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F1E74" w14:textId="77777777" w:rsidR="00BD4165" w:rsidRDefault="00BD4165" w:rsidP="00BD4165">
      <w:pPr>
        <w:tabs>
          <w:tab w:val="left" w:pos="3828"/>
        </w:tabs>
        <w:spacing w:after="0" w:line="240" w:lineRule="auto"/>
        <w:jc w:val="center"/>
        <w:rPr>
          <w:rFonts w:ascii="Times New Roman" w:eastAsia="Times New Roman" w:hAnsi="Times New Roman" w:cs="Times New Roman"/>
          <w:b/>
          <w:bCs/>
          <w:spacing w:val="-2"/>
          <w:sz w:val="24"/>
          <w:szCs w:val="24"/>
        </w:rPr>
      </w:pPr>
    </w:p>
    <w:p w14:paraId="6BA64EE5" w14:textId="77777777" w:rsidR="00911DCC" w:rsidRDefault="00911DCC" w:rsidP="00BD4165">
      <w:pPr>
        <w:tabs>
          <w:tab w:val="left" w:pos="3828"/>
        </w:tabs>
        <w:spacing w:after="0" w:line="240" w:lineRule="auto"/>
        <w:jc w:val="center"/>
        <w:rPr>
          <w:rFonts w:ascii="Times New Roman" w:eastAsia="Times New Roman" w:hAnsi="Times New Roman" w:cs="Times New Roman"/>
          <w:b/>
          <w:bCs/>
          <w:spacing w:val="-2"/>
          <w:sz w:val="24"/>
          <w:szCs w:val="24"/>
        </w:rPr>
      </w:pPr>
    </w:p>
    <w:p w14:paraId="779AE4BC"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w w:val="99"/>
          <w:sz w:val="24"/>
          <w:szCs w:val="24"/>
        </w:rPr>
      </w:pPr>
      <w:r w:rsidRPr="007E3F64">
        <w:rPr>
          <w:rFonts w:ascii="Times New Roman" w:eastAsia="Times New Roman" w:hAnsi="Times New Roman" w:cs="Times New Roman"/>
          <w:b/>
          <w:bCs/>
          <w:spacing w:val="-2"/>
          <w:sz w:val="24"/>
          <w:szCs w:val="24"/>
        </w:rPr>
        <w:t>G</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Ş</w:t>
      </w:r>
      <w:r w:rsidRPr="007E3F64">
        <w:rPr>
          <w:rFonts w:ascii="Times New Roman" w:eastAsia="Times New Roman" w:hAnsi="Times New Roman" w:cs="Times New Roman"/>
          <w:b/>
          <w:bCs/>
          <w:sz w:val="24"/>
          <w:szCs w:val="24"/>
        </w:rPr>
        <w:t>H</w:t>
      </w:r>
      <w:r w:rsidRPr="007E3F64">
        <w:rPr>
          <w:rFonts w:ascii="Times New Roman" w:eastAsia="Times New Roman" w:hAnsi="Times New Roman" w:cs="Times New Roman"/>
          <w:b/>
          <w:bCs/>
          <w:spacing w:val="-1"/>
          <w:sz w:val="24"/>
          <w:szCs w:val="24"/>
        </w:rPr>
        <w:t>AN</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pacing w:val="-1"/>
          <w:sz w:val="24"/>
          <w:szCs w:val="24"/>
        </w:rPr>
        <w:t>ÜN</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
          <w:sz w:val="24"/>
          <w:szCs w:val="24"/>
        </w:rPr>
        <w:t>V</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R</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İTE</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z w:val="24"/>
          <w:szCs w:val="24"/>
        </w:rPr>
        <w:t>*</w:t>
      </w:r>
      <w:r w:rsidRPr="007E3F64">
        <w:rPr>
          <w:rFonts w:ascii="Times New Roman" w:eastAsia="Times New Roman" w:hAnsi="Times New Roman" w:cs="Times New Roman"/>
          <w:b/>
          <w:bCs/>
          <w:spacing w:val="-16"/>
          <w:sz w:val="24"/>
          <w:szCs w:val="24"/>
        </w:rPr>
        <w:t xml:space="preserve"> </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O</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pacing w:val="-1"/>
          <w:sz w:val="24"/>
          <w:szCs w:val="24"/>
        </w:rPr>
        <w:t>YA</w:t>
      </w:r>
      <w:r w:rsidRPr="007E3F64">
        <w:rPr>
          <w:rFonts w:ascii="Times New Roman" w:eastAsia="Times New Roman" w:hAnsi="Times New Roman" w:cs="Times New Roman"/>
          <w:b/>
          <w:bCs/>
          <w:sz w:val="24"/>
          <w:szCs w:val="24"/>
        </w:rPr>
        <w:t>L</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pacing w:val="-2"/>
          <w:sz w:val="24"/>
          <w:szCs w:val="24"/>
        </w:rPr>
        <w:t>B</w:t>
      </w:r>
      <w:r w:rsidRPr="007E3F64">
        <w:rPr>
          <w:rFonts w:ascii="Times New Roman" w:eastAsia="Times New Roman" w:hAnsi="Times New Roman" w:cs="Times New Roman"/>
          <w:b/>
          <w:bCs/>
          <w:sz w:val="24"/>
          <w:szCs w:val="24"/>
        </w:rPr>
        <w:t>İLİ</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z w:val="24"/>
          <w:szCs w:val="24"/>
        </w:rPr>
        <w:t>LER</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3"/>
          <w:sz w:val="24"/>
          <w:szCs w:val="24"/>
        </w:rPr>
        <w:t>İ</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2"/>
          <w:sz w:val="24"/>
          <w:szCs w:val="24"/>
        </w:rPr>
        <w:t>S</w:t>
      </w:r>
      <w:r w:rsidRPr="007E3F64">
        <w:rPr>
          <w:rFonts w:ascii="Times New Roman" w:eastAsia="Times New Roman" w:hAnsi="Times New Roman" w:cs="Times New Roman"/>
          <w:b/>
          <w:bCs/>
          <w:sz w:val="24"/>
          <w:szCs w:val="24"/>
        </w:rPr>
        <w:t>Ü</w:t>
      </w:r>
      <w:r w:rsidRPr="007E3F64">
        <w:rPr>
          <w:rFonts w:ascii="Times New Roman" w:eastAsia="Times New Roman" w:hAnsi="Times New Roman" w:cs="Times New Roman"/>
          <w:b/>
          <w:bCs/>
          <w:w w:val="99"/>
          <w:sz w:val="24"/>
          <w:szCs w:val="24"/>
        </w:rPr>
        <w:t xml:space="preserve">              </w:t>
      </w:r>
    </w:p>
    <w:p w14:paraId="0C45FC88"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w w:val="99"/>
          <w:sz w:val="24"/>
          <w:szCs w:val="24"/>
        </w:rPr>
      </w:pPr>
    </w:p>
    <w:p w14:paraId="73F5A72C" w14:textId="15177B14" w:rsidR="004E1135" w:rsidRDefault="00195710" w:rsidP="00BD4165">
      <w:pPr>
        <w:tabs>
          <w:tab w:val="left" w:pos="3828"/>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pacing w:val="-8"/>
          <w:sz w:val="24"/>
          <w:szCs w:val="24"/>
        </w:rPr>
        <w:t>SOSYAL HİZMET YÖNETİMİ</w:t>
      </w:r>
      <w:r w:rsidR="004E1135" w:rsidRPr="007E3F64">
        <w:rPr>
          <w:rFonts w:ascii="Times New Roman" w:eastAsia="Times New Roman" w:hAnsi="Times New Roman" w:cs="Times New Roman"/>
          <w:b/>
          <w:bCs/>
          <w:spacing w:val="-8"/>
          <w:sz w:val="24"/>
          <w:szCs w:val="24"/>
        </w:rPr>
        <w:t xml:space="preserve"> </w:t>
      </w:r>
      <w:r w:rsidR="004E1135" w:rsidRPr="007E3F64">
        <w:rPr>
          <w:rFonts w:ascii="Times New Roman" w:eastAsia="Times New Roman" w:hAnsi="Times New Roman" w:cs="Times New Roman"/>
          <w:b/>
          <w:bCs/>
          <w:spacing w:val="-1"/>
          <w:sz w:val="24"/>
          <w:szCs w:val="24"/>
        </w:rPr>
        <w:t>ANA</w:t>
      </w:r>
      <w:r w:rsidR="004E1135" w:rsidRPr="007E3F64">
        <w:rPr>
          <w:rFonts w:ascii="Times New Roman" w:eastAsia="Times New Roman" w:hAnsi="Times New Roman" w:cs="Times New Roman"/>
          <w:b/>
          <w:bCs/>
          <w:sz w:val="24"/>
          <w:szCs w:val="24"/>
        </w:rPr>
        <w:t>BİLİM</w:t>
      </w:r>
      <w:r w:rsidR="004E1135" w:rsidRPr="007E3F64">
        <w:rPr>
          <w:rFonts w:ascii="Times New Roman" w:eastAsia="Times New Roman" w:hAnsi="Times New Roman" w:cs="Times New Roman"/>
          <w:b/>
          <w:bCs/>
          <w:spacing w:val="-7"/>
          <w:sz w:val="24"/>
          <w:szCs w:val="24"/>
        </w:rPr>
        <w:t xml:space="preserve"> </w:t>
      </w:r>
      <w:r w:rsidR="004E1135" w:rsidRPr="007E3F64">
        <w:rPr>
          <w:rFonts w:ascii="Times New Roman" w:eastAsia="Times New Roman" w:hAnsi="Times New Roman" w:cs="Times New Roman"/>
          <w:b/>
          <w:bCs/>
          <w:spacing w:val="-1"/>
          <w:sz w:val="24"/>
          <w:szCs w:val="24"/>
        </w:rPr>
        <w:t>DA</w:t>
      </w:r>
      <w:r w:rsidR="004E1135" w:rsidRPr="007E3F64">
        <w:rPr>
          <w:rFonts w:ascii="Times New Roman" w:eastAsia="Times New Roman" w:hAnsi="Times New Roman" w:cs="Times New Roman"/>
          <w:b/>
          <w:bCs/>
          <w:sz w:val="24"/>
          <w:szCs w:val="24"/>
        </w:rPr>
        <w:t>LI</w:t>
      </w:r>
    </w:p>
    <w:p w14:paraId="621AA1BD" w14:textId="77777777" w:rsidR="00BD4165" w:rsidRDefault="00BD4165" w:rsidP="00BD4165">
      <w:pPr>
        <w:tabs>
          <w:tab w:val="left" w:pos="3828"/>
        </w:tabs>
        <w:spacing w:after="0" w:line="240" w:lineRule="auto"/>
        <w:jc w:val="center"/>
        <w:rPr>
          <w:rFonts w:ascii="Times New Roman" w:eastAsia="Times New Roman" w:hAnsi="Times New Roman" w:cs="Times New Roman"/>
          <w:b/>
          <w:bCs/>
          <w:sz w:val="24"/>
          <w:szCs w:val="24"/>
        </w:rPr>
      </w:pPr>
    </w:p>
    <w:p w14:paraId="4F1E3050" w14:textId="54305DC1" w:rsidR="00BD4165" w:rsidRPr="007E3F64" w:rsidRDefault="00BD4165" w:rsidP="00BD4165">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YÜKSEK LİSANS PROGRAMI</w:t>
      </w:r>
    </w:p>
    <w:p w14:paraId="321B44E9"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sz w:val="24"/>
          <w:szCs w:val="24"/>
        </w:rPr>
      </w:pPr>
    </w:p>
    <w:p w14:paraId="5B2F7749" w14:textId="40F5E5E4" w:rsidR="004E1135" w:rsidRPr="007E3F64" w:rsidRDefault="00DC0E4F" w:rsidP="00DC0E4F">
      <w:pPr>
        <w:tabs>
          <w:tab w:val="left" w:pos="3600"/>
          <w:tab w:val="left" w:pos="3828"/>
        </w:tabs>
        <w:spacing w:before="20" w:line="360" w:lineRule="auto"/>
        <w:ind w:right="75"/>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470000CA" w14:textId="77777777" w:rsidR="004E1135" w:rsidRDefault="004E1135" w:rsidP="004E1135">
      <w:pPr>
        <w:tabs>
          <w:tab w:val="left" w:pos="3828"/>
        </w:tabs>
        <w:spacing w:before="16" w:line="360" w:lineRule="auto"/>
      </w:pPr>
    </w:p>
    <w:p w14:paraId="662B13FB" w14:textId="77777777" w:rsidR="004E1135" w:rsidRPr="007E3F64" w:rsidRDefault="004E1135" w:rsidP="004E1135">
      <w:pPr>
        <w:tabs>
          <w:tab w:val="left" w:pos="3828"/>
        </w:tabs>
        <w:spacing w:before="16" w:line="360" w:lineRule="auto"/>
      </w:pPr>
    </w:p>
    <w:p w14:paraId="1DAA72C8" w14:textId="77777777" w:rsidR="004E1135" w:rsidRDefault="004E1135" w:rsidP="004E1135">
      <w:pPr>
        <w:tabs>
          <w:tab w:val="left" w:pos="3828"/>
        </w:tabs>
        <w:spacing w:before="16" w:line="360" w:lineRule="auto"/>
      </w:pPr>
    </w:p>
    <w:p w14:paraId="5BF6F353" w14:textId="77777777" w:rsidR="00BD4165" w:rsidRDefault="00BD4165" w:rsidP="004E1135">
      <w:pPr>
        <w:tabs>
          <w:tab w:val="left" w:pos="3828"/>
        </w:tabs>
        <w:spacing w:before="16" w:line="360" w:lineRule="auto"/>
      </w:pPr>
    </w:p>
    <w:p w14:paraId="604ED1D4" w14:textId="77777777" w:rsidR="00DF4105" w:rsidRDefault="00DF4105" w:rsidP="004E1135">
      <w:pPr>
        <w:tabs>
          <w:tab w:val="left" w:pos="3828"/>
        </w:tabs>
        <w:spacing w:before="16" w:line="360" w:lineRule="auto"/>
      </w:pPr>
    </w:p>
    <w:p w14:paraId="2F021A08" w14:textId="50CE1EAB" w:rsidR="004E1135" w:rsidRPr="007E3F64" w:rsidRDefault="00005B52" w:rsidP="004E1135">
      <w:pPr>
        <w:pStyle w:val="Default"/>
        <w:tabs>
          <w:tab w:val="left" w:pos="3828"/>
        </w:tabs>
        <w:spacing w:line="360" w:lineRule="auto"/>
        <w:jc w:val="center"/>
        <w:rPr>
          <w:b/>
          <w:bCs/>
        </w:rPr>
      </w:pPr>
      <w:r>
        <w:rPr>
          <w:b/>
          <w:bCs/>
        </w:rPr>
        <w:t>KAMU KURUMLARINDA CİNSİYET AYRIMCILIĞINA BAĞLI MOBBİNG ARA</w:t>
      </w:r>
      <w:r w:rsidRPr="007E3F64">
        <w:rPr>
          <w:rFonts w:eastAsia="Times New Roman"/>
          <w:b/>
          <w:bCs/>
          <w:spacing w:val="-8"/>
        </w:rPr>
        <w:t>Ş</w:t>
      </w:r>
      <w:r>
        <w:rPr>
          <w:b/>
          <w:bCs/>
        </w:rPr>
        <w:t>TIRMASI: GÜMÜ</w:t>
      </w:r>
      <w:r w:rsidRPr="007E3F64">
        <w:rPr>
          <w:rFonts w:eastAsia="Times New Roman"/>
          <w:b/>
          <w:bCs/>
          <w:spacing w:val="-8"/>
        </w:rPr>
        <w:t>Ş</w:t>
      </w:r>
      <w:r>
        <w:rPr>
          <w:rFonts w:eastAsia="Times New Roman"/>
          <w:b/>
          <w:bCs/>
          <w:spacing w:val="-8"/>
        </w:rPr>
        <w:t>HANE İLİ ÖRNEĞİ</w:t>
      </w:r>
    </w:p>
    <w:p w14:paraId="7EAD614C" w14:textId="77777777" w:rsidR="004E1135" w:rsidRPr="007E3F64" w:rsidRDefault="004E1135" w:rsidP="004E1135">
      <w:pPr>
        <w:tabs>
          <w:tab w:val="left" w:pos="3828"/>
        </w:tabs>
        <w:spacing w:line="360" w:lineRule="auto"/>
        <w:rPr>
          <w:sz w:val="20"/>
          <w:szCs w:val="20"/>
        </w:rPr>
      </w:pPr>
    </w:p>
    <w:p w14:paraId="5C7A89E2" w14:textId="77777777" w:rsidR="004E1135" w:rsidRPr="007E3F64" w:rsidRDefault="004E1135" w:rsidP="004E1135">
      <w:pPr>
        <w:tabs>
          <w:tab w:val="left" w:pos="3828"/>
        </w:tabs>
        <w:spacing w:line="360" w:lineRule="auto"/>
        <w:rPr>
          <w:sz w:val="20"/>
          <w:szCs w:val="20"/>
        </w:rPr>
      </w:pPr>
    </w:p>
    <w:p w14:paraId="640884E2" w14:textId="77777777" w:rsidR="004E1135" w:rsidRPr="007E3F64" w:rsidRDefault="004E1135" w:rsidP="004E1135">
      <w:pPr>
        <w:tabs>
          <w:tab w:val="left" w:pos="3828"/>
        </w:tabs>
        <w:spacing w:line="360" w:lineRule="auto"/>
        <w:rPr>
          <w:sz w:val="20"/>
          <w:szCs w:val="20"/>
        </w:rPr>
      </w:pPr>
    </w:p>
    <w:p w14:paraId="35DEAD84" w14:textId="77777777" w:rsidR="004E1135" w:rsidRDefault="004E1135" w:rsidP="004E1135">
      <w:pPr>
        <w:tabs>
          <w:tab w:val="left" w:pos="3828"/>
        </w:tabs>
        <w:spacing w:line="360" w:lineRule="auto"/>
        <w:rPr>
          <w:sz w:val="20"/>
          <w:szCs w:val="20"/>
        </w:rPr>
      </w:pPr>
    </w:p>
    <w:p w14:paraId="3AB36B82" w14:textId="77777777" w:rsidR="004E1135" w:rsidRDefault="004E1135" w:rsidP="004E1135">
      <w:pPr>
        <w:tabs>
          <w:tab w:val="left" w:pos="3828"/>
        </w:tabs>
        <w:spacing w:line="360" w:lineRule="auto"/>
        <w:rPr>
          <w:sz w:val="20"/>
          <w:szCs w:val="20"/>
        </w:rPr>
      </w:pPr>
    </w:p>
    <w:p w14:paraId="2BE193EA" w14:textId="77777777" w:rsidR="00BD4165" w:rsidRDefault="00BD4165" w:rsidP="004E1135">
      <w:pPr>
        <w:tabs>
          <w:tab w:val="left" w:pos="3828"/>
        </w:tabs>
        <w:spacing w:line="360" w:lineRule="auto"/>
        <w:rPr>
          <w:sz w:val="20"/>
          <w:szCs w:val="20"/>
        </w:rPr>
      </w:pPr>
    </w:p>
    <w:p w14:paraId="4AD4A435" w14:textId="77777777" w:rsidR="00DF4105" w:rsidRDefault="00DF4105" w:rsidP="004E1135">
      <w:pPr>
        <w:tabs>
          <w:tab w:val="left" w:pos="3828"/>
        </w:tabs>
        <w:spacing w:line="360" w:lineRule="auto"/>
        <w:rPr>
          <w:sz w:val="20"/>
          <w:szCs w:val="20"/>
        </w:rPr>
      </w:pPr>
    </w:p>
    <w:p w14:paraId="103029CE" w14:textId="398EA6B3" w:rsidR="004E1135" w:rsidRPr="007E3F64" w:rsidRDefault="001B628C" w:rsidP="00911DCC">
      <w:pPr>
        <w:tabs>
          <w:tab w:val="left" w:pos="3828"/>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E1135" w:rsidRPr="007E3F64">
        <w:rPr>
          <w:rFonts w:ascii="Times New Roman" w:eastAsia="Times New Roman" w:hAnsi="Times New Roman" w:cs="Times New Roman"/>
          <w:b/>
          <w:bCs/>
          <w:sz w:val="24"/>
          <w:szCs w:val="24"/>
        </w:rPr>
        <w:t>YÜKSEK LİSANS TEZİ</w:t>
      </w:r>
    </w:p>
    <w:p w14:paraId="22C07391" w14:textId="77777777" w:rsidR="006923B6" w:rsidRDefault="006923B6" w:rsidP="00911DCC">
      <w:pPr>
        <w:tabs>
          <w:tab w:val="left" w:pos="3828"/>
        </w:tabs>
        <w:spacing w:after="0" w:line="240" w:lineRule="auto"/>
        <w:rPr>
          <w:rFonts w:ascii="Times New Roman" w:eastAsia="Times New Roman" w:hAnsi="Times New Roman" w:cs="Times New Roman"/>
          <w:sz w:val="24"/>
          <w:szCs w:val="24"/>
        </w:rPr>
      </w:pPr>
    </w:p>
    <w:p w14:paraId="49259CD9" w14:textId="77777777" w:rsidR="00BD4165" w:rsidRDefault="00BD4165" w:rsidP="00911DCC">
      <w:pPr>
        <w:tabs>
          <w:tab w:val="left" w:pos="3828"/>
        </w:tabs>
        <w:spacing w:after="0" w:line="240" w:lineRule="auto"/>
        <w:rPr>
          <w:rFonts w:ascii="Times New Roman" w:eastAsia="Times New Roman" w:hAnsi="Times New Roman" w:cs="Times New Roman"/>
          <w:sz w:val="24"/>
          <w:szCs w:val="24"/>
        </w:rPr>
      </w:pPr>
    </w:p>
    <w:p w14:paraId="64ADA2C7" w14:textId="77777777" w:rsidR="00911DCC" w:rsidRDefault="00911DCC" w:rsidP="00911DCC">
      <w:pPr>
        <w:tabs>
          <w:tab w:val="left" w:pos="3828"/>
        </w:tabs>
        <w:spacing w:after="0" w:line="240" w:lineRule="auto"/>
        <w:rPr>
          <w:rFonts w:ascii="Times New Roman" w:eastAsia="Times New Roman" w:hAnsi="Times New Roman" w:cs="Times New Roman"/>
          <w:sz w:val="24"/>
          <w:szCs w:val="24"/>
        </w:rPr>
      </w:pPr>
    </w:p>
    <w:p w14:paraId="6F8ED864" w14:textId="77777777" w:rsidR="00911DCC" w:rsidRDefault="00911DCC" w:rsidP="00911DCC">
      <w:pPr>
        <w:tabs>
          <w:tab w:val="left" w:pos="3828"/>
        </w:tabs>
        <w:spacing w:after="0" w:line="240" w:lineRule="auto"/>
        <w:rPr>
          <w:rFonts w:ascii="Times New Roman" w:eastAsia="Times New Roman" w:hAnsi="Times New Roman" w:cs="Times New Roman"/>
          <w:sz w:val="24"/>
          <w:szCs w:val="24"/>
        </w:rPr>
      </w:pPr>
    </w:p>
    <w:p w14:paraId="6B0A9538" w14:textId="77777777" w:rsidR="00BD4165" w:rsidRDefault="00BD4165" w:rsidP="00911DCC">
      <w:pPr>
        <w:tabs>
          <w:tab w:val="left" w:pos="3828"/>
        </w:tabs>
        <w:spacing w:after="0" w:line="240" w:lineRule="auto"/>
        <w:rPr>
          <w:rFonts w:ascii="Times New Roman" w:eastAsia="Times New Roman" w:hAnsi="Times New Roman" w:cs="Times New Roman"/>
          <w:sz w:val="24"/>
          <w:szCs w:val="24"/>
        </w:rPr>
      </w:pPr>
    </w:p>
    <w:p w14:paraId="4C1E5033" w14:textId="234B9B0B" w:rsidR="004E1135" w:rsidRPr="007E3F64" w:rsidRDefault="00005B52" w:rsidP="00911DCC">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Nahide KILINÇ</w:t>
      </w:r>
    </w:p>
    <w:p w14:paraId="41F79C27" w14:textId="77777777" w:rsidR="004E1135" w:rsidRDefault="004E1135" w:rsidP="00911DCC">
      <w:pPr>
        <w:tabs>
          <w:tab w:val="left" w:pos="3828"/>
        </w:tabs>
        <w:spacing w:after="0" w:line="240" w:lineRule="auto"/>
        <w:jc w:val="center"/>
        <w:rPr>
          <w:rFonts w:ascii="Times New Roman" w:eastAsia="Times New Roman" w:hAnsi="Times New Roman" w:cs="Times New Roman"/>
          <w:sz w:val="24"/>
          <w:szCs w:val="24"/>
        </w:rPr>
      </w:pPr>
    </w:p>
    <w:p w14:paraId="100B882C" w14:textId="77777777" w:rsidR="00BD4165" w:rsidRDefault="00BD4165" w:rsidP="00911DCC">
      <w:pPr>
        <w:tabs>
          <w:tab w:val="left" w:pos="3828"/>
        </w:tabs>
        <w:spacing w:after="0" w:line="240" w:lineRule="auto"/>
        <w:jc w:val="center"/>
        <w:rPr>
          <w:rFonts w:ascii="Times New Roman" w:eastAsia="Times New Roman" w:hAnsi="Times New Roman" w:cs="Times New Roman"/>
          <w:sz w:val="24"/>
          <w:szCs w:val="24"/>
        </w:rPr>
      </w:pPr>
    </w:p>
    <w:p w14:paraId="6E91A0A1" w14:textId="77777777" w:rsidR="00DF4105" w:rsidRDefault="00DF4105" w:rsidP="00911DCC">
      <w:pPr>
        <w:tabs>
          <w:tab w:val="left" w:pos="3828"/>
        </w:tabs>
        <w:spacing w:after="0" w:line="240" w:lineRule="auto"/>
        <w:jc w:val="center"/>
        <w:rPr>
          <w:rFonts w:ascii="Times New Roman" w:eastAsia="Times New Roman" w:hAnsi="Times New Roman" w:cs="Times New Roman"/>
          <w:sz w:val="24"/>
          <w:szCs w:val="24"/>
        </w:rPr>
      </w:pPr>
    </w:p>
    <w:p w14:paraId="561079ED" w14:textId="77777777" w:rsidR="00911DCC" w:rsidRDefault="00911DCC" w:rsidP="00911DCC">
      <w:pPr>
        <w:tabs>
          <w:tab w:val="left" w:pos="3828"/>
        </w:tabs>
        <w:spacing w:after="0" w:line="240" w:lineRule="auto"/>
        <w:jc w:val="center"/>
        <w:rPr>
          <w:rFonts w:ascii="Times New Roman" w:eastAsia="Times New Roman" w:hAnsi="Times New Roman" w:cs="Times New Roman"/>
          <w:sz w:val="24"/>
          <w:szCs w:val="24"/>
        </w:rPr>
      </w:pPr>
    </w:p>
    <w:p w14:paraId="37A62D02" w14:textId="77777777" w:rsidR="00F64403" w:rsidRDefault="00F64403" w:rsidP="00911DCC">
      <w:pPr>
        <w:tabs>
          <w:tab w:val="left" w:pos="3828"/>
        </w:tabs>
        <w:spacing w:after="0" w:line="240" w:lineRule="auto"/>
        <w:jc w:val="center"/>
        <w:rPr>
          <w:rFonts w:ascii="Times New Roman" w:eastAsia="Times New Roman" w:hAnsi="Times New Roman" w:cs="Times New Roman"/>
          <w:sz w:val="24"/>
          <w:szCs w:val="24"/>
        </w:rPr>
      </w:pPr>
    </w:p>
    <w:p w14:paraId="38B7AB56" w14:textId="0A31A845" w:rsidR="00911DCC" w:rsidRDefault="00911DCC" w:rsidP="00911DCC">
      <w:pPr>
        <w:tabs>
          <w:tab w:val="left" w:pos="3828"/>
          <w:tab w:val="left" w:pos="4935"/>
        </w:tabs>
        <w:spacing w:before="12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D2C1D">
        <w:rPr>
          <w:rFonts w:ascii="Times New Roman" w:eastAsia="Times New Roman" w:hAnsi="Times New Roman" w:cs="Times New Roman"/>
          <w:b/>
          <w:sz w:val="24"/>
          <w:szCs w:val="24"/>
        </w:rPr>
        <w:t>MART</w:t>
      </w:r>
      <w:bookmarkStart w:id="0" w:name="_GoBack"/>
      <w:bookmarkEnd w:id="0"/>
      <w:r w:rsidR="00BD4165">
        <w:rPr>
          <w:rFonts w:ascii="Times New Roman" w:eastAsia="Times New Roman" w:hAnsi="Times New Roman" w:cs="Times New Roman"/>
          <w:b/>
          <w:sz w:val="24"/>
          <w:szCs w:val="24"/>
        </w:rPr>
        <w:t>-</w:t>
      </w:r>
      <w:r w:rsidR="008A1172">
        <w:rPr>
          <w:rFonts w:ascii="Times New Roman" w:eastAsia="Times New Roman" w:hAnsi="Times New Roman" w:cs="Times New Roman"/>
          <w:b/>
          <w:sz w:val="24"/>
          <w:szCs w:val="24"/>
        </w:rPr>
        <w:t xml:space="preserve"> </w:t>
      </w:r>
      <w:r w:rsidR="00D37516" w:rsidRPr="00D37516">
        <w:rPr>
          <w:rFonts w:ascii="Times New Roman" w:eastAsia="Times New Roman" w:hAnsi="Times New Roman" w:cs="Times New Roman"/>
          <w:b/>
          <w:sz w:val="24"/>
          <w:szCs w:val="24"/>
        </w:rPr>
        <w:t>201</w:t>
      </w:r>
      <w:r w:rsidR="00005B52">
        <w:rPr>
          <w:rFonts w:ascii="Times New Roman" w:eastAsia="Times New Roman" w:hAnsi="Times New Roman" w:cs="Times New Roman"/>
          <w:b/>
          <w:sz w:val="24"/>
          <w:szCs w:val="24"/>
        </w:rPr>
        <w:t>9</w:t>
      </w:r>
      <w:r w:rsidR="00DF4105">
        <w:rPr>
          <w:rFonts w:ascii="Times New Roman" w:eastAsia="Times New Roman" w:hAnsi="Times New Roman" w:cs="Times New Roman"/>
          <w:b/>
          <w:sz w:val="24"/>
          <w:szCs w:val="24"/>
        </w:rPr>
        <w:t xml:space="preserve">                                                               </w:t>
      </w:r>
      <w:r w:rsidR="00BD4165">
        <w:rPr>
          <w:rFonts w:ascii="Times New Roman" w:eastAsia="Times New Roman" w:hAnsi="Times New Roman" w:cs="Times New Roman"/>
          <w:b/>
          <w:sz w:val="24"/>
          <w:szCs w:val="24"/>
        </w:rPr>
        <w:t xml:space="preserve"> </w:t>
      </w:r>
    </w:p>
    <w:p w14:paraId="677BE0D0" w14:textId="6AFF4073" w:rsidR="004E1135" w:rsidRDefault="00B53434" w:rsidP="00B53434">
      <w:pPr>
        <w:tabs>
          <w:tab w:val="left" w:pos="3828"/>
          <w:tab w:val="left" w:pos="4935"/>
        </w:tabs>
        <w:spacing w:before="12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D37516" w:rsidRPr="00D37516">
        <w:rPr>
          <w:rFonts w:ascii="Times New Roman" w:eastAsia="Times New Roman" w:hAnsi="Times New Roman" w:cs="Times New Roman"/>
          <w:b/>
          <w:sz w:val="24"/>
          <w:szCs w:val="24"/>
        </w:rPr>
        <w:t>GÜMÜŞHANE</w:t>
      </w:r>
    </w:p>
    <w:p w14:paraId="0598B776" w14:textId="77777777" w:rsidR="006E7292" w:rsidRPr="00D37516" w:rsidRDefault="006E7292" w:rsidP="00B53434">
      <w:pPr>
        <w:tabs>
          <w:tab w:val="left" w:pos="3828"/>
          <w:tab w:val="left" w:pos="4935"/>
        </w:tabs>
        <w:spacing w:before="120" w:after="120" w:line="240" w:lineRule="auto"/>
        <w:rPr>
          <w:rFonts w:ascii="Times New Roman" w:eastAsia="Times New Roman" w:hAnsi="Times New Roman" w:cs="Times New Roman"/>
          <w:b/>
          <w:sz w:val="24"/>
          <w:szCs w:val="24"/>
        </w:rPr>
      </w:pPr>
    </w:p>
    <w:p w14:paraId="790BA00C" w14:textId="77777777" w:rsidR="004E1135" w:rsidRPr="007E3F64" w:rsidRDefault="004E1135" w:rsidP="004E1135">
      <w:pPr>
        <w:tabs>
          <w:tab w:val="left" w:pos="3828"/>
        </w:tabs>
        <w:spacing w:after="0" w:line="360" w:lineRule="auto"/>
        <w:jc w:val="center"/>
        <w:rPr>
          <w:rFonts w:ascii="Times New Roman" w:eastAsia="Times New Roman" w:hAnsi="Times New Roman" w:cs="Times New Roman"/>
          <w:sz w:val="20"/>
          <w:szCs w:val="20"/>
        </w:rPr>
      </w:pPr>
      <w:r w:rsidRPr="007E3F64">
        <w:rPr>
          <w:noProof/>
          <w:lang w:eastAsia="tr-TR"/>
        </w:rPr>
        <w:drawing>
          <wp:inline distT="0" distB="0" distL="0" distR="0" wp14:anchorId="0C3344B1" wp14:editId="25DF0010">
            <wp:extent cx="542925" cy="55245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1F89F364" w14:textId="3AB94B28" w:rsidR="004E1135" w:rsidRPr="007E3F64" w:rsidRDefault="004E1135" w:rsidP="00E107A6">
      <w:pPr>
        <w:tabs>
          <w:tab w:val="left" w:pos="3828"/>
        </w:tabs>
        <w:spacing w:before="52" w:after="0" w:line="360" w:lineRule="auto"/>
        <w:ind w:right="102"/>
        <w:jc w:val="center"/>
        <w:rPr>
          <w:rFonts w:ascii="Times New Roman" w:eastAsia="Times New Roman" w:hAnsi="Times New Roman" w:cs="Times New Roman"/>
          <w:b/>
          <w:bCs/>
          <w:w w:val="99"/>
          <w:sz w:val="24"/>
          <w:szCs w:val="24"/>
        </w:rPr>
      </w:pPr>
      <w:r w:rsidRPr="007E3F64">
        <w:rPr>
          <w:rFonts w:ascii="Times New Roman" w:eastAsia="Times New Roman" w:hAnsi="Times New Roman" w:cs="Times New Roman"/>
          <w:b/>
          <w:bCs/>
          <w:spacing w:val="-2"/>
          <w:sz w:val="24"/>
          <w:szCs w:val="24"/>
        </w:rPr>
        <w:t>G</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Ş</w:t>
      </w:r>
      <w:r w:rsidRPr="007E3F64">
        <w:rPr>
          <w:rFonts w:ascii="Times New Roman" w:eastAsia="Times New Roman" w:hAnsi="Times New Roman" w:cs="Times New Roman"/>
          <w:b/>
          <w:bCs/>
          <w:sz w:val="24"/>
          <w:szCs w:val="24"/>
        </w:rPr>
        <w:t>H</w:t>
      </w:r>
      <w:r w:rsidRPr="007E3F64">
        <w:rPr>
          <w:rFonts w:ascii="Times New Roman" w:eastAsia="Times New Roman" w:hAnsi="Times New Roman" w:cs="Times New Roman"/>
          <w:b/>
          <w:bCs/>
          <w:spacing w:val="-1"/>
          <w:sz w:val="24"/>
          <w:szCs w:val="24"/>
        </w:rPr>
        <w:t>AN</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pacing w:val="-1"/>
          <w:sz w:val="24"/>
          <w:szCs w:val="24"/>
        </w:rPr>
        <w:t>ÜN</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
          <w:sz w:val="24"/>
          <w:szCs w:val="24"/>
        </w:rPr>
        <w:t>V</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R</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İTE</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z w:val="24"/>
          <w:szCs w:val="24"/>
        </w:rPr>
        <w:t>*</w:t>
      </w:r>
      <w:r w:rsidRPr="007E3F64">
        <w:rPr>
          <w:rFonts w:ascii="Times New Roman" w:eastAsia="Times New Roman" w:hAnsi="Times New Roman" w:cs="Times New Roman"/>
          <w:b/>
          <w:bCs/>
          <w:spacing w:val="-16"/>
          <w:sz w:val="24"/>
          <w:szCs w:val="24"/>
        </w:rPr>
        <w:t xml:space="preserve"> </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O</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pacing w:val="-1"/>
          <w:sz w:val="24"/>
          <w:szCs w:val="24"/>
        </w:rPr>
        <w:t>YA</w:t>
      </w:r>
      <w:r w:rsidRPr="007E3F64">
        <w:rPr>
          <w:rFonts w:ascii="Times New Roman" w:eastAsia="Times New Roman" w:hAnsi="Times New Roman" w:cs="Times New Roman"/>
          <w:b/>
          <w:bCs/>
          <w:sz w:val="24"/>
          <w:szCs w:val="24"/>
        </w:rPr>
        <w:t>L</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pacing w:val="-2"/>
          <w:sz w:val="24"/>
          <w:szCs w:val="24"/>
        </w:rPr>
        <w:t>B</w:t>
      </w:r>
      <w:r w:rsidRPr="007E3F64">
        <w:rPr>
          <w:rFonts w:ascii="Times New Roman" w:eastAsia="Times New Roman" w:hAnsi="Times New Roman" w:cs="Times New Roman"/>
          <w:b/>
          <w:bCs/>
          <w:sz w:val="24"/>
          <w:szCs w:val="24"/>
        </w:rPr>
        <w:t>İLİ</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z w:val="24"/>
          <w:szCs w:val="24"/>
        </w:rPr>
        <w:t>LER</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3"/>
          <w:sz w:val="24"/>
          <w:szCs w:val="24"/>
        </w:rPr>
        <w:t>İ</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2"/>
          <w:sz w:val="24"/>
          <w:szCs w:val="24"/>
        </w:rPr>
        <w:t>S</w:t>
      </w:r>
      <w:r w:rsidRPr="007E3F64">
        <w:rPr>
          <w:rFonts w:ascii="Times New Roman" w:eastAsia="Times New Roman" w:hAnsi="Times New Roman" w:cs="Times New Roman"/>
          <w:b/>
          <w:bCs/>
          <w:sz w:val="24"/>
          <w:szCs w:val="24"/>
        </w:rPr>
        <w:t>Ü</w:t>
      </w:r>
      <w:r w:rsidR="00E107A6">
        <w:rPr>
          <w:rFonts w:ascii="Times New Roman" w:eastAsia="Times New Roman" w:hAnsi="Times New Roman" w:cs="Times New Roman"/>
          <w:b/>
          <w:bCs/>
          <w:w w:val="99"/>
          <w:sz w:val="24"/>
          <w:szCs w:val="24"/>
        </w:rPr>
        <w:t xml:space="preserve">             </w:t>
      </w:r>
    </w:p>
    <w:p w14:paraId="0A4B0C76" w14:textId="7578BE9C" w:rsidR="004E1135" w:rsidRPr="007E3F64" w:rsidRDefault="00FE4964" w:rsidP="004E1135">
      <w:pPr>
        <w:tabs>
          <w:tab w:val="left" w:pos="3828"/>
        </w:tabs>
        <w:spacing w:before="52"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b/>
          <w:bCs/>
          <w:spacing w:val="-8"/>
          <w:sz w:val="24"/>
          <w:szCs w:val="24"/>
        </w:rPr>
        <w:t>SOSYAL HİZMET YÖNETİMİ</w:t>
      </w:r>
      <w:r w:rsidRPr="007E3F64">
        <w:rPr>
          <w:rFonts w:ascii="Times New Roman" w:eastAsia="Times New Roman" w:hAnsi="Times New Roman" w:cs="Times New Roman"/>
          <w:b/>
          <w:bCs/>
          <w:spacing w:val="-1"/>
          <w:sz w:val="24"/>
          <w:szCs w:val="24"/>
        </w:rPr>
        <w:t xml:space="preserve"> </w:t>
      </w:r>
      <w:r w:rsidR="004E1135" w:rsidRPr="007E3F64">
        <w:rPr>
          <w:rFonts w:ascii="Times New Roman" w:eastAsia="Times New Roman" w:hAnsi="Times New Roman" w:cs="Times New Roman"/>
          <w:b/>
          <w:bCs/>
          <w:spacing w:val="-1"/>
          <w:sz w:val="24"/>
          <w:szCs w:val="24"/>
        </w:rPr>
        <w:t>ANA</w:t>
      </w:r>
      <w:r w:rsidR="004E1135" w:rsidRPr="007E3F64">
        <w:rPr>
          <w:rFonts w:ascii="Times New Roman" w:eastAsia="Times New Roman" w:hAnsi="Times New Roman" w:cs="Times New Roman"/>
          <w:b/>
          <w:bCs/>
          <w:sz w:val="24"/>
          <w:szCs w:val="24"/>
        </w:rPr>
        <w:t>BİLİM</w:t>
      </w:r>
      <w:r w:rsidR="004E1135" w:rsidRPr="007E3F64">
        <w:rPr>
          <w:rFonts w:ascii="Times New Roman" w:eastAsia="Times New Roman" w:hAnsi="Times New Roman" w:cs="Times New Roman"/>
          <w:b/>
          <w:bCs/>
          <w:spacing w:val="-7"/>
          <w:sz w:val="24"/>
          <w:szCs w:val="24"/>
        </w:rPr>
        <w:t xml:space="preserve"> </w:t>
      </w:r>
      <w:r w:rsidR="004E1135" w:rsidRPr="007E3F64">
        <w:rPr>
          <w:rFonts w:ascii="Times New Roman" w:eastAsia="Times New Roman" w:hAnsi="Times New Roman" w:cs="Times New Roman"/>
          <w:b/>
          <w:bCs/>
          <w:spacing w:val="-1"/>
          <w:sz w:val="24"/>
          <w:szCs w:val="24"/>
        </w:rPr>
        <w:t>DA</w:t>
      </w:r>
      <w:r w:rsidR="004E1135" w:rsidRPr="007E3F64">
        <w:rPr>
          <w:rFonts w:ascii="Times New Roman" w:eastAsia="Times New Roman" w:hAnsi="Times New Roman" w:cs="Times New Roman"/>
          <w:b/>
          <w:bCs/>
          <w:sz w:val="24"/>
          <w:szCs w:val="24"/>
        </w:rPr>
        <w:t>LI</w:t>
      </w:r>
    </w:p>
    <w:p w14:paraId="1E49F120" w14:textId="77777777" w:rsidR="00E107A6" w:rsidRPr="007E3F64" w:rsidRDefault="00E107A6" w:rsidP="00E107A6">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YÜKSEK LİSANS PROGRAMI</w:t>
      </w:r>
    </w:p>
    <w:p w14:paraId="7C29C921" w14:textId="77777777" w:rsidR="004E1135" w:rsidRDefault="004E1135" w:rsidP="00E107A6">
      <w:pPr>
        <w:tabs>
          <w:tab w:val="left" w:pos="3828"/>
        </w:tabs>
        <w:spacing w:line="360" w:lineRule="auto"/>
        <w:jc w:val="center"/>
        <w:rPr>
          <w:rFonts w:ascii="Times New Roman" w:eastAsia="Times New Roman" w:hAnsi="Times New Roman" w:cs="Times New Roman"/>
          <w:b/>
          <w:bCs/>
          <w:sz w:val="24"/>
          <w:szCs w:val="24"/>
        </w:rPr>
      </w:pPr>
    </w:p>
    <w:p w14:paraId="6A15F504" w14:textId="77777777" w:rsidR="004E1135" w:rsidRDefault="004E1135" w:rsidP="004E1135">
      <w:pPr>
        <w:tabs>
          <w:tab w:val="left" w:pos="3828"/>
        </w:tabs>
        <w:spacing w:line="360" w:lineRule="auto"/>
        <w:rPr>
          <w:rFonts w:ascii="Times New Roman" w:eastAsia="Times New Roman" w:hAnsi="Times New Roman" w:cs="Times New Roman"/>
          <w:b/>
          <w:bCs/>
          <w:sz w:val="24"/>
          <w:szCs w:val="24"/>
        </w:rPr>
      </w:pPr>
    </w:p>
    <w:p w14:paraId="6765885F" w14:textId="77777777" w:rsidR="004E1135" w:rsidRPr="007E3F64" w:rsidRDefault="004E1135" w:rsidP="004E1135">
      <w:pPr>
        <w:tabs>
          <w:tab w:val="left" w:pos="3828"/>
        </w:tabs>
        <w:spacing w:line="360" w:lineRule="auto"/>
        <w:rPr>
          <w:sz w:val="20"/>
          <w:szCs w:val="20"/>
        </w:rPr>
      </w:pPr>
    </w:p>
    <w:p w14:paraId="3D2D9042" w14:textId="77777777" w:rsidR="004E1135" w:rsidRPr="007E3F64" w:rsidRDefault="004E1135" w:rsidP="004E1135">
      <w:pPr>
        <w:tabs>
          <w:tab w:val="left" w:pos="3828"/>
        </w:tabs>
        <w:spacing w:line="360" w:lineRule="auto"/>
        <w:rPr>
          <w:sz w:val="20"/>
          <w:szCs w:val="20"/>
        </w:rPr>
      </w:pPr>
    </w:p>
    <w:p w14:paraId="5888CF89" w14:textId="77777777" w:rsidR="00FE4964" w:rsidRPr="007E3F64" w:rsidRDefault="00FE4964" w:rsidP="00FE4964">
      <w:pPr>
        <w:pStyle w:val="Default"/>
        <w:tabs>
          <w:tab w:val="left" w:pos="3828"/>
        </w:tabs>
        <w:spacing w:line="360" w:lineRule="auto"/>
        <w:jc w:val="center"/>
        <w:rPr>
          <w:b/>
          <w:bCs/>
        </w:rPr>
      </w:pPr>
      <w:r>
        <w:rPr>
          <w:b/>
          <w:bCs/>
        </w:rPr>
        <w:t>KAMU KURUMLARINDA CİNSİYET AYRIMCILIĞINA BAĞLI MOBBİNG ARA</w:t>
      </w:r>
      <w:r w:rsidRPr="007E3F64">
        <w:rPr>
          <w:rFonts w:eastAsia="Times New Roman"/>
          <w:b/>
          <w:bCs/>
          <w:spacing w:val="-8"/>
        </w:rPr>
        <w:t>Ş</w:t>
      </w:r>
      <w:r>
        <w:rPr>
          <w:b/>
          <w:bCs/>
        </w:rPr>
        <w:t>TIRMASI: GÜMÜ</w:t>
      </w:r>
      <w:r w:rsidRPr="007E3F64">
        <w:rPr>
          <w:rFonts w:eastAsia="Times New Roman"/>
          <w:b/>
          <w:bCs/>
          <w:spacing w:val="-8"/>
        </w:rPr>
        <w:t>Ş</w:t>
      </w:r>
      <w:r>
        <w:rPr>
          <w:rFonts w:eastAsia="Times New Roman"/>
          <w:b/>
          <w:bCs/>
          <w:spacing w:val="-8"/>
        </w:rPr>
        <w:t>HANE İLİ ÖRNEĞİ</w:t>
      </w:r>
    </w:p>
    <w:p w14:paraId="6FB80F67" w14:textId="77777777" w:rsidR="004E1135" w:rsidRPr="007E3F64" w:rsidRDefault="004E1135" w:rsidP="004E1135">
      <w:pPr>
        <w:tabs>
          <w:tab w:val="left" w:pos="3828"/>
        </w:tabs>
        <w:spacing w:before="3" w:line="360" w:lineRule="auto"/>
        <w:rPr>
          <w:sz w:val="19"/>
          <w:szCs w:val="19"/>
        </w:rPr>
      </w:pPr>
    </w:p>
    <w:p w14:paraId="0333E3D3" w14:textId="77777777" w:rsidR="004E1135" w:rsidRPr="007E3F64" w:rsidRDefault="004E1135" w:rsidP="004E1135">
      <w:pPr>
        <w:tabs>
          <w:tab w:val="left" w:pos="3828"/>
        </w:tabs>
        <w:spacing w:before="3" w:line="360" w:lineRule="auto"/>
        <w:rPr>
          <w:sz w:val="19"/>
          <w:szCs w:val="19"/>
        </w:rPr>
      </w:pPr>
    </w:p>
    <w:p w14:paraId="650BE309" w14:textId="77777777" w:rsidR="00E107A6" w:rsidRDefault="00E107A6" w:rsidP="004E1135">
      <w:pPr>
        <w:tabs>
          <w:tab w:val="left" w:pos="3828"/>
        </w:tabs>
        <w:spacing w:line="360" w:lineRule="auto"/>
        <w:jc w:val="center"/>
        <w:rPr>
          <w:rFonts w:asciiTheme="majorBidi" w:hAnsiTheme="majorBidi" w:cstheme="majorBidi"/>
          <w:b/>
          <w:bCs/>
          <w:sz w:val="24"/>
          <w:szCs w:val="24"/>
        </w:rPr>
      </w:pPr>
    </w:p>
    <w:p w14:paraId="1411B068" w14:textId="77777777" w:rsidR="00E107A6" w:rsidRDefault="00E107A6" w:rsidP="004E1135">
      <w:pPr>
        <w:tabs>
          <w:tab w:val="left" w:pos="3828"/>
        </w:tabs>
        <w:spacing w:line="360" w:lineRule="auto"/>
        <w:jc w:val="center"/>
        <w:rPr>
          <w:rFonts w:asciiTheme="majorBidi" w:hAnsiTheme="majorBidi" w:cstheme="majorBidi"/>
          <w:b/>
          <w:bCs/>
          <w:sz w:val="24"/>
          <w:szCs w:val="24"/>
        </w:rPr>
      </w:pPr>
    </w:p>
    <w:p w14:paraId="70E0D889" w14:textId="7CDFF15C" w:rsidR="00E121CB" w:rsidRPr="007E3F64" w:rsidRDefault="004E1135" w:rsidP="00E121CB">
      <w:pPr>
        <w:tabs>
          <w:tab w:val="left" w:pos="3828"/>
        </w:tabs>
        <w:spacing w:line="360" w:lineRule="auto"/>
        <w:jc w:val="center"/>
        <w:rPr>
          <w:rFonts w:asciiTheme="majorBidi" w:hAnsiTheme="majorBidi" w:cstheme="majorBidi"/>
          <w:b/>
          <w:bCs/>
          <w:sz w:val="24"/>
          <w:szCs w:val="24"/>
        </w:rPr>
      </w:pPr>
      <w:r w:rsidRPr="007E3F64">
        <w:rPr>
          <w:rFonts w:asciiTheme="majorBidi" w:hAnsiTheme="majorBidi" w:cstheme="majorBidi"/>
          <w:b/>
          <w:bCs/>
          <w:sz w:val="24"/>
          <w:szCs w:val="24"/>
        </w:rPr>
        <w:t>YÜKSEK LİSANS TEZİ</w:t>
      </w:r>
    </w:p>
    <w:p w14:paraId="4F5564EB" w14:textId="77777777" w:rsidR="004E1135" w:rsidRPr="007E3F64" w:rsidRDefault="004E1135" w:rsidP="004E1135">
      <w:pPr>
        <w:tabs>
          <w:tab w:val="left" w:pos="3828"/>
        </w:tabs>
        <w:spacing w:line="360" w:lineRule="auto"/>
        <w:ind w:right="75"/>
        <w:rPr>
          <w:sz w:val="20"/>
          <w:szCs w:val="20"/>
        </w:rPr>
      </w:pPr>
    </w:p>
    <w:p w14:paraId="363B3E59" w14:textId="77777777" w:rsidR="00E121CB" w:rsidRDefault="00E121CB" w:rsidP="004E1135">
      <w:pPr>
        <w:tabs>
          <w:tab w:val="left" w:pos="3828"/>
        </w:tabs>
        <w:spacing w:line="360" w:lineRule="auto"/>
        <w:ind w:right="75"/>
        <w:jc w:val="center"/>
        <w:rPr>
          <w:rFonts w:ascii="Times New Roman" w:eastAsia="Times New Roman" w:hAnsi="Times New Roman" w:cs="Times New Roman"/>
          <w:b/>
          <w:bCs/>
          <w:sz w:val="24"/>
          <w:szCs w:val="24"/>
        </w:rPr>
      </w:pPr>
    </w:p>
    <w:p w14:paraId="5EC88346" w14:textId="77777777" w:rsidR="00FE4964" w:rsidRPr="007E3F64" w:rsidRDefault="00FE4964" w:rsidP="00FE4964">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Nahide KILINÇ</w:t>
      </w:r>
    </w:p>
    <w:p w14:paraId="0F9FF267" w14:textId="77777777" w:rsidR="004E1135" w:rsidRPr="007E3F64" w:rsidRDefault="004E1135" w:rsidP="004E1135">
      <w:pPr>
        <w:tabs>
          <w:tab w:val="left" w:pos="3828"/>
        </w:tabs>
        <w:spacing w:line="360" w:lineRule="auto"/>
        <w:ind w:right="75"/>
        <w:rPr>
          <w:sz w:val="20"/>
          <w:szCs w:val="20"/>
        </w:rPr>
      </w:pPr>
    </w:p>
    <w:p w14:paraId="06231D9B" w14:textId="77777777" w:rsidR="004E1135" w:rsidRPr="007E3F64" w:rsidRDefault="004E1135" w:rsidP="004E1135">
      <w:pPr>
        <w:tabs>
          <w:tab w:val="left" w:pos="3828"/>
        </w:tabs>
        <w:spacing w:line="360" w:lineRule="auto"/>
        <w:ind w:right="75"/>
        <w:jc w:val="center"/>
        <w:rPr>
          <w:sz w:val="20"/>
          <w:szCs w:val="20"/>
        </w:rPr>
      </w:pPr>
    </w:p>
    <w:p w14:paraId="0C338207" w14:textId="66007D9D" w:rsidR="004E1135" w:rsidRDefault="004E1135" w:rsidP="001724BD">
      <w:pPr>
        <w:tabs>
          <w:tab w:val="left" w:pos="3828"/>
        </w:tabs>
        <w:spacing w:line="240" w:lineRule="auto"/>
        <w:ind w:right="74"/>
        <w:jc w:val="center"/>
        <w:rPr>
          <w:rFonts w:ascii="Times New Roman" w:eastAsia="Times New Roman" w:hAnsi="Times New Roman" w:cs="Times New Roman"/>
          <w:b/>
          <w:bCs/>
          <w:spacing w:val="-10"/>
          <w:sz w:val="24"/>
          <w:szCs w:val="24"/>
        </w:rPr>
      </w:pP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e</w:t>
      </w:r>
      <w:r w:rsidRPr="007E3F64">
        <w:rPr>
          <w:rFonts w:ascii="Times New Roman" w:eastAsia="Times New Roman" w:hAnsi="Times New Roman" w:cs="Times New Roman"/>
          <w:b/>
          <w:bCs/>
          <w:sz w:val="24"/>
          <w:szCs w:val="24"/>
        </w:rPr>
        <w:t>z</w:t>
      </w:r>
      <w:r w:rsidRPr="007E3F64">
        <w:rPr>
          <w:rFonts w:ascii="Times New Roman" w:eastAsia="Times New Roman" w:hAnsi="Times New Roman" w:cs="Times New Roman"/>
          <w:b/>
          <w:bCs/>
          <w:spacing w:val="-10"/>
          <w:sz w:val="24"/>
          <w:szCs w:val="24"/>
        </w:rPr>
        <w:t xml:space="preserve"> </w:t>
      </w:r>
      <w:r w:rsidRPr="007E3F64">
        <w:rPr>
          <w:rFonts w:ascii="Times New Roman" w:eastAsia="Times New Roman" w:hAnsi="Times New Roman" w:cs="Times New Roman"/>
          <w:b/>
          <w:bCs/>
          <w:spacing w:val="-1"/>
          <w:sz w:val="24"/>
          <w:szCs w:val="24"/>
        </w:rPr>
        <w:t>D</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ış</w:t>
      </w:r>
      <w:r w:rsidRPr="007E3F64">
        <w:rPr>
          <w:rFonts w:ascii="Times New Roman" w:eastAsia="Times New Roman" w:hAnsi="Times New Roman" w:cs="Times New Roman"/>
          <w:b/>
          <w:bCs/>
          <w:spacing w:val="-3"/>
          <w:sz w:val="24"/>
          <w:szCs w:val="24"/>
        </w:rPr>
        <w:t>m</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w:t>
      </w:r>
      <w:r w:rsidR="005C367D">
        <w:rPr>
          <w:rFonts w:ascii="Times New Roman" w:eastAsia="Times New Roman" w:hAnsi="Times New Roman" w:cs="Times New Roman"/>
          <w:b/>
          <w:bCs/>
          <w:spacing w:val="-10"/>
          <w:sz w:val="24"/>
          <w:szCs w:val="24"/>
        </w:rPr>
        <w:t xml:space="preserve"> </w:t>
      </w:r>
      <w:r>
        <w:rPr>
          <w:rFonts w:ascii="Times New Roman" w:eastAsia="Times New Roman" w:hAnsi="Times New Roman" w:cs="Times New Roman"/>
          <w:b/>
          <w:bCs/>
          <w:spacing w:val="-10"/>
          <w:sz w:val="24"/>
          <w:szCs w:val="24"/>
        </w:rPr>
        <w:t xml:space="preserve">Dr. </w:t>
      </w:r>
      <w:r w:rsidR="00D029C2">
        <w:rPr>
          <w:rFonts w:ascii="Times New Roman" w:eastAsia="Times New Roman" w:hAnsi="Times New Roman" w:cs="Times New Roman"/>
          <w:b/>
          <w:bCs/>
          <w:spacing w:val="-10"/>
          <w:sz w:val="24"/>
          <w:szCs w:val="24"/>
        </w:rPr>
        <w:t>Öğr. Üyesi Fatma OKUR ÇAKICI</w:t>
      </w:r>
    </w:p>
    <w:p w14:paraId="1328414B" w14:textId="77777777" w:rsidR="00924585" w:rsidRDefault="00924585" w:rsidP="00971B05">
      <w:pPr>
        <w:tabs>
          <w:tab w:val="left" w:pos="3828"/>
        </w:tabs>
        <w:spacing w:line="360" w:lineRule="auto"/>
        <w:ind w:right="75"/>
        <w:rPr>
          <w:rFonts w:ascii="Times New Roman" w:eastAsia="Times New Roman" w:hAnsi="Times New Roman" w:cs="Times New Roman"/>
          <w:sz w:val="24"/>
          <w:szCs w:val="24"/>
        </w:rPr>
      </w:pPr>
    </w:p>
    <w:p w14:paraId="5E6F3C08" w14:textId="77777777" w:rsidR="00FE4964" w:rsidRDefault="00FE4964" w:rsidP="00971B05">
      <w:pPr>
        <w:tabs>
          <w:tab w:val="left" w:pos="3828"/>
        </w:tabs>
        <w:spacing w:line="360" w:lineRule="auto"/>
        <w:ind w:right="75"/>
        <w:rPr>
          <w:rFonts w:ascii="Times New Roman" w:eastAsia="Times New Roman" w:hAnsi="Times New Roman" w:cs="Times New Roman"/>
          <w:sz w:val="24"/>
          <w:szCs w:val="24"/>
        </w:rPr>
      </w:pPr>
    </w:p>
    <w:p w14:paraId="0A5D93F2" w14:textId="77777777" w:rsidR="00DB45BB" w:rsidRDefault="00DB45BB" w:rsidP="004E1135">
      <w:pPr>
        <w:rPr>
          <w:rFonts w:ascii="Times New Roman" w:eastAsia="Times New Roman" w:hAnsi="Times New Roman" w:cs="Times New Roman"/>
          <w:sz w:val="24"/>
          <w:szCs w:val="24"/>
        </w:rPr>
      </w:pPr>
    </w:p>
    <w:p w14:paraId="60324528" w14:textId="77777777" w:rsidR="00FE4964" w:rsidRDefault="00FE4964" w:rsidP="006E729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OCAK- </w:t>
      </w:r>
      <w:r w:rsidRPr="00D37516">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 xml:space="preserve">9                                                                </w:t>
      </w:r>
    </w:p>
    <w:p w14:paraId="38998FCA" w14:textId="0393F6C9" w:rsidR="00881690" w:rsidRDefault="00D37516" w:rsidP="006E7292">
      <w:pPr>
        <w:jc w:val="center"/>
        <w:rPr>
          <w:rFonts w:ascii="Times New Roman" w:eastAsia="Times New Roman" w:hAnsi="Times New Roman" w:cs="Times New Roman"/>
          <w:b/>
          <w:sz w:val="24"/>
          <w:szCs w:val="24"/>
        </w:rPr>
      </w:pPr>
      <w:r w:rsidRPr="00D37516">
        <w:rPr>
          <w:rFonts w:ascii="Times New Roman" w:eastAsia="Times New Roman" w:hAnsi="Times New Roman" w:cs="Times New Roman"/>
          <w:b/>
          <w:sz w:val="24"/>
          <w:szCs w:val="24"/>
        </w:rPr>
        <w:t>GÜMÜŞHANE</w:t>
      </w:r>
      <w:bookmarkStart w:id="1" w:name="_Toc496866213"/>
      <w:bookmarkStart w:id="2" w:name="_Toc496870537"/>
      <w:bookmarkStart w:id="3" w:name="_Toc496870894"/>
    </w:p>
    <w:p w14:paraId="7A76702E" w14:textId="77777777" w:rsidR="006E7292" w:rsidRDefault="006E7292" w:rsidP="006E7292">
      <w:pPr>
        <w:jc w:val="center"/>
        <w:rPr>
          <w:rFonts w:ascii="Times New Roman" w:eastAsia="Times New Roman" w:hAnsi="Times New Roman" w:cs="Times New Roman"/>
          <w:b/>
          <w:sz w:val="24"/>
          <w:szCs w:val="24"/>
        </w:rPr>
      </w:pPr>
    </w:p>
    <w:p w14:paraId="19D3B3C7" w14:textId="77777777" w:rsidR="00E121CB" w:rsidRDefault="00E121CB" w:rsidP="006E7292">
      <w:pPr>
        <w:jc w:val="center"/>
        <w:rPr>
          <w:rFonts w:ascii="Times New Roman" w:eastAsia="Times New Roman" w:hAnsi="Times New Roman" w:cs="Times New Roman"/>
          <w:b/>
          <w:sz w:val="24"/>
          <w:szCs w:val="24"/>
        </w:rPr>
      </w:pPr>
    </w:p>
    <w:p w14:paraId="69A48BCB" w14:textId="77777777" w:rsidR="00E121CB" w:rsidRPr="006E7292" w:rsidRDefault="00E121CB" w:rsidP="006E7292">
      <w:pPr>
        <w:jc w:val="center"/>
        <w:rPr>
          <w:rFonts w:ascii="Times New Roman" w:eastAsia="Times New Roman" w:hAnsi="Times New Roman" w:cs="Times New Roman"/>
          <w:b/>
          <w:sz w:val="24"/>
          <w:szCs w:val="24"/>
        </w:rPr>
      </w:pPr>
    </w:p>
    <w:p w14:paraId="3F7E1417" w14:textId="62D59703" w:rsidR="00423A0F" w:rsidRPr="00924585" w:rsidRDefault="004E1135" w:rsidP="00423A0F">
      <w:pPr>
        <w:pStyle w:val="tez"/>
        <w:jc w:val="center"/>
        <w:outlineLvl w:val="0"/>
      </w:pPr>
      <w:bookmarkStart w:id="4" w:name="_Toc534979693"/>
      <w:r w:rsidRPr="00924585">
        <w:t>KABUL VE ONAY</w:t>
      </w:r>
      <w:bookmarkEnd w:id="1"/>
      <w:bookmarkEnd w:id="2"/>
      <w:bookmarkEnd w:id="3"/>
      <w:bookmarkEnd w:id="4"/>
    </w:p>
    <w:p w14:paraId="370F3411" w14:textId="77777777" w:rsidR="00423A0F" w:rsidRDefault="00423A0F" w:rsidP="00FC2E1B">
      <w:pPr>
        <w:spacing w:after="0" w:line="360" w:lineRule="auto"/>
        <w:ind w:firstLine="708"/>
        <w:jc w:val="both"/>
        <w:rPr>
          <w:rFonts w:ascii="Times New Roman" w:hAnsi="Times New Roman" w:cs="Times New Roman"/>
          <w:sz w:val="24"/>
          <w:szCs w:val="24"/>
        </w:rPr>
      </w:pPr>
    </w:p>
    <w:p w14:paraId="26F37C22" w14:textId="664379F1" w:rsidR="004E1135" w:rsidRPr="004801A0" w:rsidRDefault="00D029C2" w:rsidP="004801A0">
      <w:pPr>
        <w:pStyle w:val="Default"/>
        <w:tabs>
          <w:tab w:val="left" w:pos="3828"/>
        </w:tabs>
        <w:spacing w:line="360" w:lineRule="auto"/>
        <w:ind w:firstLine="709"/>
        <w:jc w:val="both"/>
        <w:rPr>
          <w:b/>
          <w:bCs/>
        </w:rPr>
      </w:pPr>
      <w:r w:rsidRPr="004801A0">
        <w:rPr>
          <w:rFonts w:eastAsia="Times New Roman"/>
          <w:bCs/>
        </w:rPr>
        <w:t>Dr. Öğr. Üyesi Fatma OKUR ÇAKICI</w:t>
      </w:r>
      <w:r w:rsidR="004E1135" w:rsidRPr="004801A0">
        <w:t xml:space="preserve"> </w:t>
      </w:r>
      <w:r w:rsidR="00E95F6D" w:rsidRPr="004801A0">
        <w:t xml:space="preserve">danışmanlığında, </w:t>
      </w:r>
      <w:r w:rsidRPr="004801A0">
        <w:t>Nahide KILINÇ</w:t>
      </w:r>
      <w:r w:rsidR="004E1135" w:rsidRPr="004801A0">
        <w:t xml:space="preserve"> tarafından hazırlanan “</w:t>
      </w:r>
      <w:r w:rsidRPr="004801A0">
        <w:rPr>
          <w:bCs/>
        </w:rPr>
        <w:t>Kamu Kurumlarında Cinsiyet Ayrımcılığına Bağlı Mobbing Ara</w:t>
      </w:r>
      <w:r w:rsidRPr="004801A0">
        <w:rPr>
          <w:rFonts w:eastAsia="Times New Roman"/>
          <w:bCs/>
        </w:rPr>
        <w:t>ş</w:t>
      </w:r>
      <w:r w:rsidRPr="004801A0">
        <w:rPr>
          <w:bCs/>
        </w:rPr>
        <w:t>tırması: Gümü</w:t>
      </w:r>
      <w:r w:rsidRPr="004801A0">
        <w:rPr>
          <w:rFonts w:eastAsia="Times New Roman"/>
          <w:bCs/>
        </w:rPr>
        <w:t>şhane İli Örneği</w:t>
      </w:r>
      <w:r w:rsidR="004E1135" w:rsidRPr="004801A0">
        <w:t>” isimli bu çalışma</w:t>
      </w:r>
      <w:r w:rsidR="00881690" w:rsidRPr="004801A0">
        <w:t>,</w:t>
      </w:r>
      <w:r w:rsidR="004E1135" w:rsidRPr="004801A0">
        <w:t xml:space="preserve"> </w:t>
      </w:r>
      <w:r w:rsidR="004954EE">
        <w:t>17</w:t>
      </w:r>
      <w:r w:rsidR="006C1F77">
        <w:t xml:space="preserve"> / 01</w:t>
      </w:r>
      <w:r w:rsidRPr="004801A0">
        <w:t xml:space="preserve"> </w:t>
      </w:r>
      <w:r w:rsidR="004954EE">
        <w:t xml:space="preserve">/ </w:t>
      </w:r>
      <w:r w:rsidRPr="004801A0">
        <w:t>2019</w:t>
      </w:r>
      <w:r w:rsidR="00A74519" w:rsidRPr="004801A0">
        <w:t xml:space="preserve"> </w:t>
      </w:r>
      <w:r w:rsidR="004E1135" w:rsidRPr="004801A0">
        <w:t xml:space="preserve">tarihinde yapılan savunma sınavı sonucunda başarılı bulunarak jürimiz tarafından </w:t>
      </w:r>
      <w:r w:rsidR="00881690" w:rsidRPr="004801A0">
        <w:t>Y</w:t>
      </w:r>
      <w:r w:rsidR="004E1135" w:rsidRPr="004801A0">
        <w:t xml:space="preserve">üksek </w:t>
      </w:r>
      <w:r w:rsidR="00881690" w:rsidRPr="004801A0">
        <w:t>L</w:t>
      </w:r>
      <w:r w:rsidR="004E1135" w:rsidRPr="004801A0">
        <w:t xml:space="preserve">isans </w:t>
      </w:r>
      <w:r w:rsidR="00881690" w:rsidRPr="004801A0">
        <w:t>T</w:t>
      </w:r>
      <w:r w:rsidR="004E1135" w:rsidRPr="004801A0">
        <w:t>ezi olarak kabul edilmiştir.</w:t>
      </w:r>
    </w:p>
    <w:p w14:paraId="65EDF532" w14:textId="7A0280FC" w:rsidR="00780363" w:rsidRDefault="00780363" w:rsidP="004801A0">
      <w:pPr>
        <w:spacing w:after="0" w:line="360" w:lineRule="auto"/>
        <w:ind w:firstLine="709"/>
        <w:jc w:val="both"/>
        <w:rPr>
          <w:rFonts w:ascii="Times New Roman" w:hAnsi="Times New Roman" w:cs="Times New Roman"/>
          <w:sz w:val="24"/>
          <w:szCs w:val="24"/>
        </w:rPr>
      </w:pPr>
    </w:p>
    <w:p w14:paraId="4D1B36F0" w14:textId="77777777" w:rsidR="00803304" w:rsidRPr="000D644C" w:rsidRDefault="00803304" w:rsidP="004E1135">
      <w:pPr>
        <w:spacing w:after="0" w:line="360" w:lineRule="auto"/>
        <w:ind w:firstLine="709"/>
        <w:jc w:val="both"/>
        <w:rPr>
          <w:rFonts w:ascii="Times New Roman" w:hAnsi="Times New Roman" w:cs="Times New Roman"/>
          <w:sz w:val="24"/>
          <w:szCs w:val="24"/>
        </w:rPr>
      </w:pPr>
    </w:p>
    <w:p w14:paraId="7CE8AB77" w14:textId="603CCD9E" w:rsidR="004E1135" w:rsidRPr="005D5349" w:rsidRDefault="004E1135" w:rsidP="00625BBB">
      <w:pPr>
        <w:pStyle w:val="GvdeMetni"/>
        <w:spacing w:before="229"/>
        <w:ind w:left="1197" w:right="720"/>
        <w:jc w:val="center"/>
      </w:pPr>
      <w:r>
        <w:t xml:space="preserve"> </w:t>
      </w:r>
      <w:r w:rsidR="00D029C2">
        <w:rPr>
          <w:b/>
          <w:bCs/>
          <w:spacing w:val="-10"/>
        </w:rPr>
        <w:t>Dr. Öğr. Üyesi Fatma OKUR ÇAKICI</w:t>
      </w:r>
      <w:r w:rsidR="00D029C2" w:rsidRPr="005D5349">
        <w:t xml:space="preserve"> </w:t>
      </w:r>
      <w:r w:rsidRPr="005D5349">
        <w:t>(Danışman)</w:t>
      </w:r>
    </w:p>
    <w:p w14:paraId="7424775D" w14:textId="17A921E2" w:rsidR="004E1135" w:rsidRPr="005D5349" w:rsidRDefault="00D029C2" w:rsidP="00D029C2">
      <w:pPr>
        <w:pStyle w:val="GvdeMetni"/>
        <w:tabs>
          <w:tab w:val="left" w:pos="3194"/>
        </w:tabs>
        <w:spacing w:before="11"/>
        <w:rPr>
          <w:sz w:val="21"/>
        </w:rPr>
      </w:pPr>
      <w:r>
        <w:rPr>
          <w:sz w:val="21"/>
        </w:rPr>
        <w:tab/>
      </w:r>
    </w:p>
    <w:p w14:paraId="350F4BB5" w14:textId="77777777" w:rsidR="00803304" w:rsidRPr="005D5349" w:rsidRDefault="00803304" w:rsidP="00D029C2">
      <w:pPr>
        <w:pStyle w:val="GvdeMetni"/>
        <w:rPr>
          <w:sz w:val="22"/>
        </w:rPr>
      </w:pPr>
    </w:p>
    <w:p w14:paraId="308EB4B0" w14:textId="77777777" w:rsidR="004E1135" w:rsidRPr="005D5349" w:rsidRDefault="004E1135" w:rsidP="00560871">
      <w:pPr>
        <w:pStyle w:val="GvdeMetni"/>
        <w:ind w:left="1197" w:right="720"/>
        <w:jc w:val="center"/>
      </w:pPr>
    </w:p>
    <w:p w14:paraId="6DB6A425" w14:textId="2BC98FD6" w:rsidR="004E1135" w:rsidRPr="005D5349" w:rsidRDefault="00803304" w:rsidP="004D7825">
      <w:pPr>
        <w:spacing w:before="137"/>
        <w:ind w:left="1195" w:right="720"/>
        <w:jc w:val="center"/>
        <w:rPr>
          <w:rFonts w:ascii="Times New Roman" w:hAnsi="Times New Roman" w:cs="Times New Roman"/>
          <w:sz w:val="24"/>
        </w:rPr>
      </w:pPr>
      <w:r>
        <w:rPr>
          <w:rFonts w:ascii="Times New Roman" w:hAnsi="Times New Roman" w:cs="Times New Roman"/>
          <w:b/>
          <w:sz w:val="24"/>
        </w:rPr>
        <w:t xml:space="preserve">Doç. Dr. </w:t>
      </w:r>
      <w:r w:rsidR="00D029C2">
        <w:rPr>
          <w:rFonts w:ascii="Times New Roman" w:hAnsi="Times New Roman" w:cs="Times New Roman"/>
          <w:b/>
          <w:sz w:val="24"/>
        </w:rPr>
        <w:t>Ahmet Burhan ÇAKICI</w:t>
      </w:r>
      <w:r w:rsidR="004E1135" w:rsidRPr="005D5349">
        <w:rPr>
          <w:rFonts w:ascii="Times New Roman" w:hAnsi="Times New Roman" w:cs="Times New Roman"/>
          <w:b/>
          <w:sz w:val="24"/>
        </w:rPr>
        <w:t xml:space="preserve"> </w:t>
      </w:r>
      <w:r w:rsidR="004E1135" w:rsidRPr="005D5349">
        <w:rPr>
          <w:rFonts w:ascii="Times New Roman" w:hAnsi="Times New Roman" w:cs="Times New Roman"/>
          <w:sz w:val="24"/>
        </w:rPr>
        <w:t>(Üye</w:t>
      </w:r>
      <w:r w:rsidR="005C367D">
        <w:rPr>
          <w:rFonts w:ascii="Times New Roman" w:hAnsi="Times New Roman" w:cs="Times New Roman"/>
          <w:sz w:val="24"/>
        </w:rPr>
        <w:t>)</w:t>
      </w:r>
    </w:p>
    <w:p w14:paraId="1D8CD595" w14:textId="77777777" w:rsidR="00803304" w:rsidRPr="005D5349" w:rsidRDefault="00803304" w:rsidP="00625BBB">
      <w:pPr>
        <w:pStyle w:val="GvdeMetni"/>
        <w:jc w:val="center"/>
        <w:rPr>
          <w:sz w:val="26"/>
        </w:rPr>
      </w:pPr>
    </w:p>
    <w:p w14:paraId="048C81E8" w14:textId="77777777" w:rsidR="004E1135" w:rsidRPr="005D5349" w:rsidRDefault="004E1135" w:rsidP="00625BBB">
      <w:pPr>
        <w:pStyle w:val="GvdeMetni"/>
        <w:jc w:val="center"/>
        <w:rPr>
          <w:sz w:val="22"/>
        </w:rPr>
      </w:pPr>
    </w:p>
    <w:p w14:paraId="1D604998" w14:textId="77777777" w:rsidR="004E1135" w:rsidRPr="005D5349" w:rsidRDefault="004E1135" w:rsidP="00560871">
      <w:pPr>
        <w:pStyle w:val="GvdeMetni"/>
        <w:ind w:left="1197" w:right="720"/>
        <w:jc w:val="center"/>
      </w:pPr>
    </w:p>
    <w:p w14:paraId="11F41B6C" w14:textId="54E20D72" w:rsidR="004E1135" w:rsidRPr="005D5349" w:rsidRDefault="00803304" w:rsidP="004D7825">
      <w:pPr>
        <w:spacing w:before="139"/>
        <w:ind w:left="1198" w:right="720"/>
        <w:jc w:val="center"/>
        <w:rPr>
          <w:rFonts w:ascii="Times New Roman" w:hAnsi="Times New Roman" w:cs="Times New Roman"/>
          <w:sz w:val="24"/>
        </w:rPr>
      </w:pPr>
      <w:r>
        <w:rPr>
          <w:rFonts w:ascii="Times New Roman" w:hAnsi="Times New Roman" w:cs="Times New Roman"/>
          <w:b/>
          <w:sz w:val="24"/>
        </w:rPr>
        <w:t>D</w:t>
      </w:r>
      <w:r w:rsidR="00EA4E34">
        <w:rPr>
          <w:rFonts w:ascii="Times New Roman" w:hAnsi="Times New Roman" w:cs="Times New Roman"/>
          <w:b/>
          <w:sz w:val="24"/>
        </w:rPr>
        <w:t xml:space="preserve">oç. Dr. </w:t>
      </w:r>
      <w:r w:rsidR="00D029C2">
        <w:rPr>
          <w:rFonts w:ascii="Times New Roman" w:hAnsi="Times New Roman" w:cs="Times New Roman"/>
          <w:b/>
          <w:sz w:val="24"/>
        </w:rPr>
        <w:t>Musa Yavuz ALPTEKİN</w:t>
      </w:r>
      <w:r>
        <w:rPr>
          <w:rFonts w:ascii="Times New Roman" w:hAnsi="Times New Roman" w:cs="Times New Roman"/>
          <w:b/>
          <w:sz w:val="24"/>
        </w:rPr>
        <w:t xml:space="preserve"> </w:t>
      </w:r>
      <w:r w:rsidR="00780363">
        <w:rPr>
          <w:rFonts w:ascii="Times New Roman" w:hAnsi="Times New Roman" w:cs="Times New Roman"/>
          <w:sz w:val="24"/>
        </w:rPr>
        <w:t>(Üye)</w:t>
      </w:r>
    </w:p>
    <w:p w14:paraId="5CCCB17C" w14:textId="2490A6A7" w:rsidR="004E1135" w:rsidRDefault="004E1135" w:rsidP="004E1135">
      <w:pPr>
        <w:pStyle w:val="GvdeMetni"/>
        <w:rPr>
          <w:sz w:val="26"/>
        </w:rPr>
      </w:pPr>
    </w:p>
    <w:p w14:paraId="5C560D76" w14:textId="3BE0CE8D" w:rsidR="00803304" w:rsidRDefault="00803304" w:rsidP="004E1135">
      <w:pPr>
        <w:pStyle w:val="GvdeMetni"/>
        <w:rPr>
          <w:sz w:val="26"/>
        </w:rPr>
      </w:pPr>
    </w:p>
    <w:p w14:paraId="3A60B8B6" w14:textId="77777777" w:rsidR="00803304" w:rsidRDefault="00803304" w:rsidP="004E1135">
      <w:pPr>
        <w:pStyle w:val="GvdeMetni"/>
        <w:rPr>
          <w:sz w:val="26"/>
        </w:rPr>
      </w:pPr>
    </w:p>
    <w:p w14:paraId="2BB6351A" w14:textId="77777777" w:rsidR="004E1135" w:rsidRDefault="004E1135" w:rsidP="004E1135">
      <w:pPr>
        <w:pStyle w:val="GvdeMetni"/>
        <w:rPr>
          <w:sz w:val="26"/>
        </w:rPr>
      </w:pPr>
    </w:p>
    <w:p w14:paraId="0342B150" w14:textId="77777777" w:rsidR="00803304" w:rsidRDefault="00803304" w:rsidP="004E1135">
      <w:pPr>
        <w:pStyle w:val="GvdeMetni"/>
        <w:rPr>
          <w:sz w:val="22"/>
        </w:rPr>
      </w:pPr>
    </w:p>
    <w:p w14:paraId="4CCF182D" w14:textId="77777777" w:rsidR="004E1135" w:rsidRDefault="00931350" w:rsidP="00780363">
      <w:pPr>
        <w:pStyle w:val="GvdeMetni"/>
        <w:ind w:firstLine="708"/>
        <w:rPr>
          <w:sz w:val="26"/>
        </w:rPr>
      </w:pPr>
      <w:proofErr w:type="gramStart"/>
      <w:r>
        <w:t>Yukarıda imzaların adı geçen öğretim üyelerine ait olduğunu onaylarım.</w:t>
      </w:r>
      <w:proofErr w:type="gramEnd"/>
    </w:p>
    <w:p w14:paraId="3FDF59C7" w14:textId="77777777" w:rsidR="004E1135" w:rsidRDefault="004E1135" w:rsidP="004E1135">
      <w:pPr>
        <w:rPr>
          <w:rFonts w:ascii="Times New Roman" w:eastAsia="Times New Roman" w:hAnsi="Times New Roman" w:cs="Times New Roman"/>
          <w:sz w:val="24"/>
          <w:szCs w:val="24"/>
        </w:rPr>
      </w:pPr>
    </w:p>
    <w:p w14:paraId="7684028D" w14:textId="0376D902" w:rsidR="004E1135" w:rsidRPr="005D5349" w:rsidRDefault="00FC0410" w:rsidP="004E1135">
      <w:pPr>
        <w:jc w:val="right"/>
        <w:rPr>
          <w:rFonts w:ascii="Times New Roman" w:eastAsia="Times New Roman" w:hAnsi="Times New Roman" w:cs="Times New Roman"/>
          <w:sz w:val="24"/>
          <w:szCs w:val="24"/>
        </w:rPr>
      </w:pPr>
      <w:r>
        <w:rPr>
          <w:rFonts w:ascii="Times New Roman" w:hAnsi="Times New Roman" w:cs="Times New Roman"/>
          <w:sz w:val="24"/>
          <w:szCs w:val="24"/>
        </w:rPr>
        <w:t>17</w:t>
      </w:r>
      <w:r w:rsidR="00104059">
        <w:rPr>
          <w:rFonts w:ascii="Times New Roman" w:hAnsi="Times New Roman" w:cs="Times New Roman"/>
          <w:sz w:val="24"/>
          <w:szCs w:val="24"/>
        </w:rPr>
        <w:t xml:space="preserve">  / </w:t>
      </w:r>
      <w:r>
        <w:rPr>
          <w:rFonts w:ascii="Times New Roman" w:hAnsi="Times New Roman" w:cs="Times New Roman"/>
          <w:sz w:val="24"/>
          <w:szCs w:val="24"/>
        </w:rPr>
        <w:t>01</w:t>
      </w:r>
      <w:r w:rsidR="00104059">
        <w:rPr>
          <w:rFonts w:ascii="Times New Roman" w:hAnsi="Times New Roman" w:cs="Times New Roman"/>
          <w:sz w:val="24"/>
          <w:szCs w:val="24"/>
        </w:rPr>
        <w:t xml:space="preserve"> / 2019</w:t>
      </w:r>
    </w:p>
    <w:p w14:paraId="4162E491" w14:textId="77777777" w:rsidR="004E1135" w:rsidRPr="005D5349" w:rsidRDefault="004E1135" w:rsidP="004E1135">
      <w:pPr>
        <w:jc w:val="right"/>
        <w:rPr>
          <w:rFonts w:ascii="Times New Roman" w:eastAsia="Times New Roman" w:hAnsi="Times New Roman" w:cs="Times New Roman"/>
          <w:sz w:val="24"/>
          <w:szCs w:val="24"/>
        </w:rPr>
      </w:pPr>
      <w:r w:rsidRPr="005D5349">
        <w:rPr>
          <w:rFonts w:ascii="Times New Roman" w:hAnsi="Times New Roman" w:cs="Times New Roman"/>
          <w:sz w:val="24"/>
          <w:szCs w:val="24"/>
        </w:rPr>
        <w:t>[ imza ]</w:t>
      </w:r>
    </w:p>
    <w:p w14:paraId="09E76692" w14:textId="050F005D" w:rsidR="004E1135" w:rsidRPr="005D5349" w:rsidRDefault="005C367D" w:rsidP="004E1135">
      <w:pPr>
        <w:jc w:val="right"/>
        <w:rPr>
          <w:rFonts w:ascii="Times New Roman" w:eastAsia="Times New Roman" w:hAnsi="Times New Roman" w:cs="Times New Roman"/>
          <w:sz w:val="24"/>
          <w:szCs w:val="24"/>
        </w:rPr>
      </w:pPr>
      <w:r>
        <w:rPr>
          <w:rFonts w:ascii="Times New Roman" w:hAnsi="Times New Roman" w:cs="Times New Roman"/>
          <w:b/>
          <w:sz w:val="24"/>
          <w:szCs w:val="24"/>
        </w:rPr>
        <w:t>Prof</w:t>
      </w:r>
      <w:r w:rsidR="004E1135" w:rsidRPr="005D5349">
        <w:rPr>
          <w:rFonts w:ascii="Times New Roman" w:hAnsi="Times New Roman" w:cs="Times New Roman"/>
          <w:b/>
          <w:sz w:val="24"/>
          <w:szCs w:val="24"/>
        </w:rPr>
        <w:t>. Dr. Ekrem CENGİZ</w:t>
      </w:r>
    </w:p>
    <w:p w14:paraId="4A1752BF" w14:textId="511DC23E" w:rsidR="00881690" w:rsidRPr="005D5349" w:rsidRDefault="004E1135" w:rsidP="00881690">
      <w:pPr>
        <w:jc w:val="center"/>
        <w:rPr>
          <w:rFonts w:ascii="Times New Roman" w:eastAsia="Times New Roman" w:hAnsi="Times New Roman" w:cs="Times New Roman"/>
          <w:sz w:val="24"/>
          <w:szCs w:val="24"/>
        </w:rPr>
      </w:pPr>
      <w:r w:rsidRPr="005D5349">
        <w:rPr>
          <w:rFonts w:ascii="Times New Roman" w:hAnsi="Times New Roman" w:cs="Times New Roman"/>
          <w:b/>
          <w:sz w:val="24"/>
          <w:szCs w:val="24"/>
        </w:rPr>
        <w:t xml:space="preserve">                                                                                           </w:t>
      </w:r>
      <w:r w:rsidR="00881690">
        <w:rPr>
          <w:rFonts w:ascii="Times New Roman" w:hAnsi="Times New Roman" w:cs="Times New Roman"/>
          <w:b/>
          <w:sz w:val="24"/>
          <w:szCs w:val="24"/>
        </w:rPr>
        <w:t xml:space="preserve">                  Enstitü</w:t>
      </w:r>
      <w:r w:rsidR="005965FD">
        <w:rPr>
          <w:rFonts w:ascii="Times New Roman" w:hAnsi="Times New Roman" w:cs="Times New Roman"/>
          <w:b/>
          <w:sz w:val="24"/>
          <w:szCs w:val="24"/>
        </w:rPr>
        <w:t xml:space="preserve"> </w:t>
      </w:r>
      <w:r w:rsidR="00881690" w:rsidRPr="005D5349">
        <w:rPr>
          <w:rFonts w:ascii="Times New Roman" w:hAnsi="Times New Roman" w:cs="Times New Roman"/>
          <w:b/>
          <w:sz w:val="24"/>
          <w:szCs w:val="24"/>
        </w:rPr>
        <w:t>Müdürü</w:t>
      </w:r>
    </w:p>
    <w:p w14:paraId="68824A38" w14:textId="78BB7853" w:rsidR="005965FD" w:rsidRDefault="005965FD" w:rsidP="00881690">
      <w:pPr>
        <w:jc w:val="cente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bookmarkStart w:id="5" w:name="_Toc496866214"/>
      <w:bookmarkStart w:id="6" w:name="_Toc496870538"/>
      <w:bookmarkStart w:id="7" w:name="_Toc496870895"/>
    </w:p>
    <w:p w14:paraId="69662979" w14:textId="77777777" w:rsidR="005965FD" w:rsidRDefault="005965FD" w:rsidP="00951F35">
      <w:pPr>
        <w:pStyle w:val="tez"/>
        <w:jc w:val="center"/>
        <w:outlineLvl w:val="0"/>
      </w:pPr>
    </w:p>
    <w:p w14:paraId="7D583F7E" w14:textId="77777777" w:rsidR="005965FD" w:rsidRDefault="005965FD" w:rsidP="00951F35">
      <w:pPr>
        <w:pStyle w:val="tez"/>
        <w:jc w:val="center"/>
        <w:outlineLvl w:val="0"/>
      </w:pPr>
    </w:p>
    <w:p w14:paraId="3114CBB0" w14:textId="77777777" w:rsidR="00104059" w:rsidRDefault="00104059" w:rsidP="00951F35">
      <w:pPr>
        <w:pStyle w:val="tez"/>
        <w:jc w:val="center"/>
        <w:outlineLvl w:val="0"/>
      </w:pPr>
    </w:p>
    <w:p w14:paraId="05D6DCFB" w14:textId="77777777" w:rsidR="00104059" w:rsidRDefault="00104059" w:rsidP="00951F35">
      <w:pPr>
        <w:pStyle w:val="tez"/>
        <w:jc w:val="center"/>
        <w:outlineLvl w:val="0"/>
      </w:pPr>
    </w:p>
    <w:p w14:paraId="1EE84BF2" w14:textId="77777777" w:rsidR="00104059" w:rsidRDefault="00104059" w:rsidP="00951F35">
      <w:pPr>
        <w:pStyle w:val="tez"/>
        <w:jc w:val="center"/>
        <w:outlineLvl w:val="0"/>
      </w:pPr>
    </w:p>
    <w:p w14:paraId="50B656AF" w14:textId="77777777" w:rsidR="00104059" w:rsidRDefault="00104059" w:rsidP="00951F35">
      <w:pPr>
        <w:pStyle w:val="tez"/>
        <w:jc w:val="center"/>
        <w:outlineLvl w:val="0"/>
      </w:pPr>
    </w:p>
    <w:p w14:paraId="7E285442" w14:textId="77777777" w:rsidR="00104059" w:rsidRDefault="00104059" w:rsidP="00951F35">
      <w:pPr>
        <w:pStyle w:val="tez"/>
        <w:jc w:val="center"/>
        <w:outlineLvl w:val="0"/>
      </w:pPr>
    </w:p>
    <w:p w14:paraId="6C355C43" w14:textId="77777777" w:rsidR="00104059" w:rsidRPr="004B421D" w:rsidRDefault="00104059" w:rsidP="00F72F1E">
      <w:pPr>
        <w:spacing w:after="0" w:line="360" w:lineRule="auto"/>
      </w:pPr>
    </w:p>
    <w:p w14:paraId="3D88B59E" w14:textId="77777777" w:rsidR="005965FD" w:rsidRPr="004B421D" w:rsidRDefault="005965FD" w:rsidP="00F72F1E">
      <w:pPr>
        <w:spacing w:after="0" w:line="360" w:lineRule="auto"/>
      </w:pPr>
    </w:p>
    <w:p w14:paraId="24CFF91F" w14:textId="54BCD825" w:rsidR="004E1135" w:rsidRDefault="004E1135" w:rsidP="00F72F1E">
      <w:pPr>
        <w:pStyle w:val="tez"/>
        <w:spacing w:line="360" w:lineRule="auto"/>
        <w:jc w:val="center"/>
        <w:outlineLvl w:val="0"/>
      </w:pPr>
      <w:bookmarkStart w:id="8" w:name="_Toc534979694"/>
      <w:r>
        <w:t>BİLDİRİM</w:t>
      </w:r>
      <w:bookmarkEnd w:id="5"/>
      <w:bookmarkEnd w:id="6"/>
      <w:bookmarkEnd w:id="7"/>
      <w:bookmarkEnd w:id="8"/>
    </w:p>
    <w:p w14:paraId="413788B2" w14:textId="77777777" w:rsidR="004E1135" w:rsidRDefault="004E1135" w:rsidP="00F72F1E">
      <w:pPr>
        <w:pStyle w:val="GvdeMetni"/>
        <w:spacing w:line="360" w:lineRule="auto"/>
        <w:rPr>
          <w:b/>
          <w:sz w:val="21"/>
        </w:rPr>
      </w:pPr>
    </w:p>
    <w:p w14:paraId="4C9001CF" w14:textId="32FBFF37" w:rsidR="009075A0" w:rsidRDefault="00931350" w:rsidP="00F72F1E">
      <w:pPr>
        <w:pStyle w:val="GvdeMetni"/>
        <w:spacing w:line="360" w:lineRule="auto"/>
        <w:ind w:firstLine="709"/>
        <w:jc w:val="both"/>
      </w:pPr>
      <w:r>
        <w:t>Yüksek Lisans Tezi olarak hazırlamış olduğum</w:t>
      </w:r>
      <w:r w:rsidR="00A57A22">
        <w:t xml:space="preserve"> </w:t>
      </w:r>
      <w:r w:rsidR="00A77A3D">
        <w:t>“</w:t>
      </w:r>
      <w:r w:rsidR="00555552" w:rsidRPr="00D029C2">
        <w:rPr>
          <w:bCs/>
        </w:rPr>
        <w:t>Kamu Kurumlarında Cinsiyet Ayrımcılığına Bağlı Mobbing Ara</w:t>
      </w:r>
      <w:r w:rsidR="00555552" w:rsidRPr="00D029C2">
        <w:rPr>
          <w:bCs/>
          <w:spacing w:val="-8"/>
        </w:rPr>
        <w:t>ş</w:t>
      </w:r>
      <w:r w:rsidR="00555552" w:rsidRPr="00D029C2">
        <w:rPr>
          <w:bCs/>
        </w:rPr>
        <w:t>tırması: Gümü</w:t>
      </w:r>
      <w:r w:rsidR="00555552" w:rsidRPr="00D029C2">
        <w:rPr>
          <w:bCs/>
          <w:spacing w:val="-8"/>
        </w:rPr>
        <w:t>şhane İli Örneği</w:t>
      </w:r>
      <w:r w:rsidR="00A77A3D">
        <w:t xml:space="preserve">” </w:t>
      </w:r>
      <w:r>
        <w:t xml:space="preserve">isimli bu çalışmanın, tamamen kendi çalışmam olduğunu, her alıntıya kaynak gösterdiğimi ve alıntı yaptığım </w:t>
      </w:r>
      <w:r w:rsidR="00BD480B">
        <w:t xml:space="preserve">tüm çalışmaların </w:t>
      </w:r>
      <w:r w:rsidR="005C367D">
        <w:t xml:space="preserve">kaynakçada </w:t>
      </w:r>
      <w:r w:rsidR="00BD480B">
        <w:t>yer aldığını taahüt eder, tezimin kağıt ve elektronik kopyalarının Gümüşhane Üniversitesi Sosyal Bilimler Enstitüsü arşivlerinde aşağıda belirttiğim koşullarda saklanmasına izin verdiğimi onaylarım.</w:t>
      </w:r>
    </w:p>
    <w:p w14:paraId="5D602C2A" w14:textId="77777777" w:rsidR="009075A0" w:rsidRDefault="009075A0" w:rsidP="009075A0">
      <w:pPr>
        <w:pStyle w:val="GvdeMetni"/>
        <w:spacing w:line="360" w:lineRule="auto"/>
        <w:ind w:firstLine="709"/>
        <w:jc w:val="both"/>
      </w:pPr>
    </w:p>
    <w:p w14:paraId="013F97E7" w14:textId="77777777" w:rsidR="00BD480B" w:rsidRDefault="00BD480B" w:rsidP="00BD480B">
      <w:pPr>
        <w:pStyle w:val="GvdeMetni"/>
        <w:spacing w:line="360" w:lineRule="auto"/>
        <w:ind w:firstLine="709"/>
        <w:jc w:val="both"/>
        <w:rPr>
          <w:sz w:val="20"/>
        </w:rPr>
      </w:pPr>
      <w:proofErr w:type="gramStart"/>
      <w:r>
        <w:t>Lisansüstü Eğitim-Öğretim yönetmeliğinin ilgili maddeleri uyarınca gereğinin yapılmasını arz ederim.</w:t>
      </w:r>
      <w:proofErr w:type="gramEnd"/>
    </w:p>
    <w:p w14:paraId="7FB32EA3" w14:textId="77777777" w:rsidR="004E1135" w:rsidRDefault="004E1135" w:rsidP="004E1135">
      <w:pPr>
        <w:pStyle w:val="GvdeMetni"/>
        <w:rPr>
          <w:sz w:val="20"/>
        </w:rPr>
      </w:pPr>
    </w:p>
    <w:p w14:paraId="18112C7D" w14:textId="77777777" w:rsidR="004E1135" w:rsidRDefault="004E1135" w:rsidP="004E1135">
      <w:pPr>
        <w:pStyle w:val="GvdeMetni"/>
        <w:rPr>
          <w:sz w:val="20"/>
        </w:rPr>
      </w:pPr>
    </w:p>
    <w:p w14:paraId="65E46D6E" w14:textId="77777777" w:rsidR="004E1135" w:rsidRDefault="004E1135" w:rsidP="004E1135">
      <w:pPr>
        <w:pStyle w:val="GvdeMetni"/>
        <w:spacing w:before="5"/>
        <w:rPr>
          <w:sz w:val="12"/>
        </w:rPr>
      </w:pPr>
    </w:p>
    <w:tbl>
      <w:tblPr>
        <w:tblStyle w:val="TableNormal"/>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371"/>
      </w:tblGrid>
      <w:tr w:rsidR="004E1135" w14:paraId="2E0D8192" w14:textId="77777777" w:rsidTr="001453DF">
        <w:trPr>
          <w:trHeight w:val="527"/>
        </w:trPr>
        <w:tc>
          <w:tcPr>
            <w:tcW w:w="851" w:type="dxa"/>
          </w:tcPr>
          <w:p w14:paraId="4CCD2063" w14:textId="144B0E08" w:rsidR="004E1135" w:rsidRDefault="00AF4B00" w:rsidP="00A82CF9">
            <w:pPr>
              <w:pStyle w:val="TableParagraph"/>
              <w:ind w:left="232"/>
              <w:rPr>
                <w:sz w:val="20"/>
              </w:rPr>
            </w:pPr>
            <w:sdt>
              <w:sdtPr>
                <w:rPr>
                  <w:sz w:val="40"/>
                  <w:szCs w:val="40"/>
                </w:rPr>
                <w:id w:val="-1964412259"/>
                <w14:checkbox>
                  <w14:checked w14:val="1"/>
                  <w14:checkedState w14:val="2612" w14:font="MS Gothic"/>
                  <w14:uncheckedState w14:val="2610" w14:font="MS Gothic"/>
                </w14:checkbox>
              </w:sdtPr>
              <w:sdtEndPr/>
              <w:sdtContent>
                <w:r w:rsidR="006C1F77">
                  <w:rPr>
                    <w:rFonts w:ascii="MS Gothic" w:eastAsia="MS Gothic" w:hAnsi="MS Gothic" w:hint="eastAsia"/>
                    <w:sz w:val="40"/>
                    <w:szCs w:val="40"/>
                  </w:rPr>
                  <w:t>☒</w:t>
                </w:r>
              </w:sdtContent>
            </w:sdt>
          </w:p>
        </w:tc>
        <w:tc>
          <w:tcPr>
            <w:tcW w:w="7371" w:type="dxa"/>
          </w:tcPr>
          <w:p w14:paraId="746050ED" w14:textId="77777777" w:rsidR="004E1135" w:rsidRDefault="004E1135" w:rsidP="00625BBB">
            <w:pPr>
              <w:pStyle w:val="TableParagraph"/>
              <w:spacing w:before="49"/>
              <w:ind w:left="103"/>
              <w:rPr>
                <w:sz w:val="24"/>
              </w:rPr>
            </w:pPr>
            <w:r>
              <w:rPr>
                <w:sz w:val="24"/>
              </w:rPr>
              <w:t>Tezimin tamamı her yerden erişime açılabilir.</w:t>
            </w:r>
          </w:p>
        </w:tc>
      </w:tr>
      <w:tr w:rsidR="004E1135" w14:paraId="226F5A98" w14:textId="77777777" w:rsidTr="001453DF">
        <w:trPr>
          <w:trHeight w:val="527"/>
        </w:trPr>
        <w:tc>
          <w:tcPr>
            <w:tcW w:w="851" w:type="dxa"/>
          </w:tcPr>
          <w:p w14:paraId="7AAD4D88" w14:textId="56746C4B" w:rsidR="004E1135" w:rsidRDefault="00AF4B00" w:rsidP="00A82CF9">
            <w:pPr>
              <w:pStyle w:val="TableParagraph"/>
              <w:ind w:left="230"/>
              <w:rPr>
                <w:sz w:val="20"/>
              </w:rPr>
            </w:pPr>
            <w:sdt>
              <w:sdtPr>
                <w:rPr>
                  <w:sz w:val="40"/>
                  <w:szCs w:val="40"/>
                </w:rPr>
                <w:id w:val="1662960587"/>
                <w14:checkbox>
                  <w14:checked w14:val="0"/>
                  <w14:checkedState w14:val="2612" w14:font="MS Gothic"/>
                  <w14:uncheckedState w14:val="2610" w14:font="MS Gothic"/>
                </w14:checkbox>
              </w:sdtPr>
              <w:sdtEndPr/>
              <w:sdtContent>
                <w:r w:rsidR="0016479F" w:rsidRPr="0086383A">
                  <w:rPr>
                    <w:rFonts w:ascii="MS Gothic" w:eastAsia="MS Gothic" w:hAnsi="MS Gothic"/>
                    <w:sz w:val="40"/>
                    <w:szCs w:val="40"/>
                  </w:rPr>
                  <w:t>☐</w:t>
                </w:r>
              </w:sdtContent>
            </w:sdt>
          </w:p>
        </w:tc>
        <w:tc>
          <w:tcPr>
            <w:tcW w:w="7371" w:type="dxa"/>
          </w:tcPr>
          <w:p w14:paraId="6584604D" w14:textId="77777777" w:rsidR="004E1135" w:rsidRDefault="004E1135" w:rsidP="00625BBB">
            <w:pPr>
              <w:pStyle w:val="TableParagraph"/>
              <w:spacing w:before="51"/>
              <w:ind w:left="103"/>
              <w:rPr>
                <w:sz w:val="24"/>
              </w:rPr>
            </w:pPr>
            <w:r>
              <w:rPr>
                <w:sz w:val="24"/>
              </w:rPr>
              <w:t>Tezim sadece Gümüşhane Üniversitesi yerleşkelerinden erişime açılabilir.</w:t>
            </w:r>
          </w:p>
        </w:tc>
      </w:tr>
      <w:tr w:rsidR="004E1135" w14:paraId="42731BAF" w14:textId="77777777" w:rsidTr="001453DF">
        <w:trPr>
          <w:trHeight w:val="1355"/>
        </w:trPr>
        <w:tc>
          <w:tcPr>
            <w:tcW w:w="851" w:type="dxa"/>
          </w:tcPr>
          <w:p w14:paraId="24F32CEC" w14:textId="77777777" w:rsidR="004E1135" w:rsidRDefault="004E1135" w:rsidP="00A82CF9">
            <w:pPr>
              <w:pStyle w:val="TableParagraph"/>
              <w:spacing w:before="1"/>
              <w:ind w:left="0"/>
              <w:rPr>
                <w:sz w:val="18"/>
              </w:rPr>
            </w:pPr>
          </w:p>
          <w:p w14:paraId="200F19F3" w14:textId="62EDA5DD" w:rsidR="004E1135" w:rsidRDefault="00AF4B00" w:rsidP="0086383A">
            <w:pPr>
              <w:pStyle w:val="TableParagraph"/>
              <w:ind w:left="230"/>
              <w:jc w:val="both"/>
              <w:rPr>
                <w:sz w:val="20"/>
              </w:rPr>
            </w:pPr>
            <w:sdt>
              <w:sdtPr>
                <w:rPr>
                  <w:sz w:val="40"/>
                  <w:szCs w:val="40"/>
                </w:rPr>
                <w:id w:val="629212521"/>
                <w14:checkbox>
                  <w14:checked w14:val="0"/>
                  <w14:checkedState w14:val="2612" w14:font="MS Gothic"/>
                  <w14:uncheckedState w14:val="2610" w14:font="MS Gothic"/>
                </w14:checkbox>
              </w:sdtPr>
              <w:sdtEndPr/>
              <w:sdtContent>
                <w:r w:rsidR="00645324">
                  <w:rPr>
                    <w:rFonts w:ascii="MS Gothic" w:eastAsia="MS Gothic" w:hAnsi="MS Gothic" w:hint="eastAsia"/>
                    <w:sz w:val="40"/>
                    <w:szCs w:val="40"/>
                  </w:rPr>
                  <w:t>☐</w:t>
                </w:r>
              </w:sdtContent>
            </w:sdt>
          </w:p>
        </w:tc>
        <w:tc>
          <w:tcPr>
            <w:tcW w:w="7371" w:type="dxa"/>
          </w:tcPr>
          <w:p w14:paraId="7E634C4D" w14:textId="7CD7EA25" w:rsidR="004E1135" w:rsidRDefault="004E1135" w:rsidP="0016479F">
            <w:pPr>
              <w:pStyle w:val="TableParagraph"/>
              <w:spacing w:before="51" w:line="360" w:lineRule="auto"/>
              <w:ind w:left="103" w:right="41"/>
              <w:jc w:val="both"/>
              <w:rPr>
                <w:sz w:val="24"/>
              </w:rPr>
            </w:pPr>
            <w:r>
              <w:rPr>
                <w:sz w:val="24"/>
              </w:rPr>
              <w:t xml:space="preserve">Tezimin </w:t>
            </w:r>
            <w:r w:rsidR="0016479F">
              <w:rPr>
                <w:sz w:val="24"/>
              </w:rPr>
              <w:t xml:space="preserve">3 </w:t>
            </w:r>
            <w:r>
              <w:rPr>
                <w:sz w:val="24"/>
              </w:rPr>
              <w:t>yıl süreyle erişime açılmasını istemiyorum. Bu sürenin sonunda uzatma için başvuruda bulunmadığım takdirde, tezimin tamamı her yerden erişime açılabilir.</w:t>
            </w:r>
          </w:p>
        </w:tc>
      </w:tr>
    </w:tbl>
    <w:p w14:paraId="54F9F033" w14:textId="77777777" w:rsidR="004E1135" w:rsidRDefault="004E1135" w:rsidP="004E1135">
      <w:pPr>
        <w:pStyle w:val="GvdeMetni"/>
        <w:rPr>
          <w:sz w:val="20"/>
        </w:rPr>
      </w:pPr>
    </w:p>
    <w:p w14:paraId="1380B663" w14:textId="77777777" w:rsidR="004E1135" w:rsidRDefault="004E1135" w:rsidP="004E1135">
      <w:pPr>
        <w:pStyle w:val="GvdeMetni"/>
        <w:rPr>
          <w:sz w:val="20"/>
        </w:rPr>
      </w:pPr>
    </w:p>
    <w:p w14:paraId="4BE1AFFB" w14:textId="77777777" w:rsidR="004E1135" w:rsidRDefault="004E1135" w:rsidP="004E1135">
      <w:pPr>
        <w:pStyle w:val="GvdeMetni"/>
        <w:rPr>
          <w:sz w:val="20"/>
        </w:rPr>
      </w:pPr>
    </w:p>
    <w:p w14:paraId="2C291CFB" w14:textId="77777777" w:rsidR="004E1135" w:rsidRDefault="004E1135" w:rsidP="004E1135">
      <w:pPr>
        <w:pStyle w:val="GvdeMetni"/>
        <w:rPr>
          <w:sz w:val="20"/>
        </w:rPr>
      </w:pPr>
    </w:p>
    <w:p w14:paraId="40499922" w14:textId="5A378849" w:rsidR="00BD480B" w:rsidRDefault="00BD480B" w:rsidP="004E1135">
      <w:pPr>
        <w:pStyle w:val="GvdeMetni"/>
        <w:rPr>
          <w:sz w:val="20"/>
        </w:rPr>
      </w:pPr>
    </w:p>
    <w:p w14:paraId="62847FEC" w14:textId="77777777" w:rsidR="00BD480B" w:rsidRDefault="00BD480B" w:rsidP="004E1135">
      <w:pPr>
        <w:pStyle w:val="GvdeMetni"/>
        <w:rPr>
          <w:sz w:val="20"/>
        </w:rPr>
      </w:pPr>
    </w:p>
    <w:p w14:paraId="102C6105" w14:textId="77777777" w:rsidR="00971B05" w:rsidRDefault="00971B05" w:rsidP="004E1135">
      <w:pPr>
        <w:pStyle w:val="GvdeMetni"/>
        <w:rPr>
          <w:sz w:val="20"/>
        </w:rPr>
      </w:pPr>
    </w:p>
    <w:p w14:paraId="1192BFF5" w14:textId="77777777" w:rsidR="00BD480B" w:rsidRDefault="00BD480B" w:rsidP="004E1135">
      <w:pPr>
        <w:pStyle w:val="GvdeMetni"/>
        <w:rPr>
          <w:sz w:val="20"/>
        </w:rPr>
      </w:pPr>
    </w:p>
    <w:p w14:paraId="45DAC3E4" w14:textId="77777777" w:rsidR="004E1135" w:rsidRDefault="004E1135" w:rsidP="004E1135">
      <w:pPr>
        <w:pStyle w:val="GvdeMetni"/>
        <w:spacing w:before="8"/>
        <w:rPr>
          <w:sz w:val="15"/>
        </w:rPr>
      </w:pPr>
    </w:p>
    <w:p w14:paraId="7499C9E8" w14:textId="75980F59" w:rsidR="004E1135" w:rsidRDefault="0049381D" w:rsidP="004E1135">
      <w:pPr>
        <w:pStyle w:val="GvdeMetni"/>
        <w:spacing w:before="90"/>
        <w:ind w:right="106"/>
        <w:jc w:val="right"/>
      </w:pPr>
      <w:r>
        <w:t>17</w:t>
      </w:r>
      <w:r w:rsidR="006934DD" w:rsidRPr="006934DD">
        <w:t xml:space="preserve"> / </w:t>
      </w:r>
      <w:r>
        <w:t>01</w:t>
      </w:r>
      <w:r w:rsidR="00555552">
        <w:t xml:space="preserve"> / 2019</w:t>
      </w:r>
    </w:p>
    <w:p w14:paraId="1E343D20" w14:textId="77777777" w:rsidR="004E1135" w:rsidRPr="005D5349" w:rsidRDefault="004E1135" w:rsidP="004E1135">
      <w:pPr>
        <w:rPr>
          <w:sz w:val="24"/>
        </w:rPr>
      </w:pPr>
    </w:p>
    <w:p w14:paraId="5519BDC1" w14:textId="3685B1A0" w:rsidR="00BD480B" w:rsidRDefault="00555552" w:rsidP="00FC467D">
      <w:pPr>
        <w:tabs>
          <w:tab w:val="left" w:pos="6720"/>
        </w:tabs>
        <w:jc w:val="right"/>
        <w:rPr>
          <w:rFonts w:ascii="Times New Roman" w:hAnsi="Times New Roman" w:cs="Times New Roman"/>
          <w:b/>
          <w:sz w:val="24"/>
        </w:rPr>
      </w:pPr>
      <w:r>
        <w:rPr>
          <w:rFonts w:ascii="Times New Roman" w:hAnsi="Times New Roman" w:cs="Times New Roman"/>
          <w:b/>
          <w:sz w:val="24"/>
        </w:rPr>
        <w:t>Nahide KILINÇ</w:t>
      </w:r>
    </w:p>
    <w:p w14:paraId="3F50DAB1" w14:textId="77777777" w:rsidR="009075A0" w:rsidRDefault="009075A0" w:rsidP="00D532EF">
      <w:pPr>
        <w:pStyle w:val="tez"/>
        <w:spacing w:after="120"/>
        <w:ind w:left="0" w:firstLine="0"/>
        <w:outlineLvl w:val="0"/>
        <w:rPr>
          <w:szCs w:val="22"/>
        </w:rPr>
      </w:pPr>
    </w:p>
    <w:p w14:paraId="5A4A45F8" w14:textId="77777777" w:rsidR="009075A0" w:rsidRDefault="009075A0" w:rsidP="00D532EF">
      <w:pPr>
        <w:pStyle w:val="tez"/>
        <w:spacing w:after="120"/>
        <w:ind w:left="0" w:firstLine="0"/>
        <w:outlineLvl w:val="0"/>
        <w:rPr>
          <w:szCs w:val="22"/>
        </w:rPr>
      </w:pPr>
    </w:p>
    <w:p w14:paraId="1A071373" w14:textId="77777777" w:rsidR="00E92347" w:rsidRDefault="00E92347" w:rsidP="00D532EF">
      <w:pPr>
        <w:pStyle w:val="tez"/>
        <w:spacing w:after="120"/>
        <w:ind w:left="0" w:firstLine="0"/>
        <w:outlineLvl w:val="0"/>
        <w:rPr>
          <w:szCs w:val="22"/>
        </w:rPr>
        <w:sectPr w:rsidR="00E92347" w:rsidSect="00523B03">
          <w:footerReference w:type="default" r:id="rId10"/>
          <w:pgSz w:w="11900" w:h="16840" w:code="9"/>
          <w:pgMar w:top="1418" w:right="1418" w:bottom="1134" w:left="2268" w:header="0" w:footer="0" w:gutter="0"/>
          <w:pgNumType w:fmt="upperRoman" w:start="1"/>
          <w:cols w:space="708"/>
        </w:sectPr>
      </w:pPr>
    </w:p>
    <w:p w14:paraId="00AE5982" w14:textId="77777777" w:rsidR="00E92347" w:rsidRDefault="00E92347" w:rsidP="002510D8">
      <w:pPr>
        <w:pStyle w:val="tez"/>
        <w:spacing w:after="120"/>
        <w:ind w:left="0" w:firstLine="0"/>
        <w:jc w:val="center"/>
        <w:outlineLvl w:val="0"/>
      </w:pPr>
      <w:bookmarkStart w:id="9" w:name="_Toc534979695"/>
    </w:p>
    <w:p w14:paraId="1B92CEAB" w14:textId="77777777" w:rsidR="00E92347" w:rsidRDefault="00E92347" w:rsidP="00F72F1E">
      <w:pPr>
        <w:pStyle w:val="tez"/>
        <w:spacing w:line="360" w:lineRule="auto"/>
        <w:ind w:left="0" w:firstLine="0"/>
        <w:jc w:val="center"/>
        <w:outlineLvl w:val="0"/>
      </w:pPr>
    </w:p>
    <w:p w14:paraId="0EE195C3" w14:textId="7F3B109C" w:rsidR="009075A0" w:rsidRDefault="005A14FF" w:rsidP="00F72F1E">
      <w:pPr>
        <w:pStyle w:val="tez"/>
        <w:spacing w:line="360" w:lineRule="auto"/>
        <w:ind w:left="0" w:firstLine="0"/>
        <w:jc w:val="center"/>
        <w:outlineLvl w:val="0"/>
      </w:pPr>
      <w:r>
        <w:t>ÖNSÖZ</w:t>
      </w:r>
      <w:bookmarkEnd w:id="9"/>
    </w:p>
    <w:p w14:paraId="3C67CD1B" w14:textId="77777777" w:rsidR="00F72F1E" w:rsidRDefault="00F72F1E" w:rsidP="00F72F1E">
      <w:pPr>
        <w:pStyle w:val="tez"/>
        <w:spacing w:line="360" w:lineRule="auto"/>
        <w:ind w:left="0" w:firstLine="0"/>
        <w:jc w:val="center"/>
        <w:outlineLvl w:val="0"/>
      </w:pPr>
    </w:p>
    <w:p w14:paraId="62BECF12" w14:textId="0DE7431F" w:rsidR="005A14FF" w:rsidRPr="007E1428" w:rsidRDefault="00A86973" w:rsidP="00F72F1E">
      <w:pPr>
        <w:pStyle w:val="GvdeMetni"/>
        <w:kinsoku w:val="0"/>
        <w:overflowPunct w:val="0"/>
        <w:spacing w:line="360" w:lineRule="auto"/>
        <w:ind w:firstLine="709"/>
        <w:jc w:val="both"/>
        <w:rPr>
          <w:rFonts w:ascii="T" w:hAnsi="T"/>
        </w:rPr>
      </w:pPr>
      <w:proofErr w:type="gramStart"/>
      <w:r w:rsidRPr="007E1428">
        <w:rPr>
          <w:rFonts w:ascii="T" w:hAnsi="T"/>
        </w:rPr>
        <w:t>T</w:t>
      </w:r>
      <w:r w:rsidR="005A14FF" w:rsidRPr="007E1428">
        <w:rPr>
          <w:rFonts w:ascii="T" w:hAnsi="T"/>
        </w:rPr>
        <w:t>ez çalışmam sırasında engin bilgileri ve tecrübeleriyle bana yol gösteren, çalışma boyunca desteklerini benden esirgemeyen ve çalışmanın şekillenmesinde çok önemli</w:t>
      </w:r>
      <w:r w:rsidR="00395874" w:rsidRPr="007E1428">
        <w:rPr>
          <w:rFonts w:ascii="T" w:hAnsi="T"/>
        </w:rPr>
        <w:t xml:space="preserve"> </w:t>
      </w:r>
      <w:r w:rsidR="006C1F77">
        <w:rPr>
          <w:rFonts w:ascii="T" w:hAnsi="T"/>
        </w:rPr>
        <w:t xml:space="preserve">bir </w:t>
      </w:r>
      <w:r w:rsidR="00395874" w:rsidRPr="007E1428">
        <w:rPr>
          <w:rFonts w:ascii="T" w:hAnsi="T"/>
        </w:rPr>
        <w:t>rol oynayan tez danışman</w:t>
      </w:r>
      <w:r w:rsidR="005A14FF" w:rsidRPr="007E1428">
        <w:rPr>
          <w:rFonts w:ascii="T" w:hAnsi="T"/>
        </w:rPr>
        <w:t>ım,</w:t>
      </w:r>
      <w:r w:rsidR="005A5747" w:rsidRPr="007E1428">
        <w:rPr>
          <w:rFonts w:ascii="T" w:hAnsi="T"/>
        </w:rPr>
        <w:t xml:space="preserve"> saygıdeğer hocam</w:t>
      </w:r>
      <w:r w:rsidR="005A14FF" w:rsidRPr="007E1428">
        <w:rPr>
          <w:rFonts w:ascii="T" w:hAnsi="T"/>
        </w:rPr>
        <w:t xml:space="preserve"> Dr.</w:t>
      </w:r>
      <w:r w:rsidR="00395874" w:rsidRPr="007E1428">
        <w:rPr>
          <w:rFonts w:ascii="T" w:hAnsi="T"/>
        </w:rPr>
        <w:t xml:space="preserve"> Öğr.</w:t>
      </w:r>
      <w:proofErr w:type="gramEnd"/>
      <w:r w:rsidR="00395874" w:rsidRPr="007E1428">
        <w:rPr>
          <w:rFonts w:ascii="T" w:hAnsi="T"/>
        </w:rPr>
        <w:t xml:space="preserve"> </w:t>
      </w:r>
      <w:proofErr w:type="gramStart"/>
      <w:r w:rsidR="00395874" w:rsidRPr="007E1428">
        <w:rPr>
          <w:rFonts w:ascii="T" w:hAnsi="T"/>
        </w:rPr>
        <w:t>Üyesi</w:t>
      </w:r>
      <w:r w:rsidR="005A14FF" w:rsidRPr="007E1428">
        <w:rPr>
          <w:rFonts w:ascii="T" w:hAnsi="T"/>
        </w:rPr>
        <w:t xml:space="preserve"> </w:t>
      </w:r>
      <w:r w:rsidR="00395874" w:rsidRPr="007E1428">
        <w:rPr>
          <w:rFonts w:ascii="T" w:hAnsi="T"/>
        </w:rPr>
        <w:t>Fatma OKUR ÇAKICI’ya</w:t>
      </w:r>
      <w:r w:rsidR="007E1428">
        <w:rPr>
          <w:rFonts w:ascii="T" w:hAnsi="T"/>
        </w:rPr>
        <w:t xml:space="preserve"> ve </w:t>
      </w:r>
      <w:r w:rsidR="007E1428" w:rsidRPr="007E1428">
        <w:rPr>
          <w:rFonts w:ascii="T" w:hAnsi="T"/>
          <w:spacing w:val="4"/>
        </w:rPr>
        <w:t>d</w:t>
      </w:r>
      <w:r w:rsidR="007E1428" w:rsidRPr="007E1428">
        <w:rPr>
          <w:rFonts w:ascii="T" w:hAnsi="T"/>
          <w:spacing w:val="-1"/>
        </w:rPr>
        <w:t>e</w:t>
      </w:r>
      <w:r w:rsidR="007E1428" w:rsidRPr="007E1428">
        <w:rPr>
          <w:rFonts w:ascii="T" w:hAnsi="T"/>
          <w:spacing w:val="1"/>
        </w:rPr>
        <w:t>r</w:t>
      </w:r>
      <w:r w:rsidR="007E1428" w:rsidRPr="007E1428">
        <w:rPr>
          <w:rFonts w:ascii="T" w:hAnsi="T"/>
        </w:rPr>
        <w:t>s</w:t>
      </w:r>
      <w:r w:rsidR="007E1428" w:rsidRPr="007E1428">
        <w:rPr>
          <w:rFonts w:ascii="T" w:hAnsi="T"/>
          <w:spacing w:val="16"/>
        </w:rPr>
        <w:t xml:space="preserve"> </w:t>
      </w:r>
      <w:r w:rsidR="007E1428" w:rsidRPr="007E1428">
        <w:rPr>
          <w:rFonts w:ascii="T" w:hAnsi="T"/>
        </w:rPr>
        <w:t>d</w:t>
      </w:r>
      <w:r w:rsidR="007E1428" w:rsidRPr="007E1428">
        <w:rPr>
          <w:rFonts w:ascii="T" w:hAnsi="T"/>
          <w:spacing w:val="4"/>
        </w:rPr>
        <w:t>ö</w:t>
      </w:r>
      <w:r w:rsidR="007E1428" w:rsidRPr="007E1428">
        <w:rPr>
          <w:rFonts w:ascii="T" w:hAnsi="T"/>
          <w:spacing w:val="-6"/>
        </w:rPr>
        <w:t>n</w:t>
      </w:r>
      <w:r w:rsidR="007E1428" w:rsidRPr="007E1428">
        <w:rPr>
          <w:rFonts w:ascii="T" w:hAnsi="T"/>
          <w:spacing w:val="3"/>
        </w:rPr>
        <w:t>e</w:t>
      </w:r>
      <w:r w:rsidR="007E1428" w:rsidRPr="007E1428">
        <w:rPr>
          <w:rFonts w:ascii="T" w:hAnsi="T"/>
        </w:rPr>
        <w:t>m</w:t>
      </w:r>
      <w:r w:rsidR="007E1428" w:rsidRPr="007E1428">
        <w:rPr>
          <w:rFonts w:ascii="T" w:hAnsi="T"/>
          <w:spacing w:val="-6"/>
        </w:rPr>
        <w:t>i</w:t>
      </w:r>
      <w:r w:rsidR="007E1428" w:rsidRPr="007E1428">
        <w:rPr>
          <w:rFonts w:ascii="T" w:hAnsi="T"/>
        </w:rPr>
        <w:t>nde</w:t>
      </w:r>
      <w:r w:rsidR="007E1428" w:rsidRPr="007E1428">
        <w:rPr>
          <w:rFonts w:ascii="T" w:hAnsi="T"/>
          <w:spacing w:val="18"/>
        </w:rPr>
        <w:t xml:space="preserve"> </w:t>
      </w:r>
      <w:r w:rsidR="007E1428" w:rsidRPr="007E1428">
        <w:rPr>
          <w:rFonts w:ascii="T" w:hAnsi="T"/>
          <w:spacing w:val="3"/>
        </w:rPr>
        <w:t>e</w:t>
      </w:r>
      <w:r w:rsidR="007E1428" w:rsidRPr="007E1428">
        <w:rPr>
          <w:rFonts w:ascii="T" w:hAnsi="T"/>
          <w:spacing w:val="-6"/>
        </w:rPr>
        <w:t>m</w:t>
      </w:r>
      <w:r w:rsidR="007E1428" w:rsidRPr="007E1428">
        <w:rPr>
          <w:rFonts w:ascii="T" w:hAnsi="T"/>
          <w:spacing w:val="-1"/>
        </w:rPr>
        <w:t>e</w:t>
      </w:r>
      <w:r w:rsidR="007E1428" w:rsidRPr="007E1428">
        <w:rPr>
          <w:rFonts w:ascii="T" w:hAnsi="T"/>
          <w:spacing w:val="4"/>
        </w:rPr>
        <w:t>ğ</w:t>
      </w:r>
      <w:r w:rsidR="007E1428" w:rsidRPr="007E1428">
        <w:rPr>
          <w:rFonts w:ascii="T" w:hAnsi="T"/>
        </w:rPr>
        <w:t>i</w:t>
      </w:r>
      <w:r w:rsidR="007E1428" w:rsidRPr="007E1428">
        <w:rPr>
          <w:rFonts w:ascii="T" w:hAnsi="T"/>
          <w:spacing w:val="14"/>
        </w:rPr>
        <w:t xml:space="preserve"> </w:t>
      </w:r>
      <w:r w:rsidR="007E1428" w:rsidRPr="007E1428">
        <w:rPr>
          <w:rFonts w:ascii="T" w:hAnsi="T"/>
          <w:spacing w:val="4"/>
        </w:rPr>
        <w:t>g</w:t>
      </w:r>
      <w:r w:rsidR="007E1428" w:rsidRPr="007E1428">
        <w:rPr>
          <w:rFonts w:ascii="T" w:hAnsi="T"/>
          <w:spacing w:val="-1"/>
        </w:rPr>
        <w:t>eç</w:t>
      </w:r>
      <w:r w:rsidR="007E1428" w:rsidRPr="007E1428">
        <w:rPr>
          <w:rFonts w:ascii="T" w:hAnsi="T"/>
          <w:spacing w:val="8"/>
        </w:rPr>
        <w:t>e</w:t>
      </w:r>
      <w:r w:rsidR="007E1428" w:rsidRPr="007E1428">
        <w:rPr>
          <w:rFonts w:ascii="T" w:hAnsi="T"/>
        </w:rPr>
        <w:t>n</w:t>
      </w:r>
      <w:r w:rsidR="007E1428">
        <w:rPr>
          <w:rFonts w:ascii="T" w:hAnsi="T"/>
        </w:rPr>
        <w:t xml:space="preserve"> </w:t>
      </w:r>
      <w:r w:rsidR="007E1428" w:rsidRPr="007E1428">
        <w:rPr>
          <w:rFonts w:ascii="T" w:hAnsi="T"/>
        </w:rPr>
        <w:t>d</w:t>
      </w:r>
      <w:r w:rsidR="007E1428" w:rsidRPr="007E1428">
        <w:rPr>
          <w:rFonts w:ascii="T" w:hAnsi="T"/>
          <w:spacing w:val="-1"/>
        </w:rPr>
        <w:t>e</w:t>
      </w:r>
      <w:r w:rsidR="007E1428" w:rsidRPr="007E1428">
        <w:rPr>
          <w:rFonts w:ascii="T" w:hAnsi="T"/>
        </w:rPr>
        <w:t>ğ</w:t>
      </w:r>
      <w:r w:rsidR="007E1428" w:rsidRPr="007E1428">
        <w:rPr>
          <w:rFonts w:ascii="T" w:hAnsi="T"/>
          <w:spacing w:val="-1"/>
        </w:rPr>
        <w:t>e</w:t>
      </w:r>
      <w:r w:rsidR="007E1428" w:rsidRPr="007E1428">
        <w:rPr>
          <w:rFonts w:ascii="T" w:hAnsi="T"/>
          <w:spacing w:val="6"/>
        </w:rPr>
        <w:t>r</w:t>
      </w:r>
      <w:r w:rsidR="007E1428" w:rsidRPr="007E1428">
        <w:rPr>
          <w:rFonts w:ascii="T" w:hAnsi="T"/>
          <w:spacing w:val="-6"/>
        </w:rPr>
        <w:t>l</w:t>
      </w:r>
      <w:r w:rsidR="007E1428" w:rsidRPr="007E1428">
        <w:rPr>
          <w:rFonts w:ascii="T" w:hAnsi="T"/>
        </w:rPr>
        <w:t>i</w:t>
      </w:r>
      <w:r w:rsidR="007E1428" w:rsidRPr="007E1428">
        <w:rPr>
          <w:rFonts w:ascii="T" w:hAnsi="T"/>
          <w:spacing w:val="-28"/>
        </w:rPr>
        <w:t xml:space="preserve"> </w:t>
      </w:r>
      <w:r w:rsidR="007E1428" w:rsidRPr="007E1428">
        <w:rPr>
          <w:rFonts w:ascii="T" w:hAnsi="T"/>
          <w:spacing w:val="-6"/>
        </w:rPr>
        <w:t>h</w:t>
      </w:r>
      <w:r w:rsidR="007E1428" w:rsidRPr="007E1428">
        <w:rPr>
          <w:rFonts w:ascii="T" w:hAnsi="T"/>
          <w:spacing w:val="4"/>
        </w:rPr>
        <w:t>o</w:t>
      </w:r>
      <w:r w:rsidR="007E1428" w:rsidRPr="007E1428">
        <w:rPr>
          <w:rFonts w:ascii="T" w:hAnsi="T"/>
          <w:spacing w:val="-1"/>
        </w:rPr>
        <w:t>c</w:t>
      </w:r>
      <w:r w:rsidR="007E1428" w:rsidRPr="007E1428">
        <w:rPr>
          <w:rFonts w:ascii="T" w:hAnsi="T"/>
          <w:spacing w:val="3"/>
        </w:rPr>
        <w:t>a</w:t>
      </w:r>
      <w:r w:rsidR="007E1428" w:rsidRPr="007E1428">
        <w:rPr>
          <w:rFonts w:ascii="T" w:hAnsi="T"/>
          <w:spacing w:val="-6"/>
        </w:rPr>
        <w:t>l</w:t>
      </w:r>
      <w:r w:rsidR="007E1428" w:rsidRPr="007E1428">
        <w:rPr>
          <w:rFonts w:ascii="T" w:hAnsi="T"/>
          <w:spacing w:val="-1"/>
        </w:rPr>
        <w:t>a</w:t>
      </w:r>
      <w:r w:rsidR="007E1428" w:rsidRPr="007E1428">
        <w:rPr>
          <w:rFonts w:ascii="T" w:hAnsi="T"/>
          <w:spacing w:val="6"/>
        </w:rPr>
        <w:t>r</w:t>
      </w:r>
      <w:r w:rsidR="007E1428" w:rsidRPr="007E1428">
        <w:rPr>
          <w:rFonts w:ascii="T" w:hAnsi="T"/>
          <w:spacing w:val="-6"/>
        </w:rPr>
        <w:t>ım</w:t>
      </w:r>
      <w:r w:rsidR="007E1428" w:rsidRPr="007E1428">
        <w:rPr>
          <w:rFonts w:ascii="T" w:hAnsi="T"/>
        </w:rPr>
        <w:t>a</w:t>
      </w:r>
      <w:r w:rsidR="007E1428">
        <w:rPr>
          <w:rFonts w:ascii="T" w:hAnsi="T"/>
        </w:rPr>
        <w:t xml:space="preserve"> </w:t>
      </w:r>
      <w:r w:rsidR="005A14FF" w:rsidRPr="007E1428">
        <w:rPr>
          <w:rFonts w:ascii="T" w:hAnsi="T"/>
        </w:rPr>
        <w:t>şükranlarımı sunuyorum.</w:t>
      </w:r>
      <w:proofErr w:type="gramEnd"/>
      <w:r w:rsidR="005A14FF">
        <w:t xml:space="preserve"> </w:t>
      </w:r>
      <w:proofErr w:type="gramStart"/>
      <w:r w:rsidR="005A14FF">
        <w:t>Bununla birlikte tez yazım sürecinde yapıcı eleştiri</w:t>
      </w:r>
      <w:r w:rsidR="00323372">
        <w:t xml:space="preserve">leri ve katkılarından dolayı </w:t>
      </w:r>
      <w:r w:rsidR="00260003">
        <w:t>Öğr.</w:t>
      </w:r>
      <w:proofErr w:type="gramEnd"/>
      <w:r w:rsidR="00260003">
        <w:t xml:space="preserve"> </w:t>
      </w:r>
      <w:proofErr w:type="gramStart"/>
      <w:r w:rsidR="00260003">
        <w:t>Gör.</w:t>
      </w:r>
      <w:proofErr w:type="gramEnd"/>
      <w:r w:rsidR="00260003">
        <w:t xml:space="preserve"> </w:t>
      </w:r>
      <w:proofErr w:type="gramStart"/>
      <w:r w:rsidR="00260003">
        <w:t xml:space="preserve">Adem ÖZBEK’e, </w:t>
      </w:r>
      <w:r w:rsidR="005A5747">
        <w:t>Öğr.</w:t>
      </w:r>
      <w:proofErr w:type="gramEnd"/>
      <w:r w:rsidR="005A5747">
        <w:t xml:space="preserve"> </w:t>
      </w:r>
      <w:proofErr w:type="gramStart"/>
      <w:r w:rsidR="005A5747">
        <w:t>Gör.</w:t>
      </w:r>
      <w:proofErr w:type="gramEnd"/>
      <w:r w:rsidR="005A5747">
        <w:t xml:space="preserve"> </w:t>
      </w:r>
      <w:proofErr w:type="gramStart"/>
      <w:r w:rsidR="005A5747">
        <w:t>Onur KIZILCIK’a</w:t>
      </w:r>
      <w:r w:rsidR="005A14FF">
        <w:t xml:space="preserve"> ve </w:t>
      </w:r>
      <w:r w:rsidR="005A5747">
        <w:t>Arş.</w:t>
      </w:r>
      <w:proofErr w:type="gramEnd"/>
      <w:r w:rsidR="005A5747">
        <w:t xml:space="preserve"> </w:t>
      </w:r>
      <w:proofErr w:type="gramStart"/>
      <w:r w:rsidR="005A5747">
        <w:t>Gör.</w:t>
      </w:r>
      <w:proofErr w:type="gramEnd"/>
      <w:r w:rsidR="005A5747">
        <w:t xml:space="preserve"> </w:t>
      </w:r>
      <w:proofErr w:type="gramStart"/>
      <w:r w:rsidR="005A5747">
        <w:t>Ayşe AYTEKİN’e</w:t>
      </w:r>
      <w:r w:rsidR="005A14FF">
        <w:t xml:space="preserve"> teşekkür ediyorum.</w:t>
      </w:r>
      <w:proofErr w:type="gramEnd"/>
      <w:r w:rsidR="005A14FF">
        <w:t xml:space="preserve"> </w:t>
      </w:r>
      <w:proofErr w:type="gramStart"/>
      <w:r w:rsidR="005A14FF">
        <w:t xml:space="preserve">Ayrıca gerek tez yazım sürecinde, gerekse tüm hayatımda çok önemli yerleri olan ve manevi desteklerini esirgemeyen </w:t>
      </w:r>
      <w:r w:rsidR="005A5747">
        <w:t>sevgili aileme</w:t>
      </w:r>
      <w:r w:rsidR="005A14FF">
        <w:t xml:space="preserve"> şükranlarımı sunuyorum.</w:t>
      </w:r>
      <w:proofErr w:type="gramEnd"/>
    </w:p>
    <w:p w14:paraId="4D1ACF7D" w14:textId="48CB9E7A" w:rsidR="005A14FF" w:rsidRDefault="00351ACF" w:rsidP="005A14FF">
      <w:pPr>
        <w:tabs>
          <w:tab w:val="left" w:pos="7620"/>
        </w:tabs>
        <w:spacing w:before="60" w:after="60" w:line="360" w:lineRule="auto"/>
        <w:ind w:left="227" w:right="113"/>
        <w:jc w:val="right"/>
        <w:rPr>
          <w:rFonts w:ascii="Times New Roman" w:hAnsi="Times New Roman" w:cs="Times New Roman"/>
          <w:b/>
          <w:sz w:val="24"/>
          <w:szCs w:val="24"/>
        </w:rPr>
      </w:pPr>
      <w:r>
        <w:rPr>
          <w:rFonts w:ascii="Times New Roman" w:hAnsi="Times New Roman" w:cs="Times New Roman"/>
          <w:b/>
          <w:sz w:val="24"/>
          <w:szCs w:val="24"/>
        </w:rPr>
        <w:t>Gümüşhane</w:t>
      </w:r>
      <w:r w:rsidR="005A14FF">
        <w:rPr>
          <w:rFonts w:ascii="Times New Roman" w:hAnsi="Times New Roman" w:cs="Times New Roman"/>
          <w:b/>
          <w:sz w:val="24"/>
          <w:szCs w:val="24"/>
        </w:rPr>
        <w:t>-</w:t>
      </w:r>
      <w:r w:rsidR="00D22DA4">
        <w:rPr>
          <w:rFonts w:ascii="Times New Roman" w:hAnsi="Times New Roman" w:cs="Times New Roman"/>
          <w:b/>
          <w:sz w:val="24"/>
          <w:szCs w:val="24"/>
        </w:rPr>
        <w:t>2019</w:t>
      </w:r>
    </w:p>
    <w:p w14:paraId="209ED72D" w14:textId="77777777" w:rsidR="00D22DA4" w:rsidRDefault="00D22DA4" w:rsidP="00D22DA4">
      <w:pPr>
        <w:tabs>
          <w:tab w:val="left" w:pos="6720"/>
        </w:tabs>
        <w:jc w:val="right"/>
        <w:rPr>
          <w:rFonts w:ascii="Times New Roman" w:hAnsi="Times New Roman" w:cs="Times New Roman"/>
          <w:b/>
          <w:sz w:val="24"/>
        </w:rPr>
      </w:pPr>
      <w:bookmarkStart w:id="10" w:name="_Toc496866216"/>
      <w:bookmarkStart w:id="11" w:name="_Toc496870540"/>
      <w:bookmarkStart w:id="12" w:name="_Toc496870897"/>
      <w:r>
        <w:rPr>
          <w:rFonts w:ascii="Times New Roman" w:hAnsi="Times New Roman" w:cs="Times New Roman"/>
          <w:b/>
          <w:sz w:val="24"/>
        </w:rPr>
        <w:t>Nahide KILINÇ</w:t>
      </w:r>
    </w:p>
    <w:p w14:paraId="438E2756" w14:textId="77777777" w:rsidR="00D532EF" w:rsidRDefault="00D532EF" w:rsidP="00D532EF">
      <w:pPr>
        <w:tabs>
          <w:tab w:val="left" w:pos="7620"/>
        </w:tabs>
        <w:spacing w:before="60" w:after="60" w:line="360" w:lineRule="auto"/>
        <w:ind w:left="227" w:right="113"/>
        <w:jc w:val="right"/>
        <w:rPr>
          <w:rFonts w:ascii="Times New Roman" w:hAnsi="Times New Roman" w:cs="Times New Roman"/>
          <w:b/>
          <w:sz w:val="24"/>
          <w:szCs w:val="24"/>
        </w:rPr>
      </w:pPr>
    </w:p>
    <w:p w14:paraId="6C427E05"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4DE97F46"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11C48B35"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3C1D1D83"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4401F957"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1AC754C7"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6C0C056C"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2438E3BE"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3585ABE4"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642028AF"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40C5C021"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7D6883CE"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2D958387"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5BE39819"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454EF0EA"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007D2830" w14:textId="77777777" w:rsidR="00395874" w:rsidRDefault="00395874" w:rsidP="00D532EF">
      <w:pPr>
        <w:tabs>
          <w:tab w:val="left" w:pos="7620"/>
        </w:tabs>
        <w:spacing w:before="60" w:after="60" w:line="360" w:lineRule="auto"/>
        <w:ind w:left="227" w:right="113"/>
        <w:jc w:val="right"/>
        <w:rPr>
          <w:rFonts w:ascii="Times New Roman" w:hAnsi="Times New Roman" w:cs="Times New Roman"/>
          <w:b/>
          <w:sz w:val="24"/>
          <w:szCs w:val="24"/>
        </w:rPr>
      </w:pPr>
    </w:p>
    <w:p w14:paraId="2D831965" w14:textId="77777777" w:rsidR="00395874" w:rsidRDefault="00395874" w:rsidP="00F72F1E">
      <w:pPr>
        <w:tabs>
          <w:tab w:val="left" w:pos="7620"/>
        </w:tabs>
        <w:spacing w:after="0" w:line="360" w:lineRule="auto"/>
        <w:ind w:right="113"/>
        <w:rPr>
          <w:rFonts w:ascii="Times New Roman" w:hAnsi="Times New Roman" w:cs="Times New Roman"/>
          <w:b/>
          <w:sz w:val="24"/>
          <w:szCs w:val="24"/>
        </w:rPr>
      </w:pPr>
    </w:p>
    <w:p w14:paraId="3BAC7DEF" w14:textId="77777777" w:rsidR="00E92347" w:rsidRDefault="00E92347" w:rsidP="00F72F1E">
      <w:pPr>
        <w:pStyle w:val="tez"/>
        <w:spacing w:line="360" w:lineRule="auto"/>
        <w:jc w:val="center"/>
        <w:outlineLvl w:val="0"/>
      </w:pPr>
      <w:bookmarkStart w:id="13" w:name="_Toc534979696"/>
    </w:p>
    <w:p w14:paraId="631A65AF" w14:textId="5D4D522E" w:rsidR="00CA2DD2" w:rsidRDefault="004E1135" w:rsidP="00F72F1E">
      <w:pPr>
        <w:pStyle w:val="tez"/>
        <w:spacing w:line="360" w:lineRule="auto"/>
        <w:jc w:val="center"/>
        <w:outlineLvl w:val="0"/>
      </w:pPr>
      <w:r w:rsidRPr="003A2F53">
        <w:t>ÖZET</w:t>
      </w:r>
      <w:bookmarkEnd w:id="10"/>
      <w:bookmarkEnd w:id="11"/>
      <w:bookmarkEnd w:id="12"/>
      <w:bookmarkEnd w:id="13"/>
    </w:p>
    <w:p w14:paraId="7A569F06" w14:textId="77777777" w:rsidR="00423A0F" w:rsidRPr="00EE7181" w:rsidRDefault="00423A0F" w:rsidP="00F72F1E">
      <w:pPr>
        <w:spacing w:after="0" w:line="360" w:lineRule="auto"/>
        <w:ind w:firstLine="709"/>
        <w:jc w:val="both"/>
        <w:rPr>
          <w:rFonts w:ascii="Times New Roman" w:hAnsi="Times New Roman" w:cs="Times New Roman"/>
          <w:sz w:val="24"/>
          <w:szCs w:val="24"/>
        </w:rPr>
      </w:pPr>
    </w:p>
    <w:p w14:paraId="06BBCC5C" w14:textId="0636BF1B" w:rsidR="00CA2DD2" w:rsidRPr="00EE7181" w:rsidRDefault="009075A0" w:rsidP="00F72F1E">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Cs w:val="24"/>
          <w:lang w:val="en-US"/>
        </w:rPr>
        <w:t>[</w:t>
      </w:r>
      <w:r w:rsidR="001B519B" w:rsidRPr="00EE7181">
        <w:rPr>
          <w:rFonts w:ascii="Times New Roman" w:hAnsi="Times New Roman" w:cs="Times New Roman"/>
          <w:sz w:val="24"/>
          <w:szCs w:val="24"/>
        </w:rPr>
        <w:t>KILINÇ, Nahide</w:t>
      </w:r>
      <w:r w:rsidRPr="00EE7181">
        <w:rPr>
          <w:rFonts w:ascii="Times New Roman" w:hAnsi="Times New Roman" w:cs="Times New Roman"/>
          <w:sz w:val="24"/>
          <w:szCs w:val="24"/>
          <w:lang w:val="en-US"/>
        </w:rPr>
        <w:t>]</w:t>
      </w:r>
      <w:r w:rsidR="004E1135" w:rsidRPr="00EE7181">
        <w:rPr>
          <w:rFonts w:ascii="Times New Roman" w:hAnsi="Times New Roman" w:cs="Times New Roman"/>
          <w:sz w:val="24"/>
          <w:szCs w:val="24"/>
        </w:rPr>
        <w:t xml:space="preserve">. </w:t>
      </w:r>
      <w:r w:rsidR="001B519B" w:rsidRPr="00EE7181">
        <w:rPr>
          <w:rFonts w:ascii="Times New Roman" w:hAnsi="Times New Roman" w:cs="Times New Roman"/>
          <w:bCs/>
          <w:sz w:val="24"/>
          <w:szCs w:val="24"/>
        </w:rPr>
        <w:t>Kamu Kurumlarında Cinsiyet Ayrımcılığına Bağlı Mobbing Ara</w:t>
      </w:r>
      <w:r w:rsidR="001B519B" w:rsidRPr="00EE7181">
        <w:rPr>
          <w:rFonts w:ascii="Times New Roman" w:eastAsia="Times New Roman" w:hAnsi="Times New Roman" w:cs="Times New Roman"/>
          <w:bCs/>
          <w:sz w:val="24"/>
          <w:szCs w:val="24"/>
        </w:rPr>
        <w:t>ş</w:t>
      </w:r>
      <w:r w:rsidR="001B519B" w:rsidRPr="00EE7181">
        <w:rPr>
          <w:rFonts w:ascii="Times New Roman" w:hAnsi="Times New Roman" w:cs="Times New Roman"/>
          <w:bCs/>
          <w:sz w:val="24"/>
          <w:szCs w:val="24"/>
        </w:rPr>
        <w:t>tırması: Gümü</w:t>
      </w:r>
      <w:r w:rsidR="001B519B" w:rsidRPr="00EE7181">
        <w:rPr>
          <w:rFonts w:ascii="Times New Roman" w:eastAsia="Times New Roman" w:hAnsi="Times New Roman" w:cs="Times New Roman"/>
          <w:bCs/>
          <w:sz w:val="24"/>
          <w:szCs w:val="24"/>
        </w:rPr>
        <w:t>şhane İli Örneği</w:t>
      </w:r>
      <w:r w:rsidR="004E1135" w:rsidRPr="00EE7181">
        <w:rPr>
          <w:rFonts w:ascii="Times New Roman" w:hAnsi="Times New Roman" w:cs="Times New Roman"/>
          <w:sz w:val="24"/>
          <w:szCs w:val="24"/>
        </w:rPr>
        <w:t xml:space="preserve">, Yüksek Lisans Tezi, </w:t>
      </w:r>
      <w:r w:rsidR="001B519B" w:rsidRPr="00EE7181">
        <w:rPr>
          <w:rFonts w:ascii="Times New Roman" w:hAnsi="Times New Roman" w:cs="Times New Roman"/>
          <w:sz w:val="24"/>
          <w:szCs w:val="24"/>
        </w:rPr>
        <w:t>2019</w:t>
      </w:r>
      <w:r w:rsidR="004E1135" w:rsidRPr="00EE7181">
        <w:rPr>
          <w:rFonts w:ascii="Times New Roman" w:hAnsi="Times New Roman" w:cs="Times New Roman"/>
          <w:sz w:val="24"/>
          <w:szCs w:val="24"/>
        </w:rPr>
        <w:t>, (</w:t>
      </w:r>
      <w:r w:rsidR="006934DD" w:rsidRPr="00EE7181">
        <w:rPr>
          <w:rFonts w:ascii="Times New Roman" w:hAnsi="Times New Roman" w:cs="Times New Roman"/>
          <w:sz w:val="24"/>
          <w:szCs w:val="24"/>
        </w:rPr>
        <w:t>XIII+</w:t>
      </w:r>
      <w:r w:rsidR="00D8030C">
        <w:rPr>
          <w:rFonts w:ascii="Times New Roman" w:hAnsi="Times New Roman" w:cs="Times New Roman"/>
          <w:sz w:val="24"/>
          <w:szCs w:val="24"/>
        </w:rPr>
        <w:t>131</w:t>
      </w:r>
      <w:r w:rsidR="004E1135" w:rsidRPr="00EE7181">
        <w:rPr>
          <w:rFonts w:ascii="Times New Roman" w:hAnsi="Times New Roman" w:cs="Times New Roman"/>
          <w:sz w:val="24"/>
          <w:szCs w:val="24"/>
        </w:rPr>
        <w:t>)</w:t>
      </w:r>
      <w:r w:rsidR="005B5CE4" w:rsidRPr="00EE7181">
        <w:rPr>
          <w:rFonts w:ascii="Times New Roman" w:hAnsi="Times New Roman" w:cs="Times New Roman"/>
          <w:sz w:val="24"/>
          <w:szCs w:val="24"/>
        </w:rPr>
        <w:t>.</w:t>
      </w:r>
    </w:p>
    <w:p w14:paraId="53ED78F9" w14:textId="6558A064" w:rsidR="008D6C03" w:rsidRPr="00EE7181" w:rsidRDefault="008D6C03" w:rsidP="008D6C03">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Bu çalışmanın amacı, kamu kurumlarında cinsiyet ayrımcılığını ve mobbing algısını ölçerek söz konusu sorunları etkileyen faktörleri ele almaktır. Araştırmanın evrenini Gümüşhane ilindeki 33 kamu kurumunda görev yapmakta olan </w:t>
      </w:r>
      <w:r w:rsidR="008B17BD" w:rsidRPr="00EE7181">
        <w:rPr>
          <w:rFonts w:ascii="Times New Roman" w:hAnsi="Times New Roman" w:cs="Times New Roman"/>
          <w:sz w:val="24"/>
          <w:szCs w:val="24"/>
        </w:rPr>
        <w:t>4272</w:t>
      </w:r>
      <w:r w:rsidRPr="00EE7181">
        <w:rPr>
          <w:rFonts w:ascii="Times New Roman" w:hAnsi="Times New Roman" w:cs="Times New Roman"/>
          <w:sz w:val="24"/>
          <w:szCs w:val="24"/>
        </w:rPr>
        <w:t xml:space="preserve"> çalışan arasından gönüllülük esasına dayalı olarak tesadüfi örneklem yöntemi ile seçilen </w:t>
      </w:r>
      <w:r w:rsidR="000D30F3" w:rsidRPr="00EE7181">
        <w:rPr>
          <w:rFonts w:ascii="Times New Roman" w:hAnsi="Times New Roman" w:cs="Times New Roman"/>
          <w:sz w:val="24"/>
          <w:szCs w:val="24"/>
        </w:rPr>
        <w:t>471</w:t>
      </w:r>
      <w:r w:rsidRPr="00EE7181">
        <w:rPr>
          <w:rFonts w:ascii="Times New Roman" w:hAnsi="Times New Roman" w:cs="Times New Roman"/>
          <w:sz w:val="24"/>
          <w:szCs w:val="24"/>
        </w:rPr>
        <w:t xml:space="preserve"> birey oluşturmaktadır. Araştırmada kullanılan veri toplama aracı iki bölümden oluşmaktadır. </w:t>
      </w:r>
      <w:r w:rsidR="001860C9">
        <w:rPr>
          <w:rFonts w:ascii="Times New Roman" w:hAnsi="Times New Roman" w:cs="Times New Roman"/>
          <w:sz w:val="24"/>
          <w:szCs w:val="24"/>
        </w:rPr>
        <w:t>Birinci</w:t>
      </w:r>
      <w:r w:rsidRPr="00EE7181">
        <w:rPr>
          <w:rFonts w:ascii="Times New Roman" w:hAnsi="Times New Roman" w:cs="Times New Roman"/>
          <w:sz w:val="24"/>
          <w:szCs w:val="24"/>
        </w:rPr>
        <w:t xml:space="preserve"> bölümde Laleoğlu ve Özmete (2013) tarafından Türkçeye çevrilen Aiello, </w:t>
      </w:r>
      <w:r w:rsidR="008643AD" w:rsidRPr="00EE7181">
        <w:rPr>
          <w:rFonts w:ascii="Times New Roman" w:hAnsi="Times New Roman" w:cs="Times New Roman"/>
          <w:sz w:val="24"/>
          <w:szCs w:val="24"/>
        </w:rPr>
        <w:t>Nardella</w:t>
      </w:r>
      <w:r w:rsidR="008643AD">
        <w:rPr>
          <w:rFonts w:ascii="Times New Roman" w:hAnsi="Times New Roman" w:cs="Times New Roman"/>
          <w:sz w:val="24"/>
          <w:szCs w:val="24"/>
        </w:rPr>
        <w:t>,</w:t>
      </w:r>
      <w:r w:rsidR="008643AD" w:rsidRPr="008643AD">
        <w:rPr>
          <w:rFonts w:ascii="Times New Roman" w:hAnsi="Times New Roman" w:cs="Times New Roman"/>
          <w:sz w:val="24"/>
          <w:szCs w:val="24"/>
        </w:rPr>
        <w:t xml:space="preserve"> </w:t>
      </w:r>
      <w:r w:rsidR="008643AD" w:rsidRPr="00EE7181">
        <w:rPr>
          <w:rFonts w:ascii="Times New Roman" w:hAnsi="Times New Roman" w:cs="Times New Roman"/>
          <w:sz w:val="24"/>
          <w:szCs w:val="24"/>
        </w:rPr>
        <w:t>Bonafede</w:t>
      </w:r>
      <w:r w:rsidR="008643AD">
        <w:rPr>
          <w:rFonts w:ascii="Times New Roman" w:hAnsi="Times New Roman" w:cs="Times New Roman"/>
          <w:sz w:val="24"/>
          <w:szCs w:val="24"/>
        </w:rPr>
        <w:t xml:space="preserve"> ve</w:t>
      </w:r>
      <w:r w:rsidR="008643AD" w:rsidRPr="00EE7181">
        <w:rPr>
          <w:rFonts w:ascii="Times New Roman" w:hAnsi="Times New Roman" w:cs="Times New Roman"/>
          <w:sz w:val="24"/>
          <w:szCs w:val="24"/>
        </w:rPr>
        <w:t xml:space="preserve"> </w:t>
      </w:r>
      <w:r w:rsidR="008643AD">
        <w:rPr>
          <w:rFonts w:ascii="Times New Roman" w:hAnsi="Times New Roman" w:cs="Times New Roman"/>
          <w:sz w:val="24"/>
          <w:szCs w:val="24"/>
        </w:rPr>
        <w:t>Deitinger’</w:t>
      </w:r>
      <w:r w:rsidRPr="00EE7181">
        <w:rPr>
          <w:rFonts w:ascii="Times New Roman" w:hAnsi="Times New Roman" w:cs="Times New Roman"/>
          <w:sz w:val="24"/>
          <w:szCs w:val="24"/>
        </w:rPr>
        <w:t xml:space="preserve">in Mobbing Ölçeği </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Vol. Mob. Scale</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Sayar’ın (2008) geliştirdiği Cinsiyet Ayrımcılığı Ölçeği, Tınaz, Gök ve Karatuna’nın (2010) geliştirdiği Mobbing Ölçeği ve Leymann’ın (1993) geliştirdiği Mo</w:t>
      </w:r>
      <w:r w:rsidR="005137C2" w:rsidRPr="00EE7181">
        <w:rPr>
          <w:rFonts w:ascii="Times New Roman" w:hAnsi="Times New Roman" w:cs="Times New Roman"/>
          <w:sz w:val="24"/>
          <w:szCs w:val="24"/>
        </w:rPr>
        <w:t>bbing Ölçeği kullanılmıştır.</w:t>
      </w:r>
      <w:r w:rsidR="001860C9" w:rsidRPr="001860C9">
        <w:rPr>
          <w:rFonts w:ascii="Times New Roman" w:hAnsi="Times New Roman" w:cs="Times New Roman"/>
          <w:sz w:val="24"/>
          <w:szCs w:val="24"/>
        </w:rPr>
        <w:t xml:space="preserve"> </w:t>
      </w:r>
      <w:r w:rsidR="001860C9">
        <w:rPr>
          <w:rFonts w:ascii="Times New Roman" w:hAnsi="Times New Roman" w:cs="Times New Roman"/>
          <w:sz w:val="24"/>
          <w:szCs w:val="24"/>
        </w:rPr>
        <w:t>İkinci</w:t>
      </w:r>
      <w:r w:rsidR="001860C9" w:rsidRPr="00EE7181">
        <w:rPr>
          <w:rFonts w:ascii="Times New Roman" w:hAnsi="Times New Roman" w:cs="Times New Roman"/>
          <w:sz w:val="24"/>
          <w:szCs w:val="24"/>
        </w:rPr>
        <w:t xml:space="preserve"> bölümde </w:t>
      </w:r>
      <w:r w:rsidR="001860C9">
        <w:rPr>
          <w:rFonts w:ascii="Times New Roman" w:hAnsi="Times New Roman" w:cs="Times New Roman"/>
          <w:sz w:val="24"/>
          <w:szCs w:val="24"/>
        </w:rPr>
        <w:t xml:space="preserve">ise </w:t>
      </w:r>
      <w:r w:rsidR="001860C9" w:rsidRPr="00EE7181">
        <w:rPr>
          <w:rFonts w:ascii="Times New Roman" w:hAnsi="Times New Roman" w:cs="Times New Roman"/>
          <w:sz w:val="24"/>
          <w:szCs w:val="24"/>
        </w:rPr>
        <w:t>katılımcıların demografik değişkenlerinin tespiti için kişi</w:t>
      </w:r>
      <w:r w:rsidR="001860C9">
        <w:rPr>
          <w:rFonts w:ascii="Times New Roman" w:hAnsi="Times New Roman" w:cs="Times New Roman"/>
          <w:sz w:val="24"/>
          <w:szCs w:val="24"/>
        </w:rPr>
        <w:t xml:space="preserve">sel bilgi formu kullanılmıştır. </w:t>
      </w:r>
      <w:r w:rsidR="005137C2" w:rsidRPr="00EE7181">
        <w:rPr>
          <w:rFonts w:ascii="Times New Roman" w:hAnsi="Times New Roman" w:cs="Times New Roman"/>
          <w:sz w:val="24"/>
          <w:szCs w:val="24"/>
        </w:rPr>
        <w:t>5’</w:t>
      </w:r>
      <w:r w:rsidRPr="00EE7181">
        <w:rPr>
          <w:rFonts w:ascii="Times New Roman" w:hAnsi="Times New Roman" w:cs="Times New Roman"/>
          <w:sz w:val="24"/>
          <w:szCs w:val="24"/>
        </w:rPr>
        <w:t>li likert türünde derecelendirilen v</w:t>
      </w:r>
      <w:r w:rsidR="000D30F3" w:rsidRPr="00EE7181">
        <w:rPr>
          <w:rFonts w:ascii="Times New Roman" w:hAnsi="Times New Roman" w:cs="Times New Roman"/>
          <w:sz w:val="24"/>
          <w:szCs w:val="24"/>
        </w:rPr>
        <w:t>e 32 sorudan oluşan anketler 471</w:t>
      </w:r>
      <w:r w:rsidRPr="00EE7181">
        <w:rPr>
          <w:rFonts w:ascii="Times New Roman" w:hAnsi="Times New Roman" w:cs="Times New Roman"/>
          <w:sz w:val="24"/>
          <w:szCs w:val="24"/>
        </w:rPr>
        <w:t xml:space="preserve"> çalışana dağıtılmış olup bu anketlerden yanlış veya eksik dolduranların ayıklanması ile geriye kalan </w:t>
      </w:r>
      <w:r w:rsidR="000D30F3" w:rsidRPr="00EE7181">
        <w:rPr>
          <w:rFonts w:ascii="Times New Roman" w:hAnsi="Times New Roman" w:cs="Times New Roman"/>
          <w:sz w:val="24"/>
          <w:szCs w:val="24"/>
        </w:rPr>
        <w:t>466</w:t>
      </w:r>
      <w:r w:rsidRPr="00EE7181">
        <w:rPr>
          <w:rFonts w:ascii="Times New Roman" w:hAnsi="Times New Roman" w:cs="Times New Roman"/>
          <w:sz w:val="24"/>
          <w:szCs w:val="24"/>
        </w:rPr>
        <w:t xml:space="preserve"> anket, SPSS 21 paket programı aracılığı ile analiz edilmiştir. Araştırma sonucunda, </w:t>
      </w:r>
      <w:r w:rsidR="00BA71EE" w:rsidRPr="00EE7181">
        <w:rPr>
          <w:rFonts w:ascii="Times New Roman" w:hAnsi="Times New Roman" w:cs="Times New Roman"/>
          <w:sz w:val="24"/>
          <w:szCs w:val="24"/>
        </w:rPr>
        <w:t>özellikle cinsiyet</w:t>
      </w:r>
      <w:r w:rsidR="005E56AD" w:rsidRPr="00EE7181">
        <w:rPr>
          <w:rFonts w:ascii="Times New Roman" w:hAnsi="Times New Roman" w:cs="Times New Roman"/>
          <w:sz w:val="24"/>
          <w:szCs w:val="24"/>
        </w:rPr>
        <w:t xml:space="preserve"> ve medeni durum gibi demografik değişkenlerin</w:t>
      </w:r>
      <w:r w:rsidR="00BA71EE" w:rsidRPr="00EE7181">
        <w:rPr>
          <w:rFonts w:ascii="Times New Roman" w:hAnsi="Times New Roman" w:cs="Times New Roman"/>
          <w:sz w:val="24"/>
          <w:szCs w:val="24"/>
        </w:rPr>
        <w:t xml:space="preserve"> mobbing algısını önemli ölçüde farklıla</w:t>
      </w:r>
      <w:r w:rsidR="005E56AD" w:rsidRPr="00EE7181">
        <w:rPr>
          <w:rFonts w:ascii="Times New Roman" w:hAnsi="Times New Roman" w:cs="Times New Roman"/>
          <w:sz w:val="24"/>
          <w:szCs w:val="24"/>
        </w:rPr>
        <w:t>ş</w:t>
      </w:r>
      <w:r w:rsidR="00BA71EE" w:rsidRPr="00EE7181">
        <w:rPr>
          <w:rFonts w:ascii="Times New Roman" w:hAnsi="Times New Roman" w:cs="Times New Roman"/>
          <w:sz w:val="24"/>
          <w:szCs w:val="24"/>
        </w:rPr>
        <w:t>tırdığı ortaya konulmuştur.</w:t>
      </w:r>
    </w:p>
    <w:p w14:paraId="0581DE84" w14:textId="67CA38AF" w:rsidR="004E1135" w:rsidRPr="00EE7181" w:rsidRDefault="004E1135" w:rsidP="00B02BA3">
      <w:pPr>
        <w:spacing w:after="0" w:line="360" w:lineRule="auto"/>
        <w:ind w:firstLine="709"/>
        <w:jc w:val="both"/>
        <w:rPr>
          <w:rFonts w:ascii="Times New Roman" w:hAnsi="Times New Roman" w:cs="Times New Roman"/>
          <w:sz w:val="24"/>
          <w:szCs w:val="24"/>
        </w:rPr>
      </w:pPr>
    </w:p>
    <w:p w14:paraId="1E86CA20" w14:textId="77777777" w:rsidR="00E32D23" w:rsidRPr="00EE7181" w:rsidRDefault="004E1135" w:rsidP="00E92347">
      <w:pPr>
        <w:kinsoku w:val="0"/>
        <w:overflowPunct w:val="0"/>
        <w:autoSpaceDE w:val="0"/>
        <w:autoSpaceDN w:val="0"/>
        <w:adjustRightInd w:val="0"/>
        <w:spacing w:after="0" w:line="360" w:lineRule="auto"/>
        <w:ind w:firstLine="709"/>
        <w:jc w:val="both"/>
        <w:rPr>
          <w:rFonts w:ascii="Times New Roman" w:hAnsi="Times New Roman" w:cs="Times New Roman"/>
          <w:bCs/>
          <w:sz w:val="24"/>
          <w:szCs w:val="24"/>
        </w:rPr>
      </w:pPr>
      <w:r w:rsidRPr="00EE7181">
        <w:rPr>
          <w:rFonts w:ascii="Times New Roman" w:hAnsi="Times New Roman" w:cs="Times New Roman"/>
          <w:b/>
          <w:sz w:val="24"/>
          <w:szCs w:val="24"/>
        </w:rPr>
        <w:t>Anahtar Kelim</w:t>
      </w:r>
      <w:r w:rsidR="00FE3794" w:rsidRPr="00EE7181">
        <w:rPr>
          <w:rFonts w:ascii="Times New Roman" w:hAnsi="Times New Roman" w:cs="Times New Roman"/>
          <w:b/>
          <w:sz w:val="24"/>
          <w:szCs w:val="24"/>
        </w:rPr>
        <w:t>e</w:t>
      </w:r>
      <w:r w:rsidRPr="00EE7181">
        <w:rPr>
          <w:rFonts w:ascii="Times New Roman" w:hAnsi="Times New Roman" w:cs="Times New Roman"/>
          <w:b/>
          <w:sz w:val="24"/>
          <w:szCs w:val="24"/>
        </w:rPr>
        <w:t>ler:</w:t>
      </w:r>
      <w:r w:rsidRPr="00EE7181">
        <w:rPr>
          <w:rFonts w:ascii="Times New Roman" w:hAnsi="Times New Roman" w:cs="Times New Roman"/>
          <w:sz w:val="24"/>
          <w:szCs w:val="24"/>
        </w:rPr>
        <w:t xml:space="preserve"> </w:t>
      </w:r>
      <w:r w:rsidR="00E32D23" w:rsidRPr="00EE7181">
        <w:rPr>
          <w:rFonts w:ascii="Times New Roman" w:hAnsi="Times New Roman" w:cs="Times New Roman"/>
          <w:bCs/>
          <w:sz w:val="24"/>
          <w:szCs w:val="24"/>
        </w:rPr>
        <w:t>Mobbing, Cinsiyet, Ayrımcılık, Cinsiyete Dayalı Ayrımcılık, Kamu Çalışanları.</w:t>
      </w:r>
    </w:p>
    <w:p w14:paraId="18569170" w14:textId="7A9E1B35" w:rsidR="00D532EF" w:rsidRPr="00EE7181" w:rsidRDefault="00D532EF" w:rsidP="00D532EF">
      <w:pPr>
        <w:spacing w:after="0" w:line="360" w:lineRule="auto"/>
        <w:ind w:firstLine="709"/>
        <w:jc w:val="both"/>
        <w:rPr>
          <w:rFonts w:ascii="Times New Roman" w:hAnsi="Times New Roman" w:cs="Times New Roman"/>
          <w:sz w:val="24"/>
          <w:szCs w:val="24"/>
        </w:rPr>
      </w:pPr>
    </w:p>
    <w:p w14:paraId="6DF5F81A" w14:textId="77777777" w:rsidR="00D532EF" w:rsidRPr="00EE7181" w:rsidRDefault="00D532EF" w:rsidP="009075A0">
      <w:pPr>
        <w:spacing w:after="0" w:line="360" w:lineRule="auto"/>
        <w:jc w:val="both"/>
        <w:rPr>
          <w:rFonts w:ascii="Times New Roman" w:hAnsi="Times New Roman" w:cs="Times New Roman"/>
          <w:sz w:val="24"/>
          <w:szCs w:val="24"/>
        </w:rPr>
      </w:pPr>
    </w:p>
    <w:p w14:paraId="09C761D9" w14:textId="77777777" w:rsidR="00E32D23" w:rsidRPr="00EE7181" w:rsidRDefault="00E32D23" w:rsidP="009075A0">
      <w:pPr>
        <w:spacing w:after="0" w:line="360" w:lineRule="auto"/>
        <w:jc w:val="both"/>
        <w:rPr>
          <w:rFonts w:ascii="Times New Roman" w:hAnsi="Times New Roman" w:cs="Times New Roman"/>
          <w:sz w:val="24"/>
          <w:szCs w:val="24"/>
        </w:rPr>
      </w:pPr>
    </w:p>
    <w:p w14:paraId="41018139" w14:textId="77777777" w:rsidR="00E32D23" w:rsidRPr="00EE7181" w:rsidRDefault="00E32D23" w:rsidP="009075A0">
      <w:pPr>
        <w:spacing w:after="0" w:line="360" w:lineRule="auto"/>
        <w:jc w:val="both"/>
        <w:rPr>
          <w:rFonts w:ascii="Times New Roman" w:hAnsi="Times New Roman" w:cs="Times New Roman"/>
          <w:sz w:val="24"/>
          <w:szCs w:val="24"/>
        </w:rPr>
      </w:pPr>
    </w:p>
    <w:p w14:paraId="71C734CE" w14:textId="77777777" w:rsidR="00E32D23" w:rsidRPr="00EE7181" w:rsidRDefault="00E32D23" w:rsidP="009075A0">
      <w:pPr>
        <w:spacing w:after="0" w:line="360" w:lineRule="auto"/>
        <w:jc w:val="both"/>
        <w:rPr>
          <w:rFonts w:ascii="Times New Roman" w:hAnsi="Times New Roman" w:cs="Times New Roman"/>
          <w:sz w:val="24"/>
          <w:szCs w:val="24"/>
        </w:rPr>
      </w:pPr>
    </w:p>
    <w:p w14:paraId="0241BF85" w14:textId="77777777" w:rsidR="00E32D23" w:rsidRPr="00EE7181" w:rsidRDefault="00E32D23" w:rsidP="009075A0">
      <w:pPr>
        <w:spacing w:after="0" w:line="360" w:lineRule="auto"/>
        <w:jc w:val="both"/>
        <w:rPr>
          <w:rFonts w:ascii="Times New Roman" w:hAnsi="Times New Roman" w:cs="Times New Roman"/>
          <w:sz w:val="24"/>
          <w:szCs w:val="24"/>
        </w:rPr>
      </w:pPr>
    </w:p>
    <w:p w14:paraId="2F5D0E62" w14:textId="77777777" w:rsidR="00E32D23" w:rsidRPr="00EE7181" w:rsidRDefault="00E32D23" w:rsidP="009075A0">
      <w:pPr>
        <w:spacing w:after="0" w:line="360" w:lineRule="auto"/>
        <w:jc w:val="both"/>
        <w:rPr>
          <w:rFonts w:ascii="Times New Roman" w:hAnsi="Times New Roman" w:cs="Times New Roman"/>
          <w:sz w:val="24"/>
          <w:szCs w:val="24"/>
        </w:rPr>
      </w:pPr>
    </w:p>
    <w:p w14:paraId="1FFDA0DE" w14:textId="77777777" w:rsidR="00E32D23" w:rsidRPr="00EE7181" w:rsidRDefault="00E32D23" w:rsidP="009075A0">
      <w:pPr>
        <w:spacing w:after="0" w:line="360" w:lineRule="auto"/>
        <w:jc w:val="both"/>
        <w:rPr>
          <w:rFonts w:ascii="Times New Roman" w:hAnsi="Times New Roman" w:cs="Times New Roman"/>
          <w:sz w:val="24"/>
          <w:szCs w:val="24"/>
        </w:rPr>
      </w:pPr>
    </w:p>
    <w:p w14:paraId="60113844" w14:textId="77777777" w:rsidR="00E32D23" w:rsidRPr="00EE7181" w:rsidRDefault="00E32D23" w:rsidP="009075A0">
      <w:pPr>
        <w:spacing w:after="0" w:line="360" w:lineRule="auto"/>
        <w:jc w:val="both"/>
        <w:rPr>
          <w:rFonts w:ascii="Times New Roman" w:hAnsi="Times New Roman" w:cs="Times New Roman"/>
          <w:sz w:val="24"/>
          <w:szCs w:val="24"/>
        </w:rPr>
      </w:pPr>
    </w:p>
    <w:p w14:paraId="0FA87DD2" w14:textId="77777777" w:rsidR="00E32D23" w:rsidRPr="00EE7181" w:rsidRDefault="00E32D23" w:rsidP="00F72F1E">
      <w:pPr>
        <w:spacing w:after="0" w:line="360" w:lineRule="auto"/>
        <w:jc w:val="both"/>
        <w:rPr>
          <w:rFonts w:ascii="Times New Roman" w:hAnsi="Times New Roman" w:cs="Times New Roman"/>
          <w:sz w:val="24"/>
          <w:szCs w:val="24"/>
        </w:rPr>
      </w:pPr>
    </w:p>
    <w:p w14:paraId="67996252" w14:textId="77777777" w:rsidR="00991FF2" w:rsidRPr="00EE7181" w:rsidRDefault="00991FF2" w:rsidP="00F72F1E">
      <w:pPr>
        <w:spacing w:after="0" w:line="360" w:lineRule="auto"/>
        <w:jc w:val="both"/>
        <w:rPr>
          <w:rFonts w:ascii="Times New Roman" w:hAnsi="Times New Roman" w:cs="Times New Roman"/>
          <w:sz w:val="24"/>
          <w:szCs w:val="24"/>
        </w:rPr>
      </w:pPr>
    </w:p>
    <w:p w14:paraId="15922491" w14:textId="658CE236" w:rsidR="004C1016" w:rsidRPr="00EE7181" w:rsidRDefault="004E1135" w:rsidP="00F72F1E">
      <w:pPr>
        <w:pStyle w:val="tez"/>
        <w:spacing w:line="360" w:lineRule="auto"/>
        <w:jc w:val="center"/>
        <w:outlineLvl w:val="0"/>
      </w:pPr>
      <w:bookmarkStart w:id="14" w:name="_Toc496866217"/>
      <w:bookmarkStart w:id="15" w:name="_Toc496870541"/>
      <w:bookmarkStart w:id="16" w:name="_Toc496870898"/>
      <w:bookmarkStart w:id="17" w:name="_Toc534979697"/>
      <w:r w:rsidRPr="00EE7181">
        <w:t>ABSTRACT</w:t>
      </w:r>
      <w:bookmarkEnd w:id="14"/>
      <w:bookmarkEnd w:id="15"/>
      <w:bookmarkEnd w:id="16"/>
      <w:bookmarkEnd w:id="17"/>
    </w:p>
    <w:p w14:paraId="3640E27E" w14:textId="77777777" w:rsidR="004954EE" w:rsidRDefault="004954EE" w:rsidP="00F72F1E">
      <w:pPr>
        <w:pStyle w:val="HTMLncedenBiimlendirilmi"/>
        <w:shd w:val="clear" w:color="auto" w:fill="FFFFFF"/>
        <w:spacing w:line="360" w:lineRule="auto"/>
        <w:rPr>
          <w:rFonts w:ascii="Times New Roman" w:eastAsiaTheme="minorHAnsi" w:hAnsi="Times New Roman" w:cs="Times New Roman"/>
          <w:sz w:val="24"/>
          <w:szCs w:val="24"/>
          <w:lang w:eastAsia="en-US"/>
        </w:rPr>
      </w:pPr>
    </w:p>
    <w:p w14:paraId="62DEBD3D" w14:textId="506931CD" w:rsidR="005B5CE4" w:rsidRPr="00EE7181" w:rsidRDefault="00CC084B" w:rsidP="00F72F1E">
      <w:pPr>
        <w:pStyle w:val="HTMLncedenBiimlendirilmi"/>
        <w:shd w:val="clear" w:color="auto" w:fill="FFFFFF"/>
        <w:spacing w:line="360" w:lineRule="auto"/>
        <w:rPr>
          <w:rFonts w:ascii="Times New Roman" w:hAnsi="Times New Roman" w:cs="Times New Roman"/>
          <w:sz w:val="24"/>
          <w:szCs w:val="24"/>
        </w:rPr>
      </w:pPr>
      <w:r>
        <w:rPr>
          <w:rFonts w:ascii="Times New Roman" w:hAnsi="Times New Roman" w:cs="Times New Roman"/>
          <w:sz w:val="24"/>
          <w:szCs w:val="24"/>
          <w:lang w:val="en-US"/>
        </w:rPr>
        <w:tab/>
      </w:r>
      <w:r w:rsidR="009075A0" w:rsidRPr="00EE7181">
        <w:rPr>
          <w:rFonts w:ascii="Times New Roman" w:hAnsi="Times New Roman" w:cs="Times New Roman"/>
          <w:sz w:val="24"/>
          <w:szCs w:val="24"/>
          <w:lang w:val="en-US"/>
        </w:rPr>
        <w:t>[</w:t>
      </w:r>
      <w:r w:rsidR="00C73AA4" w:rsidRPr="00EE7181">
        <w:rPr>
          <w:rFonts w:ascii="Times New Roman" w:hAnsi="Times New Roman" w:cs="Times New Roman"/>
          <w:sz w:val="24"/>
          <w:szCs w:val="24"/>
        </w:rPr>
        <w:t>KILINÇ</w:t>
      </w:r>
      <w:r w:rsidR="004C1016" w:rsidRPr="00EE7181">
        <w:rPr>
          <w:rFonts w:ascii="Times New Roman" w:hAnsi="Times New Roman" w:cs="Times New Roman"/>
          <w:sz w:val="24"/>
          <w:szCs w:val="24"/>
        </w:rPr>
        <w:t xml:space="preserve">, </w:t>
      </w:r>
      <w:r w:rsidR="00C73AA4" w:rsidRPr="00EE7181">
        <w:rPr>
          <w:rFonts w:ascii="Times New Roman" w:hAnsi="Times New Roman" w:cs="Times New Roman"/>
          <w:sz w:val="24"/>
          <w:szCs w:val="24"/>
        </w:rPr>
        <w:t>Nahide</w:t>
      </w:r>
      <w:r w:rsidR="009075A0" w:rsidRPr="00EE7181">
        <w:rPr>
          <w:rFonts w:ascii="Times New Roman" w:hAnsi="Times New Roman" w:cs="Times New Roman"/>
          <w:sz w:val="24"/>
          <w:szCs w:val="24"/>
          <w:lang w:val="en-US"/>
        </w:rPr>
        <w:t>]</w:t>
      </w:r>
      <w:r w:rsidR="0061264B" w:rsidRPr="00EE7181">
        <w:rPr>
          <w:rFonts w:ascii="Times New Roman" w:hAnsi="Times New Roman" w:cs="Times New Roman"/>
          <w:sz w:val="24"/>
          <w:szCs w:val="24"/>
        </w:rPr>
        <w:t xml:space="preserve">. </w:t>
      </w:r>
      <w:proofErr w:type="gramStart"/>
      <w:r w:rsidR="00C73AA4" w:rsidRPr="00EE7181">
        <w:rPr>
          <w:rFonts w:ascii="Times New Roman" w:hAnsi="Times New Roman" w:cs="Times New Roman"/>
          <w:sz w:val="24"/>
          <w:szCs w:val="24"/>
          <w:lang w:val="en"/>
        </w:rPr>
        <w:t>Mobbing Research Based on Gender Discrimination in Public Institutions: Gümüşhane Province Case</w:t>
      </w:r>
      <w:r w:rsidR="00C73AA4" w:rsidRPr="00EE7181">
        <w:rPr>
          <w:rFonts w:ascii="Times New Roman" w:hAnsi="Times New Roman" w:cs="Times New Roman"/>
          <w:sz w:val="24"/>
          <w:szCs w:val="24"/>
        </w:rPr>
        <w:t>, Master’s Thesis, 2019</w:t>
      </w:r>
      <w:r w:rsidR="004C1016" w:rsidRPr="00EE7181">
        <w:rPr>
          <w:rFonts w:ascii="Times New Roman" w:hAnsi="Times New Roman" w:cs="Times New Roman"/>
          <w:sz w:val="24"/>
          <w:szCs w:val="24"/>
        </w:rPr>
        <w:t xml:space="preserve">, </w:t>
      </w:r>
      <w:r w:rsidR="00E121CB" w:rsidRPr="00EE7181">
        <w:rPr>
          <w:rFonts w:ascii="Times New Roman" w:hAnsi="Times New Roman" w:cs="Times New Roman"/>
          <w:sz w:val="24"/>
          <w:szCs w:val="24"/>
        </w:rPr>
        <w:t>(</w:t>
      </w:r>
      <w:r w:rsidR="006934DD" w:rsidRPr="00EE7181">
        <w:rPr>
          <w:rFonts w:ascii="Times New Roman" w:hAnsi="Times New Roman" w:cs="Times New Roman"/>
          <w:sz w:val="24"/>
          <w:szCs w:val="24"/>
        </w:rPr>
        <w:t>XIII+</w:t>
      </w:r>
      <w:r w:rsidR="00D8030C">
        <w:rPr>
          <w:rFonts w:ascii="Times New Roman" w:hAnsi="Times New Roman" w:cs="Times New Roman"/>
          <w:sz w:val="24"/>
          <w:szCs w:val="24"/>
        </w:rPr>
        <w:t>131</w:t>
      </w:r>
      <w:r w:rsidR="00E30278" w:rsidRPr="00EE7181">
        <w:rPr>
          <w:rFonts w:ascii="Times New Roman" w:hAnsi="Times New Roman" w:cs="Times New Roman"/>
          <w:sz w:val="24"/>
          <w:szCs w:val="24"/>
        </w:rPr>
        <w:t>)</w:t>
      </w:r>
      <w:r w:rsidR="005B5CE4" w:rsidRPr="00EE7181">
        <w:rPr>
          <w:rFonts w:ascii="Times New Roman" w:hAnsi="Times New Roman" w:cs="Times New Roman"/>
          <w:sz w:val="24"/>
          <w:szCs w:val="24"/>
        </w:rPr>
        <w:t>.</w:t>
      </w:r>
      <w:proofErr w:type="gramEnd"/>
    </w:p>
    <w:p w14:paraId="6E01970F" w14:textId="65A70332" w:rsidR="005E56AD" w:rsidRPr="00EE7181" w:rsidRDefault="00BA71EE" w:rsidP="00F72F1E">
      <w:pPr>
        <w:pStyle w:val="HTMLncedenBiimlendirilmi"/>
        <w:shd w:val="clear" w:color="auto" w:fill="FFFFFF"/>
        <w:spacing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lang w:val="en"/>
        </w:rPr>
        <w:t>The aim of this study is to examine the factors affecting these problems by measuring gender discrimination and mobbing perception in public institutions.</w:t>
      </w:r>
      <w:r w:rsidR="00991FF2" w:rsidRPr="00EE7181">
        <w:rPr>
          <w:rFonts w:ascii="Times New Roman" w:hAnsi="Times New Roman" w:cs="Times New Roman"/>
          <w:sz w:val="24"/>
          <w:szCs w:val="24"/>
          <w:lang w:val="en"/>
        </w:rPr>
        <w:t>The universe of research</w:t>
      </w:r>
      <w:r w:rsidR="00991FF2" w:rsidRPr="00EE7181">
        <w:rPr>
          <w:rFonts w:ascii="inherit" w:hAnsi="inherit"/>
        </w:rPr>
        <w:t xml:space="preserve"> </w:t>
      </w:r>
      <w:r w:rsidRPr="00EE7181">
        <w:rPr>
          <w:rFonts w:ascii="Times New Roman" w:hAnsi="Times New Roman" w:cs="Times New Roman"/>
          <w:bCs/>
          <w:sz w:val="24"/>
          <w:szCs w:val="24"/>
        </w:rPr>
        <w:t>471</w:t>
      </w:r>
      <w:r w:rsidR="00991FF2" w:rsidRPr="00EE7181">
        <w:rPr>
          <w:rFonts w:ascii="Times New Roman" w:hAnsi="Times New Roman" w:cs="Times New Roman"/>
          <w:bCs/>
          <w:sz w:val="24"/>
          <w:szCs w:val="24"/>
        </w:rPr>
        <w:t xml:space="preserve"> individuals who are selected with a method of random sample based on an ess</w:t>
      </w:r>
      <w:r w:rsidRPr="00EE7181">
        <w:rPr>
          <w:rFonts w:ascii="Times New Roman" w:hAnsi="Times New Roman" w:cs="Times New Roman"/>
          <w:bCs/>
          <w:sz w:val="24"/>
          <w:szCs w:val="24"/>
        </w:rPr>
        <w:t xml:space="preserve">ence of </w:t>
      </w:r>
      <w:r w:rsidR="00432AF4" w:rsidRPr="00EE7181">
        <w:rPr>
          <w:rFonts w:ascii="Times New Roman" w:hAnsi="Times New Roman" w:cs="Times New Roman"/>
          <w:bCs/>
          <w:sz w:val="24"/>
          <w:szCs w:val="24"/>
        </w:rPr>
        <w:t xml:space="preserve">volunteering </w:t>
      </w:r>
      <w:r w:rsidRPr="00EE7181">
        <w:rPr>
          <w:rFonts w:ascii="Times New Roman" w:hAnsi="Times New Roman" w:cs="Times New Roman"/>
          <w:bCs/>
          <w:sz w:val="24"/>
          <w:szCs w:val="24"/>
        </w:rPr>
        <w:t>among 4272</w:t>
      </w:r>
      <w:r w:rsidR="00991FF2" w:rsidRPr="00EE7181">
        <w:rPr>
          <w:rFonts w:ascii="Times New Roman" w:hAnsi="Times New Roman" w:cs="Times New Roman"/>
          <w:bCs/>
          <w:sz w:val="24"/>
          <w:szCs w:val="24"/>
        </w:rPr>
        <w:t xml:space="preserve"> workers who officiate in 33 public institutions in the province of Gümüşhane have constituted the universe of research.</w:t>
      </w:r>
      <w:r w:rsidR="0027086E">
        <w:rPr>
          <w:rFonts w:ascii="Times New Roman" w:hAnsi="Times New Roman" w:cs="Times New Roman"/>
          <w:bCs/>
          <w:sz w:val="24"/>
          <w:szCs w:val="24"/>
        </w:rPr>
        <w:t xml:space="preserve"> </w:t>
      </w:r>
      <w:r w:rsidR="00991FF2" w:rsidRPr="00EE7181">
        <w:rPr>
          <w:rFonts w:ascii="Times New Roman" w:hAnsi="Times New Roman" w:cs="Times New Roman"/>
          <w:bCs/>
          <w:sz w:val="24"/>
          <w:szCs w:val="24"/>
        </w:rPr>
        <w:t xml:space="preserve">Data collection device which is used in research has consisted of two chapters. A scale of mobbing </w:t>
      </w:r>
      <w:proofErr w:type="gramStart"/>
      <w:r w:rsidR="00991FF2" w:rsidRPr="00EE7181">
        <w:rPr>
          <w:rFonts w:ascii="Times New Roman" w:hAnsi="Times New Roman" w:cs="Times New Roman"/>
          <w:bCs/>
          <w:sz w:val="24"/>
          <w:szCs w:val="24"/>
        </w:rPr>
        <w:t>(</w:t>
      </w:r>
      <w:proofErr w:type="gramEnd"/>
      <w:r w:rsidR="00991FF2" w:rsidRPr="00EE7181">
        <w:rPr>
          <w:rFonts w:ascii="Times New Roman" w:hAnsi="Times New Roman" w:cs="Times New Roman"/>
          <w:bCs/>
          <w:sz w:val="24"/>
          <w:szCs w:val="24"/>
        </w:rPr>
        <w:t>Vol. Mob. Scale</w:t>
      </w:r>
      <w:proofErr w:type="gramStart"/>
      <w:r w:rsidR="00991FF2" w:rsidRPr="00EE7181">
        <w:rPr>
          <w:rFonts w:ascii="Times New Roman" w:hAnsi="Times New Roman" w:cs="Times New Roman"/>
          <w:bCs/>
          <w:sz w:val="24"/>
          <w:szCs w:val="24"/>
        </w:rPr>
        <w:t>)</w:t>
      </w:r>
      <w:proofErr w:type="gramEnd"/>
      <w:r w:rsidR="00991FF2" w:rsidRPr="00EE7181">
        <w:rPr>
          <w:rFonts w:ascii="Times New Roman" w:hAnsi="Times New Roman" w:cs="Times New Roman"/>
          <w:bCs/>
          <w:sz w:val="24"/>
          <w:szCs w:val="24"/>
        </w:rPr>
        <w:t xml:space="preserve"> of Aiello,</w:t>
      </w:r>
      <w:r w:rsidR="008643AD" w:rsidRPr="008643AD">
        <w:rPr>
          <w:rFonts w:ascii="Times New Roman" w:hAnsi="Times New Roman" w:cs="Times New Roman"/>
          <w:bCs/>
          <w:sz w:val="24"/>
          <w:szCs w:val="24"/>
        </w:rPr>
        <w:t xml:space="preserve"> </w:t>
      </w:r>
      <w:r w:rsidR="008643AD" w:rsidRPr="00EE7181">
        <w:rPr>
          <w:rFonts w:ascii="Times New Roman" w:hAnsi="Times New Roman" w:cs="Times New Roman"/>
          <w:bCs/>
          <w:sz w:val="24"/>
          <w:szCs w:val="24"/>
        </w:rPr>
        <w:t>Nardella</w:t>
      </w:r>
      <w:r w:rsidR="008643AD">
        <w:rPr>
          <w:rFonts w:ascii="Times New Roman" w:hAnsi="Times New Roman" w:cs="Times New Roman"/>
          <w:bCs/>
          <w:sz w:val="24"/>
          <w:szCs w:val="24"/>
        </w:rPr>
        <w:t>,</w:t>
      </w:r>
      <w:r w:rsidR="00991FF2" w:rsidRPr="00EE7181">
        <w:rPr>
          <w:rFonts w:ascii="Times New Roman" w:hAnsi="Times New Roman" w:cs="Times New Roman"/>
          <w:bCs/>
          <w:sz w:val="24"/>
          <w:szCs w:val="24"/>
        </w:rPr>
        <w:t xml:space="preserve"> </w:t>
      </w:r>
      <w:r w:rsidR="008643AD" w:rsidRPr="00EE7181">
        <w:rPr>
          <w:rFonts w:ascii="Times New Roman" w:hAnsi="Times New Roman" w:cs="Times New Roman"/>
          <w:bCs/>
          <w:sz w:val="24"/>
          <w:szCs w:val="24"/>
        </w:rPr>
        <w:t>Bonafede</w:t>
      </w:r>
      <w:r w:rsidR="008643AD" w:rsidRPr="008643AD">
        <w:rPr>
          <w:rFonts w:ascii="Times New Roman" w:hAnsi="Times New Roman" w:cs="Times New Roman"/>
          <w:bCs/>
          <w:sz w:val="24"/>
          <w:szCs w:val="24"/>
        </w:rPr>
        <w:t xml:space="preserve"> </w:t>
      </w:r>
      <w:r w:rsidR="008643AD" w:rsidRPr="00EE7181">
        <w:rPr>
          <w:rFonts w:ascii="Times New Roman" w:hAnsi="Times New Roman" w:cs="Times New Roman"/>
          <w:bCs/>
          <w:sz w:val="24"/>
          <w:szCs w:val="24"/>
        </w:rPr>
        <w:t xml:space="preserve">and </w:t>
      </w:r>
      <w:r w:rsidR="008643AD">
        <w:rPr>
          <w:rFonts w:ascii="Times New Roman" w:hAnsi="Times New Roman" w:cs="Times New Roman"/>
          <w:bCs/>
          <w:sz w:val="24"/>
          <w:szCs w:val="24"/>
        </w:rPr>
        <w:t>Deitinger</w:t>
      </w:r>
      <w:r w:rsidR="00991FF2" w:rsidRPr="00EE7181">
        <w:rPr>
          <w:rFonts w:ascii="Times New Roman" w:hAnsi="Times New Roman" w:cs="Times New Roman"/>
          <w:bCs/>
          <w:sz w:val="24"/>
          <w:szCs w:val="24"/>
        </w:rPr>
        <w:t xml:space="preserve"> which is translated by Laleoğlu ve Özmete (2013), a scale of gender discrimination which is developed by Sayar (2008), a scale of mobbing that is developed by Tınaz, Gök and Karatuna (2010) and a scale of mobbing that is developed by Leymann (1993) had been used at the </w:t>
      </w:r>
      <w:r w:rsidR="00B2191A">
        <w:rPr>
          <w:rFonts w:ascii="Times New Roman" w:hAnsi="Times New Roman" w:cs="Times New Roman"/>
          <w:bCs/>
          <w:sz w:val="24"/>
          <w:szCs w:val="24"/>
        </w:rPr>
        <w:t>first</w:t>
      </w:r>
      <w:r w:rsidR="00991FF2" w:rsidRPr="00EE7181">
        <w:rPr>
          <w:rFonts w:ascii="Times New Roman" w:hAnsi="Times New Roman" w:cs="Times New Roman"/>
          <w:bCs/>
          <w:sz w:val="24"/>
          <w:szCs w:val="24"/>
        </w:rPr>
        <w:t xml:space="preserve"> chapter. </w:t>
      </w:r>
      <w:r w:rsidR="0027086E" w:rsidRPr="00EE7181">
        <w:rPr>
          <w:rFonts w:ascii="Times New Roman" w:hAnsi="Times New Roman" w:cs="Times New Roman"/>
          <w:bCs/>
          <w:sz w:val="24"/>
          <w:szCs w:val="24"/>
        </w:rPr>
        <w:t xml:space="preserve">At the </w:t>
      </w:r>
      <w:r w:rsidR="00B2191A">
        <w:rPr>
          <w:rFonts w:ascii="Times New Roman" w:hAnsi="Times New Roman" w:cs="Times New Roman"/>
          <w:bCs/>
          <w:sz w:val="24"/>
          <w:szCs w:val="24"/>
        </w:rPr>
        <w:t>second</w:t>
      </w:r>
      <w:r w:rsidR="0027086E" w:rsidRPr="00EE7181">
        <w:rPr>
          <w:rFonts w:ascii="Times New Roman" w:hAnsi="Times New Roman" w:cs="Times New Roman"/>
          <w:bCs/>
          <w:sz w:val="24"/>
          <w:szCs w:val="24"/>
        </w:rPr>
        <w:t xml:space="preserve"> chapter, personal information form had been used for determination of demographic changes of participants. </w:t>
      </w:r>
      <w:r w:rsidR="00991FF2" w:rsidRPr="00EE7181">
        <w:rPr>
          <w:rFonts w:ascii="Times New Roman" w:hAnsi="Times New Roman" w:cs="Times New Roman"/>
          <w:bCs/>
          <w:sz w:val="24"/>
          <w:szCs w:val="24"/>
        </w:rPr>
        <w:t xml:space="preserve">The surveys that consist of 32 questions and are graded in the type of quinary likert had been distributed to </w:t>
      </w:r>
      <w:r w:rsidRPr="00EE7181">
        <w:rPr>
          <w:rFonts w:ascii="Times New Roman" w:hAnsi="Times New Roman" w:cs="Times New Roman"/>
          <w:bCs/>
          <w:sz w:val="24"/>
          <w:szCs w:val="24"/>
        </w:rPr>
        <w:t>471</w:t>
      </w:r>
      <w:r w:rsidR="00991FF2" w:rsidRPr="00EE7181">
        <w:rPr>
          <w:rFonts w:ascii="Times New Roman" w:hAnsi="Times New Roman" w:cs="Times New Roman"/>
          <w:bCs/>
          <w:sz w:val="24"/>
          <w:szCs w:val="24"/>
        </w:rPr>
        <w:t xml:space="preserve"> workers, and as a result of selection from these surveys havin</w:t>
      </w:r>
      <w:r w:rsidRPr="00EE7181">
        <w:rPr>
          <w:rFonts w:ascii="Times New Roman" w:hAnsi="Times New Roman" w:cs="Times New Roman"/>
          <w:bCs/>
          <w:sz w:val="24"/>
          <w:szCs w:val="24"/>
        </w:rPr>
        <w:t>g wrong or deficient filling 466</w:t>
      </w:r>
      <w:r w:rsidR="00991FF2" w:rsidRPr="00EE7181">
        <w:rPr>
          <w:rFonts w:ascii="Times New Roman" w:hAnsi="Times New Roman" w:cs="Times New Roman"/>
          <w:bCs/>
          <w:sz w:val="24"/>
          <w:szCs w:val="24"/>
        </w:rPr>
        <w:t xml:space="preserve"> surveys had been analyzed by means of SPSS </w:t>
      </w:r>
      <w:r w:rsidR="005E56AD" w:rsidRPr="00EE7181">
        <w:rPr>
          <w:rFonts w:ascii="Times New Roman" w:hAnsi="Times New Roman" w:cs="Times New Roman"/>
          <w:bCs/>
          <w:sz w:val="24"/>
          <w:szCs w:val="24"/>
        </w:rPr>
        <w:t xml:space="preserve">21 </w:t>
      </w:r>
      <w:r w:rsidR="00991FF2" w:rsidRPr="00EE7181">
        <w:rPr>
          <w:rFonts w:ascii="Times New Roman" w:hAnsi="Times New Roman" w:cs="Times New Roman"/>
          <w:bCs/>
          <w:sz w:val="24"/>
          <w:szCs w:val="24"/>
        </w:rPr>
        <w:t>package</w:t>
      </w:r>
      <w:r w:rsidR="005E56AD" w:rsidRPr="00EE7181">
        <w:rPr>
          <w:rFonts w:ascii="Times New Roman" w:hAnsi="Times New Roman" w:cs="Times New Roman"/>
          <w:bCs/>
          <w:sz w:val="24"/>
          <w:szCs w:val="24"/>
        </w:rPr>
        <w:t xml:space="preserve"> </w:t>
      </w:r>
      <w:r w:rsidR="00991FF2" w:rsidRPr="00EE7181">
        <w:rPr>
          <w:rFonts w:ascii="Times New Roman" w:hAnsi="Times New Roman" w:cs="Times New Roman"/>
          <w:bCs/>
          <w:sz w:val="24"/>
          <w:szCs w:val="24"/>
        </w:rPr>
        <w:t>program.</w:t>
      </w:r>
      <w:r w:rsidR="00F11638" w:rsidRPr="00EE7181">
        <w:t xml:space="preserve"> </w:t>
      </w:r>
      <w:r w:rsidR="005E56AD" w:rsidRPr="00EE7181">
        <w:rPr>
          <w:rFonts w:ascii="Times New Roman" w:hAnsi="Times New Roman" w:cs="Times New Roman"/>
          <w:sz w:val="24"/>
          <w:szCs w:val="24"/>
          <w:lang w:val="en"/>
        </w:rPr>
        <w:t>As a result of the study, it was revealed that demographic variables such as gender and marital status significantly differentiated mobbing perception.</w:t>
      </w:r>
    </w:p>
    <w:p w14:paraId="236BDE62" w14:textId="174C87C7" w:rsidR="00175B32" w:rsidRPr="00EE7181" w:rsidRDefault="00175B32" w:rsidP="005E56AD">
      <w:pPr>
        <w:pStyle w:val="HTMLncedenBiimlendirilmi"/>
        <w:shd w:val="clear" w:color="auto" w:fill="FFFFFF"/>
        <w:spacing w:line="360" w:lineRule="auto"/>
        <w:ind w:firstLine="709"/>
        <w:jc w:val="both"/>
        <w:rPr>
          <w:rFonts w:ascii="Times New Roman" w:hAnsi="Times New Roman" w:cs="Times New Roman"/>
          <w:sz w:val="24"/>
          <w:szCs w:val="24"/>
        </w:rPr>
      </w:pPr>
    </w:p>
    <w:p w14:paraId="11746F56" w14:textId="77777777" w:rsidR="00991FF2" w:rsidRPr="00EE7181" w:rsidRDefault="004C1016" w:rsidP="00E92347">
      <w:pPr>
        <w:kinsoku w:val="0"/>
        <w:overflowPunct w:val="0"/>
        <w:autoSpaceDE w:val="0"/>
        <w:autoSpaceDN w:val="0"/>
        <w:adjustRightInd w:val="0"/>
        <w:spacing w:after="0" w:line="360" w:lineRule="auto"/>
        <w:ind w:firstLine="708"/>
        <w:jc w:val="both"/>
        <w:rPr>
          <w:rFonts w:ascii="Times New Roman" w:hAnsi="Times New Roman" w:cs="Times New Roman"/>
          <w:bCs/>
          <w:sz w:val="24"/>
          <w:szCs w:val="24"/>
        </w:rPr>
      </w:pPr>
      <w:r w:rsidRPr="00EE7181">
        <w:rPr>
          <w:rFonts w:ascii="Times New Roman" w:hAnsi="Times New Roman" w:cs="Times New Roman"/>
          <w:b/>
          <w:sz w:val="24"/>
          <w:szCs w:val="24"/>
        </w:rPr>
        <w:t>Keywords:</w:t>
      </w:r>
      <w:r w:rsidRPr="00EE7181">
        <w:rPr>
          <w:rFonts w:ascii="Times New Roman" w:hAnsi="Times New Roman" w:cs="Times New Roman"/>
          <w:sz w:val="24"/>
          <w:szCs w:val="24"/>
        </w:rPr>
        <w:t xml:space="preserve"> </w:t>
      </w:r>
      <w:r w:rsidR="00991FF2" w:rsidRPr="00EE7181">
        <w:rPr>
          <w:rFonts w:ascii="Times New Roman" w:hAnsi="Times New Roman" w:cs="Times New Roman"/>
          <w:bCs/>
          <w:sz w:val="24"/>
          <w:szCs w:val="24"/>
        </w:rPr>
        <w:t xml:space="preserve">Mobbing, Gender, Discrimination, Discrimination Based On Gender, Public Officers. </w:t>
      </w:r>
    </w:p>
    <w:p w14:paraId="3AE000DF" w14:textId="77777777" w:rsidR="00991FF2" w:rsidRPr="00EE7181" w:rsidRDefault="00991FF2" w:rsidP="00E92347">
      <w:pPr>
        <w:spacing w:after="0" w:line="360" w:lineRule="auto"/>
        <w:ind w:firstLine="709"/>
        <w:jc w:val="both"/>
        <w:rPr>
          <w:rFonts w:ascii="Times New Roman" w:hAnsi="Times New Roman" w:cs="Times New Roman"/>
          <w:sz w:val="24"/>
          <w:szCs w:val="24"/>
        </w:rPr>
      </w:pPr>
    </w:p>
    <w:p w14:paraId="3E8E418E" w14:textId="77777777" w:rsidR="00991FF2" w:rsidRPr="00EE7181" w:rsidRDefault="00991FF2" w:rsidP="00991FF2">
      <w:pPr>
        <w:spacing w:after="0" w:line="360" w:lineRule="auto"/>
        <w:ind w:firstLine="709"/>
        <w:jc w:val="both"/>
        <w:rPr>
          <w:rFonts w:ascii="Times New Roman" w:hAnsi="Times New Roman" w:cs="Times New Roman"/>
          <w:sz w:val="24"/>
          <w:szCs w:val="24"/>
        </w:rPr>
      </w:pPr>
    </w:p>
    <w:p w14:paraId="31EBD26F" w14:textId="65693DCB" w:rsidR="00316571" w:rsidRDefault="005B5CE4" w:rsidP="00991FF2">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b/>
      </w:r>
    </w:p>
    <w:p w14:paraId="568B5C32" w14:textId="77777777" w:rsidR="00E92347" w:rsidRPr="00EE7181" w:rsidRDefault="00E92347" w:rsidP="00991FF2">
      <w:pPr>
        <w:spacing w:after="0" w:line="360" w:lineRule="auto"/>
        <w:ind w:firstLine="709"/>
        <w:jc w:val="both"/>
        <w:rPr>
          <w:rFonts w:ascii="Times New Roman" w:hAnsi="Times New Roman" w:cs="Times New Roman"/>
          <w:sz w:val="24"/>
          <w:szCs w:val="24"/>
        </w:rPr>
      </w:pPr>
    </w:p>
    <w:p w14:paraId="1B3B3B62" w14:textId="77777777" w:rsidR="00316571" w:rsidRPr="00EE7181" w:rsidRDefault="00316571" w:rsidP="00B02BA3">
      <w:pPr>
        <w:spacing w:after="0" w:line="360" w:lineRule="auto"/>
        <w:ind w:firstLine="709"/>
        <w:jc w:val="both"/>
        <w:rPr>
          <w:rFonts w:ascii="Times New Roman" w:hAnsi="Times New Roman" w:cs="Times New Roman"/>
          <w:sz w:val="24"/>
          <w:szCs w:val="24"/>
        </w:rPr>
      </w:pPr>
    </w:p>
    <w:sdt>
      <w:sdtPr>
        <w:rPr>
          <w:rFonts w:ascii="Times New Roman" w:eastAsiaTheme="minorHAnsi" w:hAnsi="Times New Roman" w:cs="Times New Roman"/>
          <w:color w:val="auto"/>
          <w:sz w:val="24"/>
          <w:szCs w:val="24"/>
          <w:lang w:eastAsia="en-US"/>
        </w:rPr>
        <w:id w:val="1790543498"/>
        <w:docPartObj>
          <w:docPartGallery w:val="Table of Contents"/>
          <w:docPartUnique/>
        </w:docPartObj>
      </w:sdtPr>
      <w:sdtEndPr>
        <w:rPr>
          <w:b/>
          <w:bCs/>
        </w:rPr>
      </w:sdtEndPr>
      <w:sdtContent>
        <w:p w14:paraId="5BE6EAF1" w14:textId="6FD577AC" w:rsidR="005965FD" w:rsidRDefault="005965FD" w:rsidP="007B20F4">
          <w:pPr>
            <w:pStyle w:val="TBal"/>
            <w:jc w:val="center"/>
            <w:outlineLvl w:val="0"/>
            <w:rPr>
              <w:rFonts w:ascii="Times New Roman" w:eastAsiaTheme="minorHAnsi" w:hAnsi="Times New Roman" w:cs="Times New Roman"/>
              <w:color w:val="auto"/>
              <w:sz w:val="24"/>
              <w:szCs w:val="24"/>
              <w:lang w:eastAsia="en-US"/>
            </w:rPr>
          </w:pPr>
        </w:p>
        <w:p w14:paraId="6B5CF47F" w14:textId="77777777" w:rsidR="00E92347" w:rsidRPr="00E92347" w:rsidRDefault="00E92347" w:rsidP="00E92347"/>
        <w:p w14:paraId="5B2280C7" w14:textId="77777777" w:rsidR="00E92347" w:rsidRDefault="00E92347" w:rsidP="00E92347"/>
        <w:p w14:paraId="55B331D3" w14:textId="77777777" w:rsidR="00E92347" w:rsidRPr="00E92347" w:rsidRDefault="00E92347" w:rsidP="00E92347"/>
        <w:p w14:paraId="5ECF12BF" w14:textId="7C8D82FC" w:rsidR="007B20F4" w:rsidRPr="00C36E32" w:rsidRDefault="00D310C9" w:rsidP="007B20F4">
          <w:pPr>
            <w:pStyle w:val="TBal"/>
            <w:jc w:val="center"/>
            <w:outlineLvl w:val="0"/>
            <w:rPr>
              <w:rFonts w:ascii="Times New Roman" w:hAnsi="Times New Roman" w:cs="Times New Roman"/>
              <w:b/>
              <w:color w:val="auto"/>
              <w:sz w:val="24"/>
              <w:szCs w:val="24"/>
            </w:rPr>
          </w:pPr>
          <w:bookmarkStart w:id="18" w:name="_Toc534979698"/>
          <w:r w:rsidRPr="00C36E32">
            <w:rPr>
              <w:rFonts w:ascii="Times New Roman" w:hAnsi="Times New Roman" w:cs="Times New Roman"/>
              <w:b/>
              <w:color w:val="auto"/>
              <w:sz w:val="24"/>
              <w:szCs w:val="24"/>
            </w:rPr>
            <w:t>İÇİNDEKİLER</w:t>
          </w:r>
          <w:bookmarkEnd w:id="18"/>
        </w:p>
        <w:p w14:paraId="44D000E2" w14:textId="77777777" w:rsidR="005965FD" w:rsidRPr="00C36E32" w:rsidRDefault="005965FD" w:rsidP="007B20F4">
          <w:pPr>
            <w:rPr>
              <w:rFonts w:ascii="Times New Roman" w:hAnsi="Times New Roman" w:cs="Times New Roman"/>
              <w:b/>
              <w:sz w:val="24"/>
              <w:szCs w:val="24"/>
              <w:lang w:eastAsia="tr-TR"/>
            </w:rPr>
          </w:pPr>
        </w:p>
        <w:p w14:paraId="490F15F5" w14:textId="77777777" w:rsidR="007B20F4" w:rsidRPr="00C36E32" w:rsidRDefault="007B20F4" w:rsidP="007B20F4">
          <w:pPr>
            <w:rPr>
              <w:rFonts w:ascii="Times New Roman" w:hAnsi="Times New Roman" w:cs="Times New Roman"/>
              <w:b/>
              <w:sz w:val="24"/>
              <w:szCs w:val="24"/>
              <w:lang w:eastAsia="tr-TR"/>
            </w:rPr>
          </w:pPr>
          <w:r w:rsidRPr="00C36E32">
            <w:rPr>
              <w:rFonts w:ascii="Times New Roman" w:hAnsi="Times New Roman" w:cs="Times New Roman"/>
              <w:b/>
              <w:sz w:val="24"/>
              <w:szCs w:val="24"/>
              <w:lang w:eastAsia="tr-TR"/>
            </w:rPr>
            <w:t>DIŞ KAPAK</w:t>
          </w:r>
        </w:p>
        <w:p w14:paraId="62CA3969" w14:textId="7850DE2D" w:rsidR="007B20F4" w:rsidRPr="00C36E32" w:rsidRDefault="007B20F4" w:rsidP="00D668B8">
          <w:pPr>
            <w:tabs>
              <w:tab w:val="center" w:pos="4249"/>
            </w:tabs>
            <w:rPr>
              <w:rFonts w:ascii="Times New Roman" w:hAnsi="Times New Roman" w:cs="Times New Roman"/>
              <w:b/>
              <w:sz w:val="24"/>
              <w:szCs w:val="24"/>
              <w:lang w:eastAsia="tr-TR"/>
            </w:rPr>
          </w:pPr>
          <w:r w:rsidRPr="00C36E32">
            <w:rPr>
              <w:rFonts w:ascii="Times New Roman" w:hAnsi="Times New Roman" w:cs="Times New Roman"/>
              <w:b/>
              <w:sz w:val="24"/>
              <w:szCs w:val="24"/>
              <w:lang w:eastAsia="tr-TR"/>
            </w:rPr>
            <w:t>İÇ KAPAK</w:t>
          </w:r>
          <w:r w:rsidR="00D668B8" w:rsidRPr="00C36E32">
            <w:rPr>
              <w:rFonts w:ascii="Times New Roman" w:hAnsi="Times New Roman" w:cs="Times New Roman"/>
              <w:b/>
              <w:sz w:val="24"/>
              <w:szCs w:val="24"/>
              <w:lang w:eastAsia="tr-TR"/>
            </w:rPr>
            <w:tab/>
          </w:r>
        </w:p>
        <w:p w14:paraId="3DBCA27B" w14:textId="6EA856C4" w:rsidR="00C36E32" w:rsidRPr="00C36E32" w:rsidRDefault="007B20F4" w:rsidP="00591068">
          <w:pPr>
            <w:pStyle w:val="T1"/>
            <w:rPr>
              <w:rFonts w:eastAsiaTheme="minorEastAsia"/>
              <w:lang w:eastAsia="tr-TR"/>
            </w:rPr>
          </w:pPr>
          <w:r w:rsidRPr="00C36E32">
            <w:fldChar w:fldCharType="begin"/>
          </w:r>
          <w:r w:rsidRPr="00C36E32">
            <w:instrText xml:space="preserve"> TOC \o "1-5" \h \z \u </w:instrText>
          </w:r>
          <w:r w:rsidRPr="00C36E32">
            <w:fldChar w:fldCharType="separate"/>
          </w:r>
          <w:hyperlink w:anchor="_Toc534979693" w:history="1">
            <w:r w:rsidR="00C36E32" w:rsidRPr="00C36E32">
              <w:rPr>
                <w:rStyle w:val="Kpr"/>
              </w:rPr>
              <w:t>KABUL VE ONAY</w:t>
            </w:r>
            <w:r w:rsidR="00C36E32" w:rsidRPr="00C36E32">
              <w:rPr>
                <w:webHidden/>
              </w:rPr>
              <w:tab/>
            </w:r>
            <w:r w:rsidR="00C36E32" w:rsidRPr="00C36E32">
              <w:rPr>
                <w:webHidden/>
              </w:rPr>
              <w:fldChar w:fldCharType="begin"/>
            </w:r>
            <w:r w:rsidR="00C36E32" w:rsidRPr="00C36E32">
              <w:rPr>
                <w:webHidden/>
              </w:rPr>
              <w:instrText xml:space="preserve"> PAGEREF _Toc534979693 \h </w:instrText>
            </w:r>
            <w:r w:rsidR="00C36E32" w:rsidRPr="00C36E32">
              <w:rPr>
                <w:webHidden/>
              </w:rPr>
            </w:r>
            <w:r w:rsidR="00C36E32" w:rsidRPr="00C36E32">
              <w:rPr>
                <w:webHidden/>
              </w:rPr>
              <w:fldChar w:fldCharType="separate"/>
            </w:r>
            <w:r w:rsidR="001D565E">
              <w:rPr>
                <w:webHidden/>
              </w:rPr>
              <w:t>III</w:t>
            </w:r>
            <w:r w:rsidR="00C36E32" w:rsidRPr="00C36E32">
              <w:rPr>
                <w:webHidden/>
              </w:rPr>
              <w:fldChar w:fldCharType="end"/>
            </w:r>
          </w:hyperlink>
        </w:p>
        <w:p w14:paraId="08B22513" w14:textId="34D7575A" w:rsidR="00C36E32" w:rsidRPr="00C36E32" w:rsidRDefault="00AF4B00" w:rsidP="00591068">
          <w:pPr>
            <w:pStyle w:val="T1"/>
            <w:rPr>
              <w:rFonts w:eastAsiaTheme="minorEastAsia"/>
              <w:lang w:eastAsia="tr-TR"/>
            </w:rPr>
          </w:pPr>
          <w:hyperlink w:anchor="_Toc534979694" w:history="1">
            <w:r w:rsidR="00C36E32" w:rsidRPr="00C36E32">
              <w:rPr>
                <w:rStyle w:val="Kpr"/>
              </w:rPr>
              <w:t>BİLDİRİM</w:t>
            </w:r>
            <w:r w:rsidR="00C36E32" w:rsidRPr="00C36E32">
              <w:rPr>
                <w:webHidden/>
              </w:rPr>
              <w:tab/>
            </w:r>
            <w:r w:rsidR="00C36E32" w:rsidRPr="00C36E32">
              <w:rPr>
                <w:webHidden/>
              </w:rPr>
              <w:fldChar w:fldCharType="begin"/>
            </w:r>
            <w:r w:rsidR="00C36E32" w:rsidRPr="00C36E32">
              <w:rPr>
                <w:webHidden/>
              </w:rPr>
              <w:instrText xml:space="preserve"> PAGEREF _Toc534979694 \h </w:instrText>
            </w:r>
            <w:r w:rsidR="00C36E32" w:rsidRPr="00C36E32">
              <w:rPr>
                <w:webHidden/>
              </w:rPr>
            </w:r>
            <w:r w:rsidR="00C36E32" w:rsidRPr="00C36E32">
              <w:rPr>
                <w:webHidden/>
              </w:rPr>
              <w:fldChar w:fldCharType="separate"/>
            </w:r>
            <w:r w:rsidR="001D565E">
              <w:rPr>
                <w:webHidden/>
              </w:rPr>
              <w:t>IV</w:t>
            </w:r>
            <w:r w:rsidR="00C36E32" w:rsidRPr="00C36E32">
              <w:rPr>
                <w:webHidden/>
              </w:rPr>
              <w:fldChar w:fldCharType="end"/>
            </w:r>
          </w:hyperlink>
        </w:p>
        <w:p w14:paraId="3544FBF5" w14:textId="75B18E20" w:rsidR="00C36E32" w:rsidRPr="00C36E32" w:rsidRDefault="00AF4B00" w:rsidP="00591068">
          <w:pPr>
            <w:pStyle w:val="T1"/>
            <w:rPr>
              <w:rFonts w:eastAsiaTheme="minorEastAsia"/>
              <w:lang w:eastAsia="tr-TR"/>
            </w:rPr>
          </w:pPr>
          <w:hyperlink w:anchor="_Toc534979695" w:history="1">
            <w:r w:rsidR="00C36E32" w:rsidRPr="00C36E32">
              <w:rPr>
                <w:rStyle w:val="Kpr"/>
              </w:rPr>
              <w:t>ÖNSÖZ</w:t>
            </w:r>
            <w:r w:rsidR="00C36E32" w:rsidRPr="00C36E32">
              <w:rPr>
                <w:webHidden/>
              </w:rPr>
              <w:tab/>
            </w:r>
            <w:r w:rsidR="00C36E32" w:rsidRPr="00C36E32">
              <w:rPr>
                <w:webHidden/>
              </w:rPr>
              <w:fldChar w:fldCharType="begin"/>
            </w:r>
            <w:r w:rsidR="00C36E32" w:rsidRPr="00C36E32">
              <w:rPr>
                <w:webHidden/>
              </w:rPr>
              <w:instrText xml:space="preserve"> PAGEREF _Toc534979695 \h </w:instrText>
            </w:r>
            <w:r w:rsidR="00C36E32" w:rsidRPr="00C36E32">
              <w:rPr>
                <w:webHidden/>
              </w:rPr>
            </w:r>
            <w:r w:rsidR="00C36E32" w:rsidRPr="00C36E32">
              <w:rPr>
                <w:webHidden/>
              </w:rPr>
              <w:fldChar w:fldCharType="separate"/>
            </w:r>
            <w:r w:rsidR="001D565E">
              <w:rPr>
                <w:webHidden/>
              </w:rPr>
              <w:t>IV</w:t>
            </w:r>
            <w:r w:rsidR="00C36E32" w:rsidRPr="00C36E32">
              <w:rPr>
                <w:webHidden/>
              </w:rPr>
              <w:fldChar w:fldCharType="end"/>
            </w:r>
          </w:hyperlink>
        </w:p>
        <w:p w14:paraId="3282A65E" w14:textId="5D1D8301" w:rsidR="00C36E32" w:rsidRPr="00C36E32" w:rsidRDefault="00AF4B00" w:rsidP="00591068">
          <w:pPr>
            <w:pStyle w:val="T1"/>
            <w:rPr>
              <w:rFonts w:eastAsiaTheme="minorEastAsia"/>
              <w:lang w:eastAsia="tr-TR"/>
            </w:rPr>
          </w:pPr>
          <w:hyperlink w:anchor="_Toc534979696" w:history="1">
            <w:r w:rsidR="00C36E32" w:rsidRPr="00C36E32">
              <w:rPr>
                <w:rStyle w:val="Kpr"/>
              </w:rPr>
              <w:t>ÖZET</w:t>
            </w:r>
            <w:r w:rsidR="00C36E32" w:rsidRPr="00C36E32">
              <w:rPr>
                <w:webHidden/>
              </w:rPr>
              <w:tab/>
            </w:r>
            <w:r w:rsidR="00C36E32" w:rsidRPr="00C36E32">
              <w:rPr>
                <w:webHidden/>
              </w:rPr>
              <w:fldChar w:fldCharType="begin"/>
            </w:r>
            <w:r w:rsidR="00C36E32" w:rsidRPr="00C36E32">
              <w:rPr>
                <w:webHidden/>
              </w:rPr>
              <w:instrText xml:space="preserve"> PAGEREF _Toc534979696 \h </w:instrText>
            </w:r>
            <w:r w:rsidR="00C36E32" w:rsidRPr="00C36E32">
              <w:rPr>
                <w:webHidden/>
              </w:rPr>
            </w:r>
            <w:r w:rsidR="00C36E32" w:rsidRPr="00C36E32">
              <w:rPr>
                <w:webHidden/>
              </w:rPr>
              <w:fldChar w:fldCharType="separate"/>
            </w:r>
            <w:r w:rsidR="001D565E">
              <w:rPr>
                <w:webHidden/>
              </w:rPr>
              <w:t>V</w:t>
            </w:r>
            <w:r w:rsidR="00C36E32" w:rsidRPr="00C36E32">
              <w:rPr>
                <w:webHidden/>
              </w:rPr>
              <w:fldChar w:fldCharType="end"/>
            </w:r>
          </w:hyperlink>
        </w:p>
        <w:p w14:paraId="59353F1C" w14:textId="17D84A7F" w:rsidR="00C36E32" w:rsidRPr="00C36E32" w:rsidRDefault="00AF4B00" w:rsidP="00591068">
          <w:pPr>
            <w:pStyle w:val="T1"/>
            <w:rPr>
              <w:rFonts w:eastAsiaTheme="minorEastAsia"/>
              <w:lang w:eastAsia="tr-TR"/>
            </w:rPr>
          </w:pPr>
          <w:hyperlink w:anchor="_Toc534979697" w:history="1">
            <w:r w:rsidR="00C36E32" w:rsidRPr="00C36E32">
              <w:rPr>
                <w:rStyle w:val="Kpr"/>
              </w:rPr>
              <w:t>ABSTRACT</w:t>
            </w:r>
            <w:r w:rsidR="00C36E32" w:rsidRPr="00C36E32">
              <w:rPr>
                <w:webHidden/>
              </w:rPr>
              <w:tab/>
            </w:r>
            <w:r w:rsidR="00C36E32" w:rsidRPr="00C36E32">
              <w:rPr>
                <w:webHidden/>
              </w:rPr>
              <w:fldChar w:fldCharType="begin"/>
            </w:r>
            <w:r w:rsidR="00C36E32" w:rsidRPr="00C36E32">
              <w:rPr>
                <w:webHidden/>
              </w:rPr>
              <w:instrText xml:space="preserve"> PAGEREF _Toc534979697 \h </w:instrText>
            </w:r>
            <w:r w:rsidR="00C36E32" w:rsidRPr="00C36E32">
              <w:rPr>
                <w:webHidden/>
              </w:rPr>
            </w:r>
            <w:r w:rsidR="00C36E32" w:rsidRPr="00C36E32">
              <w:rPr>
                <w:webHidden/>
              </w:rPr>
              <w:fldChar w:fldCharType="separate"/>
            </w:r>
            <w:r w:rsidR="001D565E">
              <w:rPr>
                <w:webHidden/>
              </w:rPr>
              <w:t>VI</w:t>
            </w:r>
            <w:r w:rsidR="00C36E32" w:rsidRPr="00C36E32">
              <w:rPr>
                <w:webHidden/>
              </w:rPr>
              <w:fldChar w:fldCharType="end"/>
            </w:r>
          </w:hyperlink>
        </w:p>
        <w:p w14:paraId="6AC302A4" w14:textId="32F04486" w:rsidR="00C36E32" w:rsidRPr="00C36E32" w:rsidRDefault="00AF4B00" w:rsidP="00591068">
          <w:pPr>
            <w:pStyle w:val="T1"/>
            <w:rPr>
              <w:rFonts w:eastAsiaTheme="minorEastAsia"/>
              <w:lang w:eastAsia="tr-TR"/>
            </w:rPr>
          </w:pPr>
          <w:hyperlink w:anchor="_Toc534979698" w:history="1">
            <w:r w:rsidR="00C36E32" w:rsidRPr="00C36E32">
              <w:rPr>
                <w:rStyle w:val="Kpr"/>
              </w:rPr>
              <w:t>İÇİNDEKİLER</w:t>
            </w:r>
            <w:r w:rsidR="00C36E32" w:rsidRPr="00C36E32">
              <w:rPr>
                <w:webHidden/>
              </w:rPr>
              <w:tab/>
            </w:r>
            <w:r w:rsidR="00C36E32" w:rsidRPr="00C36E32">
              <w:rPr>
                <w:webHidden/>
              </w:rPr>
              <w:fldChar w:fldCharType="begin"/>
            </w:r>
            <w:r w:rsidR="00C36E32" w:rsidRPr="00C36E32">
              <w:rPr>
                <w:webHidden/>
              </w:rPr>
              <w:instrText xml:space="preserve"> PAGEREF _Toc534979698 \h </w:instrText>
            </w:r>
            <w:r w:rsidR="00C36E32" w:rsidRPr="00C36E32">
              <w:rPr>
                <w:webHidden/>
              </w:rPr>
            </w:r>
            <w:r w:rsidR="00C36E32" w:rsidRPr="00C36E32">
              <w:rPr>
                <w:webHidden/>
              </w:rPr>
              <w:fldChar w:fldCharType="separate"/>
            </w:r>
            <w:r w:rsidR="001D565E">
              <w:rPr>
                <w:webHidden/>
              </w:rPr>
              <w:t>VII</w:t>
            </w:r>
            <w:r w:rsidR="00C36E32" w:rsidRPr="00C36E32">
              <w:rPr>
                <w:webHidden/>
              </w:rPr>
              <w:fldChar w:fldCharType="end"/>
            </w:r>
          </w:hyperlink>
        </w:p>
        <w:p w14:paraId="564935E1" w14:textId="28E784C4" w:rsidR="00C36E32" w:rsidRPr="00C36E32" w:rsidRDefault="00AF4B00" w:rsidP="00591068">
          <w:pPr>
            <w:pStyle w:val="T1"/>
            <w:rPr>
              <w:rFonts w:eastAsiaTheme="minorEastAsia"/>
              <w:lang w:eastAsia="tr-TR"/>
            </w:rPr>
          </w:pPr>
          <w:hyperlink w:anchor="_Toc534979699" w:history="1">
            <w:r w:rsidR="00C36E32" w:rsidRPr="00C36E32">
              <w:rPr>
                <w:rStyle w:val="Kpr"/>
              </w:rPr>
              <w:t>TABLOLAR LİSTESİ</w:t>
            </w:r>
            <w:r w:rsidR="00C36E32" w:rsidRPr="00C36E32">
              <w:rPr>
                <w:webHidden/>
              </w:rPr>
              <w:tab/>
            </w:r>
            <w:r w:rsidR="00C36E32" w:rsidRPr="00C36E32">
              <w:rPr>
                <w:webHidden/>
              </w:rPr>
              <w:fldChar w:fldCharType="begin"/>
            </w:r>
            <w:r w:rsidR="00C36E32" w:rsidRPr="00C36E32">
              <w:rPr>
                <w:webHidden/>
              </w:rPr>
              <w:instrText xml:space="preserve"> PAGEREF _Toc534979699 \h </w:instrText>
            </w:r>
            <w:r w:rsidR="00C36E32" w:rsidRPr="00C36E32">
              <w:rPr>
                <w:webHidden/>
              </w:rPr>
            </w:r>
            <w:r w:rsidR="00C36E32" w:rsidRPr="00C36E32">
              <w:rPr>
                <w:webHidden/>
              </w:rPr>
              <w:fldChar w:fldCharType="separate"/>
            </w:r>
            <w:r w:rsidR="001D565E">
              <w:rPr>
                <w:webHidden/>
              </w:rPr>
              <w:t>X</w:t>
            </w:r>
            <w:r w:rsidR="00C36E32" w:rsidRPr="00C36E32">
              <w:rPr>
                <w:webHidden/>
              </w:rPr>
              <w:fldChar w:fldCharType="end"/>
            </w:r>
          </w:hyperlink>
        </w:p>
        <w:p w14:paraId="51A4CC95" w14:textId="0D3F1E7D" w:rsidR="00C36E32" w:rsidRPr="00C36E32" w:rsidRDefault="00AF4B00" w:rsidP="00591068">
          <w:pPr>
            <w:pStyle w:val="T1"/>
            <w:rPr>
              <w:rFonts w:eastAsiaTheme="minorEastAsia"/>
              <w:lang w:eastAsia="tr-TR"/>
            </w:rPr>
          </w:pPr>
          <w:hyperlink w:anchor="_Toc534979700" w:history="1">
            <w:r w:rsidR="00C36E32" w:rsidRPr="00C36E32">
              <w:rPr>
                <w:rStyle w:val="Kpr"/>
              </w:rPr>
              <w:t>ŞEKİLLER LİSTESİ</w:t>
            </w:r>
            <w:r w:rsidR="00C36E32" w:rsidRPr="00C36E32">
              <w:rPr>
                <w:webHidden/>
              </w:rPr>
              <w:tab/>
            </w:r>
            <w:r w:rsidR="00C36E32" w:rsidRPr="00C36E32">
              <w:rPr>
                <w:webHidden/>
              </w:rPr>
              <w:fldChar w:fldCharType="begin"/>
            </w:r>
            <w:r w:rsidR="00C36E32" w:rsidRPr="00C36E32">
              <w:rPr>
                <w:webHidden/>
              </w:rPr>
              <w:instrText xml:space="preserve"> PAGEREF _Toc534979700 \h </w:instrText>
            </w:r>
            <w:r w:rsidR="00C36E32" w:rsidRPr="00C36E32">
              <w:rPr>
                <w:webHidden/>
              </w:rPr>
            </w:r>
            <w:r w:rsidR="00C36E32" w:rsidRPr="00C36E32">
              <w:rPr>
                <w:webHidden/>
              </w:rPr>
              <w:fldChar w:fldCharType="separate"/>
            </w:r>
            <w:r w:rsidR="001D565E">
              <w:rPr>
                <w:webHidden/>
              </w:rPr>
              <w:t>XI</w:t>
            </w:r>
            <w:r w:rsidR="00C36E32" w:rsidRPr="00C36E32">
              <w:rPr>
                <w:webHidden/>
              </w:rPr>
              <w:fldChar w:fldCharType="end"/>
            </w:r>
          </w:hyperlink>
        </w:p>
        <w:p w14:paraId="3A4953C9" w14:textId="76736FE3" w:rsidR="00C36E32" w:rsidRDefault="00AF4B00" w:rsidP="00591068">
          <w:pPr>
            <w:pStyle w:val="T1"/>
          </w:pPr>
          <w:hyperlink w:anchor="_Toc534979701" w:history="1">
            <w:r w:rsidR="00C36E32" w:rsidRPr="00C36E32">
              <w:rPr>
                <w:rStyle w:val="Kpr"/>
              </w:rPr>
              <w:t>KISALTMALAR LİSTESİ</w:t>
            </w:r>
            <w:r w:rsidR="00C36E32" w:rsidRPr="00C36E32">
              <w:rPr>
                <w:webHidden/>
              </w:rPr>
              <w:tab/>
            </w:r>
            <w:r w:rsidR="00C36E32" w:rsidRPr="00C36E32">
              <w:rPr>
                <w:webHidden/>
              </w:rPr>
              <w:fldChar w:fldCharType="begin"/>
            </w:r>
            <w:r w:rsidR="00C36E32" w:rsidRPr="00C36E32">
              <w:rPr>
                <w:webHidden/>
              </w:rPr>
              <w:instrText xml:space="preserve"> PAGEREF _Toc534979701 \h </w:instrText>
            </w:r>
            <w:r w:rsidR="00C36E32" w:rsidRPr="00C36E32">
              <w:rPr>
                <w:webHidden/>
              </w:rPr>
            </w:r>
            <w:r w:rsidR="00C36E32" w:rsidRPr="00C36E32">
              <w:rPr>
                <w:webHidden/>
              </w:rPr>
              <w:fldChar w:fldCharType="separate"/>
            </w:r>
            <w:r w:rsidR="001D565E">
              <w:rPr>
                <w:webHidden/>
              </w:rPr>
              <w:t>XII</w:t>
            </w:r>
            <w:r w:rsidR="00C36E32" w:rsidRPr="00C36E32">
              <w:rPr>
                <w:webHidden/>
              </w:rPr>
              <w:fldChar w:fldCharType="end"/>
            </w:r>
          </w:hyperlink>
        </w:p>
        <w:p w14:paraId="2962279A" w14:textId="77777777" w:rsidR="00591068" w:rsidRPr="00591068" w:rsidRDefault="00591068" w:rsidP="00591068"/>
        <w:p w14:paraId="2A200FD3" w14:textId="6F26505C" w:rsidR="00C36E32" w:rsidRPr="00C36E32" w:rsidRDefault="00AF4B00" w:rsidP="00591068">
          <w:pPr>
            <w:pStyle w:val="T1"/>
            <w:rPr>
              <w:rFonts w:eastAsiaTheme="minorEastAsia"/>
              <w:lang w:eastAsia="tr-TR"/>
            </w:rPr>
          </w:pPr>
          <w:hyperlink w:anchor="_Toc534979702" w:history="1">
            <w:r w:rsidR="00C36E32" w:rsidRPr="00C36E32">
              <w:rPr>
                <w:rStyle w:val="Kpr"/>
              </w:rPr>
              <w:t>GİRİŞ</w:t>
            </w:r>
            <w:r w:rsidR="00C36E32" w:rsidRPr="00C36E32">
              <w:rPr>
                <w:webHidden/>
              </w:rPr>
              <w:tab/>
            </w:r>
            <w:r w:rsidR="00C36E32" w:rsidRPr="00AE1D06">
              <w:rPr>
                <w:webHidden/>
              </w:rPr>
              <w:fldChar w:fldCharType="begin"/>
            </w:r>
            <w:r w:rsidR="00C36E32" w:rsidRPr="00AE1D06">
              <w:rPr>
                <w:webHidden/>
              </w:rPr>
              <w:instrText xml:space="preserve"> PAGEREF _Toc534979702 \h </w:instrText>
            </w:r>
            <w:r w:rsidR="00C36E32" w:rsidRPr="00AE1D06">
              <w:rPr>
                <w:webHidden/>
              </w:rPr>
            </w:r>
            <w:r w:rsidR="00C36E32" w:rsidRPr="00AE1D06">
              <w:rPr>
                <w:webHidden/>
              </w:rPr>
              <w:fldChar w:fldCharType="separate"/>
            </w:r>
            <w:r w:rsidR="001D565E">
              <w:rPr>
                <w:webHidden/>
              </w:rPr>
              <w:t>1</w:t>
            </w:r>
            <w:r w:rsidR="00C36E32" w:rsidRPr="00AE1D06">
              <w:rPr>
                <w:webHidden/>
              </w:rPr>
              <w:fldChar w:fldCharType="end"/>
            </w:r>
          </w:hyperlink>
        </w:p>
        <w:p w14:paraId="23EF288A" w14:textId="77777777" w:rsidR="00E92347" w:rsidRDefault="00E92347" w:rsidP="00591068">
          <w:pPr>
            <w:pStyle w:val="T1"/>
          </w:pPr>
        </w:p>
        <w:p w14:paraId="2B0BE845" w14:textId="1ACDD3F6" w:rsidR="00C36E32" w:rsidRDefault="00AF4B00" w:rsidP="00591068">
          <w:pPr>
            <w:pStyle w:val="T1"/>
            <w:rPr>
              <w:rStyle w:val="Kpr"/>
            </w:rPr>
          </w:pPr>
          <w:hyperlink w:anchor="_Toc534979703" w:history="1">
            <w:r w:rsidR="00C36E32" w:rsidRPr="00C36E32">
              <w:rPr>
                <w:rStyle w:val="Kpr"/>
              </w:rPr>
              <w:t>BİRİNCİ BÖLÜM</w:t>
            </w:r>
          </w:hyperlink>
        </w:p>
        <w:p w14:paraId="28F2ECFB" w14:textId="77777777" w:rsidR="00E92347" w:rsidRPr="00E92347" w:rsidRDefault="00E92347" w:rsidP="00E92347">
          <w:pPr>
            <w:tabs>
              <w:tab w:val="right" w:leader="dot" w:pos="8222"/>
            </w:tabs>
            <w:rPr>
              <w:noProof/>
            </w:rPr>
          </w:pPr>
        </w:p>
        <w:p w14:paraId="02DA7803" w14:textId="3E3210F6" w:rsidR="00C36E32" w:rsidRPr="00591068" w:rsidRDefault="00AF4B00" w:rsidP="00591068">
          <w:pPr>
            <w:pStyle w:val="T1"/>
            <w:rPr>
              <w:rFonts w:eastAsiaTheme="minorEastAsia"/>
              <w:lang w:eastAsia="tr-TR"/>
            </w:rPr>
          </w:pPr>
          <w:hyperlink w:anchor="_Toc534979704" w:history="1">
            <w:r w:rsidR="00C36E32" w:rsidRPr="00591068">
              <w:rPr>
                <w:rStyle w:val="Kpr"/>
              </w:rPr>
              <w:t>1.</w:t>
            </w:r>
            <w:r w:rsidR="00C36E32" w:rsidRPr="00591068">
              <w:rPr>
                <w:rFonts w:eastAsiaTheme="minorEastAsia"/>
                <w:lang w:eastAsia="tr-TR"/>
              </w:rPr>
              <w:tab/>
            </w:r>
            <w:r w:rsidR="00C36E32" w:rsidRPr="00591068">
              <w:rPr>
                <w:rStyle w:val="Kpr"/>
              </w:rPr>
              <w:t>MOBBİNG</w:t>
            </w:r>
            <w:r w:rsidR="00C36E32" w:rsidRPr="00591068">
              <w:rPr>
                <w:webHidden/>
              </w:rPr>
              <w:tab/>
            </w:r>
            <w:r w:rsidR="00591068">
              <w:rPr>
                <w:webHidden/>
              </w:rPr>
              <w:t>5-61</w:t>
            </w:r>
          </w:hyperlink>
        </w:p>
        <w:p w14:paraId="123AAF82" w14:textId="6BFD9A2A" w:rsidR="00C36E32" w:rsidRPr="00C36E32" w:rsidRDefault="00AF4B00" w:rsidP="00E92347">
          <w:pPr>
            <w:pStyle w:val="T2"/>
            <w:tabs>
              <w:tab w:val="left" w:pos="880"/>
              <w:tab w:val="right" w:leader="dot" w:pos="8222"/>
            </w:tabs>
            <w:rPr>
              <w:rFonts w:eastAsiaTheme="minorEastAsia"/>
              <w:color w:val="auto"/>
              <w:lang w:eastAsia="tr-TR"/>
            </w:rPr>
          </w:pPr>
          <w:hyperlink w:anchor="_Toc534979705" w:history="1">
            <w:r w:rsidR="00C36E32" w:rsidRPr="00C36E32">
              <w:rPr>
                <w:rStyle w:val="Kpr"/>
              </w:rPr>
              <w:t>1.1.</w:t>
            </w:r>
            <w:r w:rsidR="006868BF">
              <w:rPr>
                <w:rFonts w:eastAsiaTheme="minorEastAsia"/>
                <w:color w:val="auto"/>
                <w:lang w:eastAsia="tr-TR"/>
              </w:rPr>
              <w:t xml:space="preserve"> </w:t>
            </w:r>
            <w:r w:rsidR="00C36E32" w:rsidRPr="00C36E32">
              <w:rPr>
                <w:rStyle w:val="Kpr"/>
              </w:rPr>
              <w:t>Mobbing Olgusu ve Tarihsel Gelişimi</w:t>
            </w:r>
            <w:r w:rsidR="00C36E32" w:rsidRPr="00C36E32">
              <w:rPr>
                <w:webHidden/>
              </w:rPr>
              <w:tab/>
            </w:r>
            <w:r w:rsidR="00591068">
              <w:rPr>
                <w:webHidden/>
              </w:rPr>
              <w:t>5</w:t>
            </w:r>
          </w:hyperlink>
        </w:p>
        <w:p w14:paraId="706BCC58" w14:textId="7C3BBC98"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06" w:history="1">
            <w:r w:rsidR="00C36E32" w:rsidRPr="00C36E32">
              <w:rPr>
                <w:rStyle w:val="Kpr"/>
                <w:rFonts w:ascii="Times New Roman" w:hAnsi="Times New Roman" w:cs="Times New Roman"/>
                <w:noProof/>
                <w:sz w:val="24"/>
                <w:szCs w:val="24"/>
              </w:rPr>
              <w:t>1.1.1. Mobbingin tanımı</w:t>
            </w:r>
            <w:r w:rsidR="00C36E32" w:rsidRPr="00C36E32">
              <w:rPr>
                <w:rFonts w:ascii="Times New Roman" w:hAnsi="Times New Roman" w:cs="Times New Roman"/>
                <w:noProof/>
                <w:webHidden/>
                <w:sz w:val="24"/>
                <w:szCs w:val="24"/>
              </w:rPr>
              <w:tab/>
            </w:r>
            <w:r w:rsidR="00450349">
              <w:rPr>
                <w:rFonts w:ascii="Times New Roman" w:hAnsi="Times New Roman" w:cs="Times New Roman"/>
                <w:noProof/>
                <w:webHidden/>
                <w:sz w:val="24"/>
                <w:szCs w:val="24"/>
              </w:rPr>
              <w:t>4</w:t>
            </w:r>
          </w:hyperlink>
        </w:p>
        <w:p w14:paraId="728B2CB3" w14:textId="30FF750C"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07" w:history="1">
            <w:r w:rsidR="00C36E32" w:rsidRPr="00C36E32">
              <w:rPr>
                <w:rStyle w:val="Kpr"/>
                <w:rFonts w:ascii="Times New Roman" w:hAnsi="Times New Roman" w:cs="Times New Roman"/>
                <w:noProof/>
                <w:sz w:val="24"/>
                <w:szCs w:val="24"/>
              </w:rPr>
              <w:t>1.1.2. Mobbingin Tarihsel Gelişimi</w:t>
            </w:r>
            <w:r w:rsidR="00C36E32" w:rsidRPr="00C36E32">
              <w:rPr>
                <w:rFonts w:ascii="Times New Roman" w:hAnsi="Times New Roman" w:cs="Times New Roman"/>
                <w:noProof/>
                <w:webHidden/>
                <w:sz w:val="24"/>
                <w:szCs w:val="24"/>
              </w:rPr>
              <w:tab/>
            </w:r>
            <w:r w:rsidR="00450349">
              <w:rPr>
                <w:rFonts w:ascii="Times New Roman" w:hAnsi="Times New Roman" w:cs="Times New Roman"/>
                <w:noProof/>
                <w:webHidden/>
                <w:sz w:val="24"/>
                <w:szCs w:val="24"/>
              </w:rPr>
              <w:t>8</w:t>
            </w:r>
          </w:hyperlink>
        </w:p>
        <w:p w14:paraId="603EBC0C" w14:textId="441324F9"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08" w:history="1">
            <w:r w:rsidR="00C36E32" w:rsidRPr="00C36E32">
              <w:rPr>
                <w:rStyle w:val="Kpr"/>
                <w:rFonts w:ascii="Times New Roman" w:hAnsi="Times New Roman" w:cs="Times New Roman"/>
                <w:noProof/>
                <w:sz w:val="24"/>
                <w:szCs w:val="24"/>
              </w:rPr>
              <w:t>1.1.3. Mobbingle İlgili Kavramlar</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_Toc534979708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12</w:t>
            </w:r>
            <w:r w:rsidR="00C36E32" w:rsidRPr="00C36E32">
              <w:rPr>
                <w:rFonts w:ascii="Times New Roman" w:hAnsi="Times New Roman" w:cs="Times New Roman"/>
                <w:noProof/>
                <w:webHidden/>
                <w:sz w:val="24"/>
                <w:szCs w:val="24"/>
              </w:rPr>
              <w:fldChar w:fldCharType="end"/>
            </w:r>
          </w:hyperlink>
        </w:p>
        <w:p w14:paraId="61C0FD49" w14:textId="7677DE4B"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09" w:history="1">
            <w:r w:rsidR="00C36E32" w:rsidRPr="00C36E32">
              <w:rPr>
                <w:rStyle w:val="Kpr"/>
                <w:rFonts w:ascii="Times New Roman" w:hAnsi="Times New Roman" w:cs="Times New Roman"/>
                <w:noProof/>
                <w:sz w:val="24"/>
                <w:szCs w:val="24"/>
              </w:rPr>
              <w:t>1.1.4. Mobbingin Tarafları</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_Toc534979709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18</w:t>
            </w:r>
            <w:r w:rsidR="00C36E32" w:rsidRPr="00C36E32">
              <w:rPr>
                <w:rFonts w:ascii="Times New Roman" w:hAnsi="Times New Roman" w:cs="Times New Roman"/>
                <w:noProof/>
                <w:webHidden/>
                <w:sz w:val="24"/>
                <w:szCs w:val="24"/>
              </w:rPr>
              <w:fldChar w:fldCharType="end"/>
            </w:r>
          </w:hyperlink>
        </w:p>
        <w:p w14:paraId="43C1CD0F" w14:textId="31E659FA" w:rsidR="00C36E32" w:rsidRPr="00C36E32" w:rsidRDefault="00AF4B00" w:rsidP="00E92347">
          <w:pPr>
            <w:pStyle w:val="T4"/>
            <w:tabs>
              <w:tab w:val="right" w:leader="dot" w:pos="8222"/>
            </w:tabs>
            <w:rPr>
              <w:rFonts w:eastAsiaTheme="minorEastAsia"/>
              <w:iCs w:val="0"/>
              <w:lang w:eastAsia="tr-TR"/>
            </w:rPr>
          </w:pPr>
          <w:hyperlink w:anchor="_Toc534979710" w:history="1">
            <w:r w:rsidR="00C36E32" w:rsidRPr="00C36E32">
              <w:rPr>
                <w:rStyle w:val="Kpr"/>
              </w:rPr>
              <w:t>1.1.4.1. Mobbing Uygulayanlar</w:t>
            </w:r>
            <w:r w:rsidR="00C36E32" w:rsidRPr="00C36E32">
              <w:rPr>
                <w:webHidden/>
              </w:rPr>
              <w:tab/>
            </w:r>
            <w:r w:rsidR="00C36E32" w:rsidRPr="00C36E32">
              <w:rPr>
                <w:webHidden/>
              </w:rPr>
              <w:fldChar w:fldCharType="begin"/>
            </w:r>
            <w:r w:rsidR="00C36E32" w:rsidRPr="00C36E32">
              <w:rPr>
                <w:webHidden/>
              </w:rPr>
              <w:instrText xml:space="preserve"> PAGEREF _Toc534979710 \h </w:instrText>
            </w:r>
            <w:r w:rsidR="00C36E32" w:rsidRPr="00C36E32">
              <w:rPr>
                <w:webHidden/>
              </w:rPr>
            </w:r>
            <w:r w:rsidR="00C36E32" w:rsidRPr="00C36E32">
              <w:rPr>
                <w:webHidden/>
              </w:rPr>
              <w:fldChar w:fldCharType="separate"/>
            </w:r>
            <w:r w:rsidR="001D565E">
              <w:rPr>
                <w:webHidden/>
              </w:rPr>
              <w:t>19</w:t>
            </w:r>
            <w:r w:rsidR="00C36E32" w:rsidRPr="00C36E32">
              <w:rPr>
                <w:webHidden/>
              </w:rPr>
              <w:fldChar w:fldCharType="end"/>
            </w:r>
          </w:hyperlink>
        </w:p>
        <w:p w14:paraId="7CE495BB" w14:textId="14C7C525" w:rsidR="00C36E32" w:rsidRPr="00C36E32" w:rsidRDefault="00AF4B00" w:rsidP="00E92347">
          <w:pPr>
            <w:pStyle w:val="T4"/>
            <w:tabs>
              <w:tab w:val="right" w:leader="dot" w:pos="8222"/>
            </w:tabs>
            <w:rPr>
              <w:rFonts w:eastAsiaTheme="minorEastAsia"/>
              <w:iCs w:val="0"/>
              <w:lang w:eastAsia="tr-TR"/>
            </w:rPr>
          </w:pPr>
          <w:hyperlink w:anchor="_Toc534979711" w:history="1">
            <w:r w:rsidR="00C36E32" w:rsidRPr="00C36E32">
              <w:rPr>
                <w:rStyle w:val="Kpr"/>
              </w:rPr>
              <w:t>1.1.4.2. Mobbing Mağdurları</w:t>
            </w:r>
            <w:r w:rsidR="00C36E32" w:rsidRPr="00C36E32">
              <w:rPr>
                <w:webHidden/>
              </w:rPr>
              <w:tab/>
            </w:r>
            <w:r w:rsidR="00C36E32" w:rsidRPr="00C36E32">
              <w:rPr>
                <w:webHidden/>
              </w:rPr>
              <w:fldChar w:fldCharType="begin"/>
            </w:r>
            <w:r w:rsidR="00C36E32" w:rsidRPr="00C36E32">
              <w:rPr>
                <w:webHidden/>
              </w:rPr>
              <w:instrText xml:space="preserve"> PAGEREF _Toc534979711 \h </w:instrText>
            </w:r>
            <w:r w:rsidR="00C36E32" w:rsidRPr="00C36E32">
              <w:rPr>
                <w:webHidden/>
              </w:rPr>
            </w:r>
            <w:r w:rsidR="00C36E32" w:rsidRPr="00C36E32">
              <w:rPr>
                <w:webHidden/>
              </w:rPr>
              <w:fldChar w:fldCharType="separate"/>
            </w:r>
            <w:r w:rsidR="001D565E">
              <w:rPr>
                <w:webHidden/>
              </w:rPr>
              <w:t>21</w:t>
            </w:r>
            <w:r w:rsidR="00C36E32" w:rsidRPr="00C36E32">
              <w:rPr>
                <w:webHidden/>
              </w:rPr>
              <w:fldChar w:fldCharType="end"/>
            </w:r>
          </w:hyperlink>
        </w:p>
        <w:p w14:paraId="68512C9B" w14:textId="6ED935D5" w:rsidR="00C36E32" w:rsidRPr="00C36E32" w:rsidRDefault="00AF4B00" w:rsidP="00E92347">
          <w:pPr>
            <w:pStyle w:val="T4"/>
            <w:tabs>
              <w:tab w:val="right" w:leader="dot" w:pos="8222"/>
            </w:tabs>
            <w:rPr>
              <w:rFonts w:eastAsiaTheme="minorEastAsia"/>
              <w:iCs w:val="0"/>
              <w:lang w:eastAsia="tr-TR"/>
            </w:rPr>
          </w:pPr>
          <w:hyperlink w:anchor="_Toc534979712" w:history="1">
            <w:r w:rsidR="00C36E32" w:rsidRPr="00C36E32">
              <w:rPr>
                <w:rStyle w:val="Kpr"/>
              </w:rPr>
              <w:t>1.1.4.3. Mobbing Seyircileri</w:t>
            </w:r>
            <w:r w:rsidR="00C36E32" w:rsidRPr="00C36E32">
              <w:rPr>
                <w:webHidden/>
              </w:rPr>
              <w:tab/>
            </w:r>
            <w:r w:rsidR="00C36E32" w:rsidRPr="00C36E32">
              <w:rPr>
                <w:webHidden/>
              </w:rPr>
              <w:fldChar w:fldCharType="begin"/>
            </w:r>
            <w:r w:rsidR="00C36E32" w:rsidRPr="00C36E32">
              <w:rPr>
                <w:webHidden/>
              </w:rPr>
              <w:instrText xml:space="preserve"> PAGEREF _Toc534979712 \h </w:instrText>
            </w:r>
            <w:r w:rsidR="00C36E32" w:rsidRPr="00C36E32">
              <w:rPr>
                <w:webHidden/>
              </w:rPr>
            </w:r>
            <w:r w:rsidR="00C36E32" w:rsidRPr="00C36E32">
              <w:rPr>
                <w:webHidden/>
              </w:rPr>
              <w:fldChar w:fldCharType="separate"/>
            </w:r>
            <w:r w:rsidR="001D565E">
              <w:rPr>
                <w:webHidden/>
              </w:rPr>
              <w:t>23</w:t>
            </w:r>
            <w:r w:rsidR="00C36E32" w:rsidRPr="00C36E32">
              <w:rPr>
                <w:webHidden/>
              </w:rPr>
              <w:fldChar w:fldCharType="end"/>
            </w:r>
          </w:hyperlink>
        </w:p>
        <w:p w14:paraId="0D2911F3" w14:textId="6EA14441"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13" w:history="1">
            <w:r w:rsidR="00C36E32" w:rsidRPr="00C36E32">
              <w:rPr>
                <w:rStyle w:val="Kpr"/>
                <w:rFonts w:ascii="Times New Roman" w:hAnsi="Times New Roman" w:cs="Times New Roman"/>
                <w:noProof/>
                <w:sz w:val="24"/>
                <w:szCs w:val="24"/>
              </w:rPr>
              <w:t>1.1.5. Mobbingin Ortaya Çıkısında Etkili Olan Nedenler</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_Toc534979713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25</w:t>
            </w:r>
            <w:r w:rsidR="00C36E32" w:rsidRPr="00C36E32">
              <w:rPr>
                <w:rFonts w:ascii="Times New Roman" w:hAnsi="Times New Roman" w:cs="Times New Roman"/>
                <w:noProof/>
                <w:webHidden/>
                <w:sz w:val="24"/>
                <w:szCs w:val="24"/>
              </w:rPr>
              <w:fldChar w:fldCharType="end"/>
            </w:r>
          </w:hyperlink>
        </w:p>
        <w:p w14:paraId="7BA2505F" w14:textId="7974BA80" w:rsidR="00C36E32" w:rsidRPr="00C36E32" w:rsidRDefault="00AF4B00" w:rsidP="00E92347">
          <w:pPr>
            <w:pStyle w:val="T4"/>
            <w:tabs>
              <w:tab w:val="right" w:leader="dot" w:pos="8222"/>
            </w:tabs>
            <w:rPr>
              <w:rFonts w:eastAsiaTheme="minorEastAsia"/>
              <w:iCs w:val="0"/>
              <w:lang w:eastAsia="tr-TR"/>
            </w:rPr>
          </w:pPr>
          <w:hyperlink w:anchor="_Toc534979714" w:history="1">
            <w:r w:rsidR="00C36E32" w:rsidRPr="00C36E32">
              <w:rPr>
                <w:rStyle w:val="Kpr"/>
              </w:rPr>
              <w:t>1.1.5.1. Bireysel Nedenler</w:t>
            </w:r>
            <w:r w:rsidR="00C36E32" w:rsidRPr="00C36E32">
              <w:rPr>
                <w:webHidden/>
              </w:rPr>
              <w:tab/>
            </w:r>
            <w:r w:rsidR="00C36E32" w:rsidRPr="00C36E32">
              <w:rPr>
                <w:webHidden/>
              </w:rPr>
              <w:fldChar w:fldCharType="begin"/>
            </w:r>
            <w:r w:rsidR="00C36E32" w:rsidRPr="00C36E32">
              <w:rPr>
                <w:webHidden/>
              </w:rPr>
              <w:instrText xml:space="preserve"> PAGEREF _Toc534979714 \h </w:instrText>
            </w:r>
            <w:r w:rsidR="00C36E32" w:rsidRPr="00C36E32">
              <w:rPr>
                <w:webHidden/>
              </w:rPr>
            </w:r>
            <w:r w:rsidR="00C36E32" w:rsidRPr="00C36E32">
              <w:rPr>
                <w:webHidden/>
              </w:rPr>
              <w:fldChar w:fldCharType="separate"/>
            </w:r>
            <w:r w:rsidR="001D565E">
              <w:rPr>
                <w:webHidden/>
              </w:rPr>
              <w:t>26</w:t>
            </w:r>
            <w:r w:rsidR="00C36E32" w:rsidRPr="00C36E32">
              <w:rPr>
                <w:webHidden/>
              </w:rPr>
              <w:fldChar w:fldCharType="end"/>
            </w:r>
          </w:hyperlink>
        </w:p>
        <w:p w14:paraId="1CF23617" w14:textId="08D05751" w:rsidR="00C36E32" w:rsidRPr="00C36E32" w:rsidRDefault="00AF4B00" w:rsidP="00E92347">
          <w:pPr>
            <w:pStyle w:val="T4"/>
            <w:tabs>
              <w:tab w:val="right" w:leader="dot" w:pos="8222"/>
            </w:tabs>
            <w:rPr>
              <w:rFonts w:eastAsiaTheme="minorEastAsia"/>
              <w:iCs w:val="0"/>
              <w:lang w:eastAsia="tr-TR"/>
            </w:rPr>
          </w:pPr>
          <w:hyperlink w:anchor="_Toc534979715" w:history="1">
            <w:r w:rsidR="00C36E32" w:rsidRPr="00C36E32">
              <w:rPr>
                <w:rStyle w:val="Kpr"/>
              </w:rPr>
              <w:t>1.1.5.2 Örgütsel Nedenler</w:t>
            </w:r>
            <w:r w:rsidR="00C36E32" w:rsidRPr="00C36E32">
              <w:rPr>
                <w:webHidden/>
              </w:rPr>
              <w:tab/>
            </w:r>
            <w:r w:rsidR="00C36E32" w:rsidRPr="00C36E32">
              <w:rPr>
                <w:webHidden/>
              </w:rPr>
              <w:fldChar w:fldCharType="begin"/>
            </w:r>
            <w:r w:rsidR="00C36E32" w:rsidRPr="00C36E32">
              <w:rPr>
                <w:webHidden/>
              </w:rPr>
              <w:instrText xml:space="preserve"> PAGEREF _Toc534979715 \h </w:instrText>
            </w:r>
            <w:r w:rsidR="00C36E32" w:rsidRPr="00C36E32">
              <w:rPr>
                <w:webHidden/>
              </w:rPr>
            </w:r>
            <w:r w:rsidR="00C36E32" w:rsidRPr="00C36E32">
              <w:rPr>
                <w:webHidden/>
              </w:rPr>
              <w:fldChar w:fldCharType="separate"/>
            </w:r>
            <w:r w:rsidR="001D565E">
              <w:rPr>
                <w:webHidden/>
              </w:rPr>
              <w:t>27</w:t>
            </w:r>
            <w:r w:rsidR="00C36E32" w:rsidRPr="00C36E32">
              <w:rPr>
                <w:webHidden/>
              </w:rPr>
              <w:fldChar w:fldCharType="end"/>
            </w:r>
          </w:hyperlink>
        </w:p>
        <w:p w14:paraId="1311C149" w14:textId="10E6CD3B" w:rsidR="00C36E32" w:rsidRPr="00C36E32" w:rsidRDefault="00AF4B00" w:rsidP="00E92347">
          <w:pPr>
            <w:pStyle w:val="T4"/>
            <w:tabs>
              <w:tab w:val="right" w:leader="dot" w:pos="8222"/>
            </w:tabs>
            <w:rPr>
              <w:rFonts w:eastAsiaTheme="minorEastAsia"/>
              <w:iCs w:val="0"/>
              <w:lang w:eastAsia="tr-TR"/>
            </w:rPr>
          </w:pPr>
          <w:hyperlink w:anchor="_Toc534979716" w:history="1">
            <w:r w:rsidR="00C36E32" w:rsidRPr="00C36E32">
              <w:rPr>
                <w:rStyle w:val="Kpr"/>
              </w:rPr>
              <w:t>1.1.5.3. Sosyal Nedenler</w:t>
            </w:r>
            <w:r w:rsidR="00C36E32" w:rsidRPr="00C36E32">
              <w:rPr>
                <w:webHidden/>
              </w:rPr>
              <w:tab/>
            </w:r>
            <w:r w:rsidR="0037467D">
              <w:rPr>
                <w:webHidden/>
              </w:rPr>
              <w:t>27</w:t>
            </w:r>
          </w:hyperlink>
        </w:p>
        <w:p w14:paraId="2B30D873" w14:textId="339EB1B4" w:rsidR="00C36E32" w:rsidRPr="00C36E32" w:rsidRDefault="00AF4B00" w:rsidP="00E92347">
          <w:pPr>
            <w:pStyle w:val="T4"/>
            <w:tabs>
              <w:tab w:val="right" w:leader="dot" w:pos="8222"/>
            </w:tabs>
            <w:rPr>
              <w:rFonts w:eastAsiaTheme="minorEastAsia"/>
              <w:iCs w:val="0"/>
              <w:lang w:eastAsia="tr-TR"/>
            </w:rPr>
          </w:pPr>
          <w:hyperlink w:anchor="_Toc534979717" w:history="1">
            <w:r w:rsidR="00C36E32" w:rsidRPr="00C36E32">
              <w:rPr>
                <w:rStyle w:val="Kpr"/>
              </w:rPr>
              <w:t>1.1.5.4. Mobbing Uygulayıcısından Kaynaklanan Nedenler</w:t>
            </w:r>
            <w:r w:rsidR="00C36E32" w:rsidRPr="00C36E32">
              <w:rPr>
                <w:webHidden/>
              </w:rPr>
              <w:tab/>
            </w:r>
            <w:r w:rsidR="0037467D">
              <w:rPr>
                <w:webHidden/>
              </w:rPr>
              <w:t>29</w:t>
            </w:r>
          </w:hyperlink>
        </w:p>
        <w:p w14:paraId="0BEC7FD5" w14:textId="287F83CB" w:rsidR="00C36E32" w:rsidRPr="00C36E32" w:rsidRDefault="00AF4B00" w:rsidP="00E92347">
          <w:pPr>
            <w:pStyle w:val="T4"/>
            <w:tabs>
              <w:tab w:val="right" w:leader="dot" w:pos="8222"/>
            </w:tabs>
            <w:rPr>
              <w:rFonts w:eastAsiaTheme="minorEastAsia"/>
              <w:iCs w:val="0"/>
              <w:lang w:eastAsia="tr-TR"/>
            </w:rPr>
          </w:pPr>
          <w:hyperlink w:anchor="_Toc534979718" w:history="1">
            <w:r w:rsidR="00C36E32" w:rsidRPr="00C36E32">
              <w:rPr>
                <w:rStyle w:val="Kpr"/>
              </w:rPr>
              <w:t>1.1.5.5. Mobbing Mağdurlarıyla İlişkilendirilebilecek Nedenler</w:t>
            </w:r>
            <w:r w:rsidR="00C36E32" w:rsidRPr="00C36E32">
              <w:rPr>
                <w:webHidden/>
              </w:rPr>
              <w:tab/>
            </w:r>
            <w:r w:rsidR="0037467D">
              <w:rPr>
                <w:webHidden/>
              </w:rPr>
              <w:t>29</w:t>
            </w:r>
          </w:hyperlink>
        </w:p>
        <w:p w14:paraId="0AF0CFDF" w14:textId="126CDDFD" w:rsidR="00C36E32" w:rsidRPr="00C36E32" w:rsidRDefault="00AF4B00" w:rsidP="00E92347">
          <w:pPr>
            <w:pStyle w:val="T4"/>
            <w:tabs>
              <w:tab w:val="right" w:leader="dot" w:pos="8222"/>
            </w:tabs>
            <w:rPr>
              <w:rFonts w:eastAsiaTheme="minorEastAsia"/>
              <w:iCs w:val="0"/>
              <w:lang w:eastAsia="tr-TR"/>
            </w:rPr>
          </w:pPr>
          <w:hyperlink w:anchor="_Toc534979719" w:history="1">
            <w:r w:rsidR="00C36E32" w:rsidRPr="00C36E32">
              <w:rPr>
                <w:rStyle w:val="Kpr"/>
              </w:rPr>
              <w:t>1.1.5.6. Mobbing Mağdurunun Çalışma Arkadaşlarıyla İlişkilendirilebilecek Nedenler</w:t>
            </w:r>
            <w:r w:rsidR="00C36E32" w:rsidRPr="00C36E32">
              <w:rPr>
                <w:webHidden/>
              </w:rPr>
              <w:tab/>
            </w:r>
            <w:r w:rsidR="00C36E32" w:rsidRPr="00C36E32">
              <w:rPr>
                <w:webHidden/>
              </w:rPr>
              <w:fldChar w:fldCharType="begin"/>
            </w:r>
            <w:r w:rsidR="00C36E32" w:rsidRPr="00C36E32">
              <w:rPr>
                <w:webHidden/>
              </w:rPr>
              <w:instrText xml:space="preserve"> PAGEREF _Toc534979719 \h </w:instrText>
            </w:r>
            <w:r w:rsidR="00C36E32" w:rsidRPr="00C36E32">
              <w:rPr>
                <w:webHidden/>
              </w:rPr>
            </w:r>
            <w:r w:rsidR="00C36E32" w:rsidRPr="00C36E32">
              <w:rPr>
                <w:webHidden/>
              </w:rPr>
              <w:fldChar w:fldCharType="separate"/>
            </w:r>
            <w:r w:rsidR="001D565E">
              <w:rPr>
                <w:webHidden/>
              </w:rPr>
              <w:t>32</w:t>
            </w:r>
            <w:r w:rsidR="00C36E32" w:rsidRPr="00C36E32">
              <w:rPr>
                <w:webHidden/>
              </w:rPr>
              <w:fldChar w:fldCharType="end"/>
            </w:r>
          </w:hyperlink>
        </w:p>
        <w:p w14:paraId="5363480C" w14:textId="3869A168" w:rsidR="00C36E32" w:rsidRPr="00C36E32" w:rsidRDefault="00AF4B00" w:rsidP="00E92347">
          <w:pPr>
            <w:pStyle w:val="T2"/>
            <w:tabs>
              <w:tab w:val="right" w:leader="dot" w:pos="8222"/>
            </w:tabs>
            <w:rPr>
              <w:rFonts w:eastAsiaTheme="minorEastAsia"/>
              <w:color w:val="auto"/>
              <w:lang w:eastAsia="tr-TR"/>
            </w:rPr>
          </w:pPr>
          <w:hyperlink w:anchor="_Toc534979720" w:history="1">
            <w:r w:rsidR="00C36E32" w:rsidRPr="00C36E32">
              <w:rPr>
                <w:rStyle w:val="Kpr"/>
              </w:rPr>
              <w:t>1.2. Mobbing Türleri</w:t>
            </w:r>
            <w:r w:rsidR="00C36E32" w:rsidRPr="00C36E32">
              <w:rPr>
                <w:webHidden/>
              </w:rPr>
              <w:tab/>
            </w:r>
            <w:r w:rsidR="00C36E32" w:rsidRPr="00C36E32">
              <w:rPr>
                <w:webHidden/>
              </w:rPr>
              <w:fldChar w:fldCharType="begin"/>
            </w:r>
            <w:r w:rsidR="00C36E32" w:rsidRPr="00C36E32">
              <w:rPr>
                <w:webHidden/>
              </w:rPr>
              <w:instrText xml:space="preserve"> PAGEREF _Toc534979720 \h </w:instrText>
            </w:r>
            <w:r w:rsidR="00C36E32" w:rsidRPr="00C36E32">
              <w:rPr>
                <w:webHidden/>
              </w:rPr>
            </w:r>
            <w:r w:rsidR="00C36E32" w:rsidRPr="00C36E32">
              <w:rPr>
                <w:webHidden/>
              </w:rPr>
              <w:fldChar w:fldCharType="separate"/>
            </w:r>
            <w:r w:rsidR="001D565E">
              <w:rPr>
                <w:webHidden/>
              </w:rPr>
              <w:t>33</w:t>
            </w:r>
            <w:r w:rsidR="00C36E32" w:rsidRPr="00C36E32">
              <w:rPr>
                <w:webHidden/>
              </w:rPr>
              <w:fldChar w:fldCharType="end"/>
            </w:r>
          </w:hyperlink>
        </w:p>
        <w:p w14:paraId="22CFCA61" w14:textId="58C61B1F"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1" w:history="1">
            <w:r w:rsidR="00C36E32" w:rsidRPr="00C36E32">
              <w:rPr>
                <w:rStyle w:val="Kpr"/>
                <w:rFonts w:ascii="Times New Roman" w:hAnsi="Times New Roman" w:cs="Times New Roman"/>
                <w:noProof/>
                <w:sz w:val="24"/>
                <w:szCs w:val="24"/>
              </w:rPr>
              <w:t>1.2.1. Dikey Mobbing</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_Toc534979721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34</w:t>
            </w:r>
            <w:r w:rsidR="00C36E32" w:rsidRPr="00C36E32">
              <w:rPr>
                <w:rFonts w:ascii="Times New Roman" w:hAnsi="Times New Roman" w:cs="Times New Roman"/>
                <w:noProof/>
                <w:webHidden/>
                <w:sz w:val="24"/>
                <w:szCs w:val="24"/>
              </w:rPr>
              <w:fldChar w:fldCharType="end"/>
            </w:r>
          </w:hyperlink>
        </w:p>
        <w:p w14:paraId="1893B2CC" w14:textId="560232EB"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2" w:history="1">
            <w:r w:rsidR="00C36E32" w:rsidRPr="00C36E32">
              <w:rPr>
                <w:rStyle w:val="Kpr"/>
                <w:rFonts w:ascii="Times New Roman" w:hAnsi="Times New Roman" w:cs="Times New Roman"/>
                <w:noProof/>
                <w:sz w:val="24"/>
                <w:szCs w:val="24"/>
              </w:rPr>
              <w:t>1.2.2. Yatay Mobbing</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_Toc534979722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36</w:t>
            </w:r>
            <w:r w:rsidR="00C36E32" w:rsidRPr="00C36E32">
              <w:rPr>
                <w:rFonts w:ascii="Times New Roman" w:hAnsi="Times New Roman" w:cs="Times New Roman"/>
                <w:noProof/>
                <w:webHidden/>
                <w:sz w:val="24"/>
                <w:szCs w:val="24"/>
              </w:rPr>
              <w:fldChar w:fldCharType="end"/>
            </w:r>
          </w:hyperlink>
        </w:p>
        <w:p w14:paraId="753F017D" w14:textId="1DBFFF4F" w:rsidR="00C36E32" w:rsidRPr="00C36E32" w:rsidRDefault="00AF4B00" w:rsidP="00E92347">
          <w:pPr>
            <w:pStyle w:val="T2"/>
            <w:tabs>
              <w:tab w:val="right" w:leader="dot" w:pos="8222"/>
            </w:tabs>
            <w:rPr>
              <w:rFonts w:eastAsiaTheme="minorEastAsia"/>
              <w:color w:val="auto"/>
              <w:lang w:eastAsia="tr-TR"/>
            </w:rPr>
          </w:pPr>
          <w:hyperlink w:anchor="_Toc534979723" w:history="1">
            <w:r w:rsidR="00C36E32" w:rsidRPr="00C36E32">
              <w:rPr>
                <w:rStyle w:val="Kpr"/>
              </w:rPr>
              <w:t>1.3. Mobbing Tipolojisi</w:t>
            </w:r>
            <w:r w:rsidR="00C36E32" w:rsidRPr="00C36E32">
              <w:rPr>
                <w:webHidden/>
              </w:rPr>
              <w:tab/>
            </w:r>
            <w:r w:rsidR="00C36E32" w:rsidRPr="00C36E32">
              <w:rPr>
                <w:webHidden/>
              </w:rPr>
              <w:fldChar w:fldCharType="begin"/>
            </w:r>
            <w:r w:rsidR="00C36E32" w:rsidRPr="00C36E32">
              <w:rPr>
                <w:webHidden/>
              </w:rPr>
              <w:instrText xml:space="preserve"> PAGEREF _Toc534979723 \h </w:instrText>
            </w:r>
            <w:r w:rsidR="00C36E32" w:rsidRPr="00C36E32">
              <w:rPr>
                <w:webHidden/>
              </w:rPr>
            </w:r>
            <w:r w:rsidR="00C36E32" w:rsidRPr="00C36E32">
              <w:rPr>
                <w:webHidden/>
              </w:rPr>
              <w:fldChar w:fldCharType="separate"/>
            </w:r>
            <w:r w:rsidR="001D565E">
              <w:rPr>
                <w:webHidden/>
              </w:rPr>
              <w:t>37</w:t>
            </w:r>
            <w:r w:rsidR="00C36E32" w:rsidRPr="00C36E32">
              <w:rPr>
                <w:webHidden/>
              </w:rPr>
              <w:fldChar w:fldCharType="end"/>
            </w:r>
          </w:hyperlink>
        </w:p>
        <w:p w14:paraId="0D292042" w14:textId="2A801F96" w:rsidR="00C36E32" w:rsidRPr="00C36E32" w:rsidRDefault="00AF4B00" w:rsidP="00E92347">
          <w:pPr>
            <w:pStyle w:val="T2"/>
            <w:tabs>
              <w:tab w:val="right" w:leader="dot" w:pos="8222"/>
            </w:tabs>
            <w:rPr>
              <w:rFonts w:eastAsiaTheme="minorEastAsia"/>
              <w:color w:val="auto"/>
              <w:lang w:eastAsia="tr-TR"/>
            </w:rPr>
          </w:pPr>
          <w:hyperlink w:anchor="_Toc534979724" w:history="1">
            <w:r w:rsidR="00C36E32" w:rsidRPr="00C36E32">
              <w:rPr>
                <w:rStyle w:val="Kpr"/>
              </w:rPr>
              <w:t>1.4. Yıldırmacının Kişilik Özellikleri</w:t>
            </w:r>
            <w:r w:rsidR="00C36E32" w:rsidRPr="00C36E32">
              <w:rPr>
                <w:webHidden/>
              </w:rPr>
              <w:tab/>
            </w:r>
            <w:r w:rsidR="00C36E32" w:rsidRPr="00C36E32">
              <w:rPr>
                <w:webHidden/>
              </w:rPr>
              <w:fldChar w:fldCharType="begin"/>
            </w:r>
            <w:r w:rsidR="00C36E32" w:rsidRPr="00C36E32">
              <w:rPr>
                <w:webHidden/>
              </w:rPr>
              <w:instrText xml:space="preserve"> PAGEREF _Toc534979724 \h </w:instrText>
            </w:r>
            <w:r w:rsidR="00C36E32" w:rsidRPr="00C36E32">
              <w:rPr>
                <w:webHidden/>
              </w:rPr>
            </w:r>
            <w:r w:rsidR="00C36E32" w:rsidRPr="00C36E32">
              <w:rPr>
                <w:webHidden/>
              </w:rPr>
              <w:fldChar w:fldCharType="separate"/>
            </w:r>
            <w:r w:rsidR="001D565E">
              <w:rPr>
                <w:webHidden/>
              </w:rPr>
              <w:t>38</w:t>
            </w:r>
            <w:r w:rsidR="00C36E32" w:rsidRPr="00C36E32">
              <w:rPr>
                <w:webHidden/>
              </w:rPr>
              <w:fldChar w:fldCharType="end"/>
            </w:r>
          </w:hyperlink>
        </w:p>
        <w:p w14:paraId="7DC74396" w14:textId="36BCB4DB"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5" w:history="1">
            <w:r w:rsidR="00C36E32" w:rsidRPr="00C36E32">
              <w:rPr>
                <w:rStyle w:val="Kpr"/>
                <w:rFonts w:ascii="Times New Roman" w:hAnsi="Times New Roman" w:cs="Times New Roman"/>
                <w:noProof/>
                <w:sz w:val="24"/>
                <w:szCs w:val="24"/>
              </w:rPr>
              <w:t>1.4.1. Narsistik Kişilik Bozukluğu</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_Toc534979725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38</w:t>
            </w:r>
            <w:r w:rsidR="00C36E32" w:rsidRPr="00C36E32">
              <w:rPr>
                <w:rFonts w:ascii="Times New Roman" w:hAnsi="Times New Roman" w:cs="Times New Roman"/>
                <w:noProof/>
                <w:webHidden/>
                <w:sz w:val="24"/>
                <w:szCs w:val="24"/>
              </w:rPr>
              <w:fldChar w:fldCharType="end"/>
            </w:r>
          </w:hyperlink>
        </w:p>
        <w:p w14:paraId="6078D9DC" w14:textId="37C3B6B1"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6" w:history="1">
            <w:r w:rsidR="00C36E32" w:rsidRPr="00C36E32">
              <w:rPr>
                <w:rStyle w:val="Kpr"/>
                <w:rFonts w:ascii="Times New Roman" w:hAnsi="Times New Roman" w:cs="Times New Roman"/>
                <w:noProof/>
                <w:sz w:val="24"/>
                <w:szCs w:val="24"/>
              </w:rPr>
              <w:t>1.4.2. Paranoid Kişilik Bozukluğu</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_Toc534979726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40</w:t>
            </w:r>
            <w:r w:rsidR="00C36E32" w:rsidRPr="00C36E32">
              <w:rPr>
                <w:rFonts w:ascii="Times New Roman" w:hAnsi="Times New Roman" w:cs="Times New Roman"/>
                <w:noProof/>
                <w:webHidden/>
                <w:sz w:val="24"/>
                <w:szCs w:val="24"/>
              </w:rPr>
              <w:fldChar w:fldCharType="end"/>
            </w:r>
          </w:hyperlink>
        </w:p>
        <w:p w14:paraId="174ABD3E" w14:textId="0C8B9D5D"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7" w:history="1">
            <w:r w:rsidR="00C36E32" w:rsidRPr="00C36E32">
              <w:rPr>
                <w:rStyle w:val="Kpr"/>
                <w:rFonts w:ascii="Times New Roman" w:hAnsi="Times New Roman" w:cs="Times New Roman"/>
                <w:noProof/>
                <w:sz w:val="24"/>
                <w:szCs w:val="24"/>
              </w:rPr>
              <w:t>1.4.3. Antisosyal Kişilik Bozukluğu</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_Toc534979727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41</w:t>
            </w:r>
            <w:r w:rsidR="00C36E32" w:rsidRPr="00C36E32">
              <w:rPr>
                <w:rFonts w:ascii="Times New Roman" w:hAnsi="Times New Roman" w:cs="Times New Roman"/>
                <w:noProof/>
                <w:webHidden/>
                <w:sz w:val="24"/>
                <w:szCs w:val="24"/>
              </w:rPr>
              <w:fldChar w:fldCharType="end"/>
            </w:r>
          </w:hyperlink>
        </w:p>
        <w:p w14:paraId="294AB1B7" w14:textId="28924C98"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8" w:history="1">
            <w:r w:rsidR="00C36E32" w:rsidRPr="00C36E32">
              <w:rPr>
                <w:rStyle w:val="Kpr"/>
                <w:rFonts w:ascii="Times New Roman" w:hAnsi="Times New Roman" w:cs="Times New Roman"/>
                <w:noProof/>
                <w:sz w:val="24"/>
                <w:szCs w:val="24"/>
              </w:rPr>
              <w:t>1.4.4. Obsesif Kompülsif Kişilik Bozukluğu</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_Toc534979728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43</w:t>
            </w:r>
            <w:r w:rsidR="00C36E32" w:rsidRPr="00C36E32">
              <w:rPr>
                <w:rFonts w:ascii="Times New Roman" w:hAnsi="Times New Roman" w:cs="Times New Roman"/>
                <w:noProof/>
                <w:webHidden/>
                <w:sz w:val="24"/>
                <w:szCs w:val="24"/>
              </w:rPr>
              <w:fldChar w:fldCharType="end"/>
            </w:r>
          </w:hyperlink>
        </w:p>
        <w:p w14:paraId="31908A2E" w14:textId="42D1B5D1"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29" w:history="1">
            <w:r w:rsidR="00C36E32" w:rsidRPr="00C36E32">
              <w:rPr>
                <w:rStyle w:val="Kpr"/>
                <w:rFonts w:ascii="Times New Roman" w:hAnsi="Times New Roman" w:cs="Times New Roman"/>
                <w:noProof/>
                <w:sz w:val="24"/>
                <w:szCs w:val="24"/>
              </w:rPr>
              <w:t>1.4.5. Sadistik Kişilik Bozukluğu</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_Toc534979729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44</w:t>
            </w:r>
            <w:r w:rsidR="00C36E32" w:rsidRPr="00C36E32">
              <w:rPr>
                <w:rFonts w:ascii="Times New Roman" w:hAnsi="Times New Roman" w:cs="Times New Roman"/>
                <w:noProof/>
                <w:webHidden/>
                <w:sz w:val="24"/>
                <w:szCs w:val="24"/>
              </w:rPr>
              <w:fldChar w:fldCharType="end"/>
            </w:r>
          </w:hyperlink>
        </w:p>
        <w:p w14:paraId="1111D23E" w14:textId="15C050F9" w:rsidR="00C36E32" w:rsidRPr="00C36E32" w:rsidRDefault="00AF4B00" w:rsidP="00E92347">
          <w:pPr>
            <w:pStyle w:val="T2"/>
            <w:tabs>
              <w:tab w:val="right" w:leader="dot" w:pos="8222"/>
            </w:tabs>
            <w:rPr>
              <w:rFonts w:eastAsiaTheme="minorEastAsia"/>
              <w:color w:val="auto"/>
              <w:lang w:eastAsia="tr-TR"/>
            </w:rPr>
          </w:pPr>
          <w:hyperlink w:anchor="_Toc534979730" w:history="1">
            <w:r w:rsidR="00C36E32" w:rsidRPr="00C36E32">
              <w:rPr>
                <w:rStyle w:val="Kpr"/>
              </w:rPr>
              <w:t>1.5. Mobbingle Başa Çıkma Yöntemleri</w:t>
            </w:r>
            <w:r w:rsidR="00C36E32" w:rsidRPr="00C36E32">
              <w:rPr>
                <w:webHidden/>
              </w:rPr>
              <w:tab/>
            </w:r>
            <w:r w:rsidR="00C36E32" w:rsidRPr="00C36E32">
              <w:rPr>
                <w:webHidden/>
              </w:rPr>
              <w:fldChar w:fldCharType="begin"/>
            </w:r>
            <w:r w:rsidR="00C36E32" w:rsidRPr="00C36E32">
              <w:rPr>
                <w:webHidden/>
              </w:rPr>
              <w:instrText xml:space="preserve"> PAGEREF _Toc534979730 \h </w:instrText>
            </w:r>
            <w:r w:rsidR="00C36E32" w:rsidRPr="00C36E32">
              <w:rPr>
                <w:webHidden/>
              </w:rPr>
            </w:r>
            <w:r w:rsidR="00C36E32" w:rsidRPr="00C36E32">
              <w:rPr>
                <w:webHidden/>
              </w:rPr>
              <w:fldChar w:fldCharType="separate"/>
            </w:r>
            <w:r w:rsidR="001D565E">
              <w:rPr>
                <w:webHidden/>
              </w:rPr>
              <w:t>45</w:t>
            </w:r>
            <w:r w:rsidR="00C36E32" w:rsidRPr="00C36E32">
              <w:rPr>
                <w:webHidden/>
              </w:rPr>
              <w:fldChar w:fldCharType="end"/>
            </w:r>
          </w:hyperlink>
        </w:p>
        <w:p w14:paraId="73BB4B98" w14:textId="1A1A6892"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31" w:history="1">
            <w:r w:rsidR="00C36E32" w:rsidRPr="00C36E32">
              <w:rPr>
                <w:rStyle w:val="Kpr"/>
                <w:rFonts w:ascii="Times New Roman" w:hAnsi="Times New Roman" w:cs="Times New Roman"/>
                <w:noProof/>
                <w:sz w:val="24"/>
                <w:szCs w:val="24"/>
              </w:rPr>
              <w:t>1.5.1. Bireysel Mücadele Yöntemleri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_Toc534979731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46</w:t>
            </w:r>
            <w:r w:rsidR="00C36E32" w:rsidRPr="00C36E32">
              <w:rPr>
                <w:rFonts w:ascii="Times New Roman" w:hAnsi="Times New Roman" w:cs="Times New Roman"/>
                <w:noProof/>
                <w:webHidden/>
                <w:sz w:val="24"/>
                <w:szCs w:val="24"/>
              </w:rPr>
              <w:fldChar w:fldCharType="end"/>
            </w:r>
          </w:hyperlink>
        </w:p>
        <w:p w14:paraId="734FF376" w14:textId="69B036A7"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32" w:history="1">
            <w:r w:rsidR="00C36E32" w:rsidRPr="00C36E32">
              <w:rPr>
                <w:rStyle w:val="Kpr"/>
                <w:rFonts w:ascii="Times New Roman" w:hAnsi="Times New Roman" w:cs="Times New Roman"/>
                <w:noProof/>
                <w:sz w:val="24"/>
                <w:szCs w:val="24"/>
              </w:rPr>
              <w:t>1.5.2. Örgütsel Mücadele Yöntemleri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_Toc534979732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47</w:t>
            </w:r>
            <w:r w:rsidR="00C36E32" w:rsidRPr="00C36E32">
              <w:rPr>
                <w:rFonts w:ascii="Times New Roman" w:hAnsi="Times New Roman" w:cs="Times New Roman"/>
                <w:noProof/>
                <w:webHidden/>
                <w:sz w:val="24"/>
                <w:szCs w:val="24"/>
              </w:rPr>
              <w:fldChar w:fldCharType="end"/>
            </w:r>
          </w:hyperlink>
        </w:p>
        <w:p w14:paraId="5D3BEFC6" w14:textId="044827E6" w:rsidR="00C36E32" w:rsidRPr="00C36E32" w:rsidRDefault="00AF4B00" w:rsidP="00E92347">
          <w:pPr>
            <w:pStyle w:val="T2"/>
            <w:tabs>
              <w:tab w:val="right" w:leader="dot" w:pos="8222"/>
            </w:tabs>
            <w:rPr>
              <w:rFonts w:eastAsiaTheme="minorEastAsia"/>
              <w:color w:val="auto"/>
              <w:lang w:eastAsia="tr-TR"/>
            </w:rPr>
          </w:pPr>
          <w:hyperlink w:anchor="_Toc534979733" w:history="1">
            <w:r w:rsidR="00C36E32" w:rsidRPr="00C36E32">
              <w:rPr>
                <w:rStyle w:val="Kpr"/>
              </w:rPr>
              <w:t>1.6. Türkiye’de Mobbing</w:t>
            </w:r>
            <w:r w:rsidR="00C36E32" w:rsidRPr="00C36E32">
              <w:rPr>
                <w:webHidden/>
              </w:rPr>
              <w:tab/>
            </w:r>
            <w:r w:rsidR="00C36E32" w:rsidRPr="00C36E32">
              <w:rPr>
                <w:webHidden/>
              </w:rPr>
              <w:fldChar w:fldCharType="begin"/>
            </w:r>
            <w:r w:rsidR="00C36E32" w:rsidRPr="00C36E32">
              <w:rPr>
                <w:webHidden/>
              </w:rPr>
              <w:instrText xml:space="preserve"> PAGEREF _Toc534979733 \h </w:instrText>
            </w:r>
            <w:r w:rsidR="00C36E32" w:rsidRPr="00C36E32">
              <w:rPr>
                <w:webHidden/>
              </w:rPr>
            </w:r>
            <w:r w:rsidR="00C36E32" w:rsidRPr="00C36E32">
              <w:rPr>
                <w:webHidden/>
              </w:rPr>
              <w:fldChar w:fldCharType="separate"/>
            </w:r>
            <w:r w:rsidR="001D565E">
              <w:rPr>
                <w:webHidden/>
              </w:rPr>
              <w:t>50</w:t>
            </w:r>
            <w:r w:rsidR="00C36E32" w:rsidRPr="00C36E32">
              <w:rPr>
                <w:webHidden/>
              </w:rPr>
              <w:fldChar w:fldCharType="end"/>
            </w:r>
          </w:hyperlink>
        </w:p>
        <w:p w14:paraId="5F6A6D26" w14:textId="395F4CD5" w:rsidR="00C36E32" w:rsidRPr="00C36E32" w:rsidRDefault="00AF4B00" w:rsidP="00E92347">
          <w:pPr>
            <w:pStyle w:val="T2"/>
            <w:tabs>
              <w:tab w:val="right" w:leader="dot" w:pos="8222"/>
            </w:tabs>
            <w:rPr>
              <w:rFonts w:eastAsiaTheme="minorEastAsia"/>
              <w:color w:val="auto"/>
              <w:lang w:eastAsia="tr-TR"/>
            </w:rPr>
          </w:pPr>
          <w:hyperlink w:anchor="_Toc534979734" w:history="1">
            <w:r w:rsidR="00C36E32" w:rsidRPr="00C36E32">
              <w:rPr>
                <w:rStyle w:val="Kpr"/>
              </w:rPr>
              <w:t>1.7. Dünya’da Mobbing</w:t>
            </w:r>
            <w:r w:rsidR="00C36E32" w:rsidRPr="00C36E32">
              <w:rPr>
                <w:webHidden/>
              </w:rPr>
              <w:tab/>
            </w:r>
            <w:r w:rsidR="00C36E32" w:rsidRPr="00C36E32">
              <w:rPr>
                <w:webHidden/>
              </w:rPr>
              <w:fldChar w:fldCharType="begin"/>
            </w:r>
            <w:r w:rsidR="00C36E32" w:rsidRPr="00C36E32">
              <w:rPr>
                <w:webHidden/>
              </w:rPr>
              <w:instrText xml:space="preserve"> PAGEREF _Toc534979734 \h </w:instrText>
            </w:r>
            <w:r w:rsidR="00C36E32" w:rsidRPr="00C36E32">
              <w:rPr>
                <w:webHidden/>
              </w:rPr>
            </w:r>
            <w:r w:rsidR="00C36E32" w:rsidRPr="00C36E32">
              <w:rPr>
                <w:webHidden/>
              </w:rPr>
              <w:fldChar w:fldCharType="separate"/>
            </w:r>
            <w:r w:rsidR="001D565E">
              <w:rPr>
                <w:webHidden/>
              </w:rPr>
              <w:t>55</w:t>
            </w:r>
            <w:r w:rsidR="00C36E32" w:rsidRPr="00C36E32">
              <w:rPr>
                <w:webHidden/>
              </w:rPr>
              <w:fldChar w:fldCharType="end"/>
            </w:r>
          </w:hyperlink>
        </w:p>
        <w:p w14:paraId="0A7A3187" w14:textId="77777777" w:rsidR="00E92347" w:rsidRDefault="00E92347" w:rsidP="00591068">
          <w:pPr>
            <w:pStyle w:val="T1"/>
          </w:pPr>
        </w:p>
        <w:p w14:paraId="10EA2C11" w14:textId="7713FED0" w:rsidR="00C36E32" w:rsidRDefault="00AF4B00" w:rsidP="00591068">
          <w:pPr>
            <w:pStyle w:val="T1"/>
            <w:rPr>
              <w:rStyle w:val="Kpr"/>
            </w:rPr>
          </w:pPr>
          <w:hyperlink w:anchor="_Toc534979735" w:history="1">
            <w:r w:rsidR="00C36E32" w:rsidRPr="00C36E32">
              <w:rPr>
                <w:rStyle w:val="Kpr"/>
              </w:rPr>
              <w:t>İKİNCİ BÖLÜM</w:t>
            </w:r>
          </w:hyperlink>
        </w:p>
        <w:p w14:paraId="0CCAC171" w14:textId="77777777" w:rsidR="00E92347" w:rsidRPr="00591068" w:rsidRDefault="00E92347" w:rsidP="00E92347">
          <w:pPr>
            <w:rPr>
              <w:b/>
              <w:noProof/>
            </w:rPr>
          </w:pPr>
        </w:p>
        <w:p w14:paraId="02A932D0" w14:textId="539DB2B9" w:rsidR="00C36E32" w:rsidRPr="00C36E32" w:rsidRDefault="00AF4B00" w:rsidP="00591068">
          <w:pPr>
            <w:pStyle w:val="T1"/>
            <w:rPr>
              <w:rFonts w:eastAsiaTheme="minorEastAsia"/>
              <w:lang w:eastAsia="tr-TR"/>
            </w:rPr>
          </w:pPr>
          <w:hyperlink w:anchor="_Toc534979736" w:history="1">
            <w:r w:rsidR="00C36E32" w:rsidRPr="00591068">
              <w:rPr>
                <w:rStyle w:val="Kpr"/>
              </w:rPr>
              <w:t>2. TOPLUMSAL CİNSİYET AYRIMCILIĞI</w:t>
            </w:r>
            <w:r w:rsidR="00C36E32" w:rsidRPr="00591068">
              <w:rPr>
                <w:webHidden/>
              </w:rPr>
              <w:tab/>
            </w:r>
            <w:r w:rsidR="00C36E32" w:rsidRPr="00591068">
              <w:rPr>
                <w:webHidden/>
              </w:rPr>
              <w:fldChar w:fldCharType="begin"/>
            </w:r>
            <w:r w:rsidR="00C36E32" w:rsidRPr="00591068">
              <w:rPr>
                <w:webHidden/>
              </w:rPr>
              <w:instrText xml:space="preserve"> PAGEREF _Toc534979736 \h </w:instrText>
            </w:r>
            <w:r w:rsidR="00C36E32" w:rsidRPr="00591068">
              <w:rPr>
                <w:webHidden/>
              </w:rPr>
            </w:r>
            <w:r w:rsidR="00C36E32" w:rsidRPr="00591068">
              <w:rPr>
                <w:webHidden/>
              </w:rPr>
              <w:fldChar w:fldCharType="separate"/>
            </w:r>
            <w:r w:rsidR="001D565E">
              <w:rPr>
                <w:webHidden/>
              </w:rPr>
              <w:t>62</w:t>
            </w:r>
            <w:r w:rsidR="00C36E32" w:rsidRPr="00591068">
              <w:rPr>
                <w:webHidden/>
              </w:rPr>
              <w:fldChar w:fldCharType="end"/>
            </w:r>
          </w:hyperlink>
          <w:r w:rsidR="00634095">
            <w:t>-89</w:t>
          </w:r>
        </w:p>
        <w:p w14:paraId="300F169A" w14:textId="63F5FAEE" w:rsidR="00C36E32" w:rsidRPr="00C36E32" w:rsidRDefault="00AF4B00" w:rsidP="00E92347">
          <w:pPr>
            <w:pStyle w:val="T2"/>
            <w:tabs>
              <w:tab w:val="right" w:leader="dot" w:pos="8222"/>
            </w:tabs>
            <w:rPr>
              <w:rFonts w:eastAsiaTheme="minorEastAsia"/>
              <w:color w:val="auto"/>
              <w:lang w:eastAsia="tr-TR"/>
            </w:rPr>
          </w:pPr>
          <w:hyperlink w:anchor="_Toc534979737" w:history="1">
            <w:r w:rsidR="00C36E32" w:rsidRPr="00C36E32">
              <w:rPr>
                <w:rStyle w:val="Kpr"/>
              </w:rPr>
              <w:t>2.1. Cinsiyet Ayrımcılığının Tanımı, Tarihçesi ve Türleri</w:t>
            </w:r>
            <w:r w:rsidR="00C36E32" w:rsidRPr="00C36E32">
              <w:rPr>
                <w:webHidden/>
              </w:rPr>
              <w:tab/>
            </w:r>
            <w:r w:rsidR="00C36E32" w:rsidRPr="00C36E32">
              <w:rPr>
                <w:webHidden/>
              </w:rPr>
              <w:fldChar w:fldCharType="begin"/>
            </w:r>
            <w:r w:rsidR="00C36E32" w:rsidRPr="00C36E32">
              <w:rPr>
                <w:webHidden/>
              </w:rPr>
              <w:instrText xml:space="preserve"> PAGEREF _Toc534979737 \h </w:instrText>
            </w:r>
            <w:r w:rsidR="00C36E32" w:rsidRPr="00C36E32">
              <w:rPr>
                <w:webHidden/>
              </w:rPr>
            </w:r>
            <w:r w:rsidR="00C36E32" w:rsidRPr="00C36E32">
              <w:rPr>
                <w:webHidden/>
              </w:rPr>
              <w:fldChar w:fldCharType="separate"/>
            </w:r>
            <w:r w:rsidR="001D565E">
              <w:rPr>
                <w:webHidden/>
              </w:rPr>
              <w:t>62</w:t>
            </w:r>
            <w:r w:rsidR="00C36E32" w:rsidRPr="00C36E32">
              <w:rPr>
                <w:webHidden/>
              </w:rPr>
              <w:fldChar w:fldCharType="end"/>
            </w:r>
          </w:hyperlink>
        </w:p>
        <w:p w14:paraId="4DE2DEE6" w14:textId="623718BE"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38" w:history="1">
            <w:r w:rsidR="00C36E32" w:rsidRPr="00C36E32">
              <w:rPr>
                <w:rStyle w:val="Kpr"/>
                <w:rFonts w:ascii="Times New Roman" w:hAnsi="Times New Roman" w:cs="Times New Roman"/>
                <w:noProof/>
                <w:sz w:val="24"/>
                <w:szCs w:val="24"/>
              </w:rPr>
              <w:t>2.1.1. Cinsiyet Ayrımcılığının Tanımı</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_Toc534979738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62</w:t>
            </w:r>
            <w:r w:rsidR="00C36E32" w:rsidRPr="00C36E32">
              <w:rPr>
                <w:rFonts w:ascii="Times New Roman" w:hAnsi="Times New Roman" w:cs="Times New Roman"/>
                <w:noProof/>
                <w:webHidden/>
                <w:sz w:val="24"/>
                <w:szCs w:val="24"/>
              </w:rPr>
              <w:fldChar w:fldCharType="end"/>
            </w:r>
          </w:hyperlink>
        </w:p>
        <w:p w14:paraId="138DFCF1" w14:textId="6F4B4D2B"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39" w:history="1">
            <w:r w:rsidR="00C36E32" w:rsidRPr="00C36E32">
              <w:rPr>
                <w:rStyle w:val="Kpr"/>
                <w:rFonts w:ascii="Times New Roman" w:hAnsi="Times New Roman" w:cs="Times New Roman"/>
                <w:noProof/>
                <w:sz w:val="24"/>
                <w:szCs w:val="24"/>
              </w:rPr>
              <w:t>2.1.2. Cinsiyet Ayrımcılığının Tarihçesi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_Toc534979739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65</w:t>
            </w:r>
            <w:r w:rsidR="00C36E32" w:rsidRPr="00C36E32">
              <w:rPr>
                <w:rFonts w:ascii="Times New Roman" w:hAnsi="Times New Roman" w:cs="Times New Roman"/>
                <w:noProof/>
                <w:webHidden/>
                <w:sz w:val="24"/>
                <w:szCs w:val="24"/>
              </w:rPr>
              <w:fldChar w:fldCharType="end"/>
            </w:r>
          </w:hyperlink>
        </w:p>
        <w:p w14:paraId="492D65CB" w14:textId="577C2989" w:rsidR="00C36E32" w:rsidRPr="00C36E32" w:rsidRDefault="00AF4B00" w:rsidP="00E92347">
          <w:pPr>
            <w:pStyle w:val="T3"/>
            <w:tabs>
              <w:tab w:val="right" w:leader="dot" w:pos="8222"/>
            </w:tabs>
            <w:rPr>
              <w:rFonts w:ascii="Times New Roman" w:eastAsiaTheme="minorEastAsia" w:hAnsi="Times New Roman" w:cs="Times New Roman"/>
              <w:noProof/>
              <w:sz w:val="24"/>
              <w:szCs w:val="24"/>
              <w:lang w:eastAsia="tr-TR"/>
            </w:rPr>
          </w:pPr>
          <w:hyperlink w:anchor="_Toc534979740" w:history="1">
            <w:r w:rsidR="00C36E32" w:rsidRPr="00C36E32">
              <w:rPr>
                <w:rStyle w:val="Kpr"/>
                <w:rFonts w:ascii="Times New Roman" w:hAnsi="Times New Roman" w:cs="Times New Roman"/>
                <w:noProof/>
                <w:sz w:val="24"/>
                <w:szCs w:val="24"/>
              </w:rPr>
              <w:t>2.1.3. Cinsiyet Ayrımcılığının Türleri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_Toc534979740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67</w:t>
            </w:r>
            <w:r w:rsidR="00C36E32" w:rsidRPr="00C36E32">
              <w:rPr>
                <w:rFonts w:ascii="Times New Roman" w:hAnsi="Times New Roman" w:cs="Times New Roman"/>
                <w:noProof/>
                <w:webHidden/>
                <w:sz w:val="24"/>
                <w:szCs w:val="24"/>
              </w:rPr>
              <w:fldChar w:fldCharType="end"/>
            </w:r>
          </w:hyperlink>
        </w:p>
        <w:p w14:paraId="6DA6F815" w14:textId="746F332E" w:rsidR="00C36E32" w:rsidRPr="00C36E32" w:rsidRDefault="00AF4B00" w:rsidP="00E92347">
          <w:pPr>
            <w:pStyle w:val="T4"/>
            <w:tabs>
              <w:tab w:val="right" w:leader="dot" w:pos="8222"/>
            </w:tabs>
            <w:rPr>
              <w:rFonts w:eastAsiaTheme="minorEastAsia"/>
              <w:iCs w:val="0"/>
              <w:lang w:eastAsia="tr-TR"/>
            </w:rPr>
          </w:pPr>
          <w:hyperlink w:anchor="_Toc534979741" w:history="1">
            <w:r w:rsidR="00C36E32" w:rsidRPr="00C36E32">
              <w:rPr>
                <w:rStyle w:val="Kpr"/>
              </w:rPr>
              <w:t>2.1.3.1. Açık Ayrımcılık</w:t>
            </w:r>
            <w:r w:rsidR="00C36E32" w:rsidRPr="00C36E32">
              <w:rPr>
                <w:webHidden/>
              </w:rPr>
              <w:tab/>
            </w:r>
            <w:r w:rsidR="00C36E32" w:rsidRPr="00C36E32">
              <w:rPr>
                <w:webHidden/>
              </w:rPr>
              <w:fldChar w:fldCharType="begin"/>
            </w:r>
            <w:r w:rsidR="00C36E32" w:rsidRPr="00C36E32">
              <w:rPr>
                <w:webHidden/>
              </w:rPr>
              <w:instrText xml:space="preserve"> PAGEREF _Toc534979741 \h </w:instrText>
            </w:r>
            <w:r w:rsidR="00C36E32" w:rsidRPr="00C36E32">
              <w:rPr>
                <w:webHidden/>
              </w:rPr>
            </w:r>
            <w:r w:rsidR="00C36E32" w:rsidRPr="00C36E32">
              <w:rPr>
                <w:webHidden/>
              </w:rPr>
              <w:fldChar w:fldCharType="separate"/>
            </w:r>
            <w:r w:rsidR="001D565E">
              <w:rPr>
                <w:webHidden/>
              </w:rPr>
              <w:t>68</w:t>
            </w:r>
            <w:r w:rsidR="00C36E32" w:rsidRPr="00C36E32">
              <w:rPr>
                <w:webHidden/>
              </w:rPr>
              <w:fldChar w:fldCharType="end"/>
            </w:r>
          </w:hyperlink>
        </w:p>
        <w:p w14:paraId="39882794" w14:textId="316B0353" w:rsidR="00C36E32" w:rsidRPr="00C36E32" w:rsidRDefault="00AF4B00" w:rsidP="00E92347">
          <w:pPr>
            <w:pStyle w:val="T4"/>
            <w:tabs>
              <w:tab w:val="right" w:leader="dot" w:pos="8222"/>
            </w:tabs>
            <w:rPr>
              <w:rFonts w:eastAsiaTheme="minorEastAsia"/>
              <w:iCs w:val="0"/>
              <w:lang w:eastAsia="tr-TR"/>
            </w:rPr>
          </w:pPr>
          <w:hyperlink w:anchor="_Toc534979742" w:history="1">
            <w:r w:rsidR="00C36E32" w:rsidRPr="00C36E32">
              <w:rPr>
                <w:rStyle w:val="Kpr"/>
              </w:rPr>
              <w:t>2.1.3.2. Örtülü Ayrımcılık</w:t>
            </w:r>
            <w:r w:rsidR="00C36E32" w:rsidRPr="00C36E32">
              <w:rPr>
                <w:webHidden/>
              </w:rPr>
              <w:tab/>
            </w:r>
            <w:r w:rsidR="00C36E32" w:rsidRPr="00C36E32">
              <w:rPr>
                <w:webHidden/>
              </w:rPr>
              <w:fldChar w:fldCharType="begin"/>
            </w:r>
            <w:r w:rsidR="00C36E32" w:rsidRPr="00C36E32">
              <w:rPr>
                <w:webHidden/>
              </w:rPr>
              <w:instrText xml:space="preserve"> PAGEREF _Toc534979742 \h </w:instrText>
            </w:r>
            <w:r w:rsidR="00C36E32" w:rsidRPr="00C36E32">
              <w:rPr>
                <w:webHidden/>
              </w:rPr>
            </w:r>
            <w:r w:rsidR="00C36E32" w:rsidRPr="00C36E32">
              <w:rPr>
                <w:webHidden/>
              </w:rPr>
              <w:fldChar w:fldCharType="separate"/>
            </w:r>
            <w:r w:rsidR="001D565E">
              <w:rPr>
                <w:webHidden/>
              </w:rPr>
              <w:t>68</w:t>
            </w:r>
            <w:r w:rsidR="00C36E32" w:rsidRPr="00C36E32">
              <w:rPr>
                <w:webHidden/>
              </w:rPr>
              <w:fldChar w:fldCharType="end"/>
            </w:r>
          </w:hyperlink>
        </w:p>
        <w:p w14:paraId="37632C9C" w14:textId="55A28718" w:rsidR="00C36E32" w:rsidRPr="00C36E32" w:rsidRDefault="00AF4B00" w:rsidP="00E92347">
          <w:pPr>
            <w:pStyle w:val="T2"/>
            <w:tabs>
              <w:tab w:val="right" w:leader="dot" w:pos="8222"/>
            </w:tabs>
            <w:rPr>
              <w:rFonts w:eastAsiaTheme="minorEastAsia"/>
              <w:color w:val="auto"/>
              <w:lang w:eastAsia="tr-TR"/>
            </w:rPr>
          </w:pPr>
          <w:hyperlink w:anchor="_Toc534979743" w:history="1">
            <w:r w:rsidR="00C36E32" w:rsidRPr="00C36E32">
              <w:rPr>
                <w:rStyle w:val="Kpr"/>
              </w:rPr>
              <w:t>2.2. Toplumsal Cinsiyet Ayrımı</w:t>
            </w:r>
            <w:r w:rsidR="00C36E32" w:rsidRPr="00C36E32">
              <w:rPr>
                <w:webHidden/>
              </w:rPr>
              <w:tab/>
            </w:r>
            <w:r w:rsidR="00C36E32" w:rsidRPr="00C36E32">
              <w:rPr>
                <w:webHidden/>
              </w:rPr>
              <w:fldChar w:fldCharType="begin"/>
            </w:r>
            <w:r w:rsidR="00C36E32" w:rsidRPr="00C36E32">
              <w:rPr>
                <w:webHidden/>
              </w:rPr>
              <w:instrText xml:space="preserve"> PAGEREF _Toc534979743 \h </w:instrText>
            </w:r>
            <w:r w:rsidR="00C36E32" w:rsidRPr="00C36E32">
              <w:rPr>
                <w:webHidden/>
              </w:rPr>
            </w:r>
            <w:r w:rsidR="00C36E32" w:rsidRPr="00C36E32">
              <w:rPr>
                <w:webHidden/>
              </w:rPr>
              <w:fldChar w:fldCharType="separate"/>
            </w:r>
            <w:r w:rsidR="001D565E">
              <w:rPr>
                <w:webHidden/>
              </w:rPr>
              <w:t>68</w:t>
            </w:r>
            <w:r w:rsidR="00C36E32" w:rsidRPr="00C36E32">
              <w:rPr>
                <w:webHidden/>
              </w:rPr>
              <w:fldChar w:fldCharType="end"/>
            </w:r>
          </w:hyperlink>
        </w:p>
        <w:p w14:paraId="72B34053" w14:textId="3C16B7A9" w:rsidR="00C36E32" w:rsidRPr="00C36E32" w:rsidRDefault="00AF4B00" w:rsidP="00E92347">
          <w:pPr>
            <w:pStyle w:val="T2"/>
            <w:tabs>
              <w:tab w:val="right" w:leader="dot" w:pos="8222"/>
            </w:tabs>
            <w:rPr>
              <w:rFonts w:eastAsiaTheme="minorEastAsia"/>
              <w:color w:val="auto"/>
              <w:lang w:eastAsia="tr-TR"/>
            </w:rPr>
          </w:pPr>
          <w:hyperlink w:anchor="_Toc534979744" w:history="1">
            <w:r w:rsidR="00C36E32" w:rsidRPr="00C36E32">
              <w:rPr>
                <w:rStyle w:val="Kpr"/>
              </w:rPr>
              <w:t>2.3. Cinsiyete Dayalı Mesleki Ayrımcılık ve Teoriler</w:t>
            </w:r>
            <w:r w:rsidR="00C36E32" w:rsidRPr="00C36E32">
              <w:rPr>
                <w:webHidden/>
              </w:rPr>
              <w:tab/>
            </w:r>
            <w:r w:rsidR="00C36E32" w:rsidRPr="00C36E32">
              <w:rPr>
                <w:webHidden/>
              </w:rPr>
              <w:fldChar w:fldCharType="begin"/>
            </w:r>
            <w:r w:rsidR="00C36E32" w:rsidRPr="00C36E32">
              <w:rPr>
                <w:webHidden/>
              </w:rPr>
              <w:instrText xml:space="preserve"> PAGEREF _Toc534979744 \h </w:instrText>
            </w:r>
            <w:r w:rsidR="00C36E32" w:rsidRPr="00C36E32">
              <w:rPr>
                <w:webHidden/>
              </w:rPr>
            </w:r>
            <w:r w:rsidR="00C36E32" w:rsidRPr="00C36E32">
              <w:rPr>
                <w:webHidden/>
              </w:rPr>
              <w:fldChar w:fldCharType="separate"/>
            </w:r>
            <w:r w:rsidR="001D565E">
              <w:rPr>
                <w:webHidden/>
              </w:rPr>
              <w:t>71</w:t>
            </w:r>
            <w:r w:rsidR="00C36E32" w:rsidRPr="00C36E32">
              <w:rPr>
                <w:webHidden/>
              </w:rPr>
              <w:fldChar w:fldCharType="end"/>
            </w:r>
          </w:hyperlink>
        </w:p>
        <w:p w14:paraId="61B7A051" w14:textId="1F30B838" w:rsidR="00C36E32" w:rsidRPr="00C36E32" w:rsidRDefault="00AF4B00" w:rsidP="00E92347">
          <w:pPr>
            <w:pStyle w:val="T3"/>
            <w:tabs>
              <w:tab w:val="left" w:pos="1320"/>
              <w:tab w:val="right" w:leader="dot" w:pos="8222"/>
            </w:tabs>
            <w:rPr>
              <w:rFonts w:ascii="Times New Roman" w:eastAsiaTheme="minorEastAsia" w:hAnsi="Times New Roman" w:cs="Times New Roman"/>
              <w:noProof/>
              <w:sz w:val="24"/>
              <w:szCs w:val="24"/>
              <w:lang w:eastAsia="tr-TR"/>
            </w:rPr>
          </w:pPr>
          <w:hyperlink w:anchor="_Toc534979745" w:history="1">
            <w:r w:rsidR="00C36E32" w:rsidRPr="00C36E32">
              <w:rPr>
                <w:rStyle w:val="Kpr"/>
                <w:rFonts w:ascii="Times New Roman" w:hAnsi="Times New Roman" w:cs="Times New Roman"/>
                <w:noProof/>
                <w:sz w:val="24"/>
                <w:szCs w:val="24"/>
              </w:rPr>
              <w:t>2.3.1.</w:t>
            </w:r>
            <w:r w:rsidR="006868BF">
              <w:rPr>
                <w:rFonts w:ascii="Times New Roman" w:eastAsiaTheme="minorEastAsia" w:hAnsi="Times New Roman" w:cs="Times New Roman"/>
                <w:noProof/>
                <w:sz w:val="24"/>
                <w:szCs w:val="24"/>
                <w:lang w:eastAsia="tr-TR"/>
              </w:rPr>
              <w:t xml:space="preserve"> </w:t>
            </w:r>
            <w:r w:rsidR="00C36E32" w:rsidRPr="00C36E32">
              <w:rPr>
                <w:rStyle w:val="Kpr"/>
                <w:rFonts w:ascii="Times New Roman" w:hAnsi="Times New Roman" w:cs="Times New Roman"/>
                <w:noProof/>
                <w:sz w:val="24"/>
                <w:szCs w:val="24"/>
              </w:rPr>
              <w:t>Neo-Klasik ve Ayrımcılık Teorisi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_Toc534979745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74</w:t>
            </w:r>
            <w:r w:rsidR="00C36E32" w:rsidRPr="00C36E32">
              <w:rPr>
                <w:rFonts w:ascii="Times New Roman" w:hAnsi="Times New Roman" w:cs="Times New Roman"/>
                <w:noProof/>
                <w:webHidden/>
                <w:sz w:val="24"/>
                <w:szCs w:val="24"/>
              </w:rPr>
              <w:fldChar w:fldCharType="end"/>
            </w:r>
          </w:hyperlink>
        </w:p>
        <w:p w14:paraId="5C8E407B" w14:textId="61BD16D7" w:rsidR="00C36E32" w:rsidRPr="00C36E32" w:rsidRDefault="00AF4B00" w:rsidP="00E92347">
          <w:pPr>
            <w:pStyle w:val="T3"/>
            <w:tabs>
              <w:tab w:val="left" w:pos="1320"/>
              <w:tab w:val="right" w:leader="dot" w:pos="8222"/>
            </w:tabs>
            <w:rPr>
              <w:rFonts w:ascii="Times New Roman" w:eastAsiaTheme="minorEastAsia" w:hAnsi="Times New Roman" w:cs="Times New Roman"/>
              <w:noProof/>
              <w:sz w:val="24"/>
              <w:szCs w:val="24"/>
              <w:lang w:eastAsia="tr-TR"/>
            </w:rPr>
          </w:pPr>
          <w:hyperlink w:anchor="_Toc534979746" w:history="1">
            <w:r w:rsidR="00C36E32" w:rsidRPr="00C36E32">
              <w:rPr>
                <w:rStyle w:val="Kpr"/>
                <w:rFonts w:ascii="Times New Roman" w:hAnsi="Times New Roman" w:cs="Times New Roman"/>
                <w:noProof/>
                <w:sz w:val="24"/>
                <w:szCs w:val="24"/>
              </w:rPr>
              <w:t>2.3.2.</w:t>
            </w:r>
            <w:r w:rsidR="006868BF">
              <w:rPr>
                <w:rFonts w:ascii="Times New Roman" w:eastAsiaTheme="minorEastAsia" w:hAnsi="Times New Roman" w:cs="Times New Roman"/>
                <w:noProof/>
                <w:sz w:val="24"/>
                <w:szCs w:val="24"/>
                <w:lang w:eastAsia="tr-TR"/>
              </w:rPr>
              <w:t xml:space="preserve"> </w:t>
            </w:r>
            <w:r w:rsidR="00C36E32" w:rsidRPr="00C36E32">
              <w:rPr>
                <w:rStyle w:val="Kpr"/>
                <w:rFonts w:ascii="Times New Roman" w:hAnsi="Times New Roman" w:cs="Times New Roman"/>
                <w:noProof/>
                <w:sz w:val="24"/>
                <w:szCs w:val="24"/>
              </w:rPr>
              <w:t>Kurumsal İktisat ve Ayrımcılık</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_Toc534979746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75</w:t>
            </w:r>
            <w:r w:rsidR="00C36E32" w:rsidRPr="00C36E32">
              <w:rPr>
                <w:rFonts w:ascii="Times New Roman" w:hAnsi="Times New Roman" w:cs="Times New Roman"/>
                <w:noProof/>
                <w:webHidden/>
                <w:sz w:val="24"/>
                <w:szCs w:val="24"/>
              </w:rPr>
              <w:fldChar w:fldCharType="end"/>
            </w:r>
          </w:hyperlink>
        </w:p>
        <w:p w14:paraId="584C8E97" w14:textId="54CBF23E" w:rsidR="00C36E32" w:rsidRPr="00C36E32" w:rsidRDefault="00AF4B00" w:rsidP="00E92347">
          <w:pPr>
            <w:pStyle w:val="T3"/>
            <w:tabs>
              <w:tab w:val="left" w:pos="1320"/>
              <w:tab w:val="right" w:leader="dot" w:pos="8222"/>
            </w:tabs>
            <w:rPr>
              <w:rFonts w:ascii="Times New Roman" w:eastAsiaTheme="minorEastAsia" w:hAnsi="Times New Roman" w:cs="Times New Roman"/>
              <w:noProof/>
              <w:sz w:val="24"/>
              <w:szCs w:val="24"/>
              <w:lang w:eastAsia="tr-TR"/>
            </w:rPr>
          </w:pPr>
          <w:hyperlink w:anchor="_Toc534979747" w:history="1">
            <w:r w:rsidR="00C36E32" w:rsidRPr="00C36E32">
              <w:rPr>
                <w:rStyle w:val="Kpr"/>
                <w:rFonts w:ascii="Times New Roman" w:hAnsi="Times New Roman" w:cs="Times New Roman"/>
                <w:noProof/>
                <w:sz w:val="24"/>
                <w:szCs w:val="24"/>
              </w:rPr>
              <w:t>2.3.3.</w:t>
            </w:r>
            <w:r w:rsidR="006868BF">
              <w:rPr>
                <w:rStyle w:val="Kpr"/>
                <w:rFonts w:ascii="Times New Roman" w:hAnsi="Times New Roman" w:cs="Times New Roman"/>
                <w:noProof/>
                <w:sz w:val="24"/>
                <w:szCs w:val="24"/>
              </w:rPr>
              <w:t xml:space="preserve"> </w:t>
            </w:r>
            <w:r w:rsidR="00C36E32" w:rsidRPr="00C36E32">
              <w:rPr>
                <w:rStyle w:val="Kpr"/>
                <w:rFonts w:ascii="Times New Roman" w:hAnsi="Times New Roman" w:cs="Times New Roman"/>
                <w:noProof/>
                <w:sz w:val="24"/>
                <w:szCs w:val="24"/>
              </w:rPr>
              <w:t>Feminist İktisat ve Ayrımcılık</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_Toc534979747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76</w:t>
            </w:r>
            <w:r w:rsidR="00C36E32" w:rsidRPr="00C36E32">
              <w:rPr>
                <w:rFonts w:ascii="Times New Roman" w:hAnsi="Times New Roman" w:cs="Times New Roman"/>
                <w:noProof/>
                <w:webHidden/>
                <w:sz w:val="24"/>
                <w:szCs w:val="24"/>
              </w:rPr>
              <w:fldChar w:fldCharType="end"/>
            </w:r>
          </w:hyperlink>
        </w:p>
        <w:p w14:paraId="0C0723E1" w14:textId="418E09C3" w:rsidR="00C36E32" w:rsidRPr="00C36E32" w:rsidRDefault="00AF4B00" w:rsidP="00E92347">
          <w:pPr>
            <w:pStyle w:val="T2"/>
            <w:tabs>
              <w:tab w:val="right" w:leader="dot" w:pos="8222"/>
            </w:tabs>
            <w:rPr>
              <w:rFonts w:eastAsiaTheme="minorEastAsia"/>
              <w:color w:val="auto"/>
              <w:lang w:eastAsia="tr-TR"/>
            </w:rPr>
          </w:pPr>
          <w:hyperlink w:anchor="_Toc534979748" w:history="1">
            <w:r w:rsidR="00C36E32" w:rsidRPr="00C36E32">
              <w:rPr>
                <w:rStyle w:val="Kpr"/>
              </w:rPr>
              <w:t>2.4. Çalışıma Hayatında Cinsiyet Ayrımcılığının Nedenleri ve Yaşanan Sorunlar</w:t>
            </w:r>
            <w:r w:rsidR="00C36E32" w:rsidRPr="00C36E32">
              <w:rPr>
                <w:webHidden/>
              </w:rPr>
              <w:tab/>
            </w:r>
            <w:r w:rsidR="00C36E32" w:rsidRPr="00C36E32">
              <w:rPr>
                <w:webHidden/>
              </w:rPr>
              <w:fldChar w:fldCharType="begin"/>
            </w:r>
            <w:r w:rsidR="00C36E32" w:rsidRPr="00C36E32">
              <w:rPr>
                <w:webHidden/>
              </w:rPr>
              <w:instrText xml:space="preserve"> PAGEREF _Toc534979748 \h </w:instrText>
            </w:r>
            <w:r w:rsidR="00C36E32" w:rsidRPr="00C36E32">
              <w:rPr>
                <w:webHidden/>
              </w:rPr>
            </w:r>
            <w:r w:rsidR="00C36E32" w:rsidRPr="00C36E32">
              <w:rPr>
                <w:webHidden/>
              </w:rPr>
              <w:fldChar w:fldCharType="separate"/>
            </w:r>
            <w:r w:rsidR="001D565E">
              <w:rPr>
                <w:webHidden/>
              </w:rPr>
              <w:t>77</w:t>
            </w:r>
            <w:r w:rsidR="00C36E32" w:rsidRPr="00C36E32">
              <w:rPr>
                <w:webHidden/>
              </w:rPr>
              <w:fldChar w:fldCharType="end"/>
            </w:r>
          </w:hyperlink>
        </w:p>
        <w:p w14:paraId="08F82D3B" w14:textId="42479729" w:rsidR="00C36E32" w:rsidRPr="00C36E32" w:rsidRDefault="00AF4B00" w:rsidP="00E92347">
          <w:pPr>
            <w:pStyle w:val="T3"/>
            <w:tabs>
              <w:tab w:val="left" w:pos="1320"/>
              <w:tab w:val="right" w:leader="dot" w:pos="8222"/>
            </w:tabs>
            <w:rPr>
              <w:rFonts w:ascii="Times New Roman" w:eastAsiaTheme="minorEastAsia" w:hAnsi="Times New Roman" w:cs="Times New Roman"/>
              <w:noProof/>
              <w:sz w:val="24"/>
              <w:szCs w:val="24"/>
              <w:lang w:eastAsia="tr-TR"/>
            </w:rPr>
          </w:pPr>
          <w:hyperlink w:anchor="_Toc534979749" w:history="1">
            <w:r w:rsidR="00C36E32" w:rsidRPr="00C36E32">
              <w:rPr>
                <w:rStyle w:val="Kpr"/>
                <w:rFonts w:ascii="Times New Roman" w:hAnsi="Times New Roman" w:cs="Times New Roman"/>
                <w:noProof/>
                <w:sz w:val="24"/>
                <w:szCs w:val="24"/>
              </w:rPr>
              <w:t>2.4.1.</w:t>
            </w:r>
            <w:r w:rsidR="006868BF">
              <w:rPr>
                <w:rStyle w:val="Kpr"/>
                <w:rFonts w:ascii="Times New Roman" w:hAnsi="Times New Roman" w:cs="Times New Roman"/>
                <w:noProof/>
                <w:sz w:val="24"/>
                <w:szCs w:val="24"/>
              </w:rPr>
              <w:t xml:space="preserve"> </w:t>
            </w:r>
            <w:r w:rsidR="00C36E32" w:rsidRPr="00C36E32">
              <w:rPr>
                <w:rStyle w:val="Kpr"/>
                <w:rFonts w:ascii="Times New Roman" w:hAnsi="Times New Roman" w:cs="Times New Roman"/>
                <w:noProof/>
                <w:sz w:val="24"/>
                <w:szCs w:val="24"/>
              </w:rPr>
              <w:t>Cinsiyet Ayrımcılığının Kariyer Gelişimi Üzerindeki Etkileri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_Toc534979749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81</w:t>
            </w:r>
            <w:r w:rsidR="00C36E32" w:rsidRPr="00C36E32">
              <w:rPr>
                <w:rFonts w:ascii="Times New Roman" w:hAnsi="Times New Roman" w:cs="Times New Roman"/>
                <w:noProof/>
                <w:webHidden/>
                <w:sz w:val="24"/>
                <w:szCs w:val="24"/>
              </w:rPr>
              <w:fldChar w:fldCharType="end"/>
            </w:r>
          </w:hyperlink>
        </w:p>
        <w:p w14:paraId="33EBF6A4" w14:textId="5DA3DEA6" w:rsidR="00C36E32" w:rsidRPr="00C36E32" w:rsidRDefault="00AF4B00" w:rsidP="00E92347">
          <w:pPr>
            <w:pStyle w:val="T4"/>
            <w:tabs>
              <w:tab w:val="left" w:pos="1760"/>
              <w:tab w:val="right" w:leader="dot" w:pos="8222"/>
            </w:tabs>
            <w:rPr>
              <w:rFonts w:eastAsiaTheme="minorEastAsia"/>
              <w:iCs w:val="0"/>
              <w:lang w:eastAsia="tr-TR"/>
            </w:rPr>
          </w:pPr>
          <w:hyperlink w:anchor="_Toc534979750" w:history="1">
            <w:r w:rsidR="00C36E32" w:rsidRPr="00C36E32">
              <w:rPr>
                <w:rStyle w:val="Kpr"/>
              </w:rPr>
              <w:t>2.4.1.1.</w:t>
            </w:r>
            <w:r w:rsidR="006868BF">
              <w:rPr>
                <w:rStyle w:val="Kpr"/>
              </w:rPr>
              <w:t xml:space="preserve"> </w:t>
            </w:r>
            <w:r w:rsidR="00C36E32" w:rsidRPr="00C36E32">
              <w:rPr>
                <w:rStyle w:val="Kpr"/>
              </w:rPr>
              <w:t>İş Bölümünde Cinsiyete Dayalı Ayrımcılık</w:t>
            </w:r>
            <w:r w:rsidR="00C36E32" w:rsidRPr="00C36E32">
              <w:rPr>
                <w:webHidden/>
              </w:rPr>
              <w:tab/>
            </w:r>
            <w:r w:rsidR="00C36E32" w:rsidRPr="00C36E32">
              <w:rPr>
                <w:webHidden/>
              </w:rPr>
              <w:fldChar w:fldCharType="begin"/>
            </w:r>
            <w:r w:rsidR="00C36E32" w:rsidRPr="00C36E32">
              <w:rPr>
                <w:webHidden/>
              </w:rPr>
              <w:instrText xml:space="preserve"> PAGEREF _Toc534979750 \h </w:instrText>
            </w:r>
            <w:r w:rsidR="00C36E32" w:rsidRPr="00C36E32">
              <w:rPr>
                <w:webHidden/>
              </w:rPr>
            </w:r>
            <w:r w:rsidR="00C36E32" w:rsidRPr="00C36E32">
              <w:rPr>
                <w:webHidden/>
              </w:rPr>
              <w:fldChar w:fldCharType="separate"/>
            </w:r>
            <w:r w:rsidR="001D565E">
              <w:rPr>
                <w:webHidden/>
              </w:rPr>
              <w:t>83</w:t>
            </w:r>
            <w:r w:rsidR="00C36E32" w:rsidRPr="00C36E32">
              <w:rPr>
                <w:webHidden/>
              </w:rPr>
              <w:fldChar w:fldCharType="end"/>
            </w:r>
          </w:hyperlink>
        </w:p>
        <w:p w14:paraId="7E61D2FB" w14:textId="05C4F201" w:rsidR="00C36E32" w:rsidRPr="00C36E32" w:rsidRDefault="00AF4B00" w:rsidP="00E92347">
          <w:pPr>
            <w:pStyle w:val="T4"/>
            <w:tabs>
              <w:tab w:val="left" w:pos="1760"/>
              <w:tab w:val="right" w:leader="dot" w:pos="8222"/>
            </w:tabs>
            <w:rPr>
              <w:rFonts w:eastAsiaTheme="minorEastAsia"/>
              <w:iCs w:val="0"/>
              <w:lang w:eastAsia="tr-TR"/>
            </w:rPr>
          </w:pPr>
          <w:hyperlink w:anchor="_Toc534979751" w:history="1">
            <w:r w:rsidR="00C36E32" w:rsidRPr="00C36E32">
              <w:rPr>
                <w:rStyle w:val="Kpr"/>
              </w:rPr>
              <w:t>2.4.1.2.</w:t>
            </w:r>
            <w:r w:rsidR="006868BF">
              <w:rPr>
                <w:rStyle w:val="Kpr"/>
              </w:rPr>
              <w:t xml:space="preserve"> </w:t>
            </w:r>
            <w:r w:rsidR="00C36E32" w:rsidRPr="00C36E32">
              <w:rPr>
                <w:rStyle w:val="Kpr"/>
              </w:rPr>
              <w:t>Terfide Cinsiyete Dayalı Ayrımcılık</w:t>
            </w:r>
            <w:r w:rsidR="00C36E32" w:rsidRPr="00C36E32">
              <w:rPr>
                <w:webHidden/>
              </w:rPr>
              <w:tab/>
            </w:r>
            <w:r w:rsidR="00C36E32" w:rsidRPr="00C36E32">
              <w:rPr>
                <w:webHidden/>
              </w:rPr>
              <w:fldChar w:fldCharType="begin"/>
            </w:r>
            <w:r w:rsidR="00C36E32" w:rsidRPr="00C36E32">
              <w:rPr>
                <w:webHidden/>
              </w:rPr>
              <w:instrText xml:space="preserve"> PAGEREF _Toc534979751 \h </w:instrText>
            </w:r>
            <w:r w:rsidR="00C36E32" w:rsidRPr="00C36E32">
              <w:rPr>
                <w:webHidden/>
              </w:rPr>
            </w:r>
            <w:r w:rsidR="00C36E32" w:rsidRPr="00C36E32">
              <w:rPr>
                <w:webHidden/>
              </w:rPr>
              <w:fldChar w:fldCharType="separate"/>
            </w:r>
            <w:r w:rsidR="001D565E">
              <w:rPr>
                <w:webHidden/>
              </w:rPr>
              <w:t>83</w:t>
            </w:r>
            <w:r w:rsidR="00C36E32" w:rsidRPr="00C36E32">
              <w:rPr>
                <w:webHidden/>
              </w:rPr>
              <w:fldChar w:fldCharType="end"/>
            </w:r>
          </w:hyperlink>
        </w:p>
        <w:p w14:paraId="09E7EC7C" w14:textId="6FC4C9C8" w:rsidR="00C36E32" w:rsidRPr="00C36E32" w:rsidRDefault="00AF4B00" w:rsidP="00E92347">
          <w:pPr>
            <w:pStyle w:val="T4"/>
            <w:tabs>
              <w:tab w:val="left" w:pos="1760"/>
              <w:tab w:val="right" w:leader="dot" w:pos="8222"/>
            </w:tabs>
            <w:rPr>
              <w:rFonts w:eastAsiaTheme="minorEastAsia"/>
              <w:iCs w:val="0"/>
              <w:lang w:eastAsia="tr-TR"/>
            </w:rPr>
          </w:pPr>
          <w:hyperlink w:anchor="_Toc534979752" w:history="1">
            <w:r w:rsidR="00C36E32" w:rsidRPr="00C36E32">
              <w:rPr>
                <w:rStyle w:val="Kpr"/>
              </w:rPr>
              <w:t>2.4.1.3.</w:t>
            </w:r>
            <w:r w:rsidR="006868BF">
              <w:rPr>
                <w:rStyle w:val="Kpr"/>
              </w:rPr>
              <w:t xml:space="preserve"> </w:t>
            </w:r>
            <w:r w:rsidR="00C36E32" w:rsidRPr="00C36E32">
              <w:rPr>
                <w:rStyle w:val="Kpr"/>
              </w:rPr>
              <w:t>Cam Tavan Sendromu</w:t>
            </w:r>
            <w:r w:rsidR="00C36E32" w:rsidRPr="00C36E32">
              <w:rPr>
                <w:webHidden/>
              </w:rPr>
              <w:tab/>
            </w:r>
            <w:r w:rsidR="00C36E32" w:rsidRPr="00C36E32">
              <w:rPr>
                <w:webHidden/>
              </w:rPr>
              <w:fldChar w:fldCharType="begin"/>
            </w:r>
            <w:r w:rsidR="00C36E32" w:rsidRPr="00C36E32">
              <w:rPr>
                <w:webHidden/>
              </w:rPr>
              <w:instrText xml:space="preserve"> PAGEREF _Toc534979752 \h </w:instrText>
            </w:r>
            <w:r w:rsidR="00C36E32" w:rsidRPr="00C36E32">
              <w:rPr>
                <w:webHidden/>
              </w:rPr>
            </w:r>
            <w:r w:rsidR="00C36E32" w:rsidRPr="00C36E32">
              <w:rPr>
                <w:webHidden/>
              </w:rPr>
              <w:fldChar w:fldCharType="separate"/>
            </w:r>
            <w:r w:rsidR="001D565E">
              <w:rPr>
                <w:webHidden/>
              </w:rPr>
              <w:t>84</w:t>
            </w:r>
            <w:r w:rsidR="00C36E32" w:rsidRPr="00C36E32">
              <w:rPr>
                <w:webHidden/>
              </w:rPr>
              <w:fldChar w:fldCharType="end"/>
            </w:r>
          </w:hyperlink>
        </w:p>
        <w:p w14:paraId="216809EB" w14:textId="02D43564" w:rsidR="00C36E32" w:rsidRDefault="00AF4B00" w:rsidP="00E92347">
          <w:pPr>
            <w:pStyle w:val="T3"/>
            <w:tabs>
              <w:tab w:val="left" w:pos="1320"/>
              <w:tab w:val="right" w:leader="dot" w:pos="8222"/>
            </w:tabs>
            <w:rPr>
              <w:rFonts w:ascii="Times New Roman" w:hAnsi="Times New Roman" w:cs="Times New Roman"/>
              <w:noProof/>
              <w:sz w:val="24"/>
              <w:szCs w:val="24"/>
            </w:rPr>
          </w:pPr>
          <w:hyperlink w:anchor="_Toc534979753" w:history="1">
            <w:r w:rsidR="00C36E32" w:rsidRPr="00C36E32">
              <w:rPr>
                <w:rStyle w:val="Kpr"/>
                <w:rFonts w:ascii="Times New Roman" w:hAnsi="Times New Roman" w:cs="Times New Roman"/>
                <w:noProof/>
                <w:sz w:val="24"/>
                <w:szCs w:val="24"/>
              </w:rPr>
              <w:t>2.4.2.</w:t>
            </w:r>
            <w:r w:rsidR="006868BF">
              <w:rPr>
                <w:rStyle w:val="Kpr"/>
                <w:rFonts w:ascii="Times New Roman" w:hAnsi="Times New Roman" w:cs="Times New Roman"/>
                <w:noProof/>
                <w:sz w:val="24"/>
                <w:szCs w:val="24"/>
              </w:rPr>
              <w:t xml:space="preserve"> </w:t>
            </w:r>
            <w:r w:rsidR="00C36E32" w:rsidRPr="00C36E32">
              <w:rPr>
                <w:rStyle w:val="Kpr"/>
                <w:rFonts w:ascii="Times New Roman" w:hAnsi="Times New Roman" w:cs="Times New Roman"/>
                <w:noProof/>
                <w:sz w:val="24"/>
                <w:szCs w:val="24"/>
              </w:rPr>
              <w:t>Cinsiyet Ayrımcılığının Eğitim Üzerindeki Etkileri</w:t>
            </w:r>
            <w:r w:rsidR="00C36E32" w:rsidRPr="00C36E32">
              <w:rPr>
                <w:rFonts w:ascii="Times New Roman" w:hAnsi="Times New Roman" w:cs="Times New Roman"/>
                <w:noProof/>
                <w:webHidden/>
                <w:sz w:val="24"/>
                <w:szCs w:val="24"/>
              </w:rPr>
              <w:tab/>
            </w:r>
            <w:r w:rsidR="00C36E32" w:rsidRPr="00C36E32">
              <w:rPr>
                <w:rFonts w:ascii="Times New Roman" w:hAnsi="Times New Roman" w:cs="Times New Roman"/>
                <w:noProof/>
                <w:webHidden/>
                <w:sz w:val="24"/>
                <w:szCs w:val="24"/>
              </w:rPr>
              <w:fldChar w:fldCharType="begin"/>
            </w:r>
            <w:r w:rsidR="00C36E32" w:rsidRPr="00C36E32">
              <w:rPr>
                <w:rFonts w:ascii="Times New Roman" w:hAnsi="Times New Roman" w:cs="Times New Roman"/>
                <w:noProof/>
                <w:webHidden/>
                <w:sz w:val="24"/>
                <w:szCs w:val="24"/>
              </w:rPr>
              <w:instrText xml:space="preserve"> PAGEREF _Toc534979753 \h </w:instrText>
            </w:r>
            <w:r w:rsidR="00C36E32" w:rsidRPr="00C36E32">
              <w:rPr>
                <w:rFonts w:ascii="Times New Roman" w:hAnsi="Times New Roman" w:cs="Times New Roman"/>
                <w:noProof/>
                <w:webHidden/>
                <w:sz w:val="24"/>
                <w:szCs w:val="24"/>
              </w:rPr>
            </w:r>
            <w:r w:rsidR="00C36E32" w:rsidRPr="00C36E32">
              <w:rPr>
                <w:rFonts w:ascii="Times New Roman" w:hAnsi="Times New Roman" w:cs="Times New Roman"/>
                <w:noProof/>
                <w:webHidden/>
                <w:sz w:val="24"/>
                <w:szCs w:val="24"/>
              </w:rPr>
              <w:fldChar w:fldCharType="separate"/>
            </w:r>
            <w:r w:rsidR="001D565E">
              <w:rPr>
                <w:rFonts w:ascii="Times New Roman" w:hAnsi="Times New Roman" w:cs="Times New Roman"/>
                <w:noProof/>
                <w:webHidden/>
                <w:sz w:val="24"/>
                <w:szCs w:val="24"/>
              </w:rPr>
              <w:t>86</w:t>
            </w:r>
            <w:r w:rsidR="00C36E32" w:rsidRPr="00C36E32">
              <w:rPr>
                <w:rFonts w:ascii="Times New Roman" w:hAnsi="Times New Roman" w:cs="Times New Roman"/>
                <w:noProof/>
                <w:webHidden/>
                <w:sz w:val="24"/>
                <w:szCs w:val="24"/>
              </w:rPr>
              <w:fldChar w:fldCharType="end"/>
            </w:r>
          </w:hyperlink>
        </w:p>
        <w:p w14:paraId="7F65955B" w14:textId="77777777" w:rsidR="00A86074" w:rsidRPr="00A86074" w:rsidRDefault="00A86074" w:rsidP="00A86074"/>
        <w:p w14:paraId="2F51510B" w14:textId="1F0D31E9" w:rsidR="00C36E32" w:rsidRDefault="00AF4B00" w:rsidP="00591068">
          <w:pPr>
            <w:pStyle w:val="T1"/>
            <w:rPr>
              <w:rStyle w:val="Kpr"/>
            </w:rPr>
          </w:pPr>
          <w:hyperlink w:anchor="_Toc534979754" w:history="1">
            <w:r w:rsidR="00C36E32" w:rsidRPr="00C36E32">
              <w:rPr>
                <w:rStyle w:val="Kpr"/>
              </w:rPr>
              <w:t>ÜÇÜNCÜ BÖLÜM</w:t>
            </w:r>
          </w:hyperlink>
        </w:p>
        <w:p w14:paraId="596BC4C5" w14:textId="77777777" w:rsidR="00E92347" w:rsidRPr="00E92347" w:rsidRDefault="00E92347" w:rsidP="00E92347">
          <w:pPr>
            <w:rPr>
              <w:noProof/>
            </w:rPr>
          </w:pPr>
        </w:p>
        <w:p w14:paraId="5D9ED036" w14:textId="62318C00" w:rsidR="00C36E32" w:rsidRPr="00591068" w:rsidRDefault="002C5F1D" w:rsidP="00591068">
          <w:pPr>
            <w:pStyle w:val="T1"/>
            <w:rPr>
              <w:rFonts w:eastAsiaTheme="minorEastAsia"/>
              <w:lang w:eastAsia="tr-TR"/>
            </w:rPr>
          </w:pPr>
          <w:r w:rsidRPr="00591068">
            <w:t xml:space="preserve">   </w:t>
          </w:r>
          <w:hyperlink w:anchor="_Toc534979755" w:history="1">
            <w:r w:rsidR="00C36E32" w:rsidRPr="00591068">
              <w:rPr>
                <w:rStyle w:val="Kpr"/>
              </w:rPr>
              <w:t>3.</w:t>
            </w:r>
            <w:r w:rsidR="00C36E32" w:rsidRPr="00591068">
              <w:rPr>
                <w:rFonts w:eastAsiaTheme="minorEastAsia"/>
                <w:lang w:eastAsia="tr-TR"/>
              </w:rPr>
              <w:tab/>
            </w:r>
            <w:r w:rsidR="00C36E32" w:rsidRPr="00591068">
              <w:rPr>
                <w:rStyle w:val="Kpr"/>
              </w:rPr>
              <w:t>YÖNTEM</w:t>
            </w:r>
            <w:r w:rsidR="00C36E32" w:rsidRPr="00591068">
              <w:rPr>
                <w:webHidden/>
              </w:rPr>
              <w:tab/>
            </w:r>
            <w:r w:rsidR="00634095">
              <w:rPr>
                <w:webHidden/>
              </w:rPr>
              <w:t>90-110</w:t>
            </w:r>
          </w:hyperlink>
        </w:p>
        <w:p w14:paraId="30A690D1" w14:textId="5DF2CFCF" w:rsidR="00C36E32" w:rsidRPr="00C36E32" w:rsidRDefault="00AF4B00" w:rsidP="00E92347">
          <w:pPr>
            <w:pStyle w:val="T2"/>
            <w:tabs>
              <w:tab w:val="left" w:pos="880"/>
              <w:tab w:val="right" w:leader="dot" w:pos="8222"/>
            </w:tabs>
            <w:rPr>
              <w:rFonts w:eastAsiaTheme="minorEastAsia"/>
              <w:color w:val="auto"/>
              <w:lang w:eastAsia="tr-TR"/>
            </w:rPr>
          </w:pPr>
          <w:hyperlink w:anchor="_Toc534979756" w:history="1">
            <w:r w:rsidR="00C36E32" w:rsidRPr="00C36E32">
              <w:rPr>
                <w:rStyle w:val="Kpr"/>
              </w:rPr>
              <w:t>3.1.</w:t>
            </w:r>
            <w:r w:rsidR="006868BF">
              <w:rPr>
                <w:rStyle w:val="Kpr"/>
              </w:rPr>
              <w:t xml:space="preserve"> </w:t>
            </w:r>
            <w:r w:rsidR="00C36E32" w:rsidRPr="00C36E32">
              <w:rPr>
                <w:rStyle w:val="Kpr"/>
              </w:rPr>
              <w:t>Araştırmanın Amacı</w:t>
            </w:r>
            <w:r w:rsidR="00C36E32" w:rsidRPr="00C36E32">
              <w:rPr>
                <w:webHidden/>
              </w:rPr>
              <w:tab/>
            </w:r>
            <w:r w:rsidR="00CA7F0E">
              <w:rPr>
                <w:webHidden/>
              </w:rPr>
              <w:t>90</w:t>
            </w:r>
          </w:hyperlink>
        </w:p>
        <w:p w14:paraId="010E7CAB" w14:textId="5CD2B7A8" w:rsidR="00C36E32" w:rsidRPr="00C36E32" w:rsidRDefault="00AF4B00" w:rsidP="00E92347">
          <w:pPr>
            <w:pStyle w:val="T2"/>
            <w:tabs>
              <w:tab w:val="left" w:pos="880"/>
              <w:tab w:val="right" w:leader="dot" w:pos="8222"/>
            </w:tabs>
            <w:rPr>
              <w:rFonts w:eastAsiaTheme="minorEastAsia"/>
              <w:color w:val="auto"/>
              <w:lang w:eastAsia="tr-TR"/>
            </w:rPr>
          </w:pPr>
          <w:hyperlink w:anchor="_Toc534979757" w:history="1">
            <w:r w:rsidR="00C36E32" w:rsidRPr="00C36E32">
              <w:rPr>
                <w:rStyle w:val="Kpr"/>
              </w:rPr>
              <w:t>3.2.</w:t>
            </w:r>
            <w:r w:rsidR="006868BF">
              <w:rPr>
                <w:rStyle w:val="Kpr"/>
              </w:rPr>
              <w:t xml:space="preserve"> </w:t>
            </w:r>
            <w:r w:rsidR="00C36E32" w:rsidRPr="00C36E32">
              <w:rPr>
                <w:rStyle w:val="Kpr"/>
              </w:rPr>
              <w:t>Araştırmanın Kısıtları</w:t>
            </w:r>
            <w:r w:rsidR="00C36E32" w:rsidRPr="00C36E32">
              <w:rPr>
                <w:webHidden/>
              </w:rPr>
              <w:tab/>
            </w:r>
            <w:r w:rsidR="00CA7F0E">
              <w:rPr>
                <w:webHidden/>
              </w:rPr>
              <w:t>90</w:t>
            </w:r>
          </w:hyperlink>
        </w:p>
        <w:p w14:paraId="23D15E53" w14:textId="1FF38C63" w:rsidR="00C36E32" w:rsidRPr="00C36E32" w:rsidRDefault="00AF4B00" w:rsidP="00E92347">
          <w:pPr>
            <w:pStyle w:val="T2"/>
            <w:tabs>
              <w:tab w:val="left" w:pos="880"/>
              <w:tab w:val="right" w:leader="dot" w:pos="8222"/>
            </w:tabs>
            <w:rPr>
              <w:rFonts w:eastAsiaTheme="minorEastAsia"/>
              <w:color w:val="auto"/>
              <w:lang w:eastAsia="tr-TR"/>
            </w:rPr>
          </w:pPr>
          <w:hyperlink w:anchor="_Toc534979758" w:history="1">
            <w:r w:rsidR="00C36E32" w:rsidRPr="00C36E32">
              <w:rPr>
                <w:rStyle w:val="Kpr"/>
              </w:rPr>
              <w:t>3.3.</w:t>
            </w:r>
            <w:r w:rsidR="006868BF">
              <w:rPr>
                <w:rStyle w:val="Kpr"/>
              </w:rPr>
              <w:t xml:space="preserve"> </w:t>
            </w:r>
            <w:r w:rsidR="00C36E32" w:rsidRPr="00C36E32">
              <w:rPr>
                <w:rStyle w:val="Kpr"/>
              </w:rPr>
              <w:t>Araştırmanın Modeli</w:t>
            </w:r>
            <w:r w:rsidR="00C36E32" w:rsidRPr="00C36E32">
              <w:rPr>
                <w:webHidden/>
              </w:rPr>
              <w:tab/>
            </w:r>
            <w:r w:rsidR="00CA7F0E">
              <w:rPr>
                <w:webHidden/>
              </w:rPr>
              <w:t>90</w:t>
            </w:r>
          </w:hyperlink>
        </w:p>
        <w:p w14:paraId="321C6474" w14:textId="331858C8" w:rsidR="00C36E32" w:rsidRPr="00C36E32" w:rsidRDefault="00AF4B00" w:rsidP="00E92347">
          <w:pPr>
            <w:pStyle w:val="T2"/>
            <w:tabs>
              <w:tab w:val="left" w:pos="880"/>
              <w:tab w:val="right" w:leader="dot" w:pos="8222"/>
            </w:tabs>
            <w:rPr>
              <w:rFonts w:eastAsiaTheme="minorEastAsia"/>
              <w:color w:val="auto"/>
              <w:lang w:eastAsia="tr-TR"/>
            </w:rPr>
          </w:pPr>
          <w:hyperlink w:anchor="_Toc534979759" w:history="1">
            <w:r w:rsidR="00C36E32" w:rsidRPr="00C36E32">
              <w:rPr>
                <w:rStyle w:val="Kpr"/>
              </w:rPr>
              <w:t>3.4.</w:t>
            </w:r>
            <w:r w:rsidR="006868BF">
              <w:rPr>
                <w:rStyle w:val="Kpr"/>
              </w:rPr>
              <w:t xml:space="preserve"> </w:t>
            </w:r>
            <w:r w:rsidR="00C36E32" w:rsidRPr="00C36E32">
              <w:rPr>
                <w:rStyle w:val="Kpr"/>
              </w:rPr>
              <w:t>Araştırmanın Hipotezleri</w:t>
            </w:r>
            <w:r w:rsidR="00C36E32" w:rsidRPr="00C36E32">
              <w:rPr>
                <w:webHidden/>
              </w:rPr>
              <w:tab/>
            </w:r>
            <w:r w:rsidR="00C36E32" w:rsidRPr="00C36E32">
              <w:rPr>
                <w:webHidden/>
              </w:rPr>
              <w:fldChar w:fldCharType="begin"/>
            </w:r>
            <w:r w:rsidR="00C36E32" w:rsidRPr="00C36E32">
              <w:rPr>
                <w:webHidden/>
              </w:rPr>
              <w:instrText xml:space="preserve"> PAGEREF _Toc534979759 \h </w:instrText>
            </w:r>
            <w:r w:rsidR="00C36E32" w:rsidRPr="00C36E32">
              <w:rPr>
                <w:webHidden/>
              </w:rPr>
            </w:r>
            <w:r w:rsidR="00C36E32" w:rsidRPr="00C36E32">
              <w:rPr>
                <w:webHidden/>
              </w:rPr>
              <w:fldChar w:fldCharType="separate"/>
            </w:r>
            <w:r w:rsidR="001D565E">
              <w:rPr>
                <w:webHidden/>
              </w:rPr>
              <w:t>91</w:t>
            </w:r>
            <w:r w:rsidR="00C36E32" w:rsidRPr="00C36E32">
              <w:rPr>
                <w:webHidden/>
              </w:rPr>
              <w:fldChar w:fldCharType="end"/>
            </w:r>
          </w:hyperlink>
        </w:p>
        <w:p w14:paraId="0646945E" w14:textId="581431C2" w:rsidR="00C36E32" w:rsidRPr="00C36E32" w:rsidRDefault="00AF4B00" w:rsidP="00E92347">
          <w:pPr>
            <w:pStyle w:val="T2"/>
            <w:tabs>
              <w:tab w:val="left" w:pos="880"/>
              <w:tab w:val="right" w:leader="dot" w:pos="8222"/>
            </w:tabs>
            <w:rPr>
              <w:rFonts w:eastAsiaTheme="minorEastAsia"/>
              <w:color w:val="auto"/>
              <w:lang w:eastAsia="tr-TR"/>
            </w:rPr>
          </w:pPr>
          <w:hyperlink w:anchor="_Toc534979760" w:history="1">
            <w:r w:rsidR="00C36E32" w:rsidRPr="00C36E32">
              <w:rPr>
                <w:rStyle w:val="Kpr"/>
              </w:rPr>
              <w:t>3.5.</w:t>
            </w:r>
            <w:r w:rsidR="006868BF">
              <w:rPr>
                <w:rStyle w:val="Kpr"/>
              </w:rPr>
              <w:t xml:space="preserve"> </w:t>
            </w:r>
            <w:r w:rsidR="00C36E32" w:rsidRPr="00C36E32">
              <w:rPr>
                <w:rStyle w:val="Kpr"/>
              </w:rPr>
              <w:t>Araştırmanın Evreni ve Örneklemi</w:t>
            </w:r>
            <w:r w:rsidR="00C36E32" w:rsidRPr="00C36E32">
              <w:rPr>
                <w:webHidden/>
              </w:rPr>
              <w:tab/>
            </w:r>
            <w:r w:rsidR="00C36E32" w:rsidRPr="00C36E32">
              <w:rPr>
                <w:webHidden/>
              </w:rPr>
              <w:fldChar w:fldCharType="begin"/>
            </w:r>
            <w:r w:rsidR="00C36E32" w:rsidRPr="00C36E32">
              <w:rPr>
                <w:webHidden/>
              </w:rPr>
              <w:instrText xml:space="preserve"> PAGEREF _Toc534979760 \h </w:instrText>
            </w:r>
            <w:r w:rsidR="00C36E32" w:rsidRPr="00C36E32">
              <w:rPr>
                <w:webHidden/>
              </w:rPr>
            </w:r>
            <w:r w:rsidR="00C36E32" w:rsidRPr="00C36E32">
              <w:rPr>
                <w:webHidden/>
              </w:rPr>
              <w:fldChar w:fldCharType="separate"/>
            </w:r>
            <w:r w:rsidR="001D565E">
              <w:rPr>
                <w:webHidden/>
              </w:rPr>
              <w:t>92</w:t>
            </w:r>
            <w:r w:rsidR="00C36E32" w:rsidRPr="00C36E32">
              <w:rPr>
                <w:webHidden/>
              </w:rPr>
              <w:fldChar w:fldCharType="end"/>
            </w:r>
          </w:hyperlink>
        </w:p>
        <w:p w14:paraId="5CB68A4A" w14:textId="3F31A08F" w:rsidR="00C36E32" w:rsidRPr="00C36E32" w:rsidRDefault="00AF4B00" w:rsidP="00E92347">
          <w:pPr>
            <w:pStyle w:val="T2"/>
            <w:tabs>
              <w:tab w:val="left" w:pos="880"/>
              <w:tab w:val="right" w:leader="dot" w:pos="8222"/>
            </w:tabs>
            <w:rPr>
              <w:rFonts w:eastAsiaTheme="minorEastAsia"/>
              <w:color w:val="auto"/>
              <w:lang w:eastAsia="tr-TR"/>
            </w:rPr>
          </w:pPr>
          <w:hyperlink w:anchor="_Toc534979761" w:history="1">
            <w:r w:rsidR="00C36E32" w:rsidRPr="00C36E32">
              <w:rPr>
                <w:rStyle w:val="Kpr"/>
              </w:rPr>
              <w:t>3.6.</w:t>
            </w:r>
            <w:r w:rsidR="006868BF">
              <w:rPr>
                <w:rStyle w:val="Kpr"/>
              </w:rPr>
              <w:t xml:space="preserve"> </w:t>
            </w:r>
            <w:r w:rsidR="00C36E32" w:rsidRPr="00C36E32">
              <w:rPr>
                <w:rStyle w:val="Kpr"/>
              </w:rPr>
              <w:t>Verileri Toplama Yöntemi</w:t>
            </w:r>
            <w:r w:rsidR="00C36E32" w:rsidRPr="00C36E32">
              <w:rPr>
                <w:webHidden/>
              </w:rPr>
              <w:tab/>
            </w:r>
            <w:r w:rsidR="00C36E32" w:rsidRPr="00C36E32">
              <w:rPr>
                <w:webHidden/>
              </w:rPr>
              <w:fldChar w:fldCharType="begin"/>
            </w:r>
            <w:r w:rsidR="00C36E32" w:rsidRPr="00C36E32">
              <w:rPr>
                <w:webHidden/>
              </w:rPr>
              <w:instrText xml:space="preserve"> PAGEREF _Toc534979761 \h </w:instrText>
            </w:r>
            <w:r w:rsidR="00C36E32" w:rsidRPr="00C36E32">
              <w:rPr>
                <w:webHidden/>
              </w:rPr>
            </w:r>
            <w:r w:rsidR="00C36E32" w:rsidRPr="00C36E32">
              <w:rPr>
                <w:webHidden/>
              </w:rPr>
              <w:fldChar w:fldCharType="separate"/>
            </w:r>
            <w:r w:rsidR="001D565E">
              <w:rPr>
                <w:webHidden/>
              </w:rPr>
              <w:t>93</w:t>
            </w:r>
            <w:r w:rsidR="00C36E32" w:rsidRPr="00C36E32">
              <w:rPr>
                <w:webHidden/>
              </w:rPr>
              <w:fldChar w:fldCharType="end"/>
            </w:r>
          </w:hyperlink>
        </w:p>
        <w:p w14:paraId="61E41A8D" w14:textId="4460B868" w:rsidR="00C36E32" w:rsidRPr="00C36E32" w:rsidRDefault="00AF4B00" w:rsidP="00E92347">
          <w:pPr>
            <w:pStyle w:val="T2"/>
            <w:tabs>
              <w:tab w:val="left" w:pos="880"/>
              <w:tab w:val="right" w:leader="dot" w:pos="8222"/>
            </w:tabs>
            <w:rPr>
              <w:rFonts w:eastAsiaTheme="minorEastAsia"/>
              <w:color w:val="auto"/>
              <w:lang w:eastAsia="tr-TR"/>
            </w:rPr>
          </w:pPr>
          <w:hyperlink w:anchor="_Toc534979762" w:history="1">
            <w:r w:rsidR="00C36E32" w:rsidRPr="00C36E32">
              <w:rPr>
                <w:rStyle w:val="Kpr"/>
              </w:rPr>
              <w:t>3.7.</w:t>
            </w:r>
            <w:r w:rsidR="006868BF">
              <w:rPr>
                <w:rStyle w:val="Kpr"/>
              </w:rPr>
              <w:t xml:space="preserve"> </w:t>
            </w:r>
            <w:r w:rsidR="00C36E32" w:rsidRPr="00C36E32">
              <w:rPr>
                <w:rStyle w:val="Kpr"/>
              </w:rPr>
              <w:t>Verilerin Analizi</w:t>
            </w:r>
            <w:r w:rsidR="00C36E32" w:rsidRPr="00C36E32">
              <w:rPr>
                <w:webHidden/>
              </w:rPr>
              <w:tab/>
            </w:r>
            <w:r w:rsidR="00C36E32" w:rsidRPr="00C36E32">
              <w:rPr>
                <w:webHidden/>
              </w:rPr>
              <w:fldChar w:fldCharType="begin"/>
            </w:r>
            <w:r w:rsidR="00C36E32" w:rsidRPr="00C36E32">
              <w:rPr>
                <w:webHidden/>
              </w:rPr>
              <w:instrText xml:space="preserve"> PAGEREF _Toc534979762 \h </w:instrText>
            </w:r>
            <w:r w:rsidR="00C36E32" w:rsidRPr="00C36E32">
              <w:rPr>
                <w:webHidden/>
              </w:rPr>
            </w:r>
            <w:r w:rsidR="00C36E32" w:rsidRPr="00C36E32">
              <w:rPr>
                <w:webHidden/>
              </w:rPr>
              <w:fldChar w:fldCharType="separate"/>
            </w:r>
            <w:r w:rsidR="001D565E">
              <w:rPr>
                <w:webHidden/>
              </w:rPr>
              <w:t>94</w:t>
            </w:r>
            <w:r w:rsidR="00C36E32" w:rsidRPr="00C36E32">
              <w:rPr>
                <w:webHidden/>
              </w:rPr>
              <w:fldChar w:fldCharType="end"/>
            </w:r>
          </w:hyperlink>
        </w:p>
        <w:p w14:paraId="06DB7755" w14:textId="546C8A55" w:rsidR="00C36E32" w:rsidRDefault="00AF4B00" w:rsidP="00E92347">
          <w:pPr>
            <w:pStyle w:val="T2"/>
            <w:tabs>
              <w:tab w:val="left" w:pos="880"/>
              <w:tab w:val="right" w:leader="dot" w:pos="8222"/>
            </w:tabs>
          </w:pPr>
          <w:hyperlink w:anchor="_Toc534979763" w:history="1">
            <w:r w:rsidR="00C36E32" w:rsidRPr="00C36E32">
              <w:rPr>
                <w:rStyle w:val="Kpr"/>
              </w:rPr>
              <w:t>3.8.</w:t>
            </w:r>
            <w:r w:rsidR="006868BF">
              <w:rPr>
                <w:rStyle w:val="Kpr"/>
              </w:rPr>
              <w:t xml:space="preserve"> </w:t>
            </w:r>
            <w:r w:rsidR="00C36E32" w:rsidRPr="00C36E32">
              <w:rPr>
                <w:rStyle w:val="Kpr"/>
              </w:rPr>
              <w:t>Araştırmanın Bulguları ve Yorumlar</w:t>
            </w:r>
            <w:r w:rsidR="00C36E32" w:rsidRPr="00C36E32">
              <w:rPr>
                <w:webHidden/>
              </w:rPr>
              <w:tab/>
            </w:r>
            <w:r w:rsidR="00C36E32" w:rsidRPr="00C36E32">
              <w:rPr>
                <w:webHidden/>
              </w:rPr>
              <w:fldChar w:fldCharType="begin"/>
            </w:r>
            <w:r w:rsidR="00C36E32" w:rsidRPr="00C36E32">
              <w:rPr>
                <w:webHidden/>
              </w:rPr>
              <w:instrText xml:space="preserve"> PAGEREF _Toc534979763 \h </w:instrText>
            </w:r>
            <w:r w:rsidR="00C36E32" w:rsidRPr="00C36E32">
              <w:rPr>
                <w:webHidden/>
              </w:rPr>
            </w:r>
            <w:r w:rsidR="00C36E32" w:rsidRPr="00C36E32">
              <w:rPr>
                <w:webHidden/>
              </w:rPr>
              <w:fldChar w:fldCharType="separate"/>
            </w:r>
            <w:r w:rsidR="001D565E">
              <w:rPr>
                <w:webHidden/>
              </w:rPr>
              <w:t>94</w:t>
            </w:r>
            <w:r w:rsidR="00C36E32" w:rsidRPr="00C36E32">
              <w:rPr>
                <w:webHidden/>
              </w:rPr>
              <w:fldChar w:fldCharType="end"/>
            </w:r>
          </w:hyperlink>
        </w:p>
        <w:p w14:paraId="1668A6AA" w14:textId="77777777" w:rsidR="00E92347" w:rsidRPr="00E92347" w:rsidRDefault="00E92347" w:rsidP="00E92347">
          <w:pPr>
            <w:rPr>
              <w:noProof/>
            </w:rPr>
          </w:pPr>
        </w:p>
        <w:p w14:paraId="2C7D9EC5" w14:textId="00391565" w:rsidR="00C36E32" w:rsidRDefault="00AF4B00" w:rsidP="00591068">
          <w:pPr>
            <w:pStyle w:val="T1"/>
          </w:pPr>
          <w:hyperlink w:anchor="_Toc534979764" w:history="1">
            <w:r w:rsidR="00C36E32" w:rsidRPr="00C36E32">
              <w:rPr>
                <w:rStyle w:val="Kpr"/>
              </w:rPr>
              <w:t>SONUÇ VE DEĞERLENDİRME</w:t>
            </w:r>
            <w:r w:rsidR="00C36E32" w:rsidRPr="00C36E32">
              <w:rPr>
                <w:webHidden/>
              </w:rPr>
              <w:tab/>
            </w:r>
            <w:r w:rsidR="00C36E32" w:rsidRPr="00C36E32">
              <w:rPr>
                <w:webHidden/>
              </w:rPr>
              <w:fldChar w:fldCharType="begin"/>
            </w:r>
            <w:r w:rsidR="00C36E32" w:rsidRPr="00C36E32">
              <w:rPr>
                <w:webHidden/>
              </w:rPr>
              <w:instrText xml:space="preserve"> PAGEREF _Toc534979764 \h </w:instrText>
            </w:r>
            <w:r w:rsidR="00C36E32" w:rsidRPr="00C36E32">
              <w:rPr>
                <w:webHidden/>
              </w:rPr>
            </w:r>
            <w:r w:rsidR="00C36E32" w:rsidRPr="00C36E32">
              <w:rPr>
                <w:webHidden/>
              </w:rPr>
              <w:fldChar w:fldCharType="separate"/>
            </w:r>
            <w:r w:rsidR="001D565E">
              <w:rPr>
                <w:webHidden/>
              </w:rPr>
              <w:t>111</w:t>
            </w:r>
            <w:r w:rsidR="00C36E32" w:rsidRPr="00C36E32">
              <w:rPr>
                <w:webHidden/>
              </w:rPr>
              <w:fldChar w:fldCharType="end"/>
            </w:r>
          </w:hyperlink>
        </w:p>
        <w:p w14:paraId="53B39162" w14:textId="77777777" w:rsidR="00591068" w:rsidRPr="00591068" w:rsidRDefault="00591068" w:rsidP="00591068"/>
        <w:p w14:paraId="6A40A974" w14:textId="04DBDDEA" w:rsidR="00C36E32" w:rsidRPr="00C36E32" w:rsidRDefault="00AF4B00" w:rsidP="00591068">
          <w:pPr>
            <w:pStyle w:val="T1"/>
            <w:rPr>
              <w:rFonts w:eastAsiaTheme="minorEastAsia"/>
              <w:lang w:eastAsia="tr-TR"/>
            </w:rPr>
          </w:pPr>
          <w:hyperlink w:anchor="_Toc534979765" w:history="1">
            <w:r w:rsidR="00C36E32" w:rsidRPr="00C36E32">
              <w:rPr>
                <w:rStyle w:val="Kpr"/>
              </w:rPr>
              <w:t>KAYNAKÇA</w:t>
            </w:r>
            <w:r w:rsidR="00C36E32" w:rsidRPr="00C36E32">
              <w:rPr>
                <w:webHidden/>
              </w:rPr>
              <w:tab/>
            </w:r>
            <w:r w:rsidR="00C36E32" w:rsidRPr="00C36E32">
              <w:rPr>
                <w:webHidden/>
              </w:rPr>
              <w:fldChar w:fldCharType="begin"/>
            </w:r>
            <w:r w:rsidR="00C36E32" w:rsidRPr="00C36E32">
              <w:rPr>
                <w:webHidden/>
              </w:rPr>
              <w:instrText xml:space="preserve"> PAGEREF _Toc534979765 \h </w:instrText>
            </w:r>
            <w:r w:rsidR="00C36E32" w:rsidRPr="00C36E32">
              <w:rPr>
                <w:webHidden/>
              </w:rPr>
            </w:r>
            <w:r w:rsidR="00C36E32" w:rsidRPr="00C36E32">
              <w:rPr>
                <w:webHidden/>
              </w:rPr>
              <w:fldChar w:fldCharType="separate"/>
            </w:r>
            <w:r w:rsidR="001D565E">
              <w:rPr>
                <w:webHidden/>
              </w:rPr>
              <w:t>116</w:t>
            </w:r>
            <w:r w:rsidR="00C36E32" w:rsidRPr="00C36E32">
              <w:rPr>
                <w:webHidden/>
              </w:rPr>
              <w:fldChar w:fldCharType="end"/>
            </w:r>
          </w:hyperlink>
        </w:p>
        <w:p w14:paraId="4DB1C8B1" w14:textId="331AF9C3" w:rsidR="00C36E32" w:rsidRPr="00C36E32" w:rsidRDefault="00AF4B00" w:rsidP="00591068">
          <w:pPr>
            <w:pStyle w:val="T1"/>
            <w:rPr>
              <w:rFonts w:eastAsiaTheme="minorEastAsia"/>
              <w:lang w:eastAsia="tr-TR"/>
            </w:rPr>
          </w:pPr>
          <w:hyperlink w:anchor="_Toc534979766" w:history="1">
            <w:r w:rsidR="00C36E32" w:rsidRPr="00C36E32">
              <w:rPr>
                <w:rStyle w:val="Kpr"/>
              </w:rPr>
              <w:t>ÖZGEÇMİŞ</w:t>
            </w:r>
            <w:r w:rsidR="00C36E32" w:rsidRPr="00C36E32">
              <w:rPr>
                <w:webHidden/>
              </w:rPr>
              <w:tab/>
            </w:r>
            <w:r w:rsidR="00C36E32" w:rsidRPr="00C36E32">
              <w:rPr>
                <w:webHidden/>
              </w:rPr>
              <w:fldChar w:fldCharType="begin"/>
            </w:r>
            <w:r w:rsidR="00C36E32" w:rsidRPr="00C36E32">
              <w:rPr>
                <w:webHidden/>
              </w:rPr>
              <w:instrText xml:space="preserve"> PAGEREF _Toc534979766 \h </w:instrText>
            </w:r>
            <w:r w:rsidR="00C36E32" w:rsidRPr="00C36E32">
              <w:rPr>
                <w:webHidden/>
              </w:rPr>
            </w:r>
            <w:r w:rsidR="00C36E32" w:rsidRPr="00C36E32">
              <w:rPr>
                <w:webHidden/>
              </w:rPr>
              <w:fldChar w:fldCharType="separate"/>
            </w:r>
            <w:r w:rsidR="001D565E">
              <w:rPr>
                <w:webHidden/>
              </w:rPr>
              <w:t>131</w:t>
            </w:r>
            <w:r w:rsidR="00C36E32" w:rsidRPr="00C36E32">
              <w:rPr>
                <w:webHidden/>
              </w:rPr>
              <w:fldChar w:fldCharType="end"/>
            </w:r>
          </w:hyperlink>
        </w:p>
        <w:p w14:paraId="386D0A50" w14:textId="753C2C5D" w:rsidR="00C36E32" w:rsidRPr="00C36E32" w:rsidRDefault="00AF4B00" w:rsidP="00591068">
          <w:pPr>
            <w:pStyle w:val="T1"/>
            <w:rPr>
              <w:rFonts w:eastAsiaTheme="minorEastAsia"/>
              <w:lang w:eastAsia="tr-TR"/>
            </w:rPr>
          </w:pPr>
          <w:hyperlink w:anchor="_Toc534979767" w:history="1">
            <w:r w:rsidR="00C36E32" w:rsidRPr="00C36E32">
              <w:rPr>
                <w:rStyle w:val="Kpr"/>
              </w:rPr>
              <w:t>EKLER</w:t>
            </w:r>
            <w:r w:rsidR="00C36E32" w:rsidRPr="00C36E32">
              <w:rPr>
                <w:webHidden/>
              </w:rPr>
              <w:tab/>
            </w:r>
            <w:r w:rsidR="00C36E32" w:rsidRPr="00C36E32">
              <w:rPr>
                <w:webHidden/>
              </w:rPr>
              <w:fldChar w:fldCharType="begin"/>
            </w:r>
            <w:r w:rsidR="00C36E32" w:rsidRPr="00C36E32">
              <w:rPr>
                <w:webHidden/>
              </w:rPr>
              <w:instrText xml:space="preserve"> PAGEREF _Toc534979767 \h </w:instrText>
            </w:r>
            <w:r w:rsidR="00C36E32" w:rsidRPr="00C36E32">
              <w:rPr>
                <w:webHidden/>
              </w:rPr>
            </w:r>
            <w:r w:rsidR="00C36E32" w:rsidRPr="00C36E32">
              <w:rPr>
                <w:webHidden/>
              </w:rPr>
              <w:fldChar w:fldCharType="separate"/>
            </w:r>
            <w:r w:rsidR="001D565E">
              <w:rPr>
                <w:webHidden/>
              </w:rPr>
              <w:t>133</w:t>
            </w:r>
            <w:r w:rsidR="00C36E32" w:rsidRPr="00C36E32">
              <w:rPr>
                <w:webHidden/>
              </w:rPr>
              <w:fldChar w:fldCharType="end"/>
            </w:r>
          </w:hyperlink>
        </w:p>
        <w:p w14:paraId="382C9FD2" w14:textId="207ED091" w:rsidR="007B20F4" w:rsidRDefault="007B20F4">
          <w:r w:rsidRPr="00C36E32">
            <w:rPr>
              <w:rFonts w:ascii="Times New Roman" w:hAnsi="Times New Roman" w:cs="Times New Roman"/>
              <w:sz w:val="24"/>
              <w:szCs w:val="24"/>
            </w:rPr>
            <w:fldChar w:fldCharType="end"/>
          </w:r>
          <w:r w:rsidR="00015BF7">
            <w:rPr>
              <w:rFonts w:ascii="Times New Roman" w:hAnsi="Times New Roman" w:cs="Times New Roman"/>
              <w:sz w:val="24"/>
              <w:szCs w:val="24"/>
            </w:rPr>
            <w:t>Ek-1:Anket Formu</w:t>
          </w:r>
          <w:proofErr w:type="gramStart"/>
          <w:r w:rsidR="00015BF7">
            <w:rPr>
              <w:rFonts w:ascii="Times New Roman" w:hAnsi="Times New Roman" w:cs="Times New Roman"/>
              <w:sz w:val="24"/>
              <w:szCs w:val="24"/>
            </w:rPr>
            <w:t>…………………………………………………………………</w:t>
          </w:r>
          <w:proofErr w:type="gramEnd"/>
          <w:r w:rsidR="00015BF7">
            <w:rPr>
              <w:rFonts w:ascii="Times New Roman" w:hAnsi="Times New Roman" w:cs="Times New Roman"/>
              <w:sz w:val="24"/>
              <w:szCs w:val="24"/>
            </w:rPr>
            <w:t>133</w:t>
          </w:r>
        </w:p>
      </w:sdtContent>
    </w:sdt>
    <w:p w14:paraId="304D403D" w14:textId="77777777" w:rsidR="00705281" w:rsidRDefault="00705281" w:rsidP="005E1ACE">
      <w:pPr>
        <w:tabs>
          <w:tab w:val="left" w:pos="1950"/>
        </w:tabs>
        <w:spacing w:line="360" w:lineRule="auto"/>
        <w:rPr>
          <w:sz w:val="24"/>
        </w:rPr>
      </w:pPr>
    </w:p>
    <w:p w14:paraId="2ED90BB0" w14:textId="77777777" w:rsidR="000A1426" w:rsidRDefault="000A1426" w:rsidP="005E1ACE">
      <w:pPr>
        <w:tabs>
          <w:tab w:val="left" w:pos="1950"/>
        </w:tabs>
        <w:spacing w:line="360" w:lineRule="auto"/>
        <w:rPr>
          <w:sz w:val="24"/>
        </w:rPr>
      </w:pPr>
    </w:p>
    <w:p w14:paraId="57A23ACC" w14:textId="77777777" w:rsidR="000A1426" w:rsidRDefault="000A1426" w:rsidP="005E1ACE">
      <w:pPr>
        <w:tabs>
          <w:tab w:val="left" w:pos="1950"/>
        </w:tabs>
        <w:spacing w:line="360" w:lineRule="auto"/>
        <w:rPr>
          <w:sz w:val="24"/>
        </w:rPr>
      </w:pPr>
    </w:p>
    <w:p w14:paraId="05B6987A" w14:textId="77777777" w:rsidR="000A1426" w:rsidRDefault="000A1426" w:rsidP="005E1ACE">
      <w:pPr>
        <w:tabs>
          <w:tab w:val="left" w:pos="1950"/>
        </w:tabs>
        <w:spacing w:line="360" w:lineRule="auto"/>
        <w:rPr>
          <w:sz w:val="24"/>
        </w:rPr>
      </w:pPr>
    </w:p>
    <w:p w14:paraId="4904372B" w14:textId="77777777" w:rsidR="000A1426" w:rsidRDefault="000A1426" w:rsidP="005E1ACE">
      <w:pPr>
        <w:tabs>
          <w:tab w:val="left" w:pos="1950"/>
        </w:tabs>
        <w:spacing w:line="360" w:lineRule="auto"/>
        <w:rPr>
          <w:sz w:val="24"/>
        </w:rPr>
      </w:pPr>
    </w:p>
    <w:p w14:paraId="66A227F5" w14:textId="29374FD5" w:rsidR="00E3484C" w:rsidRDefault="00E3484C" w:rsidP="005E1ACE">
      <w:pPr>
        <w:tabs>
          <w:tab w:val="left" w:pos="1950"/>
        </w:tabs>
        <w:spacing w:line="360" w:lineRule="auto"/>
        <w:rPr>
          <w:sz w:val="24"/>
        </w:rPr>
      </w:pPr>
    </w:p>
    <w:p w14:paraId="75E3C97A" w14:textId="77777777" w:rsidR="00E3484C" w:rsidRDefault="00E3484C" w:rsidP="005E1ACE">
      <w:pPr>
        <w:tabs>
          <w:tab w:val="left" w:pos="1950"/>
        </w:tabs>
        <w:spacing w:line="360" w:lineRule="auto"/>
        <w:rPr>
          <w:sz w:val="24"/>
        </w:rPr>
      </w:pPr>
    </w:p>
    <w:p w14:paraId="3EB5479B" w14:textId="411C1A63" w:rsidR="00E3484C" w:rsidRDefault="00E3484C" w:rsidP="005E1ACE">
      <w:pPr>
        <w:tabs>
          <w:tab w:val="left" w:pos="1950"/>
        </w:tabs>
        <w:spacing w:line="360" w:lineRule="auto"/>
        <w:rPr>
          <w:sz w:val="24"/>
        </w:rPr>
      </w:pPr>
    </w:p>
    <w:p w14:paraId="6E2D2CD1" w14:textId="561D3A7F" w:rsidR="004B421D" w:rsidRDefault="004B421D" w:rsidP="005E1ACE">
      <w:pPr>
        <w:tabs>
          <w:tab w:val="left" w:pos="1950"/>
        </w:tabs>
        <w:spacing w:line="360" w:lineRule="auto"/>
        <w:rPr>
          <w:sz w:val="24"/>
        </w:rPr>
      </w:pPr>
    </w:p>
    <w:p w14:paraId="3A59FB9E" w14:textId="2916C24D" w:rsidR="004B421D" w:rsidRDefault="004B421D" w:rsidP="00DC0575">
      <w:pPr>
        <w:tabs>
          <w:tab w:val="left" w:pos="1950"/>
        </w:tabs>
        <w:spacing w:after="0" w:line="360" w:lineRule="auto"/>
        <w:rPr>
          <w:sz w:val="24"/>
        </w:rPr>
      </w:pPr>
    </w:p>
    <w:p w14:paraId="6928DF02" w14:textId="4C43FE3E" w:rsidR="004B421D" w:rsidRDefault="004B421D" w:rsidP="00DC0575">
      <w:pPr>
        <w:tabs>
          <w:tab w:val="left" w:pos="1950"/>
        </w:tabs>
        <w:spacing w:after="0" w:line="360" w:lineRule="auto"/>
        <w:rPr>
          <w:sz w:val="24"/>
        </w:rPr>
      </w:pPr>
    </w:p>
    <w:p w14:paraId="77931F7E" w14:textId="63C8DEAB" w:rsidR="004648FD" w:rsidRPr="005E1ACE" w:rsidRDefault="00741C99" w:rsidP="00F72F1E">
      <w:pPr>
        <w:pStyle w:val="Balk1"/>
        <w:spacing w:line="360" w:lineRule="auto"/>
        <w:ind w:left="0"/>
        <w:jc w:val="center"/>
      </w:pPr>
      <w:bookmarkStart w:id="19" w:name="_Toc534979699"/>
      <w:r w:rsidRPr="005E1ACE">
        <w:t>TABLOLAR LİSTESİ</w:t>
      </w:r>
      <w:bookmarkEnd w:id="19"/>
    </w:p>
    <w:p w14:paraId="2C13280E" w14:textId="77777777" w:rsidR="00F92341" w:rsidRDefault="00F92341" w:rsidP="00BB6ABB">
      <w:pPr>
        <w:pStyle w:val="ekillerTablosu"/>
        <w:tabs>
          <w:tab w:val="right" w:leader="dot" w:pos="9190"/>
        </w:tabs>
        <w:spacing w:line="360" w:lineRule="auto"/>
        <w:rPr>
          <w:rFonts w:cs="Times New Roman"/>
        </w:rPr>
      </w:pPr>
    </w:p>
    <w:p w14:paraId="622C0C19" w14:textId="6A18942C" w:rsidR="005E1ACE" w:rsidRPr="00F72F1E" w:rsidRDefault="005E1ACE" w:rsidP="00F72F1E">
      <w:pPr>
        <w:pStyle w:val="ekillerTablosu"/>
        <w:tabs>
          <w:tab w:val="right" w:leader="dot" w:pos="8222"/>
        </w:tabs>
        <w:spacing w:line="360" w:lineRule="auto"/>
        <w:rPr>
          <w:rFonts w:cs="Times New Roman"/>
          <w:noProof/>
          <w:szCs w:val="24"/>
        </w:rPr>
      </w:pPr>
      <w:r>
        <w:rPr>
          <w:rFonts w:cs="Times New Roman"/>
        </w:rPr>
        <w:fldChar w:fldCharType="begin"/>
      </w:r>
      <w:r>
        <w:rPr>
          <w:rFonts w:cs="Times New Roman"/>
        </w:rPr>
        <w:instrText xml:space="preserve"> TOC \h \z \c "Tablo" </w:instrText>
      </w:r>
      <w:r>
        <w:rPr>
          <w:rFonts w:cs="Times New Roman"/>
        </w:rPr>
        <w:fldChar w:fldCharType="separate"/>
      </w:r>
      <w:hyperlink w:anchor="_Toc496875126" w:history="1">
        <w:r w:rsidR="009E091F" w:rsidRPr="00F72F1E">
          <w:rPr>
            <w:rStyle w:val="Kpr"/>
            <w:rFonts w:cs="Times New Roman"/>
            <w:b/>
            <w:noProof/>
            <w:szCs w:val="24"/>
            <w:u w:val="none"/>
          </w:rPr>
          <w:t>Tablo 1</w:t>
        </w:r>
        <w:r w:rsidR="00C316FD" w:rsidRPr="00F72F1E">
          <w:rPr>
            <w:rStyle w:val="Kpr"/>
            <w:rFonts w:cs="Times New Roman"/>
            <w:b/>
            <w:noProof/>
            <w:szCs w:val="24"/>
            <w:u w:val="none"/>
          </w:rPr>
          <w:t>.1.</w:t>
        </w:r>
        <w:r w:rsidR="000F22EC">
          <w:rPr>
            <w:rStyle w:val="Kpr"/>
            <w:rFonts w:cs="Times New Roman"/>
            <w:noProof/>
            <w:szCs w:val="24"/>
            <w:u w:val="none"/>
          </w:rPr>
          <w:t xml:space="preserve"> </w:t>
        </w:r>
        <w:r w:rsidR="00D64633" w:rsidRPr="00F72F1E">
          <w:rPr>
            <w:rFonts w:cs="Times New Roman"/>
            <w:spacing w:val="-6"/>
            <w:szCs w:val="24"/>
          </w:rPr>
          <w:t>İ</w:t>
        </w:r>
        <w:r w:rsidR="00D64633" w:rsidRPr="00F72F1E">
          <w:rPr>
            <w:rFonts w:cs="Times New Roman"/>
            <w:spacing w:val="4"/>
            <w:szCs w:val="24"/>
          </w:rPr>
          <w:t>ş</w:t>
        </w:r>
        <w:r w:rsidR="00D64633" w:rsidRPr="00F72F1E">
          <w:rPr>
            <w:rFonts w:cs="Times New Roman"/>
            <w:spacing w:val="-5"/>
            <w:szCs w:val="24"/>
          </w:rPr>
          <w:t>y</w:t>
        </w:r>
        <w:r w:rsidR="00D64633" w:rsidRPr="00F72F1E">
          <w:rPr>
            <w:rFonts w:cs="Times New Roman"/>
            <w:spacing w:val="1"/>
            <w:szCs w:val="24"/>
          </w:rPr>
          <w:t>e</w:t>
        </w:r>
        <w:r w:rsidR="00D64633" w:rsidRPr="00F72F1E">
          <w:rPr>
            <w:rFonts w:cs="Times New Roman"/>
            <w:szCs w:val="24"/>
          </w:rPr>
          <w:t>rinde</w:t>
        </w:r>
        <w:r w:rsidR="00D64633" w:rsidRPr="00F72F1E">
          <w:rPr>
            <w:rFonts w:cs="Times New Roman"/>
            <w:spacing w:val="-2"/>
            <w:szCs w:val="24"/>
          </w:rPr>
          <w:t xml:space="preserve"> </w:t>
        </w:r>
        <w:r w:rsidR="00D64633" w:rsidRPr="00F72F1E">
          <w:rPr>
            <w:rFonts w:cs="Times New Roman"/>
            <w:spacing w:val="4"/>
            <w:szCs w:val="24"/>
          </w:rPr>
          <w:t>U</w:t>
        </w:r>
        <w:r w:rsidR="00D64633" w:rsidRPr="00F72F1E">
          <w:rPr>
            <w:rFonts w:cs="Times New Roman"/>
            <w:spacing w:val="-5"/>
            <w:szCs w:val="24"/>
          </w:rPr>
          <w:t>y</w:t>
        </w:r>
        <w:r w:rsidR="00D64633" w:rsidRPr="00F72F1E">
          <w:rPr>
            <w:rFonts w:cs="Times New Roman"/>
            <w:spacing w:val="2"/>
            <w:szCs w:val="24"/>
          </w:rPr>
          <w:t>g</w:t>
        </w:r>
        <w:r w:rsidR="00D64633" w:rsidRPr="00F72F1E">
          <w:rPr>
            <w:rFonts w:cs="Times New Roman"/>
            <w:szCs w:val="24"/>
          </w:rPr>
          <w:t>ulan</w:t>
        </w:r>
        <w:r w:rsidR="00D64633" w:rsidRPr="00F72F1E">
          <w:rPr>
            <w:rFonts w:cs="Times New Roman"/>
            <w:spacing w:val="-2"/>
            <w:szCs w:val="24"/>
          </w:rPr>
          <w:t>a</w:t>
        </w:r>
        <w:r w:rsidR="00D64633" w:rsidRPr="00F72F1E">
          <w:rPr>
            <w:rFonts w:cs="Times New Roman"/>
            <w:szCs w:val="24"/>
          </w:rPr>
          <w:t>n Ç</w:t>
        </w:r>
        <w:r w:rsidR="00D64633" w:rsidRPr="00F72F1E">
          <w:rPr>
            <w:rFonts w:cs="Times New Roman"/>
            <w:spacing w:val="-1"/>
            <w:szCs w:val="24"/>
          </w:rPr>
          <w:t>a</w:t>
        </w:r>
        <w:r w:rsidR="00D64633" w:rsidRPr="00F72F1E">
          <w:rPr>
            <w:rFonts w:cs="Times New Roman"/>
            <w:szCs w:val="24"/>
          </w:rPr>
          <w:t>tışma ve</w:t>
        </w:r>
        <w:r w:rsidR="00D64633" w:rsidRPr="00F72F1E">
          <w:rPr>
            <w:rFonts w:cs="Times New Roman"/>
            <w:spacing w:val="-2"/>
            <w:szCs w:val="24"/>
          </w:rPr>
          <w:t xml:space="preserve"> </w:t>
        </w:r>
        <w:r w:rsidR="00D64633" w:rsidRPr="00F72F1E">
          <w:rPr>
            <w:rFonts w:cs="Times New Roman"/>
            <w:szCs w:val="24"/>
          </w:rPr>
          <w:t>Mob</w:t>
        </w:r>
        <w:r w:rsidR="00D64633" w:rsidRPr="00F72F1E">
          <w:rPr>
            <w:rFonts w:cs="Times New Roman"/>
            <w:spacing w:val="2"/>
            <w:szCs w:val="24"/>
          </w:rPr>
          <w:t>b</w:t>
        </w:r>
        <w:r w:rsidR="00D64633" w:rsidRPr="00F72F1E">
          <w:rPr>
            <w:rFonts w:cs="Times New Roman"/>
            <w:szCs w:val="24"/>
          </w:rPr>
          <w:t>ing</w:t>
        </w:r>
        <w:r w:rsidR="00D64633" w:rsidRPr="00F72F1E">
          <w:rPr>
            <w:rFonts w:cs="Times New Roman"/>
            <w:spacing w:val="-2"/>
            <w:szCs w:val="24"/>
          </w:rPr>
          <w:t xml:space="preserve"> </w:t>
        </w:r>
        <w:r w:rsidR="00D64633" w:rsidRPr="00F72F1E">
          <w:rPr>
            <w:rFonts w:cs="Times New Roman"/>
            <w:szCs w:val="24"/>
          </w:rPr>
          <w:t>Ar</w:t>
        </w:r>
        <w:r w:rsidR="00D64633" w:rsidRPr="00F72F1E">
          <w:rPr>
            <w:rFonts w:cs="Times New Roman"/>
            <w:spacing w:val="-1"/>
            <w:szCs w:val="24"/>
          </w:rPr>
          <w:t>a</w:t>
        </w:r>
        <w:r w:rsidR="00D64633" w:rsidRPr="00F72F1E">
          <w:rPr>
            <w:rFonts w:cs="Times New Roman"/>
            <w:szCs w:val="24"/>
          </w:rPr>
          <w:t>sındaki F</w:t>
        </w:r>
        <w:r w:rsidR="00D64633" w:rsidRPr="00F72F1E">
          <w:rPr>
            <w:rFonts w:cs="Times New Roman"/>
            <w:spacing w:val="-1"/>
            <w:szCs w:val="24"/>
          </w:rPr>
          <w:t>a</w:t>
        </w:r>
        <w:r w:rsidR="00D64633" w:rsidRPr="00F72F1E">
          <w:rPr>
            <w:rFonts w:cs="Times New Roman"/>
            <w:szCs w:val="24"/>
          </w:rPr>
          <w:t>rklılıklar</w:t>
        </w:r>
        <w:r w:rsidR="004C3079" w:rsidRPr="00F72F1E">
          <w:rPr>
            <w:rFonts w:cs="Times New Roman"/>
            <w:noProof/>
            <w:webHidden/>
            <w:szCs w:val="24"/>
          </w:rPr>
          <w:t>…</w:t>
        </w:r>
        <w:r w:rsidR="002A377D">
          <w:rPr>
            <w:rFonts w:cs="Times New Roman"/>
            <w:noProof/>
            <w:webHidden/>
            <w:szCs w:val="24"/>
          </w:rPr>
          <w:t>…</w:t>
        </w:r>
        <w:r w:rsidR="00BF6CD5" w:rsidRPr="00F72F1E">
          <w:rPr>
            <w:rFonts w:cs="Times New Roman"/>
            <w:noProof/>
            <w:webHidden/>
            <w:szCs w:val="24"/>
          </w:rPr>
          <w:t>.</w:t>
        </w:r>
        <w:r w:rsidR="001C009F" w:rsidRPr="00F72F1E">
          <w:rPr>
            <w:rFonts w:cs="Times New Roman"/>
            <w:noProof/>
            <w:webHidden/>
            <w:szCs w:val="24"/>
          </w:rPr>
          <w:t>1</w:t>
        </w:r>
        <w:r w:rsidR="00C2087E">
          <w:rPr>
            <w:rFonts w:cs="Times New Roman"/>
            <w:noProof/>
            <w:webHidden/>
            <w:szCs w:val="24"/>
          </w:rPr>
          <w:t>4</w:t>
        </w:r>
      </w:hyperlink>
    </w:p>
    <w:p w14:paraId="633879E7" w14:textId="4BF94269" w:rsidR="00B47E21" w:rsidRPr="00F72F1E" w:rsidRDefault="00AF4B00" w:rsidP="00F72F1E">
      <w:pPr>
        <w:pStyle w:val="ekillerTablosu"/>
        <w:tabs>
          <w:tab w:val="right" w:leader="dot" w:pos="8222"/>
        </w:tabs>
        <w:spacing w:line="360" w:lineRule="auto"/>
        <w:ind w:right="-8"/>
        <w:rPr>
          <w:rFonts w:eastAsiaTheme="minorEastAsia" w:cs="Times New Roman"/>
          <w:noProof/>
          <w:szCs w:val="24"/>
          <w:lang w:eastAsia="tr-TR"/>
        </w:rPr>
      </w:pPr>
      <w:hyperlink w:anchor="_Toc496875126" w:history="1">
        <w:r w:rsidR="009E091F" w:rsidRPr="00F72F1E">
          <w:rPr>
            <w:rStyle w:val="Kpr"/>
            <w:rFonts w:cs="Times New Roman"/>
            <w:b/>
            <w:noProof/>
            <w:szCs w:val="24"/>
            <w:u w:val="none"/>
          </w:rPr>
          <w:t>Tablo 1</w:t>
        </w:r>
        <w:r w:rsidR="00B47E21" w:rsidRPr="00F72F1E">
          <w:rPr>
            <w:rStyle w:val="Kpr"/>
            <w:rFonts w:cs="Times New Roman"/>
            <w:b/>
            <w:noProof/>
            <w:szCs w:val="24"/>
            <w:u w:val="none"/>
          </w:rPr>
          <w:t>.2.</w:t>
        </w:r>
        <w:r w:rsidR="00B47E21" w:rsidRPr="00F72F1E">
          <w:rPr>
            <w:rStyle w:val="Kpr"/>
            <w:rFonts w:cs="Times New Roman"/>
            <w:noProof/>
            <w:szCs w:val="24"/>
            <w:u w:val="none"/>
          </w:rPr>
          <w:t xml:space="preserve"> </w:t>
        </w:r>
        <w:r w:rsidR="00D64633" w:rsidRPr="00F72F1E">
          <w:rPr>
            <w:rFonts w:cs="Times New Roman"/>
            <w:spacing w:val="-6"/>
            <w:szCs w:val="24"/>
          </w:rPr>
          <w:t>İ</w:t>
        </w:r>
        <w:r w:rsidR="00D64633" w:rsidRPr="00F72F1E">
          <w:rPr>
            <w:rFonts w:cs="Times New Roman"/>
            <w:szCs w:val="24"/>
          </w:rPr>
          <w:t>ş</w:t>
        </w:r>
        <w:r w:rsidR="00D64633" w:rsidRPr="00F72F1E">
          <w:rPr>
            <w:rFonts w:cs="Times New Roman"/>
            <w:spacing w:val="2"/>
            <w:szCs w:val="24"/>
          </w:rPr>
          <w:t xml:space="preserve"> </w:t>
        </w:r>
        <w:r w:rsidR="00D64633" w:rsidRPr="00F72F1E">
          <w:rPr>
            <w:rFonts w:cs="Times New Roman"/>
            <w:szCs w:val="24"/>
          </w:rPr>
          <w:t>Y</w:t>
        </w:r>
        <w:r w:rsidR="00D64633" w:rsidRPr="00F72F1E">
          <w:rPr>
            <w:rFonts w:cs="Times New Roman"/>
            <w:spacing w:val="-2"/>
            <w:szCs w:val="24"/>
          </w:rPr>
          <w:t>e</w:t>
        </w:r>
        <w:r w:rsidR="00D64633" w:rsidRPr="00F72F1E">
          <w:rPr>
            <w:rFonts w:cs="Times New Roman"/>
            <w:szCs w:val="24"/>
          </w:rPr>
          <w:t>rinde</w:t>
        </w:r>
        <w:r w:rsidR="00D64633" w:rsidRPr="00F72F1E">
          <w:rPr>
            <w:rFonts w:cs="Times New Roman"/>
            <w:spacing w:val="-2"/>
            <w:szCs w:val="24"/>
          </w:rPr>
          <w:t xml:space="preserve"> </w:t>
        </w:r>
        <w:r w:rsidR="00D64633" w:rsidRPr="00F72F1E">
          <w:rPr>
            <w:rFonts w:cs="Times New Roman"/>
            <w:szCs w:val="24"/>
          </w:rPr>
          <w:t>Psi</w:t>
        </w:r>
        <w:r w:rsidR="00D64633" w:rsidRPr="00F72F1E">
          <w:rPr>
            <w:rFonts w:cs="Times New Roman"/>
            <w:spacing w:val="2"/>
            <w:szCs w:val="24"/>
          </w:rPr>
          <w:t>k</w:t>
        </w:r>
        <w:r w:rsidR="00D64633" w:rsidRPr="00F72F1E">
          <w:rPr>
            <w:rFonts w:cs="Times New Roman"/>
            <w:szCs w:val="24"/>
          </w:rPr>
          <w:t>olojik T</w:t>
        </w:r>
        <w:r w:rsidR="00D64633" w:rsidRPr="00F72F1E">
          <w:rPr>
            <w:rFonts w:cs="Times New Roman"/>
            <w:spacing w:val="-1"/>
            <w:szCs w:val="24"/>
          </w:rPr>
          <w:t>ac</w:t>
        </w:r>
        <w:r w:rsidR="00D64633" w:rsidRPr="00F72F1E">
          <w:rPr>
            <w:rFonts w:cs="Times New Roman"/>
            <w:szCs w:val="24"/>
          </w:rPr>
          <w:t>iz</w:t>
        </w:r>
        <w:r w:rsidR="00D64633" w:rsidRPr="00F72F1E">
          <w:rPr>
            <w:rFonts w:cs="Times New Roman"/>
            <w:spacing w:val="1"/>
            <w:szCs w:val="24"/>
          </w:rPr>
          <w:t xml:space="preserve"> U</w:t>
        </w:r>
        <w:r w:rsidR="00D64633" w:rsidRPr="00F72F1E">
          <w:rPr>
            <w:rFonts w:cs="Times New Roman"/>
            <w:spacing w:val="-5"/>
            <w:szCs w:val="24"/>
          </w:rPr>
          <w:t>y</w:t>
        </w:r>
        <w:r w:rsidR="00D64633" w:rsidRPr="00F72F1E">
          <w:rPr>
            <w:rFonts w:cs="Times New Roman"/>
            <w:szCs w:val="24"/>
          </w:rPr>
          <w:t>gul</w:t>
        </w:r>
        <w:r w:rsidR="00D64633" w:rsidRPr="00F72F1E">
          <w:rPr>
            <w:rFonts w:cs="Times New Roman"/>
            <w:spacing w:val="4"/>
            <w:szCs w:val="24"/>
          </w:rPr>
          <w:t>a</w:t>
        </w:r>
        <w:r w:rsidR="00D64633" w:rsidRPr="00F72F1E">
          <w:rPr>
            <w:rFonts w:cs="Times New Roman"/>
            <w:spacing w:val="-5"/>
            <w:szCs w:val="24"/>
          </w:rPr>
          <w:t>y</w:t>
        </w:r>
        <w:r w:rsidR="00D64633" w:rsidRPr="00F72F1E">
          <w:rPr>
            <w:rFonts w:cs="Times New Roman"/>
            <w:spacing w:val="-1"/>
            <w:szCs w:val="24"/>
          </w:rPr>
          <w:t>a</w:t>
        </w:r>
        <w:r w:rsidR="00D64633" w:rsidRPr="00F72F1E">
          <w:rPr>
            <w:rFonts w:cs="Times New Roman"/>
            <w:szCs w:val="24"/>
          </w:rPr>
          <w:t>nl</w:t>
        </w:r>
        <w:r w:rsidR="00D64633" w:rsidRPr="00F72F1E">
          <w:rPr>
            <w:rFonts w:cs="Times New Roman"/>
            <w:spacing w:val="1"/>
            <w:szCs w:val="24"/>
          </w:rPr>
          <w:t>a</w:t>
        </w:r>
        <w:r w:rsidR="00D64633" w:rsidRPr="00F72F1E">
          <w:rPr>
            <w:rFonts w:cs="Times New Roman"/>
            <w:szCs w:val="24"/>
          </w:rPr>
          <w:t>r</w:t>
        </w:r>
        <w:r w:rsidR="00E92347" w:rsidRPr="00F72F1E">
          <w:rPr>
            <w:rFonts w:cs="Times New Roman"/>
            <w:noProof/>
            <w:webHidden/>
            <w:szCs w:val="24"/>
          </w:rPr>
          <w:t>……………………</w:t>
        </w:r>
        <w:r w:rsidR="004C3079" w:rsidRPr="00F72F1E">
          <w:rPr>
            <w:rFonts w:cs="Times New Roman"/>
            <w:noProof/>
            <w:webHidden/>
            <w:szCs w:val="24"/>
          </w:rPr>
          <w:t>…</w:t>
        </w:r>
        <w:r w:rsidR="00F72F1E">
          <w:rPr>
            <w:rFonts w:cs="Times New Roman"/>
            <w:noProof/>
            <w:webHidden/>
            <w:szCs w:val="24"/>
          </w:rPr>
          <w:t>…</w:t>
        </w:r>
        <w:r w:rsidR="00AD700D" w:rsidRPr="00F72F1E">
          <w:rPr>
            <w:rFonts w:cs="Times New Roman"/>
            <w:noProof/>
            <w:webHidden/>
            <w:szCs w:val="24"/>
          </w:rPr>
          <w:t>..</w:t>
        </w:r>
        <w:r w:rsidR="00BF6CD5" w:rsidRPr="00F72F1E">
          <w:rPr>
            <w:rFonts w:cs="Times New Roman"/>
            <w:noProof/>
            <w:webHidden/>
            <w:szCs w:val="24"/>
          </w:rPr>
          <w:t>..</w:t>
        </w:r>
        <w:r w:rsidR="002A377D">
          <w:rPr>
            <w:rFonts w:cs="Times New Roman"/>
            <w:noProof/>
            <w:webHidden/>
            <w:szCs w:val="24"/>
          </w:rPr>
          <w:t>....</w:t>
        </w:r>
        <w:r w:rsidR="001C009F" w:rsidRPr="00F72F1E">
          <w:rPr>
            <w:rFonts w:cs="Times New Roman"/>
            <w:noProof/>
            <w:webHidden/>
            <w:szCs w:val="24"/>
          </w:rPr>
          <w:t>1</w:t>
        </w:r>
        <w:r w:rsidR="00C2087E">
          <w:rPr>
            <w:rFonts w:cs="Times New Roman"/>
            <w:noProof/>
            <w:webHidden/>
            <w:szCs w:val="24"/>
          </w:rPr>
          <w:t>9</w:t>
        </w:r>
      </w:hyperlink>
    </w:p>
    <w:p w14:paraId="50B9D4E0" w14:textId="1D979E37" w:rsidR="00B47E21" w:rsidRPr="00F72F1E" w:rsidRDefault="00AF4B00" w:rsidP="00F72F1E">
      <w:pPr>
        <w:pStyle w:val="ekillerTablosu"/>
        <w:tabs>
          <w:tab w:val="right" w:leader="dot" w:pos="8222"/>
        </w:tabs>
        <w:spacing w:line="360" w:lineRule="auto"/>
        <w:rPr>
          <w:rFonts w:eastAsiaTheme="minorEastAsia" w:cs="Times New Roman"/>
          <w:noProof/>
          <w:szCs w:val="24"/>
          <w:lang w:eastAsia="tr-TR"/>
        </w:rPr>
      </w:pPr>
      <w:hyperlink w:anchor="_Toc496875126" w:history="1">
        <w:r w:rsidR="00B47E21" w:rsidRPr="00F72F1E">
          <w:rPr>
            <w:rStyle w:val="Kpr"/>
            <w:rFonts w:cs="Times New Roman"/>
            <w:b/>
            <w:noProof/>
            <w:szCs w:val="24"/>
            <w:u w:val="none"/>
          </w:rPr>
          <w:t>Tablo 2</w:t>
        </w:r>
        <w:r w:rsidR="009E091F" w:rsidRPr="00F72F1E">
          <w:rPr>
            <w:rStyle w:val="Kpr"/>
            <w:rFonts w:cs="Times New Roman"/>
            <w:b/>
            <w:noProof/>
            <w:szCs w:val="24"/>
            <w:u w:val="none"/>
          </w:rPr>
          <w:t>.1</w:t>
        </w:r>
        <w:r w:rsidR="00B47E21" w:rsidRPr="00F72F1E">
          <w:rPr>
            <w:rStyle w:val="Kpr"/>
            <w:rFonts w:cs="Times New Roman"/>
            <w:b/>
            <w:noProof/>
            <w:szCs w:val="24"/>
            <w:u w:val="none"/>
          </w:rPr>
          <w:t>.</w:t>
        </w:r>
        <w:r w:rsidR="000F22EC">
          <w:rPr>
            <w:rStyle w:val="Kpr"/>
            <w:rFonts w:cs="Times New Roman"/>
            <w:noProof/>
            <w:szCs w:val="24"/>
            <w:u w:val="none"/>
          </w:rPr>
          <w:t xml:space="preserve"> </w:t>
        </w:r>
        <w:r w:rsidR="00D64633" w:rsidRPr="00F72F1E">
          <w:rPr>
            <w:rFonts w:cs="Times New Roman"/>
            <w:szCs w:val="24"/>
          </w:rPr>
          <w:t>15 Yaş Üstü İşgücü Katılımı (Kent)</w:t>
        </w:r>
        <w:r w:rsidR="004C3079" w:rsidRPr="00F72F1E">
          <w:rPr>
            <w:rFonts w:cs="Times New Roman"/>
            <w:webHidden/>
            <w:szCs w:val="24"/>
          </w:rPr>
          <w:t>……</w:t>
        </w:r>
        <w:r w:rsidR="004C3079" w:rsidRPr="00F72F1E">
          <w:rPr>
            <w:rFonts w:cs="Times New Roman"/>
            <w:noProof/>
            <w:webHidden/>
            <w:szCs w:val="24"/>
          </w:rPr>
          <w:t>…………</w:t>
        </w:r>
        <w:r w:rsidR="00E92347" w:rsidRPr="00F72F1E">
          <w:rPr>
            <w:rFonts w:cs="Times New Roman"/>
            <w:noProof/>
            <w:webHidden/>
            <w:szCs w:val="24"/>
          </w:rPr>
          <w:t>..</w:t>
        </w:r>
        <w:r w:rsidR="00F0732F">
          <w:rPr>
            <w:rFonts w:cs="Times New Roman"/>
            <w:noProof/>
            <w:webHidden/>
            <w:szCs w:val="24"/>
          </w:rPr>
          <w:t>……………</w:t>
        </w:r>
        <w:r w:rsidR="00F72F1E">
          <w:rPr>
            <w:rFonts w:cs="Times New Roman"/>
            <w:noProof/>
            <w:webHidden/>
            <w:szCs w:val="24"/>
          </w:rPr>
          <w:t>...</w:t>
        </w:r>
        <w:r w:rsidR="00F0732F">
          <w:rPr>
            <w:rFonts w:cs="Times New Roman"/>
            <w:noProof/>
            <w:webHidden/>
            <w:szCs w:val="24"/>
          </w:rPr>
          <w:t>....</w:t>
        </w:r>
        <w:r w:rsidR="004C3079" w:rsidRPr="00F72F1E">
          <w:rPr>
            <w:rFonts w:cs="Times New Roman"/>
            <w:noProof/>
            <w:webHidden/>
            <w:szCs w:val="24"/>
          </w:rPr>
          <w:t>…</w:t>
        </w:r>
        <w:r w:rsidR="001C009F" w:rsidRPr="00F72F1E">
          <w:rPr>
            <w:rFonts w:cs="Times New Roman"/>
            <w:noProof/>
            <w:webHidden/>
            <w:szCs w:val="24"/>
          </w:rPr>
          <w:t>7</w:t>
        </w:r>
        <w:r w:rsidR="00C2087E">
          <w:rPr>
            <w:rFonts w:cs="Times New Roman"/>
            <w:noProof/>
            <w:webHidden/>
            <w:szCs w:val="24"/>
          </w:rPr>
          <w:t>2</w:t>
        </w:r>
      </w:hyperlink>
    </w:p>
    <w:p w14:paraId="4ED90781" w14:textId="34759B99" w:rsidR="005E1ACE" w:rsidRPr="00F72F1E" w:rsidRDefault="00865AA5" w:rsidP="00F72F1E">
      <w:pPr>
        <w:tabs>
          <w:tab w:val="right" w:leader="dot" w:pos="8222"/>
        </w:tabs>
        <w:autoSpaceDE w:val="0"/>
        <w:autoSpaceDN w:val="0"/>
        <w:adjustRightInd w:val="0"/>
        <w:spacing w:after="0" w:line="360" w:lineRule="auto"/>
        <w:ind w:left="1134" w:hanging="1134"/>
        <w:jc w:val="both"/>
        <w:rPr>
          <w:rFonts w:ascii="Times New Roman" w:hAnsi="Times New Roman" w:cs="Times New Roman"/>
          <w:sz w:val="24"/>
          <w:szCs w:val="24"/>
        </w:rPr>
      </w:pPr>
      <w:r w:rsidRPr="00F72F1E">
        <w:rPr>
          <w:rFonts w:ascii="Times New Roman" w:hAnsi="Times New Roman" w:cs="Times New Roman"/>
          <w:b/>
          <w:noProof/>
          <w:sz w:val="24"/>
          <w:szCs w:val="24"/>
        </w:rPr>
        <w:t>Tablo 2</w:t>
      </w:r>
      <w:r w:rsidR="009E091F" w:rsidRPr="00F72F1E">
        <w:rPr>
          <w:rFonts w:ascii="Times New Roman" w:hAnsi="Times New Roman" w:cs="Times New Roman"/>
          <w:b/>
          <w:noProof/>
          <w:sz w:val="24"/>
          <w:szCs w:val="24"/>
        </w:rPr>
        <w:t>.2</w:t>
      </w:r>
      <w:r w:rsidR="00C316FD" w:rsidRPr="00F72F1E">
        <w:rPr>
          <w:rFonts w:ascii="Times New Roman" w:hAnsi="Times New Roman" w:cs="Times New Roman"/>
          <w:b/>
          <w:noProof/>
          <w:sz w:val="24"/>
          <w:szCs w:val="24"/>
        </w:rPr>
        <w:t>.</w:t>
      </w:r>
      <w:r w:rsidR="001B7260" w:rsidRPr="00F72F1E">
        <w:rPr>
          <w:rFonts w:ascii="Times New Roman" w:hAnsi="Times New Roman" w:cs="Times New Roman"/>
          <w:b/>
          <w:noProof/>
          <w:sz w:val="24"/>
          <w:szCs w:val="24"/>
        </w:rPr>
        <w:t xml:space="preserve"> </w:t>
      </w:r>
      <w:r w:rsidR="00D64633" w:rsidRPr="00F72F1E">
        <w:rPr>
          <w:rFonts w:ascii="Times New Roman" w:hAnsi="Times New Roman" w:cs="Times New Roman"/>
          <w:sz w:val="24"/>
          <w:szCs w:val="24"/>
        </w:rPr>
        <w:t>Değişik Sektörlerdeki Kadın ve Erkek İşgücünü</w:t>
      </w:r>
      <w:r w:rsidR="00AD700D" w:rsidRPr="00F72F1E">
        <w:rPr>
          <w:rFonts w:ascii="Times New Roman" w:hAnsi="Times New Roman" w:cs="Times New Roman"/>
          <w:sz w:val="24"/>
          <w:szCs w:val="24"/>
        </w:rPr>
        <w:t>n İstihdamı ve İstihdam Statüsü</w:t>
      </w:r>
      <w:r w:rsidR="00D64633" w:rsidRPr="00F72F1E">
        <w:rPr>
          <w:rFonts w:ascii="Times New Roman" w:hAnsi="Times New Roman" w:cs="Times New Roman"/>
          <w:sz w:val="24"/>
          <w:szCs w:val="24"/>
        </w:rPr>
        <w:t>(%)……</w:t>
      </w:r>
      <w:r w:rsidR="00E92347" w:rsidRPr="00F72F1E">
        <w:rPr>
          <w:rFonts w:ascii="Times New Roman" w:hAnsi="Times New Roman" w:cs="Times New Roman"/>
          <w:sz w:val="24"/>
          <w:szCs w:val="24"/>
        </w:rPr>
        <w:t>…</w:t>
      </w:r>
      <w:r w:rsidR="00EF5D0E" w:rsidRPr="00F72F1E">
        <w:rPr>
          <w:rFonts w:ascii="Times New Roman" w:hAnsi="Times New Roman" w:cs="Times New Roman"/>
          <w:sz w:val="24"/>
          <w:szCs w:val="24"/>
        </w:rPr>
        <w:t>…………………………………………………....</w:t>
      </w:r>
      <w:r w:rsidR="00AD700D" w:rsidRPr="00F72F1E">
        <w:rPr>
          <w:rFonts w:ascii="Times New Roman" w:hAnsi="Times New Roman" w:cs="Times New Roman"/>
          <w:sz w:val="24"/>
          <w:szCs w:val="24"/>
        </w:rPr>
        <w:t>.</w:t>
      </w:r>
      <w:r w:rsidR="00BF6CD5" w:rsidRPr="00F72F1E">
        <w:rPr>
          <w:rFonts w:ascii="Times New Roman" w:hAnsi="Times New Roman" w:cs="Times New Roman"/>
          <w:sz w:val="24"/>
          <w:szCs w:val="24"/>
        </w:rPr>
        <w:t>..</w:t>
      </w:r>
      <w:r w:rsidR="002A377D">
        <w:rPr>
          <w:rFonts w:ascii="Times New Roman" w:hAnsi="Times New Roman" w:cs="Times New Roman"/>
          <w:sz w:val="24"/>
          <w:szCs w:val="24"/>
        </w:rPr>
        <w:t>.</w:t>
      </w:r>
      <w:r w:rsidR="001C009F" w:rsidRPr="00F72F1E">
        <w:rPr>
          <w:rFonts w:ascii="Times New Roman" w:hAnsi="Times New Roman" w:cs="Times New Roman"/>
          <w:sz w:val="24"/>
          <w:szCs w:val="24"/>
        </w:rPr>
        <w:t>7</w:t>
      </w:r>
      <w:r w:rsidR="00C2087E">
        <w:rPr>
          <w:rFonts w:ascii="Times New Roman" w:hAnsi="Times New Roman" w:cs="Times New Roman"/>
          <w:sz w:val="24"/>
          <w:szCs w:val="24"/>
        </w:rPr>
        <w:t>3</w:t>
      </w:r>
    </w:p>
    <w:p w14:paraId="1823ABC3" w14:textId="1EDF142D" w:rsidR="00963506" w:rsidRPr="00F72F1E" w:rsidRDefault="00AF4B00" w:rsidP="00F72F1E">
      <w:pPr>
        <w:tabs>
          <w:tab w:val="right" w:leader="dot" w:pos="8222"/>
        </w:tabs>
        <w:spacing w:after="0" w:line="360" w:lineRule="auto"/>
        <w:ind w:left="1134" w:hanging="1134"/>
        <w:jc w:val="both"/>
        <w:rPr>
          <w:rFonts w:ascii="Times New Roman" w:hAnsi="Times New Roman" w:cs="Times New Roman"/>
          <w:noProof/>
          <w:sz w:val="24"/>
          <w:szCs w:val="24"/>
        </w:rPr>
      </w:pPr>
      <w:hyperlink w:anchor="_Toc496875128" w:history="1">
        <w:r w:rsidR="00865AA5" w:rsidRPr="00F72F1E">
          <w:rPr>
            <w:rStyle w:val="Kpr"/>
            <w:rFonts w:ascii="Times New Roman" w:hAnsi="Times New Roman" w:cs="Times New Roman"/>
            <w:b/>
            <w:noProof/>
            <w:sz w:val="24"/>
            <w:szCs w:val="24"/>
            <w:u w:val="none"/>
          </w:rPr>
          <w:t>Tablo 2</w:t>
        </w:r>
        <w:r w:rsidR="009E091F" w:rsidRPr="00F72F1E">
          <w:rPr>
            <w:rStyle w:val="Kpr"/>
            <w:rFonts w:ascii="Times New Roman" w:hAnsi="Times New Roman" w:cs="Times New Roman"/>
            <w:b/>
            <w:noProof/>
            <w:sz w:val="24"/>
            <w:szCs w:val="24"/>
            <w:u w:val="none"/>
          </w:rPr>
          <w:t>.3</w:t>
        </w:r>
        <w:r w:rsidR="00C316FD" w:rsidRPr="00F72F1E">
          <w:rPr>
            <w:rStyle w:val="Kpr"/>
            <w:rFonts w:ascii="Times New Roman" w:hAnsi="Times New Roman" w:cs="Times New Roman"/>
            <w:b/>
            <w:noProof/>
            <w:sz w:val="24"/>
            <w:szCs w:val="24"/>
            <w:u w:val="none"/>
          </w:rPr>
          <w:t>.</w:t>
        </w:r>
        <w:r w:rsidR="00F0732F">
          <w:rPr>
            <w:rStyle w:val="Kpr"/>
            <w:rFonts w:ascii="Times New Roman" w:hAnsi="Times New Roman" w:cs="Times New Roman"/>
            <w:b/>
            <w:noProof/>
            <w:sz w:val="24"/>
            <w:szCs w:val="24"/>
            <w:u w:val="none"/>
          </w:rPr>
          <w:t xml:space="preserve"> </w:t>
        </w:r>
        <w:r w:rsidR="00D64633" w:rsidRPr="00F72F1E">
          <w:rPr>
            <w:rFonts w:ascii="Times New Roman" w:hAnsi="Times New Roman" w:cs="Times New Roman"/>
            <w:sz w:val="24"/>
            <w:szCs w:val="24"/>
          </w:rPr>
          <w:t xml:space="preserve">Kadın-Erkek </w:t>
        </w:r>
        <w:r w:rsidR="005A4A14" w:rsidRPr="00F72F1E">
          <w:rPr>
            <w:rFonts w:ascii="Times New Roman" w:hAnsi="Times New Roman" w:cs="Times New Roman"/>
            <w:sz w:val="24"/>
            <w:szCs w:val="24"/>
          </w:rPr>
          <w:t xml:space="preserve">Çalışanların </w:t>
        </w:r>
        <w:r w:rsidR="00D64633" w:rsidRPr="00F72F1E">
          <w:rPr>
            <w:rFonts w:ascii="Times New Roman" w:hAnsi="Times New Roman" w:cs="Times New Roman"/>
            <w:sz w:val="24"/>
            <w:szCs w:val="24"/>
          </w:rPr>
          <w:t>Davranışlarını/Durumlarını Farklı Boyutlarda Değerlendirme</w:t>
        </w:r>
        <w:r w:rsidR="00E92347" w:rsidRPr="00F72F1E">
          <w:rPr>
            <w:rFonts w:ascii="Times New Roman" w:hAnsi="Times New Roman" w:cs="Times New Roman"/>
            <w:noProof/>
            <w:webHidden/>
            <w:sz w:val="24"/>
            <w:szCs w:val="24"/>
          </w:rPr>
          <w:t>………………………</w:t>
        </w:r>
        <w:r w:rsidR="004C3079" w:rsidRPr="00F72F1E">
          <w:rPr>
            <w:rFonts w:ascii="Times New Roman" w:hAnsi="Times New Roman" w:cs="Times New Roman"/>
            <w:noProof/>
            <w:webHidden/>
            <w:sz w:val="24"/>
            <w:szCs w:val="24"/>
          </w:rPr>
          <w:t>………………………………</w:t>
        </w:r>
        <w:r w:rsidR="00EF5D0E" w:rsidRPr="00F72F1E">
          <w:rPr>
            <w:rFonts w:ascii="Times New Roman" w:hAnsi="Times New Roman" w:cs="Times New Roman"/>
            <w:noProof/>
            <w:webHidden/>
            <w:sz w:val="24"/>
            <w:szCs w:val="24"/>
          </w:rPr>
          <w:t>...</w:t>
        </w:r>
        <w:r w:rsidR="00BF6CD5" w:rsidRPr="00F72F1E">
          <w:rPr>
            <w:rFonts w:ascii="Times New Roman" w:hAnsi="Times New Roman" w:cs="Times New Roman"/>
            <w:noProof/>
            <w:webHidden/>
            <w:sz w:val="24"/>
            <w:szCs w:val="24"/>
          </w:rPr>
          <w:t>.</w:t>
        </w:r>
        <w:r w:rsidR="004A78E5" w:rsidRPr="00F72F1E">
          <w:rPr>
            <w:rFonts w:ascii="Times New Roman" w:hAnsi="Times New Roman" w:cs="Times New Roman"/>
            <w:noProof/>
            <w:webHidden/>
            <w:sz w:val="24"/>
            <w:szCs w:val="24"/>
          </w:rPr>
          <w:t xml:space="preserve"> </w:t>
        </w:r>
        <w:r w:rsidR="002A377D">
          <w:rPr>
            <w:rFonts w:ascii="Times New Roman" w:hAnsi="Times New Roman" w:cs="Times New Roman"/>
            <w:noProof/>
            <w:webHidden/>
            <w:sz w:val="24"/>
            <w:szCs w:val="24"/>
          </w:rPr>
          <w:t>.</w:t>
        </w:r>
        <w:r w:rsidR="001C009F" w:rsidRPr="00F72F1E">
          <w:rPr>
            <w:rFonts w:ascii="Times New Roman" w:hAnsi="Times New Roman" w:cs="Times New Roman"/>
            <w:noProof/>
            <w:webHidden/>
            <w:sz w:val="24"/>
            <w:szCs w:val="24"/>
          </w:rPr>
          <w:t>7</w:t>
        </w:r>
        <w:r w:rsidR="00C2087E">
          <w:rPr>
            <w:rFonts w:ascii="Times New Roman" w:hAnsi="Times New Roman" w:cs="Times New Roman"/>
            <w:noProof/>
            <w:webHidden/>
            <w:sz w:val="24"/>
            <w:szCs w:val="24"/>
          </w:rPr>
          <w:t>4</w:t>
        </w:r>
      </w:hyperlink>
    </w:p>
    <w:p w14:paraId="1749AB0F" w14:textId="6F15C2C9" w:rsidR="005E1ACE" w:rsidRPr="00F72F1E" w:rsidRDefault="00AF4B00" w:rsidP="00F72F1E">
      <w:pPr>
        <w:pStyle w:val="ekillerTablosu"/>
        <w:tabs>
          <w:tab w:val="right" w:leader="dot" w:pos="8222"/>
        </w:tabs>
        <w:spacing w:line="360" w:lineRule="auto"/>
        <w:rPr>
          <w:rFonts w:eastAsiaTheme="minorEastAsia" w:cs="Times New Roman"/>
          <w:noProof/>
          <w:szCs w:val="24"/>
          <w:lang w:eastAsia="tr-TR"/>
        </w:rPr>
      </w:pPr>
      <w:hyperlink w:anchor="_Toc496875129" w:history="1">
        <w:r w:rsidR="00865AA5" w:rsidRPr="00F72F1E">
          <w:rPr>
            <w:rStyle w:val="Kpr"/>
            <w:rFonts w:cs="Times New Roman"/>
            <w:b/>
            <w:noProof/>
            <w:szCs w:val="24"/>
            <w:u w:val="none"/>
          </w:rPr>
          <w:t>Tablo 2</w:t>
        </w:r>
        <w:r w:rsidR="009E091F" w:rsidRPr="00F72F1E">
          <w:rPr>
            <w:rStyle w:val="Kpr"/>
            <w:rFonts w:cs="Times New Roman"/>
            <w:b/>
            <w:noProof/>
            <w:szCs w:val="24"/>
            <w:u w:val="none"/>
          </w:rPr>
          <w:t>.4</w:t>
        </w:r>
        <w:r w:rsidR="005E1ACE" w:rsidRPr="00F72F1E">
          <w:rPr>
            <w:rStyle w:val="Kpr"/>
            <w:rFonts w:cs="Times New Roman"/>
            <w:b/>
            <w:noProof/>
            <w:szCs w:val="24"/>
            <w:u w:val="none"/>
          </w:rPr>
          <w:t>.</w:t>
        </w:r>
        <w:r w:rsidR="00F0732F">
          <w:rPr>
            <w:rStyle w:val="Kpr"/>
            <w:rFonts w:cs="Times New Roman"/>
            <w:b/>
            <w:noProof/>
            <w:szCs w:val="24"/>
            <w:u w:val="none"/>
          </w:rPr>
          <w:t xml:space="preserve"> </w:t>
        </w:r>
        <w:r w:rsidR="00DB2AC1" w:rsidRPr="00F72F1E">
          <w:rPr>
            <w:rFonts w:cs="Times New Roman"/>
            <w:szCs w:val="24"/>
          </w:rPr>
          <w:t>Kadın Yöneticilerin Cam Tavan Engelleri</w:t>
        </w:r>
        <w:r w:rsidR="00F0732F">
          <w:rPr>
            <w:rFonts w:cs="Times New Roman"/>
            <w:noProof/>
            <w:webHidden/>
            <w:szCs w:val="24"/>
          </w:rPr>
          <w:t>……</w:t>
        </w:r>
        <w:r w:rsidR="004C3079" w:rsidRPr="00F72F1E">
          <w:rPr>
            <w:rFonts w:cs="Times New Roman"/>
            <w:noProof/>
            <w:webHidden/>
            <w:szCs w:val="24"/>
          </w:rPr>
          <w:t>…………………</w:t>
        </w:r>
        <w:r w:rsidR="00F72F1E">
          <w:rPr>
            <w:rFonts w:cs="Times New Roman"/>
            <w:noProof/>
            <w:webHidden/>
            <w:szCs w:val="24"/>
          </w:rPr>
          <w:t>...</w:t>
        </w:r>
        <w:r w:rsidR="00EF5D0E" w:rsidRPr="00F72F1E">
          <w:rPr>
            <w:rFonts w:cs="Times New Roman"/>
            <w:noProof/>
            <w:webHidden/>
            <w:szCs w:val="24"/>
          </w:rPr>
          <w:t>..</w:t>
        </w:r>
        <w:r w:rsidR="00AD700D" w:rsidRPr="00F72F1E">
          <w:rPr>
            <w:rFonts w:cs="Times New Roman"/>
            <w:noProof/>
            <w:webHidden/>
            <w:szCs w:val="24"/>
          </w:rPr>
          <w:t>.</w:t>
        </w:r>
        <w:r w:rsidR="002A377D">
          <w:rPr>
            <w:rFonts w:cs="Times New Roman"/>
            <w:noProof/>
            <w:webHidden/>
            <w:szCs w:val="24"/>
          </w:rPr>
          <w:t>....</w:t>
        </w:r>
        <w:r w:rsidR="004A78E5" w:rsidRPr="00F72F1E">
          <w:rPr>
            <w:rFonts w:cs="Times New Roman"/>
            <w:noProof/>
            <w:webHidden/>
            <w:szCs w:val="24"/>
          </w:rPr>
          <w:t>.</w:t>
        </w:r>
        <w:r w:rsidR="001C009F" w:rsidRPr="00F72F1E">
          <w:rPr>
            <w:rFonts w:cs="Times New Roman"/>
            <w:noProof/>
            <w:webHidden/>
            <w:szCs w:val="24"/>
          </w:rPr>
          <w:t>8</w:t>
        </w:r>
        <w:r w:rsidR="00C2087E">
          <w:rPr>
            <w:rFonts w:cs="Times New Roman"/>
            <w:noProof/>
            <w:webHidden/>
            <w:szCs w:val="24"/>
          </w:rPr>
          <w:t>6</w:t>
        </w:r>
      </w:hyperlink>
    </w:p>
    <w:p w14:paraId="00998E56" w14:textId="4F529C24" w:rsidR="00DB2AC1" w:rsidRPr="00F72F1E" w:rsidRDefault="008D6C03" w:rsidP="00F72F1E">
      <w:pPr>
        <w:tabs>
          <w:tab w:val="right" w:leader="dot" w:pos="8222"/>
        </w:tabs>
        <w:autoSpaceDE w:val="0"/>
        <w:autoSpaceDN w:val="0"/>
        <w:adjustRightInd w:val="0"/>
        <w:spacing w:after="0" w:line="360" w:lineRule="auto"/>
        <w:ind w:left="1134" w:hanging="1134"/>
        <w:jc w:val="both"/>
        <w:rPr>
          <w:rFonts w:ascii="Times New Roman" w:hAnsi="Times New Roman" w:cs="Times New Roman"/>
          <w:sz w:val="24"/>
          <w:szCs w:val="24"/>
        </w:rPr>
      </w:pPr>
      <w:r w:rsidRPr="00F72F1E">
        <w:rPr>
          <w:rFonts w:ascii="Times New Roman" w:hAnsi="Times New Roman" w:cs="Times New Roman"/>
          <w:sz w:val="24"/>
          <w:szCs w:val="24"/>
        </w:rPr>
        <w:fldChar w:fldCharType="begin"/>
      </w:r>
      <w:r w:rsidRPr="00F72F1E">
        <w:rPr>
          <w:rFonts w:ascii="Times New Roman" w:hAnsi="Times New Roman" w:cs="Times New Roman"/>
          <w:sz w:val="24"/>
          <w:szCs w:val="24"/>
        </w:rPr>
        <w:instrText xml:space="preserve"> HYPERLINK \l "_Toc496875130" </w:instrText>
      </w:r>
      <w:r w:rsidRPr="00F72F1E">
        <w:rPr>
          <w:rFonts w:ascii="Times New Roman" w:hAnsi="Times New Roman" w:cs="Times New Roman"/>
          <w:sz w:val="24"/>
          <w:szCs w:val="24"/>
        </w:rPr>
        <w:fldChar w:fldCharType="separate"/>
      </w:r>
      <w:r w:rsidR="00DC0575">
        <w:rPr>
          <w:rStyle w:val="Kpr"/>
          <w:rFonts w:ascii="Times New Roman" w:hAnsi="Times New Roman" w:cs="Times New Roman"/>
          <w:b/>
          <w:noProof/>
          <w:sz w:val="24"/>
          <w:szCs w:val="24"/>
          <w:u w:val="none"/>
        </w:rPr>
        <w:t>Tablo</w:t>
      </w:r>
      <w:r w:rsidR="00DC0575" w:rsidRPr="00DC0575">
        <w:rPr>
          <w:rStyle w:val="Kpr"/>
          <w:rFonts w:ascii="Times New Roman" w:hAnsi="Times New Roman" w:cs="Times New Roman"/>
          <w:b/>
          <w:noProof/>
          <w:color w:val="FFFFFF" w:themeColor="background1"/>
          <w:sz w:val="24"/>
          <w:szCs w:val="24"/>
          <w:u w:val="none"/>
        </w:rPr>
        <w:t>.</w:t>
      </w:r>
      <w:r w:rsidR="00865AA5" w:rsidRPr="00F72F1E">
        <w:rPr>
          <w:rStyle w:val="Kpr"/>
          <w:rFonts w:ascii="Times New Roman" w:hAnsi="Times New Roman" w:cs="Times New Roman"/>
          <w:b/>
          <w:noProof/>
          <w:sz w:val="24"/>
          <w:szCs w:val="24"/>
          <w:u w:val="none"/>
        </w:rPr>
        <w:t>2</w:t>
      </w:r>
      <w:r w:rsidR="009E091F" w:rsidRPr="00F72F1E">
        <w:rPr>
          <w:rStyle w:val="Kpr"/>
          <w:rFonts w:ascii="Times New Roman" w:hAnsi="Times New Roman" w:cs="Times New Roman"/>
          <w:b/>
          <w:noProof/>
          <w:sz w:val="24"/>
          <w:szCs w:val="24"/>
          <w:u w:val="none"/>
        </w:rPr>
        <w:t>.5</w:t>
      </w:r>
      <w:r w:rsidR="005E1ACE" w:rsidRPr="00F72F1E">
        <w:rPr>
          <w:rStyle w:val="Kpr"/>
          <w:rFonts w:ascii="Times New Roman" w:hAnsi="Times New Roman" w:cs="Times New Roman"/>
          <w:b/>
          <w:noProof/>
          <w:sz w:val="24"/>
          <w:szCs w:val="24"/>
          <w:u w:val="none"/>
        </w:rPr>
        <w:t>.</w:t>
      </w:r>
      <w:r w:rsidR="000F22EC" w:rsidRPr="000F22EC">
        <w:rPr>
          <w:rStyle w:val="Kpr"/>
          <w:rFonts w:ascii="Times New Roman" w:hAnsi="Times New Roman" w:cs="Times New Roman"/>
          <w:b/>
          <w:noProof/>
          <w:color w:val="FFFFFF" w:themeColor="background1"/>
          <w:sz w:val="24"/>
          <w:szCs w:val="24"/>
          <w:u w:val="none"/>
        </w:rPr>
        <w:t>.</w:t>
      </w:r>
      <w:r w:rsidR="00DB2AC1" w:rsidRPr="00F72F1E">
        <w:rPr>
          <w:rFonts w:ascii="Times New Roman" w:hAnsi="Times New Roman" w:cs="Times New Roman"/>
          <w:sz w:val="24"/>
          <w:szCs w:val="24"/>
        </w:rPr>
        <w:t>Cinsiyete Göre Egitim Durumu (14 ve daha yukarı yasta bulunan nüfus)</w:t>
      </w:r>
      <w:r w:rsidR="00E92347" w:rsidRPr="00F72F1E">
        <w:rPr>
          <w:rFonts w:ascii="Times New Roman" w:hAnsi="Times New Roman" w:cs="Times New Roman"/>
          <w:sz w:val="24"/>
          <w:szCs w:val="24"/>
        </w:rPr>
        <w:t>………………………………………………..………</w:t>
      </w:r>
      <w:r w:rsidR="00F72F1E">
        <w:rPr>
          <w:rFonts w:ascii="Times New Roman" w:hAnsi="Times New Roman" w:cs="Times New Roman"/>
          <w:sz w:val="24"/>
          <w:szCs w:val="24"/>
        </w:rPr>
        <w:t>..</w:t>
      </w:r>
      <w:r w:rsidR="00E92347" w:rsidRPr="00F72F1E">
        <w:rPr>
          <w:rFonts w:ascii="Times New Roman" w:hAnsi="Times New Roman" w:cs="Times New Roman"/>
          <w:sz w:val="24"/>
          <w:szCs w:val="24"/>
        </w:rPr>
        <w:t>………..</w:t>
      </w:r>
      <w:r w:rsidR="004A78E5" w:rsidRPr="00F72F1E">
        <w:rPr>
          <w:rFonts w:ascii="Times New Roman" w:hAnsi="Times New Roman" w:cs="Times New Roman"/>
          <w:sz w:val="24"/>
          <w:szCs w:val="24"/>
        </w:rPr>
        <w:t>.8</w:t>
      </w:r>
      <w:r w:rsidR="00C2087E">
        <w:rPr>
          <w:rFonts w:ascii="Times New Roman" w:hAnsi="Times New Roman" w:cs="Times New Roman"/>
          <w:sz w:val="24"/>
          <w:szCs w:val="24"/>
        </w:rPr>
        <w:t>7</w:t>
      </w:r>
    </w:p>
    <w:p w14:paraId="6952BAC0" w14:textId="7324B3AB" w:rsidR="005E1ACE" w:rsidRPr="00F72F1E" w:rsidRDefault="008D6C03" w:rsidP="00F72F1E">
      <w:pPr>
        <w:pStyle w:val="ekillerTablosu"/>
        <w:tabs>
          <w:tab w:val="right" w:leader="dot" w:pos="8222"/>
          <w:tab w:val="right" w:leader="dot" w:pos="9190"/>
        </w:tabs>
        <w:spacing w:line="360" w:lineRule="auto"/>
        <w:rPr>
          <w:rFonts w:eastAsiaTheme="minorEastAsia" w:cs="Times New Roman"/>
          <w:noProof/>
          <w:szCs w:val="24"/>
          <w:lang w:eastAsia="tr-TR"/>
        </w:rPr>
      </w:pPr>
      <w:r w:rsidRPr="00F72F1E">
        <w:rPr>
          <w:rFonts w:cs="Times New Roman"/>
          <w:noProof/>
          <w:szCs w:val="24"/>
        </w:rPr>
        <w:fldChar w:fldCharType="end"/>
      </w:r>
      <w:hyperlink w:anchor="_Toc496875131" w:history="1">
        <w:r w:rsidR="009E091F" w:rsidRPr="00F72F1E">
          <w:rPr>
            <w:rStyle w:val="Kpr"/>
            <w:rFonts w:cs="Times New Roman"/>
            <w:b/>
            <w:noProof/>
            <w:szCs w:val="24"/>
            <w:u w:val="none"/>
          </w:rPr>
          <w:t>Tablo 3.1</w:t>
        </w:r>
        <w:r w:rsidR="005E1ACE" w:rsidRPr="00F72F1E">
          <w:rPr>
            <w:rStyle w:val="Kpr"/>
            <w:rFonts w:cs="Times New Roman"/>
            <w:b/>
            <w:noProof/>
            <w:szCs w:val="24"/>
            <w:u w:val="none"/>
          </w:rPr>
          <w:t>.</w:t>
        </w:r>
        <w:r w:rsidR="001A1A95" w:rsidRPr="00F72F1E">
          <w:rPr>
            <w:rStyle w:val="Kpr"/>
            <w:rFonts w:cs="Times New Roman"/>
            <w:b/>
            <w:noProof/>
            <w:szCs w:val="24"/>
            <w:u w:val="none"/>
          </w:rPr>
          <w:t xml:space="preserve"> </w:t>
        </w:r>
        <w:r w:rsidR="004231CD" w:rsidRPr="00F72F1E">
          <w:rPr>
            <w:rStyle w:val="Kpr"/>
            <w:rFonts w:cs="Times New Roman"/>
            <w:noProof/>
            <w:szCs w:val="24"/>
            <w:u w:val="none"/>
          </w:rPr>
          <w:t>Evren ve</w:t>
        </w:r>
        <w:r w:rsidR="00DB2AC1" w:rsidRPr="00F72F1E">
          <w:rPr>
            <w:rStyle w:val="Kpr"/>
            <w:rFonts w:cs="Times New Roman"/>
            <w:noProof/>
            <w:szCs w:val="24"/>
            <w:u w:val="none"/>
          </w:rPr>
          <w:t xml:space="preserve"> Örneklem </w:t>
        </w:r>
        <w:r w:rsidR="005E1ACE" w:rsidRPr="00F72F1E">
          <w:rPr>
            <w:rStyle w:val="Kpr"/>
            <w:rFonts w:cs="Times New Roman"/>
            <w:noProof/>
            <w:szCs w:val="24"/>
            <w:u w:val="none"/>
          </w:rPr>
          <w:t xml:space="preserve"> </w:t>
        </w:r>
        <w:r w:rsidR="00F0732F">
          <w:rPr>
            <w:rFonts w:cs="Times New Roman"/>
            <w:noProof/>
            <w:webHidden/>
            <w:szCs w:val="24"/>
          </w:rPr>
          <w:t>…………</w:t>
        </w:r>
        <w:r w:rsidR="00E92347" w:rsidRPr="00F72F1E">
          <w:rPr>
            <w:rFonts w:cs="Times New Roman"/>
            <w:noProof/>
            <w:webHidden/>
            <w:szCs w:val="24"/>
          </w:rPr>
          <w:t>………………………</w:t>
        </w:r>
        <w:r w:rsidR="004C3079" w:rsidRPr="00F72F1E">
          <w:rPr>
            <w:rFonts w:cs="Times New Roman"/>
            <w:noProof/>
            <w:webHidden/>
            <w:szCs w:val="24"/>
          </w:rPr>
          <w:t>………</w:t>
        </w:r>
        <w:r w:rsidR="00F72F1E">
          <w:rPr>
            <w:rFonts w:cs="Times New Roman"/>
            <w:noProof/>
            <w:webHidden/>
            <w:szCs w:val="24"/>
          </w:rPr>
          <w:t>...</w:t>
        </w:r>
        <w:r w:rsidR="004C3079" w:rsidRPr="00F72F1E">
          <w:rPr>
            <w:rFonts w:cs="Times New Roman"/>
            <w:noProof/>
            <w:webHidden/>
            <w:szCs w:val="24"/>
          </w:rPr>
          <w:t>……</w:t>
        </w:r>
        <w:r w:rsidR="002A377D">
          <w:rPr>
            <w:rFonts w:cs="Times New Roman"/>
            <w:noProof/>
            <w:webHidden/>
            <w:szCs w:val="24"/>
          </w:rPr>
          <w:t>…</w:t>
        </w:r>
        <w:r w:rsidR="004A78E5" w:rsidRPr="00F72F1E">
          <w:rPr>
            <w:rFonts w:cs="Times New Roman"/>
            <w:noProof/>
            <w:webHidden/>
            <w:szCs w:val="24"/>
          </w:rPr>
          <w:t>.</w:t>
        </w:r>
        <w:r w:rsidR="00BF6CD5" w:rsidRPr="00F72F1E">
          <w:rPr>
            <w:rFonts w:cs="Times New Roman"/>
            <w:noProof/>
            <w:webHidden/>
            <w:szCs w:val="24"/>
          </w:rPr>
          <w:t>.</w:t>
        </w:r>
        <w:r w:rsidR="001C009F" w:rsidRPr="00F72F1E">
          <w:rPr>
            <w:rFonts w:cs="Times New Roman"/>
            <w:noProof/>
            <w:webHidden/>
            <w:szCs w:val="24"/>
          </w:rPr>
          <w:t>90</w:t>
        </w:r>
      </w:hyperlink>
    </w:p>
    <w:p w14:paraId="5E2DC02F" w14:textId="5B636DAC" w:rsidR="00CF4E98" w:rsidRPr="00F72F1E" w:rsidRDefault="00DC0575" w:rsidP="00F0732F">
      <w:pPr>
        <w:tabs>
          <w:tab w:val="right" w:leader="dot" w:pos="8222"/>
        </w:tabs>
        <w:spacing w:after="0" w:line="360" w:lineRule="auto"/>
        <w:ind w:left="1134" w:hanging="1134"/>
        <w:jc w:val="both"/>
        <w:rPr>
          <w:rFonts w:ascii="Times New Roman" w:hAnsi="Times New Roman" w:cs="Times New Roman"/>
          <w:sz w:val="24"/>
          <w:szCs w:val="24"/>
        </w:rPr>
      </w:pPr>
      <w:r>
        <w:rPr>
          <w:rFonts w:ascii="Times New Roman" w:hAnsi="Times New Roman" w:cs="Times New Roman"/>
          <w:b/>
          <w:sz w:val="24"/>
          <w:szCs w:val="24"/>
        </w:rPr>
        <w:t>Tablo</w:t>
      </w:r>
      <w:r w:rsidRPr="00DC0575">
        <w:rPr>
          <w:rFonts w:ascii="Times New Roman" w:hAnsi="Times New Roman" w:cs="Times New Roman"/>
          <w:b/>
          <w:color w:val="FFFFFF" w:themeColor="background1"/>
          <w:sz w:val="24"/>
          <w:szCs w:val="24"/>
        </w:rPr>
        <w:t>.</w:t>
      </w:r>
      <w:r w:rsidR="001359AA">
        <w:rPr>
          <w:rFonts w:ascii="Times New Roman" w:hAnsi="Times New Roman" w:cs="Times New Roman"/>
          <w:b/>
          <w:sz w:val="24"/>
          <w:szCs w:val="24"/>
        </w:rPr>
        <w:t>3.2.</w:t>
      </w:r>
      <w:r w:rsidR="00F0732F" w:rsidRPr="00F0732F">
        <w:rPr>
          <w:rFonts w:ascii="Times New Roman" w:hAnsi="Times New Roman" w:cs="Times New Roman"/>
          <w:b/>
          <w:color w:val="FFFFFF" w:themeColor="background1"/>
          <w:sz w:val="24"/>
          <w:szCs w:val="24"/>
        </w:rPr>
        <w:t>.</w:t>
      </w:r>
      <w:r w:rsidR="00682648" w:rsidRPr="00F72F1E">
        <w:rPr>
          <w:rFonts w:ascii="Times New Roman" w:hAnsi="Times New Roman" w:cs="Times New Roman"/>
          <w:sz w:val="24"/>
          <w:szCs w:val="24"/>
        </w:rPr>
        <w:t>Katılımcıların Demografik Özellikleri ile İlgili Değişkenlerin Frekans Değerleri</w:t>
      </w:r>
      <w:r w:rsidR="00E92347" w:rsidRPr="00F72F1E">
        <w:rPr>
          <w:rFonts w:ascii="Times New Roman" w:hAnsi="Times New Roman" w:cs="Times New Roman"/>
          <w:sz w:val="24"/>
          <w:szCs w:val="24"/>
        </w:rPr>
        <w:t>……………………………………</w:t>
      </w:r>
      <w:r w:rsidR="00F0732F">
        <w:rPr>
          <w:rFonts w:ascii="Times New Roman" w:hAnsi="Times New Roman" w:cs="Times New Roman"/>
          <w:sz w:val="24"/>
          <w:szCs w:val="24"/>
        </w:rPr>
        <w:t>……………………….</w:t>
      </w:r>
      <w:r w:rsid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AD700D" w:rsidRPr="00F72F1E">
        <w:rPr>
          <w:rFonts w:ascii="Times New Roman" w:hAnsi="Times New Roman" w:cs="Times New Roman"/>
          <w:sz w:val="24"/>
          <w:szCs w:val="24"/>
        </w:rPr>
        <w:t xml:space="preserve"> </w:t>
      </w:r>
      <w:r w:rsidR="001C009F" w:rsidRPr="00F72F1E">
        <w:rPr>
          <w:rFonts w:ascii="Times New Roman" w:hAnsi="Times New Roman" w:cs="Times New Roman"/>
          <w:sz w:val="24"/>
          <w:szCs w:val="24"/>
        </w:rPr>
        <w:t>92</w:t>
      </w:r>
    </w:p>
    <w:p w14:paraId="1C32C236" w14:textId="620D99AF" w:rsidR="00CF4E98" w:rsidRPr="00F72F1E" w:rsidRDefault="00682648" w:rsidP="00F72F1E">
      <w:pPr>
        <w:tabs>
          <w:tab w:val="right" w:leader="dot" w:pos="8222"/>
        </w:tabs>
        <w:spacing w:after="0" w:line="360" w:lineRule="auto"/>
        <w:jc w:val="both"/>
        <w:rPr>
          <w:rFonts w:ascii="Times New Roman" w:hAnsi="Times New Roman" w:cs="Times New Roman"/>
          <w:sz w:val="24"/>
          <w:szCs w:val="24"/>
        </w:rPr>
      </w:pPr>
      <w:r w:rsidRPr="00F72F1E">
        <w:rPr>
          <w:rFonts w:ascii="Times New Roman" w:hAnsi="Times New Roman" w:cs="Times New Roman"/>
          <w:b/>
          <w:sz w:val="24"/>
          <w:szCs w:val="24"/>
        </w:rPr>
        <w:t>Tablo 3.3.</w:t>
      </w:r>
      <w:r w:rsidR="00F0732F" w:rsidRPr="00F0732F">
        <w:rPr>
          <w:rFonts w:ascii="Times New Roman" w:hAnsi="Times New Roman" w:cs="Times New Roman"/>
          <w:b/>
          <w:color w:val="FFFFFF" w:themeColor="background1"/>
          <w:sz w:val="24"/>
          <w:szCs w:val="24"/>
        </w:rPr>
        <w:t>.</w:t>
      </w:r>
      <w:r w:rsidRPr="00F72F1E">
        <w:rPr>
          <w:rFonts w:ascii="Times New Roman" w:hAnsi="Times New Roman" w:cs="Times New Roman"/>
          <w:sz w:val="24"/>
          <w:szCs w:val="24"/>
        </w:rPr>
        <w:t>Değişkenlerin Tanımlayıcı İstatistikleri</w:t>
      </w:r>
      <w:r w:rsidR="00F0732F">
        <w:rPr>
          <w:rFonts w:ascii="Times New Roman" w:hAnsi="Times New Roman" w:cs="Times New Roman"/>
          <w:sz w:val="24"/>
          <w:szCs w:val="24"/>
        </w:rPr>
        <w:t>…</w:t>
      </w:r>
      <w:r w:rsidR="00E92347" w:rsidRPr="00F72F1E">
        <w:rPr>
          <w:rFonts w:ascii="Times New Roman" w:hAnsi="Times New Roman" w:cs="Times New Roman"/>
          <w:sz w:val="24"/>
          <w:szCs w:val="24"/>
        </w:rPr>
        <w:t>……………………</w:t>
      </w:r>
      <w:r w:rsidR="00870C0D" w:rsidRPr="00F72F1E">
        <w:rPr>
          <w:rFonts w:ascii="Times New Roman" w:hAnsi="Times New Roman" w:cs="Times New Roman"/>
          <w:sz w:val="24"/>
          <w:szCs w:val="24"/>
        </w:rPr>
        <w:t>…</w:t>
      </w:r>
      <w:r w:rsidR="00F72F1E">
        <w:rPr>
          <w:rFonts w:ascii="Times New Roman" w:hAnsi="Times New Roman" w:cs="Times New Roman"/>
          <w:sz w:val="24"/>
          <w:szCs w:val="24"/>
        </w:rPr>
        <w:t>...</w:t>
      </w:r>
      <w:r w:rsidR="00870C0D" w:rsidRPr="00F72F1E">
        <w:rPr>
          <w:rFonts w:ascii="Times New Roman" w:hAnsi="Times New Roman" w:cs="Times New Roman"/>
          <w:sz w:val="24"/>
          <w:szCs w:val="24"/>
        </w:rPr>
        <w:t>...</w:t>
      </w:r>
      <w:r w:rsidR="00EF5D0E" w:rsidRPr="00F72F1E">
        <w:rPr>
          <w:rFonts w:ascii="Times New Roman" w:hAnsi="Times New Roman" w:cs="Times New Roman"/>
          <w:sz w:val="24"/>
          <w:szCs w:val="24"/>
        </w:rPr>
        <w:t>.</w:t>
      </w:r>
      <w:r w:rsidR="002A377D">
        <w:rPr>
          <w:rFonts w:ascii="Times New Roman" w:hAnsi="Times New Roman" w:cs="Times New Roman"/>
          <w:sz w:val="24"/>
          <w:szCs w:val="24"/>
        </w:rPr>
        <w:t>....</w:t>
      </w:r>
      <w:r w:rsidR="00EF5D0E" w:rsidRPr="00F72F1E">
        <w:rPr>
          <w:rFonts w:ascii="Times New Roman" w:hAnsi="Times New Roman" w:cs="Times New Roman"/>
          <w:sz w:val="24"/>
          <w:szCs w:val="24"/>
        </w:rPr>
        <w:t>.</w:t>
      </w:r>
      <w:r w:rsidR="001C009F" w:rsidRPr="00F72F1E">
        <w:rPr>
          <w:rFonts w:ascii="Times New Roman" w:hAnsi="Times New Roman" w:cs="Times New Roman"/>
          <w:sz w:val="24"/>
          <w:szCs w:val="24"/>
        </w:rPr>
        <w:t>9</w:t>
      </w:r>
      <w:r w:rsidR="00C2087E">
        <w:rPr>
          <w:rFonts w:ascii="Times New Roman" w:hAnsi="Times New Roman" w:cs="Times New Roman"/>
          <w:sz w:val="24"/>
          <w:szCs w:val="24"/>
        </w:rPr>
        <w:t>6</w:t>
      </w:r>
    </w:p>
    <w:p w14:paraId="6251641D" w14:textId="36731A62" w:rsidR="00CF4E98" w:rsidRPr="00F72F1E" w:rsidRDefault="00682648" w:rsidP="00F72F1E">
      <w:pPr>
        <w:tabs>
          <w:tab w:val="right" w:leader="dot" w:pos="8222"/>
        </w:tabs>
        <w:spacing w:after="0" w:line="360" w:lineRule="auto"/>
        <w:jc w:val="both"/>
        <w:rPr>
          <w:rFonts w:ascii="Times New Roman" w:hAnsi="Times New Roman" w:cs="Times New Roman"/>
          <w:sz w:val="24"/>
          <w:szCs w:val="24"/>
        </w:rPr>
      </w:pPr>
      <w:r w:rsidRPr="00F72F1E">
        <w:rPr>
          <w:rFonts w:ascii="Times New Roman" w:hAnsi="Times New Roman" w:cs="Times New Roman"/>
          <w:b/>
          <w:sz w:val="24"/>
          <w:szCs w:val="24"/>
        </w:rPr>
        <w:t>Tablo 3.4.</w:t>
      </w:r>
      <w:r w:rsidR="00F0732F">
        <w:rPr>
          <w:rFonts w:ascii="Times New Roman" w:hAnsi="Times New Roman" w:cs="Times New Roman"/>
          <w:b/>
          <w:sz w:val="24"/>
          <w:szCs w:val="24"/>
        </w:rPr>
        <w:t xml:space="preserve"> </w:t>
      </w:r>
      <w:r w:rsidRPr="00F72F1E">
        <w:rPr>
          <w:rFonts w:ascii="Times New Roman" w:hAnsi="Times New Roman" w:cs="Times New Roman"/>
          <w:sz w:val="24"/>
          <w:szCs w:val="24"/>
        </w:rPr>
        <w:t>Değişkenler Arasındaki Pearson Korelasyon Katsayıları</w:t>
      </w:r>
      <w:r w:rsidR="00E92347" w:rsidRPr="00F72F1E">
        <w:rPr>
          <w:rFonts w:ascii="Times New Roman" w:hAnsi="Times New Roman" w:cs="Times New Roman"/>
          <w:sz w:val="24"/>
          <w:szCs w:val="24"/>
        </w:rPr>
        <w:t>………</w:t>
      </w:r>
      <w:r w:rsidR="00F0732F">
        <w:rPr>
          <w:rFonts w:ascii="Times New Roman" w:hAnsi="Times New Roman" w:cs="Times New Roman"/>
          <w:sz w:val="24"/>
          <w:szCs w:val="24"/>
        </w:rPr>
        <w:t>..</w:t>
      </w:r>
      <w:r w:rsidR="00BB6ABB" w:rsidRPr="00F72F1E">
        <w:rPr>
          <w:rFonts w:ascii="Times New Roman" w:hAnsi="Times New Roman" w:cs="Times New Roman"/>
          <w:sz w:val="24"/>
          <w:szCs w:val="24"/>
        </w:rPr>
        <w:t>……</w:t>
      </w:r>
      <w:r w:rsidR="00EF5D0E" w:rsidRPr="00F72F1E">
        <w:rPr>
          <w:rFonts w:ascii="Times New Roman" w:hAnsi="Times New Roman" w:cs="Times New Roman"/>
          <w:sz w:val="24"/>
          <w:szCs w:val="24"/>
        </w:rPr>
        <w:t>.</w:t>
      </w:r>
      <w:r w:rsidR="002A377D">
        <w:rPr>
          <w:rFonts w:ascii="Times New Roman" w:hAnsi="Times New Roman" w:cs="Times New Roman"/>
          <w:sz w:val="24"/>
          <w:szCs w:val="24"/>
        </w:rPr>
        <w:t>.</w:t>
      </w:r>
      <w:r w:rsidR="00EF5D0E" w:rsidRPr="00F72F1E">
        <w:rPr>
          <w:rFonts w:ascii="Times New Roman" w:hAnsi="Times New Roman" w:cs="Times New Roman"/>
          <w:sz w:val="24"/>
          <w:szCs w:val="24"/>
        </w:rPr>
        <w:t>.</w:t>
      </w:r>
      <w:r w:rsidR="001C009F" w:rsidRPr="00F72F1E">
        <w:rPr>
          <w:rFonts w:ascii="Times New Roman" w:hAnsi="Times New Roman" w:cs="Times New Roman"/>
          <w:sz w:val="24"/>
          <w:szCs w:val="24"/>
        </w:rPr>
        <w:t>9</w:t>
      </w:r>
      <w:r w:rsidR="00C2087E">
        <w:rPr>
          <w:rFonts w:ascii="Times New Roman" w:hAnsi="Times New Roman" w:cs="Times New Roman"/>
          <w:sz w:val="24"/>
          <w:szCs w:val="24"/>
        </w:rPr>
        <w:t>8</w:t>
      </w:r>
    </w:p>
    <w:p w14:paraId="2433DC4A" w14:textId="139745CA" w:rsidR="009608E3" w:rsidRDefault="00DC0575" w:rsidP="00DC0575">
      <w:pPr>
        <w:tabs>
          <w:tab w:val="right" w:leader="dot" w:pos="8364"/>
        </w:tabs>
        <w:autoSpaceDE w:val="0"/>
        <w:autoSpaceDN w:val="0"/>
        <w:adjustRightInd w:val="0"/>
        <w:spacing w:after="0" w:line="360" w:lineRule="auto"/>
        <w:ind w:left="1134" w:right="-150" w:hanging="1134"/>
        <w:rPr>
          <w:rFonts w:ascii="Times New Roman" w:hAnsi="Times New Roman" w:cs="Times New Roman"/>
          <w:sz w:val="24"/>
          <w:szCs w:val="24"/>
        </w:rPr>
      </w:pPr>
      <w:r>
        <w:rPr>
          <w:rFonts w:ascii="Times New Roman" w:hAnsi="Times New Roman" w:cs="Times New Roman"/>
          <w:b/>
          <w:sz w:val="24"/>
          <w:szCs w:val="24"/>
        </w:rPr>
        <w:t>Tablo</w:t>
      </w:r>
      <w:r w:rsidRPr="00DC0575">
        <w:rPr>
          <w:rFonts w:ascii="Times New Roman" w:hAnsi="Times New Roman" w:cs="Times New Roman"/>
          <w:b/>
          <w:color w:val="FFFFFF" w:themeColor="background1"/>
          <w:sz w:val="24"/>
          <w:szCs w:val="24"/>
        </w:rPr>
        <w:t>.</w:t>
      </w:r>
      <w:r w:rsidR="009608E3" w:rsidRPr="00F72F1E">
        <w:rPr>
          <w:rFonts w:ascii="Times New Roman" w:hAnsi="Times New Roman" w:cs="Times New Roman"/>
          <w:b/>
          <w:sz w:val="24"/>
          <w:szCs w:val="24"/>
        </w:rPr>
        <w:t>3.5.</w:t>
      </w:r>
      <w:r>
        <w:rPr>
          <w:rFonts w:ascii="Times New Roman" w:hAnsi="Times New Roman" w:cs="Times New Roman"/>
          <w:b/>
          <w:sz w:val="24"/>
          <w:szCs w:val="24"/>
        </w:rPr>
        <w:t xml:space="preserve"> </w:t>
      </w:r>
      <w:r w:rsidR="009608E3" w:rsidRPr="00F72F1E">
        <w:rPr>
          <w:rFonts w:ascii="Times New Roman" w:hAnsi="Times New Roman" w:cs="Times New Roman"/>
          <w:sz w:val="24"/>
          <w:szCs w:val="24"/>
        </w:rPr>
        <w:t>Mobbing</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 xml:space="preserve"> Algısının </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 xml:space="preserve">Yaşa </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Göre</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 xml:space="preserve"> Farklılığını</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 xml:space="preserve"> Gösteren</w:t>
      </w:r>
      <w:r>
        <w:rPr>
          <w:rFonts w:ascii="Times New Roman" w:hAnsi="Times New Roman" w:cs="Times New Roman"/>
          <w:sz w:val="24"/>
          <w:szCs w:val="24"/>
        </w:rPr>
        <w:t xml:space="preserve">  </w:t>
      </w:r>
      <w:r w:rsidR="009608E3" w:rsidRPr="00F72F1E">
        <w:rPr>
          <w:rFonts w:ascii="Times New Roman" w:hAnsi="Times New Roman" w:cs="Times New Roman"/>
          <w:sz w:val="24"/>
          <w:szCs w:val="24"/>
        </w:rPr>
        <w:t xml:space="preserve"> Anova Analiz Sonuçları</w:t>
      </w:r>
      <w:r w:rsidR="00C2087E">
        <w:rPr>
          <w:rFonts w:ascii="Times New Roman" w:hAnsi="Times New Roman" w:cs="Times New Roman"/>
          <w:sz w:val="24"/>
          <w:szCs w:val="24"/>
        </w:rPr>
        <w:t>………………………………………………</w:t>
      </w:r>
      <w:r w:rsidR="00E92347" w:rsidRPr="00F72F1E">
        <w:rPr>
          <w:rFonts w:ascii="Times New Roman" w:hAnsi="Times New Roman" w:cs="Times New Roman"/>
          <w:sz w:val="24"/>
          <w:szCs w:val="24"/>
        </w:rPr>
        <w:t>……</w:t>
      </w:r>
      <w:r w:rsidR="00F72F1E">
        <w:rPr>
          <w:rFonts w:ascii="Times New Roman" w:hAnsi="Times New Roman" w:cs="Times New Roman"/>
          <w:sz w:val="24"/>
          <w:szCs w:val="24"/>
        </w:rPr>
        <w:t>.</w:t>
      </w:r>
      <w:r w:rsidR="00E92347" w:rsidRPr="00F72F1E">
        <w:rPr>
          <w:rFonts w:ascii="Times New Roman" w:hAnsi="Times New Roman" w:cs="Times New Roman"/>
          <w:sz w:val="24"/>
          <w:szCs w:val="24"/>
        </w:rPr>
        <w:t>………</w:t>
      </w:r>
      <w:r w:rsidR="002A377D">
        <w:rPr>
          <w:rFonts w:ascii="Times New Roman" w:hAnsi="Times New Roman" w:cs="Times New Roman"/>
          <w:sz w:val="24"/>
          <w:szCs w:val="24"/>
        </w:rPr>
        <w:t>..</w:t>
      </w:r>
      <w:r w:rsidR="00E56351">
        <w:rPr>
          <w:rFonts w:ascii="Times New Roman" w:hAnsi="Times New Roman" w:cs="Times New Roman"/>
          <w:sz w:val="24"/>
          <w:szCs w:val="24"/>
        </w:rPr>
        <w:t>.</w:t>
      </w:r>
      <w:r w:rsidR="00C2087E">
        <w:rPr>
          <w:rFonts w:ascii="Times New Roman" w:hAnsi="Times New Roman" w:cs="Times New Roman"/>
          <w:sz w:val="24"/>
          <w:szCs w:val="24"/>
        </w:rPr>
        <w:t>100</w:t>
      </w:r>
    </w:p>
    <w:p w14:paraId="55B984FC" w14:textId="02FA373C" w:rsidR="00E56351" w:rsidRPr="00E56351" w:rsidRDefault="00E56351" w:rsidP="00E56351">
      <w:pPr>
        <w:tabs>
          <w:tab w:val="right" w:leader="dot" w:pos="8222"/>
        </w:tabs>
        <w:spacing w:after="0" w:line="360" w:lineRule="auto"/>
        <w:jc w:val="both"/>
        <w:rPr>
          <w:rFonts w:ascii="Times New Roman" w:hAnsi="Times New Roman" w:cs="Times New Roman"/>
          <w:sz w:val="24"/>
          <w:szCs w:val="24"/>
        </w:rPr>
      </w:pPr>
      <w:r>
        <w:rPr>
          <w:rFonts w:ascii="Times New Roman" w:hAnsi="Times New Roman" w:cs="Times New Roman"/>
          <w:b/>
          <w:sz w:val="24"/>
          <w:szCs w:val="24"/>
        </w:rPr>
        <w:t>Tablo 3.6</w:t>
      </w:r>
      <w:r w:rsidR="00F0732F">
        <w:rPr>
          <w:rFonts w:ascii="Times New Roman" w:hAnsi="Times New Roman" w:cs="Times New Roman"/>
          <w:b/>
          <w:sz w:val="24"/>
          <w:szCs w:val="24"/>
        </w:rPr>
        <w:t xml:space="preserve">.  </w:t>
      </w:r>
      <w:r>
        <w:rPr>
          <w:rFonts w:ascii="Times New Roman" w:hAnsi="Times New Roman" w:cs="Times New Roman"/>
          <w:sz w:val="24"/>
          <w:szCs w:val="24"/>
        </w:rPr>
        <w:t>Çoklu Kar</w:t>
      </w:r>
      <w:r w:rsidRPr="00F72F1E">
        <w:rPr>
          <w:rFonts w:ascii="Times New Roman" w:hAnsi="Times New Roman" w:cs="Times New Roman"/>
          <w:sz w:val="24"/>
          <w:szCs w:val="24"/>
        </w:rPr>
        <w:t>ş</w:t>
      </w:r>
      <w:r>
        <w:rPr>
          <w:rFonts w:ascii="Times New Roman" w:hAnsi="Times New Roman" w:cs="Times New Roman"/>
          <w:sz w:val="24"/>
          <w:szCs w:val="24"/>
        </w:rPr>
        <w:t>ıla</w:t>
      </w:r>
      <w:r w:rsidRPr="00F72F1E">
        <w:rPr>
          <w:rFonts w:ascii="Times New Roman" w:hAnsi="Times New Roman" w:cs="Times New Roman"/>
          <w:sz w:val="24"/>
          <w:szCs w:val="24"/>
        </w:rPr>
        <w:t>ş</w:t>
      </w:r>
      <w:r>
        <w:rPr>
          <w:rFonts w:ascii="Times New Roman" w:hAnsi="Times New Roman" w:cs="Times New Roman"/>
          <w:sz w:val="24"/>
          <w:szCs w:val="24"/>
        </w:rPr>
        <w:t>tırma Tablosu</w:t>
      </w:r>
      <w:r w:rsidR="00F0732F">
        <w:rPr>
          <w:rFonts w:ascii="Times New Roman" w:hAnsi="Times New Roman" w:cs="Times New Roman"/>
          <w:sz w:val="24"/>
          <w:szCs w:val="24"/>
        </w:rPr>
        <w:t>………………...</w:t>
      </w:r>
      <w:r w:rsidRPr="00F72F1E">
        <w:rPr>
          <w:rFonts w:ascii="Times New Roman" w:hAnsi="Times New Roman" w:cs="Times New Roman"/>
          <w:sz w:val="24"/>
          <w:szCs w:val="24"/>
        </w:rPr>
        <w:t>…………</w:t>
      </w:r>
      <w:r>
        <w:rPr>
          <w:rFonts w:ascii="Times New Roman" w:hAnsi="Times New Roman" w:cs="Times New Roman"/>
          <w:sz w:val="24"/>
          <w:szCs w:val="24"/>
        </w:rPr>
        <w:t>...</w:t>
      </w:r>
      <w:r w:rsidRPr="00F72F1E">
        <w:rPr>
          <w:rFonts w:ascii="Times New Roman" w:hAnsi="Times New Roman" w:cs="Times New Roman"/>
          <w:sz w:val="24"/>
          <w:szCs w:val="24"/>
        </w:rPr>
        <w:t>.....</w:t>
      </w:r>
      <w:r w:rsidR="00DC0575">
        <w:rPr>
          <w:rFonts w:ascii="Times New Roman" w:hAnsi="Times New Roman" w:cs="Times New Roman"/>
          <w:sz w:val="24"/>
          <w:szCs w:val="24"/>
        </w:rPr>
        <w:t>........</w:t>
      </w:r>
      <w:r w:rsidR="0055160C">
        <w:rPr>
          <w:rFonts w:ascii="Times New Roman" w:hAnsi="Times New Roman" w:cs="Times New Roman"/>
          <w:sz w:val="24"/>
          <w:szCs w:val="24"/>
        </w:rPr>
        <w:t>.</w:t>
      </w:r>
      <w:r w:rsidR="00DC0575">
        <w:rPr>
          <w:rFonts w:ascii="Times New Roman" w:hAnsi="Times New Roman" w:cs="Times New Roman"/>
          <w:sz w:val="24"/>
          <w:szCs w:val="24"/>
        </w:rPr>
        <w:t>.</w:t>
      </w:r>
      <w:r>
        <w:rPr>
          <w:rFonts w:ascii="Times New Roman" w:hAnsi="Times New Roman" w:cs="Times New Roman"/>
          <w:sz w:val="24"/>
          <w:szCs w:val="24"/>
        </w:rPr>
        <w:t>....101</w:t>
      </w:r>
    </w:p>
    <w:p w14:paraId="565A091D" w14:textId="198F5BB8" w:rsidR="00E44D81" w:rsidRPr="00F72F1E" w:rsidRDefault="00E56351" w:rsidP="00F72F1E">
      <w:pPr>
        <w:tabs>
          <w:tab w:val="right" w:leader="dot" w:pos="8222"/>
        </w:tabs>
        <w:autoSpaceDE w:val="0"/>
        <w:autoSpaceDN w:val="0"/>
        <w:adjustRightInd w:val="0"/>
        <w:spacing w:after="0" w:line="360" w:lineRule="auto"/>
        <w:ind w:left="1134" w:hanging="1134"/>
        <w:jc w:val="both"/>
        <w:rPr>
          <w:rFonts w:ascii="Times New Roman" w:hAnsi="Times New Roman" w:cs="Times New Roman"/>
          <w:sz w:val="24"/>
          <w:szCs w:val="24"/>
        </w:rPr>
      </w:pPr>
      <w:r>
        <w:rPr>
          <w:rFonts w:ascii="Times New Roman" w:hAnsi="Times New Roman" w:cs="Times New Roman"/>
          <w:b/>
          <w:sz w:val="24"/>
          <w:szCs w:val="24"/>
        </w:rPr>
        <w:t>Tablo 3.7</w:t>
      </w:r>
      <w:r w:rsidR="000F22EC">
        <w:rPr>
          <w:rFonts w:ascii="Times New Roman" w:hAnsi="Times New Roman" w:cs="Times New Roman"/>
          <w:b/>
          <w:sz w:val="24"/>
          <w:szCs w:val="24"/>
        </w:rPr>
        <w:t>.</w:t>
      </w:r>
      <w:r w:rsidR="000F22EC" w:rsidRPr="000F22EC">
        <w:rPr>
          <w:rFonts w:ascii="Times New Roman" w:hAnsi="Times New Roman" w:cs="Times New Roman"/>
          <w:b/>
          <w:color w:val="FFFFFF" w:themeColor="background1"/>
          <w:sz w:val="24"/>
          <w:szCs w:val="24"/>
        </w:rPr>
        <w:t>.</w:t>
      </w:r>
      <w:r w:rsidR="009608E3" w:rsidRPr="00F72F1E">
        <w:rPr>
          <w:rFonts w:ascii="Times New Roman" w:hAnsi="Times New Roman" w:cs="Times New Roman"/>
          <w:sz w:val="24"/>
          <w:szCs w:val="24"/>
        </w:rPr>
        <w:t>Mobbing Algısının Cinsiyete Göre Farklılığını Gösteren Anova Analiz Sonuçları</w:t>
      </w:r>
      <w:r w:rsidR="00E92347" w:rsidRPr="00F72F1E">
        <w:rPr>
          <w:rFonts w:ascii="Times New Roman" w:hAnsi="Times New Roman" w:cs="Times New Roman"/>
          <w:sz w:val="24"/>
          <w:szCs w:val="24"/>
        </w:rPr>
        <w:t>…………………………………………………</w:t>
      </w:r>
      <w:r w:rsidR="00F72F1E">
        <w:rPr>
          <w:rFonts w:ascii="Times New Roman" w:hAnsi="Times New Roman" w:cs="Times New Roman"/>
          <w:sz w:val="24"/>
          <w:szCs w:val="24"/>
        </w:rPr>
        <w:t>...</w:t>
      </w:r>
      <w:r w:rsidR="00E92347" w:rsidRP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1C009F" w:rsidRPr="00F72F1E">
        <w:rPr>
          <w:rFonts w:ascii="Times New Roman" w:hAnsi="Times New Roman" w:cs="Times New Roman"/>
          <w:sz w:val="24"/>
          <w:szCs w:val="24"/>
        </w:rPr>
        <w:t>10</w:t>
      </w:r>
      <w:r w:rsidR="00C2087E">
        <w:rPr>
          <w:rFonts w:ascii="Times New Roman" w:hAnsi="Times New Roman" w:cs="Times New Roman"/>
          <w:sz w:val="24"/>
          <w:szCs w:val="24"/>
        </w:rPr>
        <w:t>3</w:t>
      </w:r>
    </w:p>
    <w:p w14:paraId="0337A86F" w14:textId="2B06B74D" w:rsidR="004801A0" w:rsidRPr="00F72F1E" w:rsidRDefault="00E56351" w:rsidP="00F72F1E">
      <w:pPr>
        <w:tabs>
          <w:tab w:val="right" w:leader="dot" w:pos="8222"/>
        </w:tabs>
        <w:autoSpaceDE w:val="0"/>
        <w:autoSpaceDN w:val="0"/>
        <w:adjustRightInd w:val="0"/>
        <w:spacing w:after="0" w:line="360" w:lineRule="auto"/>
        <w:ind w:left="1134" w:hanging="1134"/>
        <w:jc w:val="both"/>
        <w:rPr>
          <w:rFonts w:ascii="Times New Roman" w:hAnsi="Times New Roman" w:cs="Times New Roman"/>
          <w:sz w:val="24"/>
          <w:szCs w:val="24"/>
        </w:rPr>
      </w:pPr>
      <w:r>
        <w:rPr>
          <w:rFonts w:ascii="Times New Roman" w:hAnsi="Times New Roman" w:cs="Times New Roman"/>
          <w:b/>
          <w:sz w:val="24"/>
          <w:szCs w:val="24"/>
        </w:rPr>
        <w:t>Tablo 3.8</w:t>
      </w:r>
      <w:r w:rsidR="009608E3" w:rsidRPr="00F72F1E">
        <w:rPr>
          <w:rFonts w:ascii="Times New Roman" w:hAnsi="Times New Roman" w:cs="Times New Roman"/>
          <w:b/>
          <w:sz w:val="24"/>
          <w:szCs w:val="24"/>
        </w:rPr>
        <w:t>.</w:t>
      </w:r>
      <w:r w:rsidR="000F22EC">
        <w:rPr>
          <w:rFonts w:ascii="Times New Roman" w:hAnsi="Times New Roman" w:cs="Times New Roman"/>
          <w:sz w:val="24"/>
          <w:szCs w:val="24"/>
        </w:rPr>
        <w:t xml:space="preserve"> </w:t>
      </w:r>
      <w:r w:rsidR="009608E3" w:rsidRPr="00F72F1E">
        <w:rPr>
          <w:rFonts w:ascii="Times New Roman" w:hAnsi="Times New Roman" w:cs="Times New Roman"/>
          <w:sz w:val="24"/>
          <w:szCs w:val="24"/>
        </w:rPr>
        <w:t>Mobbing Algısının Medeni Duruma Göre Farklılığını Gösteren Anova Analiz Sonuçları</w:t>
      </w:r>
      <w:r w:rsidR="00BB6ABB" w:rsidRPr="00F72F1E">
        <w:rPr>
          <w:rFonts w:ascii="Times New Roman" w:hAnsi="Times New Roman" w:cs="Times New Roman"/>
          <w:sz w:val="24"/>
          <w:szCs w:val="24"/>
        </w:rPr>
        <w:t>……………………………………………</w:t>
      </w:r>
      <w:r w:rsid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EF5D0E" w:rsidRPr="00F72F1E">
        <w:rPr>
          <w:rFonts w:ascii="Times New Roman" w:hAnsi="Times New Roman" w:cs="Times New Roman"/>
          <w:sz w:val="24"/>
          <w:szCs w:val="24"/>
        </w:rPr>
        <w:t>.</w:t>
      </w:r>
      <w:r w:rsidR="001C009F" w:rsidRPr="00F72F1E">
        <w:rPr>
          <w:rFonts w:ascii="Times New Roman" w:hAnsi="Times New Roman" w:cs="Times New Roman"/>
          <w:sz w:val="24"/>
          <w:szCs w:val="24"/>
        </w:rPr>
        <w:t>10</w:t>
      </w:r>
      <w:r w:rsidR="00C2087E">
        <w:rPr>
          <w:rFonts w:ascii="Times New Roman" w:hAnsi="Times New Roman" w:cs="Times New Roman"/>
          <w:sz w:val="24"/>
          <w:szCs w:val="24"/>
        </w:rPr>
        <w:t>4</w:t>
      </w:r>
    </w:p>
    <w:p w14:paraId="7E1BCFE4" w14:textId="351DE1C0" w:rsidR="00E44D81" w:rsidRPr="00F72F1E" w:rsidRDefault="00E56351" w:rsidP="00F0732F">
      <w:pPr>
        <w:tabs>
          <w:tab w:val="right" w:leader="dot" w:pos="8222"/>
        </w:tabs>
        <w:autoSpaceDE w:val="0"/>
        <w:autoSpaceDN w:val="0"/>
        <w:adjustRightInd w:val="0"/>
        <w:spacing w:after="0" w:line="360" w:lineRule="auto"/>
        <w:ind w:left="1134" w:hanging="1134"/>
        <w:jc w:val="both"/>
        <w:rPr>
          <w:rFonts w:ascii="Times New Roman" w:hAnsi="Times New Roman" w:cs="Times New Roman"/>
          <w:sz w:val="24"/>
          <w:szCs w:val="24"/>
        </w:rPr>
      </w:pPr>
      <w:r>
        <w:rPr>
          <w:rFonts w:ascii="Times New Roman" w:hAnsi="Times New Roman" w:cs="Times New Roman"/>
          <w:b/>
          <w:sz w:val="24"/>
          <w:szCs w:val="24"/>
        </w:rPr>
        <w:t>Tablo 3.9</w:t>
      </w:r>
      <w:r w:rsidR="009608E3" w:rsidRPr="00F72F1E">
        <w:rPr>
          <w:rFonts w:ascii="Times New Roman" w:hAnsi="Times New Roman" w:cs="Times New Roman"/>
          <w:b/>
          <w:sz w:val="24"/>
          <w:szCs w:val="24"/>
        </w:rPr>
        <w:t>.</w:t>
      </w:r>
      <w:r w:rsidR="000F22EC">
        <w:rPr>
          <w:rFonts w:ascii="Times New Roman" w:hAnsi="Times New Roman" w:cs="Times New Roman"/>
          <w:sz w:val="24"/>
          <w:szCs w:val="24"/>
        </w:rPr>
        <w:t xml:space="preserve"> </w:t>
      </w:r>
      <w:r w:rsidR="009608E3" w:rsidRPr="00F72F1E">
        <w:rPr>
          <w:rFonts w:ascii="Times New Roman" w:hAnsi="Times New Roman" w:cs="Times New Roman"/>
          <w:sz w:val="24"/>
          <w:szCs w:val="24"/>
        </w:rPr>
        <w:t>Mobbing Algısının Memlekete Göre Far</w:t>
      </w:r>
      <w:r w:rsidR="00F0732F">
        <w:rPr>
          <w:rFonts w:ascii="Times New Roman" w:hAnsi="Times New Roman" w:cs="Times New Roman"/>
          <w:sz w:val="24"/>
          <w:szCs w:val="24"/>
        </w:rPr>
        <w:t xml:space="preserve">klılığını Gösteren Anova Analiz </w:t>
      </w:r>
      <w:r w:rsidR="009608E3" w:rsidRPr="00F72F1E">
        <w:rPr>
          <w:rFonts w:ascii="Times New Roman" w:hAnsi="Times New Roman" w:cs="Times New Roman"/>
          <w:sz w:val="24"/>
          <w:szCs w:val="24"/>
        </w:rPr>
        <w:t>Sonuçları</w:t>
      </w:r>
      <w:r w:rsidR="00E92347" w:rsidRPr="00F72F1E">
        <w:rPr>
          <w:rFonts w:ascii="Times New Roman" w:hAnsi="Times New Roman" w:cs="Times New Roman"/>
          <w:sz w:val="24"/>
          <w:szCs w:val="24"/>
        </w:rPr>
        <w:t>…………</w:t>
      </w:r>
      <w:r w:rsidR="00F0732F">
        <w:rPr>
          <w:rFonts w:ascii="Times New Roman" w:hAnsi="Times New Roman" w:cs="Times New Roman"/>
          <w:sz w:val="24"/>
          <w:szCs w:val="24"/>
        </w:rPr>
        <w:t>…………………</w:t>
      </w:r>
      <w:r w:rsidR="00BB6ABB" w:rsidRPr="00F72F1E">
        <w:rPr>
          <w:rFonts w:ascii="Times New Roman" w:hAnsi="Times New Roman" w:cs="Times New Roman"/>
          <w:sz w:val="24"/>
          <w:szCs w:val="24"/>
        </w:rPr>
        <w:t>………………………</w:t>
      </w:r>
      <w:r w:rsid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2A377D">
        <w:rPr>
          <w:rFonts w:ascii="Times New Roman" w:hAnsi="Times New Roman" w:cs="Times New Roman"/>
          <w:sz w:val="24"/>
          <w:szCs w:val="24"/>
        </w:rPr>
        <w:t>…..</w:t>
      </w:r>
      <w:r w:rsidR="00BB6ABB" w:rsidRPr="00F72F1E">
        <w:rPr>
          <w:rFonts w:ascii="Times New Roman" w:hAnsi="Times New Roman" w:cs="Times New Roman"/>
          <w:sz w:val="24"/>
          <w:szCs w:val="24"/>
        </w:rPr>
        <w:t>.</w:t>
      </w:r>
      <w:r w:rsidR="001C009F" w:rsidRPr="00F72F1E">
        <w:rPr>
          <w:rFonts w:ascii="Times New Roman" w:hAnsi="Times New Roman" w:cs="Times New Roman"/>
          <w:sz w:val="24"/>
          <w:szCs w:val="24"/>
        </w:rPr>
        <w:t>10</w:t>
      </w:r>
      <w:r w:rsidR="00C2087E">
        <w:rPr>
          <w:rFonts w:ascii="Times New Roman" w:hAnsi="Times New Roman" w:cs="Times New Roman"/>
          <w:sz w:val="24"/>
          <w:szCs w:val="24"/>
        </w:rPr>
        <w:t>5</w:t>
      </w:r>
    </w:p>
    <w:p w14:paraId="058953D9" w14:textId="566A5A6A" w:rsidR="00E44D81" w:rsidRPr="00F72F1E" w:rsidRDefault="00E56351" w:rsidP="00F0732F">
      <w:pPr>
        <w:tabs>
          <w:tab w:val="right" w:leader="dot" w:pos="8222"/>
        </w:tabs>
        <w:autoSpaceDE w:val="0"/>
        <w:autoSpaceDN w:val="0"/>
        <w:adjustRightInd w:val="0"/>
        <w:spacing w:after="0" w:line="360" w:lineRule="auto"/>
        <w:ind w:left="1276" w:hanging="1276"/>
        <w:jc w:val="both"/>
        <w:rPr>
          <w:rFonts w:ascii="Times New Roman" w:hAnsi="Times New Roman" w:cs="Times New Roman"/>
          <w:sz w:val="24"/>
          <w:szCs w:val="24"/>
        </w:rPr>
      </w:pPr>
      <w:r>
        <w:rPr>
          <w:rFonts w:ascii="Times New Roman" w:hAnsi="Times New Roman" w:cs="Times New Roman"/>
          <w:b/>
          <w:sz w:val="24"/>
          <w:szCs w:val="24"/>
        </w:rPr>
        <w:t>Tablo 3.10</w:t>
      </w:r>
      <w:r w:rsidR="00E44D81" w:rsidRPr="00F72F1E">
        <w:rPr>
          <w:rFonts w:ascii="Times New Roman" w:hAnsi="Times New Roman" w:cs="Times New Roman"/>
          <w:b/>
          <w:sz w:val="24"/>
          <w:szCs w:val="24"/>
        </w:rPr>
        <w:t xml:space="preserve">. </w:t>
      </w:r>
      <w:r w:rsidR="00F0732F">
        <w:rPr>
          <w:rFonts w:ascii="Times New Roman" w:hAnsi="Times New Roman" w:cs="Times New Roman"/>
          <w:b/>
          <w:sz w:val="24"/>
          <w:szCs w:val="24"/>
        </w:rPr>
        <w:t xml:space="preserve"> </w:t>
      </w:r>
      <w:r w:rsidR="00E44D81" w:rsidRPr="00F72F1E">
        <w:rPr>
          <w:rFonts w:ascii="Times New Roman" w:hAnsi="Times New Roman" w:cs="Times New Roman"/>
          <w:sz w:val="24"/>
          <w:szCs w:val="24"/>
        </w:rPr>
        <w:t>Mobbing Algısının Eğitim Düzeyine Göre Farklılığını Gösteren Anova Analiz Sonuçları</w:t>
      </w:r>
      <w:r w:rsidR="00E92347" w:rsidRP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4A78E5" w:rsidRP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2A377D">
        <w:rPr>
          <w:rFonts w:ascii="Times New Roman" w:hAnsi="Times New Roman" w:cs="Times New Roman"/>
          <w:sz w:val="24"/>
          <w:szCs w:val="24"/>
        </w:rPr>
        <w:t>.</w:t>
      </w:r>
      <w:r w:rsidR="00BB6ABB" w:rsidRPr="00F72F1E">
        <w:rPr>
          <w:rFonts w:ascii="Times New Roman" w:hAnsi="Times New Roman" w:cs="Times New Roman"/>
          <w:sz w:val="24"/>
          <w:szCs w:val="24"/>
        </w:rPr>
        <w:t>..</w:t>
      </w:r>
      <w:r w:rsidR="001C009F" w:rsidRPr="00F72F1E">
        <w:rPr>
          <w:rFonts w:ascii="Times New Roman" w:hAnsi="Times New Roman" w:cs="Times New Roman"/>
          <w:sz w:val="24"/>
          <w:szCs w:val="24"/>
        </w:rPr>
        <w:t>10</w:t>
      </w:r>
      <w:r w:rsidR="00C2087E">
        <w:rPr>
          <w:rFonts w:ascii="Times New Roman" w:hAnsi="Times New Roman" w:cs="Times New Roman"/>
          <w:sz w:val="24"/>
          <w:szCs w:val="24"/>
        </w:rPr>
        <w:t>6</w:t>
      </w:r>
    </w:p>
    <w:p w14:paraId="2CEC78C2" w14:textId="3C075F41" w:rsidR="00486F28" w:rsidRDefault="00E56351" w:rsidP="00F0732F">
      <w:pPr>
        <w:tabs>
          <w:tab w:val="right" w:leader="dot" w:pos="8222"/>
        </w:tabs>
        <w:autoSpaceDE w:val="0"/>
        <w:autoSpaceDN w:val="0"/>
        <w:adjustRightInd w:val="0"/>
        <w:spacing w:after="0" w:line="360" w:lineRule="auto"/>
        <w:ind w:left="1276" w:hanging="1276"/>
        <w:jc w:val="both"/>
        <w:rPr>
          <w:rFonts w:ascii="Times New Roman" w:hAnsi="Times New Roman" w:cs="Times New Roman"/>
          <w:sz w:val="24"/>
          <w:szCs w:val="24"/>
        </w:rPr>
      </w:pPr>
      <w:r>
        <w:rPr>
          <w:rFonts w:ascii="Times New Roman" w:hAnsi="Times New Roman" w:cs="Times New Roman"/>
          <w:b/>
          <w:sz w:val="24"/>
          <w:szCs w:val="24"/>
        </w:rPr>
        <w:t>Tablo 3.11</w:t>
      </w:r>
      <w:r w:rsidR="00486F28" w:rsidRPr="00F72F1E">
        <w:rPr>
          <w:rFonts w:ascii="Times New Roman" w:hAnsi="Times New Roman" w:cs="Times New Roman"/>
          <w:b/>
          <w:sz w:val="24"/>
          <w:szCs w:val="24"/>
        </w:rPr>
        <w:t>.</w:t>
      </w:r>
      <w:r w:rsidR="000F22EC">
        <w:rPr>
          <w:rFonts w:ascii="Times New Roman" w:hAnsi="Times New Roman" w:cs="Times New Roman"/>
          <w:sz w:val="24"/>
          <w:szCs w:val="24"/>
        </w:rPr>
        <w:t xml:space="preserve"> </w:t>
      </w:r>
      <w:r w:rsidR="00486F28" w:rsidRPr="00F72F1E">
        <w:rPr>
          <w:rFonts w:ascii="Times New Roman" w:hAnsi="Times New Roman" w:cs="Times New Roman"/>
          <w:sz w:val="24"/>
          <w:szCs w:val="24"/>
        </w:rPr>
        <w:t>Mobbing Algısının Mesleki Çalışma Yılına Göre Farklılığını Gösteren Anova Analiz Sonuçları</w:t>
      </w:r>
      <w:r w:rsidR="00F0732F">
        <w:rPr>
          <w:rFonts w:ascii="Times New Roman" w:hAnsi="Times New Roman" w:cs="Times New Roman"/>
          <w:sz w:val="24"/>
          <w:szCs w:val="24"/>
        </w:rPr>
        <w:t>……………</w:t>
      </w:r>
      <w:r w:rsidR="00E92347" w:rsidRP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F72F1E">
        <w:rPr>
          <w:rFonts w:ascii="Times New Roman" w:hAnsi="Times New Roman" w:cs="Times New Roman"/>
          <w:sz w:val="24"/>
          <w:szCs w:val="24"/>
        </w:rPr>
        <w:t>.</w:t>
      </w:r>
      <w:r w:rsidR="00BB6ABB" w:rsidRPr="00F72F1E">
        <w:rPr>
          <w:rFonts w:ascii="Times New Roman" w:hAnsi="Times New Roman" w:cs="Times New Roman"/>
          <w:sz w:val="24"/>
          <w:szCs w:val="24"/>
        </w:rPr>
        <w:t>………</w:t>
      </w:r>
      <w:r w:rsidR="002A377D">
        <w:rPr>
          <w:rFonts w:ascii="Times New Roman" w:hAnsi="Times New Roman" w:cs="Times New Roman"/>
          <w:sz w:val="24"/>
          <w:szCs w:val="24"/>
        </w:rPr>
        <w:t>.</w:t>
      </w:r>
      <w:r w:rsidR="001C009F" w:rsidRPr="00F72F1E">
        <w:rPr>
          <w:rFonts w:ascii="Times New Roman" w:hAnsi="Times New Roman" w:cs="Times New Roman"/>
          <w:sz w:val="24"/>
          <w:szCs w:val="24"/>
        </w:rPr>
        <w:t>10</w:t>
      </w:r>
      <w:r w:rsidR="00C2087E">
        <w:rPr>
          <w:rFonts w:ascii="Times New Roman" w:hAnsi="Times New Roman" w:cs="Times New Roman"/>
          <w:sz w:val="24"/>
          <w:szCs w:val="24"/>
        </w:rPr>
        <w:t>7</w:t>
      </w:r>
    </w:p>
    <w:p w14:paraId="07C6CE35" w14:textId="525AF910" w:rsidR="00E56351" w:rsidRPr="00E56351" w:rsidRDefault="00E56351" w:rsidP="00E56351">
      <w:pPr>
        <w:tabs>
          <w:tab w:val="right" w:leader="dot" w:pos="8222"/>
        </w:tabs>
        <w:spacing w:after="0" w:line="360" w:lineRule="auto"/>
        <w:jc w:val="both"/>
        <w:rPr>
          <w:rFonts w:ascii="Times New Roman" w:hAnsi="Times New Roman" w:cs="Times New Roman"/>
          <w:sz w:val="24"/>
          <w:szCs w:val="24"/>
        </w:rPr>
      </w:pPr>
      <w:r>
        <w:rPr>
          <w:rFonts w:ascii="Times New Roman" w:hAnsi="Times New Roman" w:cs="Times New Roman"/>
          <w:b/>
          <w:sz w:val="24"/>
          <w:szCs w:val="24"/>
        </w:rPr>
        <w:t>Tablo 3.12</w:t>
      </w:r>
      <w:r w:rsidR="00F0732F">
        <w:rPr>
          <w:rFonts w:ascii="Times New Roman" w:hAnsi="Times New Roman" w:cs="Times New Roman"/>
          <w:b/>
          <w:sz w:val="24"/>
          <w:szCs w:val="24"/>
        </w:rPr>
        <w:t xml:space="preserve">. </w:t>
      </w:r>
      <w:r>
        <w:rPr>
          <w:rFonts w:ascii="Times New Roman" w:hAnsi="Times New Roman" w:cs="Times New Roman"/>
          <w:sz w:val="24"/>
          <w:szCs w:val="24"/>
        </w:rPr>
        <w:t>Çoklu Kar</w:t>
      </w:r>
      <w:r w:rsidRPr="00F72F1E">
        <w:rPr>
          <w:rFonts w:ascii="Times New Roman" w:hAnsi="Times New Roman" w:cs="Times New Roman"/>
          <w:sz w:val="24"/>
          <w:szCs w:val="24"/>
        </w:rPr>
        <w:t>ş</w:t>
      </w:r>
      <w:r>
        <w:rPr>
          <w:rFonts w:ascii="Times New Roman" w:hAnsi="Times New Roman" w:cs="Times New Roman"/>
          <w:sz w:val="24"/>
          <w:szCs w:val="24"/>
        </w:rPr>
        <w:t>ıla</w:t>
      </w:r>
      <w:r w:rsidRPr="00F72F1E">
        <w:rPr>
          <w:rFonts w:ascii="Times New Roman" w:hAnsi="Times New Roman" w:cs="Times New Roman"/>
          <w:sz w:val="24"/>
          <w:szCs w:val="24"/>
        </w:rPr>
        <w:t>ş</w:t>
      </w:r>
      <w:r>
        <w:rPr>
          <w:rFonts w:ascii="Times New Roman" w:hAnsi="Times New Roman" w:cs="Times New Roman"/>
          <w:sz w:val="24"/>
          <w:szCs w:val="24"/>
        </w:rPr>
        <w:t>tırma Tablosu</w:t>
      </w:r>
      <w:r w:rsidRPr="00F72F1E">
        <w:rPr>
          <w:rFonts w:ascii="Times New Roman" w:hAnsi="Times New Roman" w:cs="Times New Roman"/>
          <w:sz w:val="24"/>
          <w:szCs w:val="24"/>
        </w:rPr>
        <w:t>……………………………</w:t>
      </w:r>
      <w:r>
        <w:rPr>
          <w:rFonts w:ascii="Times New Roman" w:hAnsi="Times New Roman" w:cs="Times New Roman"/>
          <w:sz w:val="24"/>
          <w:szCs w:val="24"/>
        </w:rPr>
        <w:t>...</w:t>
      </w:r>
      <w:r w:rsidRPr="00F72F1E">
        <w:rPr>
          <w:rFonts w:ascii="Times New Roman" w:hAnsi="Times New Roman" w:cs="Times New Roman"/>
          <w:sz w:val="24"/>
          <w:szCs w:val="24"/>
        </w:rPr>
        <w:t>.....</w:t>
      </w:r>
      <w:r>
        <w:rPr>
          <w:rFonts w:ascii="Times New Roman" w:hAnsi="Times New Roman" w:cs="Times New Roman"/>
          <w:sz w:val="24"/>
          <w:szCs w:val="24"/>
        </w:rPr>
        <w:t>............</w:t>
      </w:r>
      <w:r w:rsidR="00C12BD0">
        <w:rPr>
          <w:rFonts w:ascii="Times New Roman" w:hAnsi="Times New Roman" w:cs="Times New Roman"/>
          <w:sz w:val="24"/>
          <w:szCs w:val="24"/>
        </w:rPr>
        <w:t>108</w:t>
      </w:r>
    </w:p>
    <w:p w14:paraId="60E236C8" w14:textId="782DCCC3" w:rsidR="009075A0" w:rsidRDefault="005E1ACE" w:rsidP="00F72F1E">
      <w:pPr>
        <w:tabs>
          <w:tab w:val="left" w:pos="943"/>
          <w:tab w:val="right" w:pos="8214"/>
        </w:tabs>
        <w:spacing w:after="0" w:line="360" w:lineRule="auto"/>
        <w:jc w:val="both"/>
        <w:rPr>
          <w:rFonts w:ascii="Times New Roman" w:hAnsi="Times New Roman" w:cs="Times New Roman"/>
          <w:sz w:val="24"/>
        </w:rPr>
      </w:pPr>
      <w:r>
        <w:rPr>
          <w:rFonts w:ascii="Times New Roman" w:hAnsi="Times New Roman" w:cs="Times New Roman"/>
          <w:sz w:val="24"/>
        </w:rPr>
        <w:fldChar w:fldCharType="end"/>
      </w:r>
      <w:r w:rsidR="00F11638">
        <w:rPr>
          <w:rFonts w:ascii="Times New Roman" w:hAnsi="Times New Roman" w:cs="Times New Roman"/>
          <w:sz w:val="24"/>
        </w:rPr>
        <w:tab/>
      </w:r>
      <w:r w:rsidR="00F72F1E">
        <w:rPr>
          <w:rFonts w:ascii="Times New Roman" w:hAnsi="Times New Roman" w:cs="Times New Roman"/>
          <w:sz w:val="24"/>
        </w:rPr>
        <w:tab/>
      </w:r>
    </w:p>
    <w:p w14:paraId="615C8F10" w14:textId="77777777" w:rsidR="009075A0" w:rsidRDefault="009075A0" w:rsidP="00F72F1E">
      <w:pPr>
        <w:tabs>
          <w:tab w:val="left" w:pos="1050"/>
        </w:tabs>
        <w:spacing w:after="0" w:line="360" w:lineRule="auto"/>
        <w:rPr>
          <w:rFonts w:ascii="Times New Roman" w:hAnsi="Times New Roman" w:cs="Times New Roman"/>
          <w:sz w:val="24"/>
        </w:rPr>
      </w:pPr>
    </w:p>
    <w:p w14:paraId="0F93440E" w14:textId="77777777" w:rsidR="00DC0575" w:rsidRDefault="00DC0575" w:rsidP="00F72F1E">
      <w:pPr>
        <w:tabs>
          <w:tab w:val="left" w:pos="1050"/>
        </w:tabs>
        <w:spacing w:after="0" w:line="360" w:lineRule="auto"/>
        <w:rPr>
          <w:rFonts w:ascii="Times New Roman" w:hAnsi="Times New Roman" w:cs="Times New Roman"/>
          <w:sz w:val="24"/>
        </w:rPr>
      </w:pPr>
    </w:p>
    <w:p w14:paraId="5B2073BD" w14:textId="75F46412" w:rsidR="004648FD" w:rsidRPr="00DB45BB" w:rsidRDefault="005E1ACE" w:rsidP="00F72F1E">
      <w:pPr>
        <w:pStyle w:val="Balk1"/>
        <w:spacing w:line="360" w:lineRule="auto"/>
        <w:ind w:left="0"/>
        <w:jc w:val="center"/>
      </w:pPr>
      <w:bookmarkStart w:id="20" w:name="_Toc534979700"/>
      <w:r w:rsidRPr="00DB45BB">
        <w:t>ŞEKİLLER LİSTESİ</w:t>
      </w:r>
      <w:bookmarkEnd w:id="20"/>
    </w:p>
    <w:p w14:paraId="3BAFEF37" w14:textId="77777777" w:rsidR="00F92341" w:rsidRDefault="00F92341" w:rsidP="00F72F1E">
      <w:pPr>
        <w:pStyle w:val="ekillerTablosu"/>
        <w:tabs>
          <w:tab w:val="right" w:leader="dot" w:pos="9190"/>
        </w:tabs>
        <w:spacing w:line="360" w:lineRule="auto"/>
        <w:rPr>
          <w:rFonts w:cs="Times New Roman"/>
        </w:rPr>
      </w:pPr>
    </w:p>
    <w:p w14:paraId="3C2D9FF7" w14:textId="1A744FAB" w:rsidR="00D06922" w:rsidRPr="00D9708B" w:rsidRDefault="005E1ACE" w:rsidP="007A6FBC">
      <w:pPr>
        <w:pStyle w:val="ekillerTablosu"/>
        <w:tabs>
          <w:tab w:val="right" w:leader="dot" w:pos="8488"/>
        </w:tabs>
        <w:spacing w:line="360" w:lineRule="auto"/>
        <w:rPr>
          <w:rFonts w:eastAsiaTheme="minorEastAsia" w:cs="Times New Roman"/>
          <w:noProof/>
          <w:sz w:val="22"/>
          <w:lang w:eastAsia="tr-TR"/>
        </w:rPr>
      </w:pPr>
      <w:r w:rsidRPr="00D9708B">
        <w:rPr>
          <w:rFonts w:cs="Times New Roman"/>
        </w:rPr>
        <w:fldChar w:fldCharType="begin"/>
      </w:r>
      <w:r w:rsidRPr="00D9708B">
        <w:rPr>
          <w:rFonts w:cs="Times New Roman"/>
        </w:rPr>
        <w:instrText xml:space="preserve"> TOC \h \z \c "Şekil" </w:instrText>
      </w:r>
      <w:r w:rsidRPr="00D9708B">
        <w:rPr>
          <w:rFonts w:cs="Times New Roman"/>
        </w:rPr>
        <w:fldChar w:fldCharType="separate"/>
      </w:r>
      <w:hyperlink w:anchor="_Toc504815365" w:history="1">
        <w:r w:rsidR="00D06922" w:rsidRPr="00D9708B">
          <w:rPr>
            <w:rStyle w:val="Kpr"/>
            <w:rFonts w:cs="Times New Roman"/>
            <w:b/>
            <w:noProof/>
          </w:rPr>
          <w:t>Şeki</w:t>
        </w:r>
        <w:r w:rsidR="00505AB0">
          <w:rPr>
            <w:rStyle w:val="Kpr"/>
            <w:rFonts w:cs="Times New Roman"/>
            <w:b/>
            <w:noProof/>
          </w:rPr>
          <w:t>l 3</w:t>
        </w:r>
        <w:r w:rsidR="00D06922" w:rsidRPr="00D9708B">
          <w:rPr>
            <w:rStyle w:val="Kpr"/>
            <w:rFonts w:cs="Times New Roman"/>
            <w:b/>
            <w:noProof/>
          </w:rPr>
          <w:t xml:space="preserve">.1. </w:t>
        </w:r>
        <w:r w:rsidR="00505AB0">
          <w:rPr>
            <w:rStyle w:val="Kpr"/>
            <w:rFonts w:cs="Times New Roman"/>
            <w:noProof/>
          </w:rPr>
          <w:t>Ara</w:t>
        </w:r>
        <w:r w:rsidR="00505AB0" w:rsidRPr="00505AB0">
          <w:rPr>
            <w:rStyle w:val="Kpr"/>
            <w:rFonts w:cs="Times New Roman"/>
            <w:noProof/>
          </w:rPr>
          <w:t>ş</w:t>
        </w:r>
        <w:r w:rsidR="00505AB0">
          <w:rPr>
            <w:rStyle w:val="Kpr"/>
            <w:rFonts w:cs="Times New Roman"/>
            <w:noProof/>
          </w:rPr>
          <w:t>tırmanın Modeli</w:t>
        </w:r>
        <w:r w:rsidR="00D06922" w:rsidRPr="00D9708B">
          <w:rPr>
            <w:rStyle w:val="Kpr"/>
            <w:rFonts w:cs="Times New Roman"/>
            <w:noProof/>
          </w:rPr>
          <w:t xml:space="preserve"> </w:t>
        </w:r>
        <w:r w:rsidR="00D06922" w:rsidRPr="00D9708B">
          <w:rPr>
            <w:rFonts w:cs="Times New Roman"/>
            <w:noProof/>
            <w:webHidden/>
          </w:rPr>
          <w:tab/>
        </w:r>
        <w:r w:rsidR="00C2087E">
          <w:rPr>
            <w:rFonts w:cs="Times New Roman"/>
            <w:noProof/>
            <w:webHidden/>
          </w:rPr>
          <w:t>91</w:t>
        </w:r>
      </w:hyperlink>
    </w:p>
    <w:p w14:paraId="6EDB195F" w14:textId="77777777" w:rsidR="005E1ACE" w:rsidRPr="00D9708B" w:rsidRDefault="005E1ACE" w:rsidP="007A6FBC">
      <w:pPr>
        <w:spacing w:after="0" w:line="360" w:lineRule="auto"/>
        <w:jc w:val="both"/>
        <w:rPr>
          <w:rFonts w:ascii="Times New Roman" w:hAnsi="Times New Roman" w:cs="Times New Roman"/>
          <w:sz w:val="24"/>
        </w:rPr>
      </w:pPr>
      <w:r w:rsidRPr="00D9708B">
        <w:rPr>
          <w:rFonts w:ascii="Times New Roman" w:hAnsi="Times New Roman" w:cs="Times New Roman"/>
          <w:sz w:val="24"/>
        </w:rPr>
        <w:fldChar w:fldCharType="end"/>
      </w:r>
    </w:p>
    <w:p w14:paraId="51A34EC5" w14:textId="68CBDA4D" w:rsidR="000D2563" w:rsidRPr="00D9708B" w:rsidRDefault="00705281" w:rsidP="00D9708B">
      <w:pPr>
        <w:tabs>
          <w:tab w:val="left" w:pos="4500"/>
          <w:tab w:val="left" w:pos="4710"/>
        </w:tabs>
        <w:rPr>
          <w:rFonts w:ascii="Times New Roman" w:hAnsi="Times New Roman" w:cs="Times New Roman"/>
          <w:sz w:val="24"/>
        </w:rPr>
      </w:pPr>
      <w:r w:rsidRPr="00D9708B">
        <w:rPr>
          <w:rFonts w:ascii="Times New Roman" w:hAnsi="Times New Roman" w:cs="Times New Roman"/>
          <w:sz w:val="24"/>
        </w:rPr>
        <w:tab/>
      </w:r>
      <w:r w:rsidR="00D9708B">
        <w:rPr>
          <w:rFonts w:ascii="Times New Roman" w:hAnsi="Times New Roman" w:cs="Times New Roman"/>
          <w:sz w:val="24"/>
        </w:rPr>
        <w:tab/>
      </w:r>
    </w:p>
    <w:p w14:paraId="0B3E8DB2" w14:textId="1F267783" w:rsidR="003C79A2" w:rsidRDefault="00D9708B" w:rsidP="008D725E">
      <w:pPr>
        <w:tabs>
          <w:tab w:val="left" w:pos="2010"/>
          <w:tab w:val="left" w:pos="2160"/>
          <w:tab w:val="center" w:pos="4249"/>
        </w:tabs>
        <w:rPr>
          <w:rFonts w:ascii="Times New Roman" w:hAnsi="Times New Roman" w:cs="Times New Roman"/>
          <w:sz w:val="24"/>
        </w:rPr>
      </w:pPr>
      <w:r>
        <w:rPr>
          <w:rFonts w:ascii="Times New Roman" w:hAnsi="Times New Roman" w:cs="Times New Roman"/>
          <w:sz w:val="24"/>
        </w:rPr>
        <w:tab/>
      </w:r>
      <w:r w:rsidR="007E209D">
        <w:rPr>
          <w:rFonts w:ascii="Times New Roman" w:hAnsi="Times New Roman" w:cs="Times New Roman"/>
          <w:sz w:val="24"/>
        </w:rPr>
        <w:tab/>
      </w:r>
      <w:r w:rsidR="008D725E">
        <w:rPr>
          <w:rFonts w:ascii="Times New Roman" w:hAnsi="Times New Roman" w:cs="Times New Roman"/>
          <w:sz w:val="24"/>
        </w:rPr>
        <w:tab/>
      </w:r>
    </w:p>
    <w:p w14:paraId="06B601AB" w14:textId="77777777" w:rsidR="003C79A2" w:rsidRDefault="003C79A2" w:rsidP="000D2563">
      <w:pPr>
        <w:tabs>
          <w:tab w:val="left" w:pos="1110"/>
        </w:tabs>
        <w:rPr>
          <w:rFonts w:ascii="Times New Roman" w:hAnsi="Times New Roman" w:cs="Times New Roman"/>
          <w:sz w:val="24"/>
        </w:rPr>
      </w:pPr>
    </w:p>
    <w:p w14:paraId="4DEB895C" w14:textId="77777777" w:rsidR="003C79A2" w:rsidRDefault="003C79A2" w:rsidP="000D2563">
      <w:pPr>
        <w:tabs>
          <w:tab w:val="left" w:pos="1110"/>
        </w:tabs>
        <w:rPr>
          <w:rFonts w:ascii="Times New Roman" w:hAnsi="Times New Roman" w:cs="Times New Roman"/>
          <w:sz w:val="24"/>
        </w:rPr>
      </w:pPr>
    </w:p>
    <w:p w14:paraId="2D409D03" w14:textId="77777777" w:rsidR="003C79A2" w:rsidRDefault="003C79A2" w:rsidP="000D2563">
      <w:pPr>
        <w:tabs>
          <w:tab w:val="left" w:pos="1110"/>
        </w:tabs>
        <w:rPr>
          <w:rFonts w:ascii="Times New Roman" w:hAnsi="Times New Roman" w:cs="Times New Roman"/>
          <w:sz w:val="24"/>
        </w:rPr>
      </w:pPr>
    </w:p>
    <w:p w14:paraId="35B52801" w14:textId="77777777" w:rsidR="003C79A2" w:rsidRDefault="003C79A2" w:rsidP="000D2563">
      <w:pPr>
        <w:tabs>
          <w:tab w:val="left" w:pos="1110"/>
        </w:tabs>
        <w:rPr>
          <w:rFonts w:ascii="Times New Roman" w:hAnsi="Times New Roman" w:cs="Times New Roman"/>
          <w:sz w:val="24"/>
        </w:rPr>
      </w:pPr>
    </w:p>
    <w:p w14:paraId="1F780DB1" w14:textId="77777777" w:rsidR="003C79A2" w:rsidRDefault="003C79A2" w:rsidP="000D2563">
      <w:pPr>
        <w:tabs>
          <w:tab w:val="left" w:pos="1110"/>
        </w:tabs>
        <w:rPr>
          <w:rFonts w:ascii="Times New Roman" w:hAnsi="Times New Roman" w:cs="Times New Roman"/>
          <w:sz w:val="24"/>
        </w:rPr>
      </w:pPr>
    </w:p>
    <w:p w14:paraId="416BA004" w14:textId="77777777" w:rsidR="003C79A2" w:rsidRDefault="003C79A2" w:rsidP="000D2563">
      <w:pPr>
        <w:tabs>
          <w:tab w:val="left" w:pos="1110"/>
        </w:tabs>
        <w:rPr>
          <w:rFonts w:ascii="Times New Roman" w:hAnsi="Times New Roman" w:cs="Times New Roman"/>
          <w:sz w:val="24"/>
        </w:rPr>
      </w:pPr>
    </w:p>
    <w:p w14:paraId="45006885" w14:textId="77777777" w:rsidR="003C79A2" w:rsidRDefault="003C79A2" w:rsidP="000D2563">
      <w:pPr>
        <w:tabs>
          <w:tab w:val="left" w:pos="1110"/>
        </w:tabs>
        <w:rPr>
          <w:rFonts w:ascii="Times New Roman" w:hAnsi="Times New Roman" w:cs="Times New Roman"/>
          <w:sz w:val="24"/>
        </w:rPr>
      </w:pPr>
    </w:p>
    <w:p w14:paraId="446EF870" w14:textId="77777777" w:rsidR="003C79A2" w:rsidRDefault="003C79A2" w:rsidP="000D2563">
      <w:pPr>
        <w:tabs>
          <w:tab w:val="left" w:pos="1110"/>
        </w:tabs>
        <w:rPr>
          <w:rFonts w:ascii="Times New Roman" w:hAnsi="Times New Roman" w:cs="Times New Roman"/>
          <w:sz w:val="24"/>
        </w:rPr>
      </w:pPr>
    </w:p>
    <w:p w14:paraId="126004DE" w14:textId="77777777" w:rsidR="003C79A2" w:rsidRDefault="003C79A2" w:rsidP="000D2563">
      <w:pPr>
        <w:tabs>
          <w:tab w:val="left" w:pos="1110"/>
        </w:tabs>
        <w:rPr>
          <w:rFonts w:ascii="Times New Roman" w:hAnsi="Times New Roman" w:cs="Times New Roman"/>
          <w:sz w:val="24"/>
        </w:rPr>
      </w:pPr>
    </w:p>
    <w:p w14:paraId="0CB76BC1" w14:textId="77777777" w:rsidR="003C79A2" w:rsidRDefault="003C79A2" w:rsidP="000D2563">
      <w:pPr>
        <w:tabs>
          <w:tab w:val="left" w:pos="1110"/>
        </w:tabs>
        <w:rPr>
          <w:rFonts w:ascii="Times New Roman" w:hAnsi="Times New Roman" w:cs="Times New Roman"/>
          <w:sz w:val="24"/>
        </w:rPr>
      </w:pPr>
    </w:p>
    <w:p w14:paraId="49D4C3FC" w14:textId="77777777" w:rsidR="003C79A2" w:rsidRDefault="003C79A2" w:rsidP="000D2563">
      <w:pPr>
        <w:tabs>
          <w:tab w:val="left" w:pos="1110"/>
        </w:tabs>
        <w:rPr>
          <w:rFonts w:ascii="Times New Roman" w:hAnsi="Times New Roman" w:cs="Times New Roman"/>
          <w:sz w:val="24"/>
        </w:rPr>
      </w:pPr>
    </w:p>
    <w:p w14:paraId="31BBE078" w14:textId="77777777" w:rsidR="003C79A2" w:rsidRDefault="003C79A2" w:rsidP="000D2563">
      <w:pPr>
        <w:tabs>
          <w:tab w:val="left" w:pos="1110"/>
        </w:tabs>
        <w:rPr>
          <w:rFonts w:ascii="Times New Roman" w:hAnsi="Times New Roman" w:cs="Times New Roman"/>
          <w:sz w:val="24"/>
        </w:rPr>
      </w:pPr>
    </w:p>
    <w:p w14:paraId="4CD018AB" w14:textId="77777777" w:rsidR="00705281" w:rsidRDefault="00705281" w:rsidP="000D2563">
      <w:pPr>
        <w:tabs>
          <w:tab w:val="left" w:pos="1110"/>
        </w:tabs>
        <w:rPr>
          <w:rFonts w:ascii="Times New Roman" w:hAnsi="Times New Roman" w:cs="Times New Roman"/>
          <w:sz w:val="24"/>
        </w:rPr>
      </w:pPr>
    </w:p>
    <w:p w14:paraId="1EA63E9A" w14:textId="77777777" w:rsidR="00705281" w:rsidRDefault="00705281" w:rsidP="000D2563">
      <w:pPr>
        <w:tabs>
          <w:tab w:val="left" w:pos="1110"/>
        </w:tabs>
        <w:rPr>
          <w:rFonts w:ascii="Times New Roman" w:hAnsi="Times New Roman" w:cs="Times New Roman"/>
          <w:sz w:val="24"/>
        </w:rPr>
      </w:pPr>
    </w:p>
    <w:p w14:paraId="3CF5C2DE" w14:textId="77777777" w:rsidR="006732CC" w:rsidRDefault="006732CC" w:rsidP="00114DDC">
      <w:pPr>
        <w:tabs>
          <w:tab w:val="left" w:pos="1110"/>
        </w:tabs>
        <w:rPr>
          <w:rFonts w:ascii="Times New Roman" w:hAnsi="Times New Roman" w:cs="Times New Roman"/>
          <w:sz w:val="24"/>
        </w:rPr>
      </w:pPr>
    </w:p>
    <w:p w14:paraId="32902588" w14:textId="77777777" w:rsidR="00114DDC" w:rsidRDefault="00114DDC" w:rsidP="00114DDC">
      <w:pPr>
        <w:tabs>
          <w:tab w:val="left" w:pos="1110"/>
        </w:tabs>
        <w:rPr>
          <w:rFonts w:ascii="Times New Roman" w:hAnsi="Times New Roman" w:cs="Times New Roman"/>
          <w:sz w:val="24"/>
        </w:rPr>
      </w:pPr>
    </w:p>
    <w:p w14:paraId="007AC666" w14:textId="77777777" w:rsidR="00114DDC" w:rsidRDefault="00114DDC" w:rsidP="00114DDC">
      <w:pPr>
        <w:tabs>
          <w:tab w:val="left" w:pos="1110"/>
        </w:tabs>
        <w:rPr>
          <w:rFonts w:ascii="Times New Roman" w:hAnsi="Times New Roman" w:cs="Times New Roman"/>
          <w:sz w:val="24"/>
        </w:rPr>
      </w:pPr>
    </w:p>
    <w:p w14:paraId="7D9E9099" w14:textId="77777777" w:rsidR="003914D0" w:rsidRDefault="003914D0" w:rsidP="00114DDC">
      <w:pPr>
        <w:tabs>
          <w:tab w:val="left" w:pos="1110"/>
        </w:tabs>
        <w:rPr>
          <w:rFonts w:ascii="Times New Roman" w:hAnsi="Times New Roman" w:cs="Times New Roman"/>
          <w:sz w:val="24"/>
        </w:rPr>
      </w:pPr>
    </w:p>
    <w:p w14:paraId="6F37CE20" w14:textId="005D5DE4" w:rsidR="003914D0" w:rsidRDefault="003914D0" w:rsidP="00114DDC">
      <w:pPr>
        <w:tabs>
          <w:tab w:val="left" w:pos="1110"/>
        </w:tabs>
        <w:rPr>
          <w:rFonts w:ascii="Times New Roman" w:hAnsi="Times New Roman" w:cs="Times New Roman"/>
          <w:sz w:val="24"/>
        </w:rPr>
      </w:pPr>
    </w:p>
    <w:p w14:paraId="18E7A2A9" w14:textId="0957F508" w:rsidR="004B421D" w:rsidRDefault="004B421D" w:rsidP="00114DDC">
      <w:pPr>
        <w:tabs>
          <w:tab w:val="left" w:pos="1110"/>
        </w:tabs>
        <w:rPr>
          <w:rFonts w:ascii="Times New Roman" w:hAnsi="Times New Roman" w:cs="Times New Roman"/>
          <w:sz w:val="24"/>
        </w:rPr>
      </w:pPr>
    </w:p>
    <w:p w14:paraId="0E5FE844" w14:textId="105E32C2" w:rsidR="004B421D" w:rsidRDefault="004B421D" w:rsidP="00114DDC">
      <w:pPr>
        <w:tabs>
          <w:tab w:val="left" w:pos="1110"/>
        </w:tabs>
        <w:rPr>
          <w:rFonts w:ascii="Times New Roman" w:hAnsi="Times New Roman" w:cs="Times New Roman"/>
          <w:sz w:val="24"/>
        </w:rPr>
      </w:pPr>
    </w:p>
    <w:p w14:paraId="08CDEF0A" w14:textId="77777777" w:rsidR="004B421D" w:rsidRDefault="004B421D" w:rsidP="00114DDC">
      <w:pPr>
        <w:tabs>
          <w:tab w:val="left" w:pos="1110"/>
        </w:tabs>
        <w:rPr>
          <w:rFonts w:ascii="Times New Roman" w:hAnsi="Times New Roman" w:cs="Times New Roman"/>
          <w:sz w:val="24"/>
        </w:rPr>
      </w:pPr>
    </w:p>
    <w:p w14:paraId="1C19CF70" w14:textId="77777777" w:rsidR="00B06DCD" w:rsidRDefault="00B06DCD" w:rsidP="00114DDC">
      <w:pPr>
        <w:tabs>
          <w:tab w:val="left" w:pos="1110"/>
        </w:tabs>
        <w:rPr>
          <w:rFonts w:ascii="Times New Roman" w:hAnsi="Times New Roman" w:cs="Times New Roman"/>
          <w:sz w:val="24"/>
        </w:rPr>
      </w:pPr>
    </w:p>
    <w:p w14:paraId="2537C771" w14:textId="77777777" w:rsidR="00B06DCD" w:rsidRDefault="00B06DCD" w:rsidP="00114DDC">
      <w:pPr>
        <w:tabs>
          <w:tab w:val="left" w:pos="1110"/>
        </w:tabs>
        <w:rPr>
          <w:rFonts w:ascii="Times New Roman" w:hAnsi="Times New Roman" w:cs="Times New Roman"/>
          <w:sz w:val="24"/>
        </w:rPr>
      </w:pPr>
    </w:p>
    <w:p w14:paraId="471E4487" w14:textId="77777777" w:rsidR="003914D0" w:rsidRDefault="003914D0" w:rsidP="00114DDC">
      <w:pPr>
        <w:tabs>
          <w:tab w:val="left" w:pos="1110"/>
        </w:tabs>
        <w:rPr>
          <w:rFonts w:ascii="Times New Roman" w:hAnsi="Times New Roman" w:cs="Times New Roman"/>
          <w:sz w:val="24"/>
        </w:rPr>
      </w:pPr>
    </w:p>
    <w:p w14:paraId="4E577660" w14:textId="77777777" w:rsidR="0055160C" w:rsidRDefault="0055160C" w:rsidP="0055160C">
      <w:pPr>
        <w:pStyle w:val="Balk1"/>
        <w:spacing w:line="360" w:lineRule="auto"/>
        <w:ind w:left="0"/>
        <w:jc w:val="center"/>
      </w:pPr>
      <w:bookmarkStart w:id="21" w:name="_Toc534979701"/>
    </w:p>
    <w:p w14:paraId="29BF3981" w14:textId="207D323C" w:rsidR="003C79A2" w:rsidRPr="005E1ACE" w:rsidRDefault="003C79A2" w:rsidP="0055160C">
      <w:pPr>
        <w:pStyle w:val="Balk1"/>
        <w:spacing w:line="360" w:lineRule="auto"/>
        <w:ind w:left="0"/>
        <w:jc w:val="center"/>
      </w:pPr>
      <w:r>
        <w:t>KISALTMALAR LİSTESİ</w:t>
      </w:r>
      <w:bookmarkEnd w:id="21"/>
    </w:p>
    <w:p w14:paraId="7C80E847" w14:textId="77777777" w:rsidR="003C79A2" w:rsidRDefault="003C79A2" w:rsidP="000D2563">
      <w:pPr>
        <w:tabs>
          <w:tab w:val="left" w:pos="1110"/>
        </w:tabs>
        <w:rPr>
          <w:rFonts w:ascii="Times New Roman" w:hAnsi="Times New Roman" w:cs="Times New Roman"/>
          <w:sz w:val="24"/>
        </w:rPr>
      </w:pPr>
    </w:p>
    <w:p w14:paraId="7DFCE4C9" w14:textId="16E23496" w:rsidR="003C79A2" w:rsidRDefault="00ED3E29">
      <w:pPr>
        <w:tabs>
          <w:tab w:val="left" w:pos="1110"/>
        </w:tabs>
        <w:rPr>
          <w:rFonts w:ascii="Times New Roman" w:hAnsi="Times New Roman" w:cs="Times New Roman"/>
          <w:sz w:val="24"/>
        </w:rPr>
      </w:pPr>
      <w:r>
        <w:rPr>
          <w:rFonts w:ascii="Times New Roman" w:hAnsi="Times New Roman" w:cs="Times New Roman"/>
          <w:b/>
          <w:sz w:val="24"/>
        </w:rPr>
        <w:t>ABD</w:t>
      </w:r>
      <w:r w:rsidR="00634715">
        <w:rPr>
          <w:rFonts w:ascii="Times New Roman" w:hAnsi="Times New Roman" w:cs="Times New Roman"/>
          <w:b/>
          <w:sz w:val="24"/>
        </w:rPr>
        <w:tab/>
      </w:r>
      <w:r w:rsidR="00E15BCA">
        <w:rPr>
          <w:rFonts w:ascii="Times New Roman" w:hAnsi="Times New Roman" w:cs="Times New Roman"/>
          <w:b/>
          <w:sz w:val="24"/>
        </w:rPr>
        <w:tab/>
      </w:r>
      <w:r w:rsidR="00634715">
        <w:rPr>
          <w:rFonts w:ascii="Times New Roman" w:hAnsi="Times New Roman" w:cs="Times New Roman"/>
          <w:sz w:val="24"/>
        </w:rPr>
        <w:t xml:space="preserve">: </w:t>
      </w:r>
      <w:r>
        <w:rPr>
          <w:rFonts w:ascii="Times New Roman" w:hAnsi="Times New Roman" w:cs="Times New Roman"/>
          <w:sz w:val="24"/>
        </w:rPr>
        <w:t>Amerika Birleşik Devletleri</w:t>
      </w:r>
    </w:p>
    <w:p w14:paraId="69E1EDAD" w14:textId="28E7C7B8" w:rsidR="003C79A2" w:rsidRDefault="00ED3E29">
      <w:pPr>
        <w:tabs>
          <w:tab w:val="left" w:pos="1110"/>
        </w:tabs>
        <w:rPr>
          <w:rFonts w:ascii="Times New Roman" w:hAnsi="Times New Roman" w:cs="Times New Roman"/>
          <w:sz w:val="24"/>
        </w:rPr>
      </w:pPr>
      <w:r>
        <w:rPr>
          <w:rFonts w:ascii="Times New Roman" w:hAnsi="Times New Roman" w:cs="Times New Roman"/>
          <w:b/>
          <w:sz w:val="24"/>
        </w:rPr>
        <w:t>ÇASGEM</w:t>
      </w:r>
      <w:r w:rsidR="00634715">
        <w:rPr>
          <w:rFonts w:ascii="Times New Roman" w:hAnsi="Times New Roman" w:cs="Times New Roman"/>
          <w:b/>
          <w:sz w:val="24"/>
        </w:rPr>
        <w:tab/>
      </w:r>
      <w:r w:rsidR="00E15BCA">
        <w:rPr>
          <w:rFonts w:ascii="Times New Roman" w:hAnsi="Times New Roman" w:cs="Times New Roman"/>
          <w:b/>
          <w:sz w:val="24"/>
        </w:rPr>
        <w:tab/>
      </w:r>
      <w:r w:rsidR="00634715" w:rsidRPr="0086383A">
        <w:rPr>
          <w:rFonts w:ascii="Times New Roman" w:hAnsi="Times New Roman" w:cs="Times New Roman"/>
          <w:sz w:val="24"/>
        </w:rPr>
        <w:t xml:space="preserve">: </w:t>
      </w:r>
      <w:r w:rsidR="00E15BCA">
        <w:rPr>
          <w:rFonts w:ascii="Times New Roman" w:hAnsi="Times New Roman" w:cs="Times New Roman"/>
          <w:sz w:val="24"/>
        </w:rPr>
        <w:t>Çalışma ve Sosyal Güvenlik Eğitim ve Araştırma Merkezi</w:t>
      </w:r>
    </w:p>
    <w:p w14:paraId="6F15DE34" w14:textId="091DB891" w:rsidR="003C79A2" w:rsidRDefault="00E15BCA">
      <w:pPr>
        <w:tabs>
          <w:tab w:val="left" w:pos="1110"/>
        </w:tabs>
        <w:rPr>
          <w:rFonts w:ascii="Times New Roman" w:hAnsi="Times New Roman" w:cs="Times New Roman"/>
          <w:sz w:val="24"/>
        </w:rPr>
      </w:pPr>
      <w:r>
        <w:rPr>
          <w:rFonts w:ascii="Times New Roman" w:hAnsi="Times New Roman" w:cs="Times New Roman"/>
          <w:b/>
          <w:sz w:val="24"/>
        </w:rPr>
        <w:t>ÇSGB</w:t>
      </w:r>
      <w:r w:rsidR="00634715">
        <w:rPr>
          <w:rFonts w:ascii="Times New Roman" w:hAnsi="Times New Roman" w:cs="Times New Roman"/>
          <w:b/>
          <w:sz w:val="24"/>
        </w:rPr>
        <w:tab/>
      </w:r>
      <w:r>
        <w:rPr>
          <w:rFonts w:ascii="Times New Roman" w:hAnsi="Times New Roman" w:cs="Times New Roman"/>
          <w:b/>
          <w:sz w:val="24"/>
        </w:rPr>
        <w:tab/>
      </w:r>
      <w:r w:rsidR="00634715">
        <w:rPr>
          <w:rFonts w:ascii="Times New Roman" w:hAnsi="Times New Roman" w:cs="Times New Roman"/>
          <w:sz w:val="24"/>
        </w:rPr>
        <w:t xml:space="preserve">: </w:t>
      </w:r>
      <w:r>
        <w:rPr>
          <w:rFonts w:ascii="Times New Roman" w:hAnsi="Times New Roman" w:cs="Times New Roman"/>
          <w:sz w:val="24"/>
        </w:rPr>
        <w:t>Çalışma ve Sosyal Güvenlik Bakanlığı</w:t>
      </w:r>
    </w:p>
    <w:p w14:paraId="543E4D45" w14:textId="2D0A1F97" w:rsidR="00E15BCA" w:rsidRDefault="00E15BCA">
      <w:pPr>
        <w:tabs>
          <w:tab w:val="left" w:pos="1110"/>
        </w:tabs>
        <w:rPr>
          <w:rFonts w:ascii="Times New Roman" w:hAnsi="Times New Roman" w:cs="Times New Roman"/>
          <w:sz w:val="24"/>
        </w:rPr>
      </w:pPr>
      <w:r w:rsidRPr="00E15BCA">
        <w:rPr>
          <w:rFonts w:ascii="Times New Roman" w:hAnsi="Times New Roman" w:cs="Times New Roman"/>
          <w:b/>
          <w:sz w:val="24"/>
        </w:rPr>
        <w:t>DPT</w:t>
      </w:r>
      <w:r>
        <w:rPr>
          <w:rFonts w:ascii="Times New Roman" w:hAnsi="Times New Roman" w:cs="Times New Roman"/>
          <w:sz w:val="24"/>
        </w:rPr>
        <w:tab/>
      </w:r>
      <w:r>
        <w:rPr>
          <w:rFonts w:ascii="Times New Roman" w:hAnsi="Times New Roman" w:cs="Times New Roman"/>
          <w:sz w:val="24"/>
        </w:rPr>
        <w:tab/>
        <w:t>: Devlet Planlama Teşkilatı</w:t>
      </w:r>
    </w:p>
    <w:p w14:paraId="20245629" w14:textId="7016688E" w:rsidR="00E15BCA" w:rsidRDefault="00E15BCA">
      <w:pPr>
        <w:tabs>
          <w:tab w:val="left" w:pos="1110"/>
        </w:tabs>
        <w:rPr>
          <w:rFonts w:ascii="Times New Roman" w:hAnsi="Times New Roman" w:cs="Times New Roman"/>
          <w:sz w:val="24"/>
        </w:rPr>
      </w:pPr>
      <w:r>
        <w:rPr>
          <w:rFonts w:ascii="Times New Roman" w:hAnsi="Times New Roman" w:cs="Times New Roman"/>
          <w:b/>
          <w:sz w:val="24"/>
        </w:rPr>
        <w:t>ILO</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Uluslararası Çalışma Örgütü</w:t>
      </w:r>
    </w:p>
    <w:p w14:paraId="3B0F0E77" w14:textId="45054C1D" w:rsidR="00E15BCA" w:rsidRPr="00E15BCA" w:rsidRDefault="00E15BCA">
      <w:pPr>
        <w:tabs>
          <w:tab w:val="left" w:pos="1110"/>
        </w:tabs>
        <w:rPr>
          <w:rFonts w:ascii="Times New Roman" w:hAnsi="Times New Roman" w:cs="Times New Roman"/>
          <w:sz w:val="24"/>
        </w:rPr>
      </w:pPr>
      <w:r w:rsidRPr="00E15BCA">
        <w:rPr>
          <w:rFonts w:ascii="Times New Roman" w:hAnsi="Times New Roman" w:cs="Times New Roman"/>
          <w:b/>
          <w:sz w:val="24"/>
        </w:rPr>
        <w:t>KEPKR</w:t>
      </w:r>
      <w:r>
        <w:rPr>
          <w:rFonts w:ascii="Times New Roman" w:hAnsi="Times New Roman" w:cs="Times New Roman"/>
          <w:b/>
          <w:sz w:val="24"/>
        </w:rPr>
        <w:tab/>
      </w:r>
      <w:r>
        <w:rPr>
          <w:rFonts w:ascii="Times New Roman" w:hAnsi="Times New Roman" w:cs="Times New Roman"/>
          <w:b/>
          <w:sz w:val="24"/>
        </w:rPr>
        <w:tab/>
      </w:r>
      <w:r w:rsidRPr="00E15BCA">
        <w:rPr>
          <w:rFonts w:ascii="Times New Roman" w:hAnsi="Times New Roman" w:cs="Times New Roman"/>
          <w:sz w:val="24"/>
        </w:rPr>
        <w:t>:</w:t>
      </w:r>
      <w:r>
        <w:rPr>
          <w:rFonts w:ascii="Times New Roman" w:hAnsi="Times New Roman" w:cs="Times New Roman"/>
          <w:sz w:val="24"/>
        </w:rPr>
        <w:t xml:space="preserve"> Kadının Emeği Platformu Komisyon Raporu</w:t>
      </w:r>
    </w:p>
    <w:p w14:paraId="4843E78A" w14:textId="35281476" w:rsidR="00E15BCA" w:rsidRDefault="00E15BCA">
      <w:pPr>
        <w:tabs>
          <w:tab w:val="left" w:pos="1110"/>
        </w:tabs>
        <w:rPr>
          <w:rFonts w:ascii="Times New Roman" w:hAnsi="Times New Roman" w:cs="Times New Roman"/>
          <w:sz w:val="24"/>
        </w:rPr>
      </w:pPr>
      <w:r>
        <w:rPr>
          <w:rFonts w:ascii="Times New Roman" w:hAnsi="Times New Roman" w:cs="Times New Roman"/>
          <w:b/>
          <w:sz w:val="24"/>
        </w:rPr>
        <w:t>KSGM</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Kadının Statüsü Genel Müdürlüğü</w:t>
      </w:r>
    </w:p>
    <w:p w14:paraId="30973DBC" w14:textId="4CD2C785" w:rsidR="00E15BCA" w:rsidRDefault="00E15BCA">
      <w:pPr>
        <w:tabs>
          <w:tab w:val="left" w:pos="1110"/>
        </w:tabs>
        <w:rPr>
          <w:rFonts w:ascii="Times New Roman" w:hAnsi="Times New Roman" w:cs="Times New Roman"/>
          <w:sz w:val="24"/>
        </w:rPr>
      </w:pPr>
      <w:r>
        <w:rPr>
          <w:rFonts w:ascii="Times New Roman" w:hAnsi="Times New Roman" w:cs="Times New Roman"/>
          <w:b/>
          <w:sz w:val="24"/>
        </w:rPr>
        <w:t>KSSGM</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Kadının Statüsü ve Sorunları Genel Müdürlüğü</w:t>
      </w:r>
    </w:p>
    <w:p w14:paraId="7745DE8E" w14:textId="27F5FFB9" w:rsidR="00E15BCA" w:rsidRDefault="00E15BCA">
      <w:pPr>
        <w:tabs>
          <w:tab w:val="left" w:pos="1110"/>
        </w:tabs>
        <w:rPr>
          <w:rFonts w:ascii="Times New Roman" w:hAnsi="Times New Roman" w:cs="Times New Roman"/>
          <w:sz w:val="24"/>
        </w:rPr>
      </w:pPr>
      <w:r>
        <w:rPr>
          <w:rFonts w:ascii="Times New Roman" w:hAnsi="Times New Roman" w:cs="Times New Roman"/>
          <w:b/>
          <w:sz w:val="24"/>
        </w:rPr>
        <w:t>TBK</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 Borçlar Kanunu</w:t>
      </w:r>
    </w:p>
    <w:p w14:paraId="4EAB9813" w14:textId="5CF98032" w:rsidR="00E15BCA" w:rsidRDefault="00E15BCA">
      <w:pPr>
        <w:tabs>
          <w:tab w:val="left" w:pos="1110"/>
        </w:tabs>
        <w:rPr>
          <w:rFonts w:ascii="Times New Roman" w:hAnsi="Times New Roman" w:cs="Times New Roman"/>
          <w:sz w:val="24"/>
        </w:rPr>
      </w:pPr>
      <w:r>
        <w:rPr>
          <w:rFonts w:ascii="Times New Roman" w:hAnsi="Times New Roman" w:cs="Times New Roman"/>
          <w:b/>
          <w:sz w:val="24"/>
        </w:rPr>
        <w:t>TBMM</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Türkiye Büyük Millet Meclisi</w:t>
      </w:r>
    </w:p>
    <w:p w14:paraId="6F66FCB4" w14:textId="70752236" w:rsidR="00E15BCA" w:rsidRDefault="00E15BCA">
      <w:pPr>
        <w:tabs>
          <w:tab w:val="left" w:pos="1110"/>
        </w:tabs>
        <w:rPr>
          <w:rFonts w:ascii="Times New Roman" w:hAnsi="Times New Roman" w:cs="Times New Roman"/>
          <w:sz w:val="24"/>
        </w:rPr>
      </w:pPr>
      <w:r>
        <w:rPr>
          <w:rFonts w:ascii="Times New Roman" w:hAnsi="Times New Roman" w:cs="Times New Roman"/>
          <w:b/>
          <w:sz w:val="24"/>
        </w:rPr>
        <w:t>TCK</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 Ceza Kanunu</w:t>
      </w:r>
    </w:p>
    <w:p w14:paraId="58AE647B" w14:textId="2ED24A3E" w:rsidR="00E15BCA" w:rsidRDefault="00974D1B">
      <w:pPr>
        <w:tabs>
          <w:tab w:val="left" w:pos="1110"/>
        </w:tabs>
        <w:rPr>
          <w:rFonts w:ascii="Times New Roman" w:hAnsi="Times New Roman" w:cs="Times New Roman"/>
          <w:sz w:val="24"/>
        </w:rPr>
      </w:pPr>
      <w:r>
        <w:rPr>
          <w:rFonts w:ascii="Times New Roman" w:hAnsi="Times New Roman" w:cs="Times New Roman"/>
          <w:b/>
          <w:sz w:val="24"/>
        </w:rPr>
        <w:t>TDK</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 Dil Kurumu</w:t>
      </w:r>
    </w:p>
    <w:p w14:paraId="7E2928FB" w14:textId="77777777" w:rsidR="00901460" w:rsidRDefault="00901460">
      <w:pPr>
        <w:tabs>
          <w:tab w:val="left" w:pos="1110"/>
        </w:tabs>
        <w:rPr>
          <w:rFonts w:ascii="Times New Roman" w:hAnsi="Times New Roman" w:cs="Times New Roman"/>
          <w:sz w:val="24"/>
        </w:rPr>
      </w:pPr>
      <w:r>
        <w:rPr>
          <w:rFonts w:ascii="Times New Roman" w:hAnsi="Times New Roman" w:cs="Times New Roman"/>
          <w:b/>
          <w:sz w:val="24"/>
        </w:rPr>
        <w:t>TİSK</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Türkiye İşveren Sendikaları Konfederasyonu</w:t>
      </w:r>
    </w:p>
    <w:p w14:paraId="02BF4A00" w14:textId="77777777" w:rsidR="00E92347" w:rsidRDefault="00901460">
      <w:pPr>
        <w:tabs>
          <w:tab w:val="left" w:pos="1110"/>
        </w:tabs>
        <w:rPr>
          <w:rFonts w:ascii="Times New Roman" w:hAnsi="Times New Roman" w:cs="Times New Roman"/>
          <w:sz w:val="24"/>
        </w:rPr>
        <w:sectPr w:rsidR="00E92347" w:rsidSect="00523B03">
          <w:footerReference w:type="default" r:id="rId11"/>
          <w:pgSz w:w="11900" w:h="16840" w:code="9"/>
          <w:pgMar w:top="1418" w:right="1418" w:bottom="1134" w:left="2268" w:header="0" w:footer="0" w:gutter="0"/>
          <w:pgNumType w:fmt="upperRoman" w:start="4"/>
          <w:cols w:space="708"/>
        </w:sectPr>
      </w:pPr>
      <w:r>
        <w:rPr>
          <w:rFonts w:ascii="Times New Roman" w:hAnsi="Times New Roman" w:cs="Times New Roman"/>
          <w:b/>
          <w:sz w:val="24"/>
        </w:rPr>
        <w:t>TMK</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sz w:val="24"/>
        </w:rPr>
        <w:t>: Türk Medeni Kanunu</w:t>
      </w:r>
    </w:p>
    <w:p w14:paraId="02123E55" w14:textId="521483FD" w:rsidR="00D37BE0" w:rsidRDefault="00D37BE0" w:rsidP="00BC258B">
      <w:pPr>
        <w:pStyle w:val="tez"/>
        <w:tabs>
          <w:tab w:val="left" w:pos="1620"/>
        </w:tabs>
        <w:ind w:left="0" w:firstLine="0"/>
        <w:outlineLvl w:val="0"/>
      </w:pPr>
      <w:bookmarkStart w:id="22" w:name="_Toc496866218"/>
      <w:bookmarkStart w:id="23" w:name="_Toc496870542"/>
      <w:bookmarkStart w:id="24" w:name="_Toc496870899"/>
    </w:p>
    <w:p w14:paraId="10EDF9E1" w14:textId="77777777" w:rsidR="00D37BE0" w:rsidRDefault="00D37BE0" w:rsidP="000A1426">
      <w:pPr>
        <w:pStyle w:val="tez"/>
        <w:tabs>
          <w:tab w:val="left" w:pos="1620"/>
        </w:tabs>
        <w:jc w:val="center"/>
        <w:outlineLvl w:val="0"/>
      </w:pPr>
    </w:p>
    <w:p w14:paraId="25D7529E" w14:textId="09AB84E6" w:rsidR="002C0246" w:rsidRPr="0028403C" w:rsidRDefault="004E1135" w:rsidP="0028403C">
      <w:pPr>
        <w:pStyle w:val="tez"/>
        <w:jc w:val="center"/>
        <w:outlineLvl w:val="0"/>
      </w:pPr>
      <w:bookmarkStart w:id="25" w:name="_Toc534979702"/>
      <w:r w:rsidRPr="0028403C">
        <w:t>GİRİŞ</w:t>
      </w:r>
      <w:bookmarkEnd w:id="22"/>
      <w:bookmarkEnd w:id="23"/>
      <w:bookmarkEnd w:id="24"/>
      <w:bookmarkEnd w:id="25"/>
    </w:p>
    <w:p w14:paraId="0313BB4C" w14:textId="5F5BC240" w:rsidR="00423A0F" w:rsidRDefault="00423A0F" w:rsidP="00B02BA3">
      <w:pPr>
        <w:spacing w:after="0" w:line="360" w:lineRule="auto"/>
        <w:ind w:firstLine="709"/>
        <w:jc w:val="both"/>
        <w:rPr>
          <w:rFonts w:ascii="Times New Roman" w:hAnsi="Times New Roman" w:cs="Times New Roman"/>
          <w:sz w:val="24"/>
          <w:szCs w:val="24"/>
        </w:rPr>
      </w:pPr>
    </w:p>
    <w:p w14:paraId="54FE6E05" w14:textId="37A28F20"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Geçmişten günümüze kadar kadınlar ve erkekler pek çok açıdan karşılaştırmaya tabi tutulmuş ve bu karşılaştırmalar sonucunda saptanan farklılıklar, her iki cinsin toplumun beklentileri doğrultusunda üstlenecekleri rol</w:t>
      </w:r>
      <w:r w:rsidR="00B31348">
        <w:rPr>
          <w:rFonts w:ascii="Times New Roman" w:hAnsi="Times New Roman" w:cs="Times New Roman"/>
          <w:sz w:val="24"/>
          <w:szCs w:val="24"/>
        </w:rPr>
        <w:t xml:space="preserve">lerde belirleyici olmuştur. </w:t>
      </w:r>
      <w:proofErr w:type="gramStart"/>
      <w:r w:rsidR="00B31348">
        <w:rPr>
          <w:rFonts w:ascii="Times New Roman" w:hAnsi="Times New Roman" w:cs="Times New Roman"/>
          <w:sz w:val="24"/>
          <w:szCs w:val="24"/>
        </w:rPr>
        <w:t xml:space="preserve">Rol </w:t>
      </w:r>
      <w:r w:rsidRPr="00EE7181">
        <w:rPr>
          <w:rFonts w:ascii="Times New Roman" w:hAnsi="Times New Roman" w:cs="Times New Roman"/>
          <w:sz w:val="24"/>
          <w:szCs w:val="24"/>
        </w:rPr>
        <w:t xml:space="preserve">dağılımında toplum tarafından kadının biyolojik cinsiyetine vurgu yapılarak, kadına evinin, eşinin ve çocuklarının bakımıyla sınırlı olacak şekilde bir görev alanı belirlenerek, yaptığı işi düşük statülü ve pasif (ekonomik değer olarak görünmeyen) gören ve ikincil konuma itilmesine neden olabilecek bir rol yüklenirken, erkeğe tam tersi ekonomik gelir sağlayan daha itibarlı, üretken ve etkin bir rol verilmiştir. </w:t>
      </w:r>
      <w:proofErr w:type="gramEnd"/>
      <w:r w:rsidRPr="00EE7181">
        <w:rPr>
          <w:rFonts w:ascii="Times New Roman" w:hAnsi="Times New Roman" w:cs="Times New Roman"/>
          <w:sz w:val="24"/>
          <w:szCs w:val="24"/>
        </w:rPr>
        <w:t>Yapılan bazı araştırmalar sonucunda eril ve dişil olarak sınıflandırılan iki cinsiyet rolünün dışında başka rollerin olduğu da görülmektedir. Buna örnek olarak Bem’in geliştirdiği androjen, kadınsı, erkeksi ve belirsiz cinsiyet rolleri gösterilebilir. Bu rollerin belirlenmesinde toplumun içinde bulunduğu kültür yapısı etkili olmaktadır. Çünkü kadına ve erkeğe atfedilen roller topluma, kültüre ve zamana göre farklılıklar gösterebilir ve değişime uğrayabilir.</w:t>
      </w:r>
      <w:r w:rsidR="00B31348" w:rsidRPr="00B31348">
        <w:rPr>
          <w:rFonts w:ascii="Times New Roman" w:hAnsi="Times New Roman" w:cs="Times New Roman"/>
          <w:sz w:val="24"/>
          <w:szCs w:val="24"/>
        </w:rPr>
        <w:t xml:space="preserve"> </w:t>
      </w:r>
      <w:r w:rsidR="00B31348">
        <w:rPr>
          <w:rFonts w:ascii="Times New Roman" w:hAnsi="Times New Roman" w:cs="Times New Roman"/>
          <w:sz w:val="24"/>
          <w:szCs w:val="24"/>
        </w:rPr>
        <w:t>T</w:t>
      </w:r>
      <w:r w:rsidR="00B31348" w:rsidRPr="00EE7181">
        <w:rPr>
          <w:rFonts w:ascii="Times New Roman" w:hAnsi="Times New Roman" w:cs="Times New Roman"/>
          <w:sz w:val="24"/>
          <w:szCs w:val="24"/>
        </w:rPr>
        <w:t>oplumun</w:t>
      </w:r>
      <w:r w:rsidR="00B31348" w:rsidRPr="00B31348">
        <w:rPr>
          <w:rFonts w:ascii="Times New Roman" w:hAnsi="Times New Roman" w:cs="Times New Roman"/>
          <w:sz w:val="24"/>
          <w:szCs w:val="24"/>
        </w:rPr>
        <w:t xml:space="preserve"> </w:t>
      </w:r>
      <w:r w:rsidR="00B31348" w:rsidRPr="00EE7181">
        <w:rPr>
          <w:rFonts w:ascii="Times New Roman" w:hAnsi="Times New Roman" w:cs="Times New Roman"/>
          <w:sz w:val="24"/>
          <w:szCs w:val="24"/>
        </w:rPr>
        <w:t>kültür yapısına bağlı olarak</w:t>
      </w:r>
      <w:r w:rsidR="00B31348">
        <w:rPr>
          <w:rFonts w:ascii="Times New Roman" w:hAnsi="Times New Roman" w:cs="Times New Roman"/>
          <w:sz w:val="24"/>
          <w:szCs w:val="24"/>
        </w:rPr>
        <w:t xml:space="preserve"> k</w:t>
      </w:r>
      <w:r w:rsidRPr="00EE7181">
        <w:rPr>
          <w:rFonts w:ascii="Times New Roman" w:hAnsi="Times New Roman" w:cs="Times New Roman"/>
          <w:sz w:val="24"/>
          <w:szCs w:val="24"/>
        </w:rPr>
        <w:t>adınlara ve erkeklere yüklediği anlamlar ve her iki cinsten eğitimlerinden meslek seçimlerine kadar tüm beklentiler</w:t>
      </w:r>
      <w:r w:rsidR="00B31348">
        <w:rPr>
          <w:rFonts w:ascii="Times New Roman" w:hAnsi="Times New Roman" w:cs="Times New Roman"/>
          <w:sz w:val="24"/>
          <w:szCs w:val="24"/>
        </w:rPr>
        <w:t>i</w:t>
      </w:r>
      <w:r w:rsidRPr="00EE7181">
        <w:rPr>
          <w:rFonts w:ascii="Times New Roman" w:hAnsi="Times New Roman" w:cs="Times New Roman"/>
          <w:sz w:val="24"/>
          <w:szCs w:val="24"/>
        </w:rPr>
        <w:t xml:space="preserve"> genel olarak toplumsal cinsiyet kavramı ile ifade edilmektedir. </w:t>
      </w:r>
    </w:p>
    <w:p w14:paraId="3FCFA11D" w14:textId="09A9EB8D"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bCs/>
          <w:sz w:val="24"/>
          <w:szCs w:val="24"/>
        </w:rPr>
        <w:t>Cinsiyet ayrımcılığı denildiğinde ilk</w:t>
      </w:r>
      <w:r w:rsidR="001860C9" w:rsidRPr="001860C9">
        <w:rPr>
          <w:rFonts w:ascii="Times New Roman" w:hAnsi="Times New Roman" w:cs="Times New Roman"/>
          <w:bCs/>
          <w:sz w:val="24"/>
          <w:szCs w:val="24"/>
        </w:rPr>
        <w:t xml:space="preserve"> </w:t>
      </w:r>
      <w:r w:rsidR="001860C9" w:rsidRPr="00EE7181">
        <w:rPr>
          <w:rFonts w:ascii="Times New Roman" w:hAnsi="Times New Roman" w:cs="Times New Roman"/>
          <w:bCs/>
          <w:sz w:val="24"/>
          <w:szCs w:val="24"/>
        </w:rPr>
        <w:t>akla</w:t>
      </w:r>
      <w:r w:rsidRPr="00EE7181">
        <w:rPr>
          <w:rFonts w:ascii="Times New Roman" w:hAnsi="Times New Roman" w:cs="Times New Roman"/>
          <w:bCs/>
          <w:sz w:val="24"/>
          <w:szCs w:val="24"/>
        </w:rPr>
        <w:t xml:space="preserve"> kadınlar gelmektedir. Çünkü ülkemizde ve tüm dünyada cinsiyet ayrımcılığının olumsuz etkilerine maruz kalan tarafın kadınlar olduğu görülmektedir. Kadınların tarihsel süreç içerisinde, toplumsal yapının değişmesi,</w:t>
      </w:r>
      <w:r w:rsidRPr="00EE7181">
        <w:rPr>
          <w:rFonts w:ascii="Times New Roman" w:hAnsi="Times New Roman" w:cs="Times New Roman"/>
          <w:sz w:val="24"/>
          <w:szCs w:val="24"/>
        </w:rPr>
        <w:t xml:space="preserve"> </w:t>
      </w:r>
      <w:r w:rsidRPr="00EE7181">
        <w:rPr>
          <w:rFonts w:ascii="Times New Roman" w:hAnsi="Times New Roman" w:cs="Times New Roman"/>
          <w:bCs/>
          <w:sz w:val="24"/>
          <w:szCs w:val="24"/>
        </w:rPr>
        <w:t>eğitim seviyesinin artması, ulusal ve uluslararası yasal önlemlerin alınması gibi faktör</w:t>
      </w:r>
      <w:r w:rsidR="00056FF8">
        <w:rPr>
          <w:rFonts w:ascii="Times New Roman" w:hAnsi="Times New Roman" w:cs="Times New Roman"/>
          <w:bCs/>
          <w:sz w:val="24"/>
          <w:szCs w:val="24"/>
        </w:rPr>
        <w:t>ler</w:t>
      </w:r>
      <w:r w:rsidRPr="00EE7181">
        <w:rPr>
          <w:rFonts w:ascii="Times New Roman" w:hAnsi="Times New Roman" w:cs="Times New Roman"/>
          <w:bCs/>
          <w:sz w:val="24"/>
          <w:szCs w:val="24"/>
        </w:rPr>
        <w:t>e bağlı olarak çalışma hayatında artan oranlarda y</w:t>
      </w:r>
      <w:r w:rsidR="00056FF8">
        <w:rPr>
          <w:rFonts w:ascii="Times New Roman" w:hAnsi="Times New Roman" w:cs="Times New Roman"/>
          <w:bCs/>
          <w:sz w:val="24"/>
          <w:szCs w:val="24"/>
        </w:rPr>
        <w:t xml:space="preserve">er alması sağlanmıştır. Bu durum da </w:t>
      </w:r>
      <w:r w:rsidRPr="00EE7181">
        <w:rPr>
          <w:rFonts w:ascii="Times New Roman" w:hAnsi="Times New Roman" w:cs="Times New Roman"/>
          <w:bCs/>
          <w:sz w:val="24"/>
          <w:szCs w:val="24"/>
        </w:rPr>
        <w:t>cinsiyete dayalı</w:t>
      </w:r>
      <w:r w:rsidRPr="00EE7181">
        <w:rPr>
          <w:rFonts w:ascii="Times New Roman" w:hAnsi="Times New Roman" w:cs="Times New Roman"/>
          <w:sz w:val="24"/>
          <w:szCs w:val="24"/>
        </w:rPr>
        <w:t xml:space="preserve"> </w:t>
      </w:r>
      <w:r w:rsidRPr="00EE7181">
        <w:rPr>
          <w:rFonts w:ascii="Times New Roman" w:hAnsi="Times New Roman" w:cs="Times New Roman"/>
          <w:bCs/>
          <w:sz w:val="24"/>
          <w:szCs w:val="24"/>
        </w:rPr>
        <w:t>ayrımcılık konusunun önemini arttırmıştır.</w:t>
      </w:r>
    </w:p>
    <w:p w14:paraId="6A525551" w14:textId="77777777" w:rsidR="00E92347"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sectPr w:rsidR="00E92347" w:rsidSect="00523B03">
          <w:footerReference w:type="default" r:id="rId12"/>
          <w:pgSz w:w="11906" w:h="16838"/>
          <w:pgMar w:top="1701" w:right="1134" w:bottom="1701" w:left="2268" w:header="709" w:footer="709" w:gutter="0"/>
          <w:pgNumType w:start="1"/>
          <w:cols w:space="708"/>
          <w:docGrid w:linePitch="360"/>
        </w:sectPr>
      </w:pPr>
      <w:r w:rsidRPr="00EE7181">
        <w:rPr>
          <w:rFonts w:ascii="Times New Roman" w:hAnsi="Times New Roman" w:cs="Times New Roman"/>
          <w:sz w:val="24"/>
          <w:szCs w:val="24"/>
        </w:rPr>
        <w:t>Özellikle sanayi devriminden önce ki dönemler</w:t>
      </w:r>
      <w:r w:rsidR="00F102EA">
        <w:rPr>
          <w:rFonts w:ascii="Times New Roman" w:hAnsi="Times New Roman" w:cs="Times New Roman"/>
          <w:sz w:val="24"/>
          <w:szCs w:val="24"/>
        </w:rPr>
        <w:t xml:space="preserve">de kadının öncelikli görevinin </w:t>
      </w:r>
      <w:r w:rsidR="00F102EA" w:rsidRPr="00F102EA">
        <w:rPr>
          <w:rFonts w:ascii="Times New Roman" w:hAnsi="Times New Roman" w:cs="Times New Roman"/>
          <w:i/>
          <w:sz w:val="24"/>
          <w:szCs w:val="24"/>
        </w:rPr>
        <w:t>“eş ve annelik”</w:t>
      </w:r>
      <w:r w:rsidRPr="00EE7181">
        <w:rPr>
          <w:rFonts w:ascii="Times New Roman" w:hAnsi="Times New Roman" w:cs="Times New Roman"/>
          <w:sz w:val="24"/>
          <w:szCs w:val="24"/>
        </w:rPr>
        <w:t xml:space="preserve"> olarak belirlendiği ve iş bölümünün yapıldığı ataerkil (erkek egemen) toplumların bu tutumu çalışma yaşamına da yansımıştır. Kadınların çalışma yaşamına girmesinin engellenmesi veya kariyerlerine sınırlandırma getirilmesi gibi uygulamalar cinsiyete dayalı ayrımcılık olarak adlandırılmaktadır. Hayatın her alanın da olduğu gibi iş hayatında da </w:t>
      </w:r>
      <w:r w:rsidR="00056FF8" w:rsidRPr="00EE7181">
        <w:rPr>
          <w:rFonts w:ascii="Times New Roman" w:hAnsi="Times New Roman" w:cs="Times New Roman"/>
          <w:sz w:val="24"/>
          <w:szCs w:val="24"/>
        </w:rPr>
        <w:t xml:space="preserve">birçok insanın karşısına çıkan </w:t>
      </w:r>
      <w:r w:rsidR="00056FF8">
        <w:rPr>
          <w:rFonts w:ascii="Times New Roman" w:hAnsi="Times New Roman" w:cs="Times New Roman"/>
          <w:sz w:val="24"/>
          <w:szCs w:val="24"/>
        </w:rPr>
        <w:t xml:space="preserve">cinsiyet ayrımcılığı, </w:t>
      </w:r>
      <w:r w:rsidRPr="00EE7181">
        <w:rPr>
          <w:rFonts w:ascii="Times New Roman" w:hAnsi="Times New Roman" w:cs="Times New Roman"/>
          <w:sz w:val="24"/>
          <w:szCs w:val="24"/>
        </w:rPr>
        <w:t xml:space="preserve">ülkemizinde </w:t>
      </w:r>
      <w:r w:rsidR="00B34C0F" w:rsidRPr="00EE7181">
        <w:rPr>
          <w:rFonts w:ascii="Times New Roman" w:hAnsi="Times New Roman" w:cs="Times New Roman"/>
          <w:sz w:val="24"/>
          <w:szCs w:val="24"/>
        </w:rPr>
        <w:t>de</w:t>
      </w:r>
      <w:r w:rsidRPr="00EE7181">
        <w:rPr>
          <w:rFonts w:ascii="Times New Roman" w:hAnsi="Times New Roman" w:cs="Times New Roman"/>
          <w:sz w:val="24"/>
          <w:szCs w:val="24"/>
        </w:rPr>
        <w:t>ğişmeyen bir gerçeği olara</w:t>
      </w:r>
      <w:r w:rsidR="00056FF8">
        <w:rPr>
          <w:rFonts w:ascii="Times New Roman" w:hAnsi="Times New Roman" w:cs="Times New Roman"/>
          <w:sz w:val="24"/>
          <w:szCs w:val="24"/>
        </w:rPr>
        <w:t xml:space="preserve">k kabul edilmektedir. Günümüzde </w:t>
      </w:r>
      <w:r w:rsidRPr="00EE7181">
        <w:rPr>
          <w:rFonts w:ascii="Times New Roman" w:hAnsi="Times New Roman" w:cs="Times New Roman"/>
          <w:sz w:val="24"/>
          <w:szCs w:val="24"/>
        </w:rPr>
        <w:t xml:space="preserve">her geçen gün </w:t>
      </w:r>
    </w:p>
    <w:p w14:paraId="1B64B393" w14:textId="3A83B8B9" w:rsidR="0025441B" w:rsidRPr="00EE7181" w:rsidRDefault="0025441B" w:rsidP="00E92347">
      <w:pPr>
        <w:kinsoku w:val="0"/>
        <w:overflowPunct w:val="0"/>
        <w:autoSpaceDE w:val="0"/>
        <w:autoSpaceDN w:val="0"/>
        <w:adjustRightInd w:val="0"/>
        <w:spacing w:after="0" w:line="360" w:lineRule="auto"/>
        <w:jc w:val="both"/>
        <w:rPr>
          <w:rFonts w:ascii="Times New Roman" w:hAnsi="Times New Roman" w:cs="Times New Roman"/>
          <w:sz w:val="24"/>
          <w:szCs w:val="24"/>
        </w:rPr>
      </w:pPr>
      <w:proofErr w:type="gramStart"/>
      <w:r w:rsidRPr="00EE7181">
        <w:rPr>
          <w:rFonts w:ascii="Times New Roman" w:hAnsi="Times New Roman" w:cs="Times New Roman"/>
          <w:sz w:val="24"/>
          <w:szCs w:val="24"/>
        </w:rPr>
        <w:lastRenderedPageBreak/>
        <w:t>sanayileşmenin</w:t>
      </w:r>
      <w:proofErr w:type="gramEnd"/>
      <w:r w:rsidRPr="00EE7181">
        <w:rPr>
          <w:rFonts w:ascii="Times New Roman" w:hAnsi="Times New Roman" w:cs="Times New Roman"/>
          <w:sz w:val="24"/>
          <w:szCs w:val="24"/>
        </w:rPr>
        <w:t xml:space="preserve"> ve şehirleşmenin artmasıyla birlikte kadınlar iş hayatına daha fazla atılmaya başlamış ve toplum tarafından kendilerine uygun görülen </w:t>
      </w:r>
      <w:r w:rsidRPr="00F102EA">
        <w:rPr>
          <w:rFonts w:ascii="Times New Roman" w:hAnsi="Times New Roman" w:cs="Times New Roman"/>
          <w:i/>
          <w:sz w:val="24"/>
          <w:szCs w:val="24"/>
        </w:rPr>
        <w:t>“kadın işi”</w:t>
      </w:r>
      <w:r w:rsidRPr="00EE7181">
        <w:rPr>
          <w:rFonts w:ascii="Times New Roman" w:hAnsi="Times New Roman" w:cs="Times New Roman"/>
          <w:sz w:val="24"/>
          <w:szCs w:val="24"/>
        </w:rPr>
        <w:t xml:space="preserve"> olarak belirlenen mesleklere yönelmişlerdir. </w:t>
      </w:r>
    </w:p>
    <w:p w14:paraId="0149C04F" w14:textId="61D0529B" w:rsidR="0025441B" w:rsidRPr="00EE7181" w:rsidRDefault="0025441B" w:rsidP="00056FF8">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 hayatına aktif olarak katılan ve dezavantajlı gruplar içerisinde yer alan kadınların yaşamdaki sorumlulukları (ev işleri ve çocuk bakımı gibi) erkeklerden daha faz</w:t>
      </w:r>
      <w:r w:rsidR="00957D26" w:rsidRPr="00EE7181">
        <w:rPr>
          <w:rFonts w:ascii="Times New Roman" w:hAnsi="Times New Roman" w:cs="Times New Roman"/>
          <w:sz w:val="24"/>
          <w:szCs w:val="24"/>
        </w:rPr>
        <w:t>la</w:t>
      </w:r>
      <w:r w:rsidR="00056FF8">
        <w:rPr>
          <w:rFonts w:ascii="Times New Roman" w:hAnsi="Times New Roman" w:cs="Times New Roman"/>
          <w:sz w:val="24"/>
          <w:szCs w:val="24"/>
        </w:rPr>
        <w:t>dır. Bu nedenle</w:t>
      </w:r>
      <w:r w:rsidR="00056FF8" w:rsidRPr="00056FF8">
        <w:rPr>
          <w:rFonts w:ascii="Times New Roman" w:hAnsi="Times New Roman" w:cs="Times New Roman"/>
          <w:sz w:val="24"/>
          <w:szCs w:val="24"/>
        </w:rPr>
        <w:t xml:space="preserve"> </w:t>
      </w:r>
      <w:r w:rsidR="00056FF8" w:rsidRPr="00EE7181">
        <w:rPr>
          <w:rFonts w:ascii="Times New Roman" w:hAnsi="Times New Roman" w:cs="Times New Roman"/>
          <w:sz w:val="24"/>
          <w:szCs w:val="24"/>
        </w:rPr>
        <w:t>mesleğe g</w:t>
      </w:r>
      <w:r w:rsidR="00056FF8">
        <w:rPr>
          <w:rFonts w:ascii="Times New Roman" w:hAnsi="Times New Roman" w:cs="Times New Roman"/>
          <w:sz w:val="24"/>
          <w:szCs w:val="24"/>
        </w:rPr>
        <w:t>irişte, ücret ve terfi gibi</w:t>
      </w:r>
      <w:r w:rsidR="00056FF8" w:rsidRPr="00EE7181">
        <w:rPr>
          <w:rFonts w:ascii="Times New Roman" w:hAnsi="Times New Roman" w:cs="Times New Roman"/>
          <w:sz w:val="24"/>
          <w:szCs w:val="24"/>
        </w:rPr>
        <w:t xml:space="preserve"> konu</w:t>
      </w:r>
      <w:r w:rsidR="00056FF8">
        <w:rPr>
          <w:rFonts w:ascii="Times New Roman" w:hAnsi="Times New Roman" w:cs="Times New Roman"/>
          <w:sz w:val="24"/>
          <w:szCs w:val="24"/>
        </w:rPr>
        <w:t xml:space="preserve">larda </w:t>
      </w:r>
      <w:r w:rsidR="00056FF8" w:rsidRPr="00EE7181">
        <w:rPr>
          <w:rFonts w:ascii="Times New Roman" w:hAnsi="Times New Roman" w:cs="Times New Roman"/>
          <w:sz w:val="24"/>
          <w:szCs w:val="24"/>
        </w:rPr>
        <w:t>ayrımcılıkla karşılaşmaktadır</w:t>
      </w:r>
      <w:r w:rsidR="00056FF8">
        <w:rPr>
          <w:rFonts w:ascii="Times New Roman" w:hAnsi="Times New Roman" w:cs="Times New Roman"/>
          <w:sz w:val="24"/>
          <w:szCs w:val="24"/>
        </w:rPr>
        <w:t xml:space="preserve">lar. Ayrıca </w:t>
      </w:r>
      <w:r w:rsidRPr="00EE7181">
        <w:rPr>
          <w:rFonts w:ascii="Times New Roman" w:hAnsi="Times New Roman" w:cs="Times New Roman"/>
          <w:sz w:val="24"/>
          <w:szCs w:val="24"/>
        </w:rPr>
        <w:t>üst kariyer basamaklarına tırmanırken</w:t>
      </w:r>
      <w:r w:rsidR="00056FF8">
        <w:rPr>
          <w:rFonts w:ascii="Times New Roman" w:hAnsi="Times New Roman" w:cs="Times New Roman"/>
          <w:sz w:val="24"/>
          <w:szCs w:val="24"/>
        </w:rPr>
        <w:t xml:space="preserve"> de </w:t>
      </w:r>
      <w:r w:rsidRPr="00EE7181">
        <w:rPr>
          <w:rFonts w:ascii="Times New Roman" w:hAnsi="Times New Roman" w:cs="Times New Roman"/>
          <w:sz w:val="24"/>
          <w:szCs w:val="24"/>
        </w:rPr>
        <w:t>gör</w:t>
      </w:r>
      <w:r w:rsidR="00056FF8">
        <w:rPr>
          <w:rFonts w:ascii="Times New Roman" w:hAnsi="Times New Roman" w:cs="Times New Roman"/>
          <w:sz w:val="24"/>
          <w:szCs w:val="24"/>
        </w:rPr>
        <w:t xml:space="preserve">ünmez engellerle (cam tavan) karşılaşmaktadırlar. </w:t>
      </w:r>
    </w:p>
    <w:p w14:paraId="05634921" w14:textId="7469CC32"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Son yıllarda </w:t>
      </w:r>
      <w:r w:rsidR="0098078B" w:rsidRPr="00EE7181">
        <w:rPr>
          <w:rFonts w:ascii="Times New Roman" w:hAnsi="Times New Roman" w:cs="Times New Roman"/>
          <w:sz w:val="24"/>
          <w:szCs w:val="24"/>
        </w:rPr>
        <w:t>önemli bir olgu haline gelen mobbing, kamu kurumlarında ve özel sektörlerde sıkça görülen sosyal sorunlardan birini oluşturmaktadır</w:t>
      </w:r>
      <w:r w:rsidRPr="00EE7181">
        <w:rPr>
          <w:rFonts w:ascii="Times New Roman" w:hAnsi="Times New Roman" w:cs="Times New Roman"/>
          <w:sz w:val="24"/>
          <w:szCs w:val="24"/>
        </w:rPr>
        <w:t>. Mobbing kavramı incelendiğinde bu olgunun ortaya çıkmasında birçok nedenin etkili olduğu görülmektedir. Bu nedenler içerisinde en önemlisi mobbing mağdurunun ve mobbing uygulayıcısının sergilemiş olduğu kişilik özellikleridir. Bazı durumlarda çalışanlar mobbinge maruz kaldıkları halde işini kaybetme korkusu ya da mobbing uygulayıcısı tarafından daha çok baskıya maruz kalacağı düşüncesi ile bu olumsuz durumu sineye çekerek mobbing yokmuş gibi davranabilir. Bazı çalışanlar ise olabile</w:t>
      </w:r>
      <w:r w:rsidR="0098078B" w:rsidRPr="00EE7181">
        <w:rPr>
          <w:rFonts w:ascii="Times New Roman" w:hAnsi="Times New Roman" w:cs="Times New Roman"/>
          <w:sz w:val="24"/>
          <w:szCs w:val="24"/>
        </w:rPr>
        <w:t xml:space="preserve">cek her türlü sonucu göze alıp mobbinge karşı mücadele vererek bu sorunu çözmeye </w:t>
      </w:r>
      <w:r w:rsidRPr="00EE7181">
        <w:rPr>
          <w:rFonts w:ascii="Times New Roman" w:hAnsi="Times New Roman" w:cs="Times New Roman"/>
          <w:sz w:val="24"/>
          <w:szCs w:val="24"/>
        </w:rPr>
        <w:t>çalışabilir.</w:t>
      </w:r>
      <w:r w:rsidR="0098078B" w:rsidRPr="00EE7181">
        <w:rPr>
          <w:rFonts w:ascii="Times New Roman" w:hAnsi="Times New Roman" w:cs="Times New Roman"/>
          <w:sz w:val="24"/>
          <w:szCs w:val="24"/>
        </w:rPr>
        <w:t xml:space="preserve"> İş hayatının en karmaşık</w:t>
      </w:r>
      <w:r w:rsidRPr="00EE7181">
        <w:rPr>
          <w:rFonts w:ascii="Times New Roman" w:hAnsi="Times New Roman" w:cs="Times New Roman"/>
          <w:sz w:val="24"/>
          <w:szCs w:val="24"/>
        </w:rPr>
        <w:t xml:space="preserve"> sorunu olan mobbingin çal</w:t>
      </w:r>
      <w:r w:rsidR="0098078B" w:rsidRPr="00EE7181">
        <w:rPr>
          <w:rFonts w:ascii="Times New Roman" w:hAnsi="Times New Roman" w:cs="Times New Roman"/>
          <w:sz w:val="24"/>
          <w:szCs w:val="24"/>
        </w:rPr>
        <w:t>ışanlar üzerindeki etkisi yalnızca</w:t>
      </w:r>
      <w:r w:rsidRPr="00EE7181">
        <w:rPr>
          <w:rFonts w:ascii="Times New Roman" w:hAnsi="Times New Roman" w:cs="Times New Roman"/>
          <w:sz w:val="24"/>
          <w:szCs w:val="24"/>
        </w:rPr>
        <w:t xml:space="preserve"> iş orta</w:t>
      </w:r>
      <w:r w:rsidR="0098078B" w:rsidRPr="00EE7181">
        <w:rPr>
          <w:rFonts w:ascii="Times New Roman" w:hAnsi="Times New Roman" w:cs="Times New Roman"/>
          <w:sz w:val="24"/>
          <w:szCs w:val="24"/>
        </w:rPr>
        <w:t>mıyla sınırlı kalmayarak bireyin</w:t>
      </w:r>
      <w:r w:rsidRPr="00EE7181">
        <w:rPr>
          <w:rFonts w:ascii="Times New Roman" w:hAnsi="Times New Roman" w:cs="Times New Roman"/>
          <w:sz w:val="24"/>
          <w:szCs w:val="24"/>
        </w:rPr>
        <w:t xml:space="preserve"> ev ve özel hayatına da yansımaktadır. </w:t>
      </w:r>
      <w:r w:rsidR="0098078B" w:rsidRPr="00EE7181">
        <w:rPr>
          <w:rFonts w:ascii="Times New Roman" w:hAnsi="Times New Roman" w:cs="Times New Roman"/>
          <w:sz w:val="24"/>
          <w:szCs w:val="24"/>
        </w:rPr>
        <w:t xml:space="preserve">Uzun süre mobbinge maruz kalan bireylerde </w:t>
      </w:r>
      <w:r w:rsidR="00310EA1">
        <w:rPr>
          <w:rFonts w:ascii="Times New Roman" w:hAnsi="Times New Roman" w:cs="Times New Roman"/>
          <w:sz w:val="24"/>
          <w:szCs w:val="24"/>
        </w:rPr>
        <w:t>ilerleyen</w:t>
      </w:r>
      <w:r w:rsidR="00310EA1" w:rsidRPr="00EE7181">
        <w:rPr>
          <w:rFonts w:ascii="Times New Roman" w:hAnsi="Times New Roman" w:cs="Times New Roman"/>
          <w:sz w:val="24"/>
          <w:szCs w:val="24"/>
        </w:rPr>
        <w:t xml:space="preserve"> zaman</w:t>
      </w:r>
      <w:r w:rsidR="00310EA1">
        <w:rPr>
          <w:rFonts w:ascii="Times New Roman" w:hAnsi="Times New Roman" w:cs="Times New Roman"/>
          <w:sz w:val="24"/>
          <w:szCs w:val="24"/>
        </w:rPr>
        <w:t>larda</w:t>
      </w:r>
      <w:r w:rsidR="00310EA1" w:rsidRPr="00EE7181">
        <w:rPr>
          <w:rFonts w:ascii="Times New Roman" w:hAnsi="Times New Roman" w:cs="Times New Roman"/>
          <w:sz w:val="24"/>
          <w:szCs w:val="24"/>
        </w:rPr>
        <w:t xml:space="preserve"> psikolojik</w:t>
      </w:r>
      <w:r w:rsidRPr="00EE7181">
        <w:rPr>
          <w:rFonts w:ascii="Times New Roman" w:hAnsi="Times New Roman" w:cs="Times New Roman"/>
          <w:sz w:val="24"/>
          <w:szCs w:val="24"/>
        </w:rPr>
        <w:t xml:space="preserve"> rahatsızlıklar</w:t>
      </w:r>
      <w:r w:rsidR="0098078B" w:rsidRPr="00EE7181">
        <w:rPr>
          <w:rFonts w:ascii="Times New Roman" w:hAnsi="Times New Roman" w:cs="Times New Roman"/>
          <w:sz w:val="24"/>
          <w:szCs w:val="24"/>
        </w:rPr>
        <w:t xml:space="preserve"> </w:t>
      </w:r>
      <w:r w:rsidRPr="00EE7181">
        <w:rPr>
          <w:rFonts w:ascii="Times New Roman" w:hAnsi="Times New Roman" w:cs="Times New Roman"/>
          <w:sz w:val="24"/>
          <w:szCs w:val="24"/>
        </w:rPr>
        <w:t xml:space="preserve">da ortaya çıkabilir.   </w:t>
      </w:r>
    </w:p>
    <w:p w14:paraId="0F46443D" w14:textId="584B9357"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Dünyada 1960’lı yıllarda </w:t>
      </w:r>
      <w:proofErr w:type="gramStart"/>
      <w:r w:rsidRPr="00EE7181">
        <w:rPr>
          <w:rFonts w:ascii="Times New Roman" w:hAnsi="Times New Roman" w:cs="Times New Roman"/>
          <w:sz w:val="24"/>
          <w:szCs w:val="24"/>
        </w:rPr>
        <w:t>literatüre</w:t>
      </w:r>
      <w:proofErr w:type="gramEnd"/>
      <w:r w:rsidRPr="00EE7181">
        <w:rPr>
          <w:rFonts w:ascii="Times New Roman" w:hAnsi="Times New Roman" w:cs="Times New Roman"/>
          <w:sz w:val="24"/>
          <w:szCs w:val="24"/>
        </w:rPr>
        <w:t xml:space="preserve"> giren ve yurtdışında yapılan araştırmalarla tanımlanan mobbing kavramı, Türkiye gündemine biraz gecikmeli olarak 1980’li yıllarda girmiştir. Duygusal bir saldırı olan mobbing ile ilgili çalışma yapan bazı bilim </w:t>
      </w:r>
      <w:r w:rsidR="00310EA1">
        <w:rPr>
          <w:rFonts w:ascii="Times New Roman" w:hAnsi="Times New Roman" w:cs="Times New Roman"/>
          <w:sz w:val="24"/>
          <w:szCs w:val="24"/>
        </w:rPr>
        <w:t xml:space="preserve">insanları </w:t>
      </w:r>
      <w:r w:rsidRPr="00EE7181">
        <w:rPr>
          <w:rFonts w:ascii="Times New Roman" w:hAnsi="Times New Roman" w:cs="Times New Roman"/>
          <w:sz w:val="24"/>
          <w:szCs w:val="24"/>
        </w:rPr>
        <w:t xml:space="preserve">bunu,  </w:t>
      </w:r>
      <w:r w:rsidR="00310EA1">
        <w:rPr>
          <w:rFonts w:ascii="Times New Roman" w:hAnsi="Times New Roman" w:cs="Times New Roman"/>
          <w:sz w:val="24"/>
          <w:szCs w:val="24"/>
        </w:rPr>
        <w:t>“</w:t>
      </w:r>
      <w:r w:rsidRPr="00DC4F60">
        <w:rPr>
          <w:rFonts w:ascii="Times New Roman" w:hAnsi="Times New Roman" w:cs="Times New Roman"/>
          <w:i/>
          <w:sz w:val="24"/>
          <w:szCs w:val="24"/>
        </w:rPr>
        <w:t>duygusal terör</w:t>
      </w:r>
      <w:r w:rsidR="00310EA1">
        <w:rPr>
          <w:rFonts w:ascii="Times New Roman" w:hAnsi="Times New Roman" w:cs="Times New Roman"/>
          <w:sz w:val="24"/>
          <w:szCs w:val="24"/>
        </w:rPr>
        <w:t>”</w:t>
      </w:r>
      <w:r w:rsidRPr="00EE7181">
        <w:rPr>
          <w:rFonts w:ascii="Times New Roman" w:hAnsi="Times New Roman" w:cs="Times New Roman"/>
          <w:sz w:val="24"/>
          <w:szCs w:val="24"/>
        </w:rPr>
        <w:t xml:space="preserve">, </w:t>
      </w:r>
      <w:r w:rsidR="00310EA1">
        <w:rPr>
          <w:rFonts w:ascii="Times New Roman" w:hAnsi="Times New Roman" w:cs="Times New Roman"/>
          <w:sz w:val="24"/>
          <w:szCs w:val="24"/>
        </w:rPr>
        <w:t>“</w:t>
      </w:r>
      <w:r w:rsidRPr="00DC4F60">
        <w:rPr>
          <w:rFonts w:ascii="Times New Roman" w:hAnsi="Times New Roman" w:cs="Times New Roman"/>
          <w:i/>
          <w:sz w:val="24"/>
          <w:szCs w:val="24"/>
        </w:rPr>
        <w:t xml:space="preserve">duygusal </w:t>
      </w:r>
      <w:proofErr w:type="gramStart"/>
      <w:r w:rsidRPr="00DC4F60">
        <w:rPr>
          <w:rFonts w:ascii="Times New Roman" w:hAnsi="Times New Roman" w:cs="Times New Roman"/>
          <w:i/>
          <w:sz w:val="24"/>
          <w:szCs w:val="24"/>
        </w:rPr>
        <w:t>travma</w:t>
      </w:r>
      <w:proofErr w:type="gramEnd"/>
      <w:r w:rsidR="00310EA1">
        <w:rPr>
          <w:rFonts w:ascii="Times New Roman" w:hAnsi="Times New Roman" w:cs="Times New Roman"/>
          <w:sz w:val="24"/>
          <w:szCs w:val="24"/>
        </w:rPr>
        <w:t>”</w:t>
      </w:r>
      <w:r w:rsidRPr="00EE7181">
        <w:rPr>
          <w:rFonts w:ascii="Times New Roman" w:hAnsi="Times New Roman" w:cs="Times New Roman"/>
          <w:sz w:val="24"/>
          <w:szCs w:val="24"/>
        </w:rPr>
        <w:t xml:space="preserve">, </w:t>
      </w:r>
      <w:r w:rsidR="00310EA1">
        <w:rPr>
          <w:rFonts w:ascii="Times New Roman" w:hAnsi="Times New Roman" w:cs="Times New Roman"/>
          <w:sz w:val="24"/>
          <w:szCs w:val="24"/>
        </w:rPr>
        <w:t>“</w:t>
      </w:r>
      <w:r w:rsidRPr="00DC4F60">
        <w:rPr>
          <w:rFonts w:ascii="Times New Roman" w:hAnsi="Times New Roman" w:cs="Times New Roman"/>
          <w:i/>
          <w:sz w:val="24"/>
          <w:szCs w:val="24"/>
        </w:rPr>
        <w:t>duygusal saldırı</w:t>
      </w:r>
      <w:r w:rsidR="00310EA1">
        <w:rPr>
          <w:rFonts w:ascii="Times New Roman" w:hAnsi="Times New Roman" w:cs="Times New Roman"/>
          <w:sz w:val="24"/>
          <w:szCs w:val="24"/>
        </w:rPr>
        <w:t>”</w:t>
      </w:r>
      <w:r w:rsidRPr="00EE7181">
        <w:rPr>
          <w:rFonts w:ascii="Times New Roman" w:hAnsi="Times New Roman" w:cs="Times New Roman"/>
          <w:sz w:val="24"/>
          <w:szCs w:val="24"/>
        </w:rPr>
        <w:t xml:space="preserve">, </w:t>
      </w:r>
      <w:r w:rsidR="00310EA1">
        <w:rPr>
          <w:rFonts w:ascii="Times New Roman" w:hAnsi="Times New Roman" w:cs="Times New Roman"/>
          <w:sz w:val="24"/>
          <w:szCs w:val="24"/>
        </w:rPr>
        <w:t>“</w:t>
      </w:r>
      <w:r w:rsidRPr="00DC4F60">
        <w:rPr>
          <w:rFonts w:ascii="Times New Roman" w:hAnsi="Times New Roman" w:cs="Times New Roman"/>
          <w:i/>
          <w:sz w:val="24"/>
          <w:szCs w:val="24"/>
        </w:rPr>
        <w:t>zorbalık</w:t>
      </w:r>
      <w:r w:rsidR="00310EA1">
        <w:rPr>
          <w:rFonts w:ascii="Times New Roman" w:hAnsi="Times New Roman" w:cs="Times New Roman"/>
          <w:sz w:val="24"/>
          <w:szCs w:val="24"/>
        </w:rPr>
        <w:t>”</w:t>
      </w:r>
      <w:r w:rsidRPr="00EE7181">
        <w:rPr>
          <w:rFonts w:ascii="Times New Roman" w:hAnsi="Times New Roman" w:cs="Times New Roman"/>
          <w:sz w:val="24"/>
          <w:szCs w:val="24"/>
        </w:rPr>
        <w:t xml:space="preserve">, </w:t>
      </w:r>
      <w:r w:rsidR="00310EA1">
        <w:rPr>
          <w:rFonts w:ascii="Times New Roman" w:hAnsi="Times New Roman" w:cs="Times New Roman"/>
          <w:sz w:val="24"/>
          <w:szCs w:val="24"/>
        </w:rPr>
        <w:t>“</w:t>
      </w:r>
      <w:r w:rsidRPr="00DC4F60">
        <w:rPr>
          <w:rFonts w:ascii="Times New Roman" w:hAnsi="Times New Roman" w:cs="Times New Roman"/>
          <w:i/>
          <w:sz w:val="24"/>
          <w:szCs w:val="24"/>
        </w:rPr>
        <w:t>duygusal taciz</w:t>
      </w:r>
      <w:r w:rsidR="00310EA1">
        <w:rPr>
          <w:rFonts w:ascii="Times New Roman" w:hAnsi="Times New Roman" w:cs="Times New Roman"/>
          <w:sz w:val="24"/>
          <w:szCs w:val="24"/>
        </w:rPr>
        <w:t>”</w:t>
      </w:r>
      <w:r w:rsidRPr="00EE7181">
        <w:rPr>
          <w:rFonts w:ascii="Times New Roman" w:hAnsi="Times New Roman" w:cs="Times New Roman"/>
          <w:sz w:val="24"/>
          <w:szCs w:val="24"/>
        </w:rPr>
        <w:t xml:space="preserve"> gibi farklı tanımlamalarla ifade etmişlerdir. </w:t>
      </w:r>
      <w:proofErr w:type="gramStart"/>
      <w:r w:rsidRPr="00EE7181">
        <w:rPr>
          <w:rFonts w:ascii="Times New Roman" w:hAnsi="Times New Roman" w:cs="Times New Roman"/>
          <w:sz w:val="24"/>
          <w:szCs w:val="24"/>
        </w:rPr>
        <w:t>Gerek devlet kurumlarında gerekse özel sektörde gerçekleşen mobbing; çalışana yönelik baskı, söz ve laf atma ile yani çatışmayla başlayan ve çatışmanın çözümlenemediği ilerleyen zamanlarda ortaya çıkan, şiddeti zamanla artan, stres olgusunu oluşturan, kişinin ruhsal yapısını bozma noktası</w:t>
      </w:r>
      <w:r w:rsidR="00310EA1">
        <w:rPr>
          <w:rFonts w:ascii="Times New Roman" w:hAnsi="Times New Roman" w:cs="Times New Roman"/>
          <w:sz w:val="24"/>
          <w:szCs w:val="24"/>
        </w:rPr>
        <w:t xml:space="preserve">na getirene kadar devam eden, </w:t>
      </w:r>
      <w:r w:rsidRPr="00EE7181">
        <w:rPr>
          <w:rFonts w:ascii="Times New Roman" w:hAnsi="Times New Roman" w:cs="Times New Roman"/>
          <w:sz w:val="24"/>
          <w:szCs w:val="24"/>
        </w:rPr>
        <w:t>yıldırmak, sindirmek, itaat ettirmek ve korkutmak amacı ile bir ya da birkaç kişinin sistemli ve bilinçli olarak, mağduru pasifleştirip, itibarsızlaştırarak işten ayrılmasını sağlamayı amaçlayan bir süreçten oluşmaktadır.</w:t>
      </w:r>
      <w:r w:rsidR="00B34C0F" w:rsidRPr="00EE7181">
        <w:rPr>
          <w:rFonts w:ascii="Times New Roman" w:hAnsi="Times New Roman" w:cs="Times New Roman"/>
          <w:sz w:val="24"/>
          <w:szCs w:val="24"/>
        </w:rPr>
        <w:t xml:space="preserve"> </w:t>
      </w:r>
      <w:proofErr w:type="gramEnd"/>
      <w:r w:rsidRPr="00EE7181">
        <w:rPr>
          <w:rFonts w:ascii="Times New Roman" w:hAnsi="Times New Roman" w:cs="Times New Roman"/>
          <w:sz w:val="24"/>
          <w:szCs w:val="24"/>
        </w:rPr>
        <w:lastRenderedPageBreak/>
        <w:t>Mobbing, mağdurun kişiliğine, psikolojisine, sosyal konumuna, iş yerindeki itibarına ve daha ileriki safhalarda fiziksel sağlığına doğrudan etki eder ve telafisi mümkün olmayan izler bırakır. Mobbing, sadece hedef alınanda değil aynı zamanda diğer çalışanlar, kurum, aile ve toplum üzerinde de olumsuz etkiler yaratmaktadır. Bu olumsuzluklar çalışanların veriminin düşmesi</w:t>
      </w:r>
      <w:r w:rsidR="00310EA1">
        <w:rPr>
          <w:rFonts w:ascii="Times New Roman" w:hAnsi="Times New Roman" w:cs="Times New Roman"/>
          <w:sz w:val="24"/>
          <w:szCs w:val="24"/>
        </w:rPr>
        <w:t>ne</w:t>
      </w:r>
      <w:r w:rsidRPr="00EE7181">
        <w:rPr>
          <w:rFonts w:ascii="Times New Roman" w:hAnsi="Times New Roman" w:cs="Times New Roman"/>
          <w:sz w:val="24"/>
          <w:szCs w:val="24"/>
        </w:rPr>
        <w:t>, iş yerine sadakatin azalması</w:t>
      </w:r>
      <w:r w:rsidR="00310EA1">
        <w:rPr>
          <w:rFonts w:ascii="Times New Roman" w:hAnsi="Times New Roman" w:cs="Times New Roman"/>
          <w:sz w:val="24"/>
          <w:szCs w:val="24"/>
        </w:rPr>
        <w:t>na</w:t>
      </w:r>
      <w:r w:rsidRPr="00EE7181">
        <w:rPr>
          <w:rFonts w:ascii="Times New Roman" w:hAnsi="Times New Roman" w:cs="Times New Roman"/>
          <w:sz w:val="24"/>
          <w:szCs w:val="24"/>
        </w:rPr>
        <w:t>, çalışanların bir birleri ile olan ilişkilerinin bozulması</w:t>
      </w:r>
      <w:r w:rsidR="00310EA1">
        <w:rPr>
          <w:rFonts w:ascii="Times New Roman" w:hAnsi="Times New Roman" w:cs="Times New Roman"/>
          <w:sz w:val="24"/>
          <w:szCs w:val="24"/>
        </w:rPr>
        <w:t>na</w:t>
      </w:r>
      <w:r w:rsidRPr="00EE7181">
        <w:rPr>
          <w:rFonts w:ascii="Times New Roman" w:hAnsi="Times New Roman" w:cs="Times New Roman"/>
          <w:sz w:val="24"/>
          <w:szCs w:val="24"/>
        </w:rPr>
        <w:t xml:space="preserve"> ve çalışma ortamında huzurun kalma</w:t>
      </w:r>
      <w:r w:rsidR="00310EA1">
        <w:rPr>
          <w:rFonts w:ascii="Times New Roman" w:hAnsi="Times New Roman" w:cs="Times New Roman"/>
          <w:sz w:val="24"/>
          <w:szCs w:val="24"/>
        </w:rPr>
        <w:t>masına neden olmaktadır</w:t>
      </w:r>
      <w:r w:rsidRPr="00EE7181">
        <w:rPr>
          <w:rFonts w:ascii="Times New Roman" w:hAnsi="Times New Roman" w:cs="Times New Roman"/>
          <w:sz w:val="24"/>
          <w:szCs w:val="24"/>
        </w:rPr>
        <w:t>. Mobbing kişi ayırt etmeksizin üstün asta, eş düzeydeki çalışanların birbirlerine veya birkaç astın bir araya gelerek amirine belirli aralıklarla ve tekrarlı bir şekilde uyguladıkları ahlaki olmayan davranış biçimidir.</w:t>
      </w:r>
    </w:p>
    <w:p w14:paraId="15B481D3" w14:textId="19790D8B"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Eskiden beri sıklıkla ortaya çıkan ancak çalışanların işini kaybetme korkusu ya da bulunduğu ortamda huzursuzluğun artmaması gibi nedenlerle pek fazla bahsetmediği yani gün ışığına çıkmayan, karmaşık ve çok disiplinli bir konu olan mobbing, işsizlik artışı,  ücret dengesizlikleri,  kadro sorunları gibi durumların devreye girmesi ile işyerlerinde </w:t>
      </w:r>
      <w:proofErr w:type="gramStart"/>
      <w:r w:rsidRPr="00EE7181">
        <w:rPr>
          <w:rFonts w:ascii="Times New Roman" w:hAnsi="Times New Roman" w:cs="Times New Roman"/>
          <w:sz w:val="24"/>
          <w:szCs w:val="24"/>
        </w:rPr>
        <w:t>globalleşen</w:t>
      </w:r>
      <w:proofErr w:type="gramEnd"/>
      <w:r w:rsidRPr="00EE7181">
        <w:rPr>
          <w:rFonts w:ascii="Times New Roman" w:hAnsi="Times New Roman" w:cs="Times New Roman"/>
          <w:sz w:val="24"/>
          <w:szCs w:val="24"/>
        </w:rPr>
        <w:t xml:space="preserve"> dünyada artık bedensel gücün yerini beyin gücüne bırakması ile her geçen gün </w:t>
      </w:r>
      <w:r w:rsidR="00310EA1">
        <w:rPr>
          <w:rFonts w:ascii="Times New Roman" w:hAnsi="Times New Roman" w:cs="Times New Roman"/>
          <w:sz w:val="24"/>
          <w:szCs w:val="24"/>
        </w:rPr>
        <w:t>artan rekabetin sonucu olarak</w:t>
      </w:r>
      <w:r w:rsidRPr="00EE7181">
        <w:rPr>
          <w:rFonts w:ascii="Times New Roman" w:hAnsi="Times New Roman" w:cs="Times New Roman"/>
          <w:sz w:val="24"/>
          <w:szCs w:val="24"/>
        </w:rPr>
        <w:t xml:space="preserve"> işyerinde gözle görülür hale gelmiş ve kendisine ciddi bir yer edinmiştir. İş yaşamı içerisinde yer alan çalışanlar</w:t>
      </w:r>
      <w:r w:rsidR="00D71D66" w:rsidRPr="00EE7181">
        <w:rPr>
          <w:rFonts w:ascii="Times New Roman" w:hAnsi="Times New Roman" w:cs="Times New Roman"/>
          <w:sz w:val="24"/>
          <w:szCs w:val="24"/>
        </w:rPr>
        <w:t>;</w:t>
      </w:r>
      <w:r w:rsidRPr="00EE7181">
        <w:rPr>
          <w:rFonts w:ascii="Times New Roman" w:hAnsi="Times New Roman" w:cs="Times New Roman"/>
          <w:sz w:val="24"/>
          <w:szCs w:val="24"/>
        </w:rPr>
        <w:t xml:space="preserve"> içinde yaşadıkları döneme ait kurum kültürüne, çalışma arkadaşlarına, astlarının veya üstlerinin kişilik özelliklerine özgü tutumları sebebiyle bulundukları işyerinde olumsuz davranışlara maruz kalabilmektedirler. Mobbinge maruz kalmak kişinin iş ortamında huzursuz ve kaygılı olmasının yanında sosyal hayatını da etkilemektedir.  Genellikle mobbing mağdurları çalışkan, işini iyi yapan, dürüst, işine bağlı, sadakat duygusu yüksek olan kişilerdir. Mobbing uygulayıcıları ise, kıskanç, </w:t>
      </w:r>
      <w:r w:rsidR="00D71D66" w:rsidRPr="00EE7181">
        <w:rPr>
          <w:rFonts w:ascii="Times New Roman" w:hAnsi="Times New Roman" w:cs="Times New Roman"/>
          <w:sz w:val="24"/>
          <w:szCs w:val="24"/>
        </w:rPr>
        <w:t>bilgi ve becerisi yetersiz olan ve özgüveni eksik</w:t>
      </w:r>
      <w:r w:rsidRPr="00EE7181">
        <w:rPr>
          <w:rFonts w:ascii="Times New Roman" w:hAnsi="Times New Roman" w:cs="Times New Roman"/>
          <w:sz w:val="24"/>
          <w:szCs w:val="24"/>
        </w:rPr>
        <w:t xml:space="preserve"> olan kişilerdir.</w:t>
      </w:r>
    </w:p>
    <w:p w14:paraId="48E52ED4" w14:textId="50A5C02A" w:rsidR="0025441B" w:rsidRPr="00EE7181" w:rsidRDefault="0025441B" w:rsidP="0025441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Kamu kurumlarında ve özel sektörde çalışanların karşılaşmış olduğu cinsiyet ayrımcılığı ve mobbing, tespit edilerek başa çıkma yolları geliştirildiğinde önlenebilecek durumlardır. Ülkemizde bu konularla ilgili </w:t>
      </w:r>
      <w:r w:rsidR="00DC4F60">
        <w:rPr>
          <w:rFonts w:ascii="Times New Roman" w:hAnsi="Times New Roman" w:cs="Times New Roman"/>
          <w:sz w:val="24"/>
          <w:szCs w:val="24"/>
        </w:rPr>
        <w:t xml:space="preserve">hem </w:t>
      </w:r>
      <w:r w:rsidRPr="00EE7181">
        <w:rPr>
          <w:rFonts w:ascii="Times New Roman" w:hAnsi="Times New Roman" w:cs="Times New Roman"/>
          <w:sz w:val="24"/>
          <w:szCs w:val="24"/>
        </w:rPr>
        <w:t xml:space="preserve">devletin </w:t>
      </w:r>
      <w:r w:rsidR="00DC4F60">
        <w:rPr>
          <w:rFonts w:ascii="Times New Roman" w:hAnsi="Times New Roman" w:cs="Times New Roman"/>
          <w:sz w:val="24"/>
          <w:szCs w:val="24"/>
        </w:rPr>
        <w:t>hem de</w:t>
      </w:r>
      <w:r w:rsidRPr="00EE7181">
        <w:rPr>
          <w:rFonts w:ascii="Times New Roman" w:hAnsi="Times New Roman" w:cs="Times New Roman"/>
          <w:sz w:val="24"/>
          <w:szCs w:val="24"/>
        </w:rPr>
        <w:t xml:space="preserve"> bazı kuruluşların almış olduğu önlemler bulunmakta</w:t>
      </w:r>
      <w:r w:rsidR="00D71D66" w:rsidRPr="00EE7181">
        <w:rPr>
          <w:rFonts w:ascii="Times New Roman" w:hAnsi="Times New Roman" w:cs="Times New Roman"/>
          <w:sz w:val="24"/>
          <w:szCs w:val="24"/>
        </w:rPr>
        <w:t>dır</w:t>
      </w:r>
      <w:r w:rsidR="00DC4F60">
        <w:rPr>
          <w:rFonts w:ascii="Times New Roman" w:hAnsi="Times New Roman" w:cs="Times New Roman"/>
          <w:sz w:val="24"/>
          <w:szCs w:val="24"/>
        </w:rPr>
        <w:t xml:space="preserve"> ancak alınan önlemler</w:t>
      </w:r>
      <w:r w:rsidRPr="00EE7181">
        <w:rPr>
          <w:rFonts w:ascii="Times New Roman" w:hAnsi="Times New Roman" w:cs="Times New Roman"/>
          <w:sz w:val="24"/>
          <w:szCs w:val="24"/>
        </w:rPr>
        <w:t xml:space="preserve"> yetersiz olduğu için bu sorunlar </w:t>
      </w:r>
      <w:r w:rsidR="00DC4F60" w:rsidRPr="00EE7181">
        <w:rPr>
          <w:rFonts w:ascii="Times New Roman" w:hAnsi="Times New Roman" w:cs="Times New Roman"/>
          <w:sz w:val="24"/>
          <w:szCs w:val="24"/>
        </w:rPr>
        <w:t xml:space="preserve">hala </w:t>
      </w:r>
      <w:r w:rsidRPr="00EE7181">
        <w:rPr>
          <w:rFonts w:ascii="Times New Roman" w:hAnsi="Times New Roman" w:cs="Times New Roman"/>
          <w:sz w:val="24"/>
          <w:szCs w:val="24"/>
        </w:rPr>
        <w:t>işyerlerinin kanayan yarası olarak devam etmektedir.</w:t>
      </w:r>
    </w:p>
    <w:p w14:paraId="1B42572E" w14:textId="77777777" w:rsidR="0025441B" w:rsidRPr="00EE7181" w:rsidRDefault="0025441B" w:rsidP="00D71D6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Bu araştırma üç ana bölümden oluşmaktadır. Birinci bölümde mobbing olgusu ve tarihsel gelişimi ele alınmıştır. </w:t>
      </w:r>
    </w:p>
    <w:p w14:paraId="5B174338" w14:textId="166942C5" w:rsidR="0025441B" w:rsidRPr="00EE7181" w:rsidRDefault="0025441B" w:rsidP="00D71D6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İkinci bölümde cinsiyet ayrımcılığı kavramı, türleri ve tarihçesi açıklanmıştır.</w:t>
      </w:r>
    </w:p>
    <w:p w14:paraId="568FC9A4" w14:textId="7E9B51A4" w:rsidR="0025441B" w:rsidRPr="00EE7181" w:rsidRDefault="0025441B" w:rsidP="00D852F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Üçü</w:t>
      </w:r>
      <w:r w:rsidR="00DC4F60">
        <w:rPr>
          <w:rFonts w:ascii="Times New Roman" w:hAnsi="Times New Roman" w:cs="Times New Roman"/>
          <w:sz w:val="24"/>
          <w:szCs w:val="24"/>
        </w:rPr>
        <w:t>ncü bölümde ise Gümüşhane ili</w:t>
      </w:r>
      <w:r w:rsidRPr="00EE7181">
        <w:rPr>
          <w:rFonts w:ascii="Times New Roman" w:hAnsi="Times New Roman" w:cs="Times New Roman"/>
          <w:sz w:val="24"/>
          <w:szCs w:val="24"/>
        </w:rPr>
        <w:t xml:space="preserve"> kamu kurumlarında cinsiyet ayrımcılığına bağlı mobbing araştırmasının, yöntem ve bulgularına yer verilerek değerlendirilmiştir.</w:t>
      </w:r>
    </w:p>
    <w:p w14:paraId="506FD4C1" w14:textId="77777777" w:rsidR="0025441B" w:rsidRDefault="0025441B" w:rsidP="008A363A">
      <w:pPr>
        <w:spacing w:after="0" w:line="360" w:lineRule="auto"/>
        <w:ind w:firstLine="709"/>
        <w:jc w:val="both"/>
        <w:rPr>
          <w:rFonts w:ascii="Times New Roman" w:hAnsi="Times New Roman" w:cs="Times New Roman"/>
          <w:sz w:val="24"/>
          <w:szCs w:val="24"/>
        </w:rPr>
      </w:pPr>
    </w:p>
    <w:p w14:paraId="6CF606A3" w14:textId="77777777" w:rsidR="00EC2479" w:rsidRDefault="00EC2479" w:rsidP="008A363A">
      <w:pPr>
        <w:spacing w:after="0" w:line="360" w:lineRule="auto"/>
        <w:ind w:firstLine="709"/>
        <w:jc w:val="both"/>
        <w:rPr>
          <w:rFonts w:ascii="Times New Roman" w:hAnsi="Times New Roman" w:cs="Times New Roman"/>
          <w:sz w:val="24"/>
          <w:szCs w:val="24"/>
        </w:rPr>
      </w:pPr>
    </w:p>
    <w:p w14:paraId="3569987F" w14:textId="77777777" w:rsidR="00EC2479" w:rsidRDefault="00EC2479" w:rsidP="008A363A">
      <w:pPr>
        <w:spacing w:after="0" w:line="360" w:lineRule="auto"/>
        <w:ind w:firstLine="709"/>
        <w:jc w:val="both"/>
        <w:rPr>
          <w:rFonts w:ascii="Times New Roman" w:hAnsi="Times New Roman" w:cs="Times New Roman"/>
          <w:sz w:val="24"/>
          <w:szCs w:val="24"/>
        </w:rPr>
      </w:pPr>
    </w:p>
    <w:p w14:paraId="2F0C0E97" w14:textId="77777777" w:rsidR="00EC2479" w:rsidRDefault="00EC2479" w:rsidP="008A363A">
      <w:pPr>
        <w:spacing w:after="0" w:line="360" w:lineRule="auto"/>
        <w:ind w:firstLine="709"/>
        <w:jc w:val="both"/>
        <w:rPr>
          <w:rFonts w:ascii="Times New Roman" w:hAnsi="Times New Roman" w:cs="Times New Roman"/>
          <w:sz w:val="24"/>
          <w:szCs w:val="24"/>
        </w:rPr>
      </w:pPr>
    </w:p>
    <w:p w14:paraId="7C987125" w14:textId="77777777" w:rsidR="00EC2479" w:rsidRDefault="00EC2479" w:rsidP="008A363A">
      <w:pPr>
        <w:spacing w:after="0" w:line="360" w:lineRule="auto"/>
        <w:ind w:firstLine="709"/>
        <w:jc w:val="both"/>
        <w:rPr>
          <w:rFonts w:ascii="Times New Roman" w:hAnsi="Times New Roman" w:cs="Times New Roman"/>
          <w:sz w:val="24"/>
          <w:szCs w:val="24"/>
        </w:rPr>
      </w:pPr>
    </w:p>
    <w:p w14:paraId="7F39A4C7" w14:textId="77777777" w:rsidR="00EC2479" w:rsidRDefault="00EC2479" w:rsidP="008A363A">
      <w:pPr>
        <w:spacing w:after="0" w:line="360" w:lineRule="auto"/>
        <w:ind w:firstLine="709"/>
        <w:jc w:val="both"/>
        <w:rPr>
          <w:rFonts w:ascii="Times New Roman" w:hAnsi="Times New Roman" w:cs="Times New Roman"/>
          <w:sz w:val="24"/>
          <w:szCs w:val="24"/>
        </w:rPr>
      </w:pPr>
    </w:p>
    <w:p w14:paraId="61736EBC" w14:textId="77777777" w:rsidR="00EC2479" w:rsidRDefault="00EC2479" w:rsidP="008A363A">
      <w:pPr>
        <w:spacing w:after="0" w:line="360" w:lineRule="auto"/>
        <w:ind w:firstLine="709"/>
        <w:jc w:val="both"/>
        <w:rPr>
          <w:rFonts w:ascii="Times New Roman" w:hAnsi="Times New Roman" w:cs="Times New Roman"/>
          <w:sz w:val="24"/>
          <w:szCs w:val="24"/>
        </w:rPr>
      </w:pPr>
    </w:p>
    <w:p w14:paraId="246C19A9" w14:textId="77777777" w:rsidR="00EC2479" w:rsidRDefault="00EC2479" w:rsidP="008A363A">
      <w:pPr>
        <w:spacing w:after="0" w:line="360" w:lineRule="auto"/>
        <w:ind w:firstLine="709"/>
        <w:jc w:val="both"/>
        <w:rPr>
          <w:rFonts w:ascii="Times New Roman" w:hAnsi="Times New Roman" w:cs="Times New Roman"/>
          <w:sz w:val="24"/>
          <w:szCs w:val="24"/>
        </w:rPr>
      </w:pPr>
    </w:p>
    <w:p w14:paraId="6221296E" w14:textId="77777777" w:rsidR="00EC2479" w:rsidRDefault="00EC2479" w:rsidP="008A363A">
      <w:pPr>
        <w:spacing w:after="0" w:line="360" w:lineRule="auto"/>
        <w:ind w:firstLine="709"/>
        <w:jc w:val="both"/>
        <w:rPr>
          <w:rFonts w:ascii="Times New Roman" w:hAnsi="Times New Roman" w:cs="Times New Roman"/>
          <w:sz w:val="24"/>
          <w:szCs w:val="24"/>
        </w:rPr>
      </w:pPr>
    </w:p>
    <w:p w14:paraId="2D3F5447" w14:textId="77777777" w:rsidR="00EC2479" w:rsidRDefault="00EC2479" w:rsidP="008A363A">
      <w:pPr>
        <w:spacing w:after="0" w:line="360" w:lineRule="auto"/>
        <w:ind w:firstLine="709"/>
        <w:jc w:val="both"/>
        <w:rPr>
          <w:rFonts w:ascii="Times New Roman" w:hAnsi="Times New Roman" w:cs="Times New Roman"/>
          <w:sz w:val="24"/>
          <w:szCs w:val="24"/>
        </w:rPr>
      </w:pPr>
    </w:p>
    <w:p w14:paraId="7190F02C" w14:textId="77777777" w:rsidR="00EC2479" w:rsidRDefault="00EC2479" w:rsidP="008A363A">
      <w:pPr>
        <w:spacing w:after="0" w:line="360" w:lineRule="auto"/>
        <w:ind w:firstLine="709"/>
        <w:jc w:val="both"/>
        <w:rPr>
          <w:rFonts w:ascii="Times New Roman" w:hAnsi="Times New Roman" w:cs="Times New Roman"/>
          <w:sz w:val="24"/>
          <w:szCs w:val="24"/>
        </w:rPr>
      </w:pPr>
    </w:p>
    <w:p w14:paraId="605AB3A8" w14:textId="77777777" w:rsidR="00EC2479" w:rsidRDefault="00EC2479" w:rsidP="008A363A">
      <w:pPr>
        <w:spacing w:after="0" w:line="360" w:lineRule="auto"/>
        <w:ind w:firstLine="709"/>
        <w:jc w:val="both"/>
        <w:rPr>
          <w:rFonts w:ascii="Times New Roman" w:hAnsi="Times New Roman" w:cs="Times New Roman"/>
          <w:sz w:val="24"/>
          <w:szCs w:val="24"/>
        </w:rPr>
      </w:pPr>
    </w:p>
    <w:p w14:paraId="12AB0E9F" w14:textId="77777777" w:rsidR="00EC2479" w:rsidRDefault="00EC2479" w:rsidP="008A363A">
      <w:pPr>
        <w:spacing w:after="0" w:line="360" w:lineRule="auto"/>
        <w:ind w:firstLine="709"/>
        <w:jc w:val="both"/>
        <w:rPr>
          <w:rFonts w:ascii="Times New Roman" w:hAnsi="Times New Roman" w:cs="Times New Roman"/>
          <w:sz w:val="24"/>
          <w:szCs w:val="24"/>
        </w:rPr>
      </w:pPr>
    </w:p>
    <w:p w14:paraId="40A5FA13" w14:textId="77777777" w:rsidR="00591068" w:rsidRDefault="00591068" w:rsidP="008A363A">
      <w:pPr>
        <w:spacing w:after="0" w:line="360" w:lineRule="auto"/>
        <w:ind w:firstLine="709"/>
        <w:jc w:val="both"/>
        <w:rPr>
          <w:rFonts w:ascii="Times New Roman" w:hAnsi="Times New Roman" w:cs="Times New Roman"/>
          <w:sz w:val="24"/>
          <w:szCs w:val="24"/>
        </w:rPr>
        <w:sectPr w:rsidR="00591068" w:rsidSect="00523B03">
          <w:footerReference w:type="default" r:id="rId13"/>
          <w:pgSz w:w="11906" w:h="16838"/>
          <w:pgMar w:top="1701" w:right="1134" w:bottom="1701" w:left="2268" w:header="709" w:footer="709" w:gutter="0"/>
          <w:pgNumType w:start="2"/>
          <w:cols w:space="708"/>
          <w:docGrid w:linePitch="360"/>
        </w:sectPr>
      </w:pPr>
    </w:p>
    <w:p w14:paraId="5012654F" w14:textId="77777777" w:rsidR="00EC2479" w:rsidRDefault="00EC2479" w:rsidP="00F72F1E">
      <w:pPr>
        <w:spacing w:after="0" w:line="360" w:lineRule="auto"/>
        <w:ind w:firstLine="709"/>
        <w:jc w:val="both"/>
        <w:rPr>
          <w:rFonts w:ascii="Times New Roman" w:hAnsi="Times New Roman" w:cs="Times New Roman"/>
          <w:sz w:val="24"/>
          <w:szCs w:val="24"/>
        </w:rPr>
      </w:pPr>
    </w:p>
    <w:p w14:paraId="2797F3E5" w14:textId="77777777" w:rsidR="00D852F6" w:rsidRPr="00EE7181" w:rsidRDefault="00D852F6" w:rsidP="00F72F1E">
      <w:pPr>
        <w:spacing w:after="0" w:line="360" w:lineRule="auto"/>
        <w:ind w:firstLine="709"/>
        <w:jc w:val="both"/>
        <w:rPr>
          <w:rFonts w:ascii="Times New Roman" w:hAnsi="Times New Roman" w:cs="Times New Roman"/>
          <w:sz w:val="24"/>
          <w:szCs w:val="24"/>
        </w:rPr>
      </w:pPr>
    </w:p>
    <w:p w14:paraId="5CA4C238" w14:textId="73F6F814" w:rsidR="004E1135" w:rsidRPr="00EE7181" w:rsidRDefault="004E1135" w:rsidP="00F72F1E">
      <w:pPr>
        <w:pStyle w:val="tez"/>
        <w:spacing w:line="360" w:lineRule="auto"/>
        <w:jc w:val="center"/>
        <w:outlineLvl w:val="0"/>
      </w:pPr>
      <w:bookmarkStart w:id="26" w:name="_Toc496866219"/>
      <w:bookmarkStart w:id="27" w:name="_Toc496870543"/>
      <w:bookmarkStart w:id="28" w:name="_Toc496870900"/>
      <w:bookmarkStart w:id="29" w:name="_Toc513197436"/>
      <w:bookmarkStart w:id="30" w:name="_Toc534979703"/>
      <w:r w:rsidRPr="00EE7181">
        <w:t>BİRİNCİ BÖLÜM</w:t>
      </w:r>
      <w:bookmarkEnd w:id="26"/>
      <w:bookmarkEnd w:id="27"/>
      <w:bookmarkEnd w:id="28"/>
      <w:bookmarkEnd w:id="29"/>
      <w:bookmarkEnd w:id="30"/>
    </w:p>
    <w:p w14:paraId="2C714EAB" w14:textId="77777777" w:rsidR="0063130B" w:rsidRPr="00EE7181" w:rsidRDefault="0063130B" w:rsidP="00F72F1E">
      <w:pPr>
        <w:spacing w:after="0" w:line="360" w:lineRule="auto"/>
        <w:ind w:firstLine="709"/>
        <w:jc w:val="both"/>
        <w:rPr>
          <w:rFonts w:ascii="Times New Roman" w:hAnsi="Times New Roman" w:cs="Times New Roman"/>
          <w:b/>
          <w:sz w:val="24"/>
          <w:szCs w:val="24"/>
        </w:rPr>
      </w:pPr>
    </w:p>
    <w:p w14:paraId="32B98710" w14:textId="34E5F2F8" w:rsidR="001632D2" w:rsidRDefault="008D0BBC" w:rsidP="00EC2479">
      <w:pPr>
        <w:pStyle w:val="tez"/>
        <w:numPr>
          <w:ilvl w:val="0"/>
          <w:numId w:val="2"/>
        </w:numPr>
        <w:ind w:left="993" w:hanging="284"/>
        <w:outlineLvl w:val="0"/>
      </w:pPr>
      <w:bookmarkStart w:id="31" w:name="_Toc534979704"/>
      <w:r w:rsidRPr="00EE7181">
        <w:t>MOBBİNG</w:t>
      </w:r>
      <w:bookmarkEnd w:id="31"/>
    </w:p>
    <w:p w14:paraId="69AB800D" w14:textId="77777777" w:rsidR="00EC2479" w:rsidRPr="00EE7181" w:rsidRDefault="00EC2479" w:rsidP="00EC2479">
      <w:pPr>
        <w:pStyle w:val="tez"/>
        <w:ind w:left="993" w:firstLine="0"/>
        <w:outlineLvl w:val="0"/>
      </w:pPr>
    </w:p>
    <w:p w14:paraId="4D7587BE" w14:textId="5EF307A3" w:rsidR="004E1135" w:rsidRPr="00EE7181" w:rsidRDefault="00A0279C" w:rsidP="00EC2479">
      <w:pPr>
        <w:pStyle w:val="tez"/>
        <w:numPr>
          <w:ilvl w:val="1"/>
          <w:numId w:val="2"/>
        </w:numPr>
        <w:spacing w:line="360" w:lineRule="auto"/>
        <w:outlineLvl w:val="1"/>
      </w:pPr>
      <w:bookmarkStart w:id="32" w:name="_Toc534979705"/>
      <w:r w:rsidRPr="00EE7181">
        <w:t>Mobbing Olgusu ve Tarihsel Gelişimi</w:t>
      </w:r>
      <w:bookmarkEnd w:id="32"/>
    </w:p>
    <w:p w14:paraId="7020CD3F" w14:textId="2A4DE50E" w:rsidR="00CC62A2" w:rsidRDefault="00C20B49" w:rsidP="00EC2479">
      <w:pPr>
        <w:pStyle w:val="tez"/>
        <w:spacing w:line="360" w:lineRule="auto"/>
        <w:ind w:left="0" w:firstLine="709"/>
        <w:outlineLvl w:val="1"/>
        <w:rPr>
          <w:b w:val="0"/>
        </w:rPr>
      </w:pPr>
      <w:r>
        <w:rPr>
          <w:b w:val="0"/>
        </w:rPr>
        <w:t xml:space="preserve">Mobbing olgusunun kavramsal olarak ifade edilmesine ve tarihsel süreç içerisinde </w:t>
      </w:r>
      <w:r w:rsidR="005D7C6E">
        <w:rPr>
          <w:b w:val="0"/>
        </w:rPr>
        <w:t xml:space="preserve">Dünya’daki </w:t>
      </w:r>
      <w:r w:rsidR="002A4BBA">
        <w:rPr>
          <w:b w:val="0"/>
        </w:rPr>
        <w:t>ve</w:t>
      </w:r>
      <w:r>
        <w:rPr>
          <w:b w:val="0"/>
        </w:rPr>
        <w:t xml:space="preserve"> Türkiye’deki gelişimi hakkında genel bilgilere yer verilecektir.</w:t>
      </w:r>
    </w:p>
    <w:p w14:paraId="0703A879" w14:textId="77777777" w:rsidR="00EC2479" w:rsidRPr="00C20B49" w:rsidRDefault="00EC2479" w:rsidP="00C20B49">
      <w:pPr>
        <w:pStyle w:val="tez"/>
        <w:spacing w:line="360" w:lineRule="auto"/>
        <w:ind w:left="0" w:firstLine="709"/>
        <w:outlineLvl w:val="1"/>
        <w:rPr>
          <w:b w:val="0"/>
        </w:rPr>
      </w:pPr>
    </w:p>
    <w:p w14:paraId="6B5CECCC" w14:textId="7A7DB89C" w:rsidR="004E1135" w:rsidRPr="00EE7181" w:rsidRDefault="0049448B" w:rsidP="00A21AE0">
      <w:pPr>
        <w:pStyle w:val="tez"/>
        <w:spacing w:line="360" w:lineRule="auto"/>
        <w:ind w:left="0" w:firstLine="709"/>
        <w:outlineLvl w:val="2"/>
      </w:pPr>
      <w:bookmarkStart w:id="33" w:name="_Toc534979706"/>
      <w:r w:rsidRPr="00EE7181">
        <w:t xml:space="preserve">1.1.1. </w:t>
      </w:r>
      <w:r w:rsidR="00A0279C" w:rsidRPr="00EE7181">
        <w:t>Mobbingin tanımı</w:t>
      </w:r>
      <w:bookmarkEnd w:id="33"/>
    </w:p>
    <w:p w14:paraId="50658C75" w14:textId="455F9019" w:rsidR="007B1DE3" w:rsidRPr="00EE7181" w:rsidRDefault="007B1DE3" w:rsidP="00C20B49">
      <w:pPr>
        <w:autoSpaceDE w:val="0"/>
        <w:autoSpaceDN w:val="0"/>
        <w:adjustRightInd w:val="0"/>
        <w:spacing w:after="0" w:line="360" w:lineRule="auto"/>
        <w:ind w:firstLine="709"/>
        <w:jc w:val="both"/>
        <w:rPr>
          <w:rFonts w:ascii="Times New Roman" w:hAnsi="Times New Roman" w:cs="Times New Roman"/>
          <w:b/>
          <w:sz w:val="24"/>
          <w:szCs w:val="24"/>
        </w:rPr>
      </w:pPr>
      <w:r w:rsidRPr="00EE7181">
        <w:rPr>
          <w:rFonts w:ascii="Times New Roman" w:hAnsi="Times New Roman" w:cs="Times New Roman"/>
          <w:sz w:val="24"/>
          <w:szCs w:val="24"/>
        </w:rPr>
        <w:t xml:space="preserve">Örgütlerde yaşanması nedeniyle örgütsel bir problem olan, örgütün sağlığını bozan, çalışanların memnuniyetini ve verimliliğini olumsuz etkileyen ve özellikle Anglosakson ülkelerle kuzey ülkelerinde araştırılan </w:t>
      </w:r>
      <w:r w:rsidRPr="00EE7181">
        <w:rPr>
          <w:rFonts w:ascii="Times New Roman" w:hAnsi="Times New Roman" w:cs="Times New Roman"/>
          <w:i/>
          <w:sz w:val="24"/>
          <w:szCs w:val="24"/>
        </w:rPr>
        <w:t xml:space="preserve">“Mobbing sözcüğü İngilizce olup “mob” kökünden gelmektedir ve Latince’de kararsız kalabalık anlamına gelen mobile vulgus sözcüğünden türemiştir” </w:t>
      </w:r>
      <w:r w:rsidRPr="00EE7181">
        <w:rPr>
          <w:rFonts w:ascii="Times New Roman" w:hAnsi="Times New Roman" w:cs="Times New Roman"/>
          <w:sz w:val="24"/>
          <w:szCs w:val="24"/>
        </w:rPr>
        <w:t xml:space="preserve">(Yaman, 2009: 21). </w:t>
      </w:r>
      <w:r w:rsidRPr="00EE7181">
        <w:rPr>
          <w:rFonts w:ascii="Times New Roman" w:hAnsi="Times New Roman" w:cs="Times New Roman"/>
          <w:i/>
          <w:sz w:val="24"/>
          <w:szCs w:val="24"/>
        </w:rPr>
        <w:t>“Mobbing”</w:t>
      </w:r>
      <w:r w:rsidRPr="00EE7181">
        <w:rPr>
          <w:rFonts w:ascii="Times New Roman" w:hAnsi="Times New Roman" w:cs="Times New Roman"/>
          <w:sz w:val="24"/>
          <w:szCs w:val="24"/>
        </w:rPr>
        <w:t xml:space="preserve"> bireyin ve örgütün sağlığını olumsuz etkilemesinin yanı sıra hem bireyin hem de örgütün çevresiyle olan ilişkisini de tehdit e</w:t>
      </w:r>
      <w:r w:rsidR="00DC4F60">
        <w:rPr>
          <w:rFonts w:ascii="Times New Roman" w:hAnsi="Times New Roman" w:cs="Times New Roman"/>
          <w:sz w:val="24"/>
          <w:szCs w:val="24"/>
        </w:rPr>
        <w:t xml:space="preserve">tmektedir. İngilizce </w:t>
      </w:r>
      <w:proofErr w:type="gramStart"/>
      <w:r w:rsidR="00DC4F60">
        <w:rPr>
          <w:rFonts w:ascii="Times New Roman" w:hAnsi="Times New Roman" w:cs="Times New Roman"/>
          <w:sz w:val="24"/>
          <w:szCs w:val="24"/>
        </w:rPr>
        <w:t>literatür</w:t>
      </w:r>
      <w:r w:rsidRPr="00EE7181">
        <w:rPr>
          <w:rFonts w:ascii="Times New Roman" w:hAnsi="Times New Roman" w:cs="Times New Roman"/>
          <w:sz w:val="24"/>
          <w:szCs w:val="24"/>
        </w:rPr>
        <w:t>de</w:t>
      </w:r>
      <w:proofErr w:type="gramEnd"/>
      <w:r w:rsidRPr="00EE7181">
        <w:rPr>
          <w:rFonts w:ascii="Times New Roman" w:hAnsi="Times New Roman" w:cs="Times New Roman"/>
          <w:sz w:val="24"/>
          <w:szCs w:val="24"/>
        </w:rPr>
        <w:t xml:space="preserve"> yaygın olarak kullanılmasına rağmen Türk literatürüne yeni bir kavram ola</w:t>
      </w:r>
      <w:r w:rsidR="00DC4F60">
        <w:rPr>
          <w:rFonts w:ascii="Times New Roman" w:hAnsi="Times New Roman" w:cs="Times New Roman"/>
          <w:sz w:val="24"/>
          <w:szCs w:val="24"/>
        </w:rPr>
        <w:t>rak giren mobbing olgusunun karşılığı</w:t>
      </w:r>
      <w:r w:rsidRPr="00EE7181">
        <w:rPr>
          <w:rFonts w:ascii="Times New Roman" w:hAnsi="Times New Roman" w:cs="Times New Roman"/>
          <w:sz w:val="24"/>
          <w:szCs w:val="24"/>
        </w:rPr>
        <w:t xml:space="preserve"> Türkçede birebir bulunmaması nedeniyle, araştırmacılar bu kavramı birden fazla kelime ile ifade etmişlerdir (Aydın ve Özkul, 2007: 170). Türkiye’de yapılan çalışmaların bazıları</w:t>
      </w:r>
      <w:r w:rsidR="00957D26" w:rsidRPr="00EE7181">
        <w:rPr>
          <w:rFonts w:ascii="Times New Roman" w:hAnsi="Times New Roman" w:cs="Times New Roman"/>
          <w:sz w:val="24"/>
          <w:szCs w:val="24"/>
        </w:rPr>
        <w:t xml:space="preserve">nda “mobbing” kelimesi yerine; </w:t>
      </w:r>
      <w:r w:rsidR="00957D26" w:rsidRPr="00EE7181">
        <w:rPr>
          <w:rFonts w:ascii="Times New Roman" w:hAnsi="Times New Roman" w:cs="Times New Roman"/>
          <w:i/>
          <w:sz w:val="24"/>
          <w:szCs w:val="24"/>
        </w:rPr>
        <w:t>“</w:t>
      </w:r>
      <w:r w:rsidRPr="00EE7181">
        <w:rPr>
          <w:rFonts w:ascii="Times New Roman" w:hAnsi="Times New Roman" w:cs="Times New Roman"/>
          <w:i/>
          <w:sz w:val="24"/>
          <w:szCs w:val="24"/>
        </w:rPr>
        <w:t>işyerinde duygusa</w:t>
      </w:r>
      <w:r w:rsidR="00957D26" w:rsidRPr="00EE7181">
        <w:rPr>
          <w:rFonts w:ascii="Times New Roman" w:hAnsi="Times New Roman" w:cs="Times New Roman"/>
          <w:i/>
          <w:sz w:val="24"/>
          <w:szCs w:val="24"/>
        </w:rPr>
        <w:t xml:space="preserve">l taciz”, “psikolojik siddet”, “işyerinde psikolojik taciz”, “işyeri </w:t>
      </w:r>
      <w:proofErr w:type="gramStart"/>
      <w:r w:rsidR="00957D26" w:rsidRPr="00EE7181">
        <w:rPr>
          <w:rFonts w:ascii="Times New Roman" w:hAnsi="Times New Roman" w:cs="Times New Roman"/>
          <w:i/>
          <w:sz w:val="24"/>
          <w:szCs w:val="24"/>
        </w:rPr>
        <w:t>travması</w:t>
      </w:r>
      <w:proofErr w:type="gramEnd"/>
      <w:r w:rsidR="00957D26" w:rsidRPr="00EE7181">
        <w:rPr>
          <w:rFonts w:ascii="Times New Roman" w:hAnsi="Times New Roman" w:cs="Times New Roman"/>
          <w:i/>
          <w:sz w:val="24"/>
          <w:szCs w:val="24"/>
        </w:rPr>
        <w:t>”, “işyerinde zorbalık”</w:t>
      </w:r>
      <w:r w:rsidRPr="00EE7181">
        <w:rPr>
          <w:rFonts w:ascii="Times New Roman" w:hAnsi="Times New Roman" w:cs="Times New Roman"/>
          <w:i/>
          <w:sz w:val="24"/>
          <w:szCs w:val="24"/>
        </w:rPr>
        <w:t xml:space="preserve">, “yıldırma/yıpratma”, “sindirme” , </w:t>
      </w:r>
      <w:r w:rsidR="00957D26" w:rsidRPr="00EE7181">
        <w:rPr>
          <w:rFonts w:ascii="Times New Roman" w:hAnsi="Times New Roman" w:cs="Times New Roman"/>
          <w:i/>
          <w:sz w:val="24"/>
          <w:szCs w:val="24"/>
        </w:rPr>
        <w:t>“işyerinde duygusal saldırı”</w:t>
      </w:r>
      <w:r w:rsidRPr="00EE7181">
        <w:rPr>
          <w:rFonts w:ascii="Times New Roman" w:hAnsi="Times New Roman" w:cs="Times New Roman"/>
          <w:i/>
          <w:sz w:val="24"/>
          <w:szCs w:val="24"/>
        </w:rPr>
        <w:t xml:space="preserve">, </w:t>
      </w:r>
      <w:r w:rsidRPr="00EE7181">
        <w:rPr>
          <w:rFonts w:ascii="Times New Roman" w:hAnsi="Times New Roman" w:cs="Times New Roman"/>
          <w:sz w:val="24"/>
          <w:szCs w:val="24"/>
        </w:rPr>
        <w:t xml:space="preserve">kullanımı tercih edilmiştir (Çobanoğlu, 2005: 20). Ancak bu kavramlar dışında Türk Dil Kurumu (TDK) </w:t>
      </w:r>
      <w:r w:rsidRPr="00EE7181">
        <w:rPr>
          <w:rFonts w:ascii="Times New Roman" w:hAnsi="Times New Roman" w:cs="Times New Roman"/>
          <w:i/>
          <w:sz w:val="24"/>
          <w:szCs w:val="24"/>
        </w:rPr>
        <w:t>“mobbing”</w:t>
      </w:r>
      <w:r w:rsidR="0098078B" w:rsidRPr="00EE7181">
        <w:rPr>
          <w:rFonts w:ascii="Times New Roman" w:hAnsi="Times New Roman" w:cs="Times New Roman"/>
          <w:sz w:val="24"/>
          <w:szCs w:val="24"/>
        </w:rPr>
        <w:t xml:space="preserve"> kelimesinin yerine</w:t>
      </w:r>
      <w:r w:rsidRPr="00EE7181">
        <w:rPr>
          <w:rFonts w:ascii="Times New Roman" w:hAnsi="Times New Roman" w:cs="Times New Roman"/>
          <w:sz w:val="24"/>
          <w:szCs w:val="24"/>
        </w:rPr>
        <w:t xml:space="preserve"> </w:t>
      </w:r>
      <w:r w:rsidRPr="00EE7181">
        <w:rPr>
          <w:rFonts w:ascii="Times New Roman" w:hAnsi="Times New Roman" w:cs="Times New Roman"/>
          <w:i/>
          <w:sz w:val="24"/>
          <w:szCs w:val="24"/>
        </w:rPr>
        <w:t>“bezdiri”</w:t>
      </w:r>
      <w:r w:rsidRPr="00EE7181">
        <w:rPr>
          <w:rFonts w:ascii="Times New Roman" w:hAnsi="Times New Roman" w:cs="Times New Roman"/>
          <w:sz w:val="24"/>
          <w:szCs w:val="24"/>
        </w:rPr>
        <w:t xml:space="preserve"> kelimesini uyg</w:t>
      </w:r>
      <w:r w:rsidR="00F102EA">
        <w:rPr>
          <w:rFonts w:ascii="Times New Roman" w:hAnsi="Times New Roman" w:cs="Times New Roman"/>
          <w:sz w:val="24"/>
          <w:szCs w:val="24"/>
        </w:rPr>
        <w:t>un görmüştür. TDK bu kavramı; (</w:t>
      </w:r>
      <w:hyperlink r:id="rId14" w:history="1">
        <w:r w:rsidRPr="00F102EA">
          <w:rPr>
            <w:rFonts w:ascii="Times New Roman" w:hAnsi="Times New Roman" w:cs="Times New Roman"/>
            <w:sz w:val="24"/>
            <w:szCs w:val="24"/>
          </w:rPr>
          <w:t>www.tdk.gov.tr</w:t>
        </w:r>
      </w:hyperlink>
      <w:r w:rsidRPr="00EE7181">
        <w:rPr>
          <w:rFonts w:ascii="Times New Roman" w:hAnsi="Times New Roman" w:cs="Times New Roman"/>
          <w:sz w:val="24"/>
          <w:szCs w:val="24"/>
        </w:rPr>
        <w:t xml:space="preserve">, 2018) </w:t>
      </w:r>
      <w:r w:rsidRPr="00EE7181">
        <w:rPr>
          <w:rFonts w:ascii="Times New Roman" w:hAnsi="Times New Roman" w:cs="Times New Roman"/>
          <w:i/>
          <w:sz w:val="24"/>
          <w:szCs w:val="24"/>
        </w:rPr>
        <w:t>“işyerlerinde, okullarda vb. topluluklarda belirli bir kişiyi hedef alarak, çalışmalarını engelleyen ve kişinin huzursuz olmasına yol açan yıldırma, dışlama, gözden düşürme”</w:t>
      </w:r>
      <w:r w:rsidR="0098078B" w:rsidRPr="00EE7181">
        <w:rPr>
          <w:rFonts w:ascii="Times New Roman" w:hAnsi="Times New Roman" w:cs="Times New Roman"/>
          <w:sz w:val="24"/>
          <w:szCs w:val="24"/>
        </w:rPr>
        <w:t xml:space="preserve"> olarak tasvirlemiştir</w:t>
      </w:r>
      <w:r w:rsidRPr="00EE7181">
        <w:rPr>
          <w:rFonts w:ascii="Times New Roman" w:hAnsi="Times New Roman" w:cs="Times New Roman"/>
          <w:sz w:val="24"/>
          <w:szCs w:val="24"/>
        </w:rPr>
        <w:t>.</w:t>
      </w:r>
      <w:r w:rsidRPr="00EE7181">
        <w:rPr>
          <w:rFonts w:ascii="Times New Roman" w:hAnsi="Times New Roman" w:cs="Times New Roman"/>
          <w:b/>
          <w:sz w:val="24"/>
          <w:szCs w:val="24"/>
        </w:rPr>
        <w:t xml:space="preserve"> </w:t>
      </w:r>
    </w:p>
    <w:p w14:paraId="44F48634" w14:textId="77777777" w:rsidR="00591068" w:rsidRDefault="007B1DE3" w:rsidP="00CC62A2">
      <w:pPr>
        <w:autoSpaceDE w:val="0"/>
        <w:autoSpaceDN w:val="0"/>
        <w:adjustRightInd w:val="0"/>
        <w:spacing w:after="0" w:line="360" w:lineRule="auto"/>
        <w:ind w:firstLine="708"/>
        <w:jc w:val="both"/>
        <w:rPr>
          <w:rFonts w:ascii="Times New Roman" w:hAnsi="Times New Roman" w:cs="Times New Roman"/>
          <w:sz w:val="24"/>
          <w:szCs w:val="24"/>
        </w:rPr>
        <w:sectPr w:rsidR="00591068" w:rsidSect="00523B03">
          <w:footerReference w:type="default" r:id="rId15"/>
          <w:pgSz w:w="11906" w:h="16838"/>
          <w:pgMar w:top="1701" w:right="1134" w:bottom="1701" w:left="2268" w:header="709" w:footer="709" w:gutter="0"/>
          <w:pgNumType w:start="2"/>
          <w:cols w:space="708"/>
          <w:docGrid w:linePitch="360"/>
        </w:sectPr>
      </w:pPr>
      <w:r w:rsidRPr="00EE7181">
        <w:rPr>
          <w:rFonts w:ascii="Times New Roman" w:hAnsi="Times New Roman" w:cs="Times New Roman"/>
          <w:sz w:val="24"/>
          <w:szCs w:val="24"/>
        </w:rPr>
        <w:t xml:space="preserve">Leymann (1990: </w:t>
      </w:r>
      <w:r w:rsidR="00E26BAE" w:rsidRPr="00EE7181">
        <w:rPr>
          <w:rFonts w:ascii="Times New Roman" w:hAnsi="Times New Roman" w:cs="Times New Roman"/>
          <w:sz w:val="24"/>
          <w:szCs w:val="24"/>
        </w:rPr>
        <w:t>120) mobbingi, işyerinde aynı</w:t>
      </w:r>
      <w:r w:rsidRPr="00EE7181">
        <w:rPr>
          <w:rFonts w:ascii="Times New Roman" w:hAnsi="Times New Roman" w:cs="Times New Roman"/>
          <w:sz w:val="24"/>
          <w:szCs w:val="24"/>
        </w:rPr>
        <w:t xml:space="preserve"> pozisyonda çalışanlar, astlar veya kurum amirleri tarafın</w:t>
      </w:r>
      <w:r w:rsidR="00E26BAE" w:rsidRPr="00EE7181">
        <w:rPr>
          <w:rFonts w:ascii="Times New Roman" w:hAnsi="Times New Roman" w:cs="Times New Roman"/>
          <w:sz w:val="24"/>
          <w:szCs w:val="24"/>
        </w:rPr>
        <w:t>dan sıkça</w:t>
      </w:r>
      <w:r w:rsidRPr="00EE7181">
        <w:rPr>
          <w:rFonts w:ascii="Times New Roman" w:hAnsi="Times New Roman" w:cs="Times New Roman"/>
          <w:sz w:val="24"/>
          <w:szCs w:val="24"/>
        </w:rPr>
        <w:t xml:space="preserve"> tekrarlanarak devam ede</w:t>
      </w:r>
      <w:r w:rsidR="00E26BAE" w:rsidRPr="00EE7181">
        <w:rPr>
          <w:rFonts w:ascii="Times New Roman" w:hAnsi="Times New Roman" w:cs="Times New Roman"/>
          <w:sz w:val="24"/>
          <w:szCs w:val="24"/>
        </w:rPr>
        <w:t>n bir ya da birden fazla bireye yönelik sistematik, saldırganca ve etik kurallara aykırı olarak</w:t>
      </w:r>
      <w:r w:rsidRPr="00EE7181">
        <w:rPr>
          <w:rFonts w:ascii="Times New Roman" w:hAnsi="Times New Roman" w:cs="Times New Roman"/>
          <w:sz w:val="24"/>
          <w:szCs w:val="24"/>
        </w:rPr>
        <w:t xml:space="preserve"> sürekli taciz </w:t>
      </w:r>
    </w:p>
    <w:p w14:paraId="36D7D2CE" w14:textId="4D5B5C66" w:rsidR="00F231D9" w:rsidRDefault="007B1DE3" w:rsidP="00591068">
      <w:pPr>
        <w:autoSpaceDE w:val="0"/>
        <w:autoSpaceDN w:val="0"/>
        <w:adjustRightInd w:val="0"/>
        <w:spacing w:after="0" w:line="360" w:lineRule="auto"/>
        <w:jc w:val="both"/>
        <w:rPr>
          <w:rFonts w:ascii="Times New Roman" w:hAnsi="Times New Roman" w:cs="Times New Roman"/>
          <w:sz w:val="24"/>
          <w:szCs w:val="24"/>
        </w:rPr>
      </w:pPr>
      <w:proofErr w:type="gramStart"/>
      <w:r w:rsidRPr="00EE7181">
        <w:rPr>
          <w:rFonts w:ascii="Times New Roman" w:hAnsi="Times New Roman" w:cs="Times New Roman"/>
          <w:sz w:val="24"/>
          <w:szCs w:val="24"/>
        </w:rPr>
        <w:lastRenderedPageBreak/>
        <w:t>şeklinde</w:t>
      </w:r>
      <w:proofErr w:type="gramEnd"/>
      <w:r w:rsidRPr="00EE7181">
        <w:rPr>
          <w:rFonts w:ascii="Times New Roman" w:hAnsi="Times New Roman" w:cs="Times New Roman"/>
          <w:sz w:val="24"/>
          <w:szCs w:val="24"/>
        </w:rPr>
        <w:t xml:space="preserve"> uygulanan bir psikolojik savaş olarak tanımlamaktadır. Bu psikolojik savaş içerisinde hakaret, tehdit, fiziksel şiddet, küçük düşürme gibi davranışlar yer almaktadır (Tınaz, 2006: 8). Leymann iş hayatında</w:t>
      </w:r>
      <w:r w:rsidR="00E26BAE" w:rsidRPr="00EE7181">
        <w:rPr>
          <w:rFonts w:ascii="Times New Roman" w:hAnsi="Times New Roman" w:cs="Times New Roman"/>
          <w:sz w:val="24"/>
          <w:szCs w:val="24"/>
        </w:rPr>
        <w:t>ki çalışanların psikolojik şiddet</w:t>
      </w:r>
      <w:r w:rsidRPr="00EE7181">
        <w:rPr>
          <w:rFonts w:ascii="Times New Roman" w:hAnsi="Times New Roman" w:cs="Times New Roman"/>
          <w:sz w:val="24"/>
          <w:szCs w:val="24"/>
        </w:rPr>
        <w:t xml:space="preserve"> durumunu önce İsveç</w:t>
      </w:r>
      <w:r w:rsidR="00E26BAE" w:rsidRPr="00EE7181">
        <w:rPr>
          <w:rFonts w:ascii="Times New Roman" w:hAnsi="Times New Roman" w:cs="Times New Roman"/>
          <w:sz w:val="24"/>
          <w:szCs w:val="24"/>
        </w:rPr>
        <w:t>’ te</w:t>
      </w:r>
      <w:r w:rsidRPr="00EE7181">
        <w:rPr>
          <w:rFonts w:ascii="Times New Roman" w:hAnsi="Times New Roman" w:cs="Times New Roman"/>
          <w:sz w:val="24"/>
          <w:szCs w:val="24"/>
        </w:rPr>
        <w:t xml:space="preserve"> daha sonra</w:t>
      </w:r>
      <w:r w:rsidR="00E41DFA">
        <w:rPr>
          <w:rFonts w:ascii="Times New Roman" w:hAnsi="Times New Roman" w:cs="Times New Roman"/>
          <w:sz w:val="24"/>
          <w:szCs w:val="24"/>
        </w:rPr>
        <w:t xml:space="preserve"> da</w:t>
      </w:r>
      <w:r w:rsidRPr="00EE7181">
        <w:rPr>
          <w:rFonts w:ascii="Times New Roman" w:hAnsi="Times New Roman" w:cs="Times New Roman"/>
          <w:sz w:val="24"/>
          <w:szCs w:val="24"/>
        </w:rPr>
        <w:t xml:space="preserve"> Almanya’daki kurumlarda incelemiştir (Karakuş, 2011: 85). </w:t>
      </w:r>
      <w:r w:rsidR="000E2A1E">
        <w:rPr>
          <w:rFonts w:ascii="Times New Roman" w:hAnsi="Times New Roman" w:cs="Times New Roman"/>
          <w:sz w:val="24"/>
          <w:szCs w:val="24"/>
        </w:rPr>
        <w:t>Bu inceleme sonucunda i</w:t>
      </w:r>
      <w:r w:rsidR="00A451A2">
        <w:rPr>
          <w:rFonts w:ascii="Times New Roman" w:hAnsi="Times New Roman" w:cs="Times New Roman"/>
          <w:sz w:val="24"/>
          <w:szCs w:val="24"/>
        </w:rPr>
        <w:t xml:space="preserve">ş yerinde çalışan </w:t>
      </w:r>
      <w:r w:rsidRPr="00EE7181">
        <w:rPr>
          <w:rFonts w:ascii="Times New Roman" w:hAnsi="Times New Roman" w:cs="Times New Roman"/>
          <w:sz w:val="24"/>
          <w:szCs w:val="24"/>
        </w:rPr>
        <w:t xml:space="preserve">bir grubun belli </w:t>
      </w:r>
      <w:r w:rsidR="00A451A2">
        <w:rPr>
          <w:rFonts w:ascii="Times New Roman" w:hAnsi="Times New Roman" w:cs="Times New Roman"/>
          <w:sz w:val="24"/>
          <w:szCs w:val="24"/>
        </w:rPr>
        <w:t>bir kişiye karşı cephe aldıklarını</w:t>
      </w:r>
      <w:r w:rsidRPr="00EE7181">
        <w:rPr>
          <w:rFonts w:ascii="Times New Roman" w:hAnsi="Times New Roman" w:cs="Times New Roman"/>
          <w:sz w:val="24"/>
          <w:szCs w:val="24"/>
        </w:rPr>
        <w:t xml:space="preserve">, daha sonra da bu kişinin çalışma ortamından uzaklaşması için birçok </w:t>
      </w:r>
      <w:r w:rsidR="000E2A1E">
        <w:rPr>
          <w:rFonts w:ascii="Times New Roman" w:hAnsi="Times New Roman" w:cs="Times New Roman"/>
          <w:sz w:val="24"/>
          <w:szCs w:val="24"/>
        </w:rPr>
        <w:t>olumsuz davranışlarda bulundukları</w:t>
      </w:r>
      <w:r w:rsidR="00A451A2">
        <w:rPr>
          <w:rFonts w:ascii="Times New Roman" w:hAnsi="Times New Roman" w:cs="Times New Roman"/>
          <w:sz w:val="24"/>
          <w:szCs w:val="24"/>
        </w:rPr>
        <w:t>nı</w:t>
      </w:r>
      <w:r w:rsidR="000E2A1E">
        <w:rPr>
          <w:rFonts w:ascii="Times New Roman" w:hAnsi="Times New Roman" w:cs="Times New Roman"/>
          <w:sz w:val="24"/>
          <w:szCs w:val="24"/>
        </w:rPr>
        <w:t xml:space="preserve"> </w:t>
      </w:r>
      <w:r w:rsidRPr="00EE7181">
        <w:rPr>
          <w:rFonts w:ascii="Times New Roman" w:hAnsi="Times New Roman" w:cs="Times New Roman"/>
          <w:sz w:val="24"/>
          <w:szCs w:val="24"/>
        </w:rPr>
        <w:t xml:space="preserve">ortaya </w:t>
      </w:r>
      <w:r w:rsidR="00F102EA">
        <w:rPr>
          <w:rFonts w:ascii="Times New Roman" w:hAnsi="Times New Roman" w:cs="Times New Roman"/>
          <w:sz w:val="24"/>
          <w:szCs w:val="24"/>
        </w:rPr>
        <w:t xml:space="preserve">koymuştur (Güngör, 2008: </w:t>
      </w:r>
      <w:r w:rsidR="00D86091" w:rsidRPr="00EE7181">
        <w:rPr>
          <w:rFonts w:ascii="Times New Roman" w:hAnsi="Times New Roman" w:cs="Times New Roman"/>
          <w:sz w:val="24"/>
          <w:szCs w:val="24"/>
        </w:rPr>
        <w:t xml:space="preserve">5-6). </w:t>
      </w:r>
      <w:r w:rsidRPr="00EE7181">
        <w:rPr>
          <w:rFonts w:ascii="Times New Roman" w:hAnsi="Times New Roman" w:cs="Times New Roman"/>
          <w:sz w:val="24"/>
          <w:szCs w:val="24"/>
        </w:rPr>
        <w:t>Mobbingin uygulanmasındaki amaç kişileri baskı</w:t>
      </w:r>
      <w:r w:rsidR="00E3550A">
        <w:rPr>
          <w:rFonts w:ascii="Times New Roman" w:hAnsi="Times New Roman" w:cs="Times New Roman"/>
          <w:sz w:val="24"/>
          <w:szCs w:val="24"/>
        </w:rPr>
        <w:t xml:space="preserve"> ile kontrol altında tutarak</w:t>
      </w:r>
      <w:r w:rsidRPr="00EE7181">
        <w:rPr>
          <w:rFonts w:ascii="Times New Roman" w:hAnsi="Times New Roman" w:cs="Times New Roman"/>
          <w:sz w:val="24"/>
          <w:szCs w:val="24"/>
        </w:rPr>
        <w:t xml:space="preserve">; onların kişiliklerini aşağılamak, iş ortamında ezmek, küçük düşürmek, kendilerine olan saygılarını zedelemek </w:t>
      </w:r>
      <w:r w:rsidR="00327FAC" w:rsidRPr="00EE7181">
        <w:rPr>
          <w:rFonts w:ascii="Times New Roman" w:hAnsi="Times New Roman" w:cs="Times New Roman"/>
          <w:sz w:val="24"/>
          <w:szCs w:val="24"/>
        </w:rPr>
        <w:t>gibi</w:t>
      </w:r>
      <w:r w:rsidRPr="00EE7181">
        <w:rPr>
          <w:rFonts w:ascii="Times New Roman" w:hAnsi="Times New Roman" w:cs="Times New Roman"/>
          <w:sz w:val="24"/>
          <w:szCs w:val="24"/>
        </w:rPr>
        <w:t xml:space="preserve"> bilinçli olarak yapılan en az</w:t>
      </w:r>
      <w:r w:rsidR="000460D3">
        <w:rPr>
          <w:rFonts w:ascii="Times New Roman" w:hAnsi="Times New Roman" w:cs="Times New Roman"/>
          <w:sz w:val="24"/>
          <w:szCs w:val="24"/>
        </w:rPr>
        <w:t xml:space="preserve"> uygulanma süresi</w:t>
      </w:r>
      <w:r w:rsidRPr="00EE7181">
        <w:rPr>
          <w:rFonts w:ascii="Times New Roman" w:hAnsi="Times New Roman" w:cs="Times New Roman"/>
          <w:sz w:val="24"/>
          <w:szCs w:val="24"/>
        </w:rPr>
        <w:t xml:space="preserve"> altı ay </w:t>
      </w:r>
      <w:r w:rsidR="000460D3">
        <w:rPr>
          <w:rFonts w:ascii="Times New Roman" w:hAnsi="Times New Roman" w:cs="Times New Roman"/>
          <w:sz w:val="24"/>
          <w:szCs w:val="24"/>
        </w:rPr>
        <w:t>olan</w:t>
      </w:r>
      <w:r w:rsidRPr="00EE7181">
        <w:rPr>
          <w:rFonts w:ascii="Times New Roman" w:hAnsi="Times New Roman" w:cs="Times New Roman"/>
          <w:sz w:val="24"/>
          <w:szCs w:val="24"/>
        </w:rPr>
        <w:t xml:space="preserve"> ve haftada bir</w:t>
      </w:r>
      <w:r w:rsidR="000460D3">
        <w:rPr>
          <w:rFonts w:ascii="Times New Roman" w:hAnsi="Times New Roman" w:cs="Times New Roman"/>
          <w:sz w:val="24"/>
          <w:szCs w:val="24"/>
        </w:rPr>
        <w:t>kez</w:t>
      </w:r>
      <w:r w:rsidRPr="00EE7181">
        <w:rPr>
          <w:rFonts w:ascii="Times New Roman" w:hAnsi="Times New Roman" w:cs="Times New Roman"/>
          <w:sz w:val="24"/>
          <w:szCs w:val="24"/>
        </w:rPr>
        <w:t xml:space="preserve"> bu gibi davranışlara maruz bırakılarak devam etmesini sağlamaktır (Solmuş, 2004: 6). </w:t>
      </w:r>
    </w:p>
    <w:p w14:paraId="62CA4562" w14:textId="10BEF544" w:rsidR="007B1DE3" w:rsidRPr="00EE7181" w:rsidRDefault="007B1DE3" w:rsidP="00CC62A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Tınaz’a (2006: 11) göre mobbing, iş yerinde önceden var olan ancak kişilerarası rekabete göre ortaya çıkan, çalışanlar arasında çok sık görülen, ahlâk dışı yöntemlerle kişinin direncini kıran, performansını düşüren ve kişiyi kurumdan ayrılmaya kadar götüren psikolojik </w:t>
      </w:r>
      <w:r w:rsidR="00A451A2" w:rsidRPr="00EE7181">
        <w:rPr>
          <w:rFonts w:ascii="Times New Roman" w:hAnsi="Times New Roman" w:cs="Times New Roman"/>
          <w:sz w:val="24"/>
          <w:szCs w:val="24"/>
        </w:rPr>
        <w:t xml:space="preserve">bir </w:t>
      </w:r>
      <w:r w:rsidRPr="00EE7181">
        <w:rPr>
          <w:rFonts w:ascii="Times New Roman" w:hAnsi="Times New Roman" w:cs="Times New Roman"/>
          <w:sz w:val="24"/>
          <w:szCs w:val="24"/>
        </w:rPr>
        <w:t>baskıdır. Ayrıca kişi kendi pozisyonunu güçlendirmek v</w:t>
      </w:r>
      <w:r w:rsidR="00A451A2">
        <w:rPr>
          <w:rFonts w:ascii="Times New Roman" w:hAnsi="Times New Roman" w:cs="Times New Roman"/>
          <w:sz w:val="24"/>
          <w:szCs w:val="24"/>
        </w:rPr>
        <w:t xml:space="preserve">e rakiplerinden kurtulmak amacıyla </w:t>
      </w:r>
      <w:r w:rsidRPr="00EE7181">
        <w:rPr>
          <w:rFonts w:ascii="Times New Roman" w:hAnsi="Times New Roman" w:cs="Times New Roman"/>
          <w:sz w:val="24"/>
          <w:szCs w:val="24"/>
        </w:rPr>
        <w:t>kar</w:t>
      </w:r>
      <w:r w:rsidR="00A451A2" w:rsidRPr="00EE7181">
        <w:rPr>
          <w:rFonts w:ascii="Times New Roman" w:hAnsi="Times New Roman" w:cs="Times New Roman"/>
          <w:sz w:val="24"/>
          <w:szCs w:val="24"/>
        </w:rPr>
        <w:t>ş</w:t>
      </w:r>
      <w:r w:rsidRPr="00EE7181">
        <w:rPr>
          <w:rFonts w:ascii="Times New Roman" w:hAnsi="Times New Roman" w:cs="Times New Roman"/>
          <w:sz w:val="24"/>
          <w:szCs w:val="24"/>
        </w:rPr>
        <w:t xml:space="preserve">ı tarafa </w:t>
      </w:r>
      <w:r w:rsidR="00D1680B">
        <w:rPr>
          <w:rFonts w:ascii="Times New Roman" w:hAnsi="Times New Roman" w:cs="Times New Roman"/>
          <w:sz w:val="24"/>
          <w:szCs w:val="24"/>
        </w:rPr>
        <w:t xml:space="preserve">olumsuz davranışlarda bulunarak hata yapması için psikolojik </w:t>
      </w:r>
      <w:r w:rsidRPr="00EE7181">
        <w:rPr>
          <w:rFonts w:ascii="Times New Roman" w:hAnsi="Times New Roman" w:cs="Times New Roman"/>
          <w:sz w:val="24"/>
          <w:szCs w:val="24"/>
        </w:rPr>
        <w:t xml:space="preserve">baskı </w:t>
      </w:r>
      <w:r w:rsidR="00D1680B">
        <w:rPr>
          <w:rFonts w:ascii="Times New Roman" w:hAnsi="Times New Roman" w:cs="Times New Roman"/>
          <w:sz w:val="24"/>
          <w:szCs w:val="24"/>
        </w:rPr>
        <w:t xml:space="preserve">uygulamaktadır </w:t>
      </w:r>
      <w:r w:rsidRPr="00EE7181">
        <w:rPr>
          <w:rFonts w:ascii="Times New Roman" w:hAnsi="Times New Roman" w:cs="Times New Roman"/>
          <w:sz w:val="24"/>
          <w:szCs w:val="24"/>
        </w:rPr>
        <w:t xml:space="preserve">(Baykal, 2005: 1).  </w:t>
      </w:r>
    </w:p>
    <w:p w14:paraId="04D4BB7D" w14:textId="34812DD5" w:rsidR="007B1DE3" w:rsidRPr="00EE7181" w:rsidRDefault="007B1DE3" w:rsidP="00CC62A2">
      <w:pPr>
        <w:autoSpaceDE w:val="0"/>
        <w:autoSpaceDN w:val="0"/>
        <w:adjustRightInd w:val="0"/>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Mobbing, sosyo-patolojik bir olgu olarak ilk kez İngiliz filozof ve sosyolog H.Spencer taraf</w:t>
      </w:r>
      <w:r w:rsidR="004954EE">
        <w:rPr>
          <w:rFonts w:ascii="Times New Roman" w:hAnsi="Times New Roman" w:cs="Times New Roman"/>
          <w:sz w:val="24"/>
          <w:szCs w:val="24"/>
        </w:rPr>
        <w:t>ından ele alınmıştır. Spencer, i</w:t>
      </w:r>
      <w:r w:rsidRPr="00EE7181">
        <w:rPr>
          <w:rFonts w:ascii="Times New Roman" w:hAnsi="Times New Roman" w:cs="Times New Roman"/>
          <w:sz w:val="24"/>
          <w:szCs w:val="24"/>
        </w:rPr>
        <w:t>nsan organizması ve hastalıklar ile toplum ve hastalıklar arasında bağlantı kurmaya çalışırken örgüt ve işyerlerinde, kişilerarası ilişkilerde sosyo-patolojik bir olgu olan mobbingi keşfetmiştir (Nekoranec and Kmosena, 2015: 51).</w:t>
      </w:r>
      <w:r w:rsidRPr="00EE7181">
        <w:rPr>
          <w:rFonts w:ascii="Times New Roman" w:hAnsi="Times New Roman" w:cs="Times New Roman"/>
          <w:b/>
          <w:sz w:val="24"/>
          <w:szCs w:val="24"/>
        </w:rPr>
        <w:t xml:space="preserve"> </w:t>
      </w:r>
      <w:r w:rsidR="00E26BAE" w:rsidRPr="00EE7181">
        <w:rPr>
          <w:rFonts w:ascii="Times New Roman" w:hAnsi="Times New Roman" w:cs="Times New Roman"/>
          <w:sz w:val="24"/>
          <w:szCs w:val="24"/>
        </w:rPr>
        <w:t xml:space="preserve">Psikolojik yıldırma terimi </w:t>
      </w:r>
      <w:r w:rsidRPr="00EE7181">
        <w:rPr>
          <w:rFonts w:ascii="Times New Roman" w:hAnsi="Times New Roman" w:cs="Times New Roman"/>
          <w:sz w:val="24"/>
          <w:szCs w:val="24"/>
        </w:rPr>
        <w:t>ise ilk olarak 1960’lı yıllarda hayvan davranışlarını ince</w:t>
      </w:r>
      <w:r w:rsidR="004954EE">
        <w:rPr>
          <w:rFonts w:ascii="Times New Roman" w:hAnsi="Times New Roman" w:cs="Times New Roman"/>
          <w:sz w:val="24"/>
          <w:szCs w:val="24"/>
        </w:rPr>
        <w:t>leyen Avusturalya</w:t>
      </w:r>
      <w:r w:rsidR="00E26BAE" w:rsidRPr="00EE7181">
        <w:rPr>
          <w:rFonts w:ascii="Times New Roman" w:hAnsi="Times New Roman" w:cs="Times New Roman"/>
          <w:sz w:val="24"/>
          <w:szCs w:val="24"/>
        </w:rPr>
        <w:t>lı bilim insanı</w:t>
      </w:r>
      <w:r w:rsidRPr="00EE7181">
        <w:rPr>
          <w:rFonts w:ascii="Times New Roman" w:hAnsi="Times New Roman" w:cs="Times New Roman"/>
          <w:sz w:val="24"/>
          <w:szCs w:val="24"/>
        </w:rPr>
        <w:t xml:space="preserve"> Konrad Lorenz tarafından ortaya atılmıştır. Lorenz, </w:t>
      </w:r>
      <w:r w:rsidR="00E26BAE" w:rsidRPr="00EE7181">
        <w:rPr>
          <w:rFonts w:ascii="Times New Roman" w:hAnsi="Times New Roman" w:cs="Times New Roman"/>
          <w:sz w:val="24"/>
          <w:szCs w:val="24"/>
        </w:rPr>
        <w:t xml:space="preserve">küçük hayvanlardan oluşan bir grubun </w:t>
      </w:r>
      <w:r w:rsidRPr="00EE7181">
        <w:rPr>
          <w:rFonts w:ascii="Times New Roman" w:hAnsi="Times New Roman" w:cs="Times New Roman"/>
          <w:sz w:val="24"/>
          <w:szCs w:val="24"/>
        </w:rPr>
        <w:t xml:space="preserve">büyük bir hayvanın tehdidini </w:t>
      </w:r>
      <w:r w:rsidR="00E26BAE" w:rsidRPr="00EE7181">
        <w:rPr>
          <w:rFonts w:ascii="Times New Roman" w:hAnsi="Times New Roman" w:cs="Times New Roman"/>
          <w:sz w:val="24"/>
          <w:szCs w:val="24"/>
        </w:rPr>
        <w:t xml:space="preserve">ortadan kaldırmak </w:t>
      </w:r>
      <w:r w:rsidRPr="00EE7181">
        <w:rPr>
          <w:rFonts w:ascii="Times New Roman" w:hAnsi="Times New Roman" w:cs="Times New Roman"/>
          <w:sz w:val="24"/>
          <w:szCs w:val="24"/>
        </w:rPr>
        <w:t>(Toker Gökçe, 2008: 89)</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veya sürü dışı bir yab</w:t>
      </w:r>
      <w:r w:rsidR="00E26BAE" w:rsidRPr="00EE7181">
        <w:rPr>
          <w:rFonts w:ascii="Times New Roman" w:hAnsi="Times New Roman" w:cs="Times New Roman"/>
          <w:sz w:val="24"/>
          <w:szCs w:val="24"/>
        </w:rPr>
        <w:t>ancıya karşı uyguladıkları şiddet</w:t>
      </w:r>
      <w:r w:rsidRPr="00EE7181">
        <w:rPr>
          <w:rFonts w:ascii="Times New Roman" w:hAnsi="Times New Roman" w:cs="Times New Roman"/>
          <w:sz w:val="24"/>
          <w:szCs w:val="24"/>
        </w:rPr>
        <w:t xml:space="preserve"> davranışını mobbing olarak tanımlamıştır (Çobanoğlu, 2005: 20). Psikolojik yıldırma 1960’lı yıllarda ortaya atılmış olsa da Kanuni Sultan Süleyman döneminde Veziriazam Süleyman Paşa ile İkinci Vezir Hüsrev Paşa arasında çıkan tartışmadan dolayı İkinci Vezir Hüsrev Paşa’nın ölümü psikolojik yıldırma örneği olarak gösterilmektedir (Baykal, 2005: 221).</w:t>
      </w:r>
      <w:r w:rsidRPr="00EE7181">
        <w:rPr>
          <w:rFonts w:ascii="Times New Roman" w:hAnsi="Times New Roman" w:cs="Times New Roman"/>
          <w:b/>
          <w:sz w:val="24"/>
          <w:szCs w:val="24"/>
        </w:rPr>
        <w:t xml:space="preserve"> </w:t>
      </w:r>
    </w:p>
    <w:p w14:paraId="702959B0" w14:textId="0175E7F4" w:rsidR="007B1DE3" w:rsidRPr="00EE7181" w:rsidRDefault="007B1DE3" w:rsidP="00CC62A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Literatürde mobbing kavramına yakın bir kavram olarak bilinen bir de </w:t>
      </w:r>
      <w:r w:rsidRPr="00F102EA">
        <w:rPr>
          <w:rFonts w:ascii="Times New Roman" w:hAnsi="Times New Roman" w:cs="Times New Roman"/>
          <w:i/>
          <w:sz w:val="24"/>
          <w:szCs w:val="24"/>
        </w:rPr>
        <w:t>“bullying”</w:t>
      </w:r>
      <w:r w:rsidRPr="00EE7181">
        <w:rPr>
          <w:rFonts w:ascii="Times New Roman" w:hAnsi="Times New Roman" w:cs="Times New Roman"/>
          <w:sz w:val="24"/>
          <w:szCs w:val="24"/>
        </w:rPr>
        <w:t xml:space="preserve"> kavramı vardır. Mobbing ve bullying arasında bazı farklılıklar görülmesine rağmen araştırmacılar tarafından aynı anlamda ya da birbiri yeri</w:t>
      </w:r>
      <w:r w:rsidR="00327FAC" w:rsidRPr="00EE7181">
        <w:rPr>
          <w:rFonts w:ascii="Times New Roman" w:hAnsi="Times New Roman" w:cs="Times New Roman"/>
          <w:sz w:val="24"/>
          <w:szCs w:val="24"/>
        </w:rPr>
        <w:t xml:space="preserve">ne kullanılmaktadır. Mobbing </w:t>
      </w:r>
      <w:r w:rsidR="009E4F30" w:rsidRPr="00EE7181">
        <w:rPr>
          <w:rFonts w:ascii="Times New Roman" w:hAnsi="Times New Roman" w:cs="Times New Roman"/>
          <w:sz w:val="24"/>
          <w:szCs w:val="24"/>
        </w:rPr>
        <w:t>sindirme,</w:t>
      </w:r>
      <w:r w:rsidR="009E4F30">
        <w:rPr>
          <w:rFonts w:ascii="Times New Roman" w:hAnsi="Times New Roman" w:cs="Times New Roman"/>
          <w:sz w:val="24"/>
          <w:szCs w:val="24"/>
        </w:rPr>
        <w:t xml:space="preserve"> </w:t>
      </w:r>
      <w:r w:rsidRPr="00EE7181">
        <w:rPr>
          <w:rFonts w:ascii="Times New Roman" w:hAnsi="Times New Roman" w:cs="Times New Roman"/>
          <w:sz w:val="24"/>
          <w:szCs w:val="24"/>
        </w:rPr>
        <w:t xml:space="preserve">caydırma, </w:t>
      </w:r>
      <w:r w:rsidR="00E26BAE" w:rsidRPr="00EE7181">
        <w:rPr>
          <w:rFonts w:ascii="Times New Roman" w:hAnsi="Times New Roman" w:cs="Times New Roman"/>
          <w:sz w:val="24"/>
          <w:szCs w:val="24"/>
        </w:rPr>
        <w:t xml:space="preserve">mağdurun benliğini yıpratma </w:t>
      </w:r>
      <w:r w:rsidRPr="00EE7181">
        <w:rPr>
          <w:rFonts w:ascii="Times New Roman" w:hAnsi="Times New Roman" w:cs="Times New Roman"/>
          <w:sz w:val="24"/>
          <w:szCs w:val="24"/>
        </w:rPr>
        <w:t xml:space="preserve">ve </w:t>
      </w:r>
      <w:r w:rsidR="009E4F30">
        <w:rPr>
          <w:rFonts w:ascii="Times New Roman" w:hAnsi="Times New Roman" w:cs="Times New Roman"/>
          <w:sz w:val="24"/>
          <w:szCs w:val="24"/>
        </w:rPr>
        <w:t>tek ba</w:t>
      </w:r>
      <w:r w:rsidR="009E4F30" w:rsidRPr="00EE7181">
        <w:rPr>
          <w:rFonts w:ascii="Times New Roman" w:hAnsi="Times New Roman" w:cs="Times New Roman"/>
          <w:sz w:val="24"/>
          <w:szCs w:val="24"/>
        </w:rPr>
        <w:t>ş</w:t>
      </w:r>
      <w:r w:rsidR="009E4F30">
        <w:rPr>
          <w:rFonts w:ascii="Times New Roman" w:hAnsi="Times New Roman" w:cs="Times New Roman"/>
          <w:sz w:val="24"/>
          <w:szCs w:val="24"/>
        </w:rPr>
        <w:t>ına bırakma</w:t>
      </w:r>
      <w:r w:rsidRPr="00EE7181">
        <w:rPr>
          <w:rFonts w:ascii="Times New Roman" w:hAnsi="Times New Roman" w:cs="Times New Roman"/>
          <w:sz w:val="24"/>
          <w:szCs w:val="24"/>
        </w:rPr>
        <w:t xml:space="preserve"> gibi anlamlara gelirken (Tutar, 2004: 35) bullying kavra</w:t>
      </w:r>
      <w:r w:rsidR="004C2DFA" w:rsidRPr="00EE7181">
        <w:rPr>
          <w:rFonts w:ascii="Times New Roman" w:hAnsi="Times New Roman" w:cs="Times New Roman"/>
          <w:sz w:val="24"/>
          <w:szCs w:val="24"/>
        </w:rPr>
        <w:t>mı ise güçlü kişi</w:t>
      </w:r>
      <w:r w:rsidR="00486819">
        <w:rPr>
          <w:rFonts w:ascii="Times New Roman" w:hAnsi="Times New Roman" w:cs="Times New Roman"/>
          <w:sz w:val="24"/>
          <w:szCs w:val="24"/>
        </w:rPr>
        <w:t>ler</w:t>
      </w:r>
      <w:r w:rsidR="004C2DFA" w:rsidRPr="00EE7181">
        <w:rPr>
          <w:rFonts w:ascii="Times New Roman" w:hAnsi="Times New Roman" w:cs="Times New Roman"/>
          <w:sz w:val="24"/>
          <w:szCs w:val="24"/>
        </w:rPr>
        <w:t xml:space="preserve"> veya</w:t>
      </w:r>
      <w:r w:rsidRPr="00EE7181">
        <w:rPr>
          <w:rFonts w:ascii="Times New Roman" w:hAnsi="Times New Roman" w:cs="Times New Roman"/>
          <w:sz w:val="24"/>
          <w:szCs w:val="24"/>
        </w:rPr>
        <w:t xml:space="preserve"> grup</w:t>
      </w:r>
      <w:r w:rsidR="00486819">
        <w:rPr>
          <w:rFonts w:ascii="Times New Roman" w:hAnsi="Times New Roman" w:cs="Times New Roman"/>
          <w:sz w:val="24"/>
          <w:szCs w:val="24"/>
        </w:rPr>
        <w:t>lar tarafından</w:t>
      </w:r>
      <w:r w:rsidRPr="00EE7181">
        <w:rPr>
          <w:rFonts w:ascii="Times New Roman" w:hAnsi="Times New Roman" w:cs="Times New Roman"/>
          <w:sz w:val="24"/>
          <w:szCs w:val="24"/>
        </w:rPr>
        <w:t xml:space="preserve">, </w:t>
      </w:r>
      <w:r w:rsidR="00327FAC" w:rsidRPr="00EE7181">
        <w:rPr>
          <w:rFonts w:ascii="Times New Roman" w:hAnsi="Times New Roman" w:cs="Times New Roman"/>
          <w:sz w:val="24"/>
          <w:szCs w:val="24"/>
        </w:rPr>
        <w:t xml:space="preserve">zayıf kişilere </w:t>
      </w:r>
      <w:r w:rsidR="00486819">
        <w:rPr>
          <w:rFonts w:ascii="Times New Roman" w:hAnsi="Times New Roman" w:cs="Times New Roman"/>
          <w:sz w:val="24"/>
          <w:szCs w:val="24"/>
        </w:rPr>
        <w:t>uygulanan</w:t>
      </w:r>
      <w:r w:rsidRPr="00EE7181">
        <w:rPr>
          <w:rFonts w:ascii="Times New Roman" w:hAnsi="Times New Roman" w:cs="Times New Roman"/>
          <w:sz w:val="24"/>
          <w:szCs w:val="24"/>
        </w:rPr>
        <w:t xml:space="preserve"> ve sü</w:t>
      </w:r>
      <w:r w:rsidR="004C2DFA" w:rsidRPr="00EE7181">
        <w:rPr>
          <w:rFonts w:ascii="Times New Roman" w:hAnsi="Times New Roman" w:cs="Times New Roman"/>
          <w:sz w:val="24"/>
          <w:szCs w:val="24"/>
        </w:rPr>
        <w:t xml:space="preserve">rekliliği olan </w:t>
      </w:r>
      <w:r w:rsidR="00486819" w:rsidRPr="00EE7181">
        <w:rPr>
          <w:rFonts w:ascii="Times New Roman" w:hAnsi="Times New Roman" w:cs="Times New Roman"/>
          <w:sz w:val="24"/>
          <w:szCs w:val="24"/>
        </w:rPr>
        <w:t xml:space="preserve">fiziksel </w:t>
      </w:r>
      <w:r w:rsidR="00486819">
        <w:rPr>
          <w:rFonts w:ascii="Times New Roman" w:hAnsi="Times New Roman" w:cs="Times New Roman"/>
          <w:sz w:val="24"/>
          <w:szCs w:val="24"/>
        </w:rPr>
        <w:t>ve psikolojik</w:t>
      </w:r>
      <w:r w:rsidR="004C2DFA" w:rsidRPr="00EE7181">
        <w:rPr>
          <w:rFonts w:ascii="Times New Roman" w:hAnsi="Times New Roman" w:cs="Times New Roman"/>
          <w:sz w:val="24"/>
          <w:szCs w:val="24"/>
        </w:rPr>
        <w:t xml:space="preserve"> </w:t>
      </w:r>
      <w:r w:rsidR="00866024">
        <w:rPr>
          <w:rFonts w:ascii="Times New Roman" w:hAnsi="Times New Roman" w:cs="Times New Roman"/>
          <w:sz w:val="24"/>
          <w:szCs w:val="24"/>
        </w:rPr>
        <w:t xml:space="preserve">baskı anlamına gelmektedir </w:t>
      </w:r>
      <w:r w:rsidRPr="00EE7181">
        <w:rPr>
          <w:rFonts w:ascii="Times New Roman" w:hAnsi="Times New Roman" w:cs="Times New Roman"/>
          <w:sz w:val="24"/>
          <w:szCs w:val="24"/>
        </w:rPr>
        <w:t xml:space="preserve">(Lewis, 2003: 66). Leymann (1996) bullying kelimesini </w:t>
      </w:r>
      <w:r w:rsidR="004C2DFA" w:rsidRPr="00EE7181">
        <w:rPr>
          <w:rFonts w:ascii="Times New Roman" w:hAnsi="Times New Roman" w:cs="Times New Roman"/>
          <w:sz w:val="24"/>
          <w:szCs w:val="24"/>
        </w:rPr>
        <w:t>çocuklar</w:t>
      </w:r>
      <w:r w:rsidR="00486819">
        <w:rPr>
          <w:rFonts w:ascii="Times New Roman" w:hAnsi="Times New Roman" w:cs="Times New Roman"/>
          <w:sz w:val="24"/>
          <w:szCs w:val="24"/>
        </w:rPr>
        <w:t>ın</w:t>
      </w:r>
      <w:r w:rsidR="004C2DFA" w:rsidRPr="00EE7181">
        <w:rPr>
          <w:rFonts w:ascii="Times New Roman" w:hAnsi="Times New Roman" w:cs="Times New Roman"/>
          <w:sz w:val="24"/>
          <w:szCs w:val="24"/>
        </w:rPr>
        <w:t xml:space="preserve"> ve gençler</w:t>
      </w:r>
      <w:r w:rsidR="00486819">
        <w:rPr>
          <w:rFonts w:ascii="Times New Roman" w:hAnsi="Times New Roman" w:cs="Times New Roman"/>
          <w:sz w:val="24"/>
          <w:szCs w:val="24"/>
        </w:rPr>
        <w:t>in</w:t>
      </w:r>
      <w:r w:rsidR="004C2DFA" w:rsidRPr="00EE7181">
        <w:rPr>
          <w:rFonts w:ascii="Times New Roman" w:hAnsi="Times New Roman" w:cs="Times New Roman"/>
          <w:sz w:val="24"/>
          <w:szCs w:val="24"/>
        </w:rPr>
        <w:t xml:space="preserve"> arasındaki etkinliklerde</w:t>
      </w:r>
      <w:r w:rsidR="00327FAC" w:rsidRPr="00EE7181">
        <w:rPr>
          <w:rFonts w:ascii="Times New Roman" w:hAnsi="Times New Roman" w:cs="Times New Roman"/>
          <w:sz w:val="24"/>
          <w:szCs w:val="24"/>
        </w:rPr>
        <w:t>, mobbing kelimesini de iş</w:t>
      </w:r>
      <w:r w:rsidRPr="00EE7181">
        <w:rPr>
          <w:rFonts w:ascii="Times New Roman" w:hAnsi="Times New Roman" w:cs="Times New Roman"/>
          <w:sz w:val="24"/>
          <w:szCs w:val="24"/>
        </w:rPr>
        <w:t xml:space="preserve"> o</w:t>
      </w:r>
      <w:r w:rsidR="00D1680B">
        <w:rPr>
          <w:rFonts w:ascii="Times New Roman" w:hAnsi="Times New Roman" w:cs="Times New Roman"/>
          <w:sz w:val="24"/>
          <w:szCs w:val="24"/>
        </w:rPr>
        <w:t>rtamındaki yetişkin</w:t>
      </w:r>
      <w:r w:rsidR="00486819">
        <w:rPr>
          <w:rFonts w:ascii="Times New Roman" w:hAnsi="Times New Roman" w:cs="Times New Roman"/>
          <w:sz w:val="24"/>
          <w:szCs w:val="24"/>
        </w:rPr>
        <w:t>lerin</w:t>
      </w:r>
      <w:r w:rsidR="00D1680B">
        <w:rPr>
          <w:rFonts w:ascii="Times New Roman" w:hAnsi="Times New Roman" w:cs="Times New Roman"/>
          <w:sz w:val="24"/>
          <w:szCs w:val="24"/>
        </w:rPr>
        <w:t xml:space="preserve"> davranışlar</w:t>
      </w:r>
      <w:r w:rsidR="00486819">
        <w:rPr>
          <w:rFonts w:ascii="Times New Roman" w:hAnsi="Times New Roman" w:cs="Times New Roman"/>
          <w:sz w:val="24"/>
          <w:szCs w:val="24"/>
        </w:rPr>
        <w:t>ı</w:t>
      </w:r>
      <w:r w:rsidRPr="00EE7181">
        <w:rPr>
          <w:rFonts w:ascii="Times New Roman" w:hAnsi="Times New Roman" w:cs="Times New Roman"/>
          <w:sz w:val="24"/>
          <w:szCs w:val="24"/>
        </w:rPr>
        <w:t xml:space="preserve"> için kullanmıştır.</w:t>
      </w:r>
    </w:p>
    <w:p w14:paraId="7D62A660" w14:textId="663A5CAF" w:rsidR="007B1DE3" w:rsidRPr="00EE7181" w:rsidRDefault="007B1DE3" w:rsidP="00CC62A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Mobbinge hukuki açıdan baktığımızda, kişilerin temel hak ve özgürlüklerini, yaşama haklarını, onurlarını ve anayasal h</w:t>
      </w:r>
      <w:r w:rsidR="00D1680B">
        <w:rPr>
          <w:rFonts w:ascii="Times New Roman" w:hAnsi="Times New Roman" w:cs="Times New Roman"/>
          <w:sz w:val="24"/>
          <w:szCs w:val="24"/>
        </w:rPr>
        <w:t>aklarını ihlal eden bir durum olduğu görülmektedir</w:t>
      </w:r>
      <w:r w:rsidRPr="00EE7181">
        <w:rPr>
          <w:rFonts w:ascii="Times New Roman" w:hAnsi="Times New Roman" w:cs="Times New Roman"/>
          <w:sz w:val="24"/>
          <w:szCs w:val="24"/>
        </w:rPr>
        <w:t xml:space="preserve">. </w:t>
      </w:r>
      <w:proofErr w:type="gramStart"/>
      <w:r w:rsidRPr="00EE7181">
        <w:rPr>
          <w:rFonts w:ascii="Times New Roman" w:hAnsi="Times New Roman" w:cs="Times New Roman"/>
          <w:sz w:val="24"/>
          <w:szCs w:val="24"/>
        </w:rPr>
        <w:t>Bu durum ülkemizde olduğu gibi hemen hemen bütün ülkelerde ve kültürel yapılarda da cinsiyet, yaş, öğrenim düzeyi ve hiyerarşik konumu gibi farklılıkları gözetmeksizin kişiyi olmayan bir durumla suçlama, alaya alma, hakkında dedikodu çıkarma, haksız ithamlarda bulunma, itibarına saldırma, iş arkadaşları veya sosyal çevresi içerisinde küçük düşürme, psikolojik taciz ve benzeri birçok şekliyle iş hayatında bulunan herkesin başına gelebilecek bir işyeri problemi olarak karşımıza çı</w:t>
      </w:r>
      <w:r w:rsidR="00F231D9">
        <w:rPr>
          <w:rFonts w:ascii="Times New Roman" w:hAnsi="Times New Roman" w:cs="Times New Roman"/>
          <w:sz w:val="24"/>
          <w:szCs w:val="24"/>
        </w:rPr>
        <w:t>kmaktadır</w:t>
      </w:r>
      <w:r w:rsidRPr="00EE7181">
        <w:rPr>
          <w:rFonts w:ascii="Times New Roman" w:hAnsi="Times New Roman" w:cs="Times New Roman"/>
          <w:sz w:val="24"/>
          <w:szCs w:val="24"/>
        </w:rPr>
        <w:t xml:space="preserve"> (Ertürk, 2013: 161).</w:t>
      </w:r>
      <w:r w:rsidRPr="00EE7181">
        <w:rPr>
          <w:rFonts w:ascii="Times New Roman" w:hAnsi="Times New Roman" w:cs="Times New Roman"/>
          <w:b/>
          <w:sz w:val="24"/>
          <w:szCs w:val="24"/>
        </w:rPr>
        <w:t xml:space="preserve"> </w:t>
      </w:r>
      <w:proofErr w:type="gramEnd"/>
      <w:r w:rsidRPr="00EE7181">
        <w:rPr>
          <w:rFonts w:ascii="Times New Roman" w:hAnsi="Times New Roman" w:cs="Times New Roman"/>
          <w:sz w:val="24"/>
          <w:szCs w:val="24"/>
        </w:rPr>
        <w:t>Farklı kültürler</w:t>
      </w:r>
      <w:r w:rsidR="00327FAC" w:rsidRPr="00EE7181">
        <w:rPr>
          <w:rFonts w:ascii="Times New Roman" w:hAnsi="Times New Roman" w:cs="Times New Roman"/>
          <w:sz w:val="24"/>
          <w:szCs w:val="24"/>
        </w:rPr>
        <w:t>de çok farklı boyutlarda görüle</w:t>
      </w:r>
      <w:r w:rsidRPr="00EE7181">
        <w:rPr>
          <w:rFonts w:ascii="Times New Roman" w:hAnsi="Times New Roman" w:cs="Times New Roman"/>
          <w:sz w:val="24"/>
          <w:szCs w:val="24"/>
        </w:rPr>
        <w:t xml:space="preserve">bilen mobbing de asıl amaç mobbinge maruz bırakılacak kişiyi duygusal açıdan yıpratmaya çalışmaktır (Tınaz, 2012: 189). </w:t>
      </w:r>
    </w:p>
    <w:p w14:paraId="6C8835B9" w14:textId="435E9CB8" w:rsidR="00CC62A2" w:rsidRPr="00EE7181" w:rsidRDefault="007B1DE3" w:rsidP="00EC2479">
      <w:pPr>
        <w:spacing w:after="0" w:line="360" w:lineRule="auto"/>
        <w:ind w:firstLine="709"/>
        <w:jc w:val="both"/>
        <w:rPr>
          <w:sz w:val="16"/>
          <w:szCs w:val="16"/>
        </w:rPr>
      </w:pPr>
      <w:proofErr w:type="gramStart"/>
      <w:r w:rsidRPr="00EE7181">
        <w:rPr>
          <w:rFonts w:ascii="Times New Roman" w:hAnsi="Times New Roman" w:cs="Times New Roman"/>
          <w:sz w:val="24"/>
          <w:szCs w:val="24"/>
        </w:rPr>
        <w:t>Dr. Heinz Leymann mobbing davranışlarını iletişim biçimi ve etkilerine ilişkin saldırgan davranışlar, sosyal ilişkilere saldırı içeren saldırgan davranışlar, itibara saldırı içeren saldırgan davranışlar, hayat ve çalışma kalitesine saldırı içeren saldırgan davranışlar ve doğrudan sağlığı</w:t>
      </w:r>
      <w:r w:rsidR="005E293F">
        <w:rPr>
          <w:rFonts w:ascii="Times New Roman" w:hAnsi="Times New Roman" w:cs="Times New Roman"/>
          <w:sz w:val="24"/>
          <w:szCs w:val="24"/>
        </w:rPr>
        <w:t xml:space="preserve"> olumsuz </w:t>
      </w:r>
      <w:r w:rsidRPr="00EE7181">
        <w:rPr>
          <w:rFonts w:ascii="Times New Roman" w:hAnsi="Times New Roman" w:cs="Times New Roman"/>
          <w:sz w:val="24"/>
          <w:szCs w:val="24"/>
        </w:rPr>
        <w:t>etkileyen saldırılar</w:t>
      </w:r>
      <w:r w:rsidR="004C2DFA" w:rsidRPr="00EE7181">
        <w:rPr>
          <w:rFonts w:ascii="Times New Roman" w:hAnsi="Times New Roman" w:cs="Times New Roman"/>
          <w:sz w:val="24"/>
          <w:szCs w:val="24"/>
        </w:rPr>
        <w:t xml:space="preserve">ı kapsayan </w:t>
      </w:r>
      <w:r w:rsidRPr="00EE7181">
        <w:rPr>
          <w:rFonts w:ascii="Times New Roman" w:hAnsi="Times New Roman" w:cs="Times New Roman"/>
          <w:sz w:val="24"/>
          <w:szCs w:val="24"/>
        </w:rPr>
        <w:t xml:space="preserve">saldırgan davranışlar olarak beş farklı grupta ve 45 farklı davranış olarak sınıflandırmıştır. </w:t>
      </w:r>
      <w:proofErr w:type="gramEnd"/>
      <w:r w:rsidRPr="00EE7181">
        <w:rPr>
          <w:rFonts w:ascii="Times New Roman" w:hAnsi="Times New Roman" w:cs="Times New Roman"/>
          <w:sz w:val="24"/>
          <w:szCs w:val="24"/>
        </w:rPr>
        <w:t>Leymann’ın tipolojisinden yola çıkarak mobbing sürecini Davenport vd.</w:t>
      </w:r>
      <w:r w:rsidR="00F102EA">
        <w:rPr>
          <w:rFonts w:ascii="Times New Roman" w:hAnsi="Times New Roman" w:cs="Times New Roman"/>
          <w:sz w:val="24"/>
          <w:szCs w:val="24"/>
        </w:rPr>
        <w:t xml:space="preserve"> </w:t>
      </w:r>
      <w:r w:rsidRPr="00EE7181">
        <w:rPr>
          <w:rFonts w:ascii="Times New Roman" w:hAnsi="Times New Roman" w:cs="Times New Roman"/>
          <w:sz w:val="24"/>
          <w:szCs w:val="24"/>
        </w:rPr>
        <w:t>(2003: 15</w:t>
      </w:r>
      <w:r w:rsidR="00F102EA">
        <w:rPr>
          <w:rFonts w:ascii="Times New Roman" w:hAnsi="Times New Roman" w:cs="Times New Roman"/>
          <w:sz w:val="24"/>
          <w:szCs w:val="24"/>
        </w:rPr>
        <w:t>-16) beş aşamada ele almıştır</w:t>
      </w:r>
      <w:r w:rsidRPr="00EE7181">
        <w:rPr>
          <w:rFonts w:ascii="Times New Roman" w:hAnsi="Times New Roman" w:cs="Times New Roman"/>
          <w:sz w:val="24"/>
          <w:szCs w:val="24"/>
        </w:rPr>
        <w:t>. Bunlar;</w:t>
      </w:r>
    </w:p>
    <w:p w14:paraId="3620E103" w14:textId="4DA29A16" w:rsidR="007B1DE3" w:rsidRDefault="007B1DE3" w:rsidP="00EC2479">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Birinci Grup (Mağdurun kendini göstermesini ve iletişim oluşumunu etkileyen davranışlar): </w:t>
      </w:r>
      <w:r w:rsidRPr="00EE7181">
        <w:rPr>
          <w:rFonts w:ascii="Times New Roman" w:hAnsi="Times New Roman" w:cs="Times New Roman"/>
          <w:sz w:val="24"/>
          <w:szCs w:val="24"/>
        </w:rPr>
        <w:t>Çalışma ortamlarında sıklıkla rastlanan, iş görenlerin kendini göstermesine ve çevresiyle pozitif ilişkiler kurmasına engel olan davranışlar şunlardır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15): </w:t>
      </w:r>
    </w:p>
    <w:p w14:paraId="06B69670" w14:textId="77777777" w:rsidR="00EC2479" w:rsidRDefault="00EC2479" w:rsidP="00EC2479">
      <w:pPr>
        <w:spacing w:after="0" w:line="360" w:lineRule="auto"/>
        <w:ind w:firstLine="709"/>
        <w:jc w:val="both"/>
        <w:rPr>
          <w:rFonts w:ascii="Times New Roman" w:hAnsi="Times New Roman" w:cs="Times New Roman"/>
          <w:sz w:val="24"/>
          <w:szCs w:val="24"/>
        </w:rPr>
      </w:pPr>
    </w:p>
    <w:p w14:paraId="25B5EBC7" w14:textId="77777777" w:rsidR="00EC2479" w:rsidRPr="00EE7181" w:rsidRDefault="00EC2479" w:rsidP="00EC2479">
      <w:pPr>
        <w:spacing w:after="0" w:line="360" w:lineRule="auto"/>
        <w:ind w:firstLine="709"/>
        <w:jc w:val="both"/>
        <w:rPr>
          <w:sz w:val="16"/>
          <w:szCs w:val="16"/>
        </w:rPr>
      </w:pPr>
    </w:p>
    <w:p w14:paraId="7463D86A" w14:textId="04447740" w:rsidR="00920729"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Çalışanın sürekli </w:t>
      </w:r>
      <w:r w:rsidR="00D71D66" w:rsidRPr="00EE7181">
        <w:rPr>
          <w:rFonts w:ascii="Times New Roman" w:hAnsi="Times New Roman" w:cs="Times New Roman"/>
          <w:sz w:val="24"/>
          <w:szCs w:val="24"/>
        </w:rPr>
        <w:t xml:space="preserve">sözünün </w:t>
      </w:r>
      <w:r w:rsidR="003568F4">
        <w:rPr>
          <w:rFonts w:ascii="Times New Roman" w:hAnsi="Times New Roman" w:cs="Times New Roman"/>
          <w:sz w:val="24"/>
          <w:szCs w:val="24"/>
        </w:rPr>
        <w:t>kesilmesi,</w:t>
      </w:r>
      <w:r w:rsidR="00A865B7" w:rsidRPr="00EE7181">
        <w:rPr>
          <w:rFonts w:ascii="Times New Roman" w:hAnsi="Times New Roman" w:cs="Times New Roman"/>
          <w:sz w:val="24"/>
          <w:szCs w:val="24"/>
        </w:rPr>
        <w:t xml:space="preserve"> </w:t>
      </w:r>
    </w:p>
    <w:p w14:paraId="0B1899B5" w14:textId="725B0566"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kendisini ifade etme olanağının yöneticile</w:t>
      </w:r>
      <w:r w:rsidR="003568F4">
        <w:rPr>
          <w:rFonts w:ascii="Times New Roman" w:hAnsi="Times New Roman" w:cs="Times New Roman"/>
          <w:sz w:val="24"/>
          <w:szCs w:val="24"/>
        </w:rPr>
        <w:t>ri tarafından sınırlandırılması,</w:t>
      </w:r>
      <w:r w:rsidRPr="00EE7181">
        <w:rPr>
          <w:rFonts w:ascii="Times New Roman" w:hAnsi="Times New Roman" w:cs="Times New Roman"/>
          <w:sz w:val="24"/>
          <w:szCs w:val="24"/>
        </w:rPr>
        <w:t xml:space="preserve"> </w:t>
      </w:r>
    </w:p>
    <w:p w14:paraId="49CD7784" w14:textId="5E8C0573"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Çalışana yüksek s</w:t>
      </w:r>
      <w:r w:rsidR="003568F4">
        <w:rPr>
          <w:rFonts w:ascii="Times New Roman" w:hAnsi="Times New Roman" w:cs="Times New Roman"/>
          <w:sz w:val="24"/>
          <w:szCs w:val="24"/>
        </w:rPr>
        <w:t>esle bağırılması ve azarlanması,</w:t>
      </w:r>
      <w:r w:rsidRPr="00EE7181">
        <w:rPr>
          <w:rFonts w:ascii="Times New Roman" w:hAnsi="Times New Roman" w:cs="Times New Roman"/>
          <w:sz w:val="24"/>
          <w:szCs w:val="24"/>
        </w:rPr>
        <w:t xml:space="preserve"> </w:t>
      </w:r>
    </w:p>
    <w:p w14:paraId="6A6ED6B8" w14:textId="43BFA256"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Çalışanın, yaptığı iş ile ilgili </w:t>
      </w:r>
      <w:r w:rsidR="00096460">
        <w:rPr>
          <w:rFonts w:ascii="Times New Roman" w:hAnsi="Times New Roman" w:cs="Times New Roman"/>
          <w:sz w:val="24"/>
          <w:szCs w:val="24"/>
        </w:rPr>
        <w:t>sürekli eleştirilerde bulunulması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393053E5" w14:textId="4FF22D84"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mahrem olması gereken özel ya</w:t>
      </w:r>
      <w:r w:rsidR="003568F4">
        <w:rPr>
          <w:rFonts w:ascii="Times New Roman" w:hAnsi="Times New Roman" w:cs="Times New Roman"/>
          <w:sz w:val="24"/>
          <w:szCs w:val="24"/>
        </w:rPr>
        <w:t>şamının sürekli tenkit edilmesi,</w:t>
      </w:r>
      <w:r w:rsidRPr="00EE7181">
        <w:rPr>
          <w:rFonts w:ascii="Times New Roman" w:hAnsi="Times New Roman" w:cs="Times New Roman"/>
          <w:sz w:val="24"/>
          <w:szCs w:val="24"/>
        </w:rPr>
        <w:t xml:space="preserve"> </w:t>
      </w:r>
    </w:p>
    <w:p w14:paraId="0E0F461F" w14:textId="715E2E83"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telefonla ya d</w:t>
      </w:r>
      <w:r w:rsidR="003568F4">
        <w:rPr>
          <w:rFonts w:ascii="Times New Roman" w:hAnsi="Times New Roman" w:cs="Times New Roman"/>
          <w:sz w:val="24"/>
          <w:szCs w:val="24"/>
        </w:rPr>
        <w:t>a başka şekilde taciz edilmesi,</w:t>
      </w:r>
    </w:p>
    <w:p w14:paraId="7B01C323" w14:textId="266FEAFC"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sözl</w:t>
      </w:r>
      <w:r w:rsidR="003568F4">
        <w:rPr>
          <w:rFonts w:ascii="Times New Roman" w:hAnsi="Times New Roman" w:cs="Times New Roman"/>
          <w:sz w:val="24"/>
          <w:szCs w:val="24"/>
        </w:rPr>
        <w:t>ü olarak uyarı ve tehdit alması,</w:t>
      </w:r>
      <w:r w:rsidRPr="00EE7181">
        <w:rPr>
          <w:rFonts w:ascii="Times New Roman" w:hAnsi="Times New Roman" w:cs="Times New Roman"/>
          <w:sz w:val="24"/>
          <w:szCs w:val="24"/>
        </w:rPr>
        <w:t xml:space="preserve"> </w:t>
      </w:r>
    </w:p>
    <w:p w14:paraId="0DA8188B" w14:textId="635F0B48"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w:t>
      </w:r>
      <w:r w:rsidR="003568F4">
        <w:rPr>
          <w:rFonts w:ascii="Times New Roman" w:hAnsi="Times New Roman" w:cs="Times New Roman"/>
          <w:sz w:val="24"/>
          <w:szCs w:val="24"/>
        </w:rPr>
        <w:t>lışanın, tehdit mektubu alması,</w:t>
      </w:r>
    </w:p>
    <w:p w14:paraId="04C245AC" w14:textId="5DBF1F85"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Çalışanın </w:t>
      </w:r>
      <w:r w:rsidRPr="00EE7181">
        <w:rPr>
          <w:rFonts w:ascii="Times New Roman" w:hAnsi="Times New Roman" w:cs="Times New Roman"/>
          <w:i/>
          <w:sz w:val="24"/>
          <w:szCs w:val="24"/>
        </w:rPr>
        <w:t>“yalancı”</w:t>
      </w:r>
      <w:r w:rsidR="003568F4">
        <w:rPr>
          <w:rFonts w:ascii="Times New Roman" w:hAnsi="Times New Roman" w:cs="Times New Roman"/>
          <w:sz w:val="24"/>
          <w:szCs w:val="24"/>
        </w:rPr>
        <w:t xml:space="preserve"> olduğunun ima edilmesi,</w:t>
      </w:r>
      <w:r w:rsidRPr="00EE7181">
        <w:rPr>
          <w:rFonts w:ascii="Times New Roman" w:hAnsi="Times New Roman" w:cs="Times New Roman"/>
          <w:sz w:val="24"/>
          <w:szCs w:val="24"/>
        </w:rPr>
        <w:t xml:space="preserve"> </w:t>
      </w:r>
    </w:p>
    <w:p w14:paraId="2BF77B4D" w14:textId="2A24E920"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Çevresindekilerin, çalışanla il</w:t>
      </w:r>
      <w:r w:rsidR="003568F4">
        <w:rPr>
          <w:rFonts w:ascii="Times New Roman" w:hAnsi="Times New Roman" w:cs="Times New Roman"/>
          <w:sz w:val="24"/>
          <w:szCs w:val="24"/>
        </w:rPr>
        <w:t>etişim kurmaması ve konuşmaması,</w:t>
      </w:r>
      <w:r w:rsidRPr="00EE7181">
        <w:rPr>
          <w:rFonts w:ascii="Times New Roman" w:hAnsi="Times New Roman" w:cs="Times New Roman"/>
          <w:sz w:val="24"/>
          <w:szCs w:val="24"/>
        </w:rPr>
        <w:t xml:space="preserve"> </w:t>
      </w:r>
    </w:p>
    <w:p w14:paraId="10D5D2E0" w14:textId="3B1A3DAB" w:rsidR="007B1DE3" w:rsidRPr="00EE7181" w:rsidRDefault="007B1DE3" w:rsidP="00DC1275">
      <w:pPr>
        <w:pStyle w:val="ListeParagraf"/>
        <w:numPr>
          <w:ilvl w:val="0"/>
          <w:numId w:val="8"/>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kendi</w:t>
      </w:r>
      <w:r w:rsidR="00096460">
        <w:rPr>
          <w:rFonts w:ascii="Times New Roman" w:hAnsi="Times New Roman" w:cs="Times New Roman"/>
          <w:sz w:val="24"/>
          <w:szCs w:val="24"/>
        </w:rPr>
        <w:t>si</w:t>
      </w:r>
      <w:r w:rsidRPr="00EE7181">
        <w:rPr>
          <w:rFonts w:ascii="Times New Roman" w:hAnsi="Times New Roman" w:cs="Times New Roman"/>
          <w:sz w:val="24"/>
          <w:szCs w:val="24"/>
        </w:rPr>
        <w:t>ni gösterme olanağının, iş arkadaşları tarafından kısıtlanması</w:t>
      </w:r>
      <w:r w:rsidR="00096460">
        <w:rPr>
          <w:rFonts w:ascii="Times New Roman" w:hAnsi="Times New Roman" w:cs="Times New Roman"/>
          <w:sz w:val="24"/>
          <w:szCs w:val="24"/>
        </w:rPr>
        <w:t xml:space="preserve"> olarak sıralanmaktadır.</w:t>
      </w:r>
      <w:r w:rsidRPr="00EE7181">
        <w:rPr>
          <w:rFonts w:ascii="Times New Roman" w:hAnsi="Times New Roman" w:cs="Times New Roman"/>
          <w:sz w:val="24"/>
          <w:szCs w:val="24"/>
        </w:rPr>
        <w:t xml:space="preserve"> </w:t>
      </w:r>
    </w:p>
    <w:p w14:paraId="7A6EEA78" w14:textId="77777777" w:rsidR="00A865B7" w:rsidRPr="00EE7181" w:rsidRDefault="00A865B7" w:rsidP="00A865B7">
      <w:pPr>
        <w:autoSpaceDE w:val="0"/>
        <w:autoSpaceDN w:val="0"/>
        <w:adjustRightInd w:val="0"/>
        <w:spacing w:after="0" w:line="360" w:lineRule="auto"/>
        <w:ind w:left="709"/>
        <w:contextualSpacing/>
        <w:jc w:val="both"/>
        <w:rPr>
          <w:rFonts w:ascii="Times New Roman" w:hAnsi="Times New Roman" w:cs="Times New Roman"/>
          <w:sz w:val="24"/>
          <w:szCs w:val="24"/>
        </w:rPr>
      </w:pPr>
    </w:p>
    <w:p w14:paraId="7607A806" w14:textId="77777777" w:rsidR="007B1DE3" w:rsidRPr="00EE7181" w:rsidRDefault="007B1DE3" w:rsidP="00D86091">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EE7181">
        <w:rPr>
          <w:rFonts w:ascii="Times New Roman" w:hAnsi="Times New Roman" w:cs="Times New Roman"/>
          <w:i/>
          <w:iCs/>
          <w:sz w:val="24"/>
          <w:szCs w:val="24"/>
        </w:rPr>
        <w:t>İkinci Grup (Sosyal ilişkilere saldırılar):</w:t>
      </w:r>
      <w:r w:rsidRPr="00EE7181">
        <w:rPr>
          <w:rFonts w:ascii="Times New Roman" w:hAnsi="Times New Roman" w:cs="Times New Roman"/>
          <w:sz w:val="24"/>
          <w:szCs w:val="24"/>
        </w:rPr>
        <w:t xml:space="preserve"> Leymann’ın mobbing olarak sınıflandırdığı ikinci grup davranışlardır</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Mobbing uygulayıcıları için önemli olan hedeflerden biri de bireyin sosyal ilişkilerine yönelik saldırılardır. Bu kapsamda yer alan davranışlar şunlardır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15): </w:t>
      </w:r>
    </w:p>
    <w:p w14:paraId="1EC5E76B" w14:textId="3CAC6CE9" w:rsidR="007B1DE3" w:rsidRPr="00EE7181" w:rsidRDefault="00096460"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E</w:t>
      </w:r>
      <w:r w:rsidRPr="00EE7181">
        <w:rPr>
          <w:rFonts w:ascii="Times New Roman" w:hAnsi="Times New Roman" w:cs="Times New Roman"/>
          <w:sz w:val="24"/>
          <w:szCs w:val="24"/>
        </w:rPr>
        <w:t>trafındakiler</w:t>
      </w:r>
      <w:r>
        <w:rPr>
          <w:rFonts w:ascii="Times New Roman" w:hAnsi="Times New Roman" w:cs="Times New Roman"/>
          <w:sz w:val="24"/>
          <w:szCs w:val="24"/>
        </w:rPr>
        <w:t>in</w:t>
      </w:r>
      <w:r w:rsidRPr="00EE7181">
        <w:rPr>
          <w:rFonts w:ascii="Times New Roman" w:hAnsi="Times New Roman" w:cs="Times New Roman"/>
          <w:sz w:val="24"/>
          <w:szCs w:val="24"/>
        </w:rPr>
        <w:t xml:space="preserve"> </w:t>
      </w:r>
      <w:r>
        <w:rPr>
          <w:rFonts w:ascii="Times New Roman" w:hAnsi="Times New Roman" w:cs="Times New Roman"/>
          <w:sz w:val="24"/>
          <w:szCs w:val="24"/>
        </w:rPr>
        <w:t>k</w:t>
      </w:r>
      <w:r w:rsidR="007B1DE3" w:rsidRPr="00EE7181">
        <w:rPr>
          <w:rFonts w:ascii="Times New Roman" w:hAnsi="Times New Roman" w:cs="Times New Roman"/>
          <w:sz w:val="24"/>
          <w:szCs w:val="24"/>
        </w:rPr>
        <w:t xml:space="preserve">işiyle </w:t>
      </w:r>
      <w:r>
        <w:rPr>
          <w:rFonts w:ascii="Times New Roman" w:hAnsi="Times New Roman" w:cs="Times New Roman"/>
          <w:sz w:val="24"/>
          <w:szCs w:val="24"/>
        </w:rPr>
        <w:t>konuşmaması</w:t>
      </w:r>
      <w:r w:rsidR="003568F4">
        <w:rPr>
          <w:rFonts w:ascii="Times New Roman" w:hAnsi="Times New Roman" w:cs="Times New Roman"/>
          <w:sz w:val="24"/>
          <w:szCs w:val="24"/>
        </w:rPr>
        <w:t>,</w:t>
      </w:r>
    </w:p>
    <w:p w14:paraId="294BA374" w14:textId="1782F1A4" w:rsidR="007B1DE3" w:rsidRPr="00EE7181" w:rsidRDefault="00096460"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Kişinin</w:t>
      </w:r>
      <w:r w:rsidR="007B1DE3" w:rsidRPr="00EE7181">
        <w:rPr>
          <w:rFonts w:ascii="Times New Roman" w:hAnsi="Times New Roman" w:cs="Times New Roman"/>
          <w:sz w:val="24"/>
          <w:szCs w:val="24"/>
        </w:rPr>
        <w:t xml:space="preserve"> </w:t>
      </w:r>
      <w:r>
        <w:rPr>
          <w:rFonts w:ascii="Times New Roman" w:hAnsi="Times New Roman" w:cs="Times New Roman"/>
          <w:sz w:val="24"/>
          <w:szCs w:val="24"/>
        </w:rPr>
        <w:t>diğer çalışanlardan soyutlanması</w:t>
      </w:r>
      <w:r w:rsidR="003568F4">
        <w:rPr>
          <w:rFonts w:ascii="Times New Roman" w:hAnsi="Times New Roman" w:cs="Times New Roman"/>
          <w:sz w:val="24"/>
          <w:szCs w:val="24"/>
        </w:rPr>
        <w:t>,</w:t>
      </w:r>
    </w:p>
    <w:p w14:paraId="55CA59BA" w14:textId="73A02F12"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sidRPr="00EE7181">
        <w:rPr>
          <w:rFonts w:ascii="Times New Roman" w:hAnsi="Times New Roman" w:cs="Times New Roman"/>
          <w:sz w:val="24"/>
          <w:szCs w:val="24"/>
        </w:rPr>
        <w:t>İş a</w:t>
      </w:r>
      <w:r w:rsidR="00096460">
        <w:rPr>
          <w:rFonts w:ascii="Times New Roman" w:hAnsi="Times New Roman" w:cs="Times New Roman"/>
          <w:sz w:val="24"/>
          <w:szCs w:val="24"/>
        </w:rPr>
        <w:t>rkadaşlarının kişiyle konuşmasının yasaklanması</w:t>
      </w:r>
      <w:r w:rsidR="003568F4">
        <w:rPr>
          <w:rFonts w:ascii="Times New Roman" w:hAnsi="Times New Roman" w:cs="Times New Roman"/>
          <w:sz w:val="24"/>
          <w:szCs w:val="24"/>
        </w:rPr>
        <w:t>,</w:t>
      </w:r>
    </w:p>
    <w:p w14:paraId="2E3FBDCC" w14:textId="6BE1B9D2"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sidRPr="00EE7181">
        <w:rPr>
          <w:rFonts w:ascii="Times New Roman" w:hAnsi="Times New Roman" w:cs="Times New Roman"/>
          <w:sz w:val="24"/>
          <w:szCs w:val="24"/>
        </w:rPr>
        <w:t>Kiş</w:t>
      </w:r>
      <w:r w:rsidR="00096460">
        <w:rPr>
          <w:rFonts w:ascii="Times New Roman" w:hAnsi="Times New Roman" w:cs="Times New Roman"/>
          <w:sz w:val="24"/>
          <w:szCs w:val="24"/>
        </w:rPr>
        <w:t>iye orada yokmuş gibi davranılması şeklinde sıralanabilir.</w:t>
      </w:r>
    </w:p>
    <w:p w14:paraId="1D38C36E" w14:textId="77777777" w:rsidR="00D86091" w:rsidRPr="00EE7181" w:rsidRDefault="00D86091" w:rsidP="00D86091">
      <w:pPr>
        <w:autoSpaceDE w:val="0"/>
        <w:autoSpaceDN w:val="0"/>
        <w:adjustRightInd w:val="0"/>
        <w:spacing w:after="0" w:line="360" w:lineRule="auto"/>
        <w:ind w:left="1066"/>
        <w:contextualSpacing/>
        <w:jc w:val="both"/>
        <w:rPr>
          <w:rFonts w:ascii="Times New Roman" w:hAnsi="Times New Roman" w:cs="Times New Roman"/>
          <w:b/>
          <w:sz w:val="24"/>
          <w:szCs w:val="24"/>
        </w:rPr>
      </w:pPr>
    </w:p>
    <w:p w14:paraId="4A03A744" w14:textId="489A3B7C" w:rsidR="007B1DE3" w:rsidRPr="00EE7181" w:rsidRDefault="007B1DE3" w:rsidP="00CC62A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Üçüncü Grup (İtibara saldırı): </w:t>
      </w:r>
      <w:r w:rsidR="00096460">
        <w:rPr>
          <w:rFonts w:ascii="Times New Roman" w:hAnsi="Times New Roman" w:cs="Times New Roman"/>
          <w:sz w:val="24"/>
          <w:szCs w:val="24"/>
        </w:rPr>
        <w:t>Leymann</w:t>
      </w:r>
      <w:r w:rsidR="003568F4">
        <w:rPr>
          <w:rFonts w:ascii="Times New Roman" w:hAnsi="Times New Roman" w:cs="Times New Roman"/>
          <w:sz w:val="24"/>
          <w:szCs w:val="24"/>
        </w:rPr>
        <w:t>’ın</w:t>
      </w:r>
      <w:r w:rsidRPr="00EE7181">
        <w:rPr>
          <w:rFonts w:ascii="Times New Roman" w:hAnsi="Times New Roman" w:cs="Times New Roman"/>
          <w:sz w:val="24"/>
          <w:szCs w:val="24"/>
        </w:rPr>
        <w:t xml:space="preserve"> </w:t>
      </w:r>
      <w:r w:rsidRPr="00EE7181">
        <w:rPr>
          <w:rFonts w:ascii="Times New Roman" w:hAnsi="Times New Roman" w:cs="Times New Roman"/>
          <w:iCs/>
          <w:sz w:val="24"/>
          <w:szCs w:val="24"/>
        </w:rPr>
        <w:t>itibara saldırıyı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kapsayan, mağduru yetersiz ve beceriksiz göstermeye çalışan, onun itibarını ve imajını zedelemeye yö</w:t>
      </w:r>
      <w:r w:rsidR="00096460">
        <w:rPr>
          <w:rFonts w:ascii="Times New Roman" w:hAnsi="Times New Roman" w:cs="Times New Roman"/>
          <w:sz w:val="24"/>
          <w:szCs w:val="24"/>
        </w:rPr>
        <w:t>nelik</w:t>
      </w:r>
      <w:r w:rsidR="003568F4">
        <w:rPr>
          <w:rFonts w:ascii="Times New Roman" w:hAnsi="Times New Roman" w:cs="Times New Roman"/>
          <w:sz w:val="24"/>
          <w:szCs w:val="24"/>
        </w:rPr>
        <w:t xml:space="preserve"> tespit ettiği</w:t>
      </w:r>
      <w:r w:rsidR="00096460">
        <w:rPr>
          <w:rFonts w:ascii="Times New Roman" w:hAnsi="Times New Roman" w:cs="Times New Roman"/>
          <w:sz w:val="24"/>
          <w:szCs w:val="24"/>
        </w:rPr>
        <w:t xml:space="preserve"> üçüncü grup davranışlar</w:t>
      </w:r>
      <w:r w:rsidR="003568F4">
        <w:rPr>
          <w:rFonts w:ascii="Times New Roman" w:hAnsi="Times New Roman" w:cs="Times New Roman"/>
          <w:sz w:val="24"/>
          <w:szCs w:val="24"/>
        </w:rPr>
        <w:t xml:space="preserve"> şunlardır</w:t>
      </w:r>
      <w:r w:rsidRPr="00EE7181">
        <w:rPr>
          <w:rFonts w:ascii="Times New Roman" w:hAnsi="Times New Roman" w:cs="Times New Roman"/>
          <w:sz w:val="24"/>
          <w:szCs w:val="24"/>
        </w:rPr>
        <w:t xml:space="preserve">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16): </w:t>
      </w:r>
    </w:p>
    <w:p w14:paraId="0934A7E9" w14:textId="5EDB11B3" w:rsidR="007B1DE3" w:rsidRPr="00EE7181" w:rsidRDefault="00096460"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Mağdurun gıyabında konuşulması</w:t>
      </w:r>
      <w:r w:rsidR="003568F4">
        <w:rPr>
          <w:rFonts w:ascii="Times New Roman" w:hAnsi="Times New Roman" w:cs="Times New Roman"/>
          <w:sz w:val="24"/>
          <w:szCs w:val="24"/>
        </w:rPr>
        <w:t>,</w:t>
      </w:r>
    </w:p>
    <w:p w14:paraId="441A3EB5" w14:textId="439569D3"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Mağdurla ilgili dedikodular </w:t>
      </w:r>
      <w:r w:rsidR="00096460">
        <w:rPr>
          <w:rFonts w:ascii="Times New Roman" w:hAnsi="Times New Roman" w:cs="Times New Roman"/>
          <w:sz w:val="24"/>
          <w:szCs w:val="24"/>
        </w:rPr>
        <w:t>çıkarılması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3DE46DE9" w14:textId="4AE01174"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w:t>
      </w:r>
      <w:r w:rsidR="00096460">
        <w:rPr>
          <w:rFonts w:ascii="Times New Roman" w:hAnsi="Times New Roman" w:cs="Times New Roman"/>
          <w:sz w:val="24"/>
          <w:szCs w:val="24"/>
        </w:rPr>
        <w:t>un komik duruma düşürülmesi</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7F595A68" w14:textId="5698604C"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Mağdurun mental yönden h</w:t>
      </w:r>
      <w:r w:rsidR="00096460">
        <w:rPr>
          <w:rFonts w:ascii="Times New Roman" w:hAnsi="Times New Roman" w:cs="Times New Roman"/>
          <w:sz w:val="24"/>
          <w:szCs w:val="24"/>
        </w:rPr>
        <w:t>asta olduğuna dair söylentilerin yayılması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21EE5506" w14:textId="278381B4"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Mağdurun, akıl hastanesine gitm</w:t>
      </w:r>
      <w:r w:rsidR="00096460">
        <w:rPr>
          <w:rFonts w:ascii="Times New Roman" w:hAnsi="Times New Roman" w:cs="Times New Roman"/>
          <w:sz w:val="24"/>
          <w:szCs w:val="24"/>
        </w:rPr>
        <w:t>esi için ikna edilmeye çalışılması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4F4089CA" w14:textId="39886535"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Mağdurun fiziksel bir engeli </w:t>
      </w:r>
      <w:r w:rsidR="00096460">
        <w:rPr>
          <w:rFonts w:ascii="Times New Roman" w:hAnsi="Times New Roman" w:cs="Times New Roman"/>
          <w:sz w:val="24"/>
          <w:szCs w:val="24"/>
        </w:rPr>
        <w:t>varsa bu durumuyla dalga geçilmesi</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79F2F693" w14:textId="023244D5"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Mağdurla dalga geçmek için onun </w:t>
      </w:r>
      <w:r w:rsidR="0033052D" w:rsidRPr="00EE7181">
        <w:rPr>
          <w:rFonts w:ascii="Times New Roman" w:hAnsi="Times New Roman" w:cs="Times New Roman"/>
          <w:sz w:val="24"/>
          <w:szCs w:val="24"/>
        </w:rPr>
        <w:t>konuşması</w:t>
      </w:r>
      <w:r w:rsidR="0033052D">
        <w:rPr>
          <w:rFonts w:ascii="Times New Roman" w:hAnsi="Times New Roman" w:cs="Times New Roman"/>
          <w:sz w:val="24"/>
          <w:szCs w:val="24"/>
        </w:rPr>
        <w:t>nın</w:t>
      </w:r>
      <w:r w:rsidR="0033052D" w:rsidRPr="00EE7181">
        <w:rPr>
          <w:rFonts w:ascii="Times New Roman" w:hAnsi="Times New Roman" w:cs="Times New Roman"/>
          <w:sz w:val="24"/>
          <w:szCs w:val="24"/>
        </w:rPr>
        <w:t xml:space="preserve"> veya </w:t>
      </w:r>
      <w:r w:rsidRPr="00EE7181">
        <w:rPr>
          <w:rFonts w:ascii="Times New Roman" w:hAnsi="Times New Roman" w:cs="Times New Roman"/>
          <w:sz w:val="24"/>
          <w:szCs w:val="24"/>
        </w:rPr>
        <w:t>yürüyüşü</w:t>
      </w:r>
      <w:r w:rsidR="00096460">
        <w:rPr>
          <w:rFonts w:ascii="Times New Roman" w:hAnsi="Times New Roman" w:cs="Times New Roman"/>
          <w:sz w:val="24"/>
          <w:szCs w:val="24"/>
        </w:rPr>
        <w:t>nün</w:t>
      </w:r>
      <w:r w:rsidRPr="00EE7181">
        <w:rPr>
          <w:rFonts w:ascii="Times New Roman" w:hAnsi="Times New Roman" w:cs="Times New Roman"/>
          <w:sz w:val="24"/>
          <w:szCs w:val="24"/>
        </w:rPr>
        <w:t xml:space="preserve"> </w:t>
      </w:r>
      <w:r w:rsidR="00096460">
        <w:rPr>
          <w:rFonts w:ascii="Times New Roman" w:hAnsi="Times New Roman" w:cs="Times New Roman"/>
          <w:sz w:val="24"/>
          <w:szCs w:val="24"/>
        </w:rPr>
        <w:t>taklit edilmesi</w:t>
      </w:r>
      <w:r w:rsidR="003568F4">
        <w:rPr>
          <w:rFonts w:ascii="Times New Roman" w:hAnsi="Times New Roman" w:cs="Times New Roman"/>
          <w:sz w:val="24"/>
          <w:szCs w:val="24"/>
        </w:rPr>
        <w:t>,</w:t>
      </w:r>
    </w:p>
    <w:p w14:paraId="78EA70B1" w14:textId="1A30A0BC"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Mağdurun siyas</w:t>
      </w:r>
      <w:r w:rsidR="00096460">
        <w:rPr>
          <w:rFonts w:ascii="Times New Roman" w:hAnsi="Times New Roman" w:cs="Times New Roman"/>
          <w:sz w:val="24"/>
          <w:szCs w:val="24"/>
        </w:rPr>
        <w:t>i ve dini inançlarına saldırılması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54F229EA" w14:textId="62F4C35F"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Mağdurun</w:t>
      </w:r>
      <w:r w:rsidR="00096460">
        <w:rPr>
          <w:rFonts w:ascii="Times New Roman" w:hAnsi="Times New Roman" w:cs="Times New Roman"/>
          <w:sz w:val="24"/>
          <w:szCs w:val="24"/>
        </w:rPr>
        <w:t xml:space="preserve"> mahrem hayatı ile dalga geçilmesi</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693EDA56" w14:textId="606FB84A"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w:t>
      </w:r>
      <w:r w:rsidR="00096460">
        <w:rPr>
          <w:rFonts w:ascii="Times New Roman" w:hAnsi="Times New Roman" w:cs="Times New Roman"/>
          <w:sz w:val="24"/>
          <w:szCs w:val="24"/>
        </w:rPr>
        <w:t>urun etnik kökeniyle alay edilmesi</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2B4AF766" w14:textId="57BA8ED7"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w:t>
      </w:r>
      <w:r w:rsidR="00096460">
        <w:rPr>
          <w:rFonts w:ascii="Times New Roman" w:hAnsi="Times New Roman" w:cs="Times New Roman"/>
          <w:sz w:val="24"/>
          <w:szCs w:val="24"/>
        </w:rPr>
        <w:t>un</w:t>
      </w:r>
      <w:r w:rsidRPr="00EE7181">
        <w:rPr>
          <w:rFonts w:ascii="Times New Roman" w:hAnsi="Times New Roman" w:cs="Times New Roman"/>
          <w:sz w:val="24"/>
          <w:szCs w:val="24"/>
        </w:rPr>
        <w:t>, gururunu rencide edic</w:t>
      </w:r>
      <w:r w:rsidR="00096460">
        <w:rPr>
          <w:rFonts w:ascii="Times New Roman" w:hAnsi="Times New Roman" w:cs="Times New Roman"/>
          <w:sz w:val="24"/>
          <w:szCs w:val="24"/>
        </w:rPr>
        <w:t xml:space="preserve">i işler </w:t>
      </w:r>
      <w:r w:rsidR="003D4F18">
        <w:rPr>
          <w:rFonts w:ascii="Times New Roman" w:hAnsi="Times New Roman" w:cs="Times New Roman"/>
          <w:sz w:val="24"/>
          <w:szCs w:val="24"/>
        </w:rPr>
        <w:t>yapmaya</w:t>
      </w:r>
      <w:r w:rsidR="00096460">
        <w:rPr>
          <w:rFonts w:ascii="Times New Roman" w:hAnsi="Times New Roman" w:cs="Times New Roman"/>
          <w:sz w:val="24"/>
          <w:szCs w:val="24"/>
        </w:rPr>
        <w:t xml:space="preserve"> zorlanması</w:t>
      </w:r>
      <w:r w:rsidR="003568F4">
        <w:rPr>
          <w:rFonts w:ascii="Times New Roman" w:hAnsi="Times New Roman" w:cs="Times New Roman"/>
          <w:sz w:val="24"/>
          <w:szCs w:val="24"/>
        </w:rPr>
        <w:t>,</w:t>
      </w:r>
    </w:p>
    <w:p w14:paraId="7601DBF1" w14:textId="2DC3EB46"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Mağdurun yaptığı işler</w:t>
      </w:r>
      <w:r w:rsidR="00096460">
        <w:rPr>
          <w:rFonts w:ascii="Times New Roman" w:hAnsi="Times New Roman" w:cs="Times New Roman"/>
          <w:sz w:val="24"/>
          <w:szCs w:val="24"/>
        </w:rPr>
        <w:t>in rencide edici tarzda yargılanması</w:t>
      </w:r>
      <w:r w:rsidR="003568F4">
        <w:rPr>
          <w:rFonts w:ascii="Times New Roman" w:hAnsi="Times New Roman" w:cs="Times New Roman"/>
          <w:sz w:val="24"/>
          <w:szCs w:val="24"/>
        </w:rPr>
        <w:t>,</w:t>
      </w:r>
    </w:p>
    <w:p w14:paraId="405FAF3A" w14:textId="4DF732F8"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Mağdurun </w:t>
      </w:r>
      <w:r w:rsidR="00096460">
        <w:rPr>
          <w:rFonts w:ascii="Times New Roman" w:hAnsi="Times New Roman" w:cs="Times New Roman"/>
          <w:sz w:val="24"/>
          <w:szCs w:val="24"/>
        </w:rPr>
        <w:t>aldığı kararlardan kuşku duyulması</w:t>
      </w:r>
      <w:r w:rsidR="003568F4">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31D21585" w14:textId="6C3B8D99"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Mağdura karşı küfür </w:t>
      </w:r>
      <w:r w:rsidR="003568F4">
        <w:rPr>
          <w:rFonts w:ascii="Times New Roman" w:hAnsi="Times New Roman" w:cs="Times New Roman"/>
          <w:sz w:val="24"/>
          <w:szCs w:val="24"/>
        </w:rPr>
        <w:t>ve aşağılayıcı sözler kullanılması,</w:t>
      </w:r>
    </w:p>
    <w:p w14:paraId="639053CD" w14:textId="4DBD48BA"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Mağdura karşı sözlü ya da sözsüz cinsel talepler</w:t>
      </w:r>
      <w:r w:rsidR="003568F4">
        <w:rPr>
          <w:rFonts w:ascii="Times New Roman" w:hAnsi="Times New Roman" w:cs="Times New Roman"/>
          <w:sz w:val="24"/>
          <w:szCs w:val="24"/>
        </w:rPr>
        <w:t xml:space="preserve">in yöneltilmesi </w:t>
      </w:r>
      <w:r w:rsidR="003568F4" w:rsidRPr="00EE7181">
        <w:rPr>
          <w:rFonts w:ascii="Times New Roman" w:hAnsi="Times New Roman" w:cs="Times New Roman"/>
          <w:sz w:val="24"/>
          <w:szCs w:val="24"/>
        </w:rPr>
        <w:t>ş</w:t>
      </w:r>
      <w:r w:rsidR="003568F4">
        <w:rPr>
          <w:rFonts w:ascii="Times New Roman" w:hAnsi="Times New Roman" w:cs="Times New Roman"/>
          <w:sz w:val="24"/>
          <w:szCs w:val="24"/>
        </w:rPr>
        <w:t>eklinde sıralanmaktadır</w:t>
      </w:r>
      <w:r w:rsidRPr="00EE7181">
        <w:rPr>
          <w:rFonts w:ascii="Times New Roman" w:hAnsi="Times New Roman" w:cs="Times New Roman"/>
          <w:sz w:val="24"/>
          <w:szCs w:val="24"/>
        </w:rPr>
        <w:t xml:space="preserve">. </w:t>
      </w:r>
    </w:p>
    <w:p w14:paraId="61DB34A4" w14:textId="77777777" w:rsidR="001A6F50" w:rsidRPr="00EE7181" w:rsidRDefault="001A6F50" w:rsidP="001A6F50">
      <w:pPr>
        <w:pStyle w:val="ListeParagraf"/>
        <w:autoSpaceDE w:val="0"/>
        <w:autoSpaceDN w:val="0"/>
        <w:adjustRightInd w:val="0"/>
        <w:spacing w:after="0" w:line="360" w:lineRule="auto"/>
        <w:jc w:val="both"/>
        <w:rPr>
          <w:rFonts w:ascii="Times New Roman" w:hAnsi="Times New Roman" w:cs="Times New Roman"/>
          <w:sz w:val="24"/>
          <w:szCs w:val="24"/>
        </w:rPr>
      </w:pPr>
    </w:p>
    <w:p w14:paraId="184DC272" w14:textId="77777777" w:rsidR="007B1DE3" w:rsidRPr="00EE7181" w:rsidRDefault="007B1DE3" w:rsidP="00CC62A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Dördüncü Grup (Yaşam ve iş kalitesine saldırı içeren saldırgan davranışlar)</w:t>
      </w:r>
      <w:r w:rsidRPr="00EE7181">
        <w:rPr>
          <w:rFonts w:ascii="Times New Roman" w:hAnsi="Times New Roman" w:cs="Times New Roman"/>
          <w:sz w:val="24"/>
          <w:szCs w:val="24"/>
        </w:rPr>
        <w:t>: Leymann’ın, mobbing kapsamında sınıflandırdığı dördüncü grup davranışlar şunları kapsamaktadır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16):</w:t>
      </w:r>
    </w:p>
    <w:p w14:paraId="7A293F97" w14:textId="57BAEF2A"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w:t>
      </w:r>
      <w:r w:rsidR="003568F4">
        <w:rPr>
          <w:rFonts w:ascii="Times New Roman" w:hAnsi="Times New Roman" w:cs="Times New Roman"/>
          <w:sz w:val="24"/>
          <w:szCs w:val="24"/>
        </w:rPr>
        <w:t>alışana önemli görevler verilmemesi</w:t>
      </w:r>
      <w:r w:rsidRPr="00EE7181">
        <w:rPr>
          <w:rFonts w:ascii="Times New Roman" w:hAnsi="Times New Roman" w:cs="Times New Roman"/>
          <w:sz w:val="24"/>
          <w:szCs w:val="24"/>
        </w:rPr>
        <w:t xml:space="preserve"> ve verilen görevler</w:t>
      </w:r>
      <w:r w:rsidR="003568F4">
        <w:rPr>
          <w:rFonts w:ascii="Times New Roman" w:hAnsi="Times New Roman" w:cs="Times New Roman"/>
          <w:sz w:val="24"/>
          <w:szCs w:val="24"/>
        </w:rPr>
        <w:t>in geri alınması,</w:t>
      </w:r>
    </w:p>
    <w:p w14:paraId="1B797C31" w14:textId="07F31882"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Yete</w:t>
      </w:r>
      <w:r w:rsidR="00505CF7">
        <w:rPr>
          <w:rFonts w:ascii="Times New Roman" w:hAnsi="Times New Roman" w:cs="Times New Roman"/>
          <w:sz w:val="24"/>
          <w:szCs w:val="24"/>
        </w:rPr>
        <w:t>neğinin altında görevler verilmesi,</w:t>
      </w:r>
    </w:p>
    <w:p w14:paraId="1E9E32DA" w14:textId="1AB522AC"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G</w:t>
      </w:r>
      <w:r w:rsidR="00505CF7">
        <w:rPr>
          <w:rFonts w:ascii="Times New Roman" w:hAnsi="Times New Roman" w:cs="Times New Roman"/>
          <w:sz w:val="24"/>
          <w:szCs w:val="24"/>
        </w:rPr>
        <w:t>örevinin ve görev yerini</w:t>
      </w:r>
      <w:r w:rsidR="001F4040">
        <w:rPr>
          <w:rFonts w:ascii="Times New Roman" w:hAnsi="Times New Roman" w:cs="Times New Roman"/>
          <w:sz w:val="24"/>
          <w:szCs w:val="24"/>
        </w:rPr>
        <w:t>n</w:t>
      </w:r>
      <w:r w:rsidR="00505CF7">
        <w:rPr>
          <w:rFonts w:ascii="Times New Roman" w:hAnsi="Times New Roman" w:cs="Times New Roman"/>
          <w:sz w:val="24"/>
          <w:szCs w:val="24"/>
        </w:rPr>
        <w:t xml:space="preserve"> sürekli değiştirilmesi,</w:t>
      </w:r>
      <w:r w:rsidRPr="00EE7181">
        <w:rPr>
          <w:rFonts w:ascii="Times New Roman" w:hAnsi="Times New Roman" w:cs="Times New Roman"/>
          <w:sz w:val="24"/>
          <w:szCs w:val="24"/>
        </w:rPr>
        <w:t xml:space="preserve"> </w:t>
      </w:r>
    </w:p>
    <w:p w14:paraId="3611A0E0" w14:textId="7F39D129"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Çalışanın özgüvenini olum</w:t>
      </w:r>
      <w:r w:rsidR="00505CF7">
        <w:rPr>
          <w:rFonts w:ascii="Times New Roman" w:hAnsi="Times New Roman" w:cs="Times New Roman"/>
          <w:sz w:val="24"/>
          <w:szCs w:val="24"/>
        </w:rPr>
        <w:t>suz etkileyecek görevler verilmesi,</w:t>
      </w:r>
    </w:p>
    <w:p w14:paraId="5D557662" w14:textId="5D874B36"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Gözden düşmesi</w:t>
      </w:r>
      <w:r w:rsidR="00505CF7">
        <w:rPr>
          <w:rFonts w:ascii="Times New Roman" w:hAnsi="Times New Roman" w:cs="Times New Roman"/>
          <w:sz w:val="24"/>
          <w:szCs w:val="24"/>
        </w:rPr>
        <w:t xml:space="preserve"> için alakasız görevler</w:t>
      </w:r>
      <w:r w:rsidR="0033052D">
        <w:rPr>
          <w:rFonts w:ascii="Times New Roman" w:hAnsi="Times New Roman" w:cs="Times New Roman"/>
          <w:sz w:val="24"/>
          <w:szCs w:val="24"/>
        </w:rPr>
        <w:t>in</w:t>
      </w:r>
      <w:r w:rsidR="00505CF7">
        <w:rPr>
          <w:rFonts w:ascii="Times New Roman" w:hAnsi="Times New Roman" w:cs="Times New Roman"/>
          <w:sz w:val="24"/>
          <w:szCs w:val="24"/>
        </w:rPr>
        <w:t xml:space="preserve"> verilmesi,</w:t>
      </w:r>
      <w:r w:rsidRPr="00EE7181">
        <w:rPr>
          <w:rFonts w:ascii="Times New Roman" w:hAnsi="Times New Roman" w:cs="Times New Roman"/>
          <w:sz w:val="24"/>
          <w:szCs w:val="24"/>
        </w:rPr>
        <w:t xml:space="preserve"> </w:t>
      </w:r>
    </w:p>
    <w:p w14:paraId="32AB729B" w14:textId="1270A9D0" w:rsidR="007B1DE3" w:rsidRPr="00EE7181" w:rsidRDefault="0033052D"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Oluşabilecek</w:t>
      </w:r>
      <w:r w:rsidR="007B1DE3" w:rsidRPr="00EE7181">
        <w:rPr>
          <w:rFonts w:ascii="Times New Roman" w:hAnsi="Times New Roman" w:cs="Times New Roman"/>
          <w:sz w:val="24"/>
          <w:szCs w:val="24"/>
        </w:rPr>
        <w:t xml:space="preserve"> zararların </w:t>
      </w:r>
      <w:r>
        <w:rPr>
          <w:rFonts w:ascii="Times New Roman" w:hAnsi="Times New Roman" w:cs="Times New Roman"/>
          <w:sz w:val="24"/>
          <w:szCs w:val="24"/>
        </w:rPr>
        <w:t>hesabının</w:t>
      </w:r>
      <w:r w:rsidR="00505CF7">
        <w:rPr>
          <w:rFonts w:ascii="Times New Roman" w:hAnsi="Times New Roman" w:cs="Times New Roman"/>
          <w:sz w:val="24"/>
          <w:szCs w:val="24"/>
        </w:rPr>
        <w:t xml:space="preserve"> ona </w:t>
      </w:r>
      <w:r w:rsidR="007E671A">
        <w:rPr>
          <w:rFonts w:ascii="Times New Roman" w:hAnsi="Times New Roman" w:cs="Times New Roman"/>
          <w:sz w:val="24"/>
          <w:szCs w:val="24"/>
        </w:rPr>
        <w:t>sorulması,</w:t>
      </w:r>
    </w:p>
    <w:p w14:paraId="3B11D34E" w14:textId="1C665071" w:rsidR="007B1DE3" w:rsidRPr="00EE7181" w:rsidRDefault="0033052D"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İş yaşamına</w:t>
      </w:r>
      <w:r w:rsidR="00505CF7">
        <w:rPr>
          <w:rFonts w:ascii="Times New Roman" w:hAnsi="Times New Roman" w:cs="Times New Roman"/>
          <w:sz w:val="24"/>
          <w:szCs w:val="24"/>
        </w:rPr>
        <w:t xml:space="preserve"> ve </w:t>
      </w:r>
      <w:r>
        <w:rPr>
          <w:rFonts w:ascii="Times New Roman" w:hAnsi="Times New Roman" w:cs="Times New Roman"/>
          <w:sz w:val="24"/>
          <w:szCs w:val="24"/>
        </w:rPr>
        <w:t>evine</w:t>
      </w:r>
      <w:r w:rsidR="00505CF7">
        <w:rPr>
          <w:rFonts w:ascii="Times New Roman" w:hAnsi="Times New Roman" w:cs="Times New Roman"/>
          <w:sz w:val="24"/>
          <w:szCs w:val="24"/>
        </w:rPr>
        <w:t xml:space="preserve"> zarar verilmesidir.</w:t>
      </w:r>
      <w:r w:rsidR="007B1DE3" w:rsidRPr="00EE7181">
        <w:rPr>
          <w:rFonts w:ascii="Times New Roman" w:hAnsi="Times New Roman" w:cs="Times New Roman"/>
          <w:sz w:val="24"/>
          <w:szCs w:val="24"/>
        </w:rPr>
        <w:t xml:space="preserve"> </w:t>
      </w:r>
    </w:p>
    <w:p w14:paraId="25AE1786" w14:textId="77777777" w:rsidR="00D86091" w:rsidRPr="00EE7181" w:rsidRDefault="00D86091" w:rsidP="00D86091">
      <w:pPr>
        <w:autoSpaceDE w:val="0"/>
        <w:autoSpaceDN w:val="0"/>
        <w:adjustRightInd w:val="0"/>
        <w:spacing w:after="0" w:line="360" w:lineRule="auto"/>
        <w:ind w:left="1066"/>
        <w:contextualSpacing/>
        <w:jc w:val="both"/>
        <w:rPr>
          <w:rFonts w:ascii="Times New Roman" w:hAnsi="Times New Roman" w:cs="Times New Roman"/>
          <w:sz w:val="24"/>
          <w:szCs w:val="24"/>
        </w:rPr>
      </w:pPr>
    </w:p>
    <w:p w14:paraId="35E4372C" w14:textId="77777777" w:rsidR="007B1DE3" w:rsidRPr="00EE7181" w:rsidRDefault="007B1DE3" w:rsidP="00CC62A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Beşinci Grup (Doğrudan sağlığı etkileyen saldırılar): </w:t>
      </w:r>
      <w:r w:rsidRPr="00EE7181">
        <w:rPr>
          <w:rFonts w:ascii="Times New Roman" w:hAnsi="Times New Roman" w:cs="Times New Roman"/>
          <w:sz w:val="24"/>
          <w:szCs w:val="24"/>
        </w:rPr>
        <w:t>Beşinci grup mobbing davranışları şunları kapsamaktadır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16):</w:t>
      </w:r>
    </w:p>
    <w:p w14:paraId="0F2552AD" w14:textId="2736B61A" w:rsidR="007B1DE3" w:rsidRPr="00EE7181"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sidRPr="00EE7181">
        <w:rPr>
          <w:rFonts w:ascii="Times New Roman" w:hAnsi="Times New Roman" w:cs="Times New Roman"/>
          <w:sz w:val="24"/>
          <w:szCs w:val="24"/>
        </w:rPr>
        <w:t>Çalışan</w:t>
      </w:r>
      <w:r w:rsidR="00505CF7">
        <w:rPr>
          <w:rFonts w:ascii="Times New Roman" w:hAnsi="Times New Roman" w:cs="Times New Roman"/>
          <w:sz w:val="24"/>
          <w:szCs w:val="24"/>
        </w:rPr>
        <w:t>ın</w:t>
      </w:r>
      <w:r w:rsidRPr="00EE7181">
        <w:rPr>
          <w:rFonts w:ascii="Times New Roman" w:hAnsi="Times New Roman" w:cs="Times New Roman"/>
          <w:sz w:val="24"/>
          <w:szCs w:val="24"/>
        </w:rPr>
        <w:t xml:space="preserve"> sürekli </w:t>
      </w:r>
      <w:r w:rsidR="00516B25">
        <w:rPr>
          <w:rFonts w:ascii="Times New Roman" w:hAnsi="Times New Roman" w:cs="Times New Roman"/>
          <w:sz w:val="24"/>
          <w:szCs w:val="24"/>
        </w:rPr>
        <w:t>bedensel</w:t>
      </w:r>
      <w:r w:rsidRPr="00EE7181">
        <w:rPr>
          <w:rFonts w:ascii="Times New Roman" w:hAnsi="Times New Roman" w:cs="Times New Roman"/>
          <w:sz w:val="24"/>
          <w:szCs w:val="24"/>
        </w:rPr>
        <w:t xml:space="preserve"> ol</w:t>
      </w:r>
      <w:r w:rsidR="00505CF7">
        <w:rPr>
          <w:rFonts w:ascii="Times New Roman" w:hAnsi="Times New Roman" w:cs="Times New Roman"/>
          <w:sz w:val="24"/>
          <w:szCs w:val="24"/>
        </w:rPr>
        <w:t xml:space="preserve">arak </w:t>
      </w:r>
      <w:r w:rsidR="00986252">
        <w:rPr>
          <w:rFonts w:ascii="Times New Roman" w:hAnsi="Times New Roman" w:cs="Times New Roman"/>
          <w:sz w:val="24"/>
          <w:szCs w:val="24"/>
        </w:rPr>
        <w:t>güç gerektiren</w:t>
      </w:r>
      <w:r w:rsidR="00505CF7">
        <w:rPr>
          <w:rFonts w:ascii="Times New Roman" w:hAnsi="Times New Roman" w:cs="Times New Roman"/>
          <w:sz w:val="24"/>
          <w:szCs w:val="24"/>
        </w:rPr>
        <w:t xml:space="preserve"> işler yapmaya zorlanması,</w:t>
      </w:r>
    </w:p>
    <w:p w14:paraId="25E17976" w14:textId="650D352E" w:rsidR="007B1DE3" w:rsidRPr="00EE7181" w:rsidRDefault="00A364F0"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Gözdağı vermek</w:t>
      </w:r>
      <w:r w:rsidR="00505CF7">
        <w:rPr>
          <w:rFonts w:ascii="Times New Roman" w:hAnsi="Times New Roman" w:cs="Times New Roman"/>
          <w:sz w:val="24"/>
          <w:szCs w:val="24"/>
        </w:rPr>
        <w:t xml:space="preserve"> için hafif </w:t>
      </w:r>
      <w:r w:rsidR="00DF2E29">
        <w:rPr>
          <w:rFonts w:ascii="Times New Roman" w:hAnsi="Times New Roman" w:cs="Times New Roman"/>
          <w:sz w:val="24"/>
          <w:szCs w:val="24"/>
        </w:rPr>
        <w:t xml:space="preserve">derecede </w:t>
      </w:r>
      <w:r w:rsidR="008C1FCE">
        <w:rPr>
          <w:rFonts w:ascii="Times New Roman" w:hAnsi="Times New Roman" w:cs="Times New Roman"/>
          <w:sz w:val="24"/>
          <w:szCs w:val="24"/>
        </w:rPr>
        <w:t>şiddet uygulanması,</w:t>
      </w:r>
      <w:r w:rsidR="007B1DE3" w:rsidRPr="00EE7181">
        <w:rPr>
          <w:rFonts w:ascii="Times New Roman" w:hAnsi="Times New Roman" w:cs="Times New Roman"/>
          <w:sz w:val="24"/>
          <w:szCs w:val="24"/>
        </w:rPr>
        <w:t xml:space="preserve"> </w:t>
      </w:r>
    </w:p>
    <w:p w14:paraId="55FD69B3" w14:textId="45581F84" w:rsidR="007B1DE3" w:rsidRPr="00EC2479" w:rsidRDefault="007B1DE3" w:rsidP="00DC1275">
      <w:pPr>
        <w:pStyle w:val="ListeParagraf"/>
        <w:numPr>
          <w:ilvl w:val="0"/>
          <w:numId w:val="7"/>
        </w:numPr>
        <w:autoSpaceDE w:val="0"/>
        <w:autoSpaceDN w:val="0"/>
        <w:adjustRightInd w:val="0"/>
        <w:spacing w:after="0" w:line="360" w:lineRule="auto"/>
        <w:jc w:val="both"/>
        <w:rPr>
          <w:rFonts w:ascii="Times New Roman" w:hAnsi="Times New Roman" w:cs="Times New Roman"/>
          <w:b/>
          <w:sz w:val="24"/>
          <w:szCs w:val="24"/>
        </w:rPr>
      </w:pPr>
      <w:r w:rsidRPr="00EE7181">
        <w:rPr>
          <w:rFonts w:ascii="Times New Roman" w:hAnsi="Times New Roman" w:cs="Times New Roman"/>
          <w:sz w:val="24"/>
          <w:szCs w:val="24"/>
        </w:rPr>
        <w:t>Fiziksel ve cinsel olarak taciz edi</w:t>
      </w:r>
      <w:r w:rsidR="00505CF7">
        <w:rPr>
          <w:rFonts w:ascii="Times New Roman" w:hAnsi="Times New Roman" w:cs="Times New Roman"/>
          <w:sz w:val="24"/>
          <w:szCs w:val="24"/>
        </w:rPr>
        <w:t>lmesidir.</w:t>
      </w:r>
    </w:p>
    <w:p w14:paraId="4F2307C2" w14:textId="77777777" w:rsidR="00EC2479" w:rsidRDefault="00EC2479" w:rsidP="00EC2479">
      <w:pPr>
        <w:autoSpaceDE w:val="0"/>
        <w:autoSpaceDN w:val="0"/>
        <w:adjustRightInd w:val="0"/>
        <w:spacing w:after="0" w:line="360" w:lineRule="auto"/>
        <w:jc w:val="both"/>
        <w:rPr>
          <w:rFonts w:ascii="Times New Roman" w:hAnsi="Times New Roman" w:cs="Times New Roman"/>
          <w:b/>
          <w:sz w:val="24"/>
          <w:szCs w:val="24"/>
        </w:rPr>
      </w:pPr>
    </w:p>
    <w:p w14:paraId="0B984161" w14:textId="77777777" w:rsidR="00EC2479" w:rsidRDefault="00EC2479" w:rsidP="00EC2479">
      <w:pPr>
        <w:autoSpaceDE w:val="0"/>
        <w:autoSpaceDN w:val="0"/>
        <w:adjustRightInd w:val="0"/>
        <w:spacing w:after="0" w:line="360" w:lineRule="auto"/>
        <w:jc w:val="both"/>
        <w:rPr>
          <w:rFonts w:ascii="Times New Roman" w:hAnsi="Times New Roman" w:cs="Times New Roman"/>
          <w:b/>
          <w:sz w:val="24"/>
          <w:szCs w:val="24"/>
        </w:rPr>
      </w:pPr>
    </w:p>
    <w:p w14:paraId="6B10E9BF" w14:textId="77777777" w:rsidR="00EC2479" w:rsidRPr="00EC2479" w:rsidRDefault="00EC2479" w:rsidP="00EC2479">
      <w:pPr>
        <w:autoSpaceDE w:val="0"/>
        <w:autoSpaceDN w:val="0"/>
        <w:adjustRightInd w:val="0"/>
        <w:spacing w:after="0" w:line="360" w:lineRule="auto"/>
        <w:jc w:val="both"/>
        <w:rPr>
          <w:rFonts w:ascii="Times New Roman" w:hAnsi="Times New Roman" w:cs="Times New Roman"/>
          <w:b/>
          <w:sz w:val="24"/>
          <w:szCs w:val="24"/>
        </w:rPr>
      </w:pPr>
    </w:p>
    <w:p w14:paraId="75CCDCF4" w14:textId="77777777" w:rsidR="007B1DE3" w:rsidRPr="00EE7181" w:rsidRDefault="007B1DE3" w:rsidP="007B1DE3">
      <w:pPr>
        <w:spacing w:after="0" w:line="360" w:lineRule="auto"/>
        <w:jc w:val="both"/>
        <w:rPr>
          <w:rFonts w:ascii="Times New Roman" w:hAnsi="Times New Roman" w:cs="Times New Roman"/>
          <w:b/>
          <w:sz w:val="24"/>
          <w:szCs w:val="24"/>
        </w:rPr>
      </w:pPr>
    </w:p>
    <w:p w14:paraId="0B7460A7" w14:textId="67F906B6" w:rsidR="00D852F6" w:rsidRPr="00EE7181" w:rsidRDefault="0049448B" w:rsidP="00D852F6">
      <w:pPr>
        <w:pStyle w:val="tez"/>
        <w:spacing w:line="360" w:lineRule="auto"/>
        <w:ind w:left="0" w:firstLine="709"/>
        <w:outlineLvl w:val="2"/>
      </w:pPr>
      <w:bookmarkStart w:id="34" w:name="_Toc534979707"/>
      <w:r w:rsidRPr="00EE7181">
        <w:lastRenderedPageBreak/>
        <w:t xml:space="preserve">1.1.2. </w:t>
      </w:r>
      <w:r w:rsidR="005C2E12" w:rsidRPr="00EE7181">
        <w:t>Mobbingin Tarihsel Gelişimi</w:t>
      </w:r>
      <w:bookmarkEnd w:id="34"/>
    </w:p>
    <w:p w14:paraId="55550967" w14:textId="64822EFD" w:rsidR="005C2E12" w:rsidRPr="00EE7181" w:rsidRDefault="005C2E12" w:rsidP="00CC62A2">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kavramını, ilk kez kullanan İngiliz asıllı filozof ve sosyolog olan H.Spencer’dir. Spencer, sosyo-patolojik bir olgu olarak mobbingi insan organizması ve hastalıklar ile toplum ve hastalıklar arasındaki bağlantıyı ararken keşfetmiştir (Ne</w:t>
      </w:r>
      <w:r w:rsidR="001E4970">
        <w:rPr>
          <w:rFonts w:ascii="Times New Roman" w:hAnsi="Times New Roman" w:cs="Times New Roman"/>
          <w:sz w:val="24"/>
          <w:szCs w:val="24"/>
        </w:rPr>
        <w:t>koranec and Kmosena, 2015: 49). 1960’lı yıllarda</w:t>
      </w:r>
      <w:r w:rsidRPr="00EE7181">
        <w:rPr>
          <w:rFonts w:ascii="Times New Roman" w:hAnsi="Times New Roman" w:cs="Times New Roman"/>
          <w:sz w:val="24"/>
          <w:szCs w:val="24"/>
        </w:rPr>
        <w:t>, hayvan davranışlarını inceleyen etolog Konrad Lorenz, güçsüz hayvan gruplarının (bir grup kazın) bi</w:t>
      </w:r>
      <w:r w:rsidR="00505CF7">
        <w:rPr>
          <w:rFonts w:ascii="Times New Roman" w:hAnsi="Times New Roman" w:cs="Times New Roman"/>
          <w:sz w:val="24"/>
          <w:szCs w:val="24"/>
        </w:rPr>
        <w:t>r</w:t>
      </w:r>
      <w:r w:rsidRPr="00EE7181">
        <w:rPr>
          <w:rFonts w:ascii="Times New Roman" w:hAnsi="Times New Roman" w:cs="Times New Roman"/>
          <w:sz w:val="24"/>
          <w:szCs w:val="24"/>
        </w:rPr>
        <w:t>leşerek daha güçlü hale gelip kendisinden daha büyük ve yırtıcı olan (tilkiye) tek bir ha</w:t>
      </w:r>
      <w:r w:rsidR="00505CF7">
        <w:rPr>
          <w:rFonts w:ascii="Times New Roman" w:hAnsi="Times New Roman" w:cs="Times New Roman"/>
          <w:sz w:val="24"/>
          <w:szCs w:val="24"/>
        </w:rPr>
        <w:t>yvana toplu şekilde hücum ederek</w:t>
      </w:r>
      <w:r w:rsidRPr="00EE7181">
        <w:rPr>
          <w:rFonts w:ascii="Times New Roman" w:hAnsi="Times New Roman" w:cs="Times New Roman"/>
          <w:sz w:val="24"/>
          <w:szCs w:val="24"/>
        </w:rPr>
        <w:t xml:space="preserve"> onu uzaklaştırmaya çalıştıkları durumu ifade etmek için mobbing kavramını kullanmıştır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3). Avustralyalı davranış bilimci Kontrad Lorenz’in, mobbing </w:t>
      </w:r>
      <w:r w:rsidR="00505CF7">
        <w:rPr>
          <w:rFonts w:ascii="Times New Roman" w:hAnsi="Times New Roman" w:cs="Times New Roman"/>
          <w:sz w:val="24"/>
          <w:szCs w:val="24"/>
        </w:rPr>
        <w:t xml:space="preserve">kavramını kullanmasındaki amaç </w:t>
      </w:r>
      <w:r w:rsidRPr="00EE7181">
        <w:rPr>
          <w:rFonts w:ascii="Times New Roman" w:hAnsi="Times New Roman" w:cs="Times New Roman"/>
          <w:sz w:val="24"/>
          <w:szCs w:val="24"/>
        </w:rPr>
        <w:t xml:space="preserve">kurbanı </w:t>
      </w:r>
      <w:r w:rsidR="001E4970">
        <w:rPr>
          <w:rFonts w:ascii="Times New Roman" w:hAnsi="Times New Roman" w:cs="Times New Roman"/>
          <w:sz w:val="24"/>
          <w:szCs w:val="24"/>
        </w:rPr>
        <w:t>yalnız bırakan</w:t>
      </w:r>
      <w:r w:rsidRPr="00EE7181">
        <w:rPr>
          <w:rFonts w:ascii="Times New Roman" w:hAnsi="Times New Roman" w:cs="Times New Roman"/>
          <w:sz w:val="24"/>
          <w:szCs w:val="24"/>
        </w:rPr>
        <w:t xml:space="preserve"> ve </w:t>
      </w:r>
      <w:r w:rsidR="001E4970">
        <w:rPr>
          <w:rFonts w:ascii="Times New Roman" w:hAnsi="Times New Roman" w:cs="Times New Roman"/>
          <w:sz w:val="24"/>
          <w:szCs w:val="24"/>
        </w:rPr>
        <w:t>çaresizlik</w:t>
      </w:r>
      <w:r w:rsidRPr="00EE7181">
        <w:rPr>
          <w:rFonts w:ascii="Times New Roman" w:hAnsi="Times New Roman" w:cs="Times New Roman"/>
          <w:sz w:val="24"/>
          <w:szCs w:val="24"/>
        </w:rPr>
        <w:t xml:space="preserve"> nedeniyle intihara kadar </w:t>
      </w:r>
      <w:r w:rsidR="001E4970">
        <w:rPr>
          <w:rFonts w:ascii="Times New Roman" w:hAnsi="Times New Roman" w:cs="Times New Roman"/>
          <w:sz w:val="24"/>
          <w:szCs w:val="24"/>
        </w:rPr>
        <w:t>sürükleyen</w:t>
      </w:r>
      <w:r w:rsidRPr="00EE7181">
        <w:rPr>
          <w:rFonts w:ascii="Times New Roman" w:hAnsi="Times New Roman" w:cs="Times New Roman"/>
          <w:sz w:val="24"/>
          <w:szCs w:val="24"/>
        </w:rPr>
        <w:t xml:space="preserve"> davranışların </w:t>
      </w:r>
      <w:r w:rsidR="001E4970">
        <w:rPr>
          <w:rFonts w:ascii="Times New Roman" w:hAnsi="Times New Roman" w:cs="Times New Roman"/>
          <w:sz w:val="24"/>
          <w:szCs w:val="24"/>
        </w:rPr>
        <w:t>önemini</w:t>
      </w:r>
      <w:r w:rsidRPr="00EE7181">
        <w:rPr>
          <w:rFonts w:ascii="Times New Roman" w:hAnsi="Times New Roman" w:cs="Times New Roman"/>
          <w:sz w:val="24"/>
          <w:szCs w:val="24"/>
        </w:rPr>
        <w:t xml:space="preserve"> vurgulamaktır (Yücetürk, 2002: 15).</w:t>
      </w:r>
    </w:p>
    <w:p w14:paraId="3A56AA6E" w14:textId="404D5024" w:rsidR="005C2E12" w:rsidRPr="00EE7181" w:rsidRDefault="005C2E12" w:rsidP="00CC62A2">
      <w:pPr>
        <w:autoSpaceDE w:val="0"/>
        <w:autoSpaceDN w:val="0"/>
        <w:adjustRightInd w:val="0"/>
        <w:spacing w:after="0" w:line="360" w:lineRule="auto"/>
        <w:ind w:firstLine="709"/>
        <w:jc w:val="both"/>
        <w:rPr>
          <w:rFonts w:ascii="Times New Roman" w:hAnsi="Times New Roman" w:cs="Times New Roman"/>
          <w:b/>
          <w:sz w:val="24"/>
          <w:szCs w:val="24"/>
        </w:rPr>
      </w:pPr>
      <w:proofErr w:type="gramStart"/>
      <w:r w:rsidRPr="00EE7181">
        <w:rPr>
          <w:rFonts w:ascii="Times New Roman" w:hAnsi="Times New Roman" w:cs="Times New Roman"/>
          <w:sz w:val="24"/>
          <w:szCs w:val="24"/>
        </w:rPr>
        <w:t>Mobbing kavramının ifade edilmeye çalışıldığı ve yine bir hayvan topluluğu üzer</w:t>
      </w:r>
      <w:r w:rsidR="004C2DFA" w:rsidRPr="00EE7181">
        <w:rPr>
          <w:rFonts w:ascii="Times New Roman" w:hAnsi="Times New Roman" w:cs="Times New Roman"/>
          <w:sz w:val="24"/>
          <w:szCs w:val="24"/>
        </w:rPr>
        <w:t xml:space="preserve">inde gerçekleşen aynı kuluçkada yer </w:t>
      </w:r>
      <w:r w:rsidR="00505CF7" w:rsidRPr="00EE7181">
        <w:rPr>
          <w:rFonts w:ascii="Times New Roman" w:hAnsi="Times New Roman" w:cs="Times New Roman"/>
          <w:sz w:val="24"/>
          <w:szCs w:val="24"/>
        </w:rPr>
        <w:t>alan kuşlar</w:t>
      </w:r>
      <w:r w:rsidRPr="00EE7181">
        <w:rPr>
          <w:rFonts w:ascii="Times New Roman" w:hAnsi="Times New Roman" w:cs="Times New Roman"/>
          <w:sz w:val="24"/>
          <w:szCs w:val="24"/>
        </w:rPr>
        <w:t xml:space="preserve"> arasında yaşanan ve diğer kuşların, </w:t>
      </w:r>
      <w:r w:rsidR="004C2DFA" w:rsidRPr="00EE7181">
        <w:rPr>
          <w:rFonts w:ascii="Times New Roman" w:hAnsi="Times New Roman" w:cs="Times New Roman"/>
          <w:sz w:val="24"/>
          <w:szCs w:val="24"/>
        </w:rPr>
        <w:t xml:space="preserve">kendi </w:t>
      </w:r>
      <w:r w:rsidRPr="00EE7181">
        <w:rPr>
          <w:rFonts w:ascii="Times New Roman" w:hAnsi="Times New Roman" w:cs="Times New Roman"/>
          <w:sz w:val="24"/>
          <w:szCs w:val="24"/>
        </w:rPr>
        <w:t>ar</w:t>
      </w:r>
      <w:r w:rsidR="004C2DFA" w:rsidRPr="00EE7181">
        <w:rPr>
          <w:rFonts w:ascii="Times New Roman" w:hAnsi="Times New Roman" w:cs="Times New Roman"/>
          <w:sz w:val="24"/>
          <w:szCs w:val="24"/>
        </w:rPr>
        <w:t>alarındaki en zayıf kuşu yiyecek</w:t>
      </w:r>
      <w:r w:rsidRPr="00EE7181">
        <w:rPr>
          <w:rFonts w:ascii="Times New Roman" w:hAnsi="Times New Roman" w:cs="Times New Roman"/>
          <w:sz w:val="24"/>
          <w:szCs w:val="24"/>
        </w:rPr>
        <w:t xml:space="preserve"> ve sudan uzaklaştırarak dışlaması, iyice güçsüz hale getirerek en sonunda fiziksel saldırılarla onu öldürüp grubun dışına atması </w:t>
      </w:r>
      <w:r w:rsidR="00505CF7" w:rsidRPr="00EE7181">
        <w:rPr>
          <w:rFonts w:ascii="Times New Roman" w:hAnsi="Times New Roman" w:cs="Times New Roman"/>
          <w:sz w:val="24"/>
          <w:szCs w:val="24"/>
        </w:rPr>
        <w:t>ş</w:t>
      </w:r>
      <w:r w:rsidRPr="00EE7181">
        <w:rPr>
          <w:rFonts w:ascii="Times New Roman" w:hAnsi="Times New Roman" w:cs="Times New Roman"/>
          <w:sz w:val="24"/>
          <w:szCs w:val="24"/>
        </w:rPr>
        <w:t>eklinde benzer bir durum kar</w:t>
      </w:r>
      <w:r w:rsidR="00505CF7" w:rsidRPr="00EE7181">
        <w:rPr>
          <w:rFonts w:ascii="Times New Roman" w:hAnsi="Times New Roman" w:cs="Times New Roman"/>
          <w:sz w:val="24"/>
          <w:szCs w:val="24"/>
        </w:rPr>
        <w:t>ş</w:t>
      </w:r>
      <w:r w:rsidRPr="00EE7181">
        <w:rPr>
          <w:rFonts w:ascii="Times New Roman" w:hAnsi="Times New Roman" w:cs="Times New Roman"/>
          <w:sz w:val="24"/>
          <w:szCs w:val="24"/>
        </w:rPr>
        <w:t xml:space="preserve">ımıza çıkmaktadır  (Mimaroğlu ve Özgen, 2008: 204). </w:t>
      </w:r>
      <w:proofErr w:type="gramEnd"/>
    </w:p>
    <w:p w14:paraId="29D51B06" w14:textId="3CA0A214" w:rsidR="005C2E12" w:rsidRPr="00EE7181" w:rsidRDefault="005C2E12" w:rsidP="00CC62A2">
      <w:pPr>
        <w:autoSpaceDE w:val="0"/>
        <w:autoSpaceDN w:val="0"/>
        <w:adjustRightInd w:val="0"/>
        <w:spacing w:after="0" w:line="360" w:lineRule="auto"/>
        <w:ind w:firstLine="709"/>
        <w:jc w:val="both"/>
        <w:rPr>
          <w:rFonts w:ascii="Times New Roman" w:hAnsi="Times New Roman" w:cs="Times New Roman"/>
          <w:b/>
          <w:sz w:val="24"/>
          <w:szCs w:val="24"/>
        </w:rPr>
      </w:pPr>
      <w:r w:rsidRPr="00EE7181">
        <w:rPr>
          <w:rFonts w:ascii="Times New Roman" w:hAnsi="Times New Roman" w:cs="Times New Roman"/>
          <w:sz w:val="24"/>
          <w:szCs w:val="24"/>
        </w:rPr>
        <w:t xml:space="preserve">İşveçli doktor olan Peter-Paul Heinemann’ın mobbing kavramını bulma serüveni H. Spencer ve Konrad Lorenz’den çok daha farklı şekilde ortaya çıkmıştır. Heinemann çocukların dersten sonraki aralarda birbirlerine neler yapabileceği </w:t>
      </w:r>
      <w:r w:rsidR="001E4970">
        <w:rPr>
          <w:rFonts w:ascii="Times New Roman" w:hAnsi="Times New Roman" w:cs="Times New Roman"/>
          <w:sz w:val="24"/>
          <w:szCs w:val="24"/>
        </w:rPr>
        <w:t xml:space="preserve">ile ilgilenmiş ve gözlemlerinde </w:t>
      </w:r>
      <w:r w:rsidR="00233759">
        <w:rPr>
          <w:rFonts w:ascii="Times New Roman" w:hAnsi="Times New Roman" w:cs="Times New Roman"/>
          <w:sz w:val="24"/>
          <w:szCs w:val="24"/>
        </w:rPr>
        <w:t xml:space="preserve">bir </w:t>
      </w:r>
      <w:r w:rsidRPr="00EE7181">
        <w:rPr>
          <w:rFonts w:ascii="Times New Roman" w:hAnsi="Times New Roman" w:cs="Times New Roman"/>
          <w:sz w:val="24"/>
          <w:szCs w:val="24"/>
        </w:rPr>
        <w:t xml:space="preserve">grup </w:t>
      </w:r>
      <w:r w:rsidR="001E4970">
        <w:rPr>
          <w:rFonts w:ascii="Times New Roman" w:hAnsi="Times New Roman" w:cs="Times New Roman"/>
          <w:sz w:val="24"/>
          <w:szCs w:val="24"/>
        </w:rPr>
        <w:t>h</w:t>
      </w:r>
      <w:r w:rsidR="00233759">
        <w:rPr>
          <w:rFonts w:ascii="Times New Roman" w:hAnsi="Times New Roman" w:cs="Times New Roman"/>
          <w:sz w:val="24"/>
          <w:szCs w:val="24"/>
        </w:rPr>
        <w:t>alinde bulunan</w:t>
      </w:r>
      <w:r w:rsidR="001E4970">
        <w:rPr>
          <w:rFonts w:ascii="Times New Roman" w:hAnsi="Times New Roman" w:cs="Times New Roman"/>
          <w:sz w:val="24"/>
          <w:szCs w:val="24"/>
        </w:rPr>
        <w:t xml:space="preserve"> çocukların</w:t>
      </w:r>
      <w:r w:rsidRPr="00EE7181">
        <w:rPr>
          <w:rFonts w:ascii="Times New Roman" w:hAnsi="Times New Roman" w:cs="Times New Roman"/>
          <w:sz w:val="24"/>
          <w:szCs w:val="24"/>
        </w:rPr>
        <w:t xml:space="preserve"> tek </w:t>
      </w:r>
      <w:r w:rsidR="00233759">
        <w:rPr>
          <w:rFonts w:ascii="Times New Roman" w:hAnsi="Times New Roman" w:cs="Times New Roman"/>
          <w:sz w:val="24"/>
          <w:szCs w:val="24"/>
        </w:rPr>
        <w:t xml:space="preserve">başına olan bir çocuğa yaptıkları </w:t>
      </w:r>
      <w:r w:rsidRPr="00EE7181">
        <w:rPr>
          <w:rFonts w:ascii="Times New Roman" w:hAnsi="Times New Roman" w:cs="Times New Roman"/>
          <w:sz w:val="24"/>
          <w:szCs w:val="24"/>
        </w:rPr>
        <w:t xml:space="preserve">kötü davranışları mobbing olarak değerlendirmiştir (Leymann, 1996: 167’den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Karsavuran, 2014: 275). </w:t>
      </w:r>
    </w:p>
    <w:p w14:paraId="6F7A7F95" w14:textId="04E174CA" w:rsidR="005C2E12" w:rsidRPr="00EE7181" w:rsidRDefault="005C2E12" w:rsidP="00CC62A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Çalışma yaşamındaki mobbing kavramını </w:t>
      </w:r>
      <w:proofErr w:type="gramStart"/>
      <w:r w:rsidRPr="00EE7181">
        <w:rPr>
          <w:rFonts w:ascii="Times New Roman" w:hAnsi="Times New Roman" w:cs="Times New Roman"/>
          <w:sz w:val="24"/>
          <w:szCs w:val="24"/>
        </w:rPr>
        <w:t>literatüre</w:t>
      </w:r>
      <w:proofErr w:type="gramEnd"/>
      <w:r w:rsidRPr="00EE7181">
        <w:rPr>
          <w:rFonts w:ascii="Times New Roman" w:hAnsi="Times New Roman" w:cs="Times New Roman"/>
          <w:sz w:val="24"/>
          <w:szCs w:val="24"/>
        </w:rPr>
        <w:t xml:space="preserve"> kazandıran Leymann’a göre kurbana yönelmiş olan davranışların mobbing olarak değerlendirilmesi için mobbing zamanının en az 6 ay, ortalama uygulanma süresinin 15 ay ve mobbingin etkilerinin kişi üzerinde kalıcı hasara neden olduğu zaman</w:t>
      </w:r>
      <w:r w:rsidR="000A5D52">
        <w:rPr>
          <w:rFonts w:ascii="Times New Roman" w:hAnsi="Times New Roman" w:cs="Times New Roman"/>
          <w:sz w:val="24"/>
          <w:szCs w:val="24"/>
        </w:rPr>
        <w:t xml:space="preserve">ın da 29-46 ay olması gerekmektedir </w:t>
      </w:r>
      <w:r w:rsidR="00505CF7">
        <w:rPr>
          <w:rFonts w:ascii="Times New Roman" w:hAnsi="Times New Roman" w:cs="Times New Roman"/>
          <w:sz w:val="24"/>
          <w:szCs w:val="24"/>
        </w:rPr>
        <w:t xml:space="preserve">(Tınaz, 2006: 13). </w:t>
      </w:r>
      <w:r w:rsidR="00505CF7" w:rsidRPr="00EE7181">
        <w:rPr>
          <w:rFonts w:ascii="Times New Roman" w:hAnsi="Times New Roman" w:cs="Times New Roman"/>
          <w:sz w:val="24"/>
          <w:szCs w:val="24"/>
        </w:rPr>
        <w:t xml:space="preserve">Mobbing olgusu ile 1984’te tanışmış olan Leymann, bu olgunun aslında her kültürde görülebilen ve daha eskilere dayanan bir olgu olduğuna dikkat çekmiştir. </w:t>
      </w:r>
      <w:r w:rsidR="00505CF7">
        <w:rPr>
          <w:rFonts w:ascii="Times New Roman" w:hAnsi="Times New Roman" w:cs="Times New Roman"/>
          <w:sz w:val="24"/>
          <w:szCs w:val="24"/>
        </w:rPr>
        <w:t xml:space="preserve">Yine </w:t>
      </w:r>
      <w:r w:rsidR="00505CF7" w:rsidRPr="00EE7181">
        <w:rPr>
          <w:rFonts w:ascii="Times New Roman" w:hAnsi="Times New Roman" w:cs="Times New Roman"/>
          <w:sz w:val="24"/>
          <w:szCs w:val="24"/>
        </w:rPr>
        <w:t>1984</w:t>
      </w:r>
      <w:r w:rsidR="00505CF7">
        <w:rPr>
          <w:rFonts w:ascii="Times New Roman" w:hAnsi="Times New Roman" w:cs="Times New Roman"/>
          <w:sz w:val="24"/>
          <w:szCs w:val="24"/>
        </w:rPr>
        <w:t>’lü yılların</w:t>
      </w:r>
      <w:r w:rsidR="00505CF7" w:rsidRPr="00EE7181">
        <w:rPr>
          <w:rFonts w:ascii="Times New Roman" w:hAnsi="Times New Roman" w:cs="Times New Roman"/>
          <w:sz w:val="24"/>
          <w:szCs w:val="24"/>
        </w:rPr>
        <w:t xml:space="preserve"> başlarında </w:t>
      </w:r>
      <w:r w:rsidR="00505CF7">
        <w:rPr>
          <w:rFonts w:ascii="Times New Roman" w:hAnsi="Times New Roman" w:cs="Times New Roman"/>
          <w:sz w:val="24"/>
          <w:szCs w:val="24"/>
        </w:rPr>
        <w:t xml:space="preserve">Leymann’ın </w:t>
      </w:r>
      <w:r w:rsidRPr="00EE7181">
        <w:rPr>
          <w:rFonts w:ascii="Times New Roman" w:hAnsi="Times New Roman" w:cs="Times New Roman"/>
          <w:sz w:val="24"/>
          <w:szCs w:val="24"/>
        </w:rPr>
        <w:t>Gustavssonla birlikte, “</w:t>
      </w:r>
      <w:r w:rsidRPr="007744DB">
        <w:rPr>
          <w:rFonts w:ascii="Times New Roman" w:hAnsi="Times New Roman" w:cs="Times New Roman"/>
          <w:i/>
          <w:sz w:val="24"/>
          <w:szCs w:val="24"/>
        </w:rPr>
        <w:t>İş Hayatında Güvenlik ve Sağlık</w:t>
      </w:r>
      <w:r w:rsidRPr="00EE7181">
        <w:rPr>
          <w:rFonts w:ascii="Times New Roman" w:hAnsi="Times New Roman" w:cs="Times New Roman"/>
          <w:sz w:val="24"/>
          <w:szCs w:val="24"/>
        </w:rPr>
        <w:t xml:space="preserve">” konulu seminerde sundukları raporla bilime kazandırdıkları katkı yadsınamaz (Mimaroğlu ve Özgen, 2008: 204-205). Norveç’te 1983 yılında ergenlik çağında olan üç </w:t>
      </w:r>
      <w:r w:rsidRPr="00EE7181">
        <w:rPr>
          <w:rFonts w:ascii="Times New Roman" w:hAnsi="Times New Roman" w:cs="Times New Roman"/>
          <w:sz w:val="24"/>
          <w:szCs w:val="24"/>
        </w:rPr>
        <w:lastRenderedPageBreak/>
        <w:t xml:space="preserve">gencin intihar etmesi üzerine, dönemin Eğitim Bakanı geniş çaplı bir araştırma başlatmıştır. Yine aynı yıllarda BBC’de yapılan programlarda mobbing </w:t>
      </w:r>
      <w:r w:rsidR="00CF4948">
        <w:rPr>
          <w:rFonts w:ascii="Times New Roman" w:hAnsi="Times New Roman" w:cs="Times New Roman"/>
          <w:sz w:val="24"/>
          <w:szCs w:val="24"/>
        </w:rPr>
        <w:t xml:space="preserve">kavramına </w:t>
      </w:r>
      <w:r w:rsidRPr="00EE7181">
        <w:rPr>
          <w:rFonts w:ascii="Times New Roman" w:hAnsi="Times New Roman" w:cs="Times New Roman"/>
          <w:sz w:val="24"/>
          <w:szCs w:val="24"/>
        </w:rPr>
        <w:t>kamuoyunun dikkatini çeken İngiliz gazeteci Andrea Adams, bu kavramı me</w:t>
      </w:r>
      <w:r w:rsidR="00505CF7">
        <w:rPr>
          <w:rFonts w:ascii="Times New Roman" w:hAnsi="Times New Roman" w:cs="Times New Roman"/>
          <w:sz w:val="24"/>
          <w:szCs w:val="24"/>
        </w:rPr>
        <w:t>dyada i</w:t>
      </w:r>
      <w:r w:rsidR="00AE4074">
        <w:rPr>
          <w:rFonts w:ascii="Times New Roman" w:hAnsi="Times New Roman" w:cs="Times New Roman"/>
          <w:sz w:val="24"/>
          <w:szCs w:val="24"/>
        </w:rPr>
        <w:t>şleyen ilkler arasında olmuştur</w:t>
      </w:r>
      <w:r w:rsidRPr="00EE7181">
        <w:rPr>
          <w:rFonts w:ascii="Times New Roman" w:hAnsi="Times New Roman" w:cs="Times New Roman"/>
          <w:sz w:val="24"/>
          <w:szCs w:val="24"/>
        </w:rPr>
        <w:t xml:space="preserve"> (Tetik, 2010: 83).</w:t>
      </w:r>
    </w:p>
    <w:p w14:paraId="497D5F21" w14:textId="7D38CCF2" w:rsidR="005C2E12" w:rsidRPr="00EE7181" w:rsidRDefault="005C2E12" w:rsidP="00CC62A2">
      <w:pPr>
        <w:autoSpaceDE w:val="0"/>
        <w:autoSpaceDN w:val="0"/>
        <w:adjustRightInd w:val="0"/>
        <w:spacing w:after="0" w:line="360" w:lineRule="auto"/>
        <w:ind w:firstLine="709"/>
        <w:jc w:val="both"/>
        <w:rPr>
          <w:rFonts w:ascii="Times New Roman" w:eastAsia="TimesNewRoman" w:hAnsi="Times New Roman" w:cs="Times New Roman"/>
          <w:sz w:val="24"/>
          <w:szCs w:val="24"/>
        </w:rPr>
      </w:pPr>
      <w:r w:rsidRPr="00EE7181">
        <w:rPr>
          <w:rFonts w:ascii="Times New Roman" w:hAnsi="Times New Roman" w:cs="Times New Roman"/>
          <w:sz w:val="24"/>
          <w:szCs w:val="24"/>
        </w:rPr>
        <w:t>Mobbing kavramı çok eski bir olgu olmasına rağmen 80’li yıllara kadar tanımlanmamış ve sistematik olarak araştırılmamıştır. Ancak dünyada mobbing konusu 1980’li yıllardan sonra Fransa, Norveç, Almanya ve İsveç gibi gelişmiş</w:t>
      </w:r>
      <w:r w:rsidR="00D602EC">
        <w:rPr>
          <w:rFonts w:ascii="Times New Roman" w:hAnsi="Times New Roman" w:cs="Times New Roman"/>
          <w:sz w:val="24"/>
          <w:szCs w:val="24"/>
        </w:rPr>
        <w:t xml:space="preserve"> ülkeler tarafından araştırılarak</w:t>
      </w:r>
      <w:r w:rsidRPr="00EE7181">
        <w:rPr>
          <w:rFonts w:ascii="Times New Roman" w:hAnsi="Times New Roman" w:cs="Times New Roman"/>
          <w:sz w:val="24"/>
          <w:szCs w:val="24"/>
        </w:rPr>
        <w:t xml:space="preserve"> bir sonuç elde edilmeye çalışılmıştır. Türkiye’de ise bu süreçte mobbing kavramı ile ilgili geniş çaplı bir araştırma olmamakla birlikte sadece mobbingin sosyal ve hukuki boyutları hakkında az bir araştırma bulunmaktadır (Bozbel ve Palaz, 2007: 68). Aslında Türk tarihinde yaşanan bazı olaylar mobbingin daha önce var olduğu</w:t>
      </w:r>
      <w:r w:rsidR="00D602EC">
        <w:rPr>
          <w:rFonts w:ascii="Times New Roman" w:hAnsi="Times New Roman" w:cs="Times New Roman"/>
          <w:sz w:val="24"/>
          <w:szCs w:val="24"/>
        </w:rPr>
        <w:t>nu</w:t>
      </w:r>
      <w:r w:rsidRPr="00EE7181">
        <w:rPr>
          <w:rFonts w:ascii="Times New Roman" w:hAnsi="Times New Roman" w:cs="Times New Roman"/>
          <w:sz w:val="24"/>
          <w:szCs w:val="24"/>
        </w:rPr>
        <w:t xml:space="preserve"> ancak üzerinde durulup araştırma yapılmadığı için ortaya çıkarılamadığını ispatlar niteliktedir. </w:t>
      </w:r>
      <w:r w:rsidRPr="00EE7181">
        <w:rPr>
          <w:rFonts w:ascii="Times New Roman" w:eastAsia="TimesNewRoman" w:hAnsi="Times New Roman" w:cs="Times New Roman"/>
          <w:sz w:val="24"/>
          <w:szCs w:val="24"/>
        </w:rPr>
        <w:t>Örneğin Baykal’ın kitabında belirttiği Kanuni Sultan Süleyman döneminde Hüsrev Paşa’nın intiharına neden olan olay yıldırma davranışıdır  (Baykal, 2005: 199).</w:t>
      </w:r>
      <w:r w:rsidRPr="00EE7181">
        <w:rPr>
          <w:rFonts w:ascii="Times New Roman" w:hAnsi="Times New Roman" w:cs="Times New Roman"/>
          <w:sz w:val="24"/>
          <w:szCs w:val="24"/>
        </w:rPr>
        <w:t xml:space="preserve"> </w:t>
      </w:r>
      <w:r w:rsidRPr="00EE7181">
        <w:rPr>
          <w:rFonts w:ascii="Times New Roman" w:eastAsia="TimesNewRoman" w:hAnsi="Times New Roman" w:cs="Times New Roman"/>
          <w:sz w:val="24"/>
          <w:szCs w:val="24"/>
        </w:rPr>
        <w:t xml:space="preserve">Tarihsel araştırmalara göre </w:t>
      </w:r>
      <w:r w:rsidRPr="00EE7181">
        <w:rPr>
          <w:rFonts w:ascii="Times New Roman" w:hAnsi="Times New Roman" w:cs="Times New Roman"/>
          <w:sz w:val="24"/>
          <w:szCs w:val="24"/>
        </w:rPr>
        <w:t xml:space="preserve">bu olayda </w:t>
      </w:r>
      <w:r w:rsidRPr="00EE7181">
        <w:rPr>
          <w:rFonts w:ascii="Times New Roman" w:eastAsia="TimesNewRoman" w:hAnsi="Times New Roman" w:cs="Times New Roman"/>
          <w:sz w:val="24"/>
          <w:szCs w:val="24"/>
        </w:rPr>
        <w:t>Rüstem Paşa, Kanuni devrinde veziriazam ve ikinci vezir görevden alınınca kendisinin veziriazam olacağına düşünmüştü. Ancak kendisi veziriazam olamayınca Hürrem Sultan’ın tasarladığı yıldırma politikasını uygulayarak hem Osmanlı İmparatorluğu’nun kurumsallaşmasına zarar vermiş hem de Hüsrev Paşa’nın büyük acılar çekerek intihar etmesine neden olmuştur (Baykal, 2005: 197).</w:t>
      </w:r>
    </w:p>
    <w:p w14:paraId="69B75352" w14:textId="779C55D4" w:rsidR="005C2E12" w:rsidRPr="00EE7181" w:rsidRDefault="005C2E12" w:rsidP="00CC62A2">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Hukuki açıdan baktığımızda ülkemizde mobbing kavramı çok yenidir. Türk Hukuku’nda mobbing’in önlenmesine ilişkin yaptırımların düzenlenmesi hakkında özel bir mevzuat bulunmamaktadır. Mobbing ile ilgili sorunlar olduğunda Türk Hukukunda yer alan </w:t>
      </w:r>
      <w:r w:rsidRPr="00AE4074">
        <w:rPr>
          <w:rFonts w:ascii="Times New Roman" w:hAnsi="Times New Roman" w:cs="Times New Roman"/>
          <w:i/>
          <w:sz w:val="24"/>
          <w:szCs w:val="24"/>
        </w:rPr>
        <w:t>“İş kanunu, Medeni Kanun ve Borçlar Kanunu”</w:t>
      </w:r>
      <w:r w:rsidRPr="00EE7181">
        <w:rPr>
          <w:rFonts w:ascii="Times New Roman" w:hAnsi="Times New Roman" w:cs="Times New Roman"/>
          <w:sz w:val="24"/>
          <w:szCs w:val="24"/>
        </w:rPr>
        <w:t>na bavurulmaktadır. TBMM Adalet Komisyonu</w:t>
      </w:r>
      <w:r w:rsidR="00226686">
        <w:rPr>
          <w:rFonts w:ascii="Times New Roman" w:hAnsi="Times New Roman" w:cs="Times New Roman"/>
          <w:sz w:val="24"/>
          <w:szCs w:val="24"/>
        </w:rPr>
        <w:t xml:space="preserve"> 2008 yılında</w:t>
      </w:r>
      <w:r w:rsidRPr="00EE7181">
        <w:rPr>
          <w:rFonts w:ascii="Times New Roman" w:hAnsi="Times New Roman" w:cs="Times New Roman"/>
          <w:sz w:val="24"/>
          <w:szCs w:val="24"/>
        </w:rPr>
        <w:t>, işveren</w:t>
      </w:r>
      <w:r w:rsidR="00226686">
        <w:rPr>
          <w:rFonts w:ascii="Times New Roman" w:hAnsi="Times New Roman" w:cs="Times New Roman"/>
          <w:sz w:val="24"/>
          <w:szCs w:val="24"/>
        </w:rPr>
        <w:t>ler</w:t>
      </w:r>
      <w:r w:rsidRPr="00EE7181">
        <w:rPr>
          <w:rFonts w:ascii="Times New Roman" w:hAnsi="Times New Roman" w:cs="Times New Roman"/>
          <w:sz w:val="24"/>
          <w:szCs w:val="24"/>
        </w:rPr>
        <w:t xml:space="preserve">e psikolojik </w:t>
      </w:r>
      <w:r w:rsidR="00226686" w:rsidRPr="00EE7181">
        <w:rPr>
          <w:rFonts w:ascii="Times New Roman" w:hAnsi="Times New Roman" w:cs="Times New Roman"/>
          <w:sz w:val="24"/>
          <w:szCs w:val="24"/>
        </w:rPr>
        <w:t>ş</w:t>
      </w:r>
      <w:r w:rsidR="00226686">
        <w:rPr>
          <w:rFonts w:ascii="Times New Roman" w:hAnsi="Times New Roman" w:cs="Times New Roman"/>
          <w:sz w:val="24"/>
          <w:szCs w:val="24"/>
        </w:rPr>
        <w:t>iddetin</w:t>
      </w:r>
      <w:r w:rsidRPr="00EE7181">
        <w:rPr>
          <w:rFonts w:ascii="Times New Roman" w:hAnsi="Times New Roman" w:cs="Times New Roman"/>
          <w:sz w:val="24"/>
          <w:szCs w:val="24"/>
        </w:rPr>
        <w:t xml:space="preserve"> (mobbingi) </w:t>
      </w:r>
      <w:r w:rsidR="00226686">
        <w:rPr>
          <w:rFonts w:ascii="Times New Roman" w:hAnsi="Times New Roman" w:cs="Times New Roman"/>
          <w:sz w:val="24"/>
          <w:szCs w:val="24"/>
        </w:rPr>
        <w:t>önlenmesine</w:t>
      </w:r>
      <w:r w:rsidRPr="00EE7181">
        <w:rPr>
          <w:rFonts w:ascii="Times New Roman" w:hAnsi="Times New Roman" w:cs="Times New Roman"/>
          <w:sz w:val="24"/>
          <w:szCs w:val="24"/>
        </w:rPr>
        <w:t xml:space="preserve"> </w:t>
      </w:r>
      <w:r w:rsidR="00226686">
        <w:rPr>
          <w:rFonts w:ascii="Times New Roman" w:hAnsi="Times New Roman" w:cs="Times New Roman"/>
          <w:sz w:val="24"/>
          <w:szCs w:val="24"/>
        </w:rPr>
        <w:t>yönelik</w:t>
      </w:r>
      <w:r w:rsidRPr="00EE7181">
        <w:rPr>
          <w:rFonts w:ascii="Times New Roman" w:hAnsi="Times New Roman" w:cs="Times New Roman"/>
          <w:sz w:val="24"/>
          <w:szCs w:val="24"/>
        </w:rPr>
        <w:t xml:space="preserve"> bir Borçlar Kanunu Tasarısı sunmuştur. Böylece Türk hukuk sistemine giren mobbing kavramı ile ilgili olarak, 13 Mart 2010 tarihinde </w:t>
      </w:r>
      <w:r w:rsidRPr="00AE4074">
        <w:rPr>
          <w:rFonts w:ascii="Times New Roman" w:hAnsi="Times New Roman" w:cs="Times New Roman"/>
          <w:i/>
          <w:sz w:val="24"/>
          <w:szCs w:val="24"/>
        </w:rPr>
        <w:t>“Birinci”</w:t>
      </w:r>
      <w:r w:rsidRPr="00EE7181">
        <w:rPr>
          <w:rFonts w:ascii="Times New Roman" w:hAnsi="Times New Roman" w:cs="Times New Roman"/>
          <w:sz w:val="24"/>
          <w:szCs w:val="24"/>
        </w:rPr>
        <w:t xml:space="preserve"> Mobbing Zirvesi ve 20 Mart 2011’de </w:t>
      </w:r>
      <w:r w:rsidRPr="00AE4074">
        <w:rPr>
          <w:rFonts w:ascii="Times New Roman" w:hAnsi="Times New Roman" w:cs="Times New Roman"/>
          <w:i/>
          <w:sz w:val="24"/>
          <w:szCs w:val="24"/>
        </w:rPr>
        <w:t>“İkinci”</w:t>
      </w:r>
      <w:r w:rsidRPr="00EE7181">
        <w:rPr>
          <w:rFonts w:ascii="Times New Roman" w:hAnsi="Times New Roman" w:cs="Times New Roman"/>
          <w:sz w:val="24"/>
          <w:szCs w:val="24"/>
        </w:rPr>
        <w:t xml:space="preserve"> Mobbing Türkiye Zirvesi düzenlenmiştir. Her iki zirvenin de mobbing ile ilgili </w:t>
      </w:r>
      <w:proofErr w:type="gramStart"/>
      <w:r w:rsidRPr="00EE7181">
        <w:rPr>
          <w:rFonts w:ascii="Times New Roman" w:hAnsi="Times New Roman" w:cs="Times New Roman"/>
          <w:sz w:val="24"/>
          <w:szCs w:val="24"/>
        </w:rPr>
        <w:t>literatüre</w:t>
      </w:r>
      <w:proofErr w:type="gramEnd"/>
      <w:r w:rsidRPr="00EE7181">
        <w:rPr>
          <w:rFonts w:ascii="Times New Roman" w:hAnsi="Times New Roman" w:cs="Times New Roman"/>
          <w:sz w:val="24"/>
          <w:szCs w:val="24"/>
        </w:rPr>
        <w:t xml:space="preserve"> katkı sağlam</w:t>
      </w:r>
      <w:r w:rsidR="00084404">
        <w:rPr>
          <w:rFonts w:ascii="Times New Roman" w:hAnsi="Times New Roman" w:cs="Times New Roman"/>
          <w:sz w:val="24"/>
          <w:szCs w:val="24"/>
        </w:rPr>
        <w:t>a</w:t>
      </w:r>
      <w:r w:rsidRPr="00EE7181">
        <w:rPr>
          <w:rFonts w:ascii="Times New Roman" w:hAnsi="Times New Roman" w:cs="Times New Roman"/>
          <w:sz w:val="24"/>
          <w:szCs w:val="24"/>
        </w:rPr>
        <w:t>ları açısında önemi bulunmaktadır (Baş ve Oral, 2012: 13). Ayrıca çalışanların psikolojik tacizden k</w:t>
      </w:r>
      <w:r w:rsidR="00084404">
        <w:rPr>
          <w:rFonts w:ascii="Times New Roman" w:hAnsi="Times New Roman" w:cs="Times New Roman"/>
          <w:sz w:val="24"/>
          <w:szCs w:val="24"/>
        </w:rPr>
        <w:t>orunması da 2011 tarihinde yayım</w:t>
      </w:r>
      <w:r w:rsidRPr="00EE7181">
        <w:rPr>
          <w:rFonts w:ascii="Times New Roman" w:hAnsi="Times New Roman" w:cs="Times New Roman"/>
          <w:sz w:val="24"/>
          <w:szCs w:val="24"/>
        </w:rPr>
        <w:t xml:space="preserve">lanan </w:t>
      </w:r>
      <w:r w:rsidRPr="00AE4074">
        <w:rPr>
          <w:rFonts w:ascii="Times New Roman" w:hAnsi="Times New Roman" w:cs="Times New Roman"/>
          <w:i/>
          <w:sz w:val="24"/>
          <w:szCs w:val="24"/>
        </w:rPr>
        <w:t>“</w:t>
      </w:r>
      <w:r w:rsidRPr="00EE7181">
        <w:rPr>
          <w:rFonts w:ascii="Times New Roman" w:hAnsi="Times New Roman" w:cs="Times New Roman"/>
          <w:sz w:val="24"/>
          <w:szCs w:val="24"/>
        </w:rPr>
        <w:t>İ</w:t>
      </w:r>
      <w:r w:rsidRPr="00EE7181">
        <w:rPr>
          <w:rFonts w:ascii="Times New Roman" w:hAnsi="Times New Roman" w:cs="Times New Roman"/>
          <w:i/>
          <w:iCs/>
          <w:sz w:val="24"/>
          <w:szCs w:val="24"/>
        </w:rPr>
        <w:t xml:space="preserve">şyerlerinde Psikolojik Tacizin (Mobbing) </w:t>
      </w:r>
      <w:r w:rsidRPr="00EE7181">
        <w:rPr>
          <w:rFonts w:ascii="Times New Roman" w:hAnsi="Times New Roman" w:cs="Times New Roman"/>
          <w:i/>
          <w:iCs/>
          <w:sz w:val="24"/>
          <w:szCs w:val="24"/>
        </w:rPr>
        <w:lastRenderedPageBreak/>
        <w:t>Önlenmesine İlişkin Başbakanlık Genelgesi”</w:t>
      </w:r>
      <w:r w:rsidRPr="00EE7181">
        <w:rPr>
          <w:rFonts w:ascii="Times New Roman" w:hAnsi="Times New Roman" w:cs="Times New Roman"/>
          <w:iCs/>
          <w:sz w:val="24"/>
          <w:szCs w:val="24"/>
        </w:rPr>
        <w:t xml:space="preserve">ne göre </w:t>
      </w:r>
      <w:r w:rsidRPr="00EE7181">
        <w:rPr>
          <w:rFonts w:ascii="Times New Roman" w:hAnsi="Times New Roman" w:cs="Times New Roman"/>
          <w:sz w:val="24"/>
          <w:szCs w:val="24"/>
        </w:rPr>
        <w:t>sağlanmaktadır (TBMM, Kadın Erkek Fırsat Eşitliği Komisyonu, 2011).</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 xml:space="preserve"> </w:t>
      </w:r>
    </w:p>
    <w:p w14:paraId="390464EE" w14:textId="5DD0013C" w:rsidR="005C2E12" w:rsidRDefault="005C2E12" w:rsidP="00CC62A2">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Türkiye’de mobbingle ilgili yapılmış olan bazı araştırmalar ve çalışmalar bulunmaktadır. </w:t>
      </w:r>
      <w:proofErr w:type="gramStart"/>
      <w:r w:rsidRPr="00EE7181">
        <w:rPr>
          <w:rFonts w:ascii="Times New Roman" w:hAnsi="Times New Roman" w:cs="Times New Roman"/>
          <w:sz w:val="24"/>
          <w:szCs w:val="24"/>
        </w:rPr>
        <w:t>Bu çalışmalar Psikiyatr Nevzat Tarhan’ın 2003 yılında yayımlanan ve mobbing konusuna değinilen “</w:t>
      </w:r>
      <w:r w:rsidRPr="00FC6D7F">
        <w:rPr>
          <w:rFonts w:ascii="Times New Roman" w:hAnsi="Times New Roman" w:cs="Times New Roman"/>
          <w:i/>
          <w:sz w:val="24"/>
          <w:szCs w:val="24"/>
        </w:rPr>
        <w:t>Psikolojik Savaş-Gri Propaganda</w:t>
      </w:r>
      <w:r w:rsidRPr="00EE7181">
        <w:rPr>
          <w:rFonts w:ascii="Times New Roman" w:hAnsi="Times New Roman" w:cs="Times New Roman"/>
          <w:sz w:val="24"/>
          <w:szCs w:val="24"/>
        </w:rPr>
        <w:t xml:space="preserve">” adlı kitabı; 2004 yılında mobbinge dikkat çeken Prof. Dr. Üstün Dökmen’in </w:t>
      </w:r>
      <w:r w:rsidRPr="00AE4074">
        <w:rPr>
          <w:rFonts w:ascii="Times New Roman" w:hAnsi="Times New Roman" w:cs="Times New Roman"/>
          <w:i/>
          <w:sz w:val="24"/>
          <w:szCs w:val="24"/>
        </w:rPr>
        <w:t>“</w:t>
      </w:r>
      <w:r w:rsidRPr="00FC6D7F">
        <w:rPr>
          <w:rFonts w:ascii="Times New Roman" w:hAnsi="Times New Roman" w:cs="Times New Roman"/>
          <w:i/>
          <w:sz w:val="24"/>
          <w:szCs w:val="24"/>
        </w:rPr>
        <w:t>Küçük Şeyler</w:t>
      </w:r>
      <w:r w:rsidRPr="00EE7181">
        <w:rPr>
          <w:rFonts w:ascii="Times New Roman" w:hAnsi="Times New Roman" w:cs="Times New Roman"/>
          <w:sz w:val="24"/>
          <w:szCs w:val="24"/>
        </w:rPr>
        <w:t xml:space="preserve">” adlı kitabı ve mobbing üzerine ilk telif kitap Şaban Çobanoğlu’nun 2005 yılında basılmış olan </w:t>
      </w:r>
      <w:r w:rsidRPr="00AE4074">
        <w:rPr>
          <w:rFonts w:ascii="Times New Roman" w:hAnsi="Times New Roman" w:cs="Times New Roman"/>
          <w:i/>
          <w:sz w:val="24"/>
          <w:szCs w:val="24"/>
        </w:rPr>
        <w:t>“</w:t>
      </w:r>
      <w:r w:rsidRPr="00FC6D7F">
        <w:rPr>
          <w:rFonts w:ascii="Times New Roman" w:hAnsi="Times New Roman" w:cs="Times New Roman"/>
          <w:i/>
          <w:sz w:val="24"/>
          <w:szCs w:val="24"/>
        </w:rPr>
        <w:t>Mobbing: İşyerinde Duygusal Saldırı ve Mücadele Yöntemleri</w:t>
      </w:r>
      <w:r w:rsidRPr="00EE7181">
        <w:rPr>
          <w:rFonts w:ascii="Times New Roman" w:hAnsi="Times New Roman" w:cs="Times New Roman"/>
          <w:sz w:val="24"/>
          <w:szCs w:val="24"/>
        </w:rPr>
        <w:t xml:space="preserve">” adlı kitabıdır. </w:t>
      </w:r>
      <w:proofErr w:type="gramEnd"/>
      <w:r w:rsidRPr="00EE7181">
        <w:rPr>
          <w:rFonts w:ascii="Times New Roman" w:hAnsi="Times New Roman" w:cs="Times New Roman"/>
          <w:sz w:val="24"/>
          <w:szCs w:val="24"/>
        </w:rPr>
        <w:t xml:space="preserve">2006 yılında çalışma psikoloğu Prof. Dr. Pınar Tınaz’ın </w:t>
      </w:r>
      <w:r w:rsidRPr="00AE4074">
        <w:rPr>
          <w:rFonts w:ascii="Times New Roman" w:hAnsi="Times New Roman" w:cs="Times New Roman"/>
          <w:i/>
          <w:sz w:val="24"/>
          <w:szCs w:val="24"/>
        </w:rPr>
        <w:t>“</w:t>
      </w:r>
      <w:r w:rsidRPr="00EE7181">
        <w:rPr>
          <w:rFonts w:ascii="Times New Roman" w:hAnsi="Times New Roman" w:cs="Times New Roman"/>
          <w:sz w:val="24"/>
          <w:szCs w:val="24"/>
        </w:rPr>
        <w:t>İşyerinde Psikolojik Taciz</w:t>
      </w:r>
      <w:r w:rsidR="001C25CA">
        <w:rPr>
          <w:rFonts w:ascii="Times New Roman" w:hAnsi="Times New Roman" w:cs="Times New Roman"/>
          <w:sz w:val="24"/>
          <w:szCs w:val="24"/>
        </w:rPr>
        <w:t xml:space="preserve"> (Mobbing)” adlı kitabının yayım</w:t>
      </w:r>
      <w:r w:rsidRPr="00EE7181">
        <w:rPr>
          <w:rFonts w:ascii="Times New Roman" w:hAnsi="Times New Roman" w:cs="Times New Roman"/>
          <w:sz w:val="24"/>
          <w:szCs w:val="24"/>
        </w:rPr>
        <w:t>lanmasının ardından, Türkiye’de mobbing ile ilgili araştırmalar hız kazanmıştır.</w:t>
      </w:r>
    </w:p>
    <w:p w14:paraId="0F09B488" w14:textId="77777777" w:rsidR="004E1135" w:rsidRPr="00EE7181" w:rsidRDefault="004E1135" w:rsidP="005C2E12">
      <w:pPr>
        <w:autoSpaceDE w:val="0"/>
        <w:autoSpaceDN w:val="0"/>
        <w:adjustRightInd w:val="0"/>
        <w:spacing w:after="0" w:line="360" w:lineRule="auto"/>
        <w:jc w:val="both"/>
        <w:rPr>
          <w:rFonts w:ascii="Times New Roman" w:hAnsi="Times New Roman" w:cs="Times New Roman"/>
          <w:b/>
          <w:sz w:val="24"/>
          <w:szCs w:val="24"/>
        </w:rPr>
      </w:pPr>
    </w:p>
    <w:p w14:paraId="78F277CC" w14:textId="5DBD7A1D" w:rsidR="0049448B" w:rsidRPr="00EE7181" w:rsidRDefault="005C2E12" w:rsidP="0028403C">
      <w:pPr>
        <w:pStyle w:val="tez"/>
        <w:spacing w:line="360" w:lineRule="auto"/>
        <w:ind w:left="708" w:firstLine="1"/>
        <w:outlineLvl w:val="2"/>
      </w:pPr>
      <w:bookmarkStart w:id="35" w:name="_Toc534979708"/>
      <w:r w:rsidRPr="00EE7181">
        <w:t>1.1.3.</w:t>
      </w:r>
      <w:r w:rsidR="0049448B" w:rsidRPr="00EE7181">
        <w:t xml:space="preserve"> </w:t>
      </w:r>
      <w:r w:rsidRPr="00EE7181">
        <w:t>Mobbingle İlgili Kavramlar</w:t>
      </w:r>
      <w:bookmarkEnd w:id="35"/>
    </w:p>
    <w:p w14:paraId="38CD6551" w14:textId="749B179C" w:rsidR="005C2E12" w:rsidRPr="00EE7181" w:rsidRDefault="005C2E12" w:rsidP="00CC62A2">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Mobbing, işyerinde çalışa</w:t>
      </w:r>
      <w:r w:rsidR="004C2DFA" w:rsidRPr="00EE7181">
        <w:rPr>
          <w:rFonts w:ascii="Times New Roman" w:hAnsi="Times New Roman" w:cs="Times New Roman"/>
          <w:sz w:val="24"/>
          <w:szCs w:val="24"/>
        </w:rPr>
        <w:t>n bireylere üstleri, astları veya aynı pozisyonda</w:t>
      </w:r>
      <w:r w:rsidR="00D602EC">
        <w:rPr>
          <w:rFonts w:ascii="Times New Roman" w:hAnsi="Times New Roman" w:cs="Times New Roman"/>
          <w:sz w:val="24"/>
          <w:szCs w:val="24"/>
        </w:rPr>
        <w:t xml:space="preserve"> çalışan arkadaşları</w:t>
      </w:r>
      <w:r w:rsidRPr="00EE7181">
        <w:rPr>
          <w:rFonts w:ascii="Times New Roman" w:hAnsi="Times New Roman" w:cs="Times New Roman"/>
          <w:sz w:val="24"/>
          <w:szCs w:val="24"/>
        </w:rPr>
        <w:t xml:space="preserve"> tarafından sistematik </w:t>
      </w:r>
      <w:r w:rsidR="00205B3E" w:rsidRPr="00EE7181">
        <w:rPr>
          <w:rFonts w:ascii="Times New Roman" w:hAnsi="Times New Roman" w:cs="Times New Roman"/>
          <w:sz w:val="24"/>
          <w:szCs w:val="24"/>
        </w:rPr>
        <w:t>biçimde uygulanan her türlü olumsuz</w:t>
      </w:r>
      <w:r w:rsidRPr="00EE7181">
        <w:rPr>
          <w:rFonts w:ascii="Times New Roman" w:hAnsi="Times New Roman" w:cs="Times New Roman"/>
          <w:sz w:val="24"/>
          <w:szCs w:val="24"/>
        </w:rPr>
        <w:t xml:space="preserve"> muamele, tehdit, şiddet, aşağılama gibi davranışları içeren bir çeşit psikolojik terördür (Tınaz, 2011: 8).  Bu psikolojik terör, kurbanın baskı, haksız suçlamalar, küçük düşürmeler veya dedikodu ile dışlanmasını, amirine kar</w:t>
      </w:r>
      <w:r w:rsidR="00D602EC" w:rsidRPr="00EE7181">
        <w:rPr>
          <w:rFonts w:ascii="Times New Roman" w:hAnsi="Times New Roman" w:cs="Times New Roman"/>
          <w:bCs/>
          <w:sz w:val="24"/>
          <w:szCs w:val="24"/>
        </w:rPr>
        <w:t>ş</w:t>
      </w:r>
      <w:r w:rsidRPr="00EE7181">
        <w:rPr>
          <w:rFonts w:ascii="Times New Roman" w:hAnsi="Times New Roman" w:cs="Times New Roman"/>
          <w:sz w:val="24"/>
          <w:szCs w:val="24"/>
        </w:rPr>
        <w:t>ı zor durumda bırakılmasını ve i</w:t>
      </w:r>
      <w:r w:rsidR="00D602EC" w:rsidRPr="00EE7181">
        <w:rPr>
          <w:rFonts w:ascii="Times New Roman" w:hAnsi="Times New Roman" w:cs="Times New Roman"/>
          <w:bCs/>
          <w:sz w:val="24"/>
          <w:szCs w:val="24"/>
        </w:rPr>
        <w:t>ş</w:t>
      </w:r>
      <w:r w:rsidRPr="00EE7181">
        <w:rPr>
          <w:rFonts w:ascii="Times New Roman" w:hAnsi="Times New Roman" w:cs="Times New Roman"/>
          <w:sz w:val="24"/>
          <w:szCs w:val="24"/>
        </w:rPr>
        <w:t xml:space="preserve">ten çıkarılma noktasına getirilmesini hedefler. Literatürde mobbing kavramıyla aynı anlamı taşıyan </w:t>
      </w:r>
      <w:r w:rsidRPr="00EE7181">
        <w:rPr>
          <w:rFonts w:ascii="Times New Roman" w:hAnsi="Times New Roman" w:cs="Times New Roman"/>
          <w:bCs/>
          <w:sz w:val="24"/>
          <w:szCs w:val="24"/>
        </w:rPr>
        <w:t>çatışma (conflict), zorbalık (bullying), şiddet (violence), stres (stress), cinsel taciz (sexual harressment) gibi kavramların</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zaman zaman birbirinin yerine geçtiği düşünülmektedir. Mobbing kavramının daha iyi anlaş</w:t>
      </w:r>
      <w:r w:rsidR="009620FC">
        <w:rPr>
          <w:rFonts w:ascii="Times New Roman" w:hAnsi="Times New Roman" w:cs="Times New Roman"/>
          <w:sz w:val="24"/>
          <w:szCs w:val="24"/>
        </w:rPr>
        <w:t>ılabilmesi için bu kavramların</w:t>
      </w:r>
      <w:r w:rsidRPr="00EE7181">
        <w:rPr>
          <w:rFonts w:ascii="Times New Roman" w:hAnsi="Times New Roman" w:cs="Times New Roman"/>
          <w:sz w:val="24"/>
          <w:szCs w:val="24"/>
        </w:rPr>
        <w:t xml:space="preserve"> tek tek incelenmesi ve aralarındaki ilişkilerin gözlemlenmesi gerekmektedir.</w:t>
      </w:r>
      <w:r w:rsidR="00D602EC">
        <w:rPr>
          <w:rFonts w:ascii="Times New Roman" w:hAnsi="Times New Roman" w:cs="Times New Roman"/>
          <w:sz w:val="24"/>
          <w:szCs w:val="24"/>
        </w:rPr>
        <w:t xml:space="preserve"> Bu nedenle</w:t>
      </w:r>
      <w:r w:rsidR="009620FC">
        <w:rPr>
          <w:rFonts w:ascii="Times New Roman" w:hAnsi="Times New Roman" w:cs="Times New Roman"/>
          <w:sz w:val="24"/>
          <w:szCs w:val="24"/>
        </w:rPr>
        <w:t xml:space="preserve"> aşağıda</w:t>
      </w:r>
      <w:r w:rsidR="00D602EC">
        <w:rPr>
          <w:rFonts w:ascii="Times New Roman" w:hAnsi="Times New Roman" w:cs="Times New Roman"/>
          <w:sz w:val="24"/>
          <w:szCs w:val="24"/>
        </w:rPr>
        <w:t xml:space="preserve"> kavramlar arasındaki ilişkileri ifade eden </w:t>
      </w:r>
      <w:r w:rsidR="009620FC">
        <w:rPr>
          <w:rFonts w:ascii="Times New Roman" w:hAnsi="Times New Roman" w:cs="Times New Roman"/>
          <w:sz w:val="24"/>
          <w:szCs w:val="24"/>
        </w:rPr>
        <w:t>açıklamalara yer verilmiştir.</w:t>
      </w:r>
    </w:p>
    <w:p w14:paraId="3AB499BC" w14:textId="77777777" w:rsidR="005C2E12" w:rsidRPr="00EE7181" w:rsidRDefault="005C2E12" w:rsidP="005C2E12">
      <w:pPr>
        <w:spacing w:after="0" w:line="360" w:lineRule="auto"/>
        <w:ind w:firstLine="708"/>
        <w:contextualSpacing/>
        <w:jc w:val="both"/>
        <w:rPr>
          <w:rFonts w:ascii="Times New Roman" w:hAnsi="Times New Roman" w:cs="Times New Roman"/>
          <w:sz w:val="24"/>
          <w:szCs w:val="24"/>
        </w:rPr>
      </w:pPr>
    </w:p>
    <w:p w14:paraId="3D7A9BD0" w14:textId="6A3109FC" w:rsidR="005C2E12" w:rsidRPr="00EE7181" w:rsidRDefault="005C2E12" w:rsidP="00CC62A2">
      <w:pPr>
        <w:spacing w:after="0" w:line="360" w:lineRule="auto"/>
        <w:ind w:firstLine="708"/>
        <w:contextualSpacing/>
        <w:jc w:val="both"/>
        <w:rPr>
          <w:rFonts w:ascii="Times New Roman" w:hAnsi="Times New Roman" w:cs="Times New Roman"/>
          <w:i/>
          <w:sz w:val="24"/>
          <w:szCs w:val="24"/>
        </w:rPr>
      </w:pPr>
      <w:r w:rsidRPr="00EE7181">
        <w:rPr>
          <w:rFonts w:ascii="Times New Roman" w:hAnsi="Times New Roman" w:cs="Times New Roman"/>
          <w:i/>
          <w:sz w:val="24"/>
          <w:szCs w:val="24"/>
        </w:rPr>
        <w:t xml:space="preserve">Mobbing ve Çatışma (Conflict) Arasındaki İlişki: </w:t>
      </w:r>
      <w:r w:rsidRPr="00EE7181">
        <w:rPr>
          <w:rFonts w:ascii="Times New Roman" w:hAnsi="Times New Roman" w:cs="Times New Roman"/>
          <w:sz w:val="24"/>
          <w:szCs w:val="24"/>
        </w:rPr>
        <w:t>Çatışma kavramıyla ilgili farklı tanımlamalar</w:t>
      </w:r>
      <w:r w:rsidR="00C35322">
        <w:rPr>
          <w:rFonts w:ascii="Times New Roman" w:hAnsi="Times New Roman" w:cs="Times New Roman"/>
          <w:sz w:val="24"/>
          <w:szCs w:val="24"/>
        </w:rPr>
        <w:t xml:space="preserve"> yapılmıştır. Bu </w:t>
      </w:r>
      <w:r w:rsidRPr="00EE7181">
        <w:rPr>
          <w:rFonts w:ascii="Times New Roman" w:hAnsi="Times New Roman" w:cs="Times New Roman"/>
          <w:sz w:val="24"/>
          <w:szCs w:val="24"/>
        </w:rPr>
        <w:t>tanımlamalardan bazıları aşağıda</w:t>
      </w:r>
      <w:r w:rsidR="009620FC">
        <w:rPr>
          <w:rFonts w:ascii="Times New Roman" w:hAnsi="Times New Roman" w:cs="Times New Roman"/>
          <w:sz w:val="24"/>
          <w:szCs w:val="24"/>
        </w:rPr>
        <w:t>ki gibi</w:t>
      </w:r>
      <w:r w:rsidRPr="00EE7181">
        <w:rPr>
          <w:rFonts w:ascii="Times New Roman" w:hAnsi="Times New Roman" w:cs="Times New Roman"/>
          <w:sz w:val="24"/>
          <w:szCs w:val="24"/>
        </w:rPr>
        <w:t xml:space="preserve"> sıralanmaktadır;</w:t>
      </w:r>
    </w:p>
    <w:p w14:paraId="6E37EB5E" w14:textId="31109543" w:rsidR="005C2E12" w:rsidRDefault="00FC6D7F" w:rsidP="000220F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i/>
          <w:sz w:val="24"/>
          <w:szCs w:val="24"/>
        </w:rPr>
        <w:t xml:space="preserve"> </w:t>
      </w:r>
      <w:r w:rsidR="00AE4074">
        <w:rPr>
          <w:rFonts w:ascii="Times New Roman" w:hAnsi="Times New Roman" w:cs="Times New Roman"/>
          <w:i/>
          <w:sz w:val="24"/>
          <w:szCs w:val="24"/>
        </w:rPr>
        <w:t>“</w:t>
      </w:r>
      <w:r w:rsidR="005C2E12" w:rsidRPr="00EE7181">
        <w:rPr>
          <w:rFonts w:ascii="Times New Roman" w:hAnsi="Times New Roman" w:cs="Times New Roman"/>
          <w:i/>
          <w:sz w:val="24"/>
          <w:szCs w:val="24"/>
        </w:rPr>
        <w:t>Bir örgütte bireyler ve grupların birlikte çalışma sorunlarından kaynaklanan ve normal faaliyetlerin durmasına ve karışmasına neden olan olaylar”</w:t>
      </w:r>
      <w:r w:rsidR="005C2E12" w:rsidRPr="00EE7181">
        <w:rPr>
          <w:rFonts w:ascii="Times New Roman" w:hAnsi="Times New Roman" w:cs="Times New Roman"/>
          <w:sz w:val="24"/>
          <w:szCs w:val="24"/>
        </w:rPr>
        <w:t xml:space="preserve"> (Eren, 2015: 363).</w:t>
      </w:r>
    </w:p>
    <w:p w14:paraId="02E4377B" w14:textId="77777777" w:rsidR="00EC2479" w:rsidRPr="00EE7181" w:rsidRDefault="00EC2479" w:rsidP="000220F1">
      <w:pPr>
        <w:autoSpaceDE w:val="0"/>
        <w:autoSpaceDN w:val="0"/>
        <w:adjustRightInd w:val="0"/>
        <w:spacing w:after="0" w:line="360" w:lineRule="auto"/>
        <w:ind w:firstLine="708"/>
        <w:jc w:val="both"/>
        <w:rPr>
          <w:rFonts w:ascii="Times New Roman" w:hAnsi="Times New Roman" w:cs="Times New Roman"/>
          <w:sz w:val="24"/>
          <w:szCs w:val="24"/>
        </w:rPr>
      </w:pPr>
    </w:p>
    <w:p w14:paraId="1F5F9DAC" w14:textId="0A5D16E5" w:rsidR="005C2E12" w:rsidRPr="00EE7181" w:rsidRDefault="00FC6D7F" w:rsidP="000220F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i/>
          <w:sz w:val="24"/>
          <w:szCs w:val="24"/>
        </w:rPr>
        <w:lastRenderedPageBreak/>
        <w:t xml:space="preserve"> </w:t>
      </w:r>
      <w:r w:rsidR="005C2E12" w:rsidRPr="00EE7181">
        <w:rPr>
          <w:rFonts w:ascii="Times New Roman" w:hAnsi="Times New Roman" w:cs="Times New Roman"/>
          <w:i/>
          <w:sz w:val="24"/>
          <w:szCs w:val="24"/>
        </w:rPr>
        <w:t>“Karşıt isteklerin arasındaki aykırılık durumu”</w:t>
      </w:r>
      <w:r w:rsidR="005C2E12" w:rsidRPr="00EE7181">
        <w:rPr>
          <w:rFonts w:ascii="Times New Roman" w:hAnsi="Times New Roman" w:cs="Times New Roman"/>
          <w:sz w:val="24"/>
          <w:szCs w:val="24"/>
        </w:rPr>
        <w:t xml:space="preserve"> (Tokat, 1999: 2). </w:t>
      </w:r>
    </w:p>
    <w:p w14:paraId="32308283" w14:textId="77777777" w:rsidR="005C2E12" w:rsidRPr="00EE7181" w:rsidRDefault="005C2E12" w:rsidP="000220F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i/>
          <w:sz w:val="24"/>
          <w:szCs w:val="24"/>
        </w:rPr>
        <w:t>“İnsanın yapısında varolan ve kalıtsal olduğu öne sürülen saldırgan içgüdülerin bireylerce tek tek ya da gruplar halinde ortaya konmasının sonucudur”</w:t>
      </w:r>
      <w:r w:rsidRPr="00EE7181">
        <w:rPr>
          <w:rFonts w:ascii="Times New Roman" w:hAnsi="Times New Roman" w:cs="Times New Roman"/>
          <w:sz w:val="24"/>
          <w:szCs w:val="24"/>
        </w:rPr>
        <w:t xml:space="preserve"> (Özkalp, 2004: 167).</w:t>
      </w:r>
    </w:p>
    <w:p w14:paraId="0A0BA9D2" w14:textId="03B5D451" w:rsidR="005C2E12" w:rsidRPr="00EE7181" w:rsidRDefault="005C2E12" w:rsidP="00CC62A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Bu kavramlardan yola çıkarak çatışmayı geniş ve dar olmak üzere iki şekilde tanımlayabiliriz. Geniş anlamda çatışma  “</w:t>
      </w:r>
      <w:r w:rsidRPr="00EE7181">
        <w:rPr>
          <w:rFonts w:ascii="Times New Roman" w:hAnsi="Times New Roman" w:cs="Times New Roman"/>
          <w:i/>
          <w:sz w:val="24"/>
          <w:szCs w:val="24"/>
        </w:rPr>
        <w:t xml:space="preserve">insanın doğasında var olan ve irsî olduğu ileri sürülen saldırgan içgüdülerin, kişilerce tek tek ya da grup olarak gerçekleştirilmesidir”. </w:t>
      </w:r>
      <w:r w:rsidRPr="00EE7181">
        <w:rPr>
          <w:rFonts w:ascii="Times New Roman" w:hAnsi="Times New Roman" w:cs="Times New Roman"/>
          <w:sz w:val="24"/>
          <w:szCs w:val="24"/>
        </w:rPr>
        <w:t>Dar anlamda ise;</w:t>
      </w:r>
      <w:r w:rsidRPr="00EE7181">
        <w:rPr>
          <w:rFonts w:ascii="Times New Roman" w:hAnsi="Times New Roman" w:cs="Times New Roman"/>
          <w:i/>
          <w:sz w:val="24"/>
          <w:szCs w:val="24"/>
        </w:rPr>
        <w:t xml:space="preserve"> “bir sosyal ve şekli grupta yer alan kişiler arasındaki anlaşmazlık, düşmanlık veya bireyin anlaşmazlık algılaması ve yahut bu anlamda ortaya çıkan sorunları çözebilmekteki yeteneksizliğidir</w:t>
      </w:r>
      <w:r w:rsidRPr="00EE7181">
        <w:rPr>
          <w:rFonts w:ascii="Times New Roman" w:hAnsi="Times New Roman" w:cs="Times New Roman"/>
          <w:sz w:val="24"/>
          <w:szCs w:val="24"/>
        </w:rPr>
        <w:t>”</w:t>
      </w:r>
      <w:r w:rsidR="009620FC">
        <w:rPr>
          <w:rFonts w:ascii="Times New Roman" w:hAnsi="Times New Roman" w:cs="Times New Roman"/>
          <w:sz w:val="24"/>
          <w:szCs w:val="24"/>
        </w:rPr>
        <w:t xml:space="preserve"> </w:t>
      </w:r>
      <w:r w:rsidR="009620FC" w:rsidRPr="00EE7181">
        <w:rPr>
          <w:rFonts w:ascii="Times New Roman" w:hAnsi="Times New Roman" w:cs="Times New Roman"/>
          <w:sz w:val="24"/>
          <w:szCs w:val="24"/>
        </w:rPr>
        <w:t>ş</w:t>
      </w:r>
      <w:r w:rsidR="009620FC">
        <w:rPr>
          <w:rFonts w:ascii="Times New Roman" w:hAnsi="Times New Roman" w:cs="Times New Roman"/>
          <w:sz w:val="24"/>
          <w:szCs w:val="24"/>
        </w:rPr>
        <w:t>eklinde tanımlanmaktadır</w:t>
      </w:r>
      <w:r w:rsidRPr="00EE7181">
        <w:rPr>
          <w:rFonts w:ascii="Times New Roman" w:hAnsi="Times New Roman" w:cs="Times New Roman"/>
          <w:sz w:val="24"/>
          <w:szCs w:val="24"/>
        </w:rPr>
        <w:t xml:space="preserve"> (Baysal ve Tekarslan, 1996: 291).</w:t>
      </w:r>
    </w:p>
    <w:p w14:paraId="7C7E82AD" w14:textId="4805FE97" w:rsidR="005C2E12" w:rsidRPr="00EE7181" w:rsidRDefault="005C2E12" w:rsidP="00CC62A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Çatışma, örgütlerde varlığı normal kabul edilen ve kesinlikle kaçınılması mümkün olmayan bir iş gerçeğidir (Barutçugil, 2002: 115). Le</w:t>
      </w:r>
      <w:r w:rsidR="009620FC">
        <w:rPr>
          <w:rFonts w:ascii="Times New Roman" w:hAnsi="Times New Roman" w:cs="Times New Roman"/>
          <w:sz w:val="24"/>
          <w:szCs w:val="24"/>
        </w:rPr>
        <w:t>ymann ‘ın 1982 yılında başlattığı</w:t>
      </w:r>
      <w:r w:rsidRPr="00EE7181">
        <w:rPr>
          <w:rFonts w:ascii="Times New Roman" w:hAnsi="Times New Roman" w:cs="Times New Roman"/>
          <w:sz w:val="24"/>
          <w:szCs w:val="24"/>
        </w:rPr>
        <w:t xml:space="preserve"> ve sürdürdüğü çalışmalar neticesinde mobbing “</w:t>
      </w:r>
      <w:r w:rsidRPr="00D20E3D">
        <w:rPr>
          <w:rFonts w:ascii="Times New Roman" w:hAnsi="Times New Roman" w:cs="Times New Roman"/>
          <w:i/>
          <w:sz w:val="24"/>
          <w:szCs w:val="24"/>
        </w:rPr>
        <w:t>çatışmanın abartılmı</w:t>
      </w:r>
      <w:r w:rsidR="009620FC" w:rsidRPr="00D20E3D">
        <w:rPr>
          <w:rFonts w:ascii="Times New Roman" w:hAnsi="Times New Roman" w:cs="Times New Roman"/>
          <w:i/>
          <w:sz w:val="24"/>
          <w:szCs w:val="24"/>
        </w:rPr>
        <w:t>ş bir hali</w:t>
      </w:r>
      <w:r w:rsidR="009620FC">
        <w:rPr>
          <w:rFonts w:ascii="Times New Roman" w:hAnsi="Times New Roman" w:cs="Times New Roman"/>
          <w:sz w:val="24"/>
          <w:szCs w:val="24"/>
        </w:rPr>
        <w:t>” olarak görülmüştür</w:t>
      </w:r>
      <w:r w:rsidRPr="00EE7181">
        <w:rPr>
          <w:rFonts w:ascii="Times New Roman" w:hAnsi="Times New Roman" w:cs="Times New Roman"/>
          <w:sz w:val="24"/>
          <w:szCs w:val="24"/>
        </w:rPr>
        <w:t xml:space="preserve"> (Tınaz, 2011: 34). Mobbing tek seferlik yaşanan bir durum değildir. Bir başlangıç noktası olan, büyüyen ve gelişen, sonrasında şiddet ve çöküş evresine gelen bir süreçten oluşmaktadır. Çat</w:t>
      </w:r>
      <w:r w:rsidR="00AE4074">
        <w:rPr>
          <w:rFonts w:ascii="Times New Roman" w:hAnsi="Times New Roman" w:cs="Times New Roman"/>
          <w:sz w:val="24"/>
          <w:szCs w:val="24"/>
        </w:rPr>
        <w:t xml:space="preserve">ışma mobbing’in ilk evresidir. </w:t>
      </w:r>
      <w:r w:rsidRPr="00EE7181">
        <w:rPr>
          <w:rFonts w:ascii="Times New Roman" w:hAnsi="Times New Roman" w:cs="Times New Roman"/>
          <w:sz w:val="24"/>
          <w:szCs w:val="24"/>
        </w:rPr>
        <w:t xml:space="preserve">Bu durumda, her çatışma mobbinge dönüşmemekle birlikte her mobbing sürecinin başlangıcında bir çatışma unsuru bulunduğu söylenebilir (Gün, 2009: 27). </w:t>
      </w:r>
    </w:p>
    <w:p w14:paraId="1C681931" w14:textId="6E3B4E3A" w:rsidR="005C2E12" w:rsidRPr="00EE7181" w:rsidRDefault="005C2E12" w:rsidP="005C2E1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Klasik anlayı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a sahip yöneticiler,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manın örgüte zarar verdi</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ini ve ortadan kaldırılm</w:t>
      </w:r>
      <w:r w:rsidR="003335CD">
        <w:rPr>
          <w:rFonts w:ascii="Times New Roman" w:hAnsi="Times New Roman" w:cs="Times New Roman"/>
          <w:sz w:val="24"/>
          <w:szCs w:val="24"/>
        </w:rPr>
        <w:t>ası gerektiğini savunmuşlardır</w:t>
      </w:r>
      <w:r w:rsidRPr="00EE7181">
        <w:rPr>
          <w:rFonts w:ascii="Times New Roman" w:hAnsi="Times New Roman" w:cs="Times New Roman"/>
          <w:sz w:val="24"/>
          <w:szCs w:val="24"/>
        </w:rPr>
        <w:t>. Ancak 90’lı yılların ba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larında modern davranı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 bilimciler</w:t>
      </w:r>
      <w:r w:rsidR="003335CD">
        <w:rPr>
          <w:rFonts w:ascii="Times New Roman" w:hAnsi="Times New Roman" w:cs="Times New Roman"/>
          <w:sz w:val="24"/>
          <w:szCs w:val="24"/>
        </w:rPr>
        <w:t>i</w:t>
      </w:r>
      <w:r w:rsidRPr="00EE7181">
        <w:rPr>
          <w:rFonts w:ascii="Times New Roman" w:hAnsi="Times New Roman" w:cs="Times New Roman"/>
          <w:sz w:val="24"/>
          <w:szCs w:val="24"/>
        </w:rPr>
        <w:t xml:space="preserve"> bu görüşlerin zıttını savunarak belirli bir düzeydeki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manın, örgütlerin geli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imine yararlı olabileceğini ifade ederek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manın yönetimi konusunu incelemeye ba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lamı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lardır.</w:t>
      </w:r>
      <w:r w:rsidR="003335CD">
        <w:rPr>
          <w:rFonts w:ascii="Times New Roman" w:hAnsi="Times New Roman" w:cs="Times New Roman"/>
          <w:sz w:val="24"/>
          <w:szCs w:val="24"/>
        </w:rPr>
        <w:t xml:space="preserve"> İnceleme sonucunda ö</w:t>
      </w:r>
      <w:r w:rsidRPr="00EE7181">
        <w:rPr>
          <w:rFonts w:ascii="Times New Roman" w:hAnsi="Times New Roman" w:cs="Times New Roman"/>
          <w:sz w:val="24"/>
          <w:szCs w:val="24"/>
        </w:rPr>
        <w:t>rgütte</w:t>
      </w:r>
      <w:r w:rsidR="003335CD">
        <w:rPr>
          <w:rFonts w:ascii="Times New Roman" w:hAnsi="Times New Roman" w:cs="Times New Roman"/>
          <w:sz w:val="24"/>
          <w:szCs w:val="24"/>
        </w:rPr>
        <w:t>ki</w:t>
      </w:r>
      <w:r w:rsidRPr="00EE7181">
        <w:rPr>
          <w:rFonts w:ascii="Times New Roman" w:hAnsi="Times New Roman" w:cs="Times New Roman"/>
          <w:sz w:val="24"/>
          <w:szCs w:val="24"/>
        </w:rPr>
        <w:t xml:space="preserve"> ki</w:t>
      </w:r>
      <w:r w:rsidRPr="00EE7181">
        <w:rPr>
          <w:rFonts w:ascii="Times New Roman" w:eastAsia="TimesNewRoman" w:hAnsi="Times New Roman" w:cs="Times New Roman"/>
          <w:sz w:val="24"/>
          <w:szCs w:val="24"/>
        </w:rPr>
        <w:t>ş</w:t>
      </w:r>
      <w:r w:rsidR="003335CD">
        <w:rPr>
          <w:rFonts w:ascii="Times New Roman" w:hAnsi="Times New Roman" w:cs="Times New Roman"/>
          <w:sz w:val="24"/>
          <w:szCs w:val="24"/>
        </w:rPr>
        <w:t>iler arasında oluşan</w:t>
      </w:r>
      <w:r w:rsidRPr="00EE7181">
        <w:rPr>
          <w:rFonts w:ascii="Times New Roman" w:hAnsi="Times New Roman" w:cs="Times New Roman"/>
          <w:sz w:val="24"/>
          <w:szCs w:val="24"/>
        </w:rPr>
        <w:t xml:space="preserve"> dü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ünce ve görü</w:t>
      </w:r>
      <w:r w:rsidRPr="00EE7181">
        <w:rPr>
          <w:rFonts w:ascii="Times New Roman" w:eastAsia="TimesNewRoman" w:hAnsi="Times New Roman" w:cs="Times New Roman"/>
          <w:sz w:val="24"/>
          <w:szCs w:val="24"/>
        </w:rPr>
        <w:t xml:space="preserve">ş </w:t>
      </w:r>
      <w:r w:rsidR="00AE4074">
        <w:rPr>
          <w:rFonts w:ascii="Times New Roman" w:hAnsi="Times New Roman" w:cs="Times New Roman"/>
          <w:sz w:val="24"/>
          <w:szCs w:val="24"/>
        </w:rPr>
        <w:t xml:space="preserve">farklılıklarının, yeniliklere </w:t>
      </w:r>
      <w:r w:rsidRPr="00EE7181">
        <w:rPr>
          <w:rFonts w:ascii="Times New Roman" w:hAnsi="Times New Roman" w:cs="Times New Roman"/>
          <w:sz w:val="24"/>
          <w:szCs w:val="24"/>
        </w:rPr>
        <w:t>yol açaca</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ı</w:t>
      </w:r>
      <w:r w:rsidR="003335CD">
        <w:rPr>
          <w:rFonts w:ascii="Times New Roman" w:hAnsi="Times New Roman" w:cs="Times New Roman"/>
          <w:sz w:val="24"/>
          <w:szCs w:val="24"/>
        </w:rPr>
        <w:t>nı</w:t>
      </w:r>
      <w:r w:rsidRPr="00EE7181">
        <w:rPr>
          <w:rFonts w:ascii="Times New Roman" w:hAnsi="Times New Roman" w:cs="Times New Roman"/>
          <w:sz w:val="24"/>
          <w:szCs w:val="24"/>
        </w:rPr>
        <w:t xml:space="preserve"> ve örgütsel hedefleri</w:t>
      </w:r>
      <w:r w:rsidR="003335CD">
        <w:rPr>
          <w:rFonts w:ascii="Times New Roman" w:hAnsi="Times New Roman" w:cs="Times New Roman"/>
          <w:sz w:val="24"/>
          <w:szCs w:val="24"/>
        </w:rPr>
        <w:t>n</w:t>
      </w:r>
      <w:r w:rsidR="00B91160">
        <w:rPr>
          <w:rFonts w:ascii="Times New Roman" w:hAnsi="Times New Roman" w:cs="Times New Roman"/>
          <w:sz w:val="24"/>
          <w:szCs w:val="24"/>
        </w:rPr>
        <w:t xml:space="preserve"> yükseleceği</w:t>
      </w:r>
      <w:r w:rsidR="003335CD">
        <w:rPr>
          <w:rFonts w:ascii="Times New Roman" w:hAnsi="Times New Roman" w:cs="Times New Roman"/>
          <w:sz w:val="24"/>
          <w:szCs w:val="24"/>
        </w:rPr>
        <w:t xml:space="preserve"> </w:t>
      </w:r>
      <w:r w:rsidR="00B91160">
        <w:rPr>
          <w:rFonts w:ascii="Times New Roman" w:hAnsi="Times New Roman" w:cs="Times New Roman"/>
          <w:sz w:val="24"/>
          <w:szCs w:val="24"/>
        </w:rPr>
        <w:t>öngörülmüştür</w:t>
      </w:r>
      <w:r w:rsidRPr="00EE7181">
        <w:rPr>
          <w:rFonts w:ascii="Times New Roman" w:hAnsi="Times New Roman" w:cs="Times New Roman"/>
          <w:sz w:val="24"/>
          <w:szCs w:val="24"/>
        </w:rPr>
        <w:t xml:space="preserve">. </w:t>
      </w:r>
      <w:r w:rsidR="003335CD">
        <w:rPr>
          <w:rFonts w:ascii="Times New Roman" w:hAnsi="Times New Roman" w:cs="Times New Roman"/>
          <w:sz w:val="24"/>
          <w:szCs w:val="24"/>
        </w:rPr>
        <w:t>Bu öngörüler doğrultusunda f</w:t>
      </w:r>
      <w:r w:rsidRPr="00EE7181">
        <w:rPr>
          <w:rFonts w:ascii="Times New Roman" w:hAnsi="Times New Roman" w:cs="Times New Roman"/>
          <w:sz w:val="24"/>
          <w:szCs w:val="24"/>
        </w:rPr>
        <w:t>arklılıklar</w:t>
      </w:r>
      <w:r w:rsidR="003335CD">
        <w:rPr>
          <w:rFonts w:ascii="Times New Roman" w:hAnsi="Times New Roman" w:cs="Times New Roman"/>
          <w:sz w:val="24"/>
          <w:szCs w:val="24"/>
        </w:rPr>
        <w:t>ın</w:t>
      </w:r>
      <w:r w:rsidRPr="00EE7181">
        <w:rPr>
          <w:rFonts w:ascii="Times New Roman" w:hAnsi="Times New Roman" w:cs="Times New Roman"/>
          <w:sz w:val="24"/>
          <w:szCs w:val="24"/>
        </w:rPr>
        <w:t xml:space="preserve"> canlılık ve çe</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itlilik </w:t>
      </w:r>
      <w:r w:rsidR="003335CD">
        <w:rPr>
          <w:rFonts w:ascii="Times New Roman" w:hAnsi="Times New Roman" w:cs="Times New Roman"/>
          <w:sz w:val="24"/>
          <w:szCs w:val="24"/>
        </w:rPr>
        <w:t xml:space="preserve">getirerek </w:t>
      </w:r>
      <w:r w:rsidRPr="00EE7181">
        <w:rPr>
          <w:rFonts w:ascii="Times New Roman" w:hAnsi="Times New Roman" w:cs="Times New Roman"/>
          <w:sz w:val="24"/>
          <w:szCs w:val="24"/>
        </w:rPr>
        <w:t>çalı</w:t>
      </w:r>
      <w:r w:rsidRPr="00EE7181">
        <w:rPr>
          <w:rFonts w:ascii="Times New Roman" w:eastAsia="TimesNewRoman" w:hAnsi="Times New Roman" w:cs="Times New Roman"/>
          <w:sz w:val="24"/>
          <w:szCs w:val="24"/>
        </w:rPr>
        <w:t>ş</w:t>
      </w:r>
      <w:r w:rsidR="003335CD">
        <w:rPr>
          <w:rFonts w:ascii="Times New Roman" w:hAnsi="Times New Roman" w:cs="Times New Roman"/>
          <w:sz w:val="24"/>
          <w:szCs w:val="24"/>
        </w:rPr>
        <w:t xml:space="preserve">anlar arasında </w:t>
      </w:r>
      <w:r w:rsidRPr="00EE7181">
        <w:rPr>
          <w:rFonts w:ascii="Times New Roman" w:hAnsi="Times New Roman" w:cs="Times New Roman"/>
          <w:sz w:val="24"/>
          <w:szCs w:val="24"/>
        </w:rPr>
        <w:t>te</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vik edici ve geli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tirici katkılar sa</w:t>
      </w:r>
      <w:r w:rsidRPr="00EE7181">
        <w:rPr>
          <w:rFonts w:ascii="Times New Roman" w:eastAsia="TimesNewRoman" w:hAnsi="Times New Roman" w:cs="Times New Roman"/>
          <w:sz w:val="24"/>
          <w:szCs w:val="24"/>
        </w:rPr>
        <w:t>ğ</w:t>
      </w:r>
      <w:r w:rsidR="00DC7480">
        <w:rPr>
          <w:rFonts w:ascii="Times New Roman" w:hAnsi="Times New Roman" w:cs="Times New Roman"/>
          <w:sz w:val="24"/>
          <w:szCs w:val="24"/>
        </w:rPr>
        <w:t xml:space="preserve">ladığı söylenmektedir </w:t>
      </w:r>
      <w:r w:rsidRPr="00EE7181">
        <w:rPr>
          <w:rFonts w:ascii="Times New Roman" w:hAnsi="Times New Roman" w:cs="Times New Roman"/>
          <w:sz w:val="24"/>
          <w:szCs w:val="24"/>
        </w:rPr>
        <w:t>(Ceylan, 2012: 161). Makul seviyedeki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ma, performansı </w:t>
      </w:r>
      <w:r w:rsidR="00205B3E" w:rsidRPr="00EE7181">
        <w:rPr>
          <w:rFonts w:ascii="Times New Roman" w:hAnsi="Times New Roman" w:cs="Times New Roman"/>
          <w:sz w:val="24"/>
          <w:szCs w:val="24"/>
        </w:rPr>
        <w:t>paralel olarak arttırmakta fakat</w:t>
      </w:r>
      <w:r w:rsidRPr="00EE7181">
        <w:rPr>
          <w:rFonts w:ascii="Times New Roman" w:hAnsi="Times New Roman" w:cs="Times New Roman"/>
          <w:sz w:val="24"/>
          <w:szCs w:val="24"/>
        </w:rPr>
        <w:t xml:space="preserve">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ma seviyesinin artarak devam etmesi, </w:t>
      </w:r>
      <w:r w:rsidR="00FC6D7F" w:rsidRPr="00EE7181">
        <w:rPr>
          <w:rFonts w:ascii="Times New Roman" w:hAnsi="Times New Roman" w:cs="Times New Roman"/>
          <w:sz w:val="24"/>
          <w:szCs w:val="24"/>
        </w:rPr>
        <w:t>bireysel</w:t>
      </w:r>
      <w:r w:rsidR="00FC6D7F" w:rsidRPr="00FC6D7F">
        <w:rPr>
          <w:rFonts w:ascii="Times New Roman" w:hAnsi="Times New Roman" w:cs="Times New Roman"/>
          <w:sz w:val="24"/>
          <w:szCs w:val="24"/>
        </w:rPr>
        <w:t xml:space="preserve"> </w:t>
      </w:r>
      <w:r w:rsidR="00FC6D7F" w:rsidRPr="00EE7181">
        <w:rPr>
          <w:rFonts w:ascii="Times New Roman" w:hAnsi="Times New Roman" w:cs="Times New Roman"/>
          <w:sz w:val="24"/>
          <w:szCs w:val="24"/>
        </w:rPr>
        <w:t xml:space="preserve">ve </w:t>
      </w:r>
      <w:r w:rsidRPr="00EE7181">
        <w:rPr>
          <w:rFonts w:ascii="Times New Roman" w:hAnsi="Times New Roman" w:cs="Times New Roman"/>
          <w:sz w:val="24"/>
          <w:szCs w:val="24"/>
        </w:rPr>
        <w:t xml:space="preserve">örgütsel performansta önemli </w:t>
      </w:r>
      <w:r w:rsidR="00205B3E" w:rsidRPr="00EE7181">
        <w:rPr>
          <w:rFonts w:ascii="Times New Roman" w:hAnsi="Times New Roman" w:cs="Times New Roman"/>
          <w:sz w:val="24"/>
          <w:szCs w:val="24"/>
        </w:rPr>
        <w:t xml:space="preserve">derece de </w:t>
      </w:r>
      <w:r w:rsidRPr="00EE7181">
        <w:rPr>
          <w:rFonts w:ascii="Times New Roman" w:hAnsi="Times New Roman" w:cs="Times New Roman"/>
          <w:sz w:val="24"/>
          <w:szCs w:val="24"/>
        </w:rPr>
        <w:t>dü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ü</w:t>
      </w:r>
      <w:r w:rsidRPr="00EE7181">
        <w:rPr>
          <w:rFonts w:ascii="Times New Roman" w:eastAsia="TimesNewRoman" w:hAnsi="Times New Roman" w:cs="Times New Roman"/>
          <w:sz w:val="24"/>
          <w:szCs w:val="24"/>
        </w:rPr>
        <w:t>ş</w:t>
      </w:r>
      <w:r w:rsidR="00205B3E" w:rsidRPr="00EE7181">
        <w:rPr>
          <w:rFonts w:ascii="Times New Roman" w:hAnsi="Times New Roman" w:cs="Times New Roman"/>
          <w:sz w:val="24"/>
          <w:szCs w:val="24"/>
        </w:rPr>
        <w:t>lere yol açmaktadır. Bu sebeple</w:t>
      </w:r>
      <w:r w:rsidRPr="00EE7181">
        <w:rPr>
          <w:rFonts w:ascii="Times New Roman" w:hAnsi="Times New Roman" w:cs="Times New Roman"/>
          <w:sz w:val="24"/>
          <w:szCs w:val="24"/>
        </w:rPr>
        <w:t xml:space="preserve">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ma yönetiminde,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ma seviyesi kontrol altında tutularak, </w:t>
      </w:r>
      <w:r w:rsidR="00FC6D7F" w:rsidRPr="00EE7181">
        <w:rPr>
          <w:rFonts w:ascii="Times New Roman" w:hAnsi="Times New Roman" w:cs="Times New Roman"/>
          <w:sz w:val="24"/>
          <w:szCs w:val="24"/>
        </w:rPr>
        <w:t xml:space="preserve">belirli </w:t>
      </w:r>
      <w:r w:rsidR="005E210A">
        <w:rPr>
          <w:rFonts w:ascii="Times New Roman" w:hAnsi="Times New Roman" w:cs="Times New Roman"/>
          <w:sz w:val="24"/>
          <w:szCs w:val="24"/>
        </w:rPr>
        <w:t xml:space="preserve">aralıklarda </w:t>
      </w:r>
      <w:r w:rsidRPr="00EE7181">
        <w:rPr>
          <w:rFonts w:ascii="Times New Roman" w:hAnsi="Times New Roman" w:cs="Times New Roman"/>
          <w:sz w:val="24"/>
          <w:szCs w:val="24"/>
        </w:rPr>
        <w:t>süreklili</w:t>
      </w:r>
      <w:r w:rsidR="005E210A">
        <w:rPr>
          <w:rFonts w:ascii="Times New Roman" w:eastAsia="TimesNewRoman" w:hAnsi="Times New Roman" w:cs="Times New Roman"/>
          <w:sz w:val="24"/>
          <w:szCs w:val="24"/>
        </w:rPr>
        <w:t>ği</w:t>
      </w:r>
      <w:r w:rsidRPr="00EE7181">
        <w:rPr>
          <w:rFonts w:ascii="Times New Roman" w:hAnsi="Times New Roman" w:cs="Times New Roman"/>
          <w:sz w:val="24"/>
          <w:szCs w:val="24"/>
        </w:rPr>
        <w:t xml:space="preserve"> sa</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lanmalıdır (Asunakutlu ve Safran, 2006: 117). </w:t>
      </w:r>
    </w:p>
    <w:p w14:paraId="3B46090D" w14:textId="28C78957" w:rsidR="005C2E12" w:rsidRPr="00EE7181" w:rsidRDefault="005C2E12" w:rsidP="00170E58">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Çatışma, kişiler veya gruplar arasındaki dar kaynakların kendi lehine kullanılması isteği, kişisel çekememezlikler, yükselme arzusu, gruplaşmalar, değerler ve etik anlayışındaki uyuşmazlıklar </w:t>
      </w:r>
      <w:r w:rsidR="00CD4FBA">
        <w:rPr>
          <w:rFonts w:ascii="Times New Roman" w:hAnsi="Times New Roman" w:cs="Times New Roman"/>
          <w:sz w:val="24"/>
          <w:szCs w:val="24"/>
        </w:rPr>
        <w:t>nedeniyle ortaya çıkmaktadır</w:t>
      </w:r>
      <w:r w:rsidRPr="00EE7181">
        <w:rPr>
          <w:rFonts w:ascii="Times New Roman" w:hAnsi="Times New Roman" w:cs="Times New Roman"/>
          <w:sz w:val="24"/>
          <w:szCs w:val="24"/>
        </w:rPr>
        <w:t xml:space="preserve"> (Yaman, 2009: 53).</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 xml:space="preserve">Örgütteki çatışma türleri dikey, yatay ve emir-komuta kurmay çatışmaları olarak gruplandırılmaktadır. Dikey çatışmalar örgüt içinde farklı hiyerarşik düzeyde bulunan kişi ya da gruplar arasında oluşan çatışmalardır (Leymann, 1996: 187). Yatay çatışmalar eş düzeyde çalışan kişi ya da gruplar arasında oluşmaktadır. Emir-komuta ve kurmay arasındaki çatışmalar ise, geliştirdikleri bazı önerileri emir-komuta zincirindeki kişilere kabul ettirmeye çalışan kurmay konumundaki kişiler ile bu önerileri kabullenmeyen komuta konumundaki kişiler arasında oluşmaktadır (Seval, 2006: 248-249). </w:t>
      </w:r>
      <w:r w:rsidR="00B91160">
        <w:rPr>
          <w:rFonts w:ascii="Times New Roman" w:hAnsi="Times New Roman" w:cs="Times New Roman"/>
          <w:sz w:val="24"/>
          <w:szCs w:val="24"/>
        </w:rPr>
        <w:t>Çatı</w:t>
      </w:r>
      <w:r w:rsidR="00170E58" w:rsidRPr="00EE7181">
        <w:rPr>
          <w:rFonts w:ascii="Times New Roman" w:hAnsi="Times New Roman" w:cs="Times New Roman"/>
          <w:sz w:val="24"/>
          <w:szCs w:val="24"/>
        </w:rPr>
        <w:t>ş</w:t>
      </w:r>
      <w:r w:rsidR="00B91160">
        <w:rPr>
          <w:rFonts w:ascii="Times New Roman" w:hAnsi="Times New Roman" w:cs="Times New Roman"/>
          <w:sz w:val="24"/>
          <w:szCs w:val="24"/>
        </w:rPr>
        <w:t>ma ile mobbing arasındaki genel farklılık</w:t>
      </w:r>
      <w:r w:rsidR="00170E58">
        <w:rPr>
          <w:rFonts w:ascii="Times New Roman" w:hAnsi="Times New Roman" w:cs="Times New Roman"/>
          <w:sz w:val="24"/>
          <w:szCs w:val="24"/>
        </w:rPr>
        <w:t xml:space="preserve">lara baktığımızda </w:t>
      </w:r>
      <w:r w:rsidR="00B91160">
        <w:rPr>
          <w:rFonts w:ascii="Times New Roman" w:hAnsi="Times New Roman" w:cs="Times New Roman"/>
          <w:sz w:val="24"/>
          <w:szCs w:val="24"/>
        </w:rPr>
        <w:t>ç</w:t>
      </w:r>
      <w:r w:rsidR="00B91160" w:rsidRPr="00EE7181">
        <w:rPr>
          <w:rFonts w:ascii="Times New Roman" w:hAnsi="Times New Roman" w:cs="Times New Roman"/>
          <w:sz w:val="24"/>
          <w:szCs w:val="24"/>
        </w:rPr>
        <w:t>atışmada sağlıklı örgüt ve dürüst bir iletişim söz konusu iken, mobbing’te kusurlu bir örgüt yapısı ve samimi olmayan dolaylı bir ileti</w:t>
      </w:r>
      <w:r w:rsidR="00170E58">
        <w:rPr>
          <w:rFonts w:ascii="Times New Roman" w:hAnsi="Times New Roman" w:cs="Times New Roman"/>
          <w:sz w:val="24"/>
          <w:szCs w:val="24"/>
        </w:rPr>
        <w:t>şim biçimi söz konusu olmaktadır</w:t>
      </w:r>
      <w:r w:rsidR="00B91160" w:rsidRPr="00EE7181">
        <w:rPr>
          <w:rFonts w:ascii="Times New Roman" w:hAnsi="Times New Roman" w:cs="Times New Roman"/>
          <w:sz w:val="24"/>
          <w:szCs w:val="24"/>
        </w:rPr>
        <w:t>.</w:t>
      </w:r>
      <w:r w:rsidR="00170E58">
        <w:rPr>
          <w:rFonts w:ascii="Times New Roman" w:hAnsi="Times New Roman" w:cs="Times New Roman"/>
          <w:sz w:val="24"/>
          <w:szCs w:val="24"/>
        </w:rPr>
        <w:t xml:space="preserve"> </w:t>
      </w:r>
      <w:r w:rsidR="00170E58" w:rsidRPr="00170E58">
        <w:rPr>
          <w:rFonts w:ascii="Times New Roman" w:hAnsi="Times New Roman" w:cs="Times New Roman"/>
          <w:sz w:val="24"/>
          <w:szCs w:val="24"/>
        </w:rPr>
        <w:t>İki</w:t>
      </w:r>
      <w:r w:rsidR="00170E58">
        <w:rPr>
          <w:rFonts w:ascii="Times New Roman" w:hAnsi="Times New Roman" w:cs="Times New Roman"/>
          <w:b/>
          <w:sz w:val="24"/>
          <w:szCs w:val="24"/>
        </w:rPr>
        <w:t xml:space="preserve"> </w:t>
      </w:r>
      <w:r w:rsidR="00170E58">
        <w:rPr>
          <w:rFonts w:ascii="Times New Roman" w:hAnsi="Times New Roman" w:cs="Times New Roman"/>
          <w:sz w:val="24"/>
          <w:szCs w:val="24"/>
        </w:rPr>
        <w:t>olgu arasındaki diğer farklılıklar</w:t>
      </w:r>
      <w:r w:rsidR="00170E58">
        <w:rPr>
          <w:rFonts w:ascii="Times New Roman" w:hAnsi="Times New Roman" w:cs="Times New Roman"/>
          <w:b/>
          <w:sz w:val="24"/>
          <w:szCs w:val="24"/>
        </w:rPr>
        <w:t xml:space="preserve"> </w:t>
      </w:r>
      <w:r w:rsidR="00170E58" w:rsidRPr="00170E58">
        <w:rPr>
          <w:rFonts w:ascii="Times New Roman" w:hAnsi="Times New Roman" w:cs="Times New Roman"/>
          <w:sz w:val="24"/>
          <w:szCs w:val="24"/>
        </w:rPr>
        <w:t>ise</w:t>
      </w:r>
      <w:r w:rsidR="00170E58">
        <w:rPr>
          <w:rFonts w:ascii="Times New Roman" w:hAnsi="Times New Roman" w:cs="Times New Roman"/>
          <w:b/>
          <w:sz w:val="24"/>
          <w:szCs w:val="24"/>
        </w:rPr>
        <w:t xml:space="preserve"> </w:t>
      </w:r>
      <w:r w:rsidRPr="00EE7181">
        <w:rPr>
          <w:rFonts w:ascii="Times New Roman" w:hAnsi="Times New Roman" w:cs="Times New Roman"/>
          <w:sz w:val="24"/>
          <w:szCs w:val="24"/>
        </w:rPr>
        <w:t>aşağıdaki tabloda gösterilmektedir:</w:t>
      </w:r>
    </w:p>
    <w:p w14:paraId="5A88709A" w14:textId="77777777" w:rsidR="0028403C" w:rsidRPr="00EE7181" w:rsidRDefault="0028403C" w:rsidP="005C2E12">
      <w:pPr>
        <w:spacing w:after="0" w:line="360" w:lineRule="auto"/>
        <w:ind w:firstLine="708"/>
        <w:contextualSpacing/>
        <w:jc w:val="both"/>
        <w:rPr>
          <w:rFonts w:ascii="Times New Roman" w:hAnsi="Times New Roman" w:cs="Times New Roman"/>
          <w:sz w:val="24"/>
          <w:szCs w:val="24"/>
        </w:rPr>
      </w:pPr>
    </w:p>
    <w:p w14:paraId="158F6875" w14:textId="1C22A09B" w:rsidR="005C2E12" w:rsidRPr="00EE7181" w:rsidRDefault="005C2E12" w:rsidP="00872866">
      <w:pPr>
        <w:kinsoku w:val="0"/>
        <w:overflowPunct w:val="0"/>
        <w:autoSpaceDE w:val="0"/>
        <w:autoSpaceDN w:val="0"/>
        <w:adjustRightInd w:val="0"/>
        <w:spacing w:before="29" w:after="0" w:line="240" w:lineRule="auto"/>
        <w:jc w:val="center"/>
        <w:rPr>
          <w:rFonts w:ascii="Times New Roman" w:hAnsi="Times New Roman" w:cs="Times New Roman"/>
          <w:b/>
          <w:sz w:val="24"/>
          <w:szCs w:val="24"/>
        </w:rPr>
      </w:pPr>
      <w:r w:rsidRPr="00EE7181">
        <w:rPr>
          <w:rFonts w:ascii="Times New Roman" w:hAnsi="Times New Roman" w:cs="Times New Roman"/>
          <w:b/>
          <w:bCs/>
          <w:sz w:val="24"/>
          <w:szCs w:val="24"/>
        </w:rPr>
        <w:t xml:space="preserve">Tablo </w:t>
      </w:r>
      <w:proofErr w:type="gramStart"/>
      <w:r w:rsidRPr="00EE7181">
        <w:rPr>
          <w:rFonts w:ascii="Times New Roman" w:hAnsi="Times New Roman" w:cs="Times New Roman"/>
          <w:b/>
          <w:bCs/>
          <w:sz w:val="24"/>
          <w:szCs w:val="24"/>
        </w:rPr>
        <w:t>1.1</w:t>
      </w:r>
      <w:proofErr w:type="gramEnd"/>
      <w:r w:rsidRPr="00EE7181">
        <w:rPr>
          <w:rFonts w:ascii="Times New Roman" w:hAnsi="Times New Roman" w:cs="Times New Roman"/>
          <w:b/>
          <w:bCs/>
          <w:sz w:val="24"/>
          <w:szCs w:val="24"/>
        </w:rPr>
        <w:t xml:space="preserve">. </w:t>
      </w:r>
      <w:r w:rsidRPr="00EE7181">
        <w:rPr>
          <w:rFonts w:ascii="Times New Roman" w:hAnsi="Times New Roman" w:cs="Times New Roman"/>
          <w:b/>
          <w:sz w:val="24"/>
          <w:szCs w:val="24"/>
        </w:rPr>
        <w:t>İşyerinde Uygulanan Çatışma ve Mobbing Arasındaki Farklılıklar</w:t>
      </w:r>
    </w:p>
    <w:p w14:paraId="0971E25E" w14:textId="77777777" w:rsidR="005C2E12" w:rsidRPr="00EE7181" w:rsidRDefault="005C2E12" w:rsidP="00872866">
      <w:pPr>
        <w:kinsoku w:val="0"/>
        <w:overflowPunct w:val="0"/>
        <w:autoSpaceDE w:val="0"/>
        <w:autoSpaceDN w:val="0"/>
        <w:adjustRightInd w:val="0"/>
        <w:spacing w:before="29" w:after="0" w:line="240" w:lineRule="auto"/>
        <w:jc w:val="center"/>
        <w:rPr>
          <w:rFonts w:ascii="Times New Roman" w:hAnsi="Times New Roman" w:cs="Times New Roman"/>
          <w:b/>
          <w:sz w:val="24"/>
          <w:szCs w:val="24"/>
        </w:rPr>
      </w:pPr>
    </w:p>
    <w:tbl>
      <w:tblPr>
        <w:tblW w:w="8363" w:type="dxa"/>
        <w:tblInd w:w="132" w:type="dxa"/>
        <w:tblLayout w:type="fixed"/>
        <w:tblCellMar>
          <w:left w:w="0" w:type="dxa"/>
          <w:right w:w="0" w:type="dxa"/>
        </w:tblCellMar>
        <w:tblLook w:val="0000" w:firstRow="0" w:lastRow="0" w:firstColumn="0" w:lastColumn="0" w:noHBand="0" w:noVBand="0"/>
      </w:tblPr>
      <w:tblGrid>
        <w:gridCol w:w="4163"/>
        <w:gridCol w:w="4200"/>
      </w:tblGrid>
      <w:tr w:rsidR="005C2E12" w:rsidRPr="00EE7181" w14:paraId="25DDEE02" w14:textId="77777777" w:rsidTr="005C2E12">
        <w:trPr>
          <w:trHeight w:hRule="exact" w:val="283"/>
        </w:trPr>
        <w:tc>
          <w:tcPr>
            <w:tcW w:w="4163" w:type="dxa"/>
            <w:tcBorders>
              <w:top w:val="single" w:sz="18" w:space="0" w:color="7D7D7D"/>
              <w:left w:val="single" w:sz="8" w:space="0" w:color="D2D0C6"/>
              <w:bottom w:val="single" w:sz="9" w:space="0" w:color="7D7D7D"/>
              <w:right w:val="single" w:sz="9" w:space="0" w:color="7D7D7D"/>
            </w:tcBorders>
          </w:tcPr>
          <w:p w14:paraId="39A6FD16" w14:textId="2291E295" w:rsidR="005C2E12" w:rsidRPr="00EE7181" w:rsidRDefault="005C2E12" w:rsidP="005C2E12">
            <w:pPr>
              <w:kinsoku w:val="0"/>
              <w:overflowPunct w:val="0"/>
              <w:autoSpaceDE w:val="0"/>
              <w:autoSpaceDN w:val="0"/>
              <w:adjustRightInd w:val="0"/>
              <w:spacing w:before="1" w:after="0" w:line="240" w:lineRule="auto"/>
              <w:ind w:left="150"/>
              <w:jc w:val="both"/>
              <w:rPr>
                <w:rFonts w:ascii="Times New Roman" w:hAnsi="Times New Roman" w:cs="Times New Roman"/>
                <w:sz w:val="18"/>
                <w:szCs w:val="18"/>
              </w:rPr>
            </w:pPr>
            <w:r w:rsidRPr="00EE7181">
              <w:rPr>
                <w:rFonts w:ascii="Times New Roman" w:hAnsi="Times New Roman" w:cs="Times New Roman"/>
                <w:b/>
                <w:bCs/>
                <w:sz w:val="18"/>
                <w:szCs w:val="18"/>
              </w:rPr>
              <w:t>SAĞLIKLI ÇA</w:t>
            </w:r>
            <w:r w:rsidR="00432AF4" w:rsidRPr="00EE7181">
              <w:rPr>
                <w:rFonts w:ascii="Times New Roman" w:hAnsi="Times New Roman" w:cs="Times New Roman"/>
                <w:b/>
                <w:bCs/>
                <w:sz w:val="18"/>
                <w:szCs w:val="18"/>
              </w:rPr>
              <w:t>L</w:t>
            </w:r>
            <w:r w:rsidRPr="00EE7181">
              <w:rPr>
                <w:rFonts w:ascii="Times New Roman" w:hAnsi="Times New Roman" w:cs="Times New Roman"/>
                <w:b/>
                <w:bCs/>
                <w:sz w:val="18"/>
                <w:szCs w:val="18"/>
              </w:rPr>
              <w:t>IŞMA ORTAMI</w:t>
            </w:r>
          </w:p>
        </w:tc>
        <w:tc>
          <w:tcPr>
            <w:tcW w:w="4200" w:type="dxa"/>
            <w:tcBorders>
              <w:top w:val="single" w:sz="18" w:space="0" w:color="7D7D7D"/>
              <w:left w:val="single" w:sz="9" w:space="0" w:color="7D7D7D"/>
              <w:bottom w:val="single" w:sz="9" w:space="0" w:color="7D7D7D"/>
              <w:right w:val="single" w:sz="8" w:space="0" w:color="7D7D7D"/>
            </w:tcBorders>
          </w:tcPr>
          <w:p w14:paraId="564811C1" w14:textId="77777777" w:rsidR="005C2E12" w:rsidRPr="00EE7181" w:rsidRDefault="005C2E12" w:rsidP="005C2E12">
            <w:pPr>
              <w:kinsoku w:val="0"/>
              <w:overflowPunct w:val="0"/>
              <w:autoSpaceDE w:val="0"/>
              <w:autoSpaceDN w:val="0"/>
              <w:adjustRightInd w:val="0"/>
              <w:spacing w:before="1" w:after="0" w:line="240" w:lineRule="auto"/>
              <w:ind w:left="150"/>
              <w:jc w:val="both"/>
              <w:rPr>
                <w:rFonts w:ascii="Times New Roman" w:hAnsi="Times New Roman" w:cs="Times New Roman"/>
                <w:sz w:val="18"/>
                <w:szCs w:val="18"/>
              </w:rPr>
            </w:pPr>
            <w:r w:rsidRPr="00EE7181">
              <w:rPr>
                <w:rFonts w:ascii="Times New Roman" w:hAnsi="Times New Roman" w:cs="Times New Roman"/>
                <w:b/>
                <w:bCs/>
                <w:sz w:val="18"/>
                <w:szCs w:val="18"/>
              </w:rPr>
              <w:t>MOBBİNG ORTAMI</w:t>
            </w:r>
          </w:p>
        </w:tc>
      </w:tr>
      <w:tr w:rsidR="005C2E12" w:rsidRPr="00EE7181" w14:paraId="4EC0ECFC" w14:textId="77777777" w:rsidTr="005C2E12">
        <w:trPr>
          <w:trHeight w:hRule="exact" w:val="304"/>
        </w:trPr>
        <w:tc>
          <w:tcPr>
            <w:tcW w:w="4163" w:type="dxa"/>
            <w:tcBorders>
              <w:top w:val="single" w:sz="9" w:space="0" w:color="7D7D7D"/>
              <w:left w:val="single" w:sz="8" w:space="0" w:color="D2D0C6"/>
              <w:bottom w:val="single" w:sz="9" w:space="0" w:color="7D7D7D"/>
              <w:right w:val="single" w:sz="9" w:space="0" w:color="7D7D7D"/>
            </w:tcBorders>
          </w:tcPr>
          <w:p w14:paraId="4E0094D9" w14:textId="015EEB30" w:rsidR="005C2E12" w:rsidRPr="00EE7181" w:rsidRDefault="005C2E12" w:rsidP="005C2E12">
            <w:pPr>
              <w:kinsoku w:val="0"/>
              <w:overflowPunct w:val="0"/>
              <w:autoSpaceDE w:val="0"/>
              <w:autoSpaceDN w:val="0"/>
              <w:adjustRightInd w:val="0"/>
              <w:spacing w:before="42"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 xml:space="preserve">Roller ve iş tanımları </w:t>
            </w:r>
            <w:r w:rsidR="00432AF4" w:rsidRPr="00EE7181">
              <w:rPr>
                <w:rFonts w:ascii="Times New Roman" w:hAnsi="Times New Roman" w:cs="Times New Roman"/>
                <w:sz w:val="20"/>
                <w:szCs w:val="20"/>
              </w:rPr>
              <w:t>nettir</w:t>
            </w:r>
            <w:r w:rsidRPr="00EE7181">
              <w:rPr>
                <w:rFonts w:ascii="Times New Roman" w:hAnsi="Times New Roman" w:cs="Times New Roman"/>
                <w:sz w:val="20"/>
                <w:szCs w:val="20"/>
              </w:rPr>
              <w:t>.</w:t>
            </w:r>
          </w:p>
        </w:tc>
        <w:tc>
          <w:tcPr>
            <w:tcW w:w="4200" w:type="dxa"/>
            <w:tcBorders>
              <w:top w:val="single" w:sz="9" w:space="0" w:color="7D7D7D"/>
              <w:left w:val="single" w:sz="9" w:space="0" w:color="7D7D7D"/>
              <w:bottom w:val="single" w:sz="9" w:space="0" w:color="7D7D7D"/>
              <w:right w:val="single" w:sz="8" w:space="0" w:color="7D7D7D"/>
            </w:tcBorders>
          </w:tcPr>
          <w:p w14:paraId="075B25AC" w14:textId="78B88D04" w:rsidR="005C2E12" w:rsidRPr="00EE7181" w:rsidRDefault="005C2E12" w:rsidP="00432AF4">
            <w:pPr>
              <w:kinsoku w:val="0"/>
              <w:overflowPunct w:val="0"/>
              <w:autoSpaceDE w:val="0"/>
              <w:autoSpaceDN w:val="0"/>
              <w:adjustRightInd w:val="0"/>
              <w:spacing w:before="42"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Roller</w:t>
            </w:r>
            <w:r w:rsidR="00432AF4" w:rsidRPr="00EE7181">
              <w:rPr>
                <w:rFonts w:ascii="Times New Roman" w:hAnsi="Times New Roman" w:cs="Times New Roman"/>
                <w:sz w:val="20"/>
                <w:szCs w:val="20"/>
              </w:rPr>
              <w:t xml:space="preserve"> net değildir yani </w:t>
            </w:r>
            <w:r w:rsidR="00205B3E" w:rsidRPr="00EE7181">
              <w:rPr>
                <w:rFonts w:ascii="Times New Roman" w:hAnsi="Times New Roman" w:cs="Times New Roman"/>
                <w:sz w:val="20"/>
                <w:szCs w:val="20"/>
              </w:rPr>
              <w:t>muğlaktır</w:t>
            </w:r>
            <w:r w:rsidRPr="00EE7181">
              <w:rPr>
                <w:rFonts w:ascii="Times New Roman" w:hAnsi="Times New Roman" w:cs="Times New Roman"/>
                <w:sz w:val="20"/>
                <w:szCs w:val="20"/>
              </w:rPr>
              <w:t>.</w:t>
            </w:r>
          </w:p>
        </w:tc>
      </w:tr>
      <w:tr w:rsidR="005C2E12" w:rsidRPr="00EE7181" w14:paraId="215077E2" w14:textId="77777777" w:rsidTr="005C2E12">
        <w:trPr>
          <w:trHeight w:hRule="exact" w:val="293"/>
        </w:trPr>
        <w:tc>
          <w:tcPr>
            <w:tcW w:w="4163" w:type="dxa"/>
            <w:tcBorders>
              <w:top w:val="single" w:sz="9" w:space="0" w:color="7D7D7D"/>
              <w:left w:val="single" w:sz="8" w:space="0" w:color="D2D0C6"/>
              <w:bottom w:val="single" w:sz="9" w:space="0" w:color="7D7D7D"/>
              <w:right w:val="single" w:sz="9" w:space="0" w:color="7D7D7D"/>
            </w:tcBorders>
          </w:tcPr>
          <w:p w14:paraId="5A504D8C" w14:textId="36066604" w:rsidR="005C2E12" w:rsidRPr="00EE7181" w:rsidRDefault="00432AF4" w:rsidP="005C2E12">
            <w:pPr>
              <w:kinsoku w:val="0"/>
              <w:overflowPunct w:val="0"/>
              <w:autoSpaceDE w:val="0"/>
              <w:autoSpaceDN w:val="0"/>
              <w:adjustRightInd w:val="0"/>
              <w:spacing w:before="42"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 xml:space="preserve">Ortak </w:t>
            </w:r>
            <w:r w:rsidR="005C2E12" w:rsidRPr="00EE7181">
              <w:rPr>
                <w:rFonts w:ascii="Times New Roman" w:hAnsi="Times New Roman" w:cs="Times New Roman"/>
                <w:sz w:val="20"/>
                <w:szCs w:val="20"/>
              </w:rPr>
              <w:t xml:space="preserve">ilişkiler </w:t>
            </w:r>
            <w:r w:rsidR="00205B3E" w:rsidRPr="00EE7181">
              <w:rPr>
                <w:rFonts w:ascii="Times New Roman" w:hAnsi="Times New Roman" w:cs="Times New Roman"/>
                <w:sz w:val="20"/>
                <w:szCs w:val="20"/>
              </w:rPr>
              <w:t>söz konusudur.</w:t>
            </w:r>
          </w:p>
        </w:tc>
        <w:tc>
          <w:tcPr>
            <w:tcW w:w="4200" w:type="dxa"/>
            <w:tcBorders>
              <w:top w:val="single" w:sz="9" w:space="0" w:color="7D7D7D"/>
              <w:left w:val="single" w:sz="9" w:space="0" w:color="7D7D7D"/>
              <w:bottom w:val="single" w:sz="9" w:space="0" w:color="7D7D7D"/>
              <w:right w:val="single" w:sz="8" w:space="0" w:color="7D7D7D"/>
            </w:tcBorders>
          </w:tcPr>
          <w:p w14:paraId="55BBD112" w14:textId="585C3B69" w:rsidR="005C2E12" w:rsidRPr="00EE7181" w:rsidRDefault="00432AF4" w:rsidP="005C2E12">
            <w:pPr>
              <w:kinsoku w:val="0"/>
              <w:overflowPunct w:val="0"/>
              <w:autoSpaceDE w:val="0"/>
              <w:autoSpaceDN w:val="0"/>
              <w:adjustRightInd w:val="0"/>
              <w:spacing w:before="42"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Ortak</w:t>
            </w:r>
            <w:r w:rsidR="005C2E12" w:rsidRPr="00EE7181">
              <w:rPr>
                <w:rFonts w:ascii="Times New Roman" w:hAnsi="Times New Roman" w:cs="Times New Roman"/>
                <w:sz w:val="20"/>
                <w:szCs w:val="20"/>
              </w:rPr>
              <w:t xml:space="preserve"> olmayan ilişkiler </w:t>
            </w:r>
            <w:r w:rsidR="00205B3E" w:rsidRPr="00EE7181">
              <w:rPr>
                <w:rFonts w:ascii="Times New Roman" w:hAnsi="Times New Roman" w:cs="Times New Roman"/>
                <w:sz w:val="20"/>
                <w:szCs w:val="20"/>
              </w:rPr>
              <w:t>egemendir</w:t>
            </w:r>
            <w:r w:rsidR="005C2E12" w:rsidRPr="00EE7181">
              <w:rPr>
                <w:rFonts w:ascii="Times New Roman" w:hAnsi="Times New Roman" w:cs="Times New Roman"/>
                <w:sz w:val="20"/>
                <w:szCs w:val="20"/>
              </w:rPr>
              <w:t>.</w:t>
            </w:r>
          </w:p>
        </w:tc>
      </w:tr>
      <w:tr w:rsidR="005C2E12" w:rsidRPr="00EE7181" w14:paraId="30901E71" w14:textId="77777777" w:rsidTr="005C2E12">
        <w:trPr>
          <w:trHeight w:hRule="exact" w:val="314"/>
        </w:trPr>
        <w:tc>
          <w:tcPr>
            <w:tcW w:w="4163" w:type="dxa"/>
            <w:tcBorders>
              <w:top w:val="single" w:sz="9" w:space="0" w:color="7D7D7D"/>
              <w:left w:val="single" w:sz="8" w:space="0" w:color="D2D0C6"/>
              <w:bottom w:val="single" w:sz="9" w:space="0" w:color="7D7D7D"/>
              <w:right w:val="single" w:sz="9" w:space="0" w:color="7D7D7D"/>
            </w:tcBorders>
          </w:tcPr>
          <w:p w14:paraId="2713D280" w14:textId="3D2D06A0" w:rsidR="005C2E12" w:rsidRPr="00EE7181" w:rsidRDefault="00432AF4" w:rsidP="005C2E12">
            <w:pPr>
              <w:kinsoku w:val="0"/>
              <w:overflowPunct w:val="0"/>
              <w:autoSpaceDE w:val="0"/>
              <w:autoSpaceDN w:val="0"/>
              <w:adjustRightInd w:val="0"/>
              <w:spacing w:before="42"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O</w:t>
            </w:r>
            <w:r w:rsidR="005C2E12" w:rsidRPr="00EE7181">
              <w:rPr>
                <w:rFonts w:ascii="Times New Roman" w:hAnsi="Times New Roman" w:cs="Times New Roman"/>
                <w:sz w:val="20"/>
                <w:szCs w:val="20"/>
              </w:rPr>
              <w:t xml:space="preserve">rtak </w:t>
            </w:r>
            <w:r w:rsidR="00205B3E" w:rsidRPr="00EE7181">
              <w:rPr>
                <w:rFonts w:ascii="Times New Roman" w:hAnsi="Times New Roman" w:cs="Times New Roman"/>
                <w:sz w:val="20"/>
                <w:szCs w:val="20"/>
              </w:rPr>
              <w:t>amaçlar söz konusudur.</w:t>
            </w:r>
          </w:p>
        </w:tc>
        <w:tc>
          <w:tcPr>
            <w:tcW w:w="4200" w:type="dxa"/>
            <w:tcBorders>
              <w:top w:val="single" w:sz="9" w:space="0" w:color="7D7D7D"/>
              <w:left w:val="single" w:sz="9" w:space="0" w:color="7D7D7D"/>
              <w:bottom w:val="single" w:sz="9" w:space="0" w:color="7D7D7D"/>
              <w:right w:val="single" w:sz="8" w:space="0" w:color="7D7D7D"/>
            </w:tcBorders>
          </w:tcPr>
          <w:p w14:paraId="3E7F3139" w14:textId="632EEBF9" w:rsidR="005C2E12" w:rsidRPr="00EE7181" w:rsidRDefault="005C2E12" w:rsidP="00432AF4">
            <w:pPr>
              <w:kinsoku w:val="0"/>
              <w:overflowPunct w:val="0"/>
              <w:autoSpaceDE w:val="0"/>
              <w:autoSpaceDN w:val="0"/>
              <w:adjustRightInd w:val="0"/>
              <w:spacing w:before="42"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 xml:space="preserve">İleriyi görmek </w:t>
            </w:r>
            <w:r w:rsidR="00432AF4" w:rsidRPr="00EE7181">
              <w:rPr>
                <w:rFonts w:ascii="Times New Roman" w:hAnsi="Times New Roman" w:cs="Times New Roman"/>
                <w:sz w:val="20"/>
                <w:szCs w:val="20"/>
              </w:rPr>
              <w:t>mümkün değildir</w:t>
            </w:r>
            <w:r w:rsidRPr="00EE7181">
              <w:rPr>
                <w:rFonts w:ascii="Times New Roman" w:hAnsi="Times New Roman" w:cs="Times New Roman"/>
                <w:sz w:val="20"/>
                <w:szCs w:val="20"/>
              </w:rPr>
              <w:t>.</w:t>
            </w:r>
          </w:p>
        </w:tc>
      </w:tr>
      <w:tr w:rsidR="005C2E12" w:rsidRPr="00EE7181" w14:paraId="0D13AFA2" w14:textId="77777777" w:rsidTr="005C2E12">
        <w:trPr>
          <w:trHeight w:hRule="exact" w:val="274"/>
        </w:trPr>
        <w:tc>
          <w:tcPr>
            <w:tcW w:w="4163" w:type="dxa"/>
            <w:tcBorders>
              <w:top w:val="single" w:sz="9" w:space="0" w:color="7D7D7D"/>
              <w:left w:val="single" w:sz="8" w:space="0" w:color="D2D0C6"/>
              <w:bottom w:val="single" w:sz="9" w:space="0" w:color="7D7D7D"/>
              <w:right w:val="single" w:sz="9" w:space="0" w:color="7D7D7D"/>
            </w:tcBorders>
          </w:tcPr>
          <w:p w14:paraId="23EC9A83" w14:textId="12FC9068" w:rsidR="005C2E12" w:rsidRPr="00EE7181" w:rsidRDefault="005C2E12" w:rsidP="005C2E12">
            <w:pPr>
              <w:kinsoku w:val="0"/>
              <w:overflowPunct w:val="0"/>
              <w:autoSpaceDE w:val="0"/>
              <w:autoSpaceDN w:val="0"/>
              <w:adjustRightInd w:val="0"/>
              <w:spacing w:before="18"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 xml:space="preserve">İlişkiler </w:t>
            </w:r>
            <w:r w:rsidR="00205B3E" w:rsidRPr="00EE7181">
              <w:rPr>
                <w:rFonts w:ascii="Times New Roman" w:hAnsi="Times New Roman" w:cs="Times New Roman"/>
                <w:sz w:val="20"/>
                <w:szCs w:val="20"/>
              </w:rPr>
              <w:t>belirgindir</w:t>
            </w:r>
            <w:r w:rsidRPr="00EE7181">
              <w:rPr>
                <w:rFonts w:ascii="Times New Roman" w:hAnsi="Times New Roman" w:cs="Times New Roman"/>
                <w:sz w:val="20"/>
                <w:szCs w:val="20"/>
              </w:rPr>
              <w:t>.</w:t>
            </w:r>
          </w:p>
        </w:tc>
        <w:tc>
          <w:tcPr>
            <w:tcW w:w="4200" w:type="dxa"/>
            <w:tcBorders>
              <w:top w:val="single" w:sz="9" w:space="0" w:color="7D7D7D"/>
              <w:left w:val="single" w:sz="9" w:space="0" w:color="7D7D7D"/>
              <w:bottom w:val="single" w:sz="9" w:space="0" w:color="7D7D7D"/>
              <w:right w:val="single" w:sz="8" w:space="0" w:color="7D7D7D"/>
            </w:tcBorders>
          </w:tcPr>
          <w:p w14:paraId="46F055AD" w14:textId="27EE9654" w:rsidR="005C2E12" w:rsidRPr="00EE7181" w:rsidRDefault="005C2E12" w:rsidP="005C2E12">
            <w:pPr>
              <w:kinsoku w:val="0"/>
              <w:overflowPunct w:val="0"/>
              <w:autoSpaceDE w:val="0"/>
              <w:autoSpaceDN w:val="0"/>
              <w:adjustRightInd w:val="0"/>
              <w:spacing w:before="18"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 xml:space="preserve">İlişkiler </w:t>
            </w:r>
            <w:r w:rsidR="00205B3E" w:rsidRPr="00EE7181">
              <w:rPr>
                <w:rFonts w:ascii="Times New Roman" w:hAnsi="Times New Roman" w:cs="Times New Roman"/>
                <w:sz w:val="20"/>
                <w:szCs w:val="20"/>
              </w:rPr>
              <w:t xml:space="preserve">belirgin </w:t>
            </w:r>
            <w:r w:rsidR="00432AF4" w:rsidRPr="00EE7181">
              <w:rPr>
                <w:rFonts w:ascii="Times New Roman" w:hAnsi="Times New Roman" w:cs="Times New Roman"/>
                <w:sz w:val="20"/>
                <w:szCs w:val="20"/>
              </w:rPr>
              <w:t>değildir</w:t>
            </w:r>
            <w:r w:rsidRPr="00EE7181">
              <w:rPr>
                <w:rFonts w:ascii="Times New Roman" w:hAnsi="Times New Roman" w:cs="Times New Roman"/>
                <w:sz w:val="20"/>
                <w:szCs w:val="20"/>
              </w:rPr>
              <w:t>.</w:t>
            </w:r>
          </w:p>
        </w:tc>
      </w:tr>
      <w:tr w:rsidR="005C2E12" w:rsidRPr="00EE7181" w14:paraId="463A3788" w14:textId="77777777" w:rsidTr="005C2E12">
        <w:trPr>
          <w:trHeight w:hRule="exact" w:val="296"/>
        </w:trPr>
        <w:tc>
          <w:tcPr>
            <w:tcW w:w="4163" w:type="dxa"/>
            <w:tcBorders>
              <w:top w:val="single" w:sz="9" w:space="0" w:color="7D7D7D"/>
              <w:left w:val="single" w:sz="8" w:space="0" w:color="D2D0C6"/>
              <w:bottom w:val="single" w:sz="9" w:space="0" w:color="7D7D7D"/>
              <w:right w:val="single" w:sz="9" w:space="0" w:color="7D7D7D"/>
            </w:tcBorders>
          </w:tcPr>
          <w:p w14:paraId="47458EE7" w14:textId="2BA25893" w:rsidR="005C2E12" w:rsidRPr="00EE7181" w:rsidRDefault="005C2E12" w:rsidP="00432AF4">
            <w:pPr>
              <w:kinsoku w:val="0"/>
              <w:overflowPunct w:val="0"/>
              <w:autoSpaceDE w:val="0"/>
              <w:autoSpaceDN w:val="0"/>
              <w:adjustRightInd w:val="0"/>
              <w:spacing w:before="40"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 xml:space="preserve">Sağlıklı bir örgüt yapısı </w:t>
            </w:r>
            <w:r w:rsidR="00432AF4" w:rsidRPr="00EE7181">
              <w:rPr>
                <w:rFonts w:ascii="Times New Roman" w:hAnsi="Times New Roman" w:cs="Times New Roman"/>
                <w:sz w:val="20"/>
                <w:szCs w:val="20"/>
              </w:rPr>
              <w:t>mevcuttur</w:t>
            </w:r>
            <w:r w:rsidRPr="00EE7181">
              <w:rPr>
                <w:rFonts w:ascii="Times New Roman" w:hAnsi="Times New Roman" w:cs="Times New Roman"/>
                <w:sz w:val="20"/>
                <w:szCs w:val="20"/>
              </w:rPr>
              <w:t>.</w:t>
            </w:r>
          </w:p>
        </w:tc>
        <w:tc>
          <w:tcPr>
            <w:tcW w:w="4200" w:type="dxa"/>
            <w:tcBorders>
              <w:top w:val="single" w:sz="9" w:space="0" w:color="7D7D7D"/>
              <w:left w:val="single" w:sz="9" w:space="0" w:color="7D7D7D"/>
              <w:bottom w:val="single" w:sz="9" w:space="0" w:color="7D7D7D"/>
              <w:right w:val="single" w:sz="8" w:space="0" w:color="7D7D7D"/>
            </w:tcBorders>
          </w:tcPr>
          <w:p w14:paraId="5287FE79" w14:textId="363841E3" w:rsidR="005C2E12" w:rsidRPr="00EE7181" w:rsidRDefault="002C6643" w:rsidP="00707FAB">
            <w:pPr>
              <w:kinsoku w:val="0"/>
              <w:overflowPunct w:val="0"/>
              <w:autoSpaceDE w:val="0"/>
              <w:autoSpaceDN w:val="0"/>
              <w:adjustRightInd w:val="0"/>
              <w:spacing w:before="40"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A</w:t>
            </w:r>
            <w:r w:rsidR="005C2E12" w:rsidRPr="00EE7181">
              <w:rPr>
                <w:rFonts w:ascii="Times New Roman" w:hAnsi="Times New Roman" w:cs="Times New Roman"/>
                <w:sz w:val="20"/>
                <w:szCs w:val="20"/>
              </w:rPr>
              <w:t>ksaklıklar</w:t>
            </w:r>
            <w:r w:rsidRPr="00EE7181">
              <w:rPr>
                <w:rFonts w:ascii="Times New Roman" w:hAnsi="Times New Roman" w:cs="Times New Roman"/>
                <w:sz w:val="20"/>
                <w:szCs w:val="20"/>
              </w:rPr>
              <w:t xml:space="preserve">ın olduğu örgütsel </w:t>
            </w:r>
            <w:r w:rsidR="00707FAB" w:rsidRPr="00EE7181">
              <w:rPr>
                <w:rFonts w:ascii="Times New Roman" w:hAnsi="Times New Roman" w:cs="Times New Roman"/>
                <w:sz w:val="20"/>
                <w:szCs w:val="20"/>
              </w:rPr>
              <w:t xml:space="preserve">bir </w:t>
            </w:r>
            <w:r w:rsidRPr="00EE7181">
              <w:rPr>
                <w:rFonts w:ascii="Times New Roman" w:hAnsi="Times New Roman" w:cs="Times New Roman"/>
                <w:sz w:val="20"/>
                <w:szCs w:val="20"/>
              </w:rPr>
              <w:t xml:space="preserve">yapı </w:t>
            </w:r>
            <w:r w:rsidR="005C2E12" w:rsidRPr="00EE7181">
              <w:rPr>
                <w:rFonts w:ascii="Times New Roman" w:hAnsi="Times New Roman" w:cs="Times New Roman"/>
                <w:sz w:val="20"/>
                <w:szCs w:val="20"/>
              </w:rPr>
              <w:t>vardır.</w:t>
            </w:r>
          </w:p>
        </w:tc>
      </w:tr>
      <w:tr w:rsidR="005C2E12" w:rsidRPr="00EE7181" w14:paraId="4004F8CE" w14:textId="77777777" w:rsidTr="005C2E12">
        <w:trPr>
          <w:trHeight w:hRule="exact" w:val="293"/>
        </w:trPr>
        <w:tc>
          <w:tcPr>
            <w:tcW w:w="4163" w:type="dxa"/>
            <w:tcBorders>
              <w:top w:val="single" w:sz="9" w:space="0" w:color="7D7D7D"/>
              <w:left w:val="single" w:sz="8" w:space="0" w:color="D2D0C6"/>
              <w:bottom w:val="single" w:sz="9" w:space="0" w:color="7D7D7D"/>
              <w:right w:val="single" w:sz="9" w:space="0" w:color="7D7D7D"/>
            </w:tcBorders>
          </w:tcPr>
          <w:p w14:paraId="2A75DE71" w14:textId="03ABCA77" w:rsidR="002C6643" w:rsidRPr="00EE7181" w:rsidRDefault="005C2E12" w:rsidP="002C6643">
            <w:pPr>
              <w:kinsoku w:val="0"/>
              <w:overflowPunct w:val="0"/>
              <w:autoSpaceDE w:val="0"/>
              <w:autoSpaceDN w:val="0"/>
              <w:adjustRightInd w:val="0"/>
              <w:spacing w:before="37"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B</w:t>
            </w:r>
            <w:r w:rsidR="002C6643" w:rsidRPr="00EE7181">
              <w:rPr>
                <w:rFonts w:ascii="Times New Roman" w:hAnsi="Times New Roman" w:cs="Times New Roman"/>
                <w:sz w:val="20"/>
                <w:szCs w:val="20"/>
              </w:rPr>
              <w:t xml:space="preserve">azı durumlarda </w:t>
            </w:r>
            <w:r w:rsidRPr="00EE7181">
              <w:rPr>
                <w:rFonts w:ascii="Times New Roman" w:hAnsi="Times New Roman" w:cs="Times New Roman"/>
                <w:sz w:val="20"/>
                <w:szCs w:val="20"/>
              </w:rPr>
              <w:t>çatışma</w:t>
            </w:r>
            <w:r w:rsidR="002C6643" w:rsidRPr="00EE7181">
              <w:rPr>
                <w:rFonts w:ascii="Times New Roman" w:hAnsi="Times New Roman" w:cs="Times New Roman"/>
                <w:sz w:val="20"/>
                <w:szCs w:val="20"/>
              </w:rPr>
              <w:t>lar</w:t>
            </w:r>
            <w:r w:rsidRPr="00EE7181">
              <w:rPr>
                <w:rFonts w:ascii="Times New Roman" w:hAnsi="Times New Roman" w:cs="Times New Roman"/>
                <w:sz w:val="20"/>
                <w:szCs w:val="20"/>
              </w:rPr>
              <w:t xml:space="preserve"> ve </w:t>
            </w:r>
            <w:r w:rsidR="002C6643" w:rsidRPr="00EE7181">
              <w:rPr>
                <w:rFonts w:ascii="Times New Roman" w:hAnsi="Times New Roman" w:cs="Times New Roman"/>
                <w:sz w:val="20"/>
                <w:szCs w:val="20"/>
              </w:rPr>
              <w:t>sürtüşmeler olabilir.</w:t>
            </w:r>
          </w:p>
          <w:p w14:paraId="42713280" w14:textId="06E36FF1" w:rsidR="005C2E12" w:rsidRPr="00EE7181" w:rsidRDefault="005C2E12" w:rsidP="002C6643">
            <w:pPr>
              <w:kinsoku w:val="0"/>
              <w:overflowPunct w:val="0"/>
              <w:autoSpaceDE w:val="0"/>
              <w:autoSpaceDN w:val="0"/>
              <w:adjustRightInd w:val="0"/>
              <w:spacing w:before="37" w:after="0" w:line="240" w:lineRule="auto"/>
              <w:ind w:left="42"/>
              <w:jc w:val="both"/>
              <w:rPr>
                <w:rFonts w:ascii="Times New Roman" w:hAnsi="Times New Roman" w:cs="Times New Roman"/>
                <w:sz w:val="20"/>
                <w:szCs w:val="20"/>
              </w:rPr>
            </w:pPr>
            <w:proofErr w:type="gramStart"/>
            <w:r w:rsidRPr="00EE7181">
              <w:rPr>
                <w:rFonts w:ascii="Times New Roman" w:hAnsi="Times New Roman" w:cs="Times New Roman"/>
                <w:sz w:val="20"/>
                <w:szCs w:val="20"/>
              </w:rPr>
              <w:t>sürtüşmeler</w:t>
            </w:r>
            <w:proofErr w:type="gramEnd"/>
            <w:r w:rsidRPr="00EE7181">
              <w:rPr>
                <w:rFonts w:ascii="Times New Roman" w:hAnsi="Times New Roman" w:cs="Times New Roman"/>
                <w:sz w:val="20"/>
                <w:szCs w:val="20"/>
              </w:rPr>
              <w:t xml:space="preserve"> </w:t>
            </w:r>
            <w:r w:rsidR="002C6643" w:rsidRPr="00EE7181">
              <w:rPr>
                <w:rFonts w:ascii="Times New Roman" w:hAnsi="Times New Roman" w:cs="Times New Roman"/>
                <w:sz w:val="20"/>
                <w:szCs w:val="20"/>
              </w:rPr>
              <w:t>gerçeklesebili</w:t>
            </w:r>
            <w:r w:rsidRPr="00EE7181">
              <w:rPr>
                <w:rFonts w:ascii="Times New Roman" w:hAnsi="Times New Roman" w:cs="Times New Roman"/>
                <w:sz w:val="20"/>
                <w:szCs w:val="20"/>
              </w:rPr>
              <w:t>.</w:t>
            </w:r>
          </w:p>
        </w:tc>
        <w:tc>
          <w:tcPr>
            <w:tcW w:w="4200" w:type="dxa"/>
            <w:tcBorders>
              <w:top w:val="single" w:sz="9" w:space="0" w:color="7D7D7D"/>
              <w:left w:val="single" w:sz="9" w:space="0" w:color="7D7D7D"/>
              <w:bottom w:val="single" w:sz="9" w:space="0" w:color="7D7D7D"/>
              <w:right w:val="single" w:sz="8" w:space="0" w:color="7D7D7D"/>
            </w:tcBorders>
          </w:tcPr>
          <w:p w14:paraId="0BAB2707" w14:textId="2EE753AE" w:rsidR="005C2E12" w:rsidRPr="00EE7181" w:rsidRDefault="002C6643" w:rsidP="005C2E12">
            <w:pPr>
              <w:kinsoku w:val="0"/>
              <w:overflowPunct w:val="0"/>
              <w:autoSpaceDE w:val="0"/>
              <w:autoSpaceDN w:val="0"/>
              <w:adjustRightInd w:val="0"/>
              <w:spacing w:before="37"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E</w:t>
            </w:r>
            <w:r w:rsidR="005C2E12" w:rsidRPr="00EE7181">
              <w:rPr>
                <w:rFonts w:ascii="Times New Roman" w:hAnsi="Times New Roman" w:cs="Times New Roman"/>
                <w:sz w:val="20"/>
                <w:szCs w:val="20"/>
              </w:rPr>
              <w:t xml:space="preserve">tik olmayan </w:t>
            </w:r>
            <w:r w:rsidRPr="00EE7181">
              <w:rPr>
                <w:rFonts w:ascii="Times New Roman" w:hAnsi="Times New Roman" w:cs="Times New Roman"/>
                <w:sz w:val="20"/>
                <w:szCs w:val="20"/>
              </w:rPr>
              <w:t xml:space="preserve">uzun süreli </w:t>
            </w:r>
            <w:r w:rsidR="005C2E12" w:rsidRPr="00EE7181">
              <w:rPr>
                <w:rFonts w:ascii="Times New Roman" w:hAnsi="Times New Roman" w:cs="Times New Roman"/>
                <w:sz w:val="20"/>
                <w:szCs w:val="20"/>
              </w:rPr>
              <w:t>tepkiler gözlenir.</w:t>
            </w:r>
          </w:p>
        </w:tc>
      </w:tr>
      <w:tr w:rsidR="005C2E12" w:rsidRPr="00EE7181" w14:paraId="3DDA6002" w14:textId="77777777" w:rsidTr="005C2E12">
        <w:trPr>
          <w:trHeight w:hRule="exact" w:val="293"/>
        </w:trPr>
        <w:tc>
          <w:tcPr>
            <w:tcW w:w="4163" w:type="dxa"/>
            <w:tcBorders>
              <w:top w:val="single" w:sz="9" w:space="0" w:color="7D7D7D"/>
              <w:left w:val="single" w:sz="8" w:space="0" w:color="D2D0C6"/>
              <w:bottom w:val="single" w:sz="9" w:space="0" w:color="7D7D7D"/>
              <w:right w:val="single" w:sz="9" w:space="0" w:color="7D7D7D"/>
            </w:tcBorders>
          </w:tcPr>
          <w:p w14:paraId="19C9D8B2" w14:textId="7082E469" w:rsidR="005C2E12" w:rsidRPr="00EE7181" w:rsidRDefault="002C6643" w:rsidP="002C6643">
            <w:pPr>
              <w:kinsoku w:val="0"/>
              <w:overflowPunct w:val="0"/>
              <w:autoSpaceDE w:val="0"/>
              <w:autoSpaceDN w:val="0"/>
              <w:adjustRightInd w:val="0"/>
              <w:spacing w:before="37"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Anlamlı s</w:t>
            </w:r>
            <w:r w:rsidR="005C2E12" w:rsidRPr="00EE7181">
              <w:rPr>
                <w:rFonts w:ascii="Times New Roman" w:hAnsi="Times New Roman" w:cs="Times New Roman"/>
                <w:sz w:val="20"/>
                <w:szCs w:val="20"/>
              </w:rPr>
              <w:t xml:space="preserve">tratejiler </w:t>
            </w:r>
            <w:r w:rsidRPr="00EE7181">
              <w:rPr>
                <w:rFonts w:ascii="Times New Roman" w:hAnsi="Times New Roman" w:cs="Times New Roman"/>
                <w:sz w:val="20"/>
                <w:szCs w:val="20"/>
              </w:rPr>
              <w:t xml:space="preserve">geliştirilir. </w:t>
            </w:r>
          </w:p>
        </w:tc>
        <w:tc>
          <w:tcPr>
            <w:tcW w:w="4200" w:type="dxa"/>
            <w:tcBorders>
              <w:top w:val="single" w:sz="9" w:space="0" w:color="7D7D7D"/>
              <w:left w:val="single" w:sz="9" w:space="0" w:color="7D7D7D"/>
              <w:bottom w:val="single" w:sz="9" w:space="0" w:color="7D7D7D"/>
              <w:right w:val="single" w:sz="8" w:space="0" w:color="7D7D7D"/>
            </w:tcBorders>
          </w:tcPr>
          <w:p w14:paraId="6F8AE0AE" w14:textId="296BB1FD" w:rsidR="005C2E12" w:rsidRPr="00EE7181" w:rsidRDefault="002C6643" w:rsidP="002C6643">
            <w:pPr>
              <w:kinsoku w:val="0"/>
              <w:overflowPunct w:val="0"/>
              <w:autoSpaceDE w:val="0"/>
              <w:autoSpaceDN w:val="0"/>
              <w:adjustRightInd w:val="0"/>
              <w:spacing w:before="37"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Mantık dışı s</w:t>
            </w:r>
            <w:r w:rsidR="005C2E12" w:rsidRPr="00EE7181">
              <w:rPr>
                <w:rFonts w:ascii="Times New Roman" w:hAnsi="Times New Roman" w:cs="Times New Roman"/>
                <w:sz w:val="20"/>
                <w:szCs w:val="20"/>
              </w:rPr>
              <w:t>trate</w:t>
            </w:r>
            <w:r w:rsidR="00707FAB">
              <w:rPr>
                <w:rFonts w:ascii="Times New Roman" w:hAnsi="Times New Roman" w:cs="Times New Roman"/>
                <w:sz w:val="20"/>
                <w:szCs w:val="20"/>
              </w:rPr>
              <w:t>jiler vardır.</w:t>
            </w:r>
          </w:p>
        </w:tc>
      </w:tr>
      <w:tr w:rsidR="005C2E12" w:rsidRPr="00EE7181" w14:paraId="77C5284D" w14:textId="77777777" w:rsidTr="005C2E12">
        <w:trPr>
          <w:trHeight w:hRule="exact" w:val="293"/>
        </w:trPr>
        <w:tc>
          <w:tcPr>
            <w:tcW w:w="4163" w:type="dxa"/>
            <w:tcBorders>
              <w:top w:val="single" w:sz="9" w:space="0" w:color="7D7D7D"/>
              <w:left w:val="single" w:sz="8" w:space="0" w:color="D2D0C6"/>
              <w:bottom w:val="single" w:sz="9" w:space="0" w:color="7D7D7D"/>
              <w:right w:val="single" w:sz="9" w:space="0" w:color="7D7D7D"/>
            </w:tcBorders>
          </w:tcPr>
          <w:p w14:paraId="7DA1FCAC" w14:textId="6C84345F" w:rsidR="005C2E12" w:rsidRPr="00EE7181" w:rsidRDefault="002C6643" w:rsidP="002C6643">
            <w:pPr>
              <w:kinsoku w:val="0"/>
              <w:overflowPunct w:val="0"/>
              <w:autoSpaceDE w:val="0"/>
              <w:autoSpaceDN w:val="0"/>
              <w:adjustRightInd w:val="0"/>
              <w:spacing w:before="37"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Açık ç</w:t>
            </w:r>
            <w:r w:rsidR="005C2E12" w:rsidRPr="00EE7181">
              <w:rPr>
                <w:rFonts w:ascii="Times New Roman" w:hAnsi="Times New Roman" w:cs="Times New Roman"/>
                <w:sz w:val="20"/>
                <w:szCs w:val="20"/>
              </w:rPr>
              <w:t xml:space="preserve">atışmalar ve tartışmalar </w:t>
            </w:r>
            <w:r w:rsidRPr="00EE7181">
              <w:rPr>
                <w:rFonts w:ascii="Times New Roman" w:hAnsi="Times New Roman" w:cs="Times New Roman"/>
                <w:sz w:val="20"/>
                <w:szCs w:val="20"/>
              </w:rPr>
              <w:t>vardır.</w:t>
            </w:r>
          </w:p>
        </w:tc>
        <w:tc>
          <w:tcPr>
            <w:tcW w:w="4200" w:type="dxa"/>
            <w:tcBorders>
              <w:top w:val="single" w:sz="9" w:space="0" w:color="7D7D7D"/>
              <w:left w:val="single" w:sz="9" w:space="0" w:color="7D7D7D"/>
              <w:bottom w:val="single" w:sz="9" w:space="0" w:color="7D7D7D"/>
              <w:right w:val="single" w:sz="8" w:space="0" w:color="7D7D7D"/>
            </w:tcBorders>
          </w:tcPr>
          <w:p w14:paraId="4A674B6B" w14:textId="5E225DE4" w:rsidR="005C2E12" w:rsidRPr="00EE7181" w:rsidRDefault="005C2E12" w:rsidP="005C2E12">
            <w:pPr>
              <w:kinsoku w:val="0"/>
              <w:overflowPunct w:val="0"/>
              <w:autoSpaceDE w:val="0"/>
              <w:autoSpaceDN w:val="0"/>
              <w:adjustRightInd w:val="0"/>
              <w:spacing w:before="37"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Çatışmanın varlığı reddedilir ve</w:t>
            </w:r>
            <w:r w:rsidR="00432AF4" w:rsidRPr="00EE7181">
              <w:rPr>
                <w:rFonts w:ascii="Times New Roman" w:hAnsi="Times New Roman" w:cs="Times New Roman"/>
                <w:sz w:val="20"/>
                <w:szCs w:val="20"/>
              </w:rPr>
              <w:t xml:space="preserve">ya </w:t>
            </w:r>
            <w:r w:rsidRPr="00EE7181">
              <w:rPr>
                <w:rFonts w:ascii="Times New Roman" w:hAnsi="Times New Roman" w:cs="Times New Roman"/>
                <w:sz w:val="20"/>
                <w:szCs w:val="20"/>
              </w:rPr>
              <w:t>gizlenir.</w:t>
            </w:r>
          </w:p>
        </w:tc>
      </w:tr>
      <w:tr w:rsidR="005C2E12" w:rsidRPr="00EE7181" w14:paraId="22A065BE" w14:textId="77777777" w:rsidTr="005C2E12">
        <w:trPr>
          <w:trHeight w:hRule="exact" w:val="275"/>
        </w:trPr>
        <w:tc>
          <w:tcPr>
            <w:tcW w:w="4163" w:type="dxa"/>
            <w:tcBorders>
              <w:top w:val="single" w:sz="9" w:space="0" w:color="7D7D7D"/>
              <w:left w:val="single" w:sz="8" w:space="0" w:color="D2D0C6"/>
              <w:bottom w:val="single" w:sz="12" w:space="0" w:color="7D7D7D"/>
              <w:right w:val="single" w:sz="9" w:space="0" w:color="7D7D7D"/>
            </w:tcBorders>
          </w:tcPr>
          <w:p w14:paraId="61A80968" w14:textId="5F89075E" w:rsidR="005C2E12" w:rsidRPr="00EE7181" w:rsidRDefault="005C2E12" w:rsidP="002C6643">
            <w:pPr>
              <w:kinsoku w:val="0"/>
              <w:overflowPunct w:val="0"/>
              <w:autoSpaceDE w:val="0"/>
              <w:autoSpaceDN w:val="0"/>
              <w:adjustRightInd w:val="0"/>
              <w:spacing w:before="37" w:after="0" w:line="240" w:lineRule="auto"/>
              <w:ind w:left="42"/>
              <w:jc w:val="both"/>
              <w:rPr>
                <w:rFonts w:ascii="Times New Roman" w:hAnsi="Times New Roman" w:cs="Times New Roman"/>
                <w:sz w:val="20"/>
                <w:szCs w:val="20"/>
              </w:rPr>
            </w:pPr>
            <w:r w:rsidRPr="00EE7181">
              <w:rPr>
                <w:rFonts w:ascii="Times New Roman" w:hAnsi="Times New Roman" w:cs="Times New Roman"/>
                <w:sz w:val="20"/>
                <w:szCs w:val="20"/>
              </w:rPr>
              <w:t xml:space="preserve">Doğrudan iletişim </w:t>
            </w:r>
            <w:proofErr w:type="gramStart"/>
            <w:r w:rsidR="002C6643" w:rsidRPr="00EE7181">
              <w:rPr>
                <w:rFonts w:ascii="Times New Roman" w:hAnsi="Times New Roman" w:cs="Times New Roman"/>
                <w:sz w:val="20"/>
                <w:szCs w:val="20"/>
              </w:rPr>
              <w:t>hakimdir</w:t>
            </w:r>
            <w:proofErr w:type="gramEnd"/>
            <w:r w:rsidR="002C6643" w:rsidRPr="00EE7181">
              <w:rPr>
                <w:rFonts w:ascii="Times New Roman" w:hAnsi="Times New Roman" w:cs="Times New Roman"/>
                <w:sz w:val="20"/>
                <w:szCs w:val="20"/>
              </w:rPr>
              <w:t>.</w:t>
            </w:r>
          </w:p>
        </w:tc>
        <w:tc>
          <w:tcPr>
            <w:tcW w:w="4200" w:type="dxa"/>
            <w:tcBorders>
              <w:top w:val="single" w:sz="9" w:space="0" w:color="7D7D7D"/>
              <w:left w:val="single" w:sz="9" w:space="0" w:color="7D7D7D"/>
              <w:bottom w:val="single" w:sz="12" w:space="0" w:color="7D7D7D"/>
              <w:right w:val="single" w:sz="8" w:space="0" w:color="7D7D7D"/>
            </w:tcBorders>
          </w:tcPr>
          <w:p w14:paraId="067DC94E" w14:textId="395520A0" w:rsidR="005C2E12" w:rsidRPr="00EE7181" w:rsidRDefault="005C2E12" w:rsidP="002C6643">
            <w:pPr>
              <w:kinsoku w:val="0"/>
              <w:overflowPunct w:val="0"/>
              <w:autoSpaceDE w:val="0"/>
              <w:autoSpaceDN w:val="0"/>
              <w:adjustRightInd w:val="0"/>
              <w:spacing w:before="37" w:after="0" w:line="240" w:lineRule="auto"/>
              <w:ind w:left="47"/>
              <w:jc w:val="both"/>
              <w:rPr>
                <w:rFonts w:ascii="Times New Roman" w:hAnsi="Times New Roman" w:cs="Times New Roman"/>
                <w:sz w:val="20"/>
                <w:szCs w:val="20"/>
              </w:rPr>
            </w:pPr>
            <w:r w:rsidRPr="00EE7181">
              <w:rPr>
                <w:rFonts w:ascii="Times New Roman" w:hAnsi="Times New Roman" w:cs="Times New Roman"/>
                <w:sz w:val="20"/>
                <w:szCs w:val="20"/>
              </w:rPr>
              <w:t xml:space="preserve">Dolaylı ve baştan savma iletişim </w:t>
            </w:r>
            <w:r w:rsidR="002C6643" w:rsidRPr="00EE7181">
              <w:rPr>
                <w:rFonts w:ascii="Times New Roman" w:hAnsi="Times New Roman" w:cs="Times New Roman"/>
                <w:sz w:val="20"/>
                <w:szCs w:val="20"/>
              </w:rPr>
              <w:t>söz konusudur</w:t>
            </w:r>
            <w:r w:rsidRPr="00EE7181">
              <w:rPr>
                <w:rFonts w:ascii="Times New Roman" w:hAnsi="Times New Roman" w:cs="Times New Roman"/>
                <w:sz w:val="20"/>
                <w:szCs w:val="20"/>
              </w:rPr>
              <w:t>.</w:t>
            </w:r>
          </w:p>
        </w:tc>
      </w:tr>
    </w:tbl>
    <w:p w14:paraId="7E6BEA89" w14:textId="77777777" w:rsidR="005C2E12" w:rsidRPr="00EE7181" w:rsidRDefault="005C2E12" w:rsidP="005C2E12">
      <w:pPr>
        <w:kinsoku w:val="0"/>
        <w:overflowPunct w:val="0"/>
        <w:autoSpaceDE w:val="0"/>
        <w:autoSpaceDN w:val="0"/>
        <w:adjustRightInd w:val="0"/>
        <w:spacing w:before="33" w:after="0" w:line="240" w:lineRule="auto"/>
        <w:rPr>
          <w:rFonts w:ascii="Times New Roman" w:hAnsi="Times New Roman" w:cs="Times New Roman"/>
          <w:sz w:val="24"/>
          <w:szCs w:val="24"/>
        </w:rPr>
      </w:pPr>
      <w:r w:rsidRPr="00EE7181">
        <w:rPr>
          <w:rFonts w:ascii="Times New Roman" w:hAnsi="Times New Roman" w:cs="Times New Roman"/>
          <w:b/>
          <w:bCs/>
        </w:rPr>
        <w:t xml:space="preserve">  Kaynak</w:t>
      </w:r>
      <w:r w:rsidRPr="00EE7181">
        <w:rPr>
          <w:rFonts w:ascii="Times New Roman" w:hAnsi="Times New Roman" w:cs="Times New Roman"/>
          <w:b/>
        </w:rPr>
        <w:t>:</w:t>
      </w:r>
      <w:r w:rsidRPr="00EE7181">
        <w:rPr>
          <w:rFonts w:ascii="Times New Roman" w:hAnsi="Times New Roman" w:cs="Times New Roman"/>
          <w:sz w:val="24"/>
          <w:szCs w:val="24"/>
        </w:rPr>
        <w:t xml:space="preserve"> Tınaz (2006: 36)</w:t>
      </w:r>
    </w:p>
    <w:p w14:paraId="0D1172AC" w14:textId="77777777" w:rsidR="005C2E12" w:rsidRPr="00EE7181" w:rsidRDefault="005C2E12" w:rsidP="005C2E12">
      <w:pPr>
        <w:autoSpaceDE w:val="0"/>
        <w:autoSpaceDN w:val="0"/>
        <w:adjustRightInd w:val="0"/>
        <w:spacing w:after="0" w:line="240" w:lineRule="auto"/>
        <w:jc w:val="both"/>
        <w:rPr>
          <w:rFonts w:ascii="Times New Roman" w:hAnsi="Times New Roman" w:cs="Times New Roman"/>
          <w:color w:val="FF0000"/>
          <w:sz w:val="24"/>
          <w:szCs w:val="24"/>
        </w:rPr>
      </w:pPr>
      <w:r w:rsidRPr="00EE7181">
        <w:rPr>
          <w:rFonts w:ascii="Times New Roman" w:hAnsi="Times New Roman" w:cs="Times New Roman"/>
          <w:b/>
          <w:bCs/>
          <w:i/>
          <w:iCs/>
          <w:color w:val="FF0000"/>
          <w:sz w:val="24"/>
          <w:szCs w:val="24"/>
        </w:rPr>
        <w:t xml:space="preserve"> </w:t>
      </w:r>
    </w:p>
    <w:p w14:paraId="61B31261" w14:textId="28FFD8F1" w:rsidR="005C2E12" w:rsidRPr="00EE7181" w:rsidRDefault="005C2E12" w:rsidP="005C2E1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Sonuç olarak, tablodan da anlaşılacağı </w:t>
      </w:r>
      <w:r w:rsidR="00707FAB">
        <w:rPr>
          <w:rFonts w:ascii="Times New Roman" w:hAnsi="Times New Roman" w:cs="Times New Roman"/>
          <w:sz w:val="24"/>
          <w:szCs w:val="24"/>
        </w:rPr>
        <w:t>gibi</w:t>
      </w:r>
      <w:r w:rsidRPr="00EE7181">
        <w:rPr>
          <w:rFonts w:ascii="Times New Roman" w:hAnsi="Times New Roman" w:cs="Times New Roman"/>
          <w:sz w:val="24"/>
          <w:szCs w:val="24"/>
        </w:rPr>
        <w:t xml:space="preserve">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ma yönetilmeli, yıldırma ise ortadan kaldırılmalıdır. Çünkü yıldırmada aynı amaca giden kar</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ıt dü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üncelerin ortaya konulmasından ziyade herhangi bir nedenle zayıf olanı ortadan kaldırmak amaçlanmı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tır (Aydo</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an, 2010: 10). </w:t>
      </w:r>
    </w:p>
    <w:p w14:paraId="2DD5068E" w14:textId="7FE0F63E" w:rsidR="005C2E12" w:rsidRPr="00EE7181" w:rsidRDefault="005C2E12" w:rsidP="00D86091">
      <w:pPr>
        <w:spacing w:after="0" w:line="360" w:lineRule="auto"/>
        <w:ind w:firstLine="708"/>
        <w:contextualSpacing/>
        <w:jc w:val="both"/>
        <w:rPr>
          <w:rFonts w:ascii="Times New Roman" w:hAnsi="Times New Roman" w:cs="Times New Roman"/>
          <w:i/>
          <w:sz w:val="24"/>
          <w:szCs w:val="24"/>
        </w:rPr>
      </w:pPr>
      <w:r w:rsidRPr="00EE7181">
        <w:rPr>
          <w:rFonts w:ascii="Times New Roman" w:hAnsi="Times New Roman" w:cs="Times New Roman"/>
          <w:i/>
          <w:sz w:val="24"/>
          <w:szCs w:val="24"/>
        </w:rPr>
        <w:t xml:space="preserve">Mobbing ve </w:t>
      </w:r>
      <w:r w:rsidRPr="00EE7181">
        <w:rPr>
          <w:rFonts w:ascii="Times New Roman" w:hAnsi="Times New Roman" w:cs="Times New Roman"/>
          <w:bCs/>
          <w:i/>
          <w:sz w:val="24"/>
          <w:szCs w:val="24"/>
        </w:rPr>
        <w:t>Zorbalık (Bullying)</w:t>
      </w:r>
      <w:r w:rsidR="00180FFD">
        <w:rPr>
          <w:rFonts w:ascii="Times New Roman" w:hAnsi="Times New Roman" w:cs="Times New Roman"/>
          <w:bCs/>
          <w:i/>
          <w:sz w:val="24"/>
          <w:szCs w:val="24"/>
        </w:rPr>
        <w:t xml:space="preserve"> </w:t>
      </w:r>
      <w:r w:rsidRPr="00EE7181">
        <w:rPr>
          <w:rFonts w:ascii="Times New Roman" w:hAnsi="Times New Roman" w:cs="Times New Roman"/>
          <w:i/>
          <w:sz w:val="24"/>
          <w:szCs w:val="24"/>
        </w:rPr>
        <w:t xml:space="preserve">Arasındaki İlişki: </w:t>
      </w:r>
      <w:r w:rsidRPr="00EE7181">
        <w:rPr>
          <w:rFonts w:ascii="Times New Roman" w:hAnsi="Times New Roman" w:cs="Times New Roman"/>
          <w:sz w:val="24"/>
          <w:szCs w:val="24"/>
        </w:rPr>
        <w:t xml:space="preserve">Mobbing ve bullyingin sözlük anlamları farklı olmasına rağmen her iki kavramın da birbirlerinin yerine kullanıldığı görülmektedir. </w:t>
      </w:r>
      <w:r w:rsidRPr="00AE4074">
        <w:rPr>
          <w:rFonts w:ascii="Times New Roman" w:hAnsi="Times New Roman" w:cs="Times New Roman"/>
          <w:i/>
          <w:sz w:val="24"/>
          <w:szCs w:val="24"/>
        </w:rPr>
        <w:t>“Bullying”</w:t>
      </w:r>
      <w:r w:rsidRPr="00EE7181">
        <w:rPr>
          <w:rFonts w:ascii="Times New Roman" w:hAnsi="Times New Roman" w:cs="Times New Roman"/>
          <w:sz w:val="24"/>
          <w:szCs w:val="24"/>
        </w:rPr>
        <w:t xml:space="preserve"> mobbinge benzer bir kavram olarak görülmektedir. Mobbing </w:t>
      </w:r>
      <w:r w:rsidRPr="00EE7181">
        <w:rPr>
          <w:rFonts w:ascii="Times New Roman" w:hAnsi="Times New Roman" w:cs="Times New Roman"/>
          <w:sz w:val="24"/>
          <w:szCs w:val="24"/>
        </w:rPr>
        <w:lastRenderedPageBreak/>
        <w:t xml:space="preserve">caydırma, sindirme ve mağdurun özünü katletme gibi anlamlar içermektedir. Bullying ise mobbing için ifade edilen tavırların ve hareketlerin biraz daha argo halini ifade etmektedir. Bullyingi, mobbingten farklı kılan, daha çok fiziksel saldırı ve tehdit barındıran davranışlar içermesidir. Mobbingin daha çok psikolojik ölçüye yönlendirmesi de mobbingin bullyingden farklı bir kavram olduğunu göstermektedir. </w:t>
      </w:r>
    </w:p>
    <w:p w14:paraId="60693DF7" w14:textId="3537FD89" w:rsidR="005C2E12" w:rsidRPr="00EE7181" w:rsidRDefault="005C2E12" w:rsidP="005C2E12">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 yeri zorbalığı; iş </w:t>
      </w:r>
      <w:r w:rsidR="00C56BCE">
        <w:rPr>
          <w:rFonts w:ascii="Times New Roman" w:hAnsi="Times New Roman" w:cs="Times New Roman"/>
          <w:sz w:val="24"/>
          <w:szCs w:val="24"/>
        </w:rPr>
        <w:t>ortamında</w:t>
      </w:r>
      <w:r w:rsidRPr="00EE7181">
        <w:rPr>
          <w:rFonts w:ascii="Times New Roman" w:hAnsi="Times New Roman" w:cs="Times New Roman"/>
          <w:sz w:val="24"/>
          <w:szCs w:val="24"/>
        </w:rPr>
        <w:t xml:space="preserve"> çalışan </w:t>
      </w:r>
      <w:r w:rsidR="00C56BCE">
        <w:rPr>
          <w:rFonts w:ascii="Times New Roman" w:hAnsi="Times New Roman" w:cs="Times New Roman"/>
          <w:sz w:val="24"/>
          <w:szCs w:val="24"/>
        </w:rPr>
        <w:t>bireyler</w:t>
      </w:r>
      <w:r w:rsidRPr="00EE7181">
        <w:rPr>
          <w:rFonts w:ascii="Times New Roman" w:hAnsi="Times New Roman" w:cs="Times New Roman"/>
          <w:sz w:val="24"/>
          <w:szCs w:val="24"/>
        </w:rPr>
        <w:t xml:space="preserve"> üzerinde sistematik baskı kurularak duygusal saldırıda bulunulmasıdır. Bu zorbalığı uygulayanlar; mağdurun depresyona girmesine, işten ayrılmasına ve intihar etmesine neden olacak kadar önemli bir süreci başlatmaktadır. Mobbingin kişiye yapılan psikolojik, zorbalığın ise fiziksel şiddeti içeren ifadeler olduğu düşünülse de zorbalığın hem psikolojik saldırıyı hem de fiziksel şiddet terimini aynı an da içinde barındıran bir kavram olduğunu söylememiz mümkündür.</w:t>
      </w:r>
      <w:r w:rsidRPr="00EE7181">
        <w:rPr>
          <w:rFonts w:ascii="Times New Roman" w:hAnsi="Times New Roman" w:cs="Times New Roman"/>
          <w:b/>
          <w:sz w:val="24"/>
          <w:szCs w:val="24"/>
        </w:rPr>
        <w:t xml:space="preserve"> </w:t>
      </w:r>
    </w:p>
    <w:p w14:paraId="4D6401EE" w14:textId="6CAD2FAB" w:rsidR="005C2E12" w:rsidRPr="00EE7181" w:rsidRDefault="005C2E12" w:rsidP="00EC2479">
      <w:pPr>
        <w:autoSpaceDE w:val="0"/>
        <w:autoSpaceDN w:val="0"/>
        <w:adjustRightInd w:val="0"/>
        <w:spacing w:after="0" w:line="360" w:lineRule="auto"/>
        <w:ind w:firstLine="590"/>
        <w:jc w:val="both"/>
        <w:rPr>
          <w:rFonts w:ascii="Times New Roman" w:hAnsi="Times New Roman" w:cs="Times New Roman"/>
          <w:b/>
          <w:sz w:val="24"/>
          <w:szCs w:val="24"/>
        </w:rPr>
      </w:pPr>
      <w:r w:rsidRPr="00EE7181">
        <w:rPr>
          <w:rFonts w:ascii="Times New Roman" w:hAnsi="Times New Roman" w:cs="Times New Roman"/>
          <w:sz w:val="24"/>
          <w:szCs w:val="24"/>
        </w:rPr>
        <w:t>Zorbalığın oluşumunda aile ortamının önemi büyüktür. Zorbalık fiziksel cezaya müsait ortamlarda ve alanlarda yetiş</w:t>
      </w:r>
      <w:r w:rsidR="00170E58">
        <w:rPr>
          <w:rFonts w:ascii="Times New Roman" w:hAnsi="Times New Roman" w:cs="Times New Roman"/>
          <w:sz w:val="24"/>
          <w:szCs w:val="24"/>
        </w:rPr>
        <w:t>mektedir. Bu tarz ailelerde</w:t>
      </w:r>
      <w:r w:rsidRPr="00EE7181">
        <w:rPr>
          <w:rFonts w:ascii="Times New Roman" w:hAnsi="Times New Roman" w:cs="Times New Roman"/>
          <w:sz w:val="24"/>
          <w:szCs w:val="24"/>
        </w:rPr>
        <w:t xml:space="preserve"> yetişen çocuklar bedensel açıdan güçlü olanların, zayıf olanlara baskı yapması gerektiğini düşünerek, o yönde davranış sergilemektedirler. Bu kişiler anne, baba sevgisinden mahrum oldukları için bu gücü başkaları üzerinde baskı kurarak güç sahibi olmak ve kontrolü ellerinde barındırmak isterler. Zorbalık yapan bireylerin aileleri incelendiğinde ilişkilerin kopuk, başarısızlığın olduğu ve zorbalık yapan çocuğun kendini ifade etme hakkının olmadığı bir aile </w:t>
      </w:r>
      <w:proofErr w:type="gramStart"/>
      <w:r w:rsidRPr="00EE7181">
        <w:rPr>
          <w:rFonts w:ascii="Times New Roman" w:hAnsi="Times New Roman" w:cs="Times New Roman"/>
          <w:sz w:val="24"/>
          <w:szCs w:val="24"/>
        </w:rPr>
        <w:t>profili</w:t>
      </w:r>
      <w:proofErr w:type="gramEnd"/>
      <w:r w:rsidRPr="00EE7181">
        <w:rPr>
          <w:rFonts w:ascii="Times New Roman" w:hAnsi="Times New Roman" w:cs="Times New Roman"/>
          <w:sz w:val="24"/>
          <w:szCs w:val="24"/>
        </w:rPr>
        <w:t xml:space="preserve"> karşımıza çıkmaktadır (Vartia, 2003: 23).</w:t>
      </w:r>
      <w:r w:rsidRPr="00EE7181">
        <w:rPr>
          <w:rFonts w:ascii="Times New Roman" w:hAnsi="Times New Roman" w:cs="Times New Roman"/>
          <w:b/>
          <w:sz w:val="24"/>
          <w:szCs w:val="24"/>
        </w:rPr>
        <w:t xml:space="preserve"> </w:t>
      </w:r>
    </w:p>
    <w:p w14:paraId="10AAF17D" w14:textId="1D34E616" w:rsidR="005C2E12" w:rsidRPr="00EE7181" w:rsidRDefault="005C2E12" w:rsidP="00EC2479">
      <w:pPr>
        <w:spacing w:after="0" w:line="360" w:lineRule="auto"/>
        <w:ind w:firstLine="590"/>
        <w:contextualSpacing/>
        <w:jc w:val="both"/>
        <w:rPr>
          <w:rFonts w:ascii="Times New Roman" w:hAnsi="Times New Roman" w:cs="Times New Roman"/>
          <w:i/>
          <w:sz w:val="24"/>
          <w:szCs w:val="24"/>
        </w:rPr>
      </w:pPr>
      <w:r w:rsidRPr="00EE7181">
        <w:rPr>
          <w:rFonts w:ascii="Times New Roman" w:hAnsi="Times New Roman" w:cs="Times New Roman"/>
          <w:i/>
          <w:sz w:val="24"/>
          <w:szCs w:val="24"/>
        </w:rPr>
        <w:t xml:space="preserve">Mobbing ve </w:t>
      </w:r>
      <w:r w:rsidRPr="00EE7181">
        <w:rPr>
          <w:rFonts w:ascii="Times New Roman" w:hAnsi="Times New Roman" w:cs="Times New Roman"/>
          <w:bCs/>
          <w:i/>
          <w:sz w:val="24"/>
          <w:szCs w:val="24"/>
        </w:rPr>
        <w:t>Şiddet (Violence)</w:t>
      </w:r>
      <w:r w:rsidRPr="00EE7181">
        <w:rPr>
          <w:rFonts w:ascii="Times New Roman" w:hAnsi="Times New Roman" w:cs="Times New Roman"/>
          <w:i/>
          <w:sz w:val="24"/>
          <w:szCs w:val="24"/>
        </w:rPr>
        <w:t xml:space="preserve"> Arasındaki İlişki: </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iddeti ilk dile getiren</w:t>
      </w:r>
      <w:r w:rsidR="002434EE">
        <w:rPr>
          <w:rFonts w:ascii="Times New Roman" w:hAnsi="Times New Roman" w:cs="Times New Roman"/>
          <w:sz w:val="24"/>
          <w:szCs w:val="24"/>
        </w:rPr>
        <w:t xml:space="preserve"> ve</w:t>
      </w:r>
      <w:r w:rsidR="002434EE" w:rsidRPr="002434EE">
        <w:rPr>
          <w:rFonts w:ascii="Times New Roman" w:hAnsi="Times New Roman" w:cs="Times New Roman"/>
          <w:sz w:val="24"/>
          <w:szCs w:val="24"/>
        </w:rPr>
        <w:t xml:space="preserve"> </w:t>
      </w:r>
      <w:r w:rsidR="002434EE" w:rsidRPr="00EE7181">
        <w:rPr>
          <w:rFonts w:ascii="Times New Roman" w:hAnsi="Times New Roman" w:cs="Times New Roman"/>
          <w:sz w:val="24"/>
          <w:szCs w:val="24"/>
        </w:rPr>
        <w:t>do</w:t>
      </w:r>
      <w:r w:rsidR="002434EE" w:rsidRPr="00EE7181">
        <w:rPr>
          <w:rFonts w:ascii="Times New Roman" w:eastAsia="TimesNewRoman" w:hAnsi="Times New Roman" w:cs="Times New Roman"/>
          <w:sz w:val="24"/>
          <w:szCs w:val="24"/>
        </w:rPr>
        <w:t>ğ</w:t>
      </w:r>
      <w:r w:rsidR="002434EE">
        <w:rPr>
          <w:rFonts w:ascii="Times New Roman" w:hAnsi="Times New Roman" w:cs="Times New Roman"/>
          <w:sz w:val="24"/>
          <w:szCs w:val="24"/>
        </w:rPr>
        <w:t>a olarak betimlemleyen</w:t>
      </w:r>
      <w:r w:rsidRPr="00EE7181">
        <w:rPr>
          <w:rFonts w:ascii="Times New Roman" w:hAnsi="Times New Roman" w:cs="Times New Roman"/>
          <w:sz w:val="24"/>
          <w:szCs w:val="24"/>
        </w:rPr>
        <w:t xml:space="preserve"> dü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ünür </w:t>
      </w:r>
      <w:r w:rsidR="002434EE">
        <w:rPr>
          <w:rFonts w:ascii="Times New Roman" w:hAnsi="Times New Roman" w:cs="Times New Roman"/>
          <w:sz w:val="24"/>
          <w:szCs w:val="24"/>
        </w:rPr>
        <w:t>Heraklitos, d</w:t>
      </w:r>
      <w:r w:rsidRPr="00EE7181">
        <w:rPr>
          <w:rFonts w:ascii="Times New Roman" w:hAnsi="Times New Roman" w:cs="Times New Roman"/>
          <w:sz w:val="24"/>
          <w:szCs w:val="24"/>
        </w:rPr>
        <w:t>o</w:t>
      </w:r>
      <w:r w:rsidRPr="00EE7181">
        <w:rPr>
          <w:rFonts w:ascii="Times New Roman" w:eastAsia="TimesNewRoman" w:hAnsi="Times New Roman" w:cs="Times New Roman"/>
          <w:sz w:val="24"/>
          <w:szCs w:val="24"/>
        </w:rPr>
        <w:t>ğ</w:t>
      </w:r>
      <w:r w:rsidR="002434EE">
        <w:rPr>
          <w:rFonts w:ascii="Times New Roman" w:hAnsi="Times New Roman" w:cs="Times New Roman"/>
          <w:sz w:val="24"/>
          <w:szCs w:val="24"/>
        </w:rPr>
        <w:t>anın bir parçası olan insanın,</w:t>
      </w:r>
      <w:r w:rsidRPr="00EE7181">
        <w:rPr>
          <w:rFonts w:ascii="Times New Roman" w:hAnsi="Times New Roman" w:cs="Times New Roman"/>
          <w:sz w:val="24"/>
          <w:szCs w:val="24"/>
        </w:rPr>
        <w:t xml:space="preserve"> </w:t>
      </w:r>
      <w:r w:rsidRPr="00EE7181">
        <w:rPr>
          <w:rFonts w:ascii="Times New Roman" w:eastAsia="TimesNewRoman" w:hAnsi="Times New Roman" w:cs="Times New Roman"/>
          <w:sz w:val="24"/>
          <w:szCs w:val="24"/>
        </w:rPr>
        <w:t>ş</w:t>
      </w:r>
      <w:r w:rsidR="002434EE">
        <w:rPr>
          <w:rFonts w:ascii="Times New Roman" w:hAnsi="Times New Roman" w:cs="Times New Roman"/>
          <w:sz w:val="24"/>
          <w:szCs w:val="24"/>
        </w:rPr>
        <w:t>iddeti bünyesinde barındırdığını</w:t>
      </w:r>
      <w:r w:rsidRPr="00EE7181">
        <w:rPr>
          <w:rFonts w:ascii="Times New Roman" w:hAnsi="Times New Roman" w:cs="Times New Roman"/>
          <w:sz w:val="24"/>
          <w:szCs w:val="24"/>
        </w:rPr>
        <w:t xml:space="preserve"> ve </w:t>
      </w:r>
      <w:r w:rsidR="00BF01C5">
        <w:rPr>
          <w:rFonts w:ascii="Times New Roman" w:hAnsi="Times New Roman" w:cs="Times New Roman"/>
          <w:sz w:val="24"/>
          <w:szCs w:val="24"/>
        </w:rPr>
        <w:t>bu durumun</w:t>
      </w:r>
      <w:r w:rsidR="002434EE">
        <w:rPr>
          <w:rFonts w:ascii="Times New Roman" w:hAnsi="Times New Roman" w:cs="Times New Roman"/>
          <w:sz w:val="24"/>
          <w:szCs w:val="24"/>
        </w:rPr>
        <w:t xml:space="preserve"> </w:t>
      </w:r>
      <w:r w:rsidRPr="00EE7181">
        <w:rPr>
          <w:rFonts w:ascii="Times New Roman" w:hAnsi="Times New Roman" w:cs="Times New Roman"/>
          <w:sz w:val="24"/>
          <w:szCs w:val="24"/>
        </w:rPr>
        <w:t>evrendeki çatı</w:t>
      </w:r>
      <w:r w:rsidRPr="00EE7181">
        <w:rPr>
          <w:rFonts w:ascii="Times New Roman" w:eastAsia="TimesNewRoman" w:hAnsi="Times New Roman" w:cs="Times New Roman"/>
          <w:sz w:val="24"/>
          <w:szCs w:val="24"/>
        </w:rPr>
        <w:t>ş</w:t>
      </w:r>
      <w:r w:rsidR="002434EE">
        <w:rPr>
          <w:rFonts w:ascii="Times New Roman" w:hAnsi="Times New Roman" w:cs="Times New Roman"/>
          <w:sz w:val="24"/>
          <w:szCs w:val="24"/>
        </w:rPr>
        <w:t>manın</w:t>
      </w:r>
      <w:r w:rsidRPr="00EE7181">
        <w:rPr>
          <w:rFonts w:ascii="Times New Roman" w:hAnsi="Times New Roman" w:cs="Times New Roman"/>
          <w:sz w:val="24"/>
          <w:szCs w:val="24"/>
        </w:rPr>
        <w:t xml:space="preserve"> doğal </w:t>
      </w:r>
      <w:r w:rsidR="002434EE">
        <w:rPr>
          <w:rFonts w:ascii="Times New Roman" w:hAnsi="Times New Roman" w:cs="Times New Roman"/>
          <w:sz w:val="24"/>
          <w:szCs w:val="24"/>
        </w:rPr>
        <w:t>döngüsü için gerekli olduğunu</w:t>
      </w:r>
      <w:r w:rsidR="00170E58">
        <w:rPr>
          <w:rFonts w:ascii="Times New Roman" w:hAnsi="Times New Roman" w:cs="Times New Roman"/>
          <w:sz w:val="24"/>
          <w:szCs w:val="24"/>
        </w:rPr>
        <w:t xml:space="preserve"> </w:t>
      </w:r>
      <w:r w:rsidR="002434EE">
        <w:rPr>
          <w:rFonts w:ascii="Times New Roman" w:hAnsi="Times New Roman" w:cs="Times New Roman"/>
          <w:sz w:val="24"/>
          <w:szCs w:val="24"/>
        </w:rPr>
        <w:t>savunmaktadır</w:t>
      </w:r>
      <w:r w:rsidR="00170E58">
        <w:rPr>
          <w:rFonts w:ascii="Times New Roman" w:hAnsi="Times New Roman" w:cs="Times New Roman"/>
          <w:sz w:val="24"/>
          <w:szCs w:val="24"/>
        </w:rPr>
        <w:t xml:space="preserve"> </w:t>
      </w:r>
      <w:r w:rsidRPr="00EE7181">
        <w:rPr>
          <w:rFonts w:ascii="Times New Roman" w:hAnsi="Times New Roman" w:cs="Times New Roman"/>
          <w:sz w:val="24"/>
          <w:szCs w:val="24"/>
        </w:rPr>
        <w:t>(</w:t>
      </w:r>
      <w:r w:rsidRPr="00EE7181">
        <w:rPr>
          <w:rFonts w:ascii="Times New Roman" w:eastAsia="TimesNewRoman" w:hAnsi="Times New Roman" w:cs="Times New Roman"/>
          <w:sz w:val="24"/>
          <w:szCs w:val="24"/>
        </w:rPr>
        <w:t>İ</w:t>
      </w:r>
      <w:r w:rsidRPr="00EE7181">
        <w:rPr>
          <w:rFonts w:ascii="Times New Roman" w:hAnsi="Times New Roman" w:cs="Times New Roman"/>
          <w:sz w:val="24"/>
          <w:szCs w:val="24"/>
        </w:rPr>
        <w:t>nam, 2014).</w:t>
      </w:r>
    </w:p>
    <w:p w14:paraId="40815143" w14:textId="77777777" w:rsidR="00AE4074" w:rsidRDefault="005C2E12" w:rsidP="00942A29">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Şiddet , </w:t>
      </w:r>
      <w:r w:rsidRPr="00AE4074">
        <w:rPr>
          <w:rFonts w:ascii="Times New Roman" w:hAnsi="Times New Roman" w:cs="Times New Roman"/>
          <w:i/>
          <w:sz w:val="24"/>
          <w:szCs w:val="24"/>
        </w:rPr>
        <w:t>“Violentia”</w:t>
      </w:r>
      <w:r w:rsidRPr="00EE7181">
        <w:rPr>
          <w:rFonts w:ascii="Times New Roman" w:hAnsi="Times New Roman" w:cs="Times New Roman"/>
          <w:sz w:val="24"/>
          <w:szCs w:val="24"/>
        </w:rPr>
        <w:t xml:space="preserve"> </w:t>
      </w:r>
      <w:proofErr w:type="gramStart"/>
      <w:r w:rsidRPr="00EE7181">
        <w:rPr>
          <w:rFonts w:ascii="Times New Roman" w:hAnsi="Times New Roman" w:cs="Times New Roman"/>
          <w:sz w:val="24"/>
          <w:szCs w:val="24"/>
        </w:rPr>
        <w:t>dan</w:t>
      </w:r>
      <w:proofErr w:type="gramEnd"/>
      <w:r w:rsidRPr="00EE7181">
        <w:rPr>
          <w:rFonts w:ascii="Times New Roman" w:hAnsi="Times New Roman" w:cs="Times New Roman"/>
          <w:sz w:val="24"/>
          <w:szCs w:val="24"/>
        </w:rPr>
        <w:t xml:space="preserve"> gelen Latince bir kelimedir. Anlam olarak “acımasız ve sert kişilik” olarak çevrilmektedir (Ay</w:t>
      </w:r>
      <w:r w:rsidR="00AE4074">
        <w:rPr>
          <w:rFonts w:ascii="Times New Roman" w:hAnsi="Times New Roman" w:cs="Times New Roman"/>
          <w:sz w:val="24"/>
          <w:szCs w:val="24"/>
        </w:rPr>
        <w:t xml:space="preserve">taç ve Bayram, 2011: 3). Şiddet </w:t>
      </w:r>
      <w:r w:rsidRPr="00484F78">
        <w:rPr>
          <w:rFonts w:ascii="Times New Roman" w:hAnsi="Times New Roman" w:cs="Times New Roman"/>
          <w:i/>
          <w:sz w:val="24"/>
          <w:szCs w:val="24"/>
        </w:rPr>
        <w:t>“Güç ve kontrol kazanmak amacıyla birey ya da grup üzerinde oluşturulan, psikolojik, fiziksel, ekonomik, cinsel ve sözel hareketlerin tümü”</w:t>
      </w:r>
      <w:r w:rsidRPr="00EE7181">
        <w:rPr>
          <w:rFonts w:ascii="Times New Roman" w:hAnsi="Times New Roman" w:cs="Times New Roman"/>
          <w:sz w:val="24"/>
          <w:szCs w:val="24"/>
        </w:rPr>
        <w:t>dü</w:t>
      </w:r>
      <w:r w:rsidR="00AE4074">
        <w:rPr>
          <w:rFonts w:ascii="Times New Roman" w:hAnsi="Times New Roman" w:cs="Times New Roman"/>
          <w:sz w:val="24"/>
          <w:szCs w:val="24"/>
        </w:rPr>
        <w:t>r (İzmir ve Fazlıoğlu, 2011: 9).</w:t>
      </w:r>
      <w:r w:rsidRPr="00EE7181">
        <w:rPr>
          <w:rFonts w:ascii="Times New Roman" w:hAnsi="Times New Roman" w:cs="Times New Roman"/>
          <w:sz w:val="24"/>
          <w:szCs w:val="24"/>
        </w:rPr>
        <w:t xml:space="preserve"> </w:t>
      </w:r>
    </w:p>
    <w:p w14:paraId="3931A3B7" w14:textId="6020E964" w:rsidR="005C2E12" w:rsidRPr="00EE7181" w:rsidRDefault="005C2E12" w:rsidP="00942A29">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Cemaloğlu ve Ertürk’e (2007: 111) göre şiddet “</w:t>
      </w:r>
      <w:r w:rsidRPr="00484F78">
        <w:rPr>
          <w:rFonts w:ascii="Times New Roman" w:hAnsi="Times New Roman" w:cs="Times New Roman"/>
          <w:i/>
          <w:sz w:val="24"/>
          <w:szCs w:val="24"/>
        </w:rPr>
        <w:t>örgütlerde bir bireye karşı bir ya da birkaç birey tarafından sistematik bir biçimde yöneltilen düşmanca ve gayri ahlaki iletişim biçimlerini içeren psikolojik terör”</w:t>
      </w:r>
      <w:r w:rsidRPr="00EE7181">
        <w:rPr>
          <w:rFonts w:ascii="Times New Roman" w:hAnsi="Times New Roman" w:cs="Times New Roman"/>
          <w:sz w:val="24"/>
          <w:szCs w:val="24"/>
        </w:rPr>
        <w:t>dür. Türk Di</w:t>
      </w:r>
      <w:r w:rsidR="00942A29">
        <w:rPr>
          <w:rFonts w:ascii="Times New Roman" w:hAnsi="Times New Roman" w:cs="Times New Roman"/>
          <w:sz w:val="24"/>
          <w:szCs w:val="24"/>
        </w:rPr>
        <w:t xml:space="preserve">l Kurumu ise şiddet kavramını </w:t>
      </w:r>
      <w:r w:rsidR="00942A29" w:rsidRPr="00942A29">
        <w:rPr>
          <w:rFonts w:ascii="Times New Roman" w:hAnsi="Times New Roman" w:cs="Times New Roman"/>
          <w:i/>
          <w:sz w:val="24"/>
          <w:szCs w:val="24"/>
        </w:rPr>
        <w:t>“</w:t>
      </w:r>
      <w:r w:rsidRPr="00942A29">
        <w:rPr>
          <w:rFonts w:ascii="Times New Roman" w:hAnsi="Times New Roman" w:cs="Times New Roman"/>
          <w:i/>
          <w:sz w:val="24"/>
          <w:szCs w:val="24"/>
        </w:rPr>
        <w:t>bir hareketin, bir gücün derecesi, sertlik, duygu veya davranışta aşırılık”</w:t>
      </w:r>
      <w:r w:rsidRPr="00EE7181">
        <w:rPr>
          <w:rFonts w:ascii="Times New Roman" w:hAnsi="Times New Roman" w:cs="Times New Roman"/>
          <w:sz w:val="24"/>
          <w:szCs w:val="24"/>
        </w:rPr>
        <w:t xml:space="preserve"> </w:t>
      </w:r>
      <w:r w:rsidRPr="00EE7181">
        <w:rPr>
          <w:rFonts w:ascii="Times New Roman" w:hAnsi="Times New Roman" w:cs="Times New Roman"/>
          <w:sz w:val="24"/>
          <w:szCs w:val="24"/>
        </w:rPr>
        <w:lastRenderedPageBreak/>
        <w:t>olarak tanımlamaktadır (TDK, 2017). “</w:t>
      </w:r>
      <w:r w:rsidRPr="00EE7181">
        <w:rPr>
          <w:rFonts w:ascii="Times New Roman" w:hAnsi="Times New Roman" w:cs="Times New Roman"/>
          <w:i/>
          <w:sz w:val="24"/>
          <w:szCs w:val="24"/>
        </w:rPr>
        <w:t>Şiddetin temelinde güç dengesizliği vardır</w:t>
      </w:r>
      <w:r w:rsidR="00AE4074">
        <w:rPr>
          <w:rFonts w:ascii="Times New Roman" w:hAnsi="Times New Roman" w:cs="Times New Roman"/>
          <w:i/>
          <w:sz w:val="24"/>
          <w:szCs w:val="24"/>
        </w:rPr>
        <w:t>,</w:t>
      </w:r>
      <w:r w:rsidRPr="00EE7181">
        <w:rPr>
          <w:rFonts w:ascii="Times New Roman" w:hAnsi="Times New Roman" w:cs="Times New Roman"/>
          <w:i/>
          <w:sz w:val="24"/>
          <w:szCs w:val="24"/>
        </w:rPr>
        <w:t xml:space="preserve"> kişinin karşısındakine güç uygulama ve kontrol altına alma isteğinden kaynaklanır</w:t>
      </w:r>
      <w:r w:rsidRPr="00EE7181">
        <w:rPr>
          <w:rFonts w:ascii="Times New Roman" w:hAnsi="Times New Roman" w:cs="Times New Roman"/>
          <w:sz w:val="24"/>
          <w:szCs w:val="24"/>
        </w:rPr>
        <w:t xml:space="preserve">” (Tutar, 2015: 65). </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iddet denildi</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inde akla ilk olarak fiziksel müdahale gelmektedir. Oysa </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iddet siyasal, ekonomik ve psikolojik niteliklerde de olabilir. </w:t>
      </w:r>
      <w:proofErr w:type="gramStart"/>
      <w:r w:rsidR="00942A29" w:rsidRPr="00EE7181">
        <w:rPr>
          <w:rFonts w:ascii="Times New Roman" w:eastAsia="TimesNewRoman" w:hAnsi="Times New Roman" w:cs="Times New Roman"/>
          <w:sz w:val="24"/>
          <w:szCs w:val="24"/>
        </w:rPr>
        <w:t>Ş</w:t>
      </w:r>
      <w:r w:rsidR="00942A29" w:rsidRPr="00EE7181">
        <w:rPr>
          <w:rFonts w:ascii="Times New Roman" w:hAnsi="Times New Roman" w:cs="Times New Roman"/>
          <w:sz w:val="24"/>
          <w:szCs w:val="24"/>
        </w:rPr>
        <w:t>iddet</w:t>
      </w:r>
      <w:r w:rsidR="00942A29">
        <w:rPr>
          <w:rFonts w:ascii="Times New Roman" w:hAnsi="Times New Roman" w:cs="Times New Roman"/>
          <w:sz w:val="24"/>
          <w:szCs w:val="24"/>
        </w:rPr>
        <w:t xml:space="preserve"> türlerinden</w:t>
      </w:r>
      <w:r w:rsidRPr="00EE7181">
        <w:rPr>
          <w:rFonts w:ascii="Times New Roman" w:hAnsi="Times New Roman" w:cs="Times New Roman"/>
          <w:sz w:val="24"/>
          <w:szCs w:val="24"/>
        </w:rPr>
        <w:t xml:space="preserve"> fizik</w:t>
      </w:r>
      <w:r w:rsidR="00AE4074">
        <w:rPr>
          <w:rFonts w:ascii="Times New Roman" w:hAnsi="Times New Roman" w:cs="Times New Roman"/>
          <w:sz w:val="24"/>
          <w:szCs w:val="24"/>
        </w:rPr>
        <w:t>sel ve psikolojik şiddete değini</w:t>
      </w:r>
      <w:r w:rsidRPr="00EE7181">
        <w:rPr>
          <w:rFonts w:ascii="Times New Roman" w:hAnsi="Times New Roman" w:cs="Times New Roman"/>
          <w:sz w:val="24"/>
          <w:szCs w:val="24"/>
        </w:rPr>
        <w:t>ceğiz.</w:t>
      </w:r>
      <w:proofErr w:type="gramEnd"/>
    </w:p>
    <w:p w14:paraId="406275E7" w14:textId="08321B55" w:rsidR="005C2E12" w:rsidRPr="00EE7181" w:rsidRDefault="005C2E12" w:rsidP="005C2E12">
      <w:pPr>
        <w:spacing w:after="0" w:line="360" w:lineRule="auto"/>
        <w:ind w:firstLine="708"/>
        <w:contextualSpacing/>
        <w:jc w:val="both"/>
        <w:rPr>
          <w:rFonts w:ascii="Times New Roman" w:hAnsi="Times New Roman" w:cs="Times New Roman"/>
          <w:b/>
          <w:sz w:val="24"/>
          <w:szCs w:val="24"/>
        </w:rPr>
      </w:pPr>
      <w:r w:rsidRPr="00EE7181">
        <w:rPr>
          <w:rFonts w:ascii="Times New Roman" w:hAnsi="Times New Roman" w:cs="Times New Roman"/>
          <w:sz w:val="24"/>
          <w:szCs w:val="24"/>
        </w:rPr>
        <w:t>Türk Dil Kurumu</w:t>
      </w:r>
      <w:r w:rsidR="002434EE">
        <w:rPr>
          <w:rFonts w:ascii="Times New Roman" w:hAnsi="Times New Roman" w:cs="Times New Roman"/>
          <w:sz w:val="24"/>
          <w:szCs w:val="24"/>
        </w:rPr>
        <w:t xml:space="preserve"> fiziksel şiddeti</w:t>
      </w:r>
      <w:r w:rsidRPr="00EE7181">
        <w:rPr>
          <w:rFonts w:ascii="Times New Roman" w:hAnsi="Times New Roman" w:cs="Times New Roman"/>
          <w:sz w:val="24"/>
          <w:szCs w:val="24"/>
        </w:rPr>
        <w:t xml:space="preserve"> </w:t>
      </w:r>
      <w:r w:rsidRPr="00855F29">
        <w:rPr>
          <w:rFonts w:ascii="Times New Roman" w:hAnsi="Times New Roman" w:cs="Times New Roman"/>
          <w:i/>
          <w:sz w:val="24"/>
          <w:szCs w:val="24"/>
        </w:rPr>
        <w:t>“</w:t>
      </w:r>
      <w:r w:rsidRPr="00EE7181">
        <w:rPr>
          <w:rFonts w:ascii="Times New Roman" w:hAnsi="Times New Roman" w:cs="Times New Roman"/>
          <w:i/>
          <w:sz w:val="24"/>
          <w:szCs w:val="24"/>
        </w:rPr>
        <w:t>Psikolojik, cinsel veya fiziksel sonuçları olan birey veya herhangi bir gruba karşı fiziksel güç ku</w:t>
      </w:r>
      <w:r w:rsidR="00855F29">
        <w:rPr>
          <w:rFonts w:ascii="Times New Roman" w:hAnsi="Times New Roman" w:cs="Times New Roman"/>
          <w:i/>
          <w:sz w:val="24"/>
          <w:szCs w:val="24"/>
        </w:rPr>
        <w:t>llanımına fiziksel şiddet denir.</w:t>
      </w:r>
      <w:r w:rsidRPr="00EE7181">
        <w:rPr>
          <w:rFonts w:ascii="Times New Roman" w:hAnsi="Times New Roman" w:cs="Times New Roman"/>
          <w:i/>
          <w:sz w:val="24"/>
          <w:szCs w:val="24"/>
        </w:rPr>
        <w:t>” “Psikolojik şiddet ise, bireyin ruhsal, fiziksel, ahlaki veya sosyal gelişimine zarar veren kişi veya gruplara karşı amaçlı güç kullanımıdır”</w:t>
      </w:r>
      <w:r w:rsidR="002434EE">
        <w:rPr>
          <w:rFonts w:ascii="Times New Roman" w:hAnsi="Times New Roman" w:cs="Times New Roman"/>
          <w:i/>
          <w:sz w:val="24"/>
          <w:szCs w:val="24"/>
        </w:rPr>
        <w:t xml:space="preserve"> </w:t>
      </w:r>
      <w:r w:rsidR="00F41C37" w:rsidRPr="00EE7181">
        <w:rPr>
          <w:rFonts w:ascii="Times New Roman" w:hAnsi="Times New Roman" w:cs="Times New Roman"/>
          <w:sz w:val="24"/>
          <w:szCs w:val="24"/>
        </w:rPr>
        <w:t>ş</w:t>
      </w:r>
      <w:r w:rsidR="002434EE" w:rsidRPr="002434EE">
        <w:rPr>
          <w:rFonts w:ascii="Times New Roman" w:hAnsi="Times New Roman" w:cs="Times New Roman"/>
          <w:sz w:val="24"/>
          <w:szCs w:val="24"/>
        </w:rPr>
        <w:t>eklinde tanımlamı</w:t>
      </w:r>
      <w:r w:rsidR="00F41C37" w:rsidRPr="00EE7181">
        <w:rPr>
          <w:rFonts w:ascii="Times New Roman" w:hAnsi="Times New Roman" w:cs="Times New Roman"/>
          <w:sz w:val="24"/>
          <w:szCs w:val="24"/>
        </w:rPr>
        <w:t>ş</w:t>
      </w:r>
      <w:r w:rsidR="002434EE" w:rsidRPr="002434EE">
        <w:rPr>
          <w:rFonts w:ascii="Times New Roman" w:hAnsi="Times New Roman" w:cs="Times New Roman"/>
          <w:sz w:val="24"/>
          <w:szCs w:val="24"/>
        </w:rPr>
        <w:t>tır</w:t>
      </w:r>
      <w:r w:rsidRPr="00EE7181">
        <w:rPr>
          <w:rFonts w:ascii="Times New Roman" w:hAnsi="Times New Roman" w:cs="Times New Roman"/>
          <w:sz w:val="24"/>
          <w:szCs w:val="24"/>
        </w:rPr>
        <w:t xml:space="preserve"> (Kırel, 2008: 8). </w:t>
      </w:r>
    </w:p>
    <w:p w14:paraId="1C51F144" w14:textId="19B9601D" w:rsidR="005C2E12" w:rsidRPr="00EE7181" w:rsidRDefault="005C2E12" w:rsidP="000220F1">
      <w:pPr>
        <w:autoSpaceDE w:val="0"/>
        <w:autoSpaceDN w:val="0"/>
        <w:adjustRightInd w:val="0"/>
        <w:spacing w:after="0" w:line="360" w:lineRule="auto"/>
        <w:ind w:firstLine="708"/>
        <w:contextualSpacing/>
        <w:jc w:val="both"/>
        <w:rPr>
          <w:rFonts w:ascii="Times New Roman" w:hAnsi="Times New Roman" w:cs="Times New Roman"/>
          <w:sz w:val="24"/>
          <w:szCs w:val="24"/>
        </w:rPr>
      </w:pPr>
      <w:proofErr w:type="gramStart"/>
      <w:r w:rsidRPr="00EE7181">
        <w:rPr>
          <w:rFonts w:ascii="Times New Roman" w:hAnsi="Times New Roman" w:cs="Times New Roman"/>
          <w:sz w:val="24"/>
          <w:szCs w:val="24"/>
        </w:rPr>
        <w:t>Bir olayın ya da durumun psikolojik şiddet olarak algılanabilmesi için</w:t>
      </w:r>
      <w:r w:rsidR="000220F1" w:rsidRPr="00EE7181">
        <w:rPr>
          <w:rFonts w:ascii="Times New Roman" w:hAnsi="Times New Roman" w:cs="Times New Roman"/>
          <w:sz w:val="24"/>
          <w:szCs w:val="24"/>
        </w:rPr>
        <w:t>; mobbinge uğrayanlar üz</w:t>
      </w:r>
      <w:r w:rsidR="00F41C37">
        <w:rPr>
          <w:rFonts w:ascii="Times New Roman" w:hAnsi="Times New Roman" w:cs="Times New Roman"/>
          <w:sz w:val="24"/>
          <w:szCs w:val="24"/>
        </w:rPr>
        <w:t>erinde olumsuz etkiler bırakması</w:t>
      </w:r>
      <w:r w:rsidR="000220F1" w:rsidRPr="00EE7181">
        <w:rPr>
          <w:rFonts w:ascii="Times New Roman" w:hAnsi="Times New Roman" w:cs="Times New Roman"/>
          <w:sz w:val="24"/>
          <w:szCs w:val="24"/>
        </w:rPr>
        <w:t>, mobbinge uğrayanlar</w:t>
      </w:r>
      <w:r w:rsidR="00F41C37">
        <w:rPr>
          <w:rFonts w:ascii="Times New Roman" w:hAnsi="Times New Roman" w:cs="Times New Roman"/>
          <w:sz w:val="24"/>
          <w:szCs w:val="24"/>
        </w:rPr>
        <w:t>ın</w:t>
      </w:r>
      <w:r w:rsidR="000220F1" w:rsidRPr="00EE7181">
        <w:rPr>
          <w:rFonts w:ascii="Times New Roman" w:hAnsi="Times New Roman" w:cs="Times New Roman"/>
          <w:sz w:val="24"/>
          <w:szCs w:val="24"/>
        </w:rPr>
        <w:t xml:space="preserve"> kendilerini savun</w:t>
      </w:r>
      <w:r w:rsidR="00F41C37">
        <w:rPr>
          <w:rFonts w:ascii="Times New Roman" w:hAnsi="Times New Roman" w:cs="Times New Roman"/>
          <w:sz w:val="24"/>
          <w:szCs w:val="24"/>
        </w:rPr>
        <w:t>amayacak kadar güçsüz hissetmesi</w:t>
      </w:r>
      <w:r w:rsidR="000220F1" w:rsidRPr="00EE7181">
        <w:rPr>
          <w:rFonts w:ascii="Times New Roman" w:hAnsi="Times New Roman" w:cs="Times New Roman"/>
          <w:sz w:val="24"/>
          <w:szCs w:val="24"/>
        </w:rPr>
        <w:t xml:space="preserve"> ve taraflar arasında güç farklılığı</w:t>
      </w:r>
      <w:r w:rsidR="00F41C37">
        <w:rPr>
          <w:rFonts w:ascii="Times New Roman" w:hAnsi="Times New Roman" w:cs="Times New Roman"/>
          <w:sz w:val="24"/>
          <w:szCs w:val="24"/>
        </w:rPr>
        <w:t>nın belirginleşmesi</w:t>
      </w:r>
      <w:r w:rsidR="000220F1" w:rsidRPr="00EE7181">
        <w:rPr>
          <w:rFonts w:ascii="Times New Roman" w:hAnsi="Times New Roman" w:cs="Times New Roman"/>
          <w:sz w:val="24"/>
          <w:szCs w:val="24"/>
        </w:rPr>
        <w:t>, mobbinge uğrayanlara yönelik olumsuz davranışlar</w:t>
      </w:r>
      <w:r w:rsidR="00F41C37">
        <w:rPr>
          <w:rFonts w:ascii="Times New Roman" w:hAnsi="Times New Roman" w:cs="Times New Roman"/>
          <w:sz w:val="24"/>
          <w:szCs w:val="24"/>
        </w:rPr>
        <w:t>ın</w:t>
      </w:r>
      <w:r w:rsidR="000220F1" w:rsidRPr="00EE7181">
        <w:rPr>
          <w:rFonts w:ascii="Times New Roman" w:hAnsi="Times New Roman" w:cs="Times New Roman"/>
          <w:sz w:val="24"/>
          <w:szCs w:val="24"/>
        </w:rPr>
        <w:t xml:space="preserve"> belirli aralıkla</w:t>
      </w:r>
      <w:r w:rsidR="00F41C37">
        <w:rPr>
          <w:rFonts w:ascii="Times New Roman" w:hAnsi="Times New Roman" w:cs="Times New Roman"/>
          <w:sz w:val="24"/>
          <w:szCs w:val="24"/>
        </w:rPr>
        <w:t>rla tekrarlanması ve belirli bir süreci kapsaması</w:t>
      </w:r>
      <w:r w:rsidR="000220F1" w:rsidRPr="00EE7181">
        <w:rPr>
          <w:rFonts w:ascii="Times New Roman" w:hAnsi="Times New Roman" w:cs="Times New Roman"/>
          <w:sz w:val="24"/>
          <w:szCs w:val="24"/>
        </w:rPr>
        <w:t>, olumsuz davranışlar</w:t>
      </w:r>
      <w:r w:rsidR="00F41C37">
        <w:rPr>
          <w:rFonts w:ascii="Times New Roman" w:hAnsi="Times New Roman" w:cs="Times New Roman"/>
          <w:sz w:val="24"/>
          <w:szCs w:val="24"/>
        </w:rPr>
        <w:t>ın</w:t>
      </w:r>
      <w:r w:rsidR="000220F1" w:rsidRPr="00EE7181">
        <w:rPr>
          <w:rFonts w:ascii="Times New Roman" w:hAnsi="Times New Roman" w:cs="Times New Roman"/>
          <w:sz w:val="24"/>
          <w:szCs w:val="24"/>
        </w:rPr>
        <w:t xml:space="preserve"> k</w:t>
      </w:r>
      <w:r w:rsidR="00F41C37">
        <w:rPr>
          <w:rFonts w:ascii="Times New Roman" w:hAnsi="Times New Roman" w:cs="Times New Roman"/>
          <w:sz w:val="24"/>
          <w:szCs w:val="24"/>
        </w:rPr>
        <w:t>asıtlı olarak gerçekleştirilmesi</w:t>
      </w:r>
      <w:r w:rsidR="000220F1" w:rsidRPr="00EE7181">
        <w:rPr>
          <w:rFonts w:ascii="Times New Roman" w:hAnsi="Times New Roman" w:cs="Times New Roman"/>
          <w:sz w:val="24"/>
          <w:szCs w:val="24"/>
        </w:rPr>
        <w:t>, olumsuz veya düşmanca bir çalışma ortamı</w:t>
      </w:r>
      <w:r w:rsidR="00F41C37">
        <w:rPr>
          <w:rFonts w:ascii="Times New Roman" w:hAnsi="Times New Roman" w:cs="Times New Roman"/>
          <w:sz w:val="24"/>
          <w:szCs w:val="24"/>
        </w:rPr>
        <w:t>nın oluşturulması gibi</w:t>
      </w:r>
      <w:r w:rsidR="000220F1" w:rsidRPr="00EE7181">
        <w:rPr>
          <w:rFonts w:ascii="Times New Roman" w:hAnsi="Times New Roman" w:cs="Times New Roman"/>
          <w:sz w:val="24"/>
          <w:szCs w:val="24"/>
        </w:rPr>
        <w:t xml:space="preserve"> </w:t>
      </w:r>
      <w:r w:rsidR="00F41C37">
        <w:rPr>
          <w:rFonts w:ascii="Times New Roman" w:hAnsi="Times New Roman" w:cs="Times New Roman"/>
          <w:sz w:val="24"/>
          <w:szCs w:val="24"/>
        </w:rPr>
        <w:t>sayılan durumlardan bazılarının</w:t>
      </w:r>
      <w:r w:rsidR="000220F1" w:rsidRPr="00EE7181">
        <w:rPr>
          <w:rFonts w:ascii="Times New Roman" w:hAnsi="Times New Roman" w:cs="Times New Roman"/>
          <w:sz w:val="24"/>
          <w:szCs w:val="24"/>
        </w:rPr>
        <w:t xml:space="preserve"> gerçekleşmesi gerekmektedir </w:t>
      </w:r>
      <w:r w:rsidR="009C5496">
        <w:rPr>
          <w:rFonts w:ascii="Times New Roman" w:hAnsi="Times New Roman" w:cs="Times New Roman"/>
          <w:sz w:val="24"/>
          <w:szCs w:val="24"/>
        </w:rPr>
        <w:t>(Konaklı, 2011: 17).</w:t>
      </w:r>
      <w:r w:rsidRPr="00EE7181">
        <w:rPr>
          <w:rFonts w:ascii="Times New Roman" w:hAnsi="Times New Roman" w:cs="Times New Roman"/>
          <w:sz w:val="24"/>
          <w:szCs w:val="24"/>
        </w:rPr>
        <w:t xml:space="preserve"> </w:t>
      </w:r>
      <w:proofErr w:type="gramEnd"/>
    </w:p>
    <w:p w14:paraId="4AA0E3BF" w14:textId="205AD3A7" w:rsidR="005C2E12" w:rsidRPr="00EE7181" w:rsidRDefault="00CB0A53" w:rsidP="0028403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Psikolojik</w:t>
      </w:r>
      <w:r w:rsidRPr="00CB0A53">
        <w:rPr>
          <w:rFonts w:ascii="Times New Roman" w:hAnsi="Times New Roman" w:cs="Times New Roman"/>
          <w:sz w:val="24"/>
          <w:szCs w:val="24"/>
        </w:rPr>
        <w:t xml:space="preserve"> </w:t>
      </w:r>
      <w:r w:rsidRPr="00EE7181">
        <w:rPr>
          <w:rFonts w:ascii="Times New Roman" w:hAnsi="Times New Roman" w:cs="Times New Roman"/>
          <w:sz w:val="24"/>
          <w:szCs w:val="24"/>
        </w:rPr>
        <w:t>şiddet</w:t>
      </w:r>
      <w:r>
        <w:rPr>
          <w:rFonts w:ascii="Times New Roman" w:hAnsi="Times New Roman" w:cs="Times New Roman"/>
          <w:sz w:val="24"/>
          <w:szCs w:val="24"/>
        </w:rPr>
        <w:t xml:space="preserve"> olgusu ö</w:t>
      </w:r>
      <w:r w:rsidR="005C2E12" w:rsidRPr="00EE7181">
        <w:rPr>
          <w:rFonts w:ascii="Times New Roman" w:hAnsi="Times New Roman" w:cs="Times New Roman"/>
          <w:sz w:val="24"/>
          <w:szCs w:val="24"/>
        </w:rPr>
        <w:t>rgüt i</w:t>
      </w:r>
      <w:r w:rsidR="00F41C37">
        <w:rPr>
          <w:rFonts w:ascii="Times New Roman" w:hAnsi="Times New Roman" w:cs="Times New Roman"/>
          <w:sz w:val="24"/>
          <w:szCs w:val="24"/>
        </w:rPr>
        <w:t xml:space="preserve">çinde </w:t>
      </w:r>
      <w:r w:rsidR="005C2E12" w:rsidRPr="00EE7181">
        <w:rPr>
          <w:rFonts w:ascii="Times New Roman" w:hAnsi="Times New Roman" w:cs="Times New Roman"/>
          <w:sz w:val="24"/>
          <w:szCs w:val="24"/>
        </w:rPr>
        <w:t>gerilim</w:t>
      </w:r>
      <w:r w:rsidR="00F41C37">
        <w:rPr>
          <w:rFonts w:ascii="Times New Roman" w:hAnsi="Times New Roman" w:cs="Times New Roman"/>
          <w:sz w:val="24"/>
          <w:szCs w:val="24"/>
        </w:rPr>
        <w:t xml:space="preserve"> ve çatışma ile beslenerek</w:t>
      </w:r>
      <w:r w:rsidR="008F0DA3">
        <w:rPr>
          <w:rFonts w:ascii="Times New Roman" w:hAnsi="Times New Roman" w:cs="Times New Roman"/>
          <w:sz w:val="24"/>
          <w:szCs w:val="24"/>
        </w:rPr>
        <w:t xml:space="preserve"> öncelikle</w:t>
      </w:r>
      <w:r w:rsidR="002A387E" w:rsidRPr="002A387E">
        <w:rPr>
          <w:rFonts w:ascii="Times New Roman" w:hAnsi="Times New Roman" w:cs="Times New Roman"/>
          <w:sz w:val="24"/>
          <w:szCs w:val="24"/>
        </w:rPr>
        <w:t xml:space="preserve"> </w:t>
      </w:r>
      <w:r w:rsidR="002A387E">
        <w:rPr>
          <w:rFonts w:ascii="Times New Roman" w:hAnsi="Times New Roman" w:cs="Times New Roman"/>
          <w:sz w:val="24"/>
          <w:szCs w:val="24"/>
        </w:rPr>
        <w:t xml:space="preserve">hedefteki bireyin, </w:t>
      </w:r>
      <w:r w:rsidR="005C2E12" w:rsidRPr="00EE7181">
        <w:rPr>
          <w:rFonts w:ascii="Times New Roman" w:hAnsi="Times New Roman" w:cs="Times New Roman"/>
          <w:sz w:val="24"/>
          <w:szCs w:val="24"/>
        </w:rPr>
        <w:t xml:space="preserve"> iş tatmininin, </w:t>
      </w:r>
      <w:proofErr w:type="gramStart"/>
      <w:r w:rsidR="005C2E12" w:rsidRPr="00EE7181">
        <w:rPr>
          <w:rFonts w:ascii="Times New Roman" w:hAnsi="Times New Roman" w:cs="Times New Roman"/>
          <w:sz w:val="24"/>
          <w:szCs w:val="24"/>
        </w:rPr>
        <w:t>motivasyonun</w:t>
      </w:r>
      <w:proofErr w:type="gramEnd"/>
      <w:r w:rsidR="005C2E12" w:rsidRPr="00EE7181">
        <w:rPr>
          <w:rFonts w:ascii="Times New Roman" w:hAnsi="Times New Roman" w:cs="Times New Roman"/>
          <w:sz w:val="24"/>
          <w:szCs w:val="24"/>
        </w:rPr>
        <w:t xml:space="preserve"> ve performansın</w:t>
      </w:r>
      <w:r w:rsidR="002A387E">
        <w:rPr>
          <w:rFonts w:ascii="Times New Roman" w:hAnsi="Times New Roman" w:cs="Times New Roman"/>
          <w:sz w:val="24"/>
          <w:szCs w:val="24"/>
        </w:rPr>
        <w:t>ın</w:t>
      </w:r>
      <w:r w:rsidR="005C2E12" w:rsidRPr="00EE7181">
        <w:rPr>
          <w:rFonts w:ascii="Times New Roman" w:hAnsi="Times New Roman" w:cs="Times New Roman"/>
          <w:sz w:val="24"/>
          <w:szCs w:val="24"/>
        </w:rPr>
        <w:t xml:space="preserve"> azalması</w:t>
      </w:r>
      <w:r w:rsidR="008F0DA3">
        <w:rPr>
          <w:rFonts w:ascii="Times New Roman" w:hAnsi="Times New Roman" w:cs="Times New Roman"/>
          <w:sz w:val="24"/>
          <w:szCs w:val="24"/>
        </w:rPr>
        <w:t>na</w:t>
      </w:r>
      <w:r w:rsidR="005C2E12" w:rsidRPr="00EE7181">
        <w:rPr>
          <w:rFonts w:ascii="Times New Roman" w:hAnsi="Times New Roman" w:cs="Times New Roman"/>
          <w:sz w:val="24"/>
          <w:szCs w:val="24"/>
        </w:rPr>
        <w:t xml:space="preserve">, </w:t>
      </w:r>
      <w:r w:rsidR="008F0DA3">
        <w:rPr>
          <w:rFonts w:ascii="Times New Roman" w:hAnsi="Times New Roman" w:cs="Times New Roman"/>
          <w:sz w:val="24"/>
          <w:szCs w:val="24"/>
        </w:rPr>
        <w:t xml:space="preserve">ilerleyen dönemlerde </w:t>
      </w:r>
      <w:r w:rsidR="005C2E12" w:rsidRPr="00EE7181">
        <w:rPr>
          <w:rFonts w:ascii="Times New Roman" w:hAnsi="Times New Roman" w:cs="Times New Roman"/>
          <w:sz w:val="24"/>
          <w:szCs w:val="24"/>
        </w:rPr>
        <w:t>işe gelmeme</w:t>
      </w:r>
      <w:r w:rsidR="002A387E">
        <w:rPr>
          <w:rFonts w:ascii="Times New Roman" w:hAnsi="Times New Roman" w:cs="Times New Roman"/>
          <w:sz w:val="24"/>
          <w:szCs w:val="24"/>
        </w:rPr>
        <w:t>sine</w:t>
      </w:r>
      <w:r w:rsidR="005C2E12" w:rsidRPr="00EE7181">
        <w:rPr>
          <w:rFonts w:ascii="Times New Roman" w:hAnsi="Times New Roman" w:cs="Times New Roman"/>
          <w:sz w:val="24"/>
          <w:szCs w:val="24"/>
        </w:rPr>
        <w:t>, sürekli izin</w:t>
      </w:r>
      <w:r w:rsidR="00F41C37">
        <w:rPr>
          <w:rFonts w:ascii="Times New Roman" w:hAnsi="Times New Roman" w:cs="Times New Roman"/>
          <w:sz w:val="24"/>
          <w:szCs w:val="24"/>
        </w:rPr>
        <w:t xml:space="preserve"> alma</w:t>
      </w:r>
      <w:r w:rsidR="002A387E">
        <w:rPr>
          <w:rFonts w:ascii="Times New Roman" w:hAnsi="Times New Roman" w:cs="Times New Roman"/>
          <w:sz w:val="24"/>
          <w:szCs w:val="24"/>
        </w:rPr>
        <w:t>sına ve</w:t>
      </w:r>
      <w:r w:rsidR="005C2E12" w:rsidRPr="00EE7181">
        <w:rPr>
          <w:rFonts w:ascii="Times New Roman" w:hAnsi="Times New Roman" w:cs="Times New Roman"/>
          <w:sz w:val="24"/>
          <w:szCs w:val="24"/>
        </w:rPr>
        <w:t xml:space="preserve"> rapor kullanma</w:t>
      </w:r>
      <w:r w:rsidR="002A387E">
        <w:rPr>
          <w:rFonts w:ascii="Times New Roman" w:hAnsi="Times New Roman" w:cs="Times New Roman"/>
          <w:sz w:val="24"/>
          <w:szCs w:val="24"/>
        </w:rPr>
        <w:t xml:space="preserve">sına son </w:t>
      </w:r>
      <w:r w:rsidR="00B61EED">
        <w:rPr>
          <w:rFonts w:ascii="Times New Roman" w:hAnsi="Times New Roman" w:cs="Times New Roman"/>
          <w:sz w:val="24"/>
          <w:szCs w:val="24"/>
        </w:rPr>
        <w:t>olarakta</w:t>
      </w:r>
      <w:r w:rsidR="005C2E12" w:rsidRPr="00EE7181">
        <w:rPr>
          <w:rFonts w:ascii="Times New Roman" w:hAnsi="Times New Roman" w:cs="Times New Roman"/>
          <w:sz w:val="24"/>
          <w:szCs w:val="24"/>
        </w:rPr>
        <w:t xml:space="preserve"> işten ayrılma</w:t>
      </w:r>
      <w:r w:rsidR="002A387E">
        <w:rPr>
          <w:rFonts w:ascii="Times New Roman" w:hAnsi="Times New Roman" w:cs="Times New Roman"/>
          <w:sz w:val="24"/>
          <w:szCs w:val="24"/>
        </w:rPr>
        <w:t>sına</w:t>
      </w:r>
      <w:r w:rsidR="005C2E12" w:rsidRPr="00EE7181">
        <w:rPr>
          <w:rFonts w:ascii="Times New Roman" w:hAnsi="Times New Roman" w:cs="Times New Roman"/>
          <w:sz w:val="24"/>
          <w:szCs w:val="24"/>
        </w:rPr>
        <w:t xml:space="preserve"> </w:t>
      </w:r>
      <w:r w:rsidR="002A387E">
        <w:rPr>
          <w:rFonts w:ascii="Times New Roman" w:hAnsi="Times New Roman" w:cs="Times New Roman"/>
          <w:sz w:val="24"/>
          <w:szCs w:val="24"/>
        </w:rPr>
        <w:t>neden olmaktadır. Ayrıca p</w:t>
      </w:r>
      <w:r w:rsidR="002A387E" w:rsidRPr="00EE7181">
        <w:rPr>
          <w:rFonts w:ascii="Times New Roman" w:hAnsi="Times New Roman" w:cs="Times New Roman"/>
          <w:sz w:val="24"/>
          <w:szCs w:val="24"/>
        </w:rPr>
        <w:t xml:space="preserve">sikolojik şiddet olayları çalışanlarda kalıcı </w:t>
      </w:r>
      <w:r w:rsidR="002A387E">
        <w:rPr>
          <w:rFonts w:ascii="Times New Roman" w:hAnsi="Times New Roman" w:cs="Times New Roman"/>
          <w:sz w:val="24"/>
          <w:szCs w:val="24"/>
        </w:rPr>
        <w:t>ruhsal</w:t>
      </w:r>
      <w:r w:rsidR="002A387E" w:rsidRPr="00EE7181">
        <w:rPr>
          <w:rFonts w:ascii="Times New Roman" w:hAnsi="Times New Roman" w:cs="Times New Roman"/>
          <w:sz w:val="24"/>
          <w:szCs w:val="24"/>
        </w:rPr>
        <w:t xml:space="preserve"> rahatsızlıkları</w:t>
      </w:r>
      <w:r w:rsidR="002A387E">
        <w:rPr>
          <w:rFonts w:ascii="Times New Roman" w:hAnsi="Times New Roman" w:cs="Times New Roman"/>
          <w:sz w:val="24"/>
          <w:szCs w:val="24"/>
        </w:rPr>
        <w:t xml:space="preserve">n oluşmasına da neden olmaktadır. </w:t>
      </w:r>
      <w:r w:rsidR="005C2E12" w:rsidRPr="00EE7181">
        <w:rPr>
          <w:rFonts w:ascii="Times New Roman" w:hAnsi="Times New Roman" w:cs="Times New Roman"/>
          <w:sz w:val="24"/>
          <w:szCs w:val="24"/>
        </w:rPr>
        <w:t>Mobbinge m</w:t>
      </w:r>
      <w:r w:rsidR="002A387E">
        <w:rPr>
          <w:rFonts w:ascii="Times New Roman" w:hAnsi="Times New Roman" w:cs="Times New Roman"/>
          <w:sz w:val="24"/>
          <w:szCs w:val="24"/>
        </w:rPr>
        <w:t>aruz kalanlar kadar kalmayanlarda bu durumdan olumsuz etkilenmektedir. Çünkü hadef dışında olan diğer çalışanlarda</w:t>
      </w:r>
      <w:r w:rsidR="00B61EED">
        <w:rPr>
          <w:rFonts w:ascii="Times New Roman" w:hAnsi="Times New Roman" w:cs="Times New Roman"/>
          <w:sz w:val="24"/>
          <w:szCs w:val="24"/>
        </w:rPr>
        <w:t xml:space="preserve"> </w:t>
      </w:r>
      <w:r w:rsidR="00B61EED" w:rsidRPr="00EE7181">
        <w:rPr>
          <w:rFonts w:ascii="Times New Roman" w:hAnsi="Times New Roman" w:cs="Times New Roman"/>
          <w:sz w:val="24"/>
          <w:szCs w:val="24"/>
        </w:rPr>
        <w:t>benzer</w:t>
      </w:r>
      <w:r w:rsidR="005C2E12" w:rsidRPr="00EE7181">
        <w:rPr>
          <w:rFonts w:ascii="Times New Roman" w:hAnsi="Times New Roman" w:cs="Times New Roman"/>
          <w:sz w:val="24"/>
          <w:szCs w:val="24"/>
        </w:rPr>
        <w:t xml:space="preserve"> olayları yaşama korkusu, örgüte güven ve bağlılık duygularının azalması, iletişim</w:t>
      </w:r>
      <w:r w:rsidR="00B61EED">
        <w:rPr>
          <w:rFonts w:ascii="Times New Roman" w:hAnsi="Times New Roman" w:cs="Times New Roman"/>
          <w:sz w:val="24"/>
          <w:szCs w:val="24"/>
        </w:rPr>
        <w:t xml:space="preserve"> ve takım çalışmasının bozulmasına bağlı olarak</w:t>
      </w:r>
      <w:r w:rsidR="005C2E12" w:rsidRPr="00EE7181">
        <w:rPr>
          <w:rFonts w:ascii="Times New Roman" w:hAnsi="Times New Roman" w:cs="Times New Roman"/>
          <w:sz w:val="24"/>
          <w:szCs w:val="24"/>
        </w:rPr>
        <w:t xml:space="preserve"> iş veriminin azalması </w:t>
      </w:r>
      <w:r w:rsidR="00654792">
        <w:rPr>
          <w:rFonts w:ascii="Times New Roman" w:hAnsi="Times New Roman" w:cs="Times New Roman"/>
          <w:sz w:val="24"/>
          <w:szCs w:val="24"/>
        </w:rPr>
        <w:t>gibi durumlar görülmektedir</w:t>
      </w:r>
      <w:r w:rsidR="00B61EED">
        <w:rPr>
          <w:rFonts w:ascii="Times New Roman" w:hAnsi="Times New Roman" w:cs="Times New Roman"/>
          <w:sz w:val="24"/>
          <w:szCs w:val="24"/>
        </w:rPr>
        <w:t xml:space="preserve">. </w:t>
      </w:r>
      <w:r w:rsidR="00654792">
        <w:rPr>
          <w:rFonts w:ascii="Times New Roman" w:hAnsi="Times New Roman" w:cs="Times New Roman"/>
          <w:sz w:val="24"/>
          <w:szCs w:val="24"/>
        </w:rPr>
        <w:t>Söz konusu ortaya çıkan b</w:t>
      </w:r>
      <w:r w:rsidR="00B61EED">
        <w:rPr>
          <w:rFonts w:ascii="Times New Roman" w:hAnsi="Times New Roman" w:cs="Times New Roman"/>
          <w:sz w:val="24"/>
          <w:szCs w:val="24"/>
        </w:rPr>
        <w:t xml:space="preserve">u durumlar </w:t>
      </w:r>
      <w:r w:rsidR="005C2E12" w:rsidRPr="00EE7181">
        <w:rPr>
          <w:rFonts w:ascii="Times New Roman" w:hAnsi="Times New Roman" w:cs="Times New Roman"/>
          <w:sz w:val="24"/>
          <w:szCs w:val="24"/>
        </w:rPr>
        <w:t>mobbing ve şiddet kavramlarının sonuçlarındandır (Jenkins vd</w:t>
      </w:r>
      <w:proofErr w:type="gramStart"/>
      <w:r w:rsidR="005C2E12" w:rsidRPr="00EE7181">
        <w:rPr>
          <w:rFonts w:ascii="Times New Roman" w:hAnsi="Times New Roman" w:cs="Times New Roman"/>
          <w:sz w:val="24"/>
          <w:szCs w:val="24"/>
        </w:rPr>
        <w:t>.,</w:t>
      </w:r>
      <w:proofErr w:type="gramEnd"/>
      <w:r w:rsidR="005C2E12" w:rsidRPr="00EE7181">
        <w:rPr>
          <w:rFonts w:ascii="Times New Roman" w:hAnsi="Times New Roman" w:cs="Times New Roman"/>
          <w:sz w:val="24"/>
          <w:szCs w:val="24"/>
        </w:rPr>
        <w:t xml:space="preserve"> 2010: 49-50).</w:t>
      </w:r>
      <w:r w:rsidR="005C2E12" w:rsidRPr="00EE7181">
        <w:rPr>
          <w:rFonts w:ascii="Times New Roman" w:hAnsi="Times New Roman" w:cs="Times New Roman"/>
          <w:b/>
          <w:sz w:val="24"/>
          <w:szCs w:val="24"/>
        </w:rPr>
        <w:t xml:space="preserve"> </w:t>
      </w:r>
    </w:p>
    <w:p w14:paraId="194DE703" w14:textId="54CF11F8" w:rsidR="005C2E12" w:rsidRPr="00EE7181" w:rsidRDefault="00F91D09" w:rsidP="00A2381C">
      <w:pPr>
        <w:autoSpaceDE w:val="0"/>
        <w:autoSpaceDN w:val="0"/>
        <w:adjustRightInd w:val="0"/>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Psikolojik</w:t>
      </w:r>
      <w:r>
        <w:rPr>
          <w:rFonts w:ascii="Times New Roman" w:hAnsi="Times New Roman" w:cs="Times New Roman"/>
          <w:sz w:val="24"/>
          <w:szCs w:val="24"/>
        </w:rPr>
        <w:t xml:space="preserve"> şiddet, f</w:t>
      </w:r>
      <w:r w:rsidR="00B61EED">
        <w:rPr>
          <w:rFonts w:ascii="Times New Roman" w:hAnsi="Times New Roman" w:cs="Times New Roman"/>
          <w:sz w:val="24"/>
          <w:szCs w:val="24"/>
        </w:rPr>
        <w:t>iziksel şiddet</w:t>
      </w:r>
      <w:r>
        <w:rPr>
          <w:rFonts w:ascii="Times New Roman" w:hAnsi="Times New Roman" w:cs="Times New Roman"/>
          <w:sz w:val="24"/>
          <w:szCs w:val="24"/>
        </w:rPr>
        <w:t>ten daha önemli ve daha</w:t>
      </w:r>
      <w:r w:rsidRPr="00F91D09">
        <w:rPr>
          <w:rFonts w:ascii="Times New Roman" w:hAnsi="Times New Roman" w:cs="Times New Roman"/>
          <w:sz w:val="24"/>
          <w:szCs w:val="24"/>
        </w:rPr>
        <w:t xml:space="preserve"> </w:t>
      </w:r>
      <w:r>
        <w:rPr>
          <w:rFonts w:ascii="Times New Roman" w:hAnsi="Times New Roman" w:cs="Times New Roman"/>
          <w:sz w:val="24"/>
          <w:szCs w:val="24"/>
        </w:rPr>
        <w:t>ağır sonuçları olan bir</w:t>
      </w:r>
      <w:r w:rsidR="00B61EED">
        <w:rPr>
          <w:rFonts w:ascii="Times New Roman" w:hAnsi="Times New Roman" w:cs="Times New Roman"/>
          <w:sz w:val="24"/>
          <w:szCs w:val="24"/>
        </w:rPr>
        <w:t xml:space="preserve"> şiddet</w:t>
      </w:r>
      <w:r>
        <w:rPr>
          <w:rFonts w:ascii="Times New Roman" w:hAnsi="Times New Roman" w:cs="Times New Roman"/>
          <w:sz w:val="24"/>
          <w:szCs w:val="24"/>
        </w:rPr>
        <w:t xml:space="preserve"> türüdür.</w:t>
      </w:r>
      <w:r w:rsidR="00A2381C" w:rsidRPr="00A2381C">
        <w:rPr>
          <w:rFonts w:ascii="Times New Roman" w:hAnsi="Times New Roman" w:cs="Times New Roman"/>
          <w:sz w:val="24"/>
          <w:szCs w:val="24"/>
        </w:rPr>
        <w:t xml:space="preserve"> </w:t>
      </w:r>
      <w:r w:rsidR="00936EC5">
        <w:rPr>
          <w:rFonts w:ascii="Times New Roman" w:hAnsi="Times New Roman" w:cs="Times New Roman"/>
          <w:sz w:val="24"/>
          <w:szCs w:val="24"/>
        </w:rPr>
        <w:t>Fiziksel</w:t>
      </w:r>
      <w:r w:rsidR="00A2381C" w:rsidRPr="00EE7181">
        <w:rPr>
          <w:rFonts w:ascii="Times New Roman" w:hAnsi="Times New Roman" w:cs="Times New Roman"/>
          <w:sz w:val="24"/>
          <w:szCs w:val="24"/>
        </w:rPr>
        <w:t xml:space="preserve"> </w:t>
      </w:r>
      <w:r w:rsidR="00A2381C" w:rsidRPr="00EE7181">
        <w:rPr>
          <w:rFonts w:ascii="Times New Roman" w:eastAsia="TimesNewRoman" w:hAnsi="Times New Roman" w:cs="Times New Roman"/>
          <w:sz w:val="24"/>
          <w:szCs w:val="24"/>
        </w:rPr>
        <w:t>ş</w:t>
      </w:r>
      <w:r w:rsidR="00A2381C" w:rsidRPr="00EE7181">
        <w:rPr>
          <w:rFonts w:ascii="Times New Roman" w:hAnsi="Times New Roman" w:cs="Times New Roman"/>
          <w:sz w:val="24"/>
          <w:szCs w:val="24"/>
        </w:rPr>
        <w:t>iddeti belirleyip tedavi etmek, psikolojik yıldırmanın etkilerini yok etmekten daha kolaydır.</w:t>
      </w:r>
      <w:r>
        <w:rPr>
          <w:rFonts w:ascii="Times New Roman" w:hAnsi="Times New Roman" w:cs="Times New Roman"/>
          <w:sz w:val="24"/>
          <w:szCs w:val="24"/>
        </w:rPr>
        <w:t xml:space="preserve"> </w:t>
      </w:r>
      <w:r w:rsidR="00A2381C">
        <w:rPr>
          <w:rFonts w:ascii="Times New Roman" w:hAnsi="Times New Roman" w:cs="Times New Roman"/>
          <w:sz w:val="24"/>
          <w:szCs w:val="24"/>
        </w:rPr>
        <w:t>Ayrıca</w:t>
      </w:r>
      <w:r w:rsidR="005C2E12" w:rsidRPr="00EE7181">
        <w:rPr>
          <w:rFonts w:ascii="Times New Roman" w:hAnsi="Times New Roman" w:cs="Times New Roman"/>
          <w:sz w:val="24"/>
          <w:szCs w:val="24"/>
        </w:rPr>
        <w:t xml:space="preserve"> </w:t>
      </w:r>
      <w:r w:rsidR="00A2381C">
        <w:rPr>
          <w:rFonts w:ascii="Times New Roman" w:hAnsi="Times New Roman" w:cs="Times New Roman"/>
          <w:sz w:val="24"/>
          <w:szCs w:val="24"/>
        </w:rPr>
        <w:t>kanıtlanabilirlik açısından da</w:t>
      </w:r>
      <w:r w:rsidR="00AD1FE1">
        <w:rPr>
          <w:rFonts w:ascii="Times New Roman" w:hAnsi="Times New Roman" w:cs="Times New Roman"/>
          <w:sz w:val="24"/>
          <w:szCs w:val="24"/>
        </w:rPr>
        <w:t xml:space="preserve"> psikolojik şiddetin</w:t>
      </w:r>
      <w:r w:rsidR="004C6492" w:rsidRPr="00EE7181">
        <w:rPr>
          <w:rFonts w:ascii="Times New Roman" w:hAnsi="Times New Roman" w:cs="Times New Roman"/>
          <w:sz w:val="24"/>
          <w:szCs w:val="24"/>
        </w:rPr>
        <w:t xml:space="preserve"> </w:t>
      </w:r>
      <w:r w:rsidR="005C2E12" w:rsidRPr="00EE7181">
        <w:rPr>
          <w:rFonts w:ascii="Times New Roman" w:hAnsi="Times New Roman" w:cs="Times New Roman"/>
          <w:sz w:val="24"/>
          <w:szCs w:val="24"/>
        </w:rPr>
        <w:t xml:space="preserve">fiziksel </w:t>
      </w:r>
      <w:r w:rsidR="00A2381C">
        <w:rPr>
          <w:rFonts w:ascii="Times New Roman" w:hAnsi="Times New Roman" w:cs="Times New Roman"/>
          <w:sz w:val="24"/>
          <w:szCs w:val="24"/>
        </w:rPr>
        <w:t>şiddetten</w:t>
      </w:r>
      <w:r w:rsidR="004C6492">
        <w:rPr>
          <w:rFonts w:ascii="Times New Roman" w:hAnsi="Times New Roman" w:cs="Times New Roman"/>
          <w:sz w:val="24"/>
          <w:szCs w:val="24"/>
        </w:rPr>
        <w:t xml:space="preserve"> daha</w:t>
      </w:r>
      <w:r w:rsidR="005C2E12" w:rsidRPr="00EE7181">
        <w:rPr>
          <w:rFonts w:ascii="Times New Roman" w:hAnsi="Times New Roman" w:cs="Times New Roman"/>
          <w:sz w:val="24"/>
          <w:szCs w:val="24"/>
        </w:rPr>
        <w:t xml:space="preserve"> güç bir saldırı olduğunu</w:t>
      </w:r>
      <w:r w:rsidR="004C6492">
        <w:rPr>
          <w:rFonts w:ascii="Times New Roman" w:hAnsi="Times New Roman" w:cs="Times New Roman"/>
          <w:sz w:val="24"/>
          <w:szCs w:val="24"/>
        </w:rPr>
        <w:t xml:space="preserve"> </w:t>
      </w:r>
      <w:r w:rsidR="005C2E12" w:rsidRPr="00EE7181">
        <w:rPr>
          <w:rFonts w:ascii="Times New Roman" w:hAnsi="Times New Roman" w:cs="Times New Roman"/>
          <w:sz w:val="24"/>
          <w:szCs w:val="24"/>
        </w:rPr>
        <w:t xml:space="preserve">söyleyebiliriz.  </w:t>
      </w:r>
    </w:p>
    <w:p w14:paraId="344AF27F" w14:textId="7710161F" w:rsidR="00DD48C5" w:rsidRPr="00EE7181" w:rsidRDefault="005C2E12" w:rsidP="00936EC5">
      <w:pPr>
        <w:autoSpaceDE w:val="0"/>
        <w:autoSpaceDN w:val="0"/>
        <w:adjustRightInd w:val="0"/>
        <w:spacing w:after="0" w:line="360" w:lineRule="auto"/>
        <w:ind w:firstLine="708"/>
        <w:contextualSpacing/>
        <w:jc w:val="both"/>
        <w:rPr>
          <w:rFonts w:ascii="Times New Roman" w:hAnsi="Times New Roman" w:cs="Times New Roman"/>
          <w:sz w:val="24"/>
          <w:szCs w:val="24"/>
        </w:rPr>
      </w:pPr>
      <w:r w:rsidRPr="00EE7181">
        <w:rPr>
          <w:rFonts w:ascii="Times New Roman" w:eastAsia="TimesNewRoman" w:hAnsi="Times New Roman" w:cs="Times New Roman"/>
          <w:sz w:val="24"/>
          <w:szCs w:val="24"/>
        </w:rPr>
        <w:lastRenderedPageBreak/>
        <w:t>Ş</w:t>
      </w:r>
      <w:r w:rsidRPr="00EE7181">
        <w:rPr>
          <w:rFonts w:ascii="Times New Roman" w:hAnsi="Times New Roman" w:cs="Times New Roman"/>
          <w:sz w:val="24"/>
          <w:szCs w:val="24"/>
        </w:rPr>
        <w:t xml:space="preserve">iddetin soyut bir biçimi olan mobbing, fiziki </w:t>
      </w:r>
      <w:r w:rsidRPr="00EE7181">
        <w:rPr>
          <w:rFonts w:ascii="Times New Roman" w:eastAsia="TimesNewRoman" w:hAnsi="Times New Roman" w:cs="Times New Roman"/>
          <w:sz w:val="24"/>
          <w:szCs w:val="24"/>
        </w:rPr>
        <w:t>ş</w:t>
      </w:r>
      <w:r w:rsidR="00855F29">
        <w:rPr>
          <w:rFonts w:ascii="Times New Roman" w:hAnsi="Times New Roman" w:cs="Times New Roman"/>
          <w:sz w:val="24"/>
          <w:szCs w:val="24"/>
        </w:rPr>
        <w:t xml:space="preserve">iddeti de kapsayan </w:t>
      </w:r>
      <w:r w:rsidRPr="00EE7181">
        <w:rPr>
          <w:rFonts w:ascii="Times New Roman" w:hAnsi="Times New Roman" w:cs="Times New Roman"/>
          <w:sz w:val="24"/>
          <w:szCs w:val="24"/>
        </w:rPr>
        <w:t xml:space="preserve"> </w:t>
      </w:r>
      <w:r w:rsidR="00855F29" w:rsidRPr="00855F29">
        <w:rPr>
          <w:rFonts w:ascii="Times New Roman" w:hAnsi="Times New Roman" w:cs="Times New Roman"/>
          <w:i/>
          <w:sz w:val="24"/>
          <w:szCs w:val="24"/>
        </w:rPr>
        <w:t>“bullying”</w:t>
      </w:r>
      <w:r w:rsidRPr="00EE7181">
        <w:rPr>
          <w:rFonts w:ascii="Times New Roman" w:hAnsi="Times New Roman" w:cs="Times New Roman"/>
          <w:sz w:val="24"/>
          <w:szCs w:val="24"/>
        </w:rPr>
        <w:t xml:space="preserve"> den daha tehlikeli ve daha kalıcı psikosomatik etkilere sahiptir (Cindilo</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lu, 2010: 19). </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iddetin toplumsal ya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amda nasıl karşılandığı büyük önem ta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ımaktadır. Çünkü </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iddet uygulananlar tarafından normal karşılandığında bu durum alı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kanlı</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a dönü</w:t>
      </w:r>
      <w:r w:rsidRPr="00EE7181">
        <w:rPr>
          <w:rFonts w:ascii="Times New Roman" w:eastAsia="TimesNewRoman" w:hAnsi="Times New Roman" w:cs="Times New Roman"/>
          <w:sz w:val="24"/>
          <w:szCs w:val="24"/>
        </w:rPr>
        <w:t>ş</w:t>
      </w:r>
      <w:r w:rsidR="00932137">
        <w:rPr>
          <w:rFonts w:ascii="Times New Roman" w:hAnsi="Times New Roman" w:cs="Times New Roman"/>
          <w:sz w:val="24"/>
          <w:szCs w:val="24"/>
        </w:rPr>
        <w:t xml:space="preserve">ebilir hatta </w:t>
      </w:r>
      <w:r w:rsidRPr="00EE7181">
        <w:rPr>
          <w:rFonts w:ascii="Times New Roman" w:hAnsi="Times New Roman" w:cs="Times New Roman"/>
          <w:sz w:val="24"/>
          <w:szCs w:val="24"/>
        </w:rPr>
        <w:t>bir ya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am biçimi olarak kabul ediliyorsa sorun olmaktan çıkarak çözüm haline dönü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ebilir</w:t>
      </w:r>
      <w:r w:rsidR="000220F1"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proofErr w:type="gramStart"/>
      <w:r w:rsidRPr="00EE7181">
        <w:rPr>
          <w:rFonts w:ascii="Times New Roman" w:hAnsi="Times New Roman" w:cs="Times New Roman"/>
          <w:sz w:val="24"/>
          <w:szCs w:val="24"/>
        </w:rPr>
        <w:t xml:space="preserve">İşyeri şiddetinin en hızlı büyüyen şeklinin mobbing olduğunu düşünen Tınaz’a </w:t>
      </w:r>
      <w:r w:rsidR="000220F1" w:rsidRPr="00EE7181">
        <w:rPr>
          <w:rFonts w:ascii="Times New Roman" w:hAnsi="Times New Roman" w:cs="Times New Roman"/>
          <w:sz w:val="24"/>
          <w:szCs w:val="24"/>
        </w:rPr>
        <w:t>(2011: 47-48) göre bireye karş</w:t>
      </w:r>
      <w:r w:rsidR="00DD48C5" w:rsidRPr="00EE7181">
        <w:rPr>
          <w:rFonts w:ascii="Times New Roman" w:hAnsi="Times New Roman" w:cs="Times New Roman"/>
          <w:sz w:val="24"/>
          <w:szCs w:val="24"/>
        </w:rPr>
        <w:t>ı kin beslenilmesi, acımasız ve zalimlik içeren davranışların sergilenmesi, kasıtlı olarak kötü davranışların sergilenmesi, aşağılayıcı dav</w:t>
      </w:r>
      <w:r w:rsidR="00FE6CCE">
        <w:rPr>
          <w:rFonts w:ascii="Times New Roman" w:hAnsi="Times New Roman" w:cs="Times New Roman"/>
          <w:sz w:val="24"/>
          <w:szCs w:val="24"/>
        </w:rPr>
        <w:t>ranışlarda bulunulması, bağırılması</w:t>
      </w:r>
      <w:r w:rsidR="00DD48C5" w:rsidRPr="00EE7181">
        <w:rPr>
          <w:rFonts w:ascii="Times New Roman" w:hAnsi="Times New Roman" w:cs="Times New Roman"/>
          <w:sz w:val="24"/>
          <w:szCs w:val="24"/>
        </w:rPr>
        <w:t xml:space="preserve">, kendi bildiğinin doğru </w:t>
      </w:r>
      <w:r w:rsidR="00FE6CCE">
        <w:rPr>
          <w:rFonts w:ascii="Times New Roman" w:hAnsi="Times New Roman" w:cs="Times New Roman"/>
          <w:sz w:val="24"/>
          <w:szCs w:val="24"/>
        </w:rPr>
        <w:t>olduğunu düşünerek ısrarcı olunması, sürekli eleştirilmesi</w:t>
      </w:r>
      <w:r w:rsidR="00DD48C5" w:rsidRPr="00EE7181">
        <w:rPr>
          <w:rFonts w:ascii="Times New Roman" w:hAnsi="Times New Roman" w:cs="Times New Roman"/>
          <w:sz w:val="24"/>
          <w:szCs w:val="24"/>
        </w:rPr>
        <w:t>, gereksiz sorula</w:t>
      </w:r>
      <w:r w:rsidR="00FE6CCE">
        <w:rPr>
          <w:rFonts w:ascii="Times New Roman" w:hAnsi="Times New Roman" w:cs="Times New Roman"/>
          <w:sz w:val="24"/>
          <w:szCs w:val="24"/>
        </w:rPr>
        <w:t>r ve konuşmalarla rahatsız edilmesi</w:t>
      </w:r>
      <w:r w:rsidR="00DD48C5" w:rsidRPr="00EE7181">
        <w:rPr>
          <w:rFonts w:ascii="Times New Roman" w:hAnsi="Times New Roman" w:cs="Times New Roman"/>
          <w:sz w:val="24"/>
          <w:szCs w:val="24"/>
        </w:rPr>
        <w:t xml:space="preserve"> gibi bazı davranışlar gerçekleşmişse burada mobbingin varlığından bahsetmek mümkündür.  </w:t>
      </w:r>
      <w:proofErr w:type="gramEnd"/>
    </w:p>
    <w:p w14:paraId="177147A8" w14:textId="1DA88A29" w:rsidR="005C2E12" w:rsidRPr="00EE7181" w:rsidRDefault="005163E2" w:rsidP="005C2E1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ILO tarafından yayım</w:t>
      </w:r>
      <w:r w:rsidR="005C2E12" w:rsidRPr="00EE7181">
        <w:rPr>
          <w:rFonts w:ascii="Times New Roman" w:hAnsi="Times New Roman" w:cs="Times New Roman"/>
          <w:sz w:val="24"/>
          <w:szCs w:val="24"/>
        </w:rPr>
        <w:t xml:space="preserve">lanan </w:t>
      </w:r>
      <w:r w:rsidR="005C2E12" w:rsidRPr="005163E2">
        <w:rPr>
          <w:rFonts w:ascii="Times New Roman" w:hAnsi="Times New Roman" w:cs="Times New Roman"/>
          <w:i/>
          <w:sz w:val="24"/>
          <w:szCs w:val="24"/>
        </w:rPr>
        <w:t>“Violance at Work”</w:t>
      </w:r>
      <w:r w:rsidR="005C2E12" w:rsidRPr="00EE7181">
        <w:rPr>
          <w:rFonts w:ascii="Times New Roman" w:hAnsi="Times New Roman" w:cs="Times New Roman"/>
          <w:sz w:val="24"/>
          <w:szCs w:val="24"/>
        </w:rPr>
        <w:t xml:space="preserve"> adlı raporda mobbing ve şiddet hareketleri birlikte incelenmiştir (Chappel and Di Martino, 2006: 82). Bu doğrultuda yapılan </w:t>
      </w:r>
      <w:proofErr w:type="gramStart"/>
      <w:r w:rsidR="005C2E12" w:rsidRPr="00EE7181">
        <w:rPr>
          <w:rFonts w:ascii="Times New Roman" w:hAnsi="Times New Roman" w:cs="Times New Roman"/>
          <w:sz w:val="24"/>
          <w:szCs w:val="24"/>
        </w:rPr>
        <w:t>literatür</w:t>
      </w:r>
      <w:proofErr w:type="gramEnd"/>
      <w:r w:rsidR="005C2E12" w:rsidRPr="00EE7181">
        <w:rPr>
          <w:rFonts w:ascii="Times New Roman" w:hAnsi="Times New Roman" w:cs="Times New Roman"/>
          <w:sz w:val="24"/>
          <w:szCs w:val="24"/>
        </w:rPr>
        <w:t xml:space="preserve"> taraması sonucunda, İki kavram arasında belirli bir sınır ve farklılık olmakla beraber gücün ve yetkinin kötüye kullanılması açısından aynı olması nedeniyle aralarında bir ilişki olduğu görülmektedir. Ancak, şiddet kavramı daha kapsamlı olduğu için mobbing kavramını bünyesinde bulundurduğu sonucuna varılmaktadır. </w:t>
      </w:r>
    </w:p>
    <w:p w14:paraId="6FD6C67B" w14:textId="52301D38" w:rsidR="005C2E12" w:rsidRPr="00EE7181" w:rsidRDefault="005C2E12" w:rsidP="00D86091">
      <w:pPr>
        <w:spacing w:after="0" w:line="360" w:lineRule="auto"/>
        <w:ind w:firstLine="588"/>
        <w:contextualSpacing/>
        <w:jc w:val="both"/>
        <w:rPr>
          <w:rFonts w:ascii="Times New Roman" w:hAnsi="Times New Roman" w:cs="Times New Roman"/>
          <w:i/>
          <w:sz w:val="24"/>
          <w:szCs w:val="24"/>
        </w:rPr>
      </w:pPr>
      <w:r w:rsidRPr="00EE7181">
        <w:rPr>
          <w:rFonts w:ascii="Times New Roman" w:hAnsi="Times New Roman" w:cs="Times New Roman"/>
          <w:i/>
          <w:sz w:val="24"/>
          <w:szCs w:val="24"/>
        </w:rPr>
        <w:t xml:space="preserve">Mobbing ve </w:t>
      </w:r>
      <w:r w:rsidRPr="00EE7181">
        <w:rPr>
          <w:rFonts w:ascii="Times New Roman" w:hAnsi="Times New Roman" w:cs="Times New Roman"/>
          <w:bCs/>
          <w:i/>
          <w:sz w:val="24"/>
          <w:szCs w:val="24"/>
        </w:rPr>
        <w:t xml:space="preserve">Stres (Stress) </w:t>
      </w:r>
      <w:r w:rsidRPr="00EE7181">
        <w:rPr>
          <w:rFonts w:ascii="Times New Roman" w:hAnsi="Times New Roman" w:cs="Times New Roman"/>
          <w:i/>
          <w:sz w:val="24"/>
          <w:szCs w:val="24"/>
        </w:rPr>
        <w:t xml:space="preserve">Arasındaki İlişki: </w:t>
      </w:r>
      <w:r w:rsidRPr="00EE7181">
        <w:rPr>
          <w:rFonts w:ascii="Times New Roman" w:hAnsi="Times New Roman" w:cs="Times New Roman"/>
          <w:sz w:val="24"/>
          <w:szCs w:val="24"/>
        </w:rPr>
        <w:t>Stres bireyin bedensel ve ruhsal sıhhatini uyaran; dönem dönem işletmelerde zarar oluşturan bir durum olarak algılanmaktadır. İş yerinde yaşanan stresin olumsuz etkilerin</w:t>
      </w:r>
      <w:r w:rsidR="00855F29">
        <w:rPr>
          <w:rFonts w:ascii="Times New Roman" w:hAnsi="Times New Roman" w:cs="Times New Roman"/>
          <w:sz w:val="24"/>
          <w:szCs w:val="24"/>
        </w:rPr>
        <w:t>den bahseden Karakuş ve Çankaya</w:t>
      </w:r>
      <w:r w:rsidRPr="00EE7181">
        <w:rPr>
          <w:rFonts w:ascii="Times New Roman" w:hAnsi="Times New Roman" w:cs="Times New Roman"/>
          <w:sz w:val="24"/>
          <w:szCs w:val="24"/>
        </w:rPr>
        <w:t xml:space="preserve">’nın görüşlerini ve bu görüşlerin zıttını savunan Tınaz’ın açıklamalarıyla mobbing ve stres arasındaki ilişkiyi anlamaya çalışacağız. </w:t>
      </w:r>
    </w:p>
    <w:p w14:paraId="1D893D58" w14:textId="11933738" w:rsidR="005C2E12" w:rsidRPr="00EE7181" w:rsidRDefault="005C2E12" w:rsidP="005C2E12">
      <w:pPr>
        <w:autoSpaceDE w:val="0"/>
        <w:autoSpaceDN w:val="0"/>
        <w:adjustRightInd w:val="0"/>
        <w:spacing w:after="0" w:line="360" w:lineRule="auto"/>
        <w:ind w:firstLine="588"/>
        <w:jc w:val="both"/>
        <w:rPr>
          <w:rFonts w:ascii="Times New Roman" w:hAnsi="Times New Roman" w:cs="Times New Roman"/>
          <w:sz w:val="24"/>
          <w:szCs w:val="24"/>
        </w:rPr>
      </w:pPr>
      <w:r w:rsidRPr="00EE7181">
        <w:rPr>
          <w:rFonts w:ascii="Times New Roman" w:hAnsi="Times New Roman" w:cs="Times New Roman"/>
          <w:sz w:val="24"/>
          <w:szCs w:val="24"/>
        </w:rPr>
        <w:t>Stresin olumlu etkilerinden bahseden Tınaz (2005: 37) iş hayatındaki stresin az olması şartıyla kişide motive edici etki olacağını, kişinin başarı hislerinin güçleneceğini ve iş tatmininin artacağını savunmaktadır. Ancak başarı</w:t>
      </w:r>
      <w:r w:rsidR="00394CB4">
        <w:rPr>
          <w:rFonts w:ascii="Times New Roman" w:hAnsi="Times New Roman" w:cs="Times New Roman"/>
          <w:sz w:val="24"/>
          <w:szCs w:val="24"/>
        </w:rPr>
        <w:t>nın sağlana</w:t>
      </w:r>
      <w:r w:rsidR="00936EC5">
        <w:rPr>
          <w:rFonts w:ascii="Times New Roman" w:hAnsi="Times New Roman" w:cs="Times New Roman"/>
          <w:sz w:val="24"/>
          <w:szCs w:val="24"/>
        </w:rPr>
        <w:t>bilmesi için stres düzeyinin ve şiddetin</w:t>
      </w:r>
      <w:r w:rsidRPr="00EE7181">
        <w:rPr>
          <w:rFonts w:ascii="Times New Roman" w:hAnsi="Times New Roman" w:cs="Times New Roman"/>
          <w:sz w:val="24"/>
          <w:szCs w:val="24"/>
        </w:rPr>
        <w:t xml:space="preserve"> kontrol edilmesi gerekmektedir.</w:t>
      </w:r>
      <w:r w:rsidR="00394CB4">
        <w:rPr>
          <w:rFonts w:ascii="Times New Roman" w:hAnsi="Times New Roman" w:cs="Times New Roman"/>
          <w:sz w:val="24"/>
          <w:szCs w:val="24"/>
        </w:rPr>
        <w:t xml:space="preserve"> Bu kontrol</w:t>
      </w:r>
      <w:r w:rsidR="008708E9">
        <w:rPr>
          <w:rFonts w:ascii="Times New Roman" w:hAnsi="Times New Roman" w:cs="Times New Roman"/>
          <w:sz w:val="24"/>
          <w:szCs w:val="24"/>
        </w:rPr>
        <w:t>ün sağlanamaması halinde</w:t>
      </w:r>
      <w:r w:rsidR="00936EC5">
        <w:rPr>
          <w:rFonts w:ascii="Times New Roman" w:hAnsi="Times New Roman" w:cs="Times New Roman"/>
          <w:sz w:val="24"/>
          <w:szCs w:val="24"/>
        </w:rPr>
        <w:t xml:space="preserve"> kişide tükenmişliğe </w:t>
      </w:r>
      <w:r w:rsidR="00394CB4">
        <w:rPr>
          <w:rFonts w:ascii="Times New Roman" w:hAnsi="Times New Roman" w:cs="Times New Roman"/>
          <w:sz w:val="24"/>
          <w:szCs w:val="24"/>
        </w:rPr>
        <w:t>ve</w:t>
      </w:r>
      <w:r w:rsidR="006D4EEE">
        <w:rPr>
          <w:rFonts w:ascii="Times New Roman" w:hAnsi="Times New Roman" w:cs="Times New Roman"/>
          <w:sz w:val="24"/>
          <w:szCs w:val="24"/>
        </w:rPr>
        <w:t xml:space="preserve"> veriminin</w:t>
      </w:r>
      <w:r w:rsidR="00936EC5">
        <w:rPr>
          <w:rFonts w:ascii="Times New Roman" w:hAnsi="Times New Roman" w:cs="Times New Roman"/>
          <w:sz w:val="24"/>
          <w:szCs w:val="24"/>
        </w:rPr>
        <w:t xml:space="preserve"> </w:t>
      </w:r>
      <w:r w:rsidR="00394CB4">
        <w:rPr>
          <w:rFonts w:ascii="Times New Roman" w:hAnsi="Times New Roman" w:cs="Times New Roman"/>
          <w:sz w:val="24"/>
          <w:szCs w:val="24"/>
        </w:rPr>
        <w:t>hızla</w:t>
      </w:r>
      <w:r w:rsidR="006D4EEE">
        <w:rPr>
          <w:rFonts w:ascii="Times New Roman" w:hAnsi="Times New Roman" w:cs="Times New Roman"/>
          <w:sz w:val="24"/>
          <w:szCs w:val="24"/>
        </w:rPr>
        <w:t xml:space="preserve"> düşmesine</w:t>
      </w:r>
      <w:r w:rsidR="00394CB4">
        <w:rPr>
          <w:rFonts w:ascii="Times New Roman" w:hAnsi="Times New Roman" w:cs="Times New Roman"/>
          <w:sz w:val="24"/>
          <w:szCs w:val="24"/>
        </w:rPr>
        <w:t xml:space="preserve"> neden </w:t>
      </w:r>
      <w:r w:rsidR="00A322E9">
        <w:rPr>
          <w:rFonts w:ascii="Times New Roman" w:hAnsi="Times New Roman" w:cs="Times New Roman"/>
          <w:sz w:val="24"/>
          <w:szCs w:val="24"/>
        </w:rPr>
        <w:t>olacaktır</w:t>
      </w:r>
      <w:r w:rsidRPr="00EE7181">
        <w:rPr>
          <w:rFonts w:ascii="Times New Roman" w:hAnsi="Times New Roman" w:cs="Times New Roman"/>
          <w:sz w:val="24"/>
          <w:szCs w:val="24"/>
        </w:rPr>
        <w:t xml:space="preserve">. </w:t>
      </w:r>
      <w:r w:rsidR="008708E9" w:rsidRPr="00EE7181">
        <w:rPr>
          <w:rFonts w:ascii="Times New Roman" w:hAnsi="Times New Roman" w:cs="Times New Roman"/>
          <w:sz w:val="24"/>
          <w:szCs w:val="24"/>
        </w:rPr>
        <w:t xml:space="preserve">Çalışma yaşamında </w:t>
      </w:r>
      <w:r w:rsidRPr="00EE7181">
        <w:rPr>
          <w:rFonts w:ascii="Times New Roman" w:hAnsi="Times New Roman" w:cs="Times New Roman"/>
          <w:sz w:val="24"/>
          <w:szCs w:val="24"/>
        </w:rPr>
        <w:t>stres bir bireyin sağlığını etkilerken aynı ortamda bulunan farklı kişiler üzerinde etki etmeyebilir.</w:t>
      </w:r>
      <w:r w:rsidR="008708E9" w:rsidRPr="008708E9">
        <w:rPr>
          <w:rFonts w:ascii="Times New Roman" w:hAnsi="Times New Roman" w:cs="Times New Roman"/>
          <w:sz w:val="24"/>
          <w:szCs w:val="24"/>
        </w:rPr>
        <w:t xml:space="preserve"> </w:t>
      </w:r>
      <w:r w:rsidR="008708E9">
        <w:rPr>
          <w:rFonts w:ascii="Times New Roman" w:hAnsi="Times New Roman" w:cs="Times New Roman"/>
          <w:sz w:val="24"/>
          <w:szCs w:val="24"/>
        </w:rPr>
        <w:t xml:space="preserve">Yani </w:t>
      </w:r>
      <w:r w:rsidR="008708E9" w:rsidRPr="00EE7181">
        <w:rPr>
          <w:rFonts w:ascii="Times New Roman" w:hAnsi="Times New Roman" w:cs="Times New Roman"/>
          <w:sz w:val="24"/>
          <w:szCs w:val="24"/>
        </w:rPr>
        <w:t>stres tüm b</w:t>
      </w:r>
      <w:r w:rsidR="008708E9">
        <w:rPr>
          <w:rFonts w:ascii="Times New Roman" w:hAnsi="Times New Roman" w:cs="Times New Roman"/>
          <w:sz w:val="24"/>
          <w:szCs w:val="24"/>
        </w:rPr>
        <w:t>ireyleri aynı düzeyde etkilemez. Sadece i</w:t>
      </w:r>
      <w:r w:rsidR="008708E9" w:rsidRPr="00EE7181">
        <w:rPr>
          <w:rFonts w:ascii="Times New Roman" w:hAnsi="Times New Roman" w:cs="Times New Roman"/>
          <w:sz w:val="24"/>
          <w:szCs w:val="24"/>
        </w:rPr>
        <w:t>ş</w:t>
      </w:r>
      <w:r w:rsidR="008708E9">
        <w:rPr>
          <w:rFonts w:ascii="Times New Roman" w:hAnsi="Times New Roman" w:cs="Times New Roman"/>
          <w:sz w:val="24"/>
          <w:szCs w:val="24"/>
        </w:rPr>
        <w:t xml:space="preserve"> ortamı değil</w:t>
      </w:r>
      <w:r w:rsidR="008708E9" w:rsidRPr="00EE7181">
        <w:rPr>
          <w:rFonts w:ascii="Times New Roman" w:hAnsi="Times New Roman" w:cs="Times New Roman"/>
          <w:sz w:val="24"/>
          <w:szCs w:val="24"/>
        </w:rPr>
        <w:t xml:space="preserve"> </w:t>
      </w:r>
      <w:r w:rsidR="008708E9">
        <w:rPr>
          <w:rFonts w:ascii="Times New Roman" w:hAnsi="Times New Roman" w:cs="Times New Roman"/>
          <w:sz w:val="24"/>
          <w:szCs w:val="24"/>
        </w:rPr>
        <w:t>k</w:t>
      </w:r>
      <w:r w:rsidR="008708E9" w:rsidRPr="00EE7181">
        <w:rPr>
          <w:rFonts w:ascii="Times New Roman" w:hAnsi="Times New Roman" w:cs="Times New Roman"/>
          <w:sz w:val="24"/>
          <w:szCs w:val="24"/>
        </w:rPr>
        <w:t xml:space="preserve">işisel etkenler bireylerin stres </w:t>
      </w:r>
      <w:r w:rsidR="008708E9">
        <w:rPr>
          <w:rFonts w:ascii="Times New Roman" w:hAnsi="Times New Roman" w:cs="Times New Roman"/>
          <w:sz w:val="24"/>
          <w:szCs w:val="24"/>
        </w:rPr>
        <w:t>derecesini önemli ölçüde etkilemektedir</w:t>
      </w:r>
      <w:r w:rsidR="008708E9" w:rsidRPr="00EE7181">
        <w:rPr>
          <w:rFonts w:ascii="Times New Roman" w:hAnsi="Times New Roman" w:cs="Times New Roman"/>
          <w:sz w:val="24"/>
          <w:szCs w:val="24"/>
        </w:rPr>
        <w:t>.</w:t>
      </w:r>
    </w:p>
    <w:p w14:paraId="1F863496" w14:textId="15866076" w:rsidR="00D86091" w:rsidRPr="00EE7181" w:rsidRDefault="00CF055F" w:rsidP="00072303">
      <w:pPr>
        <w:autoSpaceDE w:val="0"/>
        <w:autoSpaceDN w:val="0"/>
        <w:adjustRightInd w:val="0"/>
        <w:spacing w:after="0" w:line="360" w:lineRule="auto"/>
        <w:ind w:firstLine="588"/>
        <w:jc w:val="both"/>
        <w:rPr>
          <w:rFonts w:ascii="Times New Roman" w:hAnsi="Times New Roman" w:cs="Times New Roman"/>
          <w:sz w:val="24"/>
          <w:szCs w:val="24"/>
        </w:rPr>
      </w:pPr>
      <w:r>
        <w:rPr>
          <w:rFonts w:ascii="Times New Roman" w:hAnsi="Times New Roman" w:cs="Times New Roman"/>
          <w:sz w:val="24"/>
          <w:szCs w:val="24"/>
        </w:rPr>
        <w:lastRenderedPageBreak/>
        <w:t>Günümüz</w:t>
      </w:r>
      <w:r w:rsidR="00855F29">
        <w:rPr>
          <w:rFonts w:ascii="Times New Roman" w:hAnsi="Times New Roman" w:cs="Times New Roman"/>
          <w:sz w:val="24"/>
          <w:szCs w:val="24"/>
        </w:rPr>
        <w:t xml:space="preserve"> </w:t>
      </w:r>
      <w:r w:rsidR="005C2E12" w:rsidRPr="00EE7181">
        <w:rPr>
          <w:rFonts w:ascii="Times New Roman" w:hAnsi="Times New Roman" w:cs="Times New Roman"/>
          <w:sz w:val="24"/>
          <w:szCs w:val="24"/>
        </w:rPr>
        <w:t>i</w:t>
      </w:r>
      <w:r w:rsidRPr="00EE7181">
        <w:rPr>
          <w:rFonts w:ascii="Times New Roman" w:hAnsi="Times New Roman" w:cs="Times New Roman"/>
          <w:sz w:val="24"/>
          <w:szCs w:val="24"/>
        </w:rPr>
        <w:t>ş</w:t>
      </w:r>
      <w:r w:rsidR="00855F29">
        <w:rPr>
          <w:rFonts w:ascii="Times New Roman" w:hAnsi="Times New Roman" w:cs="Times New Roman"/>
          <w:sz w:val="24"/>
          <w:szCs w:val="24"/>
        </w:rPr>
        <w:t xml:space="preserve"> ortamlarını göz</w:t>
      </w:r>
      <w:r w:rsidR="005C2E12" w:rsidRPr="00EE7181">
        <w:rPr>
          <w:rFonts w:ascii="Times New Roman" w:hAnsi="Times New Roman" w:cs="Times New Roman"/>
          <w:sz w:val="24"/>
          <w:szCs w:val="24"/>
        </w:rPr>
        <w:t>önünde bulundurduğumuzda stresin olumlu etkilerinden bahsetmek pek de mümkün değil</w:t>
      </w:r>
      <w:r>
        <w:rPr>
          <w:rFonts w:ascii="Times New Roman" w:hAnsi="Times New Roman" w:cs="Times New Roman"/>
          <w:sz w:val="24"/>
          <w:szCs w:val="24"/>
        </w:rPr>
        <w:t>dir</w:t>
      </w:r>
      <w:r w:rsidR="005C2E12" w:rsidRPr="00EE7181">
        <w:rPr>
          <w:rFonts w:ascii="Times New Roman" w:hAnsi="Times New Roman" w:cs="Times New Roman"/>
          <w:sz w:val="24"/>
          <w:szCs w:val="24"/>
        </w:rPr>
        <w:t xml:space="preserve">. </w:t>
      </w:r>
      <w:r>
        <w:rPr>
          <w:rFonts w:ascii="Times New Roman" w:hAnsi="Times New Roman" w:cs="Times New Roman"/>
          <w:sz w:val="24"/>
          <w:szCs w:val="24"/>
        </w:rPr>
        <w:t>Çünkü stresin her boyutu</w:t>
      </w:r>
      <w:r w:rsidR="005C2E12" w:rsidRPr="00EE7181">
        <w:rPr>
          <w:rFonts w:ascii="Times New Roman" w:hAnsi="Times New Roman" w:cs="Times New Roman"/>
          <w:sz w:val="24"/>
          <w:szCs w:val="24"/>
        </w:rPr>
        <w:t xml:space="preserve"> çalışanlar üzerinde </w:t>
      </w:r>
      <w:r>
        <w:rPr>
          <w:rFonts w:ascii="Times New Roman" w:hAnsi="Times New Roman" w:cs="Times New Roman"/>
          <w:sz w:val="24"/>
          <w:szCs w:val="24"/>
        </w:rPr>
        <w:t>ayrı bir</w:t>
      </w:r>
      <w:r w:rsidR="005C2E12" w:rsidRPr="00EE7181">
        <w:rPr>
          <w:rFonts w:ascii="Times New Roman" w:hAnsi="Times New Roman" w:cs="Times New Roman"/>
          <w:sz w:val="24"/>
          <w:szCs w:val="24"/>
        </w:rPr>
        <w:t xml:space="preserve"> psikolojik etki </w:t>
      </w:r>
      <w:r>
        <w:rPr>
          <w:rFonts w:ascii="Times New Roman" w:hAnsi="Times New Roman" w:cs="Times New Roman"/>
          <w:sz w:val="24"/>
          <w:szCs w:val="24"/>
        </w:rPr>
        <w:t xml:space="preserve">yaratarak </w:t>
      </w:r>
      <w:r w:rsidR="005C2E12" w:rsidRPr="00EE7181">
        <w:rPr>
          <w:rFonts w:ascii="Times New Roman" w:hAnsi="Times New Roman" w:cs="Times New Roman"/>
          <w:sz w:val="24"/>
          <w:szCs w:val="24"/>
        </w:rPr>
        <w:t>verimliliği</w:t>
      </w:r>
      <w:r>
        <w:rPr>
          <w:rFonts w:ascii="Times New Roman" w:hAnsi="Times New Roman" w:cs="Times New Roman"/>
          <w:sz w:val="24"/>
          <w:szCs w:val="24"/>
        </w:rPr>
        <w:t>n olumsuz yönde etkilenmesine neden olmaktadır</w:t>
      </w:r>
      <w:r w:rsidR="005C2E12" w:rsidRPr="00EE7181">
        <w:rPr>
          <w:rFonts w:ascii="Times New Roman" w:hAnsi="Times New Roman" w:cs="Times New Roman"/>
          <w:sz w:val="24"/>
          <w:szCs w:val="24"/>
        </w:rPr>
        <w:t>. İ</w:t>
      </w:r>
      <w:r w:rsidRPr="00EE7181">
        <w:rPr>
          <w:rFonts w:ascii="Times New Roman" w:hAnsi="Times New Roman" w:cs="Times New Roman"/>
          <w:sz w:val="24"/>
          <w:szCs w:val="24"/>
        </w:rPr>
        <w:t>ş</w:t>
      </w:r>
      <w:r>
        <w:rPr>
          <w:rFonts w:ascii="Times New Roman" w:hAnsi="Times New Roman" w:cs="Times New Roman"/>
          <w:sz w:val="24"/>
          <w:szCs w:val="24"/>
        </w:rPr>
        <w:t xml:space="preserve"> </w:t>
      </w:r>
      <w:r w:rsidR="005C2E12" w:rsidRPr="00EE7181">
        <w:rPr>
          <w:rFonts w:ascii="Times New Roman" w:hAnsi="Times New Roman" w:cs="Times New Roman"/>
          <w:sz w:val="24"/>
          <w:szCs w:val="24"/>
        </w:rPr>
        <w:t>ortamında performansın istenilen düzeyde olması için çalışanların stresten uzak sakin</w:t>
      </w:r>
      <w:r>
        <w:rPr>
          <w:rFonts w:ascii="Times New Roman" w:hAnsi="Times New Roman" w:cs="Times New Roman"/>
          <w:sz w:val="24"/>
          <w:szCs w:val="24"/>
        </w:rPr>
        <w:t xml:space="preserve"> bir ortamda bulunmaları gerekmektedir</w:t>
      </w:r>
      <w:r w:rsidR="005C2E12" w:rsidRPr="00EE7181">
        <w:rPr>
          <w:rFonts w:ascii="Times New Roman" w:hAnsi="Times New Roman" w:cs="Times New Roman"/>
          <w:sz w:val="24"/>
          <w:szCs w:val="24"/>
        </w:rPr>
        <w:t>.</w:t>
      </w:r>
    </w:p>
    <w:p w14:paraId="3880EA87" w14:textId="6E981F8D" w:rsidR="000C3DDE" w:rsidRPr="00270D86" w:rsidRDefault="005C2E12" w:rsidP="00270D86">
      <w:pPr>
        <w:autoSpaceDE w:val="0"/>
        <w:autoSpaceDN w:val="0"/>
        <w:adjustRightInd w:val="0"/>
        <w:spacing w:after="0" w:line="360" w:lineRule="auto"/>
        <w:ind w:firstLine="588"/>
        <w:jc w:val="both"/>
        <w:rPr>
          <w:rFonts w:ascii="Times New Roman" w:hAnsi="Times New Roman" w:cs="Times New Roman"/>
          <w:sz w:val="24"/>
          <w:szCs w:val="24"/>
        </w:rPr>
      </w:pPr>
      <w:r w:rsidRPr="00EE7181">
        <w:rPr>
          <w:rFonts w:ascii="Times New Roman" w:hAnsi="Times New Roman" w:cs="Times New Roman"/>
          <w:i/>
          <w:sz w:val="24"/>
          <w:szCs w:val="24"/>
        </w:rPr>
        <w:t xml:space="preserve">Mobbing ve </w:t>
      </w:r>
      <w:r w:rsidRPr="00EE7181">
        <w:rPr>
          <w:rFonts w:ascii="Times New Roman" w:hAnsi="Times New Roman" w:cs="Times New Roman"/>
          <w:bCs/>
          <w:i/>
          <w:sz w:val="24"/>
          <w:szCs w:val="24"/>
        </w:rPr>
        <w:t xml:space="preserve">Cinsel Taciz (Sexual Harressment) </w:t>
      </w:r>
      <w:r w:rsidRPr="00EE7181">
        <w:rPr>
          <w:rFonts w:ascii="Times New Roman" w:hAnsi="Times New Roman" w:cs="Times New Roman"/>
          <w:i/>
          <w:sz w:val="24"/>
          <w:szCs w:val="24"/>
        </w:rPr>
        <w:t xml:space="preserve">Arasındaki İlişki: </w:t>
      </w:r>
      <w:r w:rsidRPr="00EE7181">
        <w:rPr>
          <w:rFonts w:ascii="Times New Roman" w:hAnsi="Times New Roman" w:cs="Times New Roman"/>
          <w:sz w:val="24"/>
          <w:szCs w:val="24"/>
        </w:rPr>
        <w:t>Cinsel şiddet kadına, çocuğa ve</w:t>
      </w:r>
      <w:r w:rsidR="00205B3E" w:rsidRPr="00EE7181">
        <w:rPr>
          <w:rFonts w:ascii="Times New Roman" w:hAnsi="Times New Roman" w:cs="Times New Roman"/>
          <w:sz w:val="24"/>
          <w:szCs w:val="24"/>
        </w:rPr>
        <w:t>ya</w:t>
      </w:r>
      <w:r w:rsidR="00270D86">
        <w:rPr>
          <w:rFonts w:ascii="Times New Roman" w:hAnsi="Times New Roman" w:cs="Times New Roman"/>
          <w:sz w:val="24"/>
          <w:szCs w:val="24"/>
        </w:rPr>
        <w:t xml:space="preserve"> diğer </w:t>
      </w:r>
      <w:r w:rsidR="00932137">
        <w:rPr>
          <w:rFonts w:ascii="Times New Roman" w:hAnsi="Times New Roman" w:cs="Times New Roman"/>
          <w:sz w:val="24"/>
          <w:szCs w:val="24"/>
        </w:rPr>
        <w:t>kişilere</w:t>
      </w:r>
      <w:r w:rsidRPr="00EE7181">
        <w:rPr>
          <w:rFonts w:ascii="Times New Roman" w:hAnsi="Times New Roman" w:cs="Times New Roman"/>
          <w:sz w:val="24"/>
          <w:szCs w:val="24"/>
        </w:rPr>
        <w:t xml:space="preserve"> laf atma ve</w:t>
      </w:r>
      <w:r w:rsidR="00932137">
        <w:rPr>
          <w:rFonts w:ascii="Times New Roman" w:hAnsi="Times New Roman" w:cs="Times New Roman"/>
          <w:sz w:val="24"/>
          <w:szCs w:val="24"/>
        </w:rPr>
        <w:t>ya</w:t>
      </w:r>
      <w:r w:rsidRPr="00EE7181">
        <w:rPr>
          <w:rFonts w:ascii="Times New Roman" w:hAnsi="Times New Roman" w:cs="Times New Roman"/>
          <w:sz w:val="24"/>
          <w:szCs w:val="24"/>
        </w:rPr>
        <w:t xml:space="preserve"> el kol hareketi il</w:t>
      </w:r>
      <w:r w:rsidR="00205B3E" w:rsidRPr="00EE7181">
        <w:rPr>
          <w:rFonts w:ascii="Times New Roman" w:hAnsi="Times New Roman" w:cs="Times New Roman"/>
          <w:sz w:val="24"/>
          <w:szCs w:val="24"/>
        </w:rPr>
        <w:t>e başlayıp tecavüze kadar ilerleyebilen cinsel şiddet</w:t>
      </w:r>
      <w:r w:rsidRPr="00EE7181">
        <w:rPr>
          <w:rFonts w:ascii="Times New Roman" w:hAnsi="Times New Roman" w:cs="Times New Roman"/>
          <w:sz w:val="24"/>
          <w:szCs w:val="24"/>
        </w:rPr>
        <w:t xml:space="preserve"> ve saldırılardır. Cinsel şidde</w:t>
      </w:r>
      <w:r w:rsidR="00205B3E" w:rsidRPr="00EE7181">
        <w:rPr>
          <w:rFonts w:ascii="Times New Roman" w:hAnsi="Times New Roman" w:cs="Times New Roman"/>
          <w:sz w:val="24"/>
          <w:szCs w:val="24"/>
        </w:rPr>
        <w:t>t eyle</w:t>
      </w:r>
      <w:r w:rsidR="00BD0A87" w:rsidRPr="00EE7181">
        <w:rPr>
          <w:rFonts w:ascii="Times New Roman" w:hAnsi="Times New Roman" w:cs="Times New Roman"/>
          <w:sz w:val="24"/>
          <w:szCs w:val="24"/>
        </w:rPr>
        <w:t>mlerinin kayda değer bir kısmı</w:t>
      </w:r>
      <w:r w:rsidRPr="00EE7181">
        <w:rPr>
          <w:rFonts w:ascii="Times New Roman" w:hAnsi="Times New Roman" w:cs="Times New Roman"/>
          <w:sz w:val="24"/>
          <w:szCs w:val="24"/>
        </w:rPr>
        <w:t xml:space="preserve"> aynı zamanda fiziksel şiddet içermektedir  (Işıker, 2011: 15). Cinsel</w:t>
      </w:r>
      <w:r w:rsidR="00BD0A87" w:rsidRPr="00EE7181">
        <w:rPr>
          <w:rFonts w:ascii="Times New Roman" w:hAnsi="Times New Roman" w:cs="Times New Roman"/>
          <w:sz w:val="24"/>
          <w:szCs w:val="24"/>
        </w:rPr>
        <w:t xml:space="preserve"> şiddeti; </w:t>
      </w:r>
      <w:r w:rsidRPr="00EE7181">
        <w:rPr>
          <w:rFonts w:ascii="Times New Roman" w:hAnsi="Times New Roman" w:cs="Times New Roman"/>
          <w:sz w:val="24"/>
          <w:szCs w:val="24"/>
        </w:rPr>
        <w:t>cinsel içerikli sözler söyleme, sarkıntılıkta bulunma, elle rahatsız etme, sıkıştırma, cinsel ilişki için baskı kurma v</w:t>
      </w:r>
      <w:r w:rsidR="00BD0A87" w:rsidRPr="00EE7181">
        <w:rPr>
          <w:rFonts w:ascii="Times New Roman" w:hAnsi="Times New Roman" w:cs="Times New Roman"/>
          <w:sz w:val="24"/>
          <w:szCs w:val="24"/>
        </w:rPr>
        <w:t xml:space="preserve">e tecavüz olarak örneklendirebiliriz.  İş yerinde gerçekleşen bir eylemin </w:t>
      </w:r>
      <w:r w:rsidRPr="00EE7181">
        <w:rPr>
          <w:rFonts w:ascii="Times New Roman" w:hAnsi="Times New Roman" w:cs="Times New Roman"/>
          <w:sz w:val="24"/>
          <w:szCs w:val="24"/>
        </w:rPr>
        <w:t>cinse</w:t>
      </w:r>
      <w:r w:rsidR="00BD0A87" w:rsidRPr="00EE7181">
        <w:rPr>
          <w:rFonts w:ascii="Times New Roman" w:hAnsi="Times New Roman" w:cs="Times New Roman"/>
          <w:sz w:val="24"/>
          <w:szCs w:val="24"/>
        </w:rPr>
        <w:t>l taciz olarak değerlendirilebilmesi</w:t>
      </w:r>
      <w:r w:rsidRPr="00EE7181">
        <w:rPr>
          <w:rFonts w:ascii="Times New Roman" w:hAnsi="Times New Roman" w:cs="Times New Roman"/>
          <w:sz w:val="24"/>
          <w:szCs w:val="24"/>
        </w:rPr>
        <w:t xml:space="preserve"> için bu davranışın; iş yerinde olması, cinsellik veya</w:t>
      </w:r>
      <w:r w:rsidR="00BD0A87" w:rsidRPr="00EE7181">
        <w:rPr>
          <w:rFonts w:ascii="Times New Roman" w:hAnsi="Times New Roman" w:cs="Times New Roman"/>
          <w:sz w:val="24"/>
          <w:szCs w:val="24"/>
        </w:rPr>
        <w:t xml:space="preserve"> cinsellik çağrıştıran hususlarda</w:t>
      </w:r>
      <w:r w:rsidRPr="00EE7181">
        <w:rPr>
          <w:rFonts w:ascii="Times New Roman" w:hAnsi="Times New Roman" w:cs="Times New Roman"/>
          <w:sz w:val="24"/>
          <w:szCs w:val="24"/>
        </w:rPr>
        <w:t xml:space="preserve"> olması, istenm</w:t>
      </w:r>
      <w:r w:rsidR="00BD0A87" w:rsidRPr="00EE7181">
        <w:rPr>
          <w:rFonts w:ascii="Times New Roman" w:hAnsi="Times New Roman" w:cs="Times New Roman"/>
          <w:sz w:val="24"/>
          <w:szCs w:val="24"/>
        </w:rPr>
        <w:t xml:space="preserve">eden veya karşısındakinin rızası </w:t>
      </w:r>
      <w:r w:rsidRPr="00EE7181">
        <w:rPr>
          <w:rFonts w:ascii="Times New Roman" w:hAnsi="Times New Roman" w:cs="Times New Roman"/>
          <w:sz w:val="24"/>
          <w:szCs w:val="24"/>
        </w:rPr>
        <w:t>olmadan yapıl</w:t>
      </w:r>
      <w:r w:rsidR="00BD0A87" w:rsidRPr="00EE7181">
        <w:rPr>
          <w:rFonts w:ascii="Times New Roman" w:hAnsi="Times New Roman" w:cs="Times New Roman"/>
          <w:sz w:val="24"/>
          <w:szCs w:val="24"/>
        </w:rPr>
        <w:t>ması, kişinin çalışma koşullarını</w:t>
      </w:r>
      <w:r w:rsidRPr="00EE7181">
        <w:rPr>
          <w:rFonts w:ascii="Times New Roman" w:hAnsi="Times New Roman" w:cs="Times New Roman"/>
          <w:sz w:val="24"/>
          <w:szCs w:val="24"/>
        </w:rPr>
        <w:t xml:space="preserve"> olumsuz yönde etkilemesi ve süreklilik göstermesi gerekmektedir. Bazen tek bir davranış cinsel taciz olarak kabul </w:t>
      </w:r>
      <w:r w:rsidR="00BD0A87" w:rsidRPr="00EE7181">
        <w:rPr>
          <w:rFonts w:ascii="Times New Roman" w:hAnsi="Times New Roman" w:cs="Times New Roman"/>
          <w:sz w:val="24"/>
          <w:szCs w:val="24"/>
        </w:rPr>
        <w:t xml:space="preserve">edilirken, </w:t>
      </w:r>
      <w:r w:rsidRPr="00EE7181">
        <w:rPr>
          <w:rFonts w:ascii="Times New Roman" w:hAnsi="Times New Roman" w:cs="Times New Roman"/>
          <w:sz w:val="24"/>
          <w:szCs w:val="24"/>
        </w:rPr>
        <w:t>bazı davranışların ise cinsel taciz olarak d</w:t>
      </w:r>
      <w:r w:rsidR="00BD0A87" w:rsidRPr="00EE7181">
        <w:rPr>
          <w:rFonts w:ascii="Times New Roman" w:hAnsi="Times New Roman" w:cs="Times New Roman"/>
          <w:sz w:val="24"/>
          <w:szCs w:val="24"/>
        </w:rPr>
        <w:t xml:space="preserve">eğerlendirilebilmesi için tekrarının </w:t>
      </w:r>
      <w:r w:rsidRPr="00EE7181">
        <w:rPr>
          <w:rFonts w:ascii="Times New Roman" w:hAnsi="Times New Roman" w:cs="Times New Roman"/>
          <w:sz w:val="24"/>
          <w:szCs w:val="24"/>
        </w:rPr>
        <w:t xml:space="preserve">olması gerekmektedir (Yeşiltaş, 2005: 149). </w:t>
      </w:r>
    </w:p>
    <w:p w14:paraId="2D6A6883" w14:textId="77777777" w:rsidR="00255DA9" w:rsidRPr="00EE7181" w:rsidRDefault="00255DA9" w:rsidP="00D252DE">
      <w:pPr>
        <w:autoSpaceDE w:val="0"/>
        <w:autoSpaceDN w:val="0"/>
        <w:adjustRightInd w:val="0"/>
        <w:spacing w:after="0" w:line="360" w:lineRule="auto"/>
        <w:jc w:val="both"/>
        <w:rPr>
          <w:rFonts w:ascii="Times New Roman" w:hAnsi="Times New Roman" w:cs="Times New Roman"/>
          <w:sz w:val="24"/>
          <w:szCs w:val="24"/>
        </w:rPr>
      </w:pPr>
    </w:p>
    <w:p w14:paraId="0D82BE7E" w14:textId="09C1DD04" w:rsidR="0049448B" w:rsidRPr="00EE7181" w:rsidRDefault="00537414" w:rsidP="0028403C">
      <w:pPr>
        <w:pStyle w:val="tez"/>
        <w:spacing w:line="360" w:lineRule="auto"/>
        <w:ind w:left="708" w:firstLine="1"/>
        <w:outlineLvl w:val="2"/>
      </w:pPr>
      <w:bookmarkStart w:id="36" w:name="_Toc534979709"/>
      <w:r w:rsidRPr="00EE7181">
        <w:t>1.1.4</w:t>
      </w:r>
      <w:r w:rsidR="0049448B" w:rsidRPr="00EE7181">
        <w:t xml:space="preserve">. </w:t>
      </w:r>
      <w:r w:rsidRPr="00EE7181">
        <w:t>Mobbingin Tarafları</w:t>
      </w:r>
      <w:bookmarkEnd w:id="36"/>
    </w:p>
    <w:p w14:paraId="4026C558" w14:textId="77777777" w:rsidR="00537414" w:rsidRPr="00EE7181" w:rsidRDefault="00537414" w:rsidP="00537414">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Mobbing, işyerlerinde kültürel ve bireysel farklılıklar gözetmeksizin ortaya çıkabilen bir olgudur. Mobbingin ortaya çıkmasında stresli iş ortamı etkilidir. İşyerlerinde, mobbinge bağlı kurumsal sorunların ortaya çıkmasında kişilerarası iletişimin olmaması, kurum yapısının sert ve hiyerarşik ortamın yoğun olması etkilidir. </w:t>
      </w:r>
    </w:p>
    <w:p w14:paraId="2A6D8B74" w14:textId="55205C52" w:rsidR="00537414" w:rsidRPr="00EE7181" w:rsidRDefault="00537414" w:rsidP="00537414">
      <w:pPr>
        <w:kinsoku w:val="0"/>
        <w:overflowPunct w:val="0"/>
        <w:autoSpaceDE w:val="0"/>
        <w:autoSpaceDN w:val="0"/>
        <w:adjustRightInd w:val="0"/>
        <w:spacing w:after="0" w:line="360" w:lineRule="auto"/>
        <w:ind w:firstLine="668"/>
        <w:jc w:val="both"/>
        <w:rPr>
          <w:rFonts w:ascii="Times New Roman" w:hAnsi="Times New Roman" w:cs="Times New Roman"/>
          <w:sz w:val="24"/>
          <w:szCs w:val="24"/>
        </w:rPr>
      </w:pPr>
      <w:r w:rsidRPr="00EE7181">
        <w:rPr>
          <w:rFonts w:ascii="Times New Roman" w:hAnsi="Times New Roman" w:cs="Times New Roman"/>
          <w:sz w:val="24"/>
          <w:szCs w:val="24"/>
        </w:rPr>
        <w:t xml:space="preserve">İş yaşamında mobbing ile ne zaman karşılaşılacağını kestirmek zordur. Tüm çalışanlar mobbing olgusu ile karşılaşabilir. Mobbing sadece zayıf ve güçsüz çalışanlara değil aksine, pozitif olan, çevresinde sevilen, prensip sahibi, sadık, dürüst ve yaratıcı kişilere de uygulanmaktadır. Mobbing mağdurunun yeni düşünceler ortaya koyması, olayları farklı bakış açısıyla görmesi ve yorumlayabilmesi, eğitimi, dış görünüşü ve mesleği ile ilgili gerekli bilgi birikimi açısından iyi bir çalışan olması bu özelliklere sahip olmayan </w:t>
      </w:r>
      <w:r w:rsidR="00A02B35">
        <w:rPr>
          <w:rFonts w:ascii="Times New Roman" w:hAnsi="Times New Roman" w:cs="Times New Roman"/>
          <w:sz w:val="24"/>
          <w:szCs w:val="24"/>
        </w:rPr>
        <w:t xml:space="preserve">kişilerin sindiremediği bir durumdur </w:t>
      </w:r>
      <w:r w:rsidRPr="00EE7181">
        <w:rPr>
          <w:rFonts w:ascii="Times New Roman" w:hAnsi="Times New Roman" w:cs="Times New Roman"/>
          <w:sz w:val="24"/>
          <w:szCs w:val="24"/>
        </w:rPr>
        <w:t>(Arpacıoğlu, 2003: 46).</w:t>
      </w:r>
      <w:r w:rsidR="00A02B35">
        <w:rPr>
          <w:rFonts w:ascii="Times New Roman" w:hAnsi="Times New Roman" w:cs="Times New Roman"/>
          <w:sz w:val="24"/>
          <w:szCs w:val="24"/>
        </w:rPr>
        <w:t xml:space="preserve"> </w:t>
      </w:r>
      <w:r w:rsidR="00C73E67">
        <w:rPr>
          <w:rFonts w:ascii="Times New Roman" w:hAnsi="Times New Roman" w:cs="Times New Roman"/>
          <w:sz w:val="24"/>
          <w:szCs w:val="24"/>
        </w:rPr>
        <w:t>Bu nedenle saldırgan</w:t>
      </w:r>
      <w:r w:rsidR="00A02B35">
        <w:rPr>
          <w:rFonts w:ascii="Times New Roman" w:hAnsi="Times New Roman" w:cs="Times New Roman"/>
          <w:sz w:val="24"/>
          <w:szCs w:val="24"/>
        </w:rPr>
        <w:t xml:space="preserve"> m</w:t>
      </w:r>
      <w:r w:rsidR="00270D86" w:rsidRPr="00EE7181">
        <w:rPr>
          <w:rFonts w:ascii="Times New Roman" w:hAnsi="Times New Roman" w:cs="Times New Roman"/>
          <w:sz w:val="24"/>
          <w:szCs w:val="24"/>
        </w:rPr>
        <w:t>obbing mağdurunun sahip oldu</w:t>
      </w:r>
      <w:r w:rsidR="00270D86">
        <w:rPr>
          <w:rFonts w:ascii="Times New Roman" w:hAnsi="Times New Roman" w:cs="Times New Roman"/>
          <w:sz w:val="24"/>
          <w:szCs w:val="24"/>
        </w:rPr>
        <w:t>ğu bu üstün ve iyi özellikler</w:t>
      </w:r>
      <w:r w:rsidR="00270D86" w:rsidRPr="00EE7181">
        <w:rPr>
          <w:rFonts w:ascii="Times New Roman" w:hAnsi="Times New Roman" w:cs="Times New Roman"/>
          <w:sz w:val="24"/>
          <w:szCs w:val="24"/>
        </w:rPr>
        <w:t xml:space="preserve"> </w:t>
      </w:r>
      <w:r w:rsidR="00C73E67">
        <w:rPr>
          <w:rFonts w:ascii="Times New Roman" w:hAnsi="Times New Roman" w:cs="Times New Roman"/>
          <w:sz w:val="24"/>
          <w:szCs w:val="24"/>
        </w:rPr>
        <w:t>kar</w:t>
      </w:r>
      <w:r w:rsidR="00990AA4" w:rsidRPr="00EE7181">
        <w:rPr>
          <w:rFonts w:ascii="Times New Roman" w:hAnsi="Times New Roman" w:cs="Times New Roman"/>
          <w:sz w:val="24"/>
          <w:szCs w:val="24"/>
        </w:rPr>
        <w:t>ş</w:t>
      </w:r>
      <w:r w:rsidR="00C73E67">
        <w:rPr>
          <w:rFonts w:ascii="Times New Roman" w:hAnsi="Times New Roman" w:cs="Times New Roman"/>
          <w:sz w:val="24"/>
          <w:szCs w:val="24"/>
        </w:rPr>
        <w:t>ısında rahatsız olur</w:t>
      </w:r>
      <w:r w:rsidR="00A02B35">
        <w:rPr>
          <w:rFonts w:ascii="Times New Roman" w:hAnsi="Times New Roman" w:cs="Times New Roman"/>
          <w:sz w:val="24"/>
          <w:szCs w:val="24"/>
        </w:rPr>
        <w:t xml:space="preserve"> ve har</w:t>
      </w:r>
      <w:r w:rsidR="00C73E67">
        <w:rPr>
          <w:rFonts w:ascii="Times New Roman" w:hAnsi="Times New Roman" w:cs="Times New Roman"/>
          <w:sz w:val="24"/>
          <w:szCs w:val="24"/>
        </w:rPr>
        <w:t>ekete geçer</w:t>
      </w:r>
      <w:r w:rsidRPr="00EE7181">
        <w:rPr>
          <w:rFonts w:ascii="Times New Roman" w:hAnsi="Times New Roman" w:cs="Times New Roman"/>
          <w:sz w:val="24"/>
          <w:szCs w:val="24"/>
        </w:rPr>
        <w:t>.</w:t>
      </w:r>
      <w:r w:rsidR="00A903A8">
        <w:rPr>
          <w:rFonts w:ascii="Times New Roman" w:hAnsi="Times New Roman" w:cs="Times New Roman"/>
          <w:sz w:val="24"/>
          <w:szCs w:val="24"/>
        </w:rPr>
        <w:t xml:space="preserve"> Böylece</w:t>
      </w:r>
      <w:r w:rsidR="00B1086A">
        <w:rPr>
          <w:rFonts w:ascii="Times New Roman" w:hAnsi="Times New Roman" w:cs="Times New Roman"/>
          <w:sz w:val="24"/>
          <w:szCs w:val="24"/>
        </w:rPr>
        <w:t xml:space="preserve"> </w:t>
      </w:r>
      <w:r w:rsidRPr="00EE7181">
        <w:rPr>
          <w:rFonts w:ascii="Times New Roman" w:hAnsi="Times New Roman" w:cs="Times New Roman"/>
          <w:sz w:val="24"/>
          <w:szCs w:val="24"/>
        </w:rPr>
        <w:t xml:space="preserve">kendi eksikliklerinden kaynaklanan yetersizlik </w:t>
      </w:r>
      <w:r w:rsidRPr="00EE7181">
        <w:rPr>
          <w:rFonts w:ascii="Times New Roman" w:hAnsi="Times New Roman" w:cs="Times New Roman"/>
          <w:sz w:val="24"/>
          <w:szCs w:val="24"/>
        </w:rPr>
        <w:lastRenderedPageBreak/>
        <w:t xml:space="preserve">duygularını, </w:t>
      </w:r>
      <w:r w:rsidR="00A903A8">
        <w:rPr>
          <w:rFonts w:ascii="Times New Roman" w:hAnsi="Times New Roman" w:cs="Times New Roman"/>
          <w:sz w:val="24"/>
          <w:szCs w:val="24"/>
        </w:rPr>
        <w:t>mağduru küçümseyerek ve onun</w:t>
      </w:r>
      <w:r w:rsidR="00D44935">
        <w:rPr>
          <w:rFonts w:ascii="Times New Roman" w:hAnsi="Times New Roman" w:cs="Times New Roman"/>
          <w:sz w:val="24"/>
          <w:szCs w:val="24"/>
        </w:rPr>
        <w:t xml:space="preserve"> zor durumu</w:t>
      </w:r>
      <w:r w:rsidRPr="00EE7181">
        <w:rPr>
          <w:rFonts w:ascii="Times New Roman" w:hAnsi="Times New Roman" w:cs="Times New Roman"/>
          <w:sz w:val="24"/>
          <w:szCs w:val="24"/>
        </w:rPr>
        <w:t>yla eğlenerek yenmeye çalışır (Cemaloğlu, 2007: 118). Mobbing sürecinde uygulanan üç ti</w:t>
      </w:r>
      <w:r w:rsidR="00D44935">
        <w:rPr>
          <w:rFonts w:ascii="Times New Roman" w:hAnsi="Times New Roman" w:cs="Times New Roman"/>
          <w:sz w:val="24"/>
          <w:szCs w:val="24"/>
        </w:rPr>
        <w:t xml:space="preserve">p rol vardır. Bunlar: mobbing </w:t>
      </w:r>
      <w:r w:rsidRPr="00EE7181">
        <w:rPr>
          <w:rFonts w:ascii="Times New Roman" w:hAnsi="Times New Roman" w:cs="Times New Roman"/>
          <w:sz w:val="24"/>
          <w:szCs w:val="24"/>
        </w:rPr>
        <w:t>uygulayanlar, mobbing mağdurları ve mobbing seyircileridir. Bu rollerin her birinin bağımsız özellikleri olmasına rağmen hepsi birb</w:t>
      </w:r>
      <w:r w:rsidR="00DE0217">
        <w:rPr>
          <w:rFonts w:ascii="Times New Roman" w:hAnsi="Times New Roman" w:cs="Times New Roman"/>
          <w:sz w:val="24"/>
          <w:szCs w:val="24"/>
        </w:rPr>
        <w:t xml:space="preserve">iriyle etkileşim içerisindedir </w:t>
      </w:r>
      <w:r w:rsidRPr="00EE7181">
        <w:rPr>
          <w:rFonts w:ascii="Times New Roman" w:hAnsi="Times New Roman" w:cs="Times New Roman"/>
          <w:sz w:val="24"/>
          <w:szCs w:val="24"/>
        </w:rPr>
        <w:t>(Tokat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2011: 49).</w:t>
      </w:r>
    </w:p>
    <w:p w14:paraId="51AE991D" w14:textId="1DD2706C" w:rsidR="00537414" w:rsidRPr="00EE7181" w:rsidRDefault="00537414" w:rsidP="00537414">
      <w:pPr>
        <w:kinsoku w:val="0"/>
        <w:overflowPunct w:val="0"/>
        <w:autoSpaceDE w:val="0"/>
        <w:autoSpaceDN w:val="0"/>
        <w:adjustRightInd w:val="0"/>
        <w:spacing w:after="0" w:line="360" w:lineRule="auto"/>
        <w:ind w:firstLine="668"/>
        <w:jc w:val="both"/>
        <w:rPr>
          <w:rFonts w:ascii="Times New Roman" w:hAnsi="Times New Roman" w:cs="Times New Roman"/>
          <w:sz w:val="24"/>
          <w:szCs w:val="24"/>
        </w:rPr>
      </w:pPr>
      <w:r w:rsidRPr="00EE7181">
        <w:rPr>
          <w:rFonts w:ascii="Times New Roman" w:hAnsi="Times New Roman" w:cs="Times New Roman"/>
          <w:sz w:val="24"/>
          <w:szCs w:val="24"/>
        </w:rPr>
        <w:t xml:space="preserve">Mobbing sürecinde rol alanların özellikleri aşağıdaki tabloda kısaca ifade edilmiştir. </w:t>
      </w:r>
    </w:p>
    <w:p w14:paraId="201D803A" w14:textId="77777777" w:rsidR="0028403C" w:rsidRDefault="0028403C" w:rsidP="00537414">
      <w:pPr>
        <w:jc w:val="both"/>
        <w:rPr>
          <w:rFonts w:ascii="Times New Roman" w:hAnsi="Times New Roman" w:cs="Times New Roman"/>
          <w:b/>
          <w:bCs/>
          <w:sz w:val="24"/>
          <w:szCs w:val="24"/>
        </w:rPr>
      </w:pPr>
    </w:p>
    <w:p w14:paraId="3234BC83" w14:textId="0011B4E3" w:rsidR="00537414" w:rsidRPr="00EE7181" w:rsidRDefault="00537414" w:rsidP="00872866">
      <w:pPr>
        <w:jc w:val="center"/>
        <w:rPr>
          <w:rFonts w:ascii="Times New Roman" w:hAnsi="Times New Roman" w:cs="Times New Roman"/>
          <w:b/>
          <w:sz w:val="24"/>
          <w:szCs w:val="24"/>
        </w:rPr>
      </w:pPr>
      <w:r w:rsidRPr="00EE7181">
        <w:rPr>
          <w:rFonts w:ascii="Times New Roman" w:hAnsi="Times New Roman" w:cs="Times New Roman"/>
          <w:b/>
          <w:bCs/>
          <w:sz w:val="24"/>
          <w:szCs w:val="24"/>
        </w:rPr>
        <w:t xml:space="preserve">Tablo </w:t>
      </w:r>
      <w:proofErr w:type="gramStart"/>
      <w:r w:rsidRPr="00EE7181">
        <w:rPr>
          <w:rFonts w:ascii="Times New Roman" w:hAnsi="Times New Roman" w:cs="Times New Roman"/>
          <w:b/>
          <w:bCs/>
          <w:sz w:val="24"/>
          <w:szCs w:val="24"/>
        </w:rPr>
        <w:t>1.2</w:t>
      </w:r>
      <w:proofErr w:type="gramEnd"/>
      <w:r w:rsidRPr="00EE7181">
        <w:rPr>
          <w:rFonts w:ascii="Times New Roman" w:hAnsi="Times New Roman" w:cs="Times New Roman"/>
          <w:b/>
          <w:bCs/>
          <w:sz w:val="24"/>
          <w:szCs w:val="24"/>
        </w:rPr>
        <w:t xml:space="preserve">. </w:t>
      </w:r>
      <w:r w:rsidRPr="00EE7181">
        <w:rPr>
          <w:rFonts w:ascii="Times New Roman" w:hAnsi="Times New Roman" w:cs="Times New Roman"/>
          <w:b/>
          <w:sz w:val="24"/>
          <w:szCs w:val="24"/>
        </w:rPr>
        <w:t>İş Yerinde Psikolojik Taciz Uygulayanlar</w:t>
      </w:r>
    </w:p>
    <w:tbl>
      <w:tblPr>
        <w:tblW w:w="8407" w:type="dxa"/>
        <w:tblInd w:w="93" w:type="dxa"/>
        <w:tblLayout w:type="fixed"/>
        <w:tblCellMar>
          <w:left w:w="0" w:type="dxa"/>
          <w:right w:w="0" w:type="dxa"/>
        </w:tblCellMar>
        <w:tblLook w:val="0000" w:firstRow="0" w:lastRow="0" w:firstColumn="0" w:lastColumn="0" w:noHBand="0" w:noVBand="0"/>
      </w:tblPr>
      <w:tblGrid>
        <w:gridCol w:w="3310"/>
        <w:gridCol w:w="2741"/>
        <w:gridCol w:w="2356"/>
      </w:tblGrid>
      <w:tr w:rsidR="00537414" w:rsidRPr="00EE7181" w14:paraId="515CAECD" w14:textId="77777777" w:rsidTr="00670036">
        <w:trPr>
          <w:trHeight w:hRule="exact" w:val="643"/>
        </w:trPr>
        <w:tc>
          <w:tcPr>
            <w:tcW w:w="3310" w:type="dxa"/>
            <w:tcBorders>
              <w:top w:val="single" w:sz="4" w:space="0" w:color="000000"/>
              <w:left w:val="single" w:sz="4" w:space="0" w:color="000000"/>
              <w:bottom w:val="single" w:sz="4" w:space="0" w:color="000000"/>
              <w:right w:val="single" w:sz="4" w:space="0" w:color="000000"/>
            </w:tcBorders>
          </w:tcPr>
          <w:p w14:paraId="2C30B24D" w14:textId="77777777" w:rsidR="00537414" w:rsidRPr="00EE7181" w:rsidRDefault="00537414" w:rsidP="00537414">
            <w:pPr>
              <w:kinsoku w:val="0"/>
              <w:overflowPunct w:val="0"/>
              <w:autoSpaceDE w:val="0"/>
              <w:autoSpaceDN w:val="0"/>
              <w:adjustRightInd w:val="0"/>
              <w:spacing w:before="3" w:after="0" w:line="110" w:lineRule="exact"/>
              <w:jc w:val="center"/>
              <w:rPr>
                <w:rFonts w:ascii="Times New Roman" w:hAnsi="Times New Roman" w:cs="Times New Roman"/>
                <w:b/>
                <w:sz w:val="20"/>
                <w:szCs w:val="20"/>
              </w:rPr>
            </w:pPr>
          </w:p>
          <w:p w14:paraId="6334FD1A" w14:textId="77777777" w:rsidR="00537414" w:rsidRPr="00EE7181" w:rsidRDefault="00537414" w:rsidP="00537414">
            <w:pPr>
              <w:kinsoku w:val="0"/>
              <w:overflowPunct w:val="0"/>
              <w:autoSpaceDE w:val="0"/>
              <w:autoSpaceDN w:val="0"/>
              <w:adjustRightInd w:val="0"/>
              <w:spacing w:after="0" w:line="240" w:lineRule="auto"/>
              <w:ind w:left="102"/>
              <w:jc w:val="center"/>
              <w:rPr>
                <w:rFonts w:ascii="Times New Roman" w:hAnsi="Times New Roman" w:cs="Times New Roman"/>
                <w:b/>
                <w:sz w:val="20"/>
                <w:szCs w:val="20"/>
              </w:rPr>
            </w:pPr>
            <w:r w:rsidRPr="00EE7181">
              <w:rPr>
                <w:rFonts w:ascii="Times New Roman" w:hAnsi="Times New Roman" w:cs="Times New Roman"/>
                <w:b/>
                <w:sz w:val="20"/>
                <w:szCs w:val="20"/>
              </w:rPr>
              <w:t>Psikolojik Şiddet Uygulayanlar</w:t>
            </w:r>
          </w:p>
        </w:tc>
        <w:tc>
          <w:tcPr>
            <w:tcW w:w="2741" w:type="dxa"/>
            <w:tcBorders>
              <w:top w:val="single" w:sz="4" w:space="0" w:color="000000"/>
              <w:left w:val="single" w:sz="4" w:space="0" w:color="000000"/>
              <w:bottom w:val="single" w:sz="4" w:space="0" w:color="000000"/>
              <w:right w:val="single" w:sz="4" w:space="0" w:color="000000"/>
            </w:tcBorders>
          </w:tcPr>
          <w:p w14:paraId="02DEB314" w14:textId="77777777" w:rsidR="00537414" w:rsidRPr="00EE7181" w:rsidRDefault="00537414" w:rsidP="00537414">
            <w:pPr>
              <w:kinsoku w:val="0"/>
              <w:overflowPunct w:val="0"/>
              <w:autoSpaceDE w:val="0"/>
              <w:autoSpaceDN w:val="0"/>
              <w:adjustRightInd w:val="0"/>
              <w:spacing w:before="3" w:after="0" w:line="110" w:lineRule="exact"/>
              <w:jc w:val="center"/>
              <w:rPr>
                <w:rFonts w:ascii="Times New Roman" w:hAnsi="Times New Roman" w:cs="Times New Roman"/>
                <w:b/>
                <w:sz w:val="20"/>
                <w:szCs w:val="20"/>
              </w:rPr>
            </w:pPr>
          </w:p>
          <w:p w14:paraId="3488B792" w14:textId="77777777" w:rsidR="00537414" w:rsidRPr="00EE7181" w:rsidRDefault="00537414" w:rsidP="00537414">
            <w:pPr>
              <w:kinsoku w:val="0"/>
              <w:overflowPunct w:val="0"/>
              <w:autoSpaceDE w:val="0"/>
              <w:autoSpaceDN w:val="0"/>
              <w:adjustRightInd w:val="0"/>
              <w:spacing w:after="0" w:line="240" w:lineRule="auto"/>
              <w:ind w:left="102"/>
              <w:jc w:val="center"/>
              <w:rPr>
                <w:rFonts w:ascii="Times New Roman" w:hAnsi="Times New Roman" w:cs="Times New Roman"/>
                <w:b/>
                <w:sz w:val="20"/>
                <w:szCs w:val="20"/>
              </w:rPr>
            </w:pPr>
            <w:r w:rsidRPr="00EE7181">
              <w:rPr>
                <w:rFonts w:ascii="Times New Roman" w:hAnsi="Times New Roman" w:cs="Times New Roman"/>
                <w:b/>
                <w:sz w:val="20"/>
                <w:szCs w:val="20"/>
              </w:rPr>
              <w:t>Mağdurlar</w:t>
            </w:r>
          </w:p>
        </w:tc>
        <w:tc>
          <w:tcPr>
            <w:tcW w:w="2356" w:type="dxa"/>
            <w:tcBorders>
              <w:top w:val="single" w:sz="4" w:space="0" w:color="000000"/>
              <w:left w:val="single" w:sz="4" w:space="0" w:color="000000"/>
              <w:bottom w:val="single" w:sz="4" w:space="0" w:color="000000"/>
              <w:right w:val="single" w:sz="4" w:space="0" w:color="000000"/>
            </w:tcBorders>
          </w:tcPr>
          <w:p w14:paraId="7BF72372" w14:textId="77777777" w:rsidR="00537414" w:rsidRPr="00EE7181" w:rsidRDefault="00537414" w:rsidP="00537414">
            <w:pPr>
              <w:kinsoku w:val="0"/>
              <w:overflowPunct w:val="0"/>
              <w:autoSpaceDE w:val="0"/>
              <w:autoSpaceDN w:val="0"/>
              <w:adjustRightInd w:val="0"/>
              <w:spacing w:before="3" w:after="0" w:line="110" w:lineRule="exact"/>
              <w:jc w:val="center"/>
              <w:rPr>
                <w:rFonts w:ascii="Times New Roman" w:hAnsi="Times New Roman" w:cs="Times New Roman"/>
                <w:b/>
                <w:sz w:val="20"/>
                <w:szCs w:val="20"/>
              </w:rPr>
            </w:pPr>
          </w:p>
          <w:p w14:paraId="5317C13A" w14:textId="77777777" w:rsidR="00537414" w:rsidRPr="00EE7181" w:rsidRDefault="00537414" w:rsidP="00537414">
            <w:pPr>
              <w:kinsoku w:val="0"/>
              <w:overflowPunct w:val="0"/>
              <w:autoSpaceDE w:val="0"/>
              <w:autoSpaceDN w:val="0"/>
              <w:adjustRightInd w:val="0"/>
              <w:spacing w:after="0" w:line="240" w:lineRule="auto"/>
              <w:ind w:left="99"/>
              <w:jc w:val="center"/>
              <w:rPr>
                <w:rFonts w:ascii="Times New Roman" w:hAnsi="Times New Roman" w:cs="Times New Roman"/>
                <w:b/>
                <w:sz w:val="20"/>
                <w:szCs w:val="20"/>
              </w:rPr>
            </w:pPr>
            <w:r w:rsidRPr="00EE7181">
              <w:rPr>
                <w:rFonts w:ascii="Times New Roman" w:hAnsi="Times New Roman" w:cs="Times New Roman"/>
                <w:b/>
                <w:sz w:val="20"/>
                <w:szCs w:val="20"/>
              </w:rPr>
              <w:t>Psikolojik Şiddet İzleyicileri</w:t>
            </w:r>
          </w:p>
        </w:tc>
      </w:tr>
      <w:tr w:rsidR="00537414" w:rsidRPr="00EE7181" w14:paraId="6420B6C2" w14:textId="77777777" w:rsidTr="00537414">
        <w:trPr>
          <w:trHeight w:hRule="exact" w:val="428"/>
        </w:trPr>
        <w:tc>
          <w:tcPr>
            <w:tcW w:w="3310" w:type="dxa"/>
            <w:tcBorders>
              <w:top w:val="single" w:sz="4" w:space="0" w:color="000000"/>
              <w:left w:val="single" w:sz="4" w:space="0" w:color="000000"/>
              <w:bottom w:val="single" w:sz="4" w:space="0" w:color="000000"/>
              <w:right w:val="single" w:sz="4" w:space="0" w:color="000000"/>
            </w:tcBorders>
          </w:tcPr>
          <w:p w14:paraId="6BAADB6B" w14:textId="77777777" w:rsidR="00537414" w:rsidRPr="00EE7181" w:rsidRDefault="00537414" w:rsidP="00537414">
            <w:pPr>
              <w:kinsoku w:val="0"/>
              <w:overflowPunct w:val="0"/>
              <w:autoSpaceDE w:val="0"/>
              <w:autoSpaceDN w:val="0"/>
              <w:adjustRightInd w:val="0"/>
              <w:spacing w:before="4" w:after="0" w:line="110" w:lineRule="exact"/>
              <w:rPr>
                <w:rFonts w:ascii="Times New Roman" w:hAnsi="Times New Roman" w:cs="Times New Roman"/>
                <w:sz w:val="20"/>
                <w:szCs w:val="20"/>
              </w:rPr>
            </w:pPr>
          </w:p>
          <w:p w14:paraId="14B075C2" w14:textId="63C76E10"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Kötü niyetli</w:t>
            </w:r>
          </w:p>
        </w:tc>
        <w:tc>
          <w:tcPr>
            <w:tcW w:w="2741" w:type="dxa"/>
            <w:tcBorders>
              <w:top w:val="single" w:sz="4" w:space="0" w:color="000000"/>
              <w:left w:val="single" w:sz="4" w:space="0" w:color="000000"/>
              <w:bottom w:val="single" w:sz="4" w:space="0" w:color="000000"/>
              <w:right w:val="single" w:sz="4" w:space="0" w:color="000000"/>
            </w:tcBorders>
          </w:tcPr>
          <w:p w14:paraId="50A25DE1" w14:textId="77777777" w:rsidR="00537414" w:rsidRPr="00EE7181" w:rsidRDefault="00537414" w:rsidP="00537414">
            <w:pPr>
              <w:kinsoku w:val="0"/>
              <w:overflowPunct w:val="0"/>
              <w:autoSpaceDE w:val="0"/>
              <w:autoSpaceDN w:val="0"/>
              <w:adjustRightInd w:val="0"/>
              <w:spacing w:before="4" w:after="0" w:line="110" w:lineRule="exact"/>
              <w:rPr>
                <w:rFonts w:ascii="Times New Roman" w:hAnsi="Times New Roman" w:cs="Times New Roman"/>
                <w:sz w:val="20"/>
                <w:szCs w:val="20"/>
              </w:rPr>
            </w:pPr>
          </w:p>
          <w:p w14:paraId="7FF868BC" w14:textId="1AA7FBF1"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Samimi ve içten d</w:t>
            </w:r>
            <w:r w:rsidR="00537414" w:rsidRPr="00EE7181">
              <w:rPr>
                <w:rFonts w:ascii="Times New Roman" w:hAnsi="Times New Roman" w:cs="Times New Roman"/>
                <w:sz w:val="20"/>
                <w:szCs w:val="20"/>
              </w:rPr>
              <w:t>ost</w:t>
            </w:r>
          </w:p>
        </w:tc>
        <w:tc>
          <w:tcPr>
            <w:tcW w:w="2356" w:type="dxa"/>
            <w:vMerge w:val="restart"/>
            <w:tcBorders>
              <w:top w:val="single" w:sz="4" w:space="0" w:color="000000"/>
              <w:left w:val="single" w:sz="4" w:space="0" w:color="000000"/>
              <w:bottom w:val="single" w:sz="4" w:space="0" w:color="000000"/>
              <w:right w:val="single" w:sz="4" w:space="0" w:color="000000"/>
            </w:tcBorders>
          </w:tcPr>
          <w:p w14:paraId="77D6F8FE" w14:textId="77777777" w:rsidR="00537414" w:rsidRPr="00EE7181" w:rsidRDefault="00537414" w:rsidP="00537414">
            <w:pPr>
              <w:kinsoku w:val="0"/>
              <w:overflowPunct w:val="0"/>
              <w:autoSpaceDE w:val="0"/>
              <w:autoSpaceDN w:val="0"/>
              <w:adjustRightInd w:val="0"/>
              <w:spacing w:before="2" w:after="0" w:line="180" w:lineRule="exact"/>
              <w:rPr>
                <w:rFonts w:ascii="Times New Roman" w:hAnsi="Times New Roman" w:cs="Times New Roman"/>
                <w:sz w:val="20"/>
                <w:szCs w:val="20"/>
              </w:rPr>
            </w:pPr>
          </w:p>
          <w:p w14:paraId="56698586"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0D1B1C7E" w14:textId="77777777" w:rsidR="00537414" w:rsidRPr="00EE7181" w:rsidRDefault="00537414" w:rsidP="00446EA1">
            <w:pPr>
              <w:kinsoku w:val="0"/>
              <w:overflowPunct w:val="0"/>
              <w:autoSpaceDE w:val="0"/>
              <w:autoSpaceDN w:val="0"/>
              <w:adjustRightInd w:val="0"/>
              <w:spacing w:after="0" w:line="240" w:lineRule="auto"/>
              <w:jc w:val="center"/>
              <w:rPr>
                <w:rFonts w:ascii="Times New Roman" w:hAnsi="Times New Roman" w:cs="Times New Roman"/>
                <w:sz w:val="20"/>
                <w:szCs w:val="20"/>
              </w:rPr>
            </w:pPr>
            <w:r w:rsidRPr="00EE7181">
              <w:rPr>
                <w:rFonts w:ascii="Times New Roman" w:hAnsi="Times New Roman" w:cs="Times New Roman"/>
                <w:sz w:val="20"/>
                <w:szCs w:val="20"/>
              </w:rPr>
              <w:t>Psikolojik Şiddet Ortakları</w:t>
            </w:r>
          </w:p>
        </w:tc>
      </w:tr>
      <w:tr w:rsidR="00537414" w:rsidRPr="00EE7181" w14:paraId="26F0D1E0" w14:textId="77777777" w:rsidTr="00537414">
        <w:trPr>
          <w:trHeight w:hRule="exact" w:val="420"/>
        </w:trPr>
        <w:tc>
          <w:tcPr>
            <w:tcW w:w="3310" w:type="dxa"/>
            <w:tcBorders>
              <w:top w:val="single" w:sz="4" w:space="0" w:color="000000"/>
              <w:left w:val="single" w:sz="4" w:space="0" w:color="000000"/>
              <w:bottom w:val="single" w:sz="4" w:space="0" w:color="000000"/>
              <w:right w:val="single" w:sz="4" w:space="0" w:color="000000"/>
            </w:tcBorders>
          </w:tcPr>
          <w:p w14:paraId="56101807"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42769F6E"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Tesadüfi</w:t>
            </w:r>
          </w:p>
        </w:tc>
        <w:tc>
          <w:tcPr>
            <w:tcW w:w="2741" w:type="dxa"/>
            <w:tcBorders>
              <w:top w:val="single" w:sz="4" w:space="0" w:color="000000"/>
              <w:left w:val="single" w:sz="4" w:space="0" w:color="000000"/>
              <w:bottom w:val="single" w:sz="4" w:space="0" w:color="000000"/>
              <w:right w:val="single" w:sz="4" w:space="0" w:color="000000"/>
            </w:tcBorders>
          </w:tcPr>
          <w:p w14:paraId="5BCF2576"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34DD0C4A" w14:textId="3D4B6982"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Eğlenceli</w:t>
            </w:r>
          </w:p>
        </w:tc>
        <w:tc>
          <w:tcPr>
            <w:tcW w:w="2356" w:type="dxa"/>
            <w:vMerge/>
            <w:tcBorders>
              <w:top w:val="single" w:sz="4" w:space="0" w:color="000000"/>
              <w:left w:val="single" w:sz="4" w:space="0" w:color="000000"/>
              <w:bottom w:val="single" w:sz="4" w:space="0" w:color="000000"/>
              <w:right w:val="single" w:sz="4" w:space="0" w:color="000000"/>
            </w:tcBorders>
          </w:tcPr>
          <w:p w14:paraId="1F2D465B"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77EC7551" w14:textId="77777777" w:rsidTr="00537414">
        <w:trPr>
          <w:trHeight w:hRule="exact" w:val="426"/>
        </w:trPr>
        <w:tc>
          <w:tcPr>
            <w:tcW w:w="3310" w:type="dxa"/>
            <w:tcBorders>
              <w:top w:val="single" w:sz="4" w:space="0" w:color="000000"/>
              <w:left w:val="single" w:sz="4" w:space="0" w:color="000000"/>
              <w:bottom w:val="single" w:sz="4" w:space="0" w:color="000000"/>
              <w:right w:val="single" w:sz="4" w:space="0" w:color="000000"/>
            </w:tcBorders>
          </w:tcPr>
          <w:p w14:paraId="7FB0366B"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2624A1FB" w14:textId="3E956347"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Kumpas</w:t>
            </w:r>
            <w:r w:rsidR="00537414" w:rsidRPr="00EE7181">
              <w:rPr>
                <w:rFonts w:ascii="Times New Roman" w:hAnsi="Times New Roman" w:cs="Times New Roman"/>
                <w:sz w:val="20"/>
                <w:szCs w:val="20"/>
              </w:rPr>
              <w:t xml:space="preserve"> </w:t>
            </w:r>
            <w:r w:rsidRPr="00EE7181">
              <w:rPr>
                <w:rFonts w:ascii="Times New Roman" w:hAnsi="Times New Roman" w:cs="Times New Roman"/>
                <w:sz w:val="20"/>
                <w:szCs w:val="20"/>
              </w:rPr>
              <w:t>kuran</w:t>
            </w:r>
          </w:p>
        </w:tc>
        <w:tc>
          <w:tcPr>
            <w:tcW w:w="2741" w:type="dxa"/>
            <w:tcBorders>
              <w:top w:val="single" w:sz="4" w:space="0" w:color="000000"/>
              <w:left w:val="single" w:sz="4" w:space="0" w:color="000000"/>
              <w:bottom w:val="single" w:sz="4" w:space="0" w:color="000000"/>
              <w:right w:val="single" w:sz="4" w:space="0" w:color="000000"/>
            </w:tcBorders>
          </w:tcPr>
          <w:p w14:paraId="6666DE71"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1370811A" w14:textId="36672183"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Güna</w:t>
            </w:r>
            <w:r w:rsidR="00670036" w:rsidRPr="00EE7181">
              <w:rPr>
                <w:rFonts w:ascii="Times New Roman" w:hAnsi="Times New Roman" w:cs="Times New Roman"/>
                <w:sz w:val="20"/>
                <w:szCs w:val="20"/>
              </w:rPr>
              <w:t>h k</w:t>
            </w:r>
            <w:r w:rsidRPr="00EE7181">
              <w:rPr>
                <w:rFonts w:ascii="Times New Roman" w:hAnsi="Times New Roman" w:cs="Times New Roman"/>
                <w:sz w:val="20"/>
                <w:szCs w:val="20"/>
              </w:rPr>
              <w:t>eçisi</w:t>
            </w:r>
          </w:p>
        </w:tc>
        <w:tc>
          <w:tcPr>
            <w:tcW w:w="2356" w:type="dxa"/>
            <w:vMerge/>
            <w:tcBorders>
              <w:top w:val="single" w:sz="4" w:space="0" w:color="000000"/>
              <w:left w:val="single" w:sz="4" w:space="0" w:color="000000"/>
              <w:bottom w:val="single" w:sz="4" w:space="0" w:color="000000"/>
              <w:right w:val="single" w:sz="4" w:space="0" w:color="000000"/>
            </w:tcBorders>
          </w:tcPr>
          <w:p w14:paraId="5E157313"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64A96ABB" w14:textId="77777777" w:rsidTr="00537414">
        <w:trPr>
          <w:trHeight w:hRule="exact" w:val="410"/>
        </w:trPr>
        <w:tc>
          <w:tcPr>
            <w:tcW w:w="3310" w:type="dxa"/>
            <w:tcBorders>
              <w:top w:val="single" w:sz="4" w:space="0" w:color="000000"/>
              <w:left w:val="single" w:sz="4" w:space="0" w:color="000000"/>
              <w:bottom w:val="single" w:sz="4" w:space="0" w:color="000000"/>
              <w:right w:val="single" w:sz="4" w:space="0" w:color="000000"/>
            </w:tcBorders>
          </w:tcPr>
          <w:p w14:paraId="72B1346F"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13356F01"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Megaloman</w:t>
            </w:r>
          </w:p>
        </w:tc>
        <w:tc>
          <w:tcPr>
            <w:tcW w:w="2741" w:type="dxa"/>
            <w:tcBorders>
              <w:top w:val="single" w:sz="4" w:space="0" w:color="000000"/>
              <w:left w:val="single" w:sz="4" w:space="0" w:color="000000"/>
              <w:bottom w:val="single" w:sz="4" w:space="0" w:color="000000"/>
              <w:right w:val="single" w:sz="4" w:space="0" w:color="000000"/>
            </w:tcBorders>
          </w:tcPr>
          <w:p w14:paraId="03F02367"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2E8AD613"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Alıngan</w:t>
            </w:r>
          </w:p>
        </w:tc>
        <w:tc>
          <w:tcPr>
            <w:tcW w:w="2356" w:type="dxa"/>
            <w:vMerge w:val="restart"/>
            <w:tcBorders>
              <w:top w:val="single" w:sz="4" w:space="0" w:color="000000"/>
              <w:left w:val="single" w:sz="4" w:space="0" w:color="000000"/>
              <w:bottom w:val="single" w:sz="4" w:space="0" w:color="000000"/>
              <w:right w:val="single" w:sz="4" w:space="0" w:color="000000"/>
            </w:tcBorders>
          </w:tcPr>
          <w:p w14:paraId="1F435E76" w14:textId="77777777" w:rsidR="00537414" w:rsidRPr="00EE7181" w:rsidRDefault="00537414" w:rsidP="00537414">
            <w:pPr>
              <w:kinsoku w:val="0"/>
              <w:overflowPunct w:val="0"/>
              <w:autoSpaceDE w:val="0"/>
              <w:autoSpaceDN w:val="0"/>
              <w:adjustRightInd w:val="0"/>
              <w:spacing w:before="2" w:after="0" w:line="180" w:lineRule="exact"/>
              <w:rPr>
                <w:rFonts w:ascii="Times New Roman" w:hAnsi="Times New Roman" w:cs="Times New Roman"/>
                <w:sz w:val="20"/>
                <w:szCs w:val="20"/>
              </w:rPr>
            </w:pPr>
          </w:p>
          <w:p w14:paraId="56304F12"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16565077"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0859A06D"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768B9A3F" w14:textId="77777777" w:rsidR="00537414" w:rsidRPr="00EE7181" w:rsidRDefault="00537414" w:rsidP="00446EA1">
            <w:pPr>
              <w:kinsoku w:val="0"/>
              <w:overflowPunct w:val="0"/>
              <w:autoSpaceDE w:val="0"/>
              <w:autoSpaceDN w:val="0"/>
              <w:adjustRightInd w:val="0"/>
              <w:spacing w:after="0" w:line="240" w:lineRule="auto"/>
              <w:jc w:val="center"/>
              <w:rPr>
                <w:rFonts w:ascii="Times New Roman" w:hAnsi="Times New Roman" w:cs="Times New Roman"/>
                <w:sz w:val="20"/>
                <w:szCs w:val="20"/>
              </w:rPr>
            </w:pPr>
            <w:r w:rsidRPr="00EE7181">
              <w:rPr>
                <w:rFonts w:ascii="Times New Roman" w:hAnsi="Times New Roman" w:cs="Times New Roman"/>
                <w:sz w:val="20"/>
                <w:szCs w:val="20"/>
              </w:rPr>
              <w:t>İlgisizler</w:t>
            </w:r>
          </w:p>
        </w:tc>
      </w:tr>
      <w:tr w:rsidR="00537414" w:rsidRPr="00EE7181" w14:paraId="427E3827" w14:textId="77777777" w:rsidTr="00537414">
        <w:trPr>
          <w:trHeight w:hRule="exact" w:val="443"/>
        </w:trPr>
        <w:tc>
          <w:tcPr>
            <w:tcW w:w="3310" w:type="dxa"/>
            <w:tcBorders>
              <w:top w:val="single" w:sz="4" w:space="0" w:color="000000"/>
              <w:left w:val="single" w:sz="4" w:space="0" w:color="000000"/>
              <w:bottom w:val="single" w:sz="4" w:space="0" w:color="000000"/>
              <w:right w:val="single" w:sz="4" w:space="0" w:color="000000"/>
            </w:tcBorders>
          </w:tcPr>
          <w:p w14:paraId="52706DE9" w14:textId="77777777" w:rsidR="00537414" w:rsidRPr="00EE7181" w:rsidRDefault="00537414" w:rsidP="00537414">
            <w:pPr>
              <w:kinsoku w:val="0"/>
              <w:overflowPunct w:val="0"/>
              <w:autoSpaceDE w:val="0"/>
              <w:autoSpaceDN w:val="0"/>
              <w:adjustRightInd w:val="0"/>
              <w:spacing w:before="4" w:after="0" w:line="110" w:lineRule="exact"/>
              <w:rPr>
                <w:rFonts w:ascii="Times New Roman" w:hAnsi="Times New Roman" w:cs="Times New Roman"/>
                <w:sz w:val="20"/>
                <w:szCs w:val="20"/>
              </w:rPr>
            </w:pPr>
          </w:p>
          <w:p w14:paraId="3E3565A7"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Hayal Kırıklığına Uğramış</w:t>
            </w:r>
          </w:p>
        </w:tc>
        <w:tc>
          <w:tcPr>
            <w:tcW w:w="2741" w:type="dxa"/>
            <w:tcBorders>
              <w:top w:val="single" w:sz="4" w:space="0" w:color="000000"/>
              <w:left w:val="single" w:sz="4" w:space="0" w:color="000000"/>
              <w:bottom w:val="single" w:sz="4" w:space="0" w:color="000000"/>
              <w:right w:val="single" w:sz="4" w:space="0" w:color="000000"/>
            </w:tcBorders>
          </w:tcPr>
          <w:p w14:paraId="218981A0" w14:textId="77777777" w:rsidR="00537414" w:rsidRPr="00EE7181" w:rsidRDefault="00537414" w:rsidP="00537414">
            <w:pPr>
              <w:kinsoku w:val="0"/>
              <w:overflowPunct w:val="0"/>
              <w:autoSpaceDE w:val="0"/>
              <w:autoSpaceDN w:val="0"/>
              <w:adjustRightInd w:val="0"/>
              <w:spacing w:before="4" w:after="0" w:line="110" w:lineRule="exact"/>
              <w:rPr>
                <w:rFonts w:ascii="Times New Roman" w:hAnsi="Times New Roman" w:cs="Times New Roman"/>
                <w:sz w:val="20"/>
                <w:szCs w:val="20"/>
              </w:rPr>
            </w:pPr>
          </w:p>
          <w:p w14:paraId="333E9551" w14:textId="357E8370"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 xml:space="preserve">Kendini </w:t>
            </w:r>
            <w:r w:rsidR="00670036" w:rsidRPr="00EE7181">
              <w:rPr>
                <w:rFonts w:ascii="Times New Roman" w:hAnsi="Times New Roman" w:cs="Times New Roman"/>
                <w:sz w:val="20"/>
                <w:szCs w:val="20"/>
              </w:rPr>
              <w:t>b</w:t>
            </w:r>
            <w:r w:rsidRPr="00EE7181">
              <w:rPr>
                <w:rFonts w:ascii="Times New Roman" w:hAnsi="Times New Roman" w:cs="Times New Roman"/>
                <w:sz w:val="20"/>
                <w:szCs w:val="20"/>
              </w:rPr>
              <w:t>eğenmiş</w:t>
            </w:r>
          </w:p>
        </w:tc>
        <w:tc>
          <w:tcPr>
            <w:tcW w:w="2356" w:type="dxa"/>
            <w:vMerge/>
            <w:tcBorders>
              <w:top w:val="single" w:sz="4" w:space="0" w:color="000000"/>
              <w:left w:val="single" w:sz="4" w:space="0" w:color="000000"/>
              <w:bottom w:val="single" w:sz="4" w:space="0" w:color="000000"/>
              <w:right w:val="single" w:sz="4" w:space="0" w:color="000000"/>
            </w:tcBorders>
          </w:tcPr>
          <w:p w14:paraId="02F31521"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54EED2D9" w14:textId="77777777" w:rsidTr="00537414">
        <w:trPr>
          <w:trHeight w:hRule="exact" w:val="408"/>
        </w:trPr>
        <w:tc>
          <w:tcPr>
            <w:tcW w:w="3310" w:type="dxa"/>
            <w:tcBorders>
              <w:top w:val="single" w:sz="4" w:space="0" w:color="000000"/>
              <w:left w:val="single" w:sz="4" w:space="0" w:color="000000"/>
              <w:bottom w:val="single" w:sz="4" w:space="0" w:color="000000"/>
              <w:right w:val="single" w:sz="4" w:space="0" w:color="000000"/>
            </w:tcBorders>
          </w:tcPr>
          <w:p w14:paraId="7F3D0D9A"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643FD131"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Sadist</w:t>
            </w:r>
          </w:p>
        </w:tc>
        <w:tc>
          <w:tcPr>
            <w:tcW w:w="2741" w:type="dxa"/>
            <w:tcBorders>
              <w:top w:val="single" w:sz="4" w:space="0" w:color="000000"/>
              <w:left w:val="single" w:sz="4" w:space="0" w:color="000000"/>
              <w:bottom w:val="single" w:sz="4" w:space="0" w:color="000000"/>
              <w:right w:val="single" w:sz="4" w:space="0" w:color="000000"/>
            </w:tcBorders>
          </w:tcPr>
          <w:p w14:paraId="7F493590"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3698E3AD"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Paranoyak</w:t>
            </w:r>
          </w:p>
        </w:tc>
        <w:tc>
          <w:tcPr>
            <w:tcW w:w="2356" w:type="dxa"/>
            <w:vMerge/>
            <w:tcBorders>
              <w:top w:val="single" w:sz="4" w:space="0" w:color="000000"/>
              <w:left w:val="single" w:sz="4" w:space="0" w:color="000000"/>
              <w:bottom w:val="single" w:sz="4" w:space="0" w:color="000000"/>
              <w:right w:val="single" w:sz="4" w:space="0" w:color="000000"/>
            </w:tcBorders>
          </w:tcPr>
          <w:p w14:paraId="2263422F"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6BCA143A" w14:textId="77777777" w:rsidTr="00537414">
        <w:trPr>
          <w:trHeight w:hRule="exact" w:val="428"/>
        </w:trPr>
        <w:tc>
          <w:tcPr>
            <w:tcW w:w="3310" w:type="dxa"/>
            <w:tcBorders>
              <w:top w:val="single" w:sz="4" w:space="0" w:color="000000"/>
              <w:left w:val="single" w:sz="4" w:space="0" w:color="000000"/>
              <w:bottom w:val="single" w:sz="4" w:space="0" w:color="000000"/>
              <w:right w:val="single" w:sz="4" w:space="0" w:color="000000"/>
            </w:tcBorders>
          </w:tcPr>
          <w:p w14:paraId="691BBD80"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6841BC34"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Eleştirici</w:t>
            </w:r>
          </w:p>
        </w:tc>
        <w:tc>
          <w:tcPr>
            <w:tcW w:w="2741" w:type="dxa"/>
            <w:tcBorders>
              <w:top w:val="single" w:sz="4" w:space="0" w:color="000000"/>
              <w:left w:val="single" w:sz="4" w:space="0" w:color="000000"/>
              <w:bottom w:val="single" w:sz="4" w:space="0" w:color="000000"/>
              <w:right w:val="single" w:sz="4" w:space="0" w:color="000000"/>
            </w:tcBorders>
          </w:tcPr>
          <w:p w14:paraId="3CDDF587"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2A20FF55"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Tutsak</w:t>
            </w:r>
          </w:p>
        </w:tc>
        <w:tc>
          <w:tcPr>
            <w:tcW w:w="2356" w:type="dxa"/>
            <w:vMerge/>
            <w:tcBorders>
              <w:top w:val="single" w:sz="4" w:space="0" w:color="000000"/>
              <w:left w:val="single" w:sz="4" w:space="0" w:color="000000"/>
              <w:bottom w:val="single" w:sz="4" w:space="0" w:color="000000"/>
              <w:right w:val="single" w:sz="4" w:space="0" w:color="000000"/>
            </w:tcBorders>
          </w:tcPr>
          <w:p w14:paraId="4EF017B3"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3248DDC8" w14:textId="77777777" w:rsidTr="00537414">
        <w:trPr>
          <w:trHeight w:hRule="exact" w:val="433"/>
        </w:trPr>
        <w:tc>
          <w:tcPr>
            <w:tcW w:w="3310" w:type="dxa"/>
            <w:tcBorders>
              <w:top w:val="single" w:sz="4" w:space="0" w:color="000000"/>
              <w:left w:val="single" w:sz="4" w:space="0" w:color="000000"/>
              <w:bottom w:val="single" w:sz="4" w:space="0" w:color="000000"/>
              <w:right w:val="single" w:sz="4" w:space="0" w:color="000000"/>
            </w:tcBorders>
          </w:tcPr>
          <w:p w14:paraId="4276EBFB"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6747E036"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Dalkavuk</w:t>
            </w:r>
          </w:p>
        </w:tc>
        <w:tc>
          <w:tcPr>
            <w:tcW w:w="2741" w:type="dxa"/>
            <w:tcBorders>
              <w:top w:val="single" w:sz="4" w:space="0" w:color="000000"/>
              <w:left w:val="single" w:sz="4" w:space="0" w:color="000000"/>
              <w:bottom w:val="single" w:sz="4" w:space="0" w:color="000000"/>
              <w:right w:val="single" w:sz="4" w:space="0" w:color="000000"/>
            </w:tcBorders>
          </w:tcPr>
          <w:p w14:paraId="4B716443"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582046B7"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Katı</w:t>
            </w:r>
          </w:p>
        </w:tc>
        <w:tc>
          <w:tcPr>
            <w:tcW w:w="2356" w:type="dxa"/>
            <w:vMerge/>
            <w:tcBorders>
              <w:top w:val="single" w:sz="4" w:space="0" w:color="000000"/>
              <w:left w:val="single" w:sz="4" w:space="0" w:color="000000"/>
              <w:bottom w:val="single" w:sz="4" w:space="0" w:color="000000"/>
              <w:right w:val="single" w:sz="4" w:space="0" w:color="000000"/>
            </w:tcBorders>
          </w:tcPr>
          <w:p w14:paraId="6945B54B"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p>
        </w:tc>
      </w:tr>
      <w:tr w:rsidR="00537414" w:rsidRPr="00EE7181" w14:paraId="4E40075E" w14:textId="77777777" w:rsidTr="00537414">
        <w:trPr>
          <w:trHeight w:hRule="exact" w:val="425"/>
        </w:trPr>
        <w:tc>
          <w:tcPr>
            <w:tcW w:w="3310" w:type="dxa"/>
            <w:tcBorders>
              <w:top w:val="single" w:sz="4" w:space="0" w:color="000000"/>
              <w:left w:val="single" w:sz="4" w:space="0" w:color="000000"/>
              <w:bottom w:val="single" w:sz="4" w:space="0" w:color="000000"/>
              <w:right w:val="single" w:sz="4" w:space="0" w:color="000000"/>
            </w:tcBorders>
          </w:tcPr>
          <w:p w14:paraId="30710BD6"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7BDFE3D6" w14:textId="79C28F39"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Sinsi</w:t>
            </w:r>
          </w:p>
        </w:tc>
        <w:tc>
          <w:tcPr>
            <w:tcW w:w="2741" w:type="dxa"/>
            <w:tcBorders>
              <w:top w:val="single" w:sz="4" w:space="0" w:color="000000"/>
              <w:left w:val="single" w:sz="4" w:space="0" w:color="000000"/>
              <w:bottom w:val="single" w:sz="4" w:space="0" w:color="000000"/>
              <w:right w:val="single" w:sz="4" w:space="0" w:color="000000"/>
            </w:tcBorders>
          </w:tcPr>
          <w:p w14:paraId="57347370"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123D82B5" w14:textId="0D4D907B"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Özgüveni olan</w:t>
            </w:r>
          </w:p>
        </w:tc>
        <w:tc>
          <w:tcPr>
            <w:tcW w:w="2356" w:type="dxa"/>
            <w:vMerge w:val="restart"/>
            <w:tcBorders>
              <w:top w:val="single" w:sz="4" w:space="0" w:color="000000"/>
              <w:left w:val="single" w:sz="4" w:space="0" w:color="000000"/>
              <w:bottom w:val="single" w:sz="4" w:space="0" w:color="000000"/>
              <w:right w:val="single" w:sz="4" w:space="0" w:color="000000"/>
            </w:tcBorders>
          </w:tcPr>
          <w:p w14:paraId="5CCC0643" w14:textId="77777777" w:rsidR="00537414" w:rsidRPr="00EE7181" w:rsidRDefault="00537414" w:rsidP="00537414">
            <w:pPr>
              <w:kinsoku w:val="0"/>
              <w:overflowPunct w:val="0"/>
              <w:autoSpaceDE w:val="0"/>
              <w:autoSpaceDN w:val="0"/>
              <w:adjustRightInd w:val="0"/>
              <w:spacing w:before="2" w:after="0" w:line="180" w:lineRule="exact"/>
              <w:rPr>
                <w:rFonts w:ascii="Times New Roman" w:hAnsi="Times New Roman" w:cs="Times New Roman"/>
                <w:sz w:val="20"/>
                <w:szCs w:val="20"/>
              </w:rPr>
            </w:pPr>
          </w:p>
          <w:p w14:paraId="604AAEB9"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2C1DE406"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11C1747A" w14:textId="77777777" w:rsidR="00446EA1" w:rsidRDefault="00446EA1" w:rsidP="00537414">
            <w:pPr>
              <w:kinsoku w:val="0"/>
              <w:overflowPunct w:val="0"/>
              <w:autoSpaceDE w:val="0"/>
              <w:autoSpaceDN w:val="0"/>
              <w:adjustRightInd w:val="0"/>
              <w:spacing w:after="0" w:line="240" w:lineRule="auto"/>
              <w:ind w:left="99"/>
              <w:rPr>
                <w:rFonts w:ascii="Times New Roman" w:hAnsi="Times New Roman" w:cs="Times New Roman"/>
                <w:sz w:val="20"/>
                <w:szCs w:val="20"/>
              </w:rPr>
            </w:pPr>
          </w:p>
          <w:p w14:paraId="1A190E23" w14:textId="77777777" w:rsidR="00537414" w:rsidRPr="00EE7181" w:rsidRDefault="00537414" w:rsidP="00446EA1">
            <w:pPr>
              <w:kinsoku w:val="0"/>
              <w:overflowPunct w:val="0"/>
              <w:autoSpaceDE w:val="0"/>
              <w:autoSpaceDN w:val="0"/>
              <w:adjustRightInd w:val="0"/>
              <w:spacing w:after="0" w:line="240" w:lineRule="auto"/>
              <w:ind w:left="99"/>
              <w:jc w:val="center"/>
              <w:rPr>
                <w:rFonts w:ascii="Times New Roman" w:hAnsi="Times New Roman" w:cs="Times New Roman"/>
                <w:sz w:val="20"/>
                <w:szCs w:val="20"/>
              </w:rPr>
            </w:pPr>
            <w:r w:rsidRPr="00EE7181">
              <w:rPr>
                <w:rFonts w:ascii="Times New Roman" w:hAnsi="Times New Roman" w:cs="Times New Roman"/>
                <w:sz w:val="20"/>
                <w:szCs w:val="20"/>
              </w:rPr>
              <w:t>Karşıtlar</w:t>
            </w:r>
          </w:p>
        </w:tc>
      </w:tr>
      <w:tr w:rsidR="00537414" w:rsidRPr="00EE7181" w14:paraId="5A4C6355" w14:textId="77777777" w:rsidTr="00537414">
        <w:trPr>
          <w:trHeight w:hRule="exact" w:val="396"/>
        </w:trPr>
        <w:tc>
          <w:tcPr>
            <w:tcW w:w="3310" w:type="dxa"/>
            <w:tcBorders>
              <w:top w:val="single" w:sz="4" w:space="0" w:color="000000"/>
              <w:left w:val="single" w:sz="4" w:space="0" w:color="000000"/>
              <w:bottom w:val="single" w:sz="4" w:space="0" w:color="000000"/>
              <w:right w:val="single" w:sz="4" w:space="0" w:color="000000"/>
            </w:tcBorders>
          </w:tcPr>
          <w:p w14:paraId="096772E6"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60AF9B8C" w14:textId="6C268DA8" w:rsidR="00537414" w:rsidRPr="00EE7181" w:rsidRDefault="00670036"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Baskıcı</w:t>
            </w:r>
          </w:p>
        </w:tc>
        <w:tc>
          <w:tcPr>
            <w:tcW w:w="2741" w:type="dxa"/>
            <w:tcBorders>
              <w:top w:val="single" w:sz="4" w:space="0" w:color="000000"/>
              <w:left w:val="single" w:sz="4" w:space="0" w:color="000000"/>
              <w:bottom w:val="single" w:sz="4" w:space="0" w:color="000000"/>
              <w:right w:val="single" w:sz="4" w:space="0" w:color="000000"/>
            </w:tcBorders>
          </w:tcPr>
          <w:p w14:paraId="4BEF3A54"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339D74A5" w14:textId="79E82954"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Ac</w:t>
            </w:r>
            <w:r w:rsidR="00670036" w:rsidRPr="00EE7181">
              <w:rPr>
                <w:rFonts w:ascii="Times New Roman" w:hAnsi="Times New Roman" w:cs="Times New Roman"/>
                <w:sz w:val="20"/>
                <w:szCs w:val="20"/>
              </w:rPr>
              <w:t>ı ç</w:t>
            </w:r>
            <w:r w:rsidRPr="00EE7181">
              <w:rPr>
                <w:rFonts w:ascii="Times New Roman" w:hAnsi="Times New Roman" w:cs="Times New Roman"/>
                <w:sz w:val="20"/>
                <w:szCs w:val="20"/>
              </w:rPr>
              <w:t>eken</w:t>
            </w:r>
          </w:p>
        </w:tc>
        <w:tc>
          <w:tcPr>
            <w:tcW w:w="2356" w:type="dxa"/>
            <w:vMerge/>
            <w:tcBorders>
              <w:top w:val="single" w:sz="4" w:space="0" w:color="000000"/>
              <w:left w:val="single" w:sz="4" w:space="0" w:color="000000"/>
              <w:bottom w:val="single" w:sz="4" w:space="0" w:color="000000"/>
              <w:right w:val="single" w:sz="4" w:space="0" w:color="000000"/>
            </w:tcBorders>
          </w:tcPr>
          <w:p w14:paraId="3A90A666"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4"/>
                <w:szCs w:val="24"/>
              </w:rPr>
            </w:pPr>
          </w:p>
        </w:tc>
      </w:tr>
      <w:tr w:rsidR="00537414" w:rsidRPr="00EE7181" w14:paraId="365142BA" w14:textId="77777777" w:rsidTr="00537414">
        <w:trPr>
          <w:trHeight w:hRule="exact" w:val="445"/>
        </w:trPr>
        <w:tc>
          <w:tcPr>
            <w:tcW w:w="3310" w:type="dxa"/>
            <w:tcBorders>
              <w:top w:val="single" w:sz="4" w:space="0" w:color="000000"/>
              <w:left w:val="single" w:sz="4" w:space="0" w:color="000000"/>
              <w:bottom w:val="single" w:sz="4" w:space="0" w:color="000000"/>
              <w:right w:val="single" w:sz="4" w:space="0" w:color="000000"/>
            </w:tcBorders>
          </w:tcPr>
          <w:p w14:paraId="3F8B8A46" w14:textId="77777777" w:rsidR="00537414" w:rsidRPr="00EE7181" w:rsidRDefault="00537414" w:rsidP="00537414">
            <w:pPr>
              <w:kinsoku w:val="0"/>
              <w:overflowPunct w:val="0"/>
              <w:autoSpaceDE w:val="0"/>
              <w:autoSpaceDN w:val="0"/>
              <w:adjustRightInd w:val="0"/>
              <w:spacing w:before="6" w:after="0" w:line="110" w:lineRule="exact"/>
              <w:rPr>
                <w:rFonts w:ascii="Times New Roman" w:hAnsi="Times New Roman" w:cs="Times New Roman"/>
                <w:sz w:val="20"/>
                <w:szCs w:val="20"/>
              </w:rPr>
            </w:pPr>
          </w:p>
          <w:p w14:paraId="67446376"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Korkak</w:t>
            </w:r>
          </w:p>
        </w:tc>
        <w:tc>
          <w:tcPr>
            <w:tcW w:w="2741" w:type="dxa"/>
            <w:tcBorders>
              <w:top w:val="single" w:sz="4" w:space="0" w:color="000000"/>
              <w:left w:val="single" w:sz="4" w:space="0" w:color="000000"/>
              <w:bottom w:val="single" w:sz="4" w:space="0" w:color="000000"/>
              <w:right w:val="single" w:sz="4" w:space="0" w:color="000000"/>
            </w:tcBorders>
          </w:tcPr>
          <w:p w14:paraId="45A8A35F" w14:textId="77777777" w:rsidR="00537414" w:rsidRPr="00EE7181" w:rsidRDefault="00537414" w:rsidP="00537414">
            <w:pPr>
              <w:kinsoku w:val="0"/>
              <w:overflowPunct w:val="0"/>
              <w:autoSpaceDE w:val="0"/>
              <w:autoSpaceDN w:val="0"/>
              <w:adjustRightInd w:val="0"/>
              <w:spacing w:before="6" w:after="0" w:line="110" w:lineRule="exact"/>
              <w:rPr>
                <w:rFonts w:ascii="Times New Roman" w:hAnsi="Times New Roman" w:cs="Times New Roman"/>
                <w:sz w:val="20"/>
                <w:szCs w:val="20"/>
              </w:rPr>
            </w:pPr>
          </w:p>
          <w:p w14:paraId="719056DD" w14:textId="707C762C"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 xml:space="preserve">Dürüst </w:t>
            </w:r>
            <w:r w:rsidR="00670036" w:rsidRPr="00EE7181">
              <w:rPr>
                <w:rFonts w:ascii="Times New Roman" w:hAnsi="Times New Roman" w:cs="Times New Roman"/>
                <w:sz w:val="20"/>
                <w:szCs w:val="20"/>
              </w:rPr>
              <w:t>i</w:t>
            </w:r>
            <w:r w:rsidRPr="00EE7181">
              <w:rPr>
                <w:rFonts w:ascii="Times New Roman" w:hAnsi="Times New Roman" w:cs="Times New Roman"/>
                <w:sz w:val="20"/>
                <w:szCs w:val="20"/>
              </w:rPr>
              <w:t>ş Arkadaşı</w:t>
            </w:r>
          </w:p>
        </w:tc>
        <w:tc>
          <w:tcPr>
            <w:tcW w:w="2356" w:type="dxa"/>
            <w:vMerge/>
            <w:tcBorders>
              <w:top w:val="single" w:sz="4" w:space="0" w:color="000000"/>
              <w:left w:val="single" w:sz="4" w:space="0" w:color="000000"/>
              <w:bottom w:val="single" w:sz="4" w:space="0" w:color="000000"/>
              <w:right w:val="single" w:sz="4" w:space="0" w:color="000000"/>
            </w:tcBorders>
          </w:tcPr>
          <w:p w14:paraId="496156F1"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4"/>
                <w:szCs w:val="24"/>
              </w:rPr>
            </w:pPr>
          </w:p>
        </w:tc>
      </w:tr>
      <w:tr w:rsidR="00537414" w:rsidRPr="00EE7181" w14:paraId="76841A80" w14:textId="77777777" w:rsidTr="00537414">
        <w:trPr>
          <w:trHeight w:hRule="exact" w:val="423"/>
        </w:trPr>
        <w:tc>
          <w:tcPr>
            <w:tcW w:w="3310" w:type="dxa"/>
            <w:tcBorders>
              <w:top w:val="single" w:sz="4" w:space="0" w:color="000000"/>
              <w:left w:val="single" w:sz="4" w:space="0" w:color="000000"/>
              <w:bottom w:val="single" w:sz="4" w:space="0" w:color="000000"/>
              <w:right w:val="single" w:sz="4" w:space="0" w:color="000000"/>
            </w:tcBorders>
          </w:tcPr>
          <w:p w14:paraId="6679B7FA"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6693ECED"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Kıskanç</w:t>
            </w:r>
          </w:p>
        </w:tc>
        <w:tc>
          <w:tcPr>
            <w:tcW w:w="2741" w:type="dxa"/>
            <w:tcBorders>
              <w:top w:val="single" w:sz="4" w:space="0" w:color="000000"/>
              <w:left w:val="single" w:sz="4" w:space="0" w:color="000000"/>
              <w:bottom w:val="single" w:sz="4" w:space="0" w:color="000000"/>
              <w:right w:val="single" w:sz="4" w:space="0" w:color="000000"/>
            </w:tcBorders>
          </w:tcPr>
          <w:p w14:paraId="53F52AA5"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7F71E104"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İçe Dönük</w:t>
            </w:r>
          </w:p>
        </w:tc>
        <w:tc>
          <w:tcPr>
            <w:tcW w:w="2356" w:type="dxa"/>
            <w:vMerge/>
            <w:tcBorders>
              <w:top w:val="single" w:sz="4" w:space="0" w:color="000000"/>
              <w:left w:val="single" w:sz="4" w:space="0" w:color="000000"/>
              <w:bottom w:val="single" w:sz="4" w:space="0" w:color="000000"/>
              <w:right w:val="single" w:sz="4" w:space="0" w:color="000000"/>
            </w:tcBorders>
          </w:tcPr>
          <w:p w14:paraId="4ED257EE"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4"/>
                <w:szCs w:val="24"/>
              </w:rPr>
            </w:pPr>
          </w:p>
        </w:tc>
      </w:tr>
      <w:tr w:rsidR="00537414" w:rsidRPr="00EE7181" w14:paraId="7F3E2B7C" w14:textId="77777777" w:rsidTr="00537414">
        <w:trPr>
          <w:trHeight w:hRule="exact" w:val="429"/>
        </w:trPr>
        <w:tc>
          <w:tcPr>
            <w:tcW w:w="3310" w:type="dxa"/>
            <w:tcBorders>
              <w:top w:val="single" w:sz="4" w:space="0" w:color="000000"/>
              <w:left w:val="single" w:sz="4" w:space="0" w:color="000000"/>
              <w:bottom w:val="single" w:sz="4" w:space="0" w:color="000000"/>
              <w:right w:val="single" w:sz="4" w:space="0" w:color="000000"/>
            </w:tcBorders>
          </w:tcPr>
          <w:p w14:paraId="44F9A6EC"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3885807B"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Hırslı</w:t>
            </w:r>
          </w:p>
        </w:tc>
        <w:tc>
          <w:tcPr>
            <w:tcW w:w="2741" w:type="dxa"/>
            <w:tcBorders>
              <w:top w:val="single" w:sz="4" w:space="0" w:color="000000"/>
              <w:left w:val="single" w:sz="4" w:space="0" w:color="000000"/>
              <w:bottom w:val="single" w:sz="4" w:space="0" w:color="000000"/>
              <w:right w:val="single" w:sz="4" w:space="0" w:color="000000"/>
            </w:tcBorders>
          </w:tcPr>
          <w:p w14:paraId="749EB2DE" w14:textId="77777777" w:rsidR="00537414" w:rsidRPr="00EE7181" w:rsidRDefault="00537414" w:rsidP="00537414">
            <w:pPr>
              <w:kinsoku w:val="0"/>
              <w:overflowPunct w:val="0"/>
              <w:autoSpaceDE w:val="0"/>
              <w:autoSpaceDN w:val="0"/>
              <w:adjustRightInd w:val="0"/>
              <w:spacing w:before="3" w:after="0" w:line="110" w:lineRule="exact"/>
              <w:rPr>
                <w:rFonts w:ascii="Times New Roman" w:hAnsi="Times New Roman" w:cs="Times New Roman"/>
                <w:sz w:val="20"/>
                <w:szCs w:val="20"/>
              </w:rPr>
            </w:pPr>
          </w:p>
          <w:p w14:paraId="0740D3BB"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0"/>
                <w:szCs w:val="20"/>
              </w:rPr>
            </w:pPr>
            <w:r w:rsidRPr="00EE7181">
              <w:rPr>
                <w:rFonts w:ascii="Times New Roman" w:hAnsi="Times New Roman" w:cs="Times New Roman"/>
                <w:sz w:val="20"/>
                <w:szCs w:val="20"/>
              </w:rPr>
              <w:t>Hırslı ve Hipokondriyak</w:t>
            </w:r>
          </w:p>
        </w:tc>
        <w:tc>
          <w:tcPr>
            <w:tcW w:w="2356" w:type="dxa"/>
            <w:vMerge/>
            <w:tcBorders>
              <w:top w:val="single" w:sz="4" w:space="0" w:color="000000"/>
              <w:left w:val="single" w:sz="4" w:space="0" w:color="000000"/>
              <w:bottom w:val="single" w:sz="4" w:space="0" w:color="000000"/>
              <w:right w:val="single" w:sz="4" w:space="0" w:color="000000"/>
            </w:tcBorders>
          </w:tcPr>
          <w:p w14:paraId="5D0761C2" w14:textId="77777777" w:rsidR="00537414" w:rsidRPr="00EE7181" w:rsidRDefault="00537414" w:rsidP="00537414">
            <w:pPr>
              <w:kinsoku w:val="0"/>
              <w:overflowPunct w:val="0"/>
              <w:autoSpaceDE w:val="0"/>
              <w:autoSpaceDN w:val="0"/>
              <w:adjustRightInd w:val="0"/>
              <w:spacing w:after="0" w:line="240" w:lineRule="auto"/>
              <w:ind w:left="102"/>
              <w:rPr>
                <w:rFonts w:ascii="Times New Roman" w:hAnsi="Times New Roman" w:cs="Times New Roman"/>
                <w:sz w:val="24"/>
                <w:szCs w:val="24"/>
              </w:rPr>
            </w:pPr>
          </w:p>
        </w:tc>
      </w:tr>
    </w:tbl>
    <w:p w14:paraId="0F17365A" w14:textId="77777777" w:rsidR="00537414" w:rsidRPr="00EE7181" w:rsidRDefault="00537414" w:rsidP="00537414">
      <w:pPr>
        <w:kinsoku w:val="0"/>
        <w:overflowPunct w:val="0"/>
        <w:autoSpaceDE w:val="0"/>
        <w:autoSpaceDN w:val="0"/>
        <w:adjustRightInd w:val="0"/>
        <w:spacing w:after="0" w:line="240" w:lineRule="auto"/>
        <w:ind w:right="15"/>
        <w:rPr>
          <w:rFonts w:ascii="Times New Roman" w:hAnsi="Times New Roman" w:cs="Times New Roman"/>
          <w:sz w:val="24"/>
          <w:szCs w:val="24"/>
        </w:rPr>
      </w:pPr>
      <w:r w:rsidRPr="00EE7181">
        <w:rPr>
          <w:rFonts w:ascii="Times New Roman" w:hAnsi="Times New Roman" w:cs="Times New Roman"/>
          <w:b/>
          <w:bCs/>
        </w:rPr>
        <w:t xml:space="preserve">  Kaynak:</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Tınaz (2008: 39-51)</w:t>
      </w:r>
    </w:p>
    <w:p w14:paraId="20593356" w14:textId="6DE516B6" w:rsidR="004E1135" w:rsidRPr="00EE7181" w:rsidRDefault="004E1135" w:rsidP="00537414">
      <w:pPr>
        <w:rPr>
          <w:rFonts w:ascii="Times New Roman" w:hAnsi="Times New Roman" w:cs="Times New Roman"/>
          <w:color w:val="FF0000"/>
          <w:sz w:val="24"/>
          <w:szCs w:val="24"/>
        </w:rPr>
      </w:pPr>
    </w:p>
    <w:p w14:paraId="734F768F" w14:textId="1F840301" w:rsidR="0049448B" w:rsidRPr="00EE7181" w:rsidRDefault="00537414" w:rsidP="0049448B">
      <w:pPr>
        <w:pStyle w:val="tez"/>
        <w:spacing w:line="360" w:lineRule="auto"/>
        <w:ind w:left="708" w:firstLine="1"/>
        <w:outlineLvl w:val="3"/>
      </w:pPr>
      <w:bookmarkStart w:id="37" w:name="_Toc534979710"/>
      <w:r w:rsidRPr="00EE7181">
        <w:t>1.1.4.1</w:t>
      </w:r>
      <w:r w:rsidR="0049448B" w:rsidRPr="00EE7181">
        <w:t xml:space="preserve">. </w:t>
      </w:r>
      <w:r w:rsidRPr="00EE7181">
        <w:t>Mobbing Uygulayanlar</w:t>
      </w:r>
      <w:bookmarkEnd w:id="37"/>
    </w:p>
    <w:p w14:paraId="56FEFEA5" w14:textId="4D815EFF" w:rsidR="00537414" w:rsidRPr="00EE7181" w:rsidRDefault="00537414" w:rsidP="00537414">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Psikolojik </w:t>
      </w:r>
      <w:r w:rsidR="00BD0A87" w:rsidRPr="00EE7181">
        <w:rPr>
          <w:rFonts w:ascii="Times New Roman" w:hAnsi="Times New Roman" w:cs="Times New Roman"/>
          <w:sz w:val="24"/>
          <w:szCs w:val="24"/>
        </w:rPr>
        <w:t>şiddet</w:t>
      </w:r>
      <w:r w:rsidRPr="00EE7181">
        <w:rPr>
          <w:rFonts w:ascii="Times New Roman" w:hAnsi="Times New Roman" w:cs="Times New Roman"/>
          <w:sz w:val="24"/>
          <w:szCs w:val="24"/>
        </w:rPr>
        <w:t xml:space="preserve"> uygulayanlar genel</w:t>
      </w:r>
      <w:r w:rsidR="00BD0A87" w:rsidRPr="00EE7181">
        <w:rPr>
          <w:rFonts w:ascii="Times New Roman" w:hAnsi="Times New Roman" w:cs="Times New Roman"/>
          <w:sz w:val="24"/>
          <w:szCs w:val="24"/>
        </w:rPr>
        <w:t>likle</w:t>
      </w:r>
      <w:r w:rsidRPr="00EE7181">
        <w:rPr>
          <w:rFonts w:ascii="Times New Roman" w:hAnsi="Times New Roman" w:cs="Times New Roman"/>
          <w:sz w:val="24"/>
          <w:szCs w:val="24"/>
        </w:rPr>
        <w:t xml:space="preserve"> yönetim güçlerinden kaynaklı olarak yöneticiler</w:t>
      </w:r>
      <w:r w:rsidR="0093106C">
        <w:rPr>
          <w:rFonts w:ascii="Times New Roman" w:hAnsi="Times New Roman" w:cs="Times New Roman"/>
          <w:sz w:val="24"/>
          <w:szCs w:val="24"/>
        </w:rPr>
        <w:t>den</w:t>
      </w:r>
      <w:r w:rsidRPr="00EE7181">
        <w:rPr>
          <w:rFonts w:ascii="Times New Roman" w:hAnsi="Times New Roman" w:cs="Times New Roman"/>
          <w:sz w:val="24"/>
          <w:szCs w:val="24"/>
        </w:rPr>
        <w:t>, rekabet kaynaklı olarak</w:t>
      </w:r>
      <w:r w:rsidR="00BD0A87" w:rsidRPr="00EE7181">
        <w:rPr>
          <w:rFonts w:ascii="Times New Roman" w:hAnsi="Times New Roman" w:cs="Times New Roman"/>
          <w:sz w:val="24"/>
          <w:szCs w:val="24"/>
        </w:rPr>
        <w:t xml:space="preserve"> aynı pozisyondaki</w:t>
      </w:r>
      <w:r w:rsidRPr="00EE7181">
        <w:rPr>
          <w:rFonts w:ascii="Times New Roman" w:hAnsi="Times New Roman" w:cs="Times New Roman"/>
          <w:sz w:val="24"/>
          <w:szCs w:val="24"/>
        </w:rPr>
        <w:t xml:space="preserve"> çalışma arkadaşlarından ve </w:t>
      </w:r>
      <w:r w:rsidR="00BD0A87" w:rsidRPr="00EE7181">
        <w:rPr>
          <w:rFonts w:ascii="Times New Roman" w:hAnsi="Times New Roman" w:cs="Times New Roman"/>
          <w:sz w:val="24"/>
          <w:szCs w:val="24"/>
        </w:rPr>
        <w:t xml:space="preserve">kısmen de </w:t>
      </w:r>
      <w:r w:rsidRPr="00EE7181">
        <w:rPr>
          <w:rFonts w:ascii="Times New Roman" w:hAnsi="Times New Roman" w:cs="Times New Roman"/>
          <w:sz w:val="24"/>
          <w:szCs w:val="24"/>
        </w:rPr>
        <w:t>astlardan oluşmaktadır.</w:t>
      </w:r>
    </w:p>
    <w:p w14:paraId="0F7BE8D8" w14:textId="6DA42AAE" w:rsidR="00537414" w:rsidRPr="00EE7181" w:rsidRDefault="00446EA1" w:rsidP="0053741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ABD’</w:t>
      </w:r>
      <w:r w:rsidR="0047735F">
        <w:rPr>
          <w:rFonts w:ascii="Times New Roman" w:hAnsi="Times New Roman" w:cs="Times New Roman"/>
          <w:sz w:val="24"/>
          <w:szCs w:val="24"/>
        </w:rPr>
        <w:t>deki işyerlerinde görülen eylemlerin %81'</w:t>
      </w:r>
      <w:r w:rsidR="00537414" w:rsidRPr="00EE7181">
        <w:rPr>
          <w:rFonts w:ascii="Times New Roman" w:hAnsi="Times New Roman" w:cs="Times New Roman"/>
          <w:sz w:val="24"/>
          <w:szCs w:val="24"/>
        </w:rPr>
        <w:t>i üstler tarafından uygulanmaktadır</w:t>
      </w:r>
      <w:r>
        <w:rPr>
          <w:rFonts w:ascii="Times New Roman" w:hAnsi="Times New Roman" w:cs="Times New Roman"/>
          <w:sz w:val="24"/>
          <w:szCs w:val="24"/>
        </w:rPr>
        <w:t>. İngiltere’</w:t>
      </w:r>
      <w:r w:rsidR="000C6E10">
        <w:rPr>
          <w:rFonts w:ascii="Times New Roman" w:hAnsi="Times New Roman" w:cs="Times New Roman"/>
          <w:sz w:val="24"/>
          <w:szCs w:val="24"/>
        </w:rPr>
        <w:t>de ise bu oranlar</w:t>
      </w:r>
      <w:r w:rsidR="00537414" w:rsidRPr="00EE7181">
        <w:rPr>
          <w:rFonts w:ascii="Times New Roman" w:hAnsi="Times New Roman" w:cs="Times New Roman"/>
          <w:sz w:val="24"/>
          <w:szCs w:val="24"/>
        </w:rPr>
        <w:t xml:space="preserve"> daha yüksek </w:t>
      </w:r>
      <w:r w:rsidR="000C6E10">
        <w:rPr>
          <w:rFonts w:ascii="Times New Roman" w:hAnsi="Times New Roman" w:cs="Times New Roman"/>
          <w:sz w:val="24"/>
          <w:szCs w:val="24"/>
        </w:rPr>
        <w:t>seyretmektedir</w:t>
      </w:r>
      <w:r w:rsidR="0047735F">
        <w:rPr>
          <w:rFonts w:ascii="Times New Roman" w:hAnsi="Times New Roman" w:cs="Times New Roman"/>
          <w:sz w:val="24"/>
          <w:szCs w:val="24"/>
        </w:rPr>
        <w:t xml:space="preserve">. </w:t>
      </w:r>
      <w:r w:rsidR="000C6E10">
        <w:rPr>
          <w:rFonts w:ascii="Times New Roman" w:hAnsi="Times New Roman" w:cs="Times New Roman"/>
          <w:sz w:val="24"/>
          <w:szCs w:val="24"/>
        </w:rPr>
        <w:t xml:space="preserve">Genel olarak </w:t>
      </w:r>
      <w:r w:rsidR="0047735F">
        <w:rPr>
          <w:rFonts w:ascii="Times New Roman" w:hAnsi="Times New Roman" w:cs="Times New Roman"/>
          <w:sz w:val="24"/>
          <w:szCs w:val="24"/>
        </w:rPr>
        <w:lastRenderedPageBreak/>
        <w:t>%63 düzeyinde gerçekleşen</w:t>
      </w:r>
      <w:r w:rsidR="00537414" w:rsidRPr="00EE7181">
        <w:rPr>
          <w:rFonts w:ascii="Times New Roman" w:hAnsi="Times New Roman" w:cs="Times New Roman"/>
          <w:sz w:val="24"/>
          <w:szCs w:val="24"/>
        </w:rPr>
        <w:t xml:space="preserve"> psi</w:t>
      </w:r>
      <w:r w:rsidR="0047735F">
        <w:rPr>
          <w:rFonts w:ascii="Times New Roman" w:hAnsi="Times New Roman" w:cs="Times New Roman"/>
          <w:sz w:val="24"/>
          <w:szCs w:val="24"/>
        </w:rPr>
        <w:t>kolojik taciz eylemlerinin %83'</w:t>
      </w:r>
      <w:r w:rsidR="00537414" w:rsidRPr="00EE7181">
        <w:rPr>
          <w:rFonts w:ascii="Times New Roman" w:hAnsi="Times New Roman" w:cs="Times New Roman"/>
          <w:sz w:val="24"/>
          <w:szCs w:val="24"/>
        </w:rPr>
        <w:t xml:space="preserve">ü yöneticiler tarafından </w:t>
      </w:r>
      <w:r w:rsidR="0047735F">
        <w:rPr>
          <w:rFonts w:ascii="Times New Roman" w:hAnsi="Times New Roman" w:cs="Times New Roman"/>
          <w:sz w:val="24"/>
          <w:szCs w:val="24"/>
        </w:rPr>
        <w:t>uygulanmaktadır</w:t>
      </w:r>
      <w:r w:rsidR="00537414" w:rsidRPr="00EE7181">
        <w:rPr>
          <w:rFonts w:ascii="Times New Roman" w:hAnsi="Times New Roman" w:cs="Times New Roman"/>
          <w:sz w:val="24"/>
          <w:szCs w:val="24"/>
        </w:rPr>
        <w:t xml:space="preserve"> (Yücetürk, 2005: 100).</w:t>
      </w:r>
    </w:p>
    <w:p w14:paraId="1FA06556" w14:textId="39690380" w:rsidR="00537414" w:rsidRPr="00EE7181" w:rsidRDefault="00537414" w:rsidP="00537414">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 uygulayıcısının psikolojik t</w:t>
      </w:r>
      <w:r w:rsidR="00EE38E7">
        <w:rPr>
          <w:rFonts w:ascii="Times New Roman" w:hAnsi="Times New Roman" w:cs="Times New Roman"/>
          <w:sz w:val="24"/>
          <w:szCs w:val="24"/>
        </w:rPr>
        <w:t>acize yönelmesinde</w:t>
      </w:r>
      <w:r w:rsidRPr="00EE7181">
        <w:rPr>
          <w:rFonts w:ascii="Times New Roman" w:hAnsi="Times New Roman" w:cs="Times New Roman"/>
          <w:sz w:val="24"/>
          <w:szCs w:val="24"/>
        </w:rPr>
        <w:t xml:space="preserve"> duygusal zekâdan yoksun olması, nevrotik rahatsızlık yaşıyor olması, korkaklık, insani ve etik değerlerden uzak olma</w:t>
      </w:r>
      <w:r w:rsidR="000C6E10">
        <w:rPr>
          <w:rFonts w:ascii="Times New Roman" w:hAnsi="Times New Roman" w:cs="Times New Roman"/>
          <w:sz w:val="24"/>
          <w:szCs w:val="24"/>
        </w:rPr>
        <w:t xml:space="preserve">sı gibi faktörler </w:t>
      </w:r>
      <w:r w:rsidR="00EE38E7">
        <w:rPr>
          <w:rFonts w:ascii="Times New Roman" w:hAnsi="Times New Roman" w:cs="Times New Roman"/>
          <w:sz w:val="24"/>
          <w:szCs w:val="24"/>
        </w:rPr>
        <w:t>etkili olmaktadır</w:t>
      </w:r>
      <w:r w:rsidRPr="00EE7181">
        <w:rPr>
          <w:rFonts w:ascii="Times New Roman" w:hAnsi="Times New Roman" w:cs="Times New Roman"/>
          <w:sz w:val="24"/>
          <w:szCs w:val="24"/>
        </w:rPr>
        <w:t>. Bunların dışında tacizcinin çok zor elde ettiği işini</w:t>
      </w:r>
      <w:r w:rsidR="000C6E10">
        <w:rPr>
          <w:rFonts w:ascii="Times New Roman" w:hAnsi="Times New Roman" w:cs="Times New Roman"/>
          <w:sz w:val="24"/>
          <w:szCs w:val="24"/>
        </w:rPr>
        <w:t xml:space="preserve"> ve mevkiini kaybetme korkusu</w:t>
      </w:r>
      <w:r w:rsidRPr="00EE7181">
        <w:rPr>
          <w:rFonts w:ascii="Times New Roman" w:hAnsi="Times New Roman" w:cs="Times New Roman"/>
          <w:sz w:val="24"/>
          <w:szCs w:val="24"/>
        </w:rPr>
        <w:t xml:space="preserve"> da psikolojik tacize yönelm</w:t>
      </w:r>
      <w:r w:rsidR="001961FF">
        <w:rPr>
          <w:rFonts w:ascii="Times New Roman" w:hAnsi="Times New Roman" w:cs="Times New Roman"/>
          <w:sz w:val="24"/>
          <w:szCs w:val="24"/>
        </w:rPr>
        <w:t>esine neden</w:t>
      </w:r>
      <w:r w:rsidR="000C6E10">
        <w:rPr>
          <w:rFonts w:ascii="Times New Roman" w:hAnsi="Times New Roman" w:cs="Times New Roman"/>
          <w:sz w:val="24"/>
          <w:szCs w:val="24"/>
        </w:rPr>
        <w:t xml:space="preserve"> olmaktadır</w:t>
      </w:r>
      <w:r w:rsidRPr="00EE7181">
        <w:rPr>
          <w:rFonts w:ascii="Times New Roman" w:hAnsi="Times New Roman" w:cs="Times New Roman"/>
          <w:sz w:val="24"/>
          <w:szCs w:val="24"/>
        </w:rPr>
        <w:t xml:space="preserve"> (Çobanoğlu, 2005: 33).</w:t>
      </w:r>
    </w:p>
    <w:p w14:paraId="5A5EAAF7" w14:textId="781D5119" w:rsidR="00537414" w:rsidRPr="00EE7181" w:rsidRDefault="00537414" w:rsidP="00E94FF6">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Mobbingci tiplerin</w:t>
      </w:r>
      <w:r w:rsidR="00565E23" w:rsidRPr="00EE7181">
        <w:rPr>
          <w:rFonts w:ascii="Times New Roman" w:hAnsi="Times New Roman" w:cs="Times New Roman"/>
          <w:sz w:val="24"/>
          <w:szCs w:val="24"/>
        </w:rPr>
        <w:t>den</w:t>
      </w:r>
      <w:r w:rsidR="00E94FF6" w:rsidRPr="00EE7181">
        <w:rPr>
          <w:rFonts w:ascii="Times New Roman" w:hAnsi="Times New Roman" w:cs="Times New Roman"/>
          <w:sz w:val="24"/>
          <w:szCs w:val="24"/>
        </w:rPr>
        <w:t xml:space="preserve"> bazıları; n</w:t>
      </w:r>
      <w:r w:rsidRPr="00EE7181">
        <w:rPr>
          <w:rFonts w:ascii="Times New Roman" w:hAnsi="Times New Roman" w:cs="Times New Roman"/>
          <w:sz w:val="24"/>
          <w:szCs w:val="24"/>
        </w:rPr>
        <w:t>arsisist</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h</w:t>
      </w:r>
      <w:r w:rsidRPr="00EE7181">
        <w:rPr>
          <w:rFonts w:ascii="Times New Roman" w:hAnsi="Times New Roman" w:cs="Times New Roman"/>
          <w:sz w:val="24"/>
          <w:szCs w:val="24"/>
        </w:rPr>
        <w:t>iddetli ve bağırgan</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i</w:t>
      </w:r>
      <w:r w:rsidRPr="00EE7181">
        <w:rPr>
          <w:rFonts w:ascii="Times New Roman" w:hAnsi="Times New Roman" w:cs="Times New Roman"/>
          <w:sz w:val="24"/>
          <w:szCs w:val="24"/>
        </w:rPr>
        <w:t>kiyüzlü</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m</w:t>
      </w:r>
      <w:r w:rsidRPr="00EE7181">
        <w:rPr>
          <w:rFonts w:ascii="Times New Roman" w:hAnsi="Times New Roman" w:cs="Times New Roman"/>
          <w:sz w:val="24"/>
          <w:szCs w:val="24"/>
        </w:rPr>
        <w:t>egaloman</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e</w:t>
      </w:r>
      <w:r w:rsidRPr="00EE7181">
        <w:rPr>
          <w:rFonts w:ascii="Times New Roman" w:hAnsi="Times New Roman" w:cs="Times New Roman"/>
          <w:sz w:val="24"/>
          <w:szCs w:val="24"/>
        </w:rPr>
        <w:t>leştirici</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h</w:t>
      </w:r>
      <w:r w:rsidRPr="00EE7181">
        <w:rPr>
          <w:rFonts w:ascii="Times New Roman" w:hAnsi="Times New Roman" w:cs="Times New Roman"/>
          <w:sz w:val="24"/>
          <w:szCs w:val="24"/>
        </w:rPr>
        <w:t>ayal kırıklığına uğramış</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k</w:t>
      </w:r>
      <w:r w:rsidRPr="00EE7181">
        <w:rPr>
          <w:rFonts w:ascii="Times New Roman" w:hAnsi="Times New Roman" w:cs="Times New Roman"/>
          <w:sz w:val="24"/>
          <w:szCs w:val="24"/>
        </w:rPr>
        <w:t>ötü kişilikli</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t</w:t>
      </w:r>
      <w:r w:rsidRPr="00EE7181">
        <w:rPr>
          <w:rFonts w:ascii="Times New Roman" w:hAnsi="Times New Roman" w:cs="Times New Roman"/>
          <w:sz w:val="24"/>
          <w:szCs w:val="24"/>
        </w:rPr>
        <w:t xml:space="preserve">ehdit altındaki benmerkezci </w:t>
      </w:r>
      <w:r w:rsidR="00E94FF6" w:rsidRPr="00EE7181">
        <w:rPr>
          <w:rFonts w:ascii="Times New Roman" w:hAnsi="Times New Roman" w:cs="Times New Roman"/>
          <w:sz w:val="24"/>
          <w:szCs w:val="24"/>
        </w:rPr>
        <w:t>a</w:t>
      </w:r>
      <w:r w:rsidRPr="00EE7181">
        <w:rPr>
          <w:rFonts w:ascii="Times New Roman" w:hAnsi="Times New Roman" w:cs="Times New Roman"/>
          <w:sz w:val="24"/>
          <w:szCs w:val="24"/>
        </w:rPr>
        <w:t>ntipatik kişiliğe sahip</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ö</w:t>
      </w:r>
      <w:r w:rsidRPr="00EE7181">
        <w:rPr>
          <w:rFonts w:ascii="Times New Roman" w:hAnsi="Times New Roman" w:cs="Times New Roman"/>
          <w:sz w:val="24"/>
          <w:szCs w:val="24"/>
        </w:rPr>
        <w:t>nyargılı ve duygusal</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s</w:t>
      </w:r>
      <w:r w:rsidRPr="00EE7181">
        <w:rPr>
          <w:rFonts w:ascii="Times New Roman" w:hAnsi="Times New Roman" w:cs="Times New Roman"/>
          <w:sz w:val="24"/>
          <w:szCs w:val="24"/>
        </w:rPr>
        <w:t>adist</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a</w:t>
      </w:r>
      <w:r w:rsidRPr="00EE7181">
        <w:rPr>
          <w:rFonts w:ascii="Times New Roman" w:hAnsi="Times New Roman" w:cs="Times New Roman"/>
          <w:sz w:val="24"/>
          <w:szCs w:val="24"/>
        </w:rPr>
        <w:t>yrıcalıklı ve vazgeçilmez olduğuna inanan</w:t>
      </w:r>
      <w:r w:rsidR="00E94FF6"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p</w:t>
      </w:r>
      <w:r w:rsidRPr="00EE7181">
        <w:rPr>
          <w:rFonts w:ascii="Times New Roman" w:hAnsi="Times New Roman" w:cs="Times New Roman"/>
          <w:sz w:val="24"/>
          <w:szCs w:val="24"/>
        </w:rPr>
        <w:t>usuda bekleyen</w:t>
      </w:r>
      <w:r w:rsidR="00E94FF6" w:rsidRPr="00EE7181">
        <w:rPr>
          <w:rFonts w:ascii="Times New Roman" w:hAnsi="Times New Roman" w:cs="Times New Roman"/>
          <w:sz w:val="24"/>
          <w:szCs w:val="24"/>
        </w:rPr>
        <w:t xml:space="preserve"> ve</w:t>
      </w:r>
      <w:r w:rsidRPr="00EE7181">
        <w:rPr>
          <w:rFonts w:ascii="Times New Roman" w:hAnsi="Times New Roman" w:cs="Times New Roman"/>
          <w:sz w:val="24"/>
          <w:szCs w:val="24"/>
        </w:rPr>
        <w:t xml:space="preserve"> </w:t>
      </w:r>
      <w:r w:rsidR="00E94FF6" w:rsidRPr="00EE7181">
        <w:rPr>
          <w:rFonts w:ascii="Times New Roman" w:hAnsi="Times New Roman" w:cs="Times New Roman"/>
          <w:sz w:val="24"/>
          <w:szCs w:val="24"/>
        </w:rPr>
        <w:t>z</w:t>
      </w:r>
      <w:r w:rsidRPr="00EE7181">
        <w:rPr>
          <w:rFonts w:ascii="Times New Roman" w:hAnsi="Times New Roman" w:cs="Times New Roman"/>
          <w:sz w:val="24"/>
          <w:szCs w:val="24"/>
        </w:rPr>
        <w:t xml:space="preserve">orba mobbingci </w:t>
      </w:r>
      <w:r w:rsidR="00E94FF6" w:rsidRPr="00EE7181">
        <w:rPr>
          <w:rFonts w:ascii="Times New Roman" w:hAnsi="Times New Roman" w:cs="Times New Roman"/>
          <w:sz w:val="24"/>
          <w:szCs w:val="24"/>
        </w:rPr>
        <w:t xml:space="preserve">olarak ifade edilmektedir </w:t>
      </w:r>
      <w:r w:rsidRPr="00EE7181">
        <w:rPr>
          <w:rFonts w:ascii="Times New Roman" w:hAnsi="Times New Roman" w:cs="Times New Roman"/>
          <w:sz w:val="24"/>
          <w:szCs w:val="24"/>
        </w:rPr>
        <w:t>(Davenport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39-42; Tutar, 2004: 43-49; Tınaz, 2008: </w:t>
      </w:r>
      <w:r w:rsidR="00E94FF6" w:rsidRPr="00EE7181">
        <w:rPr>
          <w:rFonts w:ascii="Times New Roman" w:hAnsi="Times New Roman" w:cs="Times New Roman"/>
          <w:sz w:val="24"/>
          <w:szCs w:val="24"/>
        </w:rPr>
        <w:t>39-40</w:t>
      </w:r>
      <w:r w:rsidR="0091643C">
        <w:rPr>
          <w:rFonts w:ascii="Times New Roman" w:hAnsi="Times New Roman" w:cs="Times New Roman"/>
          <w:sz w:val="24"/>
          <w:szCs w:val="24"/>
        </w:rPr>
        <w:t>).</w:t>
      </w:r>
    </w:p>
    <w:p w14:paraId="1195ADB2" w14:textId="55E708B7" w:rsidR="00537414" w:rsidRPr="00EE7181" w:rsidRDefault="00932137" w:rsidP="0041444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Mobbing uygulayıcılarının</w:t>
      </w:r>
      <w:r w:rsidR="00537414" w:rsidRPr="00EE7181">
        <w:rPr>
          <w:rFonts w:ascii="Times New Roman" w:hAnsi="Times New Roman" w:cs="Times New Roman"/>
          <w:sz w:val="24"/>
          <w:szCs w:val="24"/>
        </w:rPr>
        <w:t xml:space="preserve"> psikolojik durumları</w:t>
      </w:r>
      <w:r>
        <w:rPr>
          <w:rFonts w:ascii="Times New Roman" w:hAnsi="Times New Roman" w:cs="Times New Roman"/>
          <w:sz w:val="24"/>
          <w:szCs w:val="24"/>
        </w:rPr>
        <w:t>nın incelendiği</w:t>
      </w:r>
      <w:r w:rsidR="00537414" w:rsidRPr="00EE7181">
        <w:rPr>
          <w:rFonts w:ascii="Times New Roman" w:hAnsi="Times New Roman" w:cs="Times New Roman"/>
          <w:sz w:val="24"/>
          <w:szCs w:val="24"/>
        </w:rPr>
        <w:t xml:space="preserve"> </w:t>
      </w:r>
      <w:r w:rsidR="00FE0464">
        <w:rPr>
          <w:rFonts w:ascii="Times New Roman" w:hAnsi="Times New Roman" w:cs="Times New Roman"/>
          <w:sz w:val="24"/>
          <w:szCs w:val="24"/>
        </w:rPr>
        <w:t xml:space="preserve">herhangi bir </w:t>
      </w:r>
      <w:r w:rsidR="00537414" w:rsidRPr="00EE7181">
        <w:rPr>
          <w:rFonts w:ascii="Times New Roman" w:hAnsi="Times New Roman" w:cs="Times New Roman"/>
          <w:sz w:val="24"/>
          <w:szCs w:val="24"/>
        </w:rPr>
        <w:t xml:space="preserve">deneysel </w:t>
      </w:r>
      <w:r w:rsidR="00FE0464">
        <w:rPr>
          <w:rFonts w:ascii="Times New Roman" w:hAnsi="Times New Roman" w:cs="Times New Roman"/>
          <w:sz w:val="24"/>
          <w:szCs w:val="24"/>
        </w:rPr>
        <w:t>araştırma bulunmamaktadır</w:t>
      </w:r>
      <w:r w:rsidR="00537414" w:rsidRPr="00EE7181">
        <w:rPr>
          <w:rFonts w:ascii="Times New Roman" w:hAnsi="Times New Roman" w:cs="Times New Roman"/>
          <w:sz w:val="24"/>
          <w:szCs w:val="24"/>
        </w:rPr>
        <w:t xml:space="preserve">. Ancak, kişilerin neden mobbing’e başvurduklarına ilişkin yapılan araştırmalarda, genellikle mobbing uygulayanların psikolojik durumlarına ve eylemlerine bakılarak bu kişilerin kendi eksikliklerini, kişisel başarısızlık ve yetersizliklerini gidermek amacıyla mobbing’e başvurdukları görülmektedir (Tınaz, 2011: 68). </w:t>
      </w:r>
    </w:p>
    <w:p w14:paraId="363545BB" w14:textId="00092F21" w:rsidR="00537414" w:rsidRPr="00EE7181" w:rsidRDefault="00BD0A87" w:rsidP="00537414">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Zorbaca eylemleri devamlı tekrarlayan </w:t>
      </w:r>
      <w:r w:rsidR="00537414" w:rsidRPr="00EE7181">
        <w:rPr>
          <w:rFonts w:ascii="Times New Roman" w:hAnsi="Times New Roman" w:cs="Times New Roman"/>
          <w:sz w:val="24"/>
          <w:szCs w:val="24"/>
        </w:rPr>
        <w:t>mobbing uygulayıcısının kendine ö</w:t>
      </w:r>
      <w:r w:rsidR="00446EA1">
        <w:rPr>
          <w:rFonts w:ascii="Times New Roman" w:hAnsi="Times New Roman" w:cs="Times New Roman"/>
          <w:sz w:val="24"/>
          <w:szCs w:val="24"/>
        </w:rPr>
        <w:t xml:space="preserve">zgü kişilik özellikleri vardır. </w:t>
      </w:r>
      <w:r w:rsidR="00537414" w:rsidRPr="00EE7181">
        <w:rPr>
          <w:rFonts w:ascii="Times New Roman" w:hAnsi="Times New Roman" w:cs="Times New Roman"/>
          <w:sz w:val="24"/>
          <w:szCs w:val="24"/>
        </w:rPr>
        <w:t>Genel olarak mobbing uygulayıcısının kişilik özellikleri şunlardır: zo</w:t>
      </w:r>
      <w:r w:rsidRPr="00EE7181">
        <w:rPr>
          <w:rFonts w:ascii="Times New Roman" w:hAnsi="Times New Roman" w:cs="Times New Roman"/>
          <w:sz w:val="24"/>
          <w:szCs w:val="24"/>
        </w:rPr>
        <w:t xml:space="preserve">runlu şekilde </w:t>
      </w:r>
      <w:r w:rsidR="00537414" w:rsidRPr="00EE7181">
        <w:rPr>
          <w:rFonts w:ascii="Times New Roman" w:hAnsi="Times New Roman" w:cs="Times New Roman"/>
          <w:sz w:val="24"/>
          <w:szCs w:val="24"/>
        </w:rPr>
        <w:t>yalancıdır, hafızası seçmece</w:t>
      </w:r>
      <w:r w:rsidRPr="00EE7181">
        <w:rPr>
          <w:rFonts w:ascii="Times New Roman" w:hAnsi="Times New Roman" w:cs="Times New Roman"/>
          <w:sz w:val="24"/>
          <w:szCs w:val="24"/>
        </w:rPr>
        <w:t>dir, korkaktır</w:t>
      </w:r>
      <w:r w:rsidR="0095341E">
        <w:rPr>
          <w:rFonts w:ascii="Times New Roman" w:hAnsi="Times New Roman" w:cs="Times New Roman"/>
          <w:sz w:val="24"/>
          <w:szCs w:val="24"/>
        </w:rPr>
        <w:t xml:space="preserve">, riyakârdır, her şeyi </w:t>
      </w:r>
      <w:proofErr w:type="gramStart"/>
      <w:r w:rsidR="00537414" w:rsidRPr="00EE7181">
        <w:rPr>
          <w:rFonts w:ascii="Times New Roman" w:hAnsi="Times New Roman" w:cs="Times New Roman"/>
          <w:sz w:val="24"/>
          <w:szCs w:val="24"/>
        </w:rPr>
        <w:t>inkar</w:t>
      </w:r>
      <w:proofErr w:type="gramEnd"/>
      <w:r w:rsidR="00537414" w:rsidRPr="00EE7181">
        <w:rPr>
          <w:rFonts w:ascii="Times New Roman" w:hAnsi="Times New Roman" w:cs="Times New Roman"/>
          <w:sz w:val="24"/>
          <w:szCs w:val="24"/>
        </w:rPr>
        <w:t xml:space="preserve"> eder, sapkın davranışları vardır, kötü niyetlidir, vicdansızdır, pişmanlık duy</w:t>
      </w:r>
      <w:r w:rsidR="004F31E6" w:rsidRPr="00EE7181">
        <w:rPr>
          <w:rFonts w:ascii="Times New Roman" w:hAnsi="Times New Roman" w:cs="Times New Roman"/>
          <w:sz w:val="24"/>
          <w:szCs w:val="24"/>
        </w:rPr>
        <w:t>gusu yoktur</w:t>
      </w:r>
      <w:r w:rsidR="00537414" w:rsidRPr="00EE7181">
        <w:rPr>
          <w:rFonts w:ascii="Times New Roman" w:hAnsi="Times New Roman" w:cs="Times New Roman"/>
          <w:sz w:val="24"/>
          <w:szCs w:val="24"/>
        </w:rPr>
        <w:t>, güce eğilimlidir,</w:t>
      </w:r>
      <w:r w:rsidR="004F31E6" w:rsidRPr="00EE7181">
        <w:rPr>
          <w:rFonts w:ascii="Times New Roman" w:hAnsi="Times New Roman" w:cs="Times New Roman"/>
          <w:sz w:val="24"/>
          <w:szCs w:val="24"/>
        </w:rPr>
        <w:t xml:space="preserve"> doyumsuzdur</w:t>
      </w:r>
      <w:r w:rsidR="00537414" w:rsidRPr="00EE7181">
        <w:rPr>
          <w:rFonts w:ascii="Times New Roman" w:hAnsi="Times New Roman" w:cs="Times New Roman"/>
          <w:sz w:val="24"/>
          <w:szCs w:val="24"/>
        </w:rPr>
        <w:t>, yıkıcıdır,</w:t>
      </w:r>
      <w:r w:rsidR="004F31E6" w:rsidRPr="00EE7181">
        <w:rPr>
          <w:rFonts w:ascii="Times New Roman" w:hAnsi="Times New Roman" w:cs="Times New Roman"/>
          <w:sz w:val="24"/>
          <w:szCs w:val="24"/>
        </w:rPr>
        <w:t xml:space="preserve"> katı tavır</w:t>
      </w:r>
      <w:r w:rsidR="0095341E">
        <w:rPr>
          <w:rFonts w:ascii="Times New Roman" w:hAnsi="Times New Roman" w:cs="Times New Roman"/>
          <w:sz w:val="24"/>
          <w:szCs w:val="24"/>
        </w:rPr>
        <w:t>lar</w:t>
      </w:r>
      <w:r w:rsidR="004F31E6" w:rsidRPr="00EE7181">
        <w:rPr>
          <w:rFonts w:ascii="Times New Roman" w:hAnsi="Times New Roman" w:cs="Times New Roman"/>
          <w:sz w:val="24"/>
          <w:szCs w:val="24"/>
        </w:rPr>
        <w:t xml:space="preserve"> içerisindedir</w:t>
      </w:r>
      <w:r w:rsidR="00537414" w:rsidRPr="00EE7181">
        <w:rPr>
          <w:rFonts w:ascii="Times New Roman" w:hAnsi="Times New Roman" w:cs="Times New Roman"/>
          <w:sz w:val="24"/>
          <w:szCs w:val="24"/>
        </w:rPr>
        <w:t xml:space="preserve">, bencildir, duyarsızdır, güvensizdir, olgunlaşmamıştır ve ahlaki olarak yetersizdir (Kırel, 2008: 29). </w:t>
      </w:r>
      <w:r w:rsidR="0095341E">
        <w:rPr>
          <w:rFonts w:ascii="Times New Roman" w:hAnsi="Times New Roman" w:cs="Times New Roman"/>
          <w:sz w:val="24"/>
          <w:szCs w:val="24"/>
        </w:rPr>
        <w:t>Bu özellikler doğrultusunda m</w:t>
      </w:r>
      <w:r w:rsidR="00537414" w:rsidRPr="00EE7181">
        <w:rPr>
          <w:rFonts w:ascii="Times New Roman" w:hAnsi="Times New Roman" w:cs="Times New Roman"/>
          <w:sz w:val="24"/>
          <w:szCs w:val="24"/>
        </w:rPr>
        <w:t>obbing uygulayıcısının zayıf karakterli ve karmaşık bir kişilik yapısına</w:t>
      </w:r>
      <w:r w:rsidR="00446EA1">
        <w:rPr>
          <w:rFonts w:ascii="Times New Roman" w:hAnsi="Times New Roman" w:cs="Times New Roman"/>
          <w:sz w:val="24"/>
          <w:szCs w:val="24"/>
        </w:rPr>
        <w:t xml:space="preserve"> sahip olduğunu söyleyebiliriz. </w:t>
      </w:r>
      <w:r w:rsidR="00537414" w:rsidRPr="00EE7181">
        <w:rPr>
          <w:rFonts w:ascii="Times New Roman" w:hAnsi="Times New Roman" w:cs="Times New Roman"/>
          <w:sz w:val="24"/>
          <w:szCs w:val="24"/>
        </w:rPr>
        <w:t xml:space="preserve">Tacizcinin sayılan bu olumsuz özelliklerinin yanında olumlu yönleri de vardır </w:t>
      </w:r>
      <w:r w:rsidR="0095341E">
        <w:rPr>
          <w:rFonts w:ascii="Times New Roman" w:hAnsi="Times New Roman" w:cs="Times New Roman"/>
          <w:sz w:val="24"/>
          <w:szCs w:val="24"/>
        </w:rPr>
        <w:t>örneğin</w:t>
      </w:r>
      <w:r w:rsidR="00537414" w:rsidRPr="00EE7181">
        <w:rPr>
          <w:rFonts w:ascii="Times New Roman" w:hAnsi="Times New Roman" w:cs="Times New Roman"/>
          <w:sz w:val="24"/>
          <w:szCs w:val="24"/>
        </w:rPr>
        <w:t xml:space="preserve"> çalışkan olması. Bunun nedeni ise hem tembel hem de örgütsel gerilimin kaynağı olmak gibi iki olumsuz davranışın bir arada kabul edilemeyeceğini bilmesidir.</w:t>
      </w:r>
    </w:p>
    <w:p w14:paraId="34C0D606" w14:textId="6C453D8D" w:rsidR="00537414" w:rsidRPr="00EE7181" w:rsidRDefault="00537414" w:rsidP="00537414">
      <w:pPr>
        <w:spacing w:after="0" w:line="360" w:lineRule="auto"/>
        <w:ind w:firstLine="708"/>
        <w:jc w:val="both"/>
        <w:rPr>
          <w:rFonts w:ascii="Times New Roman" w:hAnsi="Times New Roman" w:cs="Times New Roman"/>
          <w:sz w:val="24"/>
          <w:szCs w:val="24"/>
        </w:rPr>
      </w:pPr>
      <w:proofErr w:type="gramStart"/>
      <w:r w:rsidRPr="00EE7181">
        <w:rPr>
          <w:rFonts w:ascii="Times New Roman" w:hAnsi="Times New Roman" w:cs="Times New Roman"/>
          <w:sz w:val="24"/>
          <w:szCs w:val="24"/>
        </w:rPr>
        <w:t>Psikolojik taciz uygulayan kişilerde genel o</w:t>
      </w:r>
      <w:r w:rsidR="0098567D" w:rsidRPr="00EE7181">
        <w:rPr>
          <w:rFonts w:ascii="Times New Roman" w:hAnsi="Times New Roman" w:cs="Times New Roman"/>
          <w:sz w:val="24"/>
          <w:szCs w:val="24"/>
        </w:rPr>
        <w:t>larak tespit edilen</w:t>
      </w:r>
      <w:r w:rsidRPr="00EE7181">
        <w:rPr>
          <w:rFonts w:ascii="Times New Roman" w:hAnsi="Times New Roman" w:cs="Times New Roman"/>
          <w:sz w:val="24"/>
          <w:szCs w:val="24"/>
        </w:rPr>
        <w:t>; güvenmekte güçlük yaşayan, kıskanç bir yapıya sahip olan, iş yerin</w:t>
      </w:r>
      <w:r w:rsidR="0095341E">
        <w:rPr>
          <w:rFonts w:ascii="Times New Roman" w:hAnsi="Times New Roman" w:cs="Times New Roman"/>
          <w:sz w:val="24"/>
          <w:szCs w:val="24"/>
        </w:rPr>
        <w:t>d</w:t>
      </w:r>
      <w:r w:rsidRPr="00EE7181">
        <w:rPr>
          <w:rFonts w:ascii="Times New Roman" w:hAnsi="Times New Roman" w:cs="Times New Roman"/>
          <w:sz w:val="24"/>
          <w:szCs w:val="24"/>
        </w:rPr>
        <w:t xml:space="preserve">e işi yapan kişileri kontrol etmeye çalışan, </w:t>
      </w:r>
      <w:r w:rsidR="0054208C" w:rsidRPr="00EE7181">
        <w:rPr>
          <w:rFonts w:ascii="Times New Roman" w:hAnsi="Times New Roman" w:cs="Times New Roman"/>
          <w:sz w:val="24"/>
          <w:szCs w:val="24"/>
        </w:rPr>
        <w:t>saldırgan,</w:t>
      </w:r>
      <w:r w:rsidR="0054208C">
        <w:rPr>
          <w:rFonts w:ascii="Times New Roman" w:hAnsi="Times New Roman" w:cs="Times New Roman"/>
          <w:sz w:val="24"/>
          <w:szCs w:val="24"/>
        </w:rPr>
        <w:t xml:space="preserve"> </w:t>
      </w:r>
      <w:r w:rsidRPr="00EE7181">
        <w:rPr>
          <w:rFonts w:ascii="Times New Roman" w:hAnsi="Times New Roman" w:cs="Times New Roman"/>
          <w:sz w:val="24"/>
          <w:szCs w:val="24"/>
        </w:rPr>
        <w:t xml:space="preserve">ikiyüzlü, rakiplerini takip ederek fırsat kolladığında </w:t>
      </w:r>
      <w:r w:rsidRPr="00EE7181">
        <w:rPr>
          <w:rFonts w:ascii="Times New Roman" w:hAnsi="Times New Roman" w:cs="Times New Roman"/>
          <w:sz w:val="24"/>
          <w:szCs w:val="24"/>
        </w:rPr>
        <w:lastRenderedPageBreak/>
        <w:t>amirlerinin yanında rakiplerini eleştiren, görünüşe önem veren, dikkat çekmemek için kurbanlara samimi davranan, temkinli hareket eden, sakin, ilgili, düşünceli ve her zaman her şeye hâkim görünmek isteyen, yanında çalışanlara karşı resmi ve kaba davranarak, onlarla arasına mesafe koyabilen</w:t>
      </w:r>
      <w:r w:rsidR="0098567D" w:rsidRPr="00EE7181">
        <w:rPr>
          <w:rFonts w:ascii="Times New Roman" w:hAnsi="Times New Roman" w:cs="Times New Roman"/>
          <w:sz w:val="24"/>
          <w:szCs w:val="24"/>
        </w:rPr>
        <w:t xml:space="preserve"> davranışlar görülmektedir</w:t>
      </w:r>
      <w:r w:rsidR="00446EA1">
        <w:rPr>
          <w:rFonts w:ascii="Times New Roman" w:hAnsi="Times New Roman" w:cs="Times New Roman"/>
          <w:sz w:val="24"/>
          <w:szCs w:val="24"/>
        </w:rPr>
        <w:t xml:space="preserve"> (Baykal, 2005: 10).</w:t>
      </w:r>
      <w:proofErr w:type="gramEnd"/>
    </w:p>
    <w:p w14:paraId="2E1A85A5" w14:textId="5360B8CE" w:rsidR="00103043" w:rsidRPr="00EE7181" w:rsidRDefault="00537414" w:rsidP="00103043">
      <w:pPr>
        <w:autoSpaceDE w:val="0"/>
        <w:autoSpaceDN w:val="0"/>
        <w:adjustRightInd w:val="0"/>
        <w:spacing w:after="0" w:line="360" w:lineRule="auto"/>
        <w:ind w:firstLine="708"/>
        <w:jc w:val="both"/>
        <w:rPr>
          <w:rFonts w:ascii="Times New Roman" w:hAnsi="Times New Roman" w:cs="Times New Roman"/>
          <w:sz w:val="24"/>
          <w:szCs w:val="24"/>
        </w:rPr>
      </w:pPr>
      <w:proofErr w:type="gramStart"/>
      <w:r w:rsidRPr="00EE7181">
        <w:rPr>
          <w:rFonts w:ascii="Times New Roman" w:hAnsi="Times New Roman" w:cs="Times New Roman"/>
          <w:sz w:val="24"/>
          <w:szCs w:val="24"/>
        </w:rPr>
        <w:t>Walter’in</w:t>
      </w:r>
      <w:r w:rsidR="0098567D" w:rsidRPr="00EE7181">
        <w:rPr>
          <w:rFonts w:ascii="Times New Roman" w:hAnsi="Times New Roman" w:cs="Times New Roman"/>
          <w:sz w:val="24"/>
          <w:szCs w:val="24"/>
        </w:rPr>
        <w:t xml:space="preserve"> (1993: 39)</w:t>
      </w:r>
      <w:r w:rsidRPr="00EE7181">
        <w:rPr>
          <w:rFonts w:ascii="Times New Roman" w:hAnsi="Times New Roman" w:cs="Times New Roman"/>
          <w:sz w:val="24"/>
          <w:szCs w:val="24"/>
        </w:rPr>
        <w:t xml:space="preserve"> araştırmalar</w:t>
      </w:r>
      <w:r w:rsidR="00E94FF6" w:rsidRPr="00EE7181">
        <w:rPr>
          <w:rFonts w:ascii="Times New Roman" w:hAnsi="Times New Roman" w:cs="Times New Roman"/>
          <w:sz w:val="24"/>
          <w:szCs w:val="24"/>
        </w:rPr>
        <w:t>ına göre mobbing uygulayıcısı</w:t>
      </w:r>
      <w:r w:rsidR="00103043" w:rsidRPr="00EE7181">
        <w:rPr>
          <w:rFonts w:ascii="Times New Roman" w:hAnsi="Times New Roman" w:cs="Times New Roman"/>
          <w:sz w:val="24"/>
          <w:szCs w:val="24"/>
        </w:rPr>
        <w:t>nın</w:t>
      </w:r>
      <w:r w:rsidR="0098567D" w:rsidRPr="00EE7181">
        <w:rPr>
          <w:rFonts w:ascii="Times New Roman" w:hAnsi="Times New Roman" w:cs="Times New Roman"/>
          <w:sz w:val="24"/>
          <w:szCs w:val="24"/>
        </w:rPr>
        <w:t>;</w:t>
      </w:r>
      <w:r w:rsidR="00E94FF6" w:rsidRPr="00EE7181">
        <w:rPr>
          <w:rFonts w:ascii="Times New Roman" w:hAnsi="Times New Roman" w:cs="Times New Roman"/>
          <w:sz w:val="24"/>
          <w:szCs w:val="24"/>
        </w:rPr>
        <w:t xml:space="preserve"> iki davranış</w:t>
      </w:r>
      <w:r w:rsidR="00103043" w:rsidRPr="00EE7181">
        <w:rPr>
          <w:rFonts w:ascii="Times New Roman" w:hAnsi="Times New Roman" w:cs="Times New Roman"/>
          <w:sz w:val="24"/>
          <w:szCs w:val="24"/>
        </w:rPr>
        <w:t xml:space="preserve"> seçeneği</w:t>
      </w:r>
      <w:r w:rsidR="00E94FF6" w:rsidRPr="00EE7181">
        <w:rPr>
          <w:rFonts w:ascii="Times New Roman" w:hAnsi="Times New Roman" w:cs="Times New Roman"/>
          <w:sz w:val="24"/>
          <w:szCs w:val="24"/>
        </w:rPr>
        <w:t xml:space="preserve"> arasında </w:t>
      </w:r>
      <w:r w:rsidR="00103043" w:rsidRPr="00EE7181">
        <w:rPr>
          <w:rFonts w:ascii="Times New Roman" w:hAnsi="Times New Roman" w:cs="Times New Roman"/>
          <w:sz w:val="24"/>
          <w:szCs w:val="24"/>
        </w:rPr>
        <w:t>en fazla saldırgan olanını seçmesi</w:t>
      </w:r>
      <w:r w:rsidR="00E94FF6" w:rsidRPr="00EE7181">
        <w:rPr>
          <w:rFonts w:ascii="Times New Roman" w:hAnsi="Times New Roman" w:cs="Times New Roman"/>
          <w:sz w:val="24"/>
          <w:szCs w:val="24"/>
        </w:rPr>
        <w:t>,</w:t>
      </w:r>
      <w:r w:rsidR="0098567D" w:rsidRPr="00EE7181">
        <w:rPr>
          <w:rFonts w:ascii="Times New Roman" w:hAnsi="Times New Roman" w:cs="Times New Roman"/>
          <w:sz w:val="24"/>
          <w:szCs w:val="24"/>
        </w:rPr>
        <w:t xml:space="preserve"> bir </w:t>
      </w:r>
      <w:r w:rsidR="00103043" w:rsidRPr="00EE7181">
        <w:rPr>
          <w:rFonts w:ascii="Times New Roman" w:hAnsi="Times New Roman" w:cs="Times New Roman"/>
          <w:sz w:val="24"/>
          <w:szCs w:val="24"/>
        </w:rPr>
        <w:t>psikolojik yıldırma ortamı</w:t>
      </w:r>
      <w:r w:rsidR="0098567D" w:rsidRPr="00EE7181">
        <w:rPr>
          <w:rFonts w:ascii="Times New Roman" w:hAnsi="Times New Roman" w:cs="Times New Roman"/>
          <w:sz w:val="24"/>
          <w:szCs w:val="24"/>
        </w:rPr>
        <w:t xml:space="preserve"> yakaladığı zaman çatışmanın devam etmesi ve kızışması için </w:t>
      </w:r>
      <w:r w:rsidR="00103043" w:rsidRPr="00EE7181">
        <w:rPr>
          <w:rFonts w:ascii="Times New Roman" w:hAnsi="Times New Roman" w:cs="Times New Roman"/>
          <w:sz w:val="24"/>
          <w:szCs w:val="24"/>
        </w:rPr>
        <w:t>elinden geleni yapması</w:t>
      </w:r>
      <w:r w:rsidR="0098567D" w:rsidRPr="00EE7181">
        <w:rPr>
          <w:rFonts w:ascii="Times New Roman" w:hAnsi="Times New Roman" w:cs="Times New Roman"/>
          <w:sz w:val="24"/>
          <w:szCs w:val="24"/>
        </w:rPr>
        <w:t>, mobbing’in, karşısındaki kişide yarata</w:t>
      </w:r>
      <w:r w:rsidR="00103043" w:rsidRPr="00EE7181">
        <w:rPr>
          <w:rFonts w:ascii="Times New Roman" w:hAnsi="Times New Roman" w:cs="Times New Roman"/>
          <w:sz w:val="24"/>
          <w:szCs w:val="24"/>
        </w:rPr>
        <w:t>cağı olumsuz sonuçları umursamaması</w:t>
      </w:r>
      <w:r w:rsidR="0098567D" w:rsidRPr="00EE7181">
        <w:rPr>
          <w:rFonts w:ascii="Times New Roman" w:hAnsi="Times New Roman" w:cs="Times New Roman"/>
          <w:sz w:val="24"/>
          <w:szCs w:val="24"/>
        </w:rPr>
        <w:t>, h</w:t>
      </w:r>
      <w:r w:rsidR="00103043" w:rsidRPr="00EE7181">
        <w:rPr>
          <w:rFonts w:ascii="Times New Roman" w:hAnsi="Times New Roman" w:cs="Times New Roman"/>
          <w:sz w:val="24"/>
          <w:szCs w:val="24"/>
        </w:rPr>
        <w:t>içbir suçluluk duygusu hissetmemesi</w:t>
      </w:r>
      <w:r w:rsidR="0098567D" w:rsidRPr="00EE7181">
        <w:rPr>
          <w:rFonts w:ascii="Times New Roman" w:hAnsi="Times New Roman" w:cs="Times New Roman"/>
          <w:sz w:val="24"/>
          <w:szCs w:val="24"/>
        </w:rPr>
        <w:t>, sadece suçsuz olduğuna inanmakla kalmayıp, aynı zamanda</w:t>
      </w:r>
      <w:r w:rsidR="00103043" w:rsidRPr="00EE7181">
        <w:rPr>
          <w:rFonts w:ascii="Times New Roman" w:hAnsi="Times New Roman" w:cs="Times New Roman"/>
          <w:sz w:val="24"/>
          <w:szCs w:val="24"/>
        </w:rPr>
        <w:t xml:space="preserve"> iyi bir şey yaptığını zannetmesi</w:t>
      </w:r>
      <w:r w:rsidR="0098567D" w:rsidRPr="00EE7181">
        <w:rPr>
          <w:rFonts w:ascii="Times New Roman" w:hAnsi="Times New Roman" w:cs="Times New Roman"/>
          <w:sz w:val="24"/>
          <w:szCs w:val="24"/>
        </w:rPr>
        <w:t xml:space="preserve"> ve suçunu başkalarına </w:t>
      </w:r>
      <w:r w:rsidR="004A2320">
        <w:rPr>
          <w:rFonts w:ascii="Times New Roman" w:hAnsi="Times New Roman" w:cs="Times New Roman"/>
          <w:sz w:val="24"/>
          <w:szCs w:val="24"/>
        </w:rPr>
        <w:t>yüklemesi gibi</w:t>
      </w:r>
      <w:r w:rsidR="00103043" w:rsidRPr="00EE7181">
        <w:rPr>
          <w:rFonts w:ascii="Times New Roman" w:hAnsi="Times New Roman" w:cs="Times New Roman"/>
          <w:sz w:val="24"/>
          <w:szCs w:val="24"/>
        </w:rPr>
        <w:t xml:space="preserve"> davranışlar sergilediği görülmektedir.</w:t>
      </w:r>
      <w:proofErr w:type="gramEnd"/>
    </w:p>
    <w:p w14:paraId="2B3FBBD3" w14:textId="56CC2398" w:rsidR="00D37888" w:rsidRPr="00EE7181" w:rsidRDefault="00537414" w:rsidP="000A21E0">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Tacizcinin kötü davranışlar sergilemesinin altında </w:t>
      </w:r>
      <w:r w:rsidR="004F31E6" w:rsidRPr="00EE7181">
        <w:rPr>
          <w:rFonts w:ascii="Times New Roman" w:hAnsi="Times New Roman" w:cs="Times New Roman"/>
          <w:sz w:val="24"/>
          <w:szCs w:val="24"/>
        </w:rPr>
        <w:t>genellikle olumsuz</w:t>
      </w:r>
      <w:r w:rsidRPr="00EE7181">
        <w:rPr>
          <w:rFonts w:ascii="Times New Roman" w:hAnsi="Times New Roman" w:cs="Times New Roman"/>
          <w:sz w:val="24"/>
          <w:szCs w:val="24"/>
        </w:rPr>
        <w:t xml:space="preserve"> bir çocukluk dönemi geç</w:t>
      </w:r>
      <w:r w:rsidR="004A2320">
        <w:rPr>
          <w:rFonts w:ascii="Times New Roman" w:hAnsi="Times New Roman" w:cs="Times New Roman"/>
          <w:sz w:val="24"/>
          <w:szCs w:val="24"/>
        </w:rPr>
        <w:t>irmiş olması yatmaktadır</w:t>
      </w:r>
      <w:r w:rsidRPr="00EE7181">
        <w:rPr>
          <w:rFonts w:ascii="Times New Roman" w:hAnsi="Times New Roman" w:cs="Times New Roman"/>
          <w:sz w:val="24"/>
          <w:szCs w:val="24"/>
        </w:rPr>
        <w:t xml:space="preserve">. Bu </w:t>
      </w:r>
      <w:r w:rsidR="004F31E6" w:rsidRPr="00EE7181">
        <w:rPr>
          <w:rFonts w:ascii="Times New Roman" w:hAnsi="Times New Roman" w:cs="Times New Roman"/>
          <w:sz w:val="24"/>
          <w:szCs w:val="24"/>
        </w:rPr>
        <w:t>bireyler</w:t>
      </w:r>
      <w:r w:rsidR="00A46FC9">
        <w:rPr>
          <w:rFonts w:ascii="Times New Roman" w:hAnsi="Times New Roman" w:cs="Times New Roman"/>
          <w:sz w:val="24"/>
          <w:szCs w:val="24"/>
        </w:rPr>
        <w:t>,</w:t>
      </w:r>
      <w:r w:rsidRPr="00EE7181">
        <w:rPr>
          <w:rFonts w:ascii="Times New Roman" w:hAnsi="Times New Roman" w:cs="Times New Roman"/>
          <w:sz w:val="24"/>
          <w:szCs w:val="24"/>
        </w:rPr>
        <w:t xml:space="preserve"> küçük yaşlarda</w:t>
      </w:r>
      <w:r w:rsidR="004A2320">
        <w:rPr>
          <w:rFonts w:ascii="Times New Roman" w:hAnsi="Times New Roman" w:cs="Times New Roman"/>
          <w:sz w:val="24"/>
          <w:szCs w:val="24"/>
        </w:rPr>
        <w:t>n itibaren</w:t>
      </w:r>
      <w:r w:rsidRPr="00EE7181">
        <w:rPr>
          <w:rFonts w:ascii="Times New Roman" w:hAnsi="Times New Roman" w:cs="Times New Roman"/>
          <w:sz w:val="24"/>
          <w:szCs w:val="24"/>
        </w:rPr>
        <w:t xml:space="preserve"> utanç ve korku d</w:t>
      </w:r>
      <w:r w:rsidR="004A2320">
        <w:rPr>
          <w:rFonts w:ascii="Times New Roman" w:hAnsi="Times New Roman" w:cs="Times New Roman"/>
          <w:sz w:val="24"/>
          <w:szCs w:val="24"/>
        </w:rPr>
        <w:t>uyguları iç</w:t>
      </w:r>
      <w:r w:rsidR="00A46FC9">
        <w:rPr>
          <w:rFonts w:ascii="Times New Roman" w:hAnsi="Times New Roman" w:cs="Times New Roman"/>
          <w:sz w:val="24"/>
          <w:szCs w:val="24"/>
        </w:rPr>
        <w:t>eris</w:t>
      </w:r>
      <w:r w:rsidR="004A2320">
        <w:rPr>
          <w:rFonts w:ascii="Times New Roman" w:hAnsi="Times New Roman" w:cs="Times New Roman"/>
          <w:sz w:val="24"/>
          <w:szCs w:val="24"/>
        </w:rPr>
        <w:t>inde büyümüş olmaları</w:t>
      </w:r>
      <w:r w:rsidR="00A46FC9">
        <w:rPr>
          <w:rFonts w:ascii="Times New Roman" w:hAnsi="Times New Roman" w:cs="Times New Roman"/>
          <w:sz w:val="24"/>
          <w:szCs w:val="24"/>
        </w:rPr>
        <w:t>ndan dolayı</w:t>
      </w:r>
      <w:r w:rsidR="004A2320">
        <w:rPr>
          <w:rFonts w:ascii="Times New Roman" w:hAnsi="Times New Roman" w:cs="Times New Roman"/>
          <w:sz w:val="24"/>
          <w:szCs w:val="24"/>
        </w:rPr>
        <w:t xml:space="preserve"> </w:t>
      </w:r>
      <w:r w:rsidRPr="00EE7181">
        <w:rPr>
          <w:rFonts w:ascii="Times New Roman" w:hAnsi="Times New Roman" w:cs="Times New Roman"/>
          <w:sz w:val="24"/>
          <w:szCs w:val="24"/>
        </w:rPr>
        <w:t>bu olumsuzluk</w:t>
      </w:r>
      <w:r w:rsidR="004A2320">
        <w:rPr>
          <w:rFonts w:ascii="Times New Roman" w:hAnsi="Times New Roman" w:cs="Times New Roman"/>
          <w:sz w:val="24"/>
          <w:szCs w:val="24"/>
        </w:rPr>
        <w:t>ları</w:t>
      </w:r>
      <w:r w:rsidRPr="00EE7181">
        <w:rPr>
          <w:rFonts w:ascii="Times New Roman" w:hAnsi="Times New Roman" w:cs="Times New Roman"/>
          <w:sz w:val="24"/>
          <w:szCs w:val="24"/>
        </w:rPr>
        <w:t xml:space="preserve">, iş hayatlarında bir tür intikam ve yok etme </w:t>
      </w:r>
      <w:r w:rsidR="004A2320">
        <w:rPr>
          <w:rFonts w:ascii="Times New Roman" w:hAnsi="Times New Roman" w:cs="Times New Roman"/>
          <w:sz w:val="24"/>
          <w:szCs w:val="24"/>
        </w:rPr>
        <w:t>hissi olarak</w:t>
      </w:r>
      <w:r w:rsidR="004F31E6" w:rsidRPr="00EE7181">
        <w:rPr>
          <w:rFonts w:ascii="Times New Roman" w:hAnsi="Times New Roman" w:cs="Times New Roman"/>
          <w:sz w:val="24"/>
          <w:szCs w:val="24"/>
        </w:rPr>
        <w:t xml:space="preserve"> bünyeler</w:t>
      </w:r>
      <w:r w:rsidR="00A46FC9">
        <w:rPr>
          <w:rFonts w:ascii="Times New Roman" w:hAnsi="Times New Roman" w:cs="Times New Roman"/>
          <w:sz w:val="24"/>
          <w:szCs w:val="24"/>
        </w:rPr>
        <w:t>inde taşımaktadırlar</w:t>
      </w:r>
      <w:r w:rsidRPr="00EE7181">
        <w:rPr>
          <w:rFonts w:ascii="Times New Roman" w:hAnsi="Times New Roman" w:cs="Times New Roman"/>
          <w:sz w:val="24"/>
          <w:szCs w:val="24"/>
        </w:rPr>
        <w:t>. İşyerinde psiko</w:t>
      </w:r>
      <w:r w:rsidR="00A46FC9">
        <w:rPr>
          <w:rFonts w:ascii="Times New Roman" w:hAnsi="Times New Roman" w:cs="Times New Roman"/>
          <w:sz w:val="24"/>
          <w:szCs w:val="24"/>
        </w:rPr>
        <w:t>lojik terör uygulayanların</w:t>
      </w:r>
      <w:r w:rsidRPr="00EE7181">
        <w:rPr>
          <w:rFonts w:ascii="Times New Roman" w:hAnsi="Times New Roman" w:cs="Times New Roman"/>
          <w:sz w:val="24"/>
          <w:szCs w:val="24"/>
        </w:rPr>
        <w:t xml:space="preserve"> ruh halleri incelendiğinde güvensiz, kuşkucu, alıngan, kinci, öfkeli ve kıskanç kişilik</w:t>
      </w:r>
      <w:r w:rsidR="00A46FC9">
        <w:rPr>
          <w:rFonts w:ascii="Times New Roman" w:hAnsi="Times New Roman" w:cs="Times New Roman"/>
          <w:sz w:val="24"/>
          <w:szCs w:val="24"/>
        </w:rPr>
        <w:t xml:space="preserve"> özelliklerini</w:t>
      </w:r>
      <w:r w:rsidRPr="00EE7181">
        <w:rPr>
          <w:rFonts w:ascii="Times New Roman" w:hAnsi="Times New Roman" w:cs="Times New Roman"/>
          <w:sz w:val="24"/>
          <w:szCs w:val="24"/>
        </w:rPr>
        <w:t xml:space="preserve"> taşıdıkları görülmektedir (Çobanoğlu, 2005</w:t>
      </w:r>
      <w:r w:rsidR="000A21E0" w:rsidRPr="00EE7181">
        <w:rPr>
          <w:rFonts w:ascii="Times New Roman" w:hAnsi="Times New Roman" w:cs="Times New Roman"/>
          <w:sz w:val="24"/>
          <w:szCs w:val="24"/>
        </w:rPr>
        <w:t>: 35).</w:t>
      </w:r>
    </w:p>
    <w:p w14:paraId="33AA0D4B" w14:textId="77777777" w:rsidR="000A21E0" w:rsidRPr="00EE7181" w:rsidRDefault="000A21E0" w:rsidP="000A21E0">
      <w:pPr>
        <w:autoSpaceDE w:val="0"/>
        <w:autoSpaceDN w:val="0"/>
        <w:adjustRightInd w:val="0"/>
        <w:spacing w:after="0" w:line="360" w:lineRule="auto"/>
        <w:ind w:firstLine="708"/>
        <w:jc w:val="both"/>
        <w:rPr>
          <w:rFonts w:ascii="Times New Roman" w:hAnsi="Times New Roman" w:cs="Times New Roman"/>
          <w:sz w:val="24"/>
          <w:szCs w:val="24"/>
        </w:rPr>
      </w:pPr>
    </w:p>
    <w:p w14:paraId="01E35A02" w14:textId="17FC83B9" w:rsidR="0049448B" w:rsidRPr="00EE7181" w:rsidRDefault="00414442" w:rsidP="0028403C">
      <w:pPr>
        <w:pStyle w:val="tez"/>
        <w:spacing w:line="360" w:lineRule="auto"/>
        <w:ind w:left="0" w:firstLine="709"/>
        <w:outlineLvl w:val="3"/>
      </w:pPr>
      <w:bookmarkStart w:id="38" w:name="_Toc534979711"/>
      <w:r w:rsidRPr="00EE7181">
        <w:t>1.1.4</w:t>
      </w:r>
      <w:r w:rsidR="0049448B" w:rsidRPr="00EE7181">
        <w:t>.</w:t>
      </w:r>
      <w:r w:rsidRPr="00EE7181">
        <w:t>2.</w:t>
      </w:r>
      <w:r w:rsidR="0049448B" w:rsidRPr="00EE7181">
        <w:t xml:space="preserve"> </w:t>
      </w:r>
      <w:r w:rsidRPr="00EE7181">
        <w:t>Mobbing Mağdurları</w:t>
      </w:r>
      <w:bookmarkEnd w:id="38"/>
    </w:p>
    <w:p w14:paraId="239658E0" w14:textId="0508E141" w:rsidR="00414442" w:rsidRPr="00EE7181" w:rsidRDefault="00592DE7" w:rsidP="00592DE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w:t>
      </w:r>
      <w:r w:rsidRPr="00EE7181">
        <w:rPr>
          <w:rFonts w:ascii="Times New Roman" w:hAnsi="Times New Roman" w:cs="Times New Roman"/>
          <w:sz w:val="24"/>
          <w:szCs w:val="24"/>
        </w:rPr>
        <w:t>aldırılar karşısında zo</w:t>
      </w:r>
      <w:r>
        <w:rPr>
          <w:rFonts w:ascii="Times New Roman" w:hAnsi="Times New Roman" w:cs="Times New Roman"/>
          <w:sz w:val="24"/>
          <w:szCs w:val="24"/>
        </w:rPr>
        <w:t xml:space="preserve">r duruma düşen kişi </w:t>
      </w:r>
      <w:r w:rsidRPr="00446EA1">
        <w:rPr>
          <w:rFonts w:ascii="Times New Roman" w:hAnsi="Times New Roman" w:cs="Times New Roman"/>
          <w:i/>
          <w:sz w:val="24"/>
          <w:szCs w:val="24"/>
        </w:rPr>
        <w:t>“mağdur”</w:t>
      </w:r>
      <w:r>
        <w:rPr>
          <w:rFonts w:ascii="Times New Roman" w:hAnsi="Times New Roman" w:cs="Times New Roman"/>
          <w:sz w:val="24"/>
          <w:szCs w:val="24"/>
        </w:rPr>
        <w:t xml:space="preserve"> olarak adlandırılır</w:t>
      </w:r>
      <w:r w:rsidRPr="00EE7181">
        <w:rPr>
          <w:rFonts w:ascii="Times New Roman" w:hAnsi="Times New Roman" w:cs="Times New Roman"/>
          <w:sz w:val="24"/>
          <w:szCs w:val="24"/>
        </w:rPr>
        <w:t>. Mağdur</w:t>
      </w:r>
      <w:r>
        <w:rPr>
          <w:rFonts w:ascii="Times New Roman" w:hAnsi="Times New Roman" w:cs="Times New Roman"/>
          <w:sz w:val="24"/>
          <w:szCs w:val="24"/>
        </w:rPr>
        <w:t>, mobbing ile başa çıkamayacak ve</w:t>
      </w:r>
      <w:r w:rsidRPr="00EE7181">
        <w:rPr>
          <w:rFonts w:ascii="Times New Roman" w:hAnsi="Times New Roman" w:cs="Times New Roman"/>
          <w:sz w:val="24"/>
          <w:szCs w:val="24"/>
        </w:rPr>
        <w:t xml:space="preserve"> şahs</w:t>
      </w:r>
      <w:r>
        <w:rPr>
          <w:rFonts w:ascii="Times New Roman" w:hAnsi="Times New Roman" w:cs="Times New Roman"/>
          <w:sz w:val="24"/>
          <w:szCs w:val="24"/>
        </w:rPr>
        <w:t xml:space="preserve">ını savunamayacak hale geldiğinde, mağdurluktan çıkarak </w:t>
      </w:r>
      <w:r w:rsidRPr="00446EA1">
        <w:rPr>
          <w:rFonts w:ascii="Times New Roman" w:hAnsi="Times New Roman" w:cs="Times New Roman"/>
          <w:i/>
          <w:sz w:val="24"/>
          <w:szCs w:val="24"/>
        </w:rPr>
        <w:t>“kurban”</w:t>
      </w:r>
      <w:r>
        <w:rPr>
          <w:rFonts w:ascii="Times New Roman" w:hAnsi="Times New Roman" w:cs="Times New Roman"/>
          <w:sz w:val="24"/>
          <w:szCs w:val="24"/>
        </w:rPr>
        <w:t xml:space="preserve"> olarak ifade edilen</w:t>
      </w:r>
      <w:r w:rsidRPr="00D822BB">
        <w:rPr>
          <w:rFonts w:ascii="Times New Roman" w:hAnsi="Times New Roman" w:cs="Times New Roman"/>
          <w:sz w:val="24"/>
          <w:szCs w:val="24"/>
        </w:rPr>
        <w:t xml:space="preserve"> </w:t>
      </w:r>
      <w:r>
        <w:rPr>
          <w:rFonts w:ascii="Times New Roman" w:hAnsi="Times New Roman" w:cs="Times New Roman"/>
          <w:sz w:val="24"/>
          <w:szCs w:val="24"/>
        </w:rPr>
        <w:t xml:space="preserve">duruma düşmektedir. </w:t>
      </w:r>
      <w:r w:rsidR="00414442" w:rsidRPr="00EE7181">
        <w:rPr>
          <w:rFonts w:ascii="Times New Roman" w:hAnsi="Times New Roman" w:cs="Times New Roman"/>
          <w:sz w:val="24"/>
          <w:szCs w:val="24"/>
        </w:rPr>
        <w:t>İş ortamında mobbing olgusuyla dil, din, ırk ve c</w:t>
      </w:r>
      <w:r w:rsidR="00A46FC9">
        <w:rPr>
          <w:rFonts w:ascii="Times New Roman" w:hAnsi="Times New Roman" w:cs="Times New Roman"/>
          <w:sz w:val="24"/>
          <w:szCs w:val="24"/>
        </w:rPr>
        <w:t>insiyet ayrımı olmaksızın her birey</w:t>
      </w:r>
      <w:r w:rsidR="00414442" w:rsidRPr="00EE7181">
        <w:rPr>
          <w:rFonts w:ascii="Times New Roman" w:hAnsi="Times New Roman" w:cs="Times New Roman"/>
          <w:sz w:val="24"/>
          <w:szCs w:val="24"/>
        </w:rPr>
        <w:t xml:space="preserve"> karşı</w:t>
      </w:r>
      <w:r w:rsidR="00A46FC9">
        <w:rPr>
          <w:rFonts w:ascii="Times New Roman" w:hAnsi="Times New Roman" w:cs="Times New Roman"/>
          <w:sz w:val="24"/>
          <w:szCs w:val="24"/>
        </w:rPr>
        <w:t xml:space="preserve">laşabilir yani </w:t>
      </w:r>
      <w:r w:rsidR="00414442" w:rsidRPr="00EE7181">
        <w:rPr>
          <w:rFonts w:ascii="Times New Roman" w:hAnsi="Times New Roman" w:cs="Times New Roman"/>
          <w:sz w:val="24"/>
          <w:szCs w:val="24"/>
        </w:rPr>
        <w:t>iş ortamında herkesin mağdur (mobbinge uğrayan) olma ihtimali vardır. Ancak bunun ne zaman ve ne ş</w:t>
      </w:r>
      <w:r w:rsidR="00D822BB">
        <w:rPr>
          <w:rFonts w:ascii="Times New Roman" w:hAnsi="Times New Roman" w:cs="Times New Roman"/>
          <w:sz w:val="24"/>
          <w:szCs w:val="24"/>
        </w:rPr>
        <w:t>ekilde olacağı belli değildir. Özellikle y</w:t>
      </w:r>
      <w:r w:rsidR="00414442" w:rsidRPr="00EE7181">
        <w:rPr>
          <w:rFonts w:ascii="Times New Roman" w:hAnsi="Times New Roman" w:cs="Times New Roman"/>
          <w:sz w:val="24"/>
          <w:szCs w:val="24"/>
        </w:rPr>
        <w:t>eni fikirler üretebilen, farklı bakış açılarıyla dünyayı yorumlayabilen</w:t>
      </w:r>
      <w:r w:rsidR="00D822BB">
        <w:rPr>
          <w:rFonts w:ascii="Times New Roman" w:hAnsi="Times New Roman" w:cs="Times New Roman"/>
          <w:sz w:val="24"/>
          <w:szCs w:val="24"/>
        </w:rPr>
        <w:t xml:space="preserve"> insanlar mobbi</w:t>
      </w:r>
      <w:r>
        <w:rPr>
          <w:rFonts w:ascii="Times New Roman" w:hAnsi="Times New Roman" w:cs="Times New Roman"/>
          <w:sz w:val="24"/>
          <w:szCs w:val="24"/>
        </w:rPr>
        <w:t xml:space="preserve">ng mağduru olarak seçilmektedir </w:t>
      </w:r>
      <w:r w:rsidR="00414442" w:rsidRPr="00EE7181">
        <w:rPr>
          <w:rFonts w:ascii="Times New Roman" w:hAnsi="Times New Roman" w:cs="Times New Roman"/>
          <w:sz w:val="24"/>
          <w:szCs w:val="24"/>
        </w:rPr>
        <w:t>(Çobanoğlu, 2</w:t>
      </w:r>
      <w:r w:rsidR="00D822BB">
        <w:rPr>
          <w:rFonts w:ascii="Times New Roman" w:hAnsi="Times New Roman" w:cs="Times New Roman"/>
          <w:sz w:val="24"/>
          <w:szCs w:val="24"/>
        </w:rPr>
        <w:t xml:space="preserve">005: 52-53). </w:t>
      </w:r>
    </w:p>
    <w:p w14:paraId="176B71DB" w14:textId="5E3BD116" w:rsidR="00955EFE" w:rsidRPr="00EE7181" w:rsidRDefault="00414442" w:rsidP="00592DE7">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Mobbinge maruz kalanların</w:t>
      </w:r>
      <w:r w:rsidR="005543FD">
        <w:rPr>
          <w:rFonts w:ascii="Times New Roman" w:hAnsi="Times New Roman" w:cs="Times New Roman"/>
          <w:sz w:val="24"/>
          <w:szCs w:val="24"/>
        </w:rPr>
        <w:t xml:space="preserve"> çoğu üstün özelliklere sahip, zeki, </w:t>
      </w:r>
      <w:r w:rsidRPr="00EE7181">
        <w:rPr>
          <w:rFonts w:ascii="Times New Roman" w:hAnsi="Times New Roman" w:cs="Times New Roman"/>
          <w:sz w:val="24"/>
          <w:szCs w:val="24"/>
        </w:rPr>
        <w:t>başarıya odaklanmış, yaratıcı, kendisini işine adamış, dürüst, iyi niye</w:t>
      </w:r>
      <w:r w:rsidR="00592DE7">
        <w:rPr>
          <w:rFonts w:ascii="Times New Roman" w:hAnsi="Times New Roman" w:cs="Times New Roman"/>
          <w:sz w:val="24"/>
          <w:szCs w:val="24"/>
        </w:rPr>
        <w:t xml:space="preserve">tli, örgütüne aidiyet duygusu </w:t>
      </w:r>
      <w:r w:rsidRPr="00EE7181">
        <w:rPr>
          <w:rFonts w:ascii="Times New Roman" w:hAnsi="Times New Roman" w:cs="Times New Roman"/>
          <w:sz w:val="24"/>
          <w:szCs w:val="24"/>
        </w:rPr>
        <w:t xml:space="preserve">ile bağlı, işiyle özdeşleşmiş ve mesleki kariyeri açısından başarılı </w:t>
      </w:r>
      <w:r w:rsidR="00592DE7">
        <w:rPr>
          <w:rFonts w:ascii="Times New Roman" w:hAnsi="Times New Roman" w:cs="Times New Roman"/>
          <w:sz w:val="24"/>
          <w:szCs w:val="24"/>
        </w:rPr>
        <w:t xml:space="preserve">olan </w:t>
      </w:r>
      <w:r w:rsidRPr="00EE7181">
        <w:rPr>
          <w:rFonts w:ascii="Times New Roman" w:hAnsi="Times New Roman" w:cs="Times New Roman"/>
          <w:sz w:val="24"/>
          <w:szCs w:val="24"/>
        </w:rPr>
        <w:lastRenderedPageBreak/>
        <w:t xml:space="preserve">kişilerdir (Yücetürk, 2005: 28). </w:t>
      </w:r>
      <w:r w:rsidR="00592DE7" w:rsidRPr="00EE7181">
        <w:rPr>
          <w:rFonts w:ascii="Times New Roman" w:hAnsi="Times New Roman" w:cs="Times New Roman"/>
          <w:sz w:val="24"/>
          <w:szCs w:val="24"/>
        </w:rPr>
        <w:t>Özellikle yeni fikirler üreten y</w:t>
      </w:r>
      <w:r w:rsidR="00592DE7">
        <w:rPr>
          <w:rFonts w:ascii="Times New Roman" w:hAnsi="Times New Roman" w:cs="Times New Roman"/>
          <w:sz w:val="24"/>
          <w:szCs w:val="24"/>
        </w:rPr>
        <w:t>aratıcı kişiler,</w:t>
      </w:r>
      <w:r w:rsidR="00592DE7" w:rsidRPr="00EE7181">
        <w:rPr>
          <w:rFonts w:ascii="Times New Roman" w:hAnsi="Times New Roman" w:cs="Times New Roman"/>
          <w:sz w:val="24"/>
          <w:szCs w:val="24"/>
        </w:rPr>
        <w:t xml:space="preserve"> </w:t>
      </w:r>
      <w:r w:rsidR="00592DE7">
        <w:rPr>
          <w:rFonts w:ascii="Times New Roman" w:hAnsi="Times New Roman" w:cs="Times New Roman"/>
          <w:sz w:val="24"/>
          <w:szCs w:val="24"/>
        </w:rPr>
        <w:t>y</w:t>
      </w:r>
      <w:r w:rsidRPr="00EE7181">
        <w:rPr>
          <w:rFonts w:ascii="Times New Roman" w:hAnsi="Times New Roman" w:cs="Times New Roman"/>
          <w:sz w:val="24"/>
          <w:szCs w:val="24"/>
        </w:rPr>
        <w:t xml:space="preserve">eniliklere açık olmayan gelenekçi çalışanlar </w:t>
      </w:r>
      <w:r w:rsidR="00592DE7">
        <w:rPr>
          <w:rFonts w:ascii="Times New Roman" w:hAnsi="Times New Roman" w:cs="Times New Roman"/>
          <w:sz w:val="24"/>
          <w:szCs w:val="24"/>
        </w:rPr>
        <w:t xml:space="preserve">tarafından psikolojik baskıya maruz kalmaktadır </w:t>
      </w:r>
      <w:r w:rsidRPr="00EE7181">
        <w:rPr>
          <w:rFonts w:ascii="Times New Roman" w:hAnsi="Times New Roman" w:cs="Times New Roman"/>
          <w:sz w:val="24"/>
          <w:szCs w:val="24"/>
        </w:rPr>
        <w:t>(Kocaoğlu, 2007: 28). İlgili araştırmalarda, mağdurun diğer çalışanlara göre daha duyarlı, şüpheci, içine kapanık ve kendine güvenin az olduğu ortaya çıkmaktadır. Mağdurun bu kişilik özelliklerini taşıması ve sosyal yönden korunmasız olması mobbing saldırganlarını harekete geçirmek</w:t>
      </w:r>
      <w:r w:rsidR="005543FD">
        <w:rPr>
          <w:rFonts w:ascii="Times New Roman" w:hAnsi="Times New Roman" w:cs="Times New Roman"/>
          <w:sz w:val="24"/>
          <w:szCs w:val="24"/>
        </w:rPr>
        <w:t>tedir</w:t>
      </w:r>
      <w:r w:rsidR="00592DE7">
        <w:rPr>
          <w:rFonts w:ascii="Times New Roman" w:hAnsi="Times New Roman" w:cs="Times New Roman"/>
          <w:sz w:val="24"/>
          <w:szCs w:val="24"/>
        </w:rPr>
        <w:t xml:space="preserve"> (Toker Gökçe, 2008: 52).</w:t>
      </w:r>
    </w:p>
    <w:p w14:paraId="0D0280ED" w14:textId="0E2FF287" w:rsidR="00414442" w:rsidRPr="00EE7181" w:rsidRDefault="00414442" w:rsidP="00221B5B">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Huber; psikolojik </w:t>
      </w:r>
      <w:r w:rsidR="0054208C">
        <w:rPr>
          <w:rFonts w:ascii="Times New Roman" w:hAnsi="Times New Roman" w:cs="Times New Roman"/>
          <w:sz w:val="24"/>
          <w:szCs w:val="24"/>
        </w:rPr>
        <w:t>tacize</w:t>
      </w:r>
      <w:r w:rsidRPr="00EE7181">
        <w:rPr>
          <w:rFonts w:ascii="Times New Roman" w:hAnsi="Times New Roman" w:cs="Times New Roman"/>
          <w:sz w:val="24"/>
          <w:szCs w:val="24"/>
        </w:rPr>
        <w:t xml:space="preserve"> </w:t>
      </w:r>
      <w:r w:rsidR="0054208C">
        <w:rPr>
          <w:rFonts w:ascii="Times New Roman" w:hAnsi="Times New Roman" w:cs="Times New Roman"/>
          <w:sz w:val="24"/>
          <w:szCs w:val="24"/>
        </w:rPr>
        <w:t>uğrayanları</w:t>
      </w:r>
      <w:r w:rsidRPr="00EE7181">
        <w:rPr>
          <w:rFonts w:ascii="Times New Roman" w:hAnsi="Times New Roman" w:cs="Times New Roman"/>
          <w:sz w:val="24"/>
          <w:szCs w:val="24"/>
        </w:rPr>
        <w:t xml:space="preserve"> dört grupta toplamaktadır (Huber, 1994: 24-25’den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Güngör, 2008: 53):</w:t>
      </w:r>
    </w:p>
    <w:p w14:paraId="3418B5ED" w14:textId="5E52C4E2" w:rsidR="00414442" w:rsidRPr="00EE7181" w:rsidRDefault="00AE1D06" w:rsidP="00DC1275">
      <w:pPr>
        <w:pStyle w:val="ListeParagraf"/>
        <w:numPr>
          <w:ilvl w:val="0"/>
          <w:numId w:val="9"/>
        </w:numPr>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Yalnız O</w:t>
      </w:r>
      <w:r w:rsidR="00414442" w:rsidRPr="00EE7181">
        <w:rPr>
          <w:rFonts w:ascii="Times New Roman" w:hAnsi="Times New Roman" w:cs="Times New Roman"/>
          <w:bCs/>
          <w:i/>
          <w:sz w:val="24"/>
          <w:szCs w:val="24"/>
        </w:rPr>
        <w:t>lanlar:</w:t>
      </w:r>
      <w:r w:rsidR="00414442" w:rsidRPr="00EE7181">
        <w:rPr>
          <w:rFonts w:ascii="Times New Roman" w:hAnsi="Times New Roman" w:cs="Times New Roman"/>
          <w:b/>
          <w:bCs/>
          <w:sz w:val="24"/>
          <w:szCs w:val="24"/>
        </w:rPr>
        <w:t xml:space="preserve"> </w:t>
      </w:r>
      <w:r w:rsidR="00E521BE">
        <w:rPr>
          <w:rFonts w:ascii="Times New Roman" w:hAnsi="Times New Roman" w:cs="Times New Roman"/>
          <w:sz w:val="24"/>
          <w:szCs w:val="24"/>
        </w:rPr>
        <w:t>E</w:t>
      </w:r>
      <w:r w:rsidR="00520C7B" w:rsidRPr="00EE7181">
        <w:rPr>
          <w:rFonts w:ascii="Times New Roman" w:hAnsi="Times New Roman" w:cs="Times New Roman"/>
          <w:sz w:val="24"/>
          <w:szCs w:val="24"/>
        </w:rPr>
        <w:t xml:space="preserve">rkeklerin çoğunlukta olduğu bir </w:t>
      </w:r>
      <w:r w:rsidR="00222A46">
        <w:rPr>
          <w:rFonts w:ascii="Times New Roman" w:hAnsi="Times New Roman" w:cs="Times New Roman"/>
          <w:sz w:val="24"/>
          <w:szCs w:val="24"/>
        </w:rPr>
        <w:t>işyerinde</w:t>
      </w:r>
      <w:r w:rsidR="00520C7B" w:rsidRPr="00EE7181">
        <w:rPr>
          <w:rFonts w:ascii="Times New Roman" w:hAnsi="Times New Roman" w:cs="Times New Roman"/>
          <w:sz w:val="24"/>
          <w:szCs w:val="24"/>
        </w:rPr>
        <w:t xml:space="preserve"> çalışan tek bir </w:t>
      </w:r>
      <w:r w:rsidR="00E521BE">
        <w:rPr>
          <w:rFonts w:ascii="Times New Roman" w:hAnsi="Times New Roman" w:cs="Times New Roman"/>
          <w:sz w:val="24"/>
          <w:szCs w:val="24"/>
        </w:rPr>
        <w:t>kadının</w:t>
      </w:r>
      <w:r w:rsidR="00520C7B" w:rsidRPr="00EE7181">
        <w:rPr>
          <w:rFonts w:ascii="Times New Roman" w:hAnsi="Times New Roman" w:cs="Times New Roman"/>
          <w:sz w:val="24"/>
          <w:szCs w:val="24"/>
        </w:rPr>
        <w:t xml:space="preserve"> </w:t>
      </w:r>
      <w:r w:rsidR="00222A46">
        <w:rPr>
          <w:rFonts w:ascii="Times New Roman" w:hAnsi="Times New Roman" w:cs="Times New Roman"/>
          <w:sz w:val="24"/>
          <w:szCs w:val="24"/>
        </w:rPr>
        <w:t xml:space="preserve">olması </w:t>
      </w:r>
      <w:r w:rsidR="00520C7B" w:rsidRPr="00EE7181">
        <w:rPr>
          <w:rFonts w:ascii="Times New Roman" w:hAnsi="Times New Roman" w:cs="Times New Roman"/>
          <w:sz w:val="24"/>
          <w:szCs w:val="24"/>
        </w:rPr>
        <w:t xml:space="preserve">ya da </w:t>
      </w:r>
      <w:r w:rsidR="00E521BE">
        <w:rPr>
          <w:rFonts w:ascii="Times New Roman" w:hAnsi="Times New Roman" w:cs="Times New Roman"/>
          <w:sz w:val="24"/>
          <w:szCs w:val="24"/>
        </w:rPr>
        <w:t>kadınların</w:t>
      </w:r>
      <w:r w:rsidR="00520C7B" w:rsidRPr="00EE7181">
        <w:rPr>
          <w:rFonts w:ascii="Times New Roman" w:hAnsi="Times New Roman" w:cs="Times New Roman"/>
          <w:sz w:val="24"/>
          <w:szCs w:val="24"/>
        </w:rPr>
        <w:t xml:space="preserve"> </w:t>
      </w:r>
      <w:r w:rsidR="00222A46" w:rsidRPr="00EE7181">
        <w:rPr>
          <w:rFonts w:ascii="Times New Roman" w:hAnsi="Times New Roman" w:cs="Times New Roman"/>
          <w:sz w:val="24"/>
          <w:szCs w:val="24"/>
        </w:rPr>
        <w:t xml:space="preserve">çoğunlukta </w:t>
      </w:r>
      <w:r w:rsidR="00520C7B" w:rsidRPr="00EE7181">
        <w:rPr>
          <w:rFonts w:ascii="Times New Roman" w:hAnsi="Times New Roman" w:cs="Times New Roman"/>
          <w:sz w:val="24"/>
          <w:szCs w:val="24"/>
        </w:rPr>
        <w:t xml:space="preserve">olduğu bir </w:t>
      </w:r>
      <w:r w:rsidR="00222A46">
        <w:rPr>
          <w:rFonts w:ascii="Times New Roman" w:hAnsi="Times New Roman" w:cs="Times New Roman"/>
          <w:sz w:val="24"/>
          <w:szCs w:val="24"/>
        </w:rPr>
        <w:t>işyerinde</w:t>
      </w:r>
      <w:r w:rsidR="00520C7B" w:rsidRPr="00EE7181">
        <w:rPr>
          <w:rFonts w:ascii="Times New Roman" w:hAnsi="Times New Roman" w:cs="Times New Roman"/>
          <w:sz w:val="24"/>
          <w:szCs w:val="24"/>
        </w:rPr>
        <w:t xml:space="preserve"> tek bir erkek çalışanın olmasıdır.</w:t>
      </w:r>
    </w:p>
    <w:p w14:paraId="330816EC" w14:textId="32841AD5" w:rsidR="00414442" w:rsidRPr="00EE7181" w:rsidRDefault="00AE1D06" w:rsidP="00DC1275">
      <w:pPr>
        <w:pStyle w:val="ListeParagraf"/>
        <w:numPr>
          <w:ilvl w:val="0"/>
          <w:numId w:val="9"/>
        </w:numPr>
        <w:rPr>
          <w:rFonts w:ascii="Times New Roman" w:hAnsi="Times New Roman" w:cs="Times New Roman"/>
          <w:sz w:val="24"/>
          <w:szCs w:val="24"/>
        </w:rPr>
      </w:pPr>
      <w:r>
        <w:rPr>
          <w:rFonts w:ascii="Times New Roman" w:hAnsi="Times New Roman" w:cs="Times New Roman"/>
          <w:bCs/>
          <w:i/>
          <w:sz w:val="24"/>
          <w:szCs w:val="24"/>
        </w:rPr>
        <w:t>Farklı O</w:t>
      </w:r>
      <w:r w:rsidR="00414442" w:rsidRPr="00EE7181">
        <w:rPr>
          <w:rFonts w:ascii="Times New Roman" w:hAnsi="Times New Roman" w:cs="Times New Roman"/>
          <w:bCs/>
          <w:i/>
          <w:sz w:val="24"/>
          <w:szCs w:val="24"/>
        </w:rPr>
        <w:t>lanlar:</w:t>
      </w:r>
      <w:r w:rsidR="00414442" w:rsidRPr="00EE7181">
        <w:rPr>
          <w:rFonts w:ascii="Times New Roman" w:hAnsi="Times New Roman" w:cs="Times New Roman"/>
          <w:b/>
          <w:bCs/>
          <w:sz w:val="24"/>
          <w:szCs w:val="24"/>
        </w:rPr>
        <w:t xml:space="preserve"> </w:t>
      </w:r>
      <w:r w:rsidR="00520C7B" w:rsidRPr="00EE7181">
        <w:rPr>
          <w:rFonts w:ascii="Times New Roman" w:hAnsi="Times New Roman" w:cs="Times New Roman"/>
          <w:sz w:val="24"/>
          <w:szCs w:val="24"/>
        </w:rPr>
        <w:t xml:space="preserve">İşyerindeki diğer çalışanlara göre belirgin farklılıklara (farklı giyinen, engelli veya yabancı bir kişi) sahip olan ve başkalarıyla kaynaşamayan çalışanlardır. </w:t>
      </w:r>
    </w:p>
    <w:p w14:paraId="197F9CF1" w14:textId="35142171" w:rsidR="00520C7B" w:rsidRPr="00EE7181" w:rsidRDefault="00AE1D06" w:rsidP="00DC1275">
      <w:pPr>
        <w:pStyle w:val="ListeParagraf"/>
        <w:numPr>
          <w:ilvl w:val="0"/>
          <w:numId w:val="9"/>
        </w:numPr>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Başarılı O</w:t>
      </w:r>
      <w:r w:rsidR="00414442" w:rsidRPr="00EE7181">
        <w:rPr>
          <w:rFonts w:ascii="Times New Roman" w:hAnsi="Times New Roman" w:cs="Times New Roman"/>
          <w:bCs/>
          <w:i/>
          <w:sz w:val="24"/>
          <w:szCs w:val="24"/>
        </w:rPr>
        <w:t>lanlar:</w:t>
      </w:r>
      <w:r w:rsidR="00414442" w:rsidRPr="00EE7181">
        <w:rPr>
          <w:rFonts w:ascii="Times New Roman" w:hAnsi="Times New Roman" w:cs="Times New Roman"/>
          <w:b/>
          <w:bCs/>
          <w:sz w:val="24"/>
          <w:szCs w:val="24"/>
        </w:rPr>
        <w:t xml:space="preserve"> </w:t>
      </w:r>
      <w:r w:rsidR="00520C7B" w:rsidRPr="00EE7181">
        <w:rPr>
          <w:rFonts w:ascii="Times New Roman" w:hAnsi="Times New Roman" w:cs="Times New Roman"/>
          <w:sz w:val="24"/>
          <w:szCs w:val="24"/>
        </w:rPr>
        <w:t>Elde ettiği başarılarla yöneticilerinin ve çalışma arkadaşlarının dikkatini çeken, amirinin veya yönetimin takdirini almış bireylerdir.</w:t>
      </w:r>
    </w:p>
    <w:p w14:paraId="0C03110E" w14:textId="01B913A4" w:rsidR="00520C7B" w:rsidRPr="00EE7181" w:rsidRDefault="00AE1D06" w:rsidP="00DC1275">
      <w:pPr>
        <w:pStyle w:val="ListeParagraf"/>
        <w:numPr>
          <w:ilvl w:val="0"/>
          <w:numId w:val="9"/>
        </w:numPr>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color w:val="000000"/>
          <w:sz w:val="24"/>
          <w:szCs w:val="24"/>
        </w:rPr>
        <w:t>Örgütte İşe Yeni B</w:t>
      </w:r>
      <w:r w:rsidR="00414442" w:rsidRPr="00EE7181">
        <w:rPr>
          <w:rFonts w:ascii="Times New Roman" w:hAnsi="Times New Roman" w:cs="Times New Roman"/>
          <w:bCs/>
          <w:i/>
          <w:color w:val="000000"/>
          <w:sz w:val="24"/>
          <w:szCs w:val="24"/>
        </w:rPr>
        <w:t>aşlayanlar:</w:t>
      </w:r>
      <w:r w:rsidR="00414442" w:rsidRPr="00EE7181">
        <w:rPr>
          <w:rFonts w:ascii="Times New Roman" w:hAnsi="Times New Roman" w:cs="Times New Roman"/>
          <w:b/>
          <w:bCs/>
          <w:color w:val="000000"/>
          <w:sz w:val="24"/>
          <w:szCs w:val="24"/>
        </w:rPr>
        <w:t xml:space="preserve"> </w:t>
      </w:r>
      <w:r w:rsidR="00414442" w:rsidRPr="00EE7181">
        <w:rPr>
          <w:rFonts w:ascii="Times New Roman" w:hAnsi="Times New Roman" w:cs="Times New Roman"/>
          <w:bCs/>
          <w:color w:val="000000"/>
          <w:sz w:val="24"/>
          <w:szCs w:val="24"/>
        </w:rPr>
        <w:t xml:space="preserve">İşe yeni başlayan </w:t>
      </w:r>
      <w:r w:rsidR="00414442" w:rsidRPr="00EE7181">
        <w:rPr>
          <w:rFonts w:ascii="Times New Roman" w:hAnsi="Times New Roman" w:cs="Times New Roman"/>
          <w:color w:val="000000"/>
          <w:sz w:val="24"/>
          <w:szCs w:val="24"/>
        </w:rPr>
        <w:t>personelin diğer çalışanlardan daha bilgili ve üstün yönlerinin olması, işini iyi takip etmesi, güzel veya yakışıklı olması ya da diğerlerinden daha yetenekli olması kişinin mobbinge uğrama olasılığını arttırır.</w:t>
      </w:r>
      <w:r w:rsidR="00414442" w:rsidRPr="00EE7181">
        <w:rPr>
          <w:rFonts w:ascii="Times New Roman" w:hAnsi="Times New Roman" w:cs="Times New Roman"/>
          <w:color w:val="00B0F0"/>
          <w:sz w:val="24"/>
          <w:szCs w:val="24"/>
        </w:rPr>
        <w:t xml:space="preserve"> </w:t>
      </w:r>
    </w:p>
    <w:p w14:paraId="3C9754CB" w14:textId="7E6E3E58" w:rsidR="00414442" w:rsidRPr="00EE7181" w:rsidRDefault="00414442" w:rsidP="0041444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İsviçrede yapılan bir araştırmaya göre mobbinge uğrayan mağdurların %55’ini kadınlar, %45’ini </w:t>
      </w:r>
      <w:r w:rsidR="00342E06">
        <w:rPr>
          <w:rFonts w:ascii="Times New Roman" w:hAnsi="Times New Roman" w:cs="Times New Roman"/>
          <w:sz w:val="24"/>
          <w:szCs w:val="24"/>
        </w:rPr>
        <w:t xml:space="preserve">ise </w:t>
      </w:r>
      <w:r w:rsidRPr="00EE7181">
        <w:rPr>
          <w:rFonts w:ascii="Times New Roman" w:hAnsi="Times New Roman" w:cs="Times New Roman"/>
          <w:sz w:val="24"/>
          <w:szCs w:val="24"/>
        </w:rPr>
        <w:t xml:space="preserve">erkekler oluşturmaktadır. Özellikle </w:t>
      </w:r>
      <w:r w:rsidR="00342E06">
        <w:rPr>
          <w:rFonts w:ascii="Times New Roman" w:hAnsi="Times New Roman" w:cs="Times New Roman"/>
          <w:sz w:val="24"/>
          <w:szCs w:val="24"/>
        </w:rPr>
        <w:t>çalışanların</w:t>
      </w:r>
      <w:r w:rsidRPr="00EE7181">
        <w:rPr>
          <w:rFonts w:ascii="Times New Roman" w:hAnsi="Times New Roman" w:cs="Times New Roman"/>
          <w:sz w:val="24"/>
          <w:szCs w:val="24"/>
        </w:rPr>
        <w:t xml:space="preserve"> </w:t>
      </w:r>
      <w:r w:rsidR="00342E06" w:rsidRPr="00EE7181">
        <w:rPr>
          <w:rFonts w:ascii="Times New Roman" w:hAnsi="Times New Roman" w:cs="Times New Roman"/>
          <w:sz w:val="24"/>
          <w:szCs w:val="24"/>
        </w:rPr>
        <w:t xml:space="preserve">hemcislerine </w:t>
      </w:r>
      <w:r w:rsidRPr="00EE7181">
        <w:rPr>
          <w:rFonts w:ascii="Times New Roman" w:hAnsi="Times New Roman" w:cs="Times New Roman"/>
          <w:sz w:val="24"/>
          <w:szCs w:val="24"/>
        </w:rPr>
        <w:t xml:space="preserve">daha çok </w:t>
      </w:r>
      <w:r w:rsidR="00221B5B" w:rsidRPr="00EE7181">
        <w:rPr>
          <w:rFonts w:ascii="Times New Roman" w:hAnsi="Times New Roman" w:cs="Times New Roman"/>
          <w:sz w:val="24"/>
          <w:szCs w:val="24"/>
        </w:rPr>
        <w:t>mobbing uyguladıkları görülmektedir</w:t>
      </w:r>
      <w:r w:rsidRPr="00EE7181">
        <w:rPr>
          <w:rFonts w:ascii="Times New Roman" w:hAnsi="Times New Roman" w:cs="Times New Roman"/>
          <w:sz w:val="24"/>
          <w:szCs w:val="24"/>
        </w:rPr>
        <w:t xml:space="preserve"> (Tokat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2011: 54).</w:t>
      </w:r>
    </w:p>
    <w:p w14:paraId="149CD487" w14:textId="5E459F9C" w:rsidR="00414442" w:rsidRPr="00EE7181" w:rsidRDefault="00414442" w:rsidP="0041444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2000 yılında</w:t>
      </w:r>
      <w:r w:rsidR="004F31E6" w:rsidRPr="00EE7181">
        <w:rPr>
          <w:rFonts w:ascii="Times New Roman" w:hAnsi="Times New Roman" w:cs="Times New Roman"/>
          <w:sz w:val="24"/>
          <w:szCs w:val="24"/>
        </w:rPr>
        <w:t xml:space="preserve"> Avrupa Birliği’nde</w:t>
      </w:r>
      <w:r w:rsidRPr="00EE7181">
        <w:rPr>
          <w:rFonts w:ascii="Times New Roman" w:hAnsi="Times New Roman" w:cs="Times New Roman"/>
          <w:sz w:val="24"/>
          <w:szCs w:val="24"/>
        </w:rPr>
        <w:t xml:space="preserve"> yapılan bir araştırma</w:t>
      </w:r>
      <w:r w:rsidR="003B2B5C">
        <w:rPr>
          <w:rFonts w:ascii="Times New Roman" w:hAnsi="Times New Roman" w:cs="Times New Roman"/>
          <w:sz w:val="24"/>
          <w:szCs w:val="24"/>
        </w:rPr>
        <w:t>ya göre</w:t>
      </w:r>
      <w:r w:rsidR="004F31E6" w:rsidRPr="00EE7181">
        <w:rPr>
          <w:rFonts w:ascii="Times New Roman" w:hAnsi="Times New Roman" w:cs="Times New Roman"/>
          <w:sz w:val="24"/>
          <w:szCs w:val="24"/>
        </w:rPr>
        <w:t xml:space="preserve">, </w:t>
      </w:r>
      <w:r w:rsidR="00342E06">
        <w:rPr>
          <w:rFonts w:ascii="Times New Roman" w:hAnsi="Times New Roman" w:cs="Times New Roman"/>
          <w:sz w:val="24"/>
          <w:szCs w:val="24"/>
        </w:rPr>
        <w:t xml:space="preserve">hem </w:t>
      </w:r>
      <w:r w:rsidR="004F31E6" w:rsidRPr="00EE7181">
        <w:rPr>
          <w:rFonts w:ascii="Times New Roman" w:hAnsi="Times New Roman" w:cs="Times New Roman"/>
          <w:sz w:val="24"/>
          <w:szCs w:val="24"/>
        </w:rPr>
        <w:t>kamu</w:t>
      </w:r>
      <w:r w:rsidR="0086533C">
        <w:rPr>
          <w:rFonts w:ascii="Times New Roman" w:hAnsi="Times New Roman" w:cs="Times New Roman"/>
          <w:sz w:val="24"/>
          <w:szCs w:val="24"/>
        </w:rPr>
        <w:t>da</w:t>
      </w:r>
      <w:r w:rsidR="00342E06">
        <w:rPr>
          <w:rFonts w:ascii="Times New Roman" w:hAnsi="Times New Roman" w:cs="Times New Roman"/>
          <w:sz w:val="24"/>
          <w:szCs w:val="24"/>
        </w:rPr>
        <w:t xml:space="preserve"> hem de</w:t>
      </w:r>
      <w:r w:rsidR="004F31E6" w:rsidRPr="00EE7181">
        <w:rPr>
          <w:rFonts w:ascii="Times New Roman" w:hAnsi="Times New Roman" w:cs="Times New Roman"/>
          <w:sz w:val="24"/>
          <w:szCs w:val="24"/>
        </w:rPr>
        <w:t xml:space="preserve"> özel sektör</w:t>
      </w:r>
      <w:r w:rsidR="00342E06">
        <w:rPr>
          <w:rFonts w:ascii="Times New Roman" w:hAnsi="Times New Roman" w:cs="Times New Roman"/>
          <w:sz w:val="24"/>
          <w:szCs w:val="24"/>
        </w:rPr>
        <w:t>de</w:t>
      </w:r>
      <w:r w:rsidR="004F31E6" w:rsidRPr="00EE7181">
        <w:rPr>
          <w:rFonts w:ascii="Times New Roman" w:hAnsi="Times New Roman" w:cs="Times New Roman"/>
          <w:sz w:val="24"/>
          <w:szCs w:val="24"/>
        </w:rPr>
        <w:t xml:space="preserve"> </w:t>
      </w:r>
      <w:r w:rsidRPr="00EE7181">
        <w:rPr>
          <w:rFonts w:ascii="Times New Roman" w:hAnsi="Times New Roman" w:cs="Times New Roman"/>
          <w:sz w:val="24"/>
          <w:szCs w:val="24"/>
        </w:rPr>
        <w:t>çalışanların % 9’unun</w:t>
      </w:r>
      <w:r w:rsidR="004F31E6" w:rsidRPr="00EE7181">
        <w:rPr>
          <w:rFonts w:ascii="Times New Roman" w:hAnsi="Times New Roman" w:cs="Times New Roman"/>
          <w:sz w:val="24"/>
          <w:szCs w:val="24"/>
        </w:rPr>
        <w:t xml:space="preserve"> (13 milyon çalışan</w:t>
      </w:r>
      <w:r w:rsidR="00342E06">
        <w:rPr>
          <w:rFonts w:ascii="Times New Roman" w:hAnsi="Times New Roman" w:cs="Times New Roman"/>
          <w:sz w:val="24"/>
          <w:szCs w:val="24"/>
        </w:rPr>
        <w:t>) psikolojik tacizle karşılaştığı</w:t>
      </w:r>
      <w:r w:rsidRPr="00EE7181">
        <w:rPr>
          <w:rFonts w:ascii="Times New Roman" w:hAnsi="Times New Roman" w:cs="Times New Roman"/>
          <w:sz w:val="24"/>
          <w:szCs w:val="24"/>
        </w:rPr>
        <w:t xml:space="preserve"> ve ilk sıralarda Finlandiya, İngiltere ve Hollanda’n</w:t>
      </w:r>
      <w:r w:rsidR="00342E06">
        <w:rPr>
          <w:rFonts w:ascii="Times New Roman" w:hAnsi="Times New Roman" w:cs="Times New Roman"/>
          <w:sz w:val="24"/>
          <w:szCs w:val="24"/>
        </w:rPr>
        <w:t xml:space="preserve">ın yer aldığı görülmektedir. </w:t>
      </w:r>
      <w:r w:rsidR="003B2B5C">
        <w:rPr>
          <w:rFonts w:ascii="Times New Roman" w:hAnsi="Times New Roman" w:cs="Times New Roman"/>
          <w:sz w:val="24"/>
          <w:szCs w:val="24"/>
        </w:rPr>
        <w:t xml:space="preserve">Kurum bazında bakıldığında ise </w:t>
      </w:r>
      <w:r w:rsidR="00342E06">
        <w:rPr>
          <w:rFonts w:ascii="Times New Roman" w:hAnsi="Times New Roman" w:cs="Times New Roman"/>
          <w:sz w:val="24"/>
          <w:szCs w:val="24"/>
        </w:rPr>
        <w:t>p</w:t>
      </w:r>
      <w:r w:rsidR="004F31E6" w:rsidRPr="00EE7181">
        <w:rPr>
          <w:rFonts w:ascii="Times New Roman" w:hAnsi="Times New Roman" w:cs="Times New Roman"/>
          <w:sz w:val="24"/>
          <w:szCs w:val="24"/>
        </w:rPr>
        <w:t xml:space="preserve">sikolojik şiddet </w:t>
      </w:r>
      <w:r w:rsidRPr="00EE7181">
        <w:rPr>
          <w:rFonts w:ascii="Times New Roman" w:hAnsi="Times New Roman" w:cs="Times New Roman"/>
          <w:sz w:val="24"/>
          <w:szCs w:val="24"/>
        </w:rPr>
        <w:t>uygulamaları</w:t>
      </w:r>
      <w:r w:rsidR="003B2B5C">
        <w:rPr>
          <w:rFonts w:ascii="Times New Roman" w:hAnsi="Times New Roman" w:cs="Times New Roman"/>
          <w:sz w:val="24"/>
          <w:szCs w:val="24"/>
        </w:rPr>
        <w:t>,</w:t>
      </w:r>
      <w:r w:rsidRPr="00EE7181">
        <w:rPr>
          <w:rFonts w:ascii="Times New Roman" w:hAnsi="Times New Roman" w:cs="Times New Roman"/>
          <w:sz w:val="24"/>
          <w:szCs w:val="24"/>
        </w:rPr>
        <w:t xml:space="preserve"> kamu sektöründe %14, otel ve restorant hizmetlerinde %13, diğ</w:t>
      </w:r>
      <w:r w:rsidR="004F31E6" w:rsidRPr="00EE7181">
        <w:rPr>
          <w:rFonts w:ascii="Times New Roman" w:hAnsi="Times New Roman" w:cs="Times New Roman"/>
          <w:sz w:val="24"/>
          <w:szCs w:val="24"/>
        </w:rPr>
        <w:t>er hizmetlerde ise %12 seviyesinde</w:t>
      </w:r>
      <w:r w:rsidR="003B2B5C">
        <w:rPr>
          <w:rFonts w:ascii="Times New Roman" w:hAnsi="Times New Roman" w:cs="Times New Roman"/>
          <w:sz w:val="24"/>
          <w:szCs w:val="24"/>
        </w:rPr>
        <w:t xml:space="preserve">dir </w:t>
      </w:r>
      <w:r w:rsidRPr="00EE7181">
        <w:rPr>
          <w:rFonts w:ascii="Times New Roman" w:hAnsi="Times New Roman" w:cs="Times New Roman"/>
          <w:sz w:val="24"/>
          <w:szCs w:val="24"/>
        </w:rPr>
        <w:t>(Yücetürk, 2005: 254).</w:t>
      </w:r>
    </w:p>
    <w:p w14:paraId="5F91FE48" w14:textId="13302FC9" w:rsidR="00414442" w:rsidRPr="00EE7181" w:rsidRDefault="00414442" w:rsidP="0041444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Avrupa Çalışma ve Yaşam Koşullarını Geliştirme Vakfı tarafından aralarında Türkiye’nin de bulunduğu AB’ye aday ülk</w:t>
      </w:r>
      <w:r w:rsidR="00DE2254">
        <w:rPr>
          <w:rFonts w:ascii="Times New Roman" w:hAnsi="Times New Roman" w:cs="Times New Roman"/>
          <w:sz w:val="24"/>
          <w:szCs w:val="24"/>
        </w:rPr>
        <w:t>elerde yapılan araştırma sonucunda</w:t>
      </w:r>
      <w:r w:rsidRPr="00EE7181">
        <w:rPr>
          <w:rFonts w:ascii="Times New Roman" w:hAnsi="Times New Roman" w:cs="Times New Roman"/>
          <w:sz w:val="24"/>
          <w:szCs w:val="24"/>
        </w:rPr>
        <w:t xml:space="preserve"> duygusal saldırı ve taciz </w:t>
      </w:r>
      <w:proofErr w:type="gramStart"/>
      <w:r w:rsidRPr="00EE7181">
        <w:rPr>
          <w:rFonts w:ascii="Times New Roman" w:hAnsi="Times New Roman" w:cs="Times New Roman"/>
          <w:sz w:val="24"/>
          <w:szCs w:val="24"/>
        </w:rPr>
        <w:t>sendromunun</w:t>
      </w:r>
      <w:proofErr w:type="gramEnd"/>
      <w:r w:rsidRPr="00EE7181">
        <w:rPr>
          <w:rFonts w:ascii="Times New Roman" w:hAnsi="Times New Roman" w:cs="Times New Roman"/>
          <w:sz w:val="24"/>
          <w:szCs w:val="24"/>
        </w:rPr>
        <w:t xml:space="preserve"> en fazla silahlı kuvvetler (%12) ile hizmet sektöründe </w:t>
      </w:r>
      <w:r w:rsidRPr="00EE7181">
        <w:rPr>
          <w:rFonts w:ascii="Times New Roman" w:hAnsi="Times New Roman" w:cs="Times New Roman"/>
          <w:sz w:val="24"/>
          <w:szCs w:val="24"/>
        </w:rPr>
        <w:lastRenderedPageBreak/>
        <w:t>(%9), en az ise tarım sektöründeki işçilerde (%3) yaşandığı belirlenmiştir (Çobanoğlu, 2005: 219-220).</w:t>
      </w:r>
    </w:p>
    <w:p w14:paraId="7ED4F5AE" w14:textId="37D11F6C" w:rsidR="00414442" w:rsidRPr="00EE7181" w:rsidRDefault="00DE2254" w:rsidP="00414442">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2001 yılında </w:t>
      </w:r>
      <w:r w:rsidR="00414442" w:rsidRPr="00EE7181">
        <w:rPr>
          <w:rFonts w:ascii="Times New Roman" w:hAnsi="Times New Roman" w:cs="Times New Roman"/>
          <w:sz w:val="24"/>
          <w:szCs w:val="24"/>
        </w:rPr>
        <w:t xml:space="preserve">Salin tarafından </w:t>
      </w:r>
      <w:r>
        <w:rPr>
          <w:rFonts w:ascii="Times New Roman" w:hAnsi="Times New Roman" w:cs="Times New Roman"/>
          <w:sz w:val="24"/>
          <w:szCs w:val="24"/>
        </w:rPr>
        <w:t xml:space="preserve">yapılan bir </w:t>
      </w:r>
      <w:r w:rsidR="00414442" w:rsidRPr="00EE7181">
        <w:rPr>
          <w:rFonts w:ascii="Times New Roman" w:hAnsi="Times New Roman" w:cs="Times New Roman"/>
          <w:sz w:val="24"/>
          <w:szCs w:val="24"/>
        </w:rPr>
        <w:t xml:space="preserve">çalışmada astların üstlere göre daha yüksek oranda mobbinge maruz kaldıkları </w:t>
      </w:r>
      <w:r>
        <w:rPr>
          <w:rFonts w:ascii="Times New Roman" w:hAnsi="Times New Roman" w:cs="Times New Roman"/>
          <w:sz w:val="24"/>
          <w:szCs w:val="24"/>
        </w:rPr>
        <w:t>ortaya çıkmıştır</w:t>
      </w:r>
      <w:r w:rsidR="00414442" w:rsidRPr="00EE7181">
        <w:rPr>
          <w:rFonts w:ascii="Times New Roman" w:hAnsi="Times New Roman" w:cs="Times New Roman"/>
          <w:sz w:val="24"/>
          <w:szCs w:val="24"/>
        </w:rPr>
        <w:t xml:space="preserve"> (Salin, 2003: 434). Bu </w:t>
      </w:r>
      <w:r>
        <w:rPr>
          <w:rFonts w:ascii="Times New Roman" w:hAnsi="Times New Roman" w:cs="Times New Roman"/>
          <w:sz w:val="24"/>
          <w:szCs w:val="24"/>
        </w:rPr>
        <w:t xml:space="preserve">çalışmaya göre </w:t>
      </w:r>
      <w:r w:rsidR="00414442" w:rsidRPr="00EE7181">
        <w:rPr>
          <w:rFonts w:ascii="Times New Roman" w:hAnsi="Times New Roman" w:cs="Times New Roman"/>
          <w:sz w:val="24"/>
          <w:szCs w:val="24"/>
        </w:rPr>
        <w:t>tacizcilerin ağırlıklı olar</w:t>
      </w:r>
      <w:r>
        <w:rPr>
          <w:rFonts w:ascii="Times New Roman" w:hAnsi="Times New Roman" w:cs="Times New Roman"/>
          <w:sz w:val="24"/>
          <w:szCs w:val="24"/>
        </w:rPr>
        <w:t>ak yönetici kademesinde</w:t>
      </w:r>
      <w:r w:rsidR="005543FD">
        <w:rPr>
          <w:rFonts w:ascii="Times New Roman" w:hAnsi="Times New Roman" w:cs="Times New Roman"/>
          <w:sz w:val="24"/>
          <w:szCs w:val="24"/>
        </w:rPr>
        <w:t>n</w:t>
      </w:r>
      <w:r>
        <w:rPr>
          <w:rFonts w:ascii="Times New Roman" w:hAnsi="Times New Roman" w:cs="Times New Roman"/>
          <w:sz w:val="24"/>
          <w:szCs w:val="24"/>
        </w:rPr>
        <w:t xml:space="preserve"> olduklarını</w:t>
      </w:r>
      <w:r w:rsidR="00414442" w:rsidRPr="00EE7181">
        <w:rPr>
          <w:rFonts w:ascii="Times New Roman" w:hAnsi="Times New Roman" w:cs="Times New Roman"/>
          <w:sz w:val="24"/>
          <w:szCs w:val="24"/>
        </w:rPr>
        <w:t xml:space="preserve"> </w:t>
      </w:r>
      <w:r>
        <w:rPr>
          <w:rFonts w:ascii="Times New Roman" w:hAnsi="Times New Roman" w:cs="Times New Roman"/>
          <w:sz w:val="24"/>
          <w:szCs w:val="24"/>
        </w:rPr>
        <w:t>söyleyebiliriz</w:t>
      </w:r>
      <w:r w:rsidR="00414442" w:rsidRPr="00EE7181">
        <w:rPr>
          <w:rFonts w:ascii="Times New Roman" w:hAnsi="Times New Roman" w:cs="Times New Roman"/>
          <w:sz w:val="24"/>
          <w:szCs w:val="24"/>
        </w:rPr>
        <w:t>.</w:t>
      </w:r>
    </w:p>
    <w:p w14:paraId="556FB76A" w14:textId="77777777" w:rsidR="00EC2479" w:rsidRDefault="00EC2479" w:rsidP="007C5949">
      <w:pPr>
        <w:pStyle w:val="tez"/>
        <w:spacing w:line="360" w:lineRule="auto"/>
        <w:ind w:left="708" w:firstLine="1"/>
        <w:outlineLvl w:val="3"/>
      </w:pPr>
      <w:bookmarkStart w:id="39" w:name="_Toc534979712"/>
    </w:p>
    <w:p w14:paraId="11D555DA" w14:textId="7161AA37" w:rsidR="007C5949" w:rsidRPr="00EE7181" w:rsidRDefault="00D86091" w:rsidP="00F72F1E">
      <w:pPr>
        <w:pStyle w:val="tez"/>
        <w:spacing w:line="360" w:lineRule="auto"/>
        <w:ind w:left="567" w:firstLine="1"/>
        <w:outlineLvl w:val="3"/>
      </w:pPr>
      <w:r w:rsidRPr="00EE7181">
        <w:t>1.1.4.3</w:t>
      </w:r>
      <w:r w:rsidR="007C5949" w:rsidRPr="00EE7181">
        <w:t xml:space="preserve">. </w:t>
      </w:r>
      <w:r w:rsidRPr="00EE7181">
        <w:t>Mobbing Seyircileri</w:t>
      </w:r>
      <w:bookmarkEnd w:id="39"/>
    </w:p>
    <w:p w14:paraId="16FBF153" w14:textId="180414BF" w:rsidR="00D86091" w:rsidRPr="00EE7181" w:rsidRDefault="00D86091" w:rsidP="00D86091">
      <w:pPr>
        <w:kinsoku w:val="0"/>
        <w:overflowPunct w:val="0"/>
        <w:autoSpaceDE w:val="0"/>
        <w:autoSpaceDN w:val="0"/>
        <w:adjustRightInd w:val="0"/>
        <w:spacing w:after="0" w:line="360" w:lineRule="auto"/>
        <w:ind w:firstLine="566"/>
        <w:jc w:val="both"/>
        <w:rPr>
          <w:rFonts w:ascii="Times New Roman" w:hAnsi="Times New Roman" w:cs="Times New Roman"/>
          <w:sz w:val="24"/>
          <w:szCs w:val="24"/>
        </w:rPr>
      </w:pPr>
      <w:r w:rsidRPr="00EE7181">
        <w:rPr>
          <w:rFonts w:ascii="Times New Roman" w:hAnsi="Times New Roman" w:cs="Times New Roman"/>
          <w:sz w:val="24"/>
          <w:szCs w:val="24"/>
        </w:rPr>
        <w:t xml:space="preserve">Mobbing sürecinin herhangi bir aşamasında bulunmayan, </w:t>
      </w:r>
      <w:r w:rsidR="007B50C9">
        <w:rPr>
          <w:rFonts w:ascii="Times New Roman" w:hAnsi="Times New Roman" w:cs="Times New Roman"/>
          <w:sz w:val="24"/>
          <w:szCs w:val="24"/>
        </w:rPr>
        <w:t xml:space="preserve">yaşanan durumun farkında olmasına rağmen </w:t>
      </w:r>
      <w:r w:rsidRPr="00EE7181">
        <w:rPr>
          <w:rFonts w:ascii="Times New Roman" w:hAnsi="Times New Roman" w:cs="Times New Roman"/>
          <w:sz w:val="24"/>
          <w:szCs w:val="24"/>
        </w:rPr>
        <w:t>müdahale etmeyen ve</w:t>
      </w:r>
      <w:r w:rsidR="007B50C9">
        <w:rPr>
          <w:rFonts w:ascii="Times New Roman" w:hAnsi="Times New Roman" w:cs="Times New Roman"/>
          <w:sz w:val="24"/>
          <w:szCs w:val="24"/>
        </w:rPr>
        <w:t xml:space="preserve"> psikolojik yıldırma sürecinin</w:t>
      </w:r>
      <w:r w:rsidRPr="00EE7181">
        <w:rPr>
          <w:rFonts w:ascii="Times New Roman" w:hAnsi="Times New Roman" w:cs="Times New Roman"/>
          <w:sz w:val="24"/>
          <w:szCs w:val="24"/>
        </w:rPr>
        <w:t xml:space="preserve"> üçüncü taraf</w:t>
      </w:r>
      <w:r w:rsidR="007B50C9">
        <w:rPr>
          <w:rFonts w:ascii="Times New Roman" w:hAnsi="Times New Roman" w:cs="Times New Roman"/>
          <w:sz w:val="24"/>
          <w:szCs w:val="24"/>
        </w:rPr>
        <w:t>ı</w:t>
      </w:r>
      <w:r w:rsidRPr="00EE7181">
        <w:rPr>
          <w:rFonts w:ascii="Times New Roman" w:hAnsi="Times New Roman" w:cs="Times New Roman"/>
          <w:sz w:val="24"/>
          <w:szCs w:val="24"/>
        </w:rPr>
        <w:t xml:space="preserve"> </w:t>
      </w:r>
      <w:r w:rsidR="00DE2254">
        <w:rPr>
          <w:rFonts w:ascii="Times New Roman" w:hAnsi="Times New Roman" w:cs="Times New Roman"/>
          <w:sz w:val="24"/>
          <w:szCs w:val="24"/>
        </w:rPr>
        <w:t xml:space="preserve">olarak bilinen </w:t>
      </w:r>
      <w:r w:rsidRPr="00EE7181">
        <w:rPr>
          <w:rFonts w:ascii="Times New Roman" w:hAnsi="Times New Roman" w:cs="Times New Roman"/>
          <w:sz w:val="24"/>
          <w:szCs w:val="24"/>
        </w:rPr>
        <w:t>seyirci rolünde olanlar</w:t>
      </w:r>
      <w:r w:rsidR="007B50C9">
        <w:rPr>
          <w:rFonts w:ascii="Times New Roman" w:hAnsi="Times New Roman" w:cs="Times New Roman"/>
          <w:sz w:val="24"/>
          <w:szCs w:val="24"/>
        </w:rPr>
        <w:t>,</w:t>
      </w:r>
      <w:r w:rsidRPr="00EE7181">
        <w:rPr>
          <w:rFonts w:ascii="Times New Roman" w:hAnsi="Times New Roman" w:cs="Times New Roman"/>
          <w:sz w:val="24"/>
          <w:szCs w:val="24"/>
        </w:rPr>
        <w:t xml:space="preserve"> </w:t>
      </w:r>
      <w:r w:rsidR="00222A46">
        <w:rPr>
          <w:rFonts w:ascii="Times New Roman" w:hAnsi="Times New Roman" w:cs="Times New Roman"/>
          <w:sz w:val="24"/>
          <w:szCs w:val="24"/>
        </w:rPr>
        <w:t>psikolojik taciz</w:t>
      </w:r>
      <w:r w:rsidRPr="00EE7181">
        <w:rPr>
          <w:rFonts w:ascii="Times New Roman" w:hAnsi="Times New Roman" w:cs="Times New Roman"/>
          <w:sz w:val="24"/>
          <w:szCs w:val="24"/>
        </w:rPr>
        <w:t xml:space="preserve"> uygulayanlar </w:t>
      </w:r>
      <w:r w:rsidR="007B50C9">
        <w:rPr>
          <w:rFonts w:ascii="Times New Roman" w:hAnsi="Times New Roman" w:cs="Times New Roman"/>
          <w:sz w:val="24"/>
          <w:szCs w:val="24"/>
        </w:rPr>
        <w:t>ile</w:t>
      </w:r>
      <w:r w:rsidRPr="00EE7181">
        <w:rPr>
          <w:rFonts w:ascii="Times New Roman" w:hAnsi="Times New Roman" w:cs="Times New Roman"/>
          <w:sz w:val="24"/>
          <w:szCs w:val="24"/>
        </w:rPr>
        <w:t xml:space="preserve"> </w:t>
      </w:r>
      <w:r w:rsidR="00222A46">
        <w:rPr>
          <w:rFonts w:ascii="Times New Roman" w:hAnsi="Times New Roman" w:cs="Times New Roman"/>
          <w:sz w:val="24"/>
          <w:szCs w:val="24"/>
        </w:rPr>
        <w:t xml:space="preserve">tacize maruz kalanlar </w:t>
      </w:r>
      <w:r w:rsidRPr="00EE7181">
        <w:rPr>
          <w:rFonts w:ascii="Times New Roman" w:hAnsi="Times New Roman" w:cs="Times New Roman"/>
          <w:sz w:val="24"/>
          <w:szCs w:val="24"/>
        </w:rPr>
        <w:t>dış</w:t>
      </w:r>
      <w:r w:rsidR="00222A46">
        <w:rPr>
          <w:rFonts w:ascii="Times New Roman" w:hAnsi="Times New Roman" w:cs="Times New Roman"/>
          <w:sz w:val="24"/>
          <w:szCs w:val="24"/>
        </w:rPr>
        <w:t xml:space="preserve">ında </w:t>
      </w:r>
      <w:r w:rsidR="005543FD">
        <w:rPr>
          <w:rFonts w:ascii="Times New Roman" w:hAnsi="Times New Roman" w:cs="Times New Roman"/>
          <w:sz w:val="24"/>
          <w:szCs w:val="24"/>
        </w:rPr>
        <w:t xml:space="preserve">herkesi kapsamaktadır </w:t>
      </w:r>
      <w:r w:rsidRPr="00EE7181">
        <w:rPr>
          <w:rFonts w:ascii="Times New Roman" w:hAnsi="Times New Roman" w:cs="Times New Roman"/>
          <w:sz w:val="24"/>
          <w:szCs w:val="24"/>
        </w:rPr>
        <w:t>(ÇSGB, 2014). Diğer bir ifadeyle seyirci</w:t>
      </w:r>
      <w:r w:rsidR="007B50C9">
        <w:rPr>
          <w:rFonts w:ascii="Times New Roman" w:hAnsi="Times New Roman" w:cs="Times New Roman"/>
          <w:sz w:val="24"/>
          <w:szCs w:val="24"/>
        </w:rPr>
        <w:t>,</w:t>
      </w:r>
      <w:r w:rsidRPr="00EE7181">
        <w:rPr>
          <w:rFonts w:ascii="Times New Roman" w:hAnsi="Times New Roman" w:cs="Times New Roman"/>
          <w:sz w:val="24"/>
          <w:szCs w:val="24"/>
        </w:rPr>
        <w:t xml:space="preserve"> mobbing sürecinin yaşandığı örgütte mesai arkadaşları ve yöneticiler gibi </w:t>
      </w:r>
      <w:r w:rsidR="007B50C9" w:rsidRPr="00EE7181">
        <w:rPr>
          <w:rFonts w:ascii="Times New Roman" w:hAnsi="Times New Roman" w:cs="Times New Roman"/>
          <w:sz w:val="24"/>
          <w:szCs w:val="24"/>
        </w:rPr>
        <w:t xml:space="preserve">doğrudan </w:t>
      </w:r>
      <w:r w:rsidRPr="00EE7181">
        <w:rPr>
          <w:rFonts w:ascii="Times New Roman" w:hAnsi="Times New Roman" w:cs="Times New Roman"/>
          <w:sz w:val="24"/>
          <w:szCs w:val="24"/>
        </w:rPr>
        <w:t xml:space="preserve">sürece </w:t>
      </w:r>
      <w:r w:rsidR="007B50C9">
        <w:rPr>
          <w:rFonts w:ascii="Times New Roman" w:hAnsi="Times New Roman" w:cs="Times New Roman"/>
          <w:sz w:val="24"/>
          <w:szCs w:val="24"/>
        </w:rPr>
        <w:t>katıl</w:t>
      </w:r>
      <w:r w:rsidRPr="00EE7181">
        <w:rPr>
          <w:rFonts w:ascii="Times New Roman" w:hAnsi="Times New Roman" w:cs="Times New Roman"/>
          <w:sz w:val="24"/>
          <w:szCs w:val="24"/>
        </w:rPr>
        <w:t xml:space="preserve">mayan, </w:t>
      </w:r>
      <w:r w:rsidR="007B50C9">
        <w:rPr>
          <w:rFonts w:ascii="Times New Roman" w:hAnsi="Times New Roman" w:cs="Times New Roman"/>
          <w:sz w:val="24"/>
          <w:szCs w:val="24"/>
        </w:rPr>
        <w:t>ancak bazı durumlarda</w:t>
      </w:r>
      <w:r w:rsidR="007B50C9" w:rsidRPr="007B50C9">
        <w:rPr>
          <w:rFonts w:ascii="Times New Roman" w:hAnsi="Times New Roman" w:cs="Times New Roman"/>
          <w:sz w:val="24"/>
          <w:szCs w:val="24"/>
        </w:rPr>
        <w:t xml:space="preserve"> </w:t>
      </w:r>
      <w:r w:rsidR="007B50C9" w:rsidRPr="00EE7181">
        <w:rPr>
          <w:rFonts w:ascii="Times New Roman" w:hAnsi="Times New Roman" w:cs="Times New Roman"/>
          <w:sz w:val="24"/>
          <w:szCs w:val="24"/>
        </w:rPr>
        <w:t>bu sürecin içinde olan</w:t>
      </w:r>
      <w:r w:rsidR="007B50C9">
        <w:rPr>
          <w:rFonts w:ascii="Times New Roman" w:hAnsi="Times New Roman" w:cs="Times New Roman"/>
          <w:sz w:val="24"/>
          <w:szCs w:val="24"/>
        </w:rPr>
        <w:t xml:space="preserve"> ve etkilerini yaşayan </w:t>
      </w:r>
      <w:r w:rsidRPr="00EE7181">
        <w:rPr>
          <w:rFonts w:ascii="Times New Roman" w:hAnsi="Times New Roman" w:cs="Times New Roman"/>
          <w:sz w:val="24"/>
          <w:szCs w:val="24"/>
        </w:rPr>
        <w:t>kişilerdir.</w:t>
      </w:r>
    </w:p>
    <w:p w14:paraId="5A65AE9B" w14:textId="568C58C4" w:rsidR="00D86091" w:rsidRPr="00EE7181" w:rsidRDefault="00D86091" w:rsidP="00D86091">
      <w:pPr>
        <w:kinsoku w:val="0"/>
        <w:overflowPunct w:val="0"/>
        <w:autoSpaceDE w:val="0"/>
        <w:autoSpaceDN w:val="0"/>
        <w:adjustRightInd w:val="0"/>
        <w:spacing w:after="0" w:line="360" w:lineRule="auto"/>
        <w:ind w:firstLine="566"/>
        <w:jc w:val="both"/>
        <w:rPr>
          <w:rFonts w:ascii="Times New Roman" w:hAnsi="Times New Roman" w:cs="Times New Roman"/>
          <w:sz w:val="24"/>
          <w:szCs w:val="24"/>
        </w:rPr>
      </w:pPr>
      <w:r w:rsidRPr="00EE7181">
        <w:rPr>
          <w:rFonts w:ascii="Times New Roman" w:hAnsi="Times New Roman" w:cs="Times New Roman"/>
          <w:sz w:val="24"/>
          <w:szCs w:val="24"/>
        </w:rPr>
        <w:t>Seyirciler</w:t>
      </w:r>
      <w:r w:rsidR="00C6305C">
        <w:rPr>
          <w:rFonts w:ascii="Times New Roman" w:hAnsi="Times New Roman" w:cs="Times New Roman"/>
          <w:sz w:val="24"/>
          <w:szCs w:val="24"/>
        </w:rPr>
        <w:t>in</w:t>
      </w:r>
      <w:r w:rsidRPr="00EE7181">
        <w:rPr>
          <w:rFonts w:ascii="Times New Roman" w:hAnsi="Times New Roman" w:cs="Times New Roman"/>
          <w:sz w:val="24"/>
          <w:szCs w:val="24"/>
        </w:rPr>
        <w:t>, mobbing karşısındaki t</w:t>
      </w:r>
      <w:r w:rsidR="00C6305C">
        <w:rPr>
          <w:rFonts w:ascii="Times New Roman" w:hAnsi="Times New Roman" w:cs="Times New Roman"/>
          <w:sz w:val="24"/>
          <w:szCs w:val="24"/>
        </w:rPr>
        <w:t>avırlarına bağlı olarak mobbing sona erebileceği</w:t>
      </w:r>
      <w:r w:rsidRPr="00EE7181">
        <w:rPr>
          <w:rFonts w:ascii="Times New Roman" w:hAnsi="Times New Roman" w:cs="Times New Roman"/>
          <w:sz w:val="24"/>
          <w:szCs w:val="24"/>
        </w:rPr>
        <w:t xml:space="preserve"> gi</w:t>
      </w:r>
      <w:r w:rsidR="00C6305C">
        <w:rPr>
          <w:rFonts w:ascii="Times New Roman" w:hAnsi="Times New Roman" w:cs="Times New Roman"/>
          <w:sz w:val="24"/>
          <w:szCs w:val="24"/>
        </w:rPr>
        <w:t>bi daha fazla şiddetlenerek devamda edebilir</w:t>
      </w:r>
      <w:r w:rsidRPr="00EE7181">
        <w:rPr>
          <w:rFonts w:ascii="Times New Roman" w:hAnsi="Times New Roman" w:cs="Times New Roman"/>
          <w:sz w:val="24"/>
          <w:szCs w:val="24"/>
        </w:rPr>
        <w:t xml:space="preserve"> </w:t>
      </w:r>
      <w:r w:rsidR="009E0336">
        <w:rPr>
          <w:rFonts w:ascii="Times New Roman" w:hAnsi="Times New Roman" w:cs="Times New Roman"/>
          <w:sz w:val="24"/>
          <w:szCs w:val="24"/>
        </w:rPr>
        <w:t>(Güngör, 2008: 549). İ</w:t>
      </w:r>
      <w:r w:rsidRPr="00EE7181">
        <w:rPr>
          <w:rFonts w:ascii="Times New Roman" w:hAnsi="Times New Roman" w:cs="Times New Roman"/>
          <w:sz w:val="24"/>
          <w:szCs w:val="24"/>
        </w:rPr>
        <w:t>ş ortamında</w:t>
      </w:r>
      <w:r w:rsidR="005B5387">
        <w:rPr>
          <w:rFonts w:ascii="Times New Roman" w:hAnsi="Times New Roman" w:cs="Times New Roman"/>
          <w:sz w:val="24"/>
          <w:szCs w:val="24"/>
        </w:rPr>
        <w:t xml:space="preserve"> yaşanan</w:t>
      </w:r>
      <w:r w:rsidRPr="00EE7181">
        <w:rPr>
          <w:rFonts w:ascii="Times New Roman" w:hAnsi="Times New Roman" w:cs="Times New Roman"/>
          <w:sz w:val="24"/>
          <w:szCs w:val="24"/>
        </w:rPr>
        <w:t xml:space="preserve"> psikolojik yı</w:t>
      </w:r>
      <w:r w:rsidR="005B5387">
        <w:rPr>
          <w:rFonts w:ascii="Times New Roman" w:hAnsi="Times New Roman" w:cs="Times New Roman"/>
          <w:sz w:val="24"/>
          <w:szCs w:val="24"/>
        </w:rPr>
        <w:t>ldırma saldırılarının geleceği</w:t>
      </w:r>
      <w:r w:rsidR="009E0336">
        <w:rPr>
          <w:rFonts w:ascii="Times New Roman" w:hAnsi="Times New Roman" w:cs="Times New Roman"/>
          <w:sz w:val="24"/>
          <w:szCs w:val="24"/>
        </w:rPr>
        <w:t>ni tayin eden</w:t>
      </w:r>
      <w:r w:rsidR="005B5387" w:rsidRPr="005B5387">
        <w:rPr>
          <w:rFonts w:ascii="Times New Roman" w:hAnsi="Times New Roman" w:cs="Times New Roman"/>
          <w:sz w:val="24"/>
          <w:szCs w:val="24"/>
        </w:rPr>
        <w:t xml:space="preserve"> </w:t>
      </w:r>
      <w:r w:rsidR="009E0336">
        <w:rPr>
          <w:rFonts w:ascii="Times New Roman" w:hAnsi="Times New Roman" w:cs="Times New Roman"/>
          <w:sz w:val="24"/>
          <w:szCs w:val="24"/>
        </w:rPr>
        <w:t>seyircilerin tavırları bu açıdan çok önemlidir</w:t>
      </w:r>
      <w:r w:rsidRPr="00EE7181">
        <w:rPr>
          <w:rFonts w:ascii="Times New Roman" w:hAnsi="Times New Roman" w:cs="Times New Roman"/>
          <w:sz w:val="24"/>
          <w:szCs w:val="24"/>
        </w:rPr>
        <w:t xml:space="preserve">.  Bu süreçte seyircilerde iki model mevcuttur. Bunlar; pasif seyirciler ve aktif seyircilerdir. Pasif seyirciler, </w:t>
      </w:r>
      <w:r w:rsidR="004B77EF">
        <w:rPr>
          <w:rFonts w:ascii="Times New Roman" w:hAnsi="Times New Roman" w:cs="Times New Roman"/>
          <w:sz w:val="24"/>
          <w:szCs w:val="24"/>
        </w:rPr>
        <w:t>olaylar kar</w:t>
      </w:r>
      <w:r w:rsidR="00C6305C" w:rsidRPr="00EE7181">
        <w:rPr>
          <w:rFonts w:ascii="Times New Roman" w:hAnsi="Times New Roman" w:cs="Times New Roman"/>
          <w:sz w:val="24"/>
          <w:szCs w:val="24"/>
        </w:rPr>
        <w:t>ş</w:t>
      </w:r>
      <w:r w:rsidR="004B77EF">
        <w:rPr>
          <w:rFonts w:ascii="Times New Roman" w:hAnsi="Times New Roman" w:cs="Times New Roman"/>
          <w:sz w:val="24"/>
          <w:szCs w:val="24"/>
        </w:rPr>
        <w:t xml:space="preserve">ısında </w:t>
      </w:r>
      <w:r w:rsidRPr="00EE7181">
        <w:rPr>
          <w:rFonts w:ascii="Times New Roman" w:hAnsi="Times New Roman" w:cs="Times New Roman"/>
          <w:sz w:val="24"/>
          <w:szCs w:val="24"/>
        </w:rPr>
        <w:t>i</w:t>
      </w:r>
      <w:r w:rsidR="004B77EF">
        <w:rPr>
          <w:rFonts w:ascii="Times New Roman" w:hAnsi="Times New Roman" w:cs="Times New Roman"/>
          <w:sz w:val="24"/>
          <w:szCs w:val="24"/>
        </w:rPr>
        <w:t xml:space="preserve">lgisiz </w:t>
      </w:r>
      <w:r w:rsidR="00C6305C">
        <w:rPr>
          <w:rFonts w:ascii="Times New Roman" w:hAnsi="Times New Roman" w:cs="Times New Roman"/>
          <w:sz w:val="24"/>
          <w:szCs w:val="24"/>
        </w:rPr>
        <w:t>ve</w:t>
      </w:r>
      <w:r w:rsidR="004B77EF">
        <w:rPr>
          <w:rFonts w:ascii="Times New Roman" w:hAnsi="Times New Roman" w:cs="Times New Roman"/>
          <w:sz w:val="24"/>
          <w:szCs w:val="24"/>
        </w:rPr>
        <w:t xml:space="preserve"> sessiz </w:t>
      </w:r>
      <w:r w:rsidR="00C6305C">
        <w:rPr>
          <w:rFonts w:ascii="Times New Roman" w:hAnsi="Times New Roman" w:cs="Times New Roman"/>
          <w:sz w:val="24"/>
          <w:szCs w:val="24"/>
        </w:rPr>
        <w:t>görünerek</w:t>
      </w:r>
      <w:r w:rsidRPr="00EE7181">
        <w:rPr>
          <w:rFonts w:ascii="Times New Roman" w:hAnsi="Times New Roman" w:cs="Times New Roman"/>
          <w:sz w:val="24"/>
          <w:szCs w:val="24"/>
        </w:rPr>
        <w:t xml:space="preserve"> dolaylı olarak saldırganın yanı</w:t>
      </w:r>
      <w:r w:rsidR="00C6305C">
        <w:rPr>
          <w:rFonts w:ascii="Times New Roman" w:hAnsi="Times New Roman" w:cs="Times New Roman"/>
          <w:sz w:val="24"/>
          <w:szCs w:val="24"/>
        </w:rPr>
        <w:t>nda yer a</w:t>
      </w:r>
      <w:r w:rsidR="009E0336">
        <w:rPr>
          <w:rFonts w:ascii="Times New Roman" w:hAnsi="Times New Roman" w:cs="Times New Roman"/>
          <w:sz w:val="24"/>
          <w:szCs w:val="24"/>
        </w:rPr>
        <w:t>lırlar</w:t>
      </w:r>
      <w:r w:rsidRPr="00EE7181">
        <w:rPr>
          <w:rFonts w:ascii="Times New Roman" w:hAnsi="Times New Roman" w:cs="Times New Roman"/>
          <w:sz w:val="24"/>
          <w:szCs w:val="24"/>
        </w:rPr>
        <w:t>. Aktif seyirciler ise</w:t>
      </w:r>
      <w:r w:rsidR="009E0336">
        <w:rPr>
          <w:rFonts w:ascii="Times New Roman" w:hAnsi="Times New Roman" w:cs="Times New Roman"/>
          <w:sz w:val="24"/>
          <w:szCs w:val="24"/>
        </w:rPr>
        <w:t xml:space="preserve"> pasif seyircilerin aksine</w:t>
      </w:r>
      <w:r w:rsidRPr="00EE7181">
        <w:rPr>
          <w:rFonts w:ascii="Times New Roman" w:hAnsi="Times New Roman" w:cs="Times New Roman"/>
          <w:sz w:val="24"/>
          <w:szCs w:val="24"/>
        </w:rPr>
        <w:t xml:space="preserve"> açıkça saldırganın tarafında olup destek vermektedir</w:t>
      </w:r>
      <w:r w:rsidR="009E0336">
        <w:rPr>
          <w:rFonts w:ascii="Times New Roman" w:hAnsi="Times New Roman" w:cs="Times New Roman"/>
          <w:sz w:val="24"/>
          <w:szCs w:val="24"/>
        </w:rPr>
        <w:t>ler</w:t>
      </w:r>
      <w:r w:rsidRPr="00EE7181">
        <w:rPr>
          <w:rFonts w:ascii="Times New Roman" w:hAnsi="Times New Roman" w:cs="Times New Roman"/>
          <w:sz w:val="24"/>
          <w:szCs w:val="24"/>
        </w:rPr>
        <w:t>. Aktif seyirciler, doğrudan doğruya saldırgana destek verdiği için müttefik olarak da adlandırılmaktadır (Güngör, 2008: 17).</w:t>
      </w:r>
    </w:p>
    <w:p w14:paraId="09E845A8" w14:textId="47A7BE0A" w:rsidR="00D86091" w:rsidRPr="00EE7181" w:rsidRDefault="00D86091" w:rsidP="00D86091">
      <w:pPr>
        <w:kinsoku w:val="0"/>
        <w:overflowPunct w:val="0"/>
        <w:autoSpaceDE w:val="0"/>
        <w:autoSpaceDN w:val="0"/>
        <w:adjustRightInd w:val="0"/>
        <w:spacing w:after="0" w:line="360" w:lineRule="auto"/>
        <w:ind w:firstLine="566"/>
        <w:jc w:val="both"/>
        <w:rPr>
          <w:rFonts w:ascii="Times New Roman" w:hAnsi="Times New Roman" w:cs="Times New Roman"/>
          <w:sz w:val="24"/>
          <w:szCs w:val="24"/>
        </w:rPr>
      </w:pPr>
      <w:r w:rsidRPr="00EE7181">
        <w:rPr>
          <w:rFonts w:ascii="Times New Roman" w:hAnsi="Times New Roman" w:cs="Times New Roman"/>
          <w:sz w:val="24"/>
          <w:szCs w:val="24"/>
        </w:rPr>
        <w:t xml:space="preserve">Mobbingci, mağdur ve tanıkların yer aldığı bir </w:t>
      </w:r>
      <w:r w:rsidR="009E0336">
        <w:rPr>
          <w:rFonts w:ascii="Times New Roman" w:hAnsi="Times New Roman" w:cs="Times New Roman"/>
          <w:sz w:val="24"/>
          <w:szCs w:val="24"/>
        </w:rPr>
        <w:t>i</w:t>
      </w:r>
      <w:r w:rsidR="009E0336" w:rsidRPr="00EE7181">
        <w:rPr>
          <w:rFonts w:ascii="Times New Roman" w:hAnsi="Times New Roman" w:cs="Times New Roman"/>
          <w:sz w:val="24"/>
          <w:szCs w:val="24"/>
        </w:rPr>
        <w:t>ş</w:t>
      </w:r>
      <w:r w:rsidR="009E0336">
        <w:rPr>
          <w:rFonts w:ascii="Times New Roman" w:hAnsi="Times New Roman" w:cs="Times New Roman"/>
          <w:sz w:val="24"/>
          <w:szCs w:val="24"/>
        </w:rPr>
        <w:t xml:space="preserve"> ortamında</w:t>
      </w:r>
      <w:r w:rsidRPr="00EE7181">
        <w:rPr>
          <w:rFonts w:ascii="Times New Roman" w:hAnsi="Times New Roman" w:cs="Times New Roman"/>
          <w:sz w:val="24"/>
          <w:szCs w:val="24"/>
        </w:rPr>
        <w:t xml:space="preserve"> psikolojik taciz olgusu gerçekleştiğinde, tanık rolündeki kişiler, tacize neden olan çatışmayı çözümlemeye veya durdurmaya yönelik herhangi bir girişimde b</w:t>
      </w:r>
      <w:r w:rsidR="0048353D">
        <w:rPr>
          <w:rFonts w:ascii="Times New Roman" w:hAnsi="Times New Roman" w:cs="Times New Roman"/>
          <w:sz w:val="24"/>
          <w:szCs w:val="24"/>
        </w:rPr>
        <w:t>ulunup çaba sarf etmeme</w:t>
      </w:r>
      <w:r w:rsidR="00F80F53">
        <w:rPr>
          <w:rFonts w:ascii="Times New Roman" w:hAnsi="Times New Roman" w:cs="Times New Roman"/>
          <w:sz w:val="24"/>
          <w:szCs w:val="24"/>
        </w:rPr>
        <w:t>lerinden dolayı</w:t>
      </w:r>
      <w:r w:rsidRPr="00EE7181">
        <w:rPr>
          <w:rFonts w:ascii="Times New Roman" w:hAnsi="Times New Roman" w:cs="Times New Roman"/>
          <w:sz w:val="24"/>
          <w:szCs w:val="24"/>
        </w:rPr>
        <w:t xml:space="preserve"> bu kişileri yani seyircileri mobbingciyle aynı kategoride değerlendirebiliriz.</w:t>
      </w:r>
    </w:p>
    <w:p w14:paraId="2EC4ED3D" w14:textId="77777777" w:rsidR="00D86091" w:rsidRPr="00EE7181" w:rsidRDefault="00D86091" w:rsidP="007C5892">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Genel olarak seyirci tipleri 3 gruptan oluşmaktadır (Tınaz, 2008: 114): </w:t>
      </w:r>
    </w:p>
    <w:p w14:paraId="53CE0145" w14:textId="442F2CF0" w:rsidR="00D86091" w:rsidRPr="00EE7181" w:rsidRDefault="00D86091" w:rsidP="00DC1275">
      <w:pPr>
        <w:pStyle w:val="ListeParagraf"/>
        <w:numPr>
          <w:ilvl w:val="0"/>
          <w:numId w:val="3"/>
        </w:numPr>
        <w:autoSpaceDE w:val="0"/>
        <w:autoSpaceDN w:val="0"/>
        <w:adjustRightInd w:val="0"/>
        <w:spacing w:after="0" w:line="360" w:lineRule="auto"/>
        <w:ind w:left="714" w:hanging="357"/>
        <w:jc w:val="both"/>
        <w:rPr>
          <w:rFonts w:ascii="Times New Roman" w:hAnsi="Times New Roman" w:cs="Times New Roman"/>
          <w:sz w:val="24"/>
          <w:szCs w:val="24"/>
        </w:rPr>
      </w:pPr>
      <w:r w:rsidRPr="00EE7181">
        <w:rPr>
          <w:rFonts w:ascii="Times New Roman" w:hAnsi="Times New Roman" w:cs="Times New Roman"/>
          <w:bCs/>
          <w:i/>
          <w:sz w:val="24"/>
          <w:szCs w:val="24"/>
        </w:rPr>
        <w:lastRenderedPageBreak/>
        <w:t>Mobbing Ortakları:</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 xml:space="preserve">Kendi menfaatleri </w:t>
      </w:r>
      <w:r w:rsidR="00686065">
        <w:rPr>
          <w:rFonts w:ascii="Times New Roman" w:hAnsi="Times New Roman" w:cs="Times New Roman"/>
          <w:sz w:val="24"/>
          <w:szCs w:val="24"/>
        </w:rPr>
        <w:t>doğrultusnda</w:t>
      </w:r>
      <w:r w:rsidRPr="00EE7181">
        <w:rPr>
          <w:rFonts w:ascii="Times New Roman" w:hAnsi="Times New Roman" w:cs="Times New Roman"/>
          <w:sz w:val="24"/>
          <w:szCs w:val="24"/>
        </w:rPr>
        <w:t xml:space="preserve"> mobbing uygulayana destek</w:t>
      </w:r>
      <w:r w:rsidR="00686065">
        <w:rPr>
          <w:rFonts w:ascii="Times New Roman" w:hAnsi="Times New Roman" w:cs="Times New Roman"/>
          <w:sz w:val="24"/>
          <w:szCs w:val="24"/>
        </w:rPr>
        <w:t xml:space="preserve"> vererek onunla işbirliği yapan kişilerdir</w:t>
      </w:r>
      <w:r w:rsidRPr="00EE7181">
        <w:rPr>
          <w:rFonts w:ascii="Times New Roman" w:hAnsi="Times New Roman" w:cs="Times New Roman"/>
          <w:sz w:val="24"/>
          <w:szCs w:val="24"/>
        </w:rPr>
        <w:t>. B</w:t>
      </w:r>
      <w:r w:rsidR="00686065">
        <w:rPr>
          <w:rFonts w:ascii="Times New Roman" w:hAnsi="Times New Roman" w:cs="Times New Roman"/>
          <w:sz w:val="24"/>
          <w:szCs w:val="24"/>
        </w:rPr>
        <w:t xml:space="preserve">u işbirliği sayesinde </w:t>
      </w:r>
      <w:r w:rsidRPr="00EE7181">
        <w:rPr>
          <w:rFonts w:ascii="Times New Roman" w:hAnsi="Times New Roman" w:cs="Times New Roman"/>
          <w:sz w:val="24"/>
          <w:szCs w:val="24"/>
        </w:rPr>
        <w:t xml:space="preserve">bir </w:t>
      </w:r>
      <w:r w:rsidR="00686065">
        <w:rPr>
          <w:rFonts w:ascii="Times New Roman" w:hAnsi="Times New Roman" w:cs="Times New Roman"/>
          <w:sz w:val="24"/>
          <w:szCs w:val="24"/>
        </w:rPr>
        <w:t>sonra ki</w:t>
      </w:r>
      <w:r w:rsidRPr="00EE7181">
        <w:rPr>
          <w:rFonts w:ascii="Times New Roman" w:hAnsi="Times New Roman" w:cs="Times New Roman"/>
          <w:sz w:val="24"/>
          <w:szCs w:val="24"/>
        </w:rPr>
        <w:t xml:space="preserve"> mağdurun kendisi olm</w:t>
      </w:r>
      <w:r w:rsidR="00686065">
        <w:rPr>
          <w:rFonts w:ascii="Times New Roman" w:hAnsi="Times New Roman" w:cs="Times New Roman"/>
          <w:sz w:val="24"/>
          <w:szCs w:val="24"/>
        </w:rPr>
        <w:t>ası ihtimalini ortadan kaldırmış olur.</w:t>
      </w:r>
      <w:r w:rsidRPr="00EE7181">
        <w:rPr>
          <w:rFonts w:ascii="Times New Roman" w:hAnsi="Times New Roman" w:cs="Times New Roman"/>
          <w:sz w:val="24"/>
          <w:szCs w:val="24"/>
        </w:rPr>
        <w:t xml:space="preserve"> </w:t>
      </w:r>
    </w:p>
    <w:p w14:paraId="2113922E" w14:textId="09BE8C02" w:rsidR="00D86091" w:rsidRPr="00686065" w:rsidRDefault="00D86091" w:rsidP="00DC1275">
      <w:pPr>
        <w:pStyle w:val="ListeParagraf"/>
        <w:numPr>
          <w:ilvl w:val="0"/>
          <w:numId w:val="3"/>
        </w:numPr>
        <w:spacing w:line="360" w:lineRule="auto"/>
        <w:ind w:left="714" w:hanging="357"/>
        <w:jc w:val="both"/>
        <w:rPr>
          <w:rFonts w:ascii="Times New Roman" w:hAnsi="Times New Roman" w:cs="Times New Roman"/>
          <w:sz w:val="24"/>
          <w:szCs w:val="24"/>
        </w:rPr>
      </w:pPr>
      <w:r w:rsidRPr="00686065">
        <w:rPr>
          <w:rFonts w:ascii="Times New Roman" w:hAnsi="Times New Roman" w:cs="Times New Roman"/>
          <w:bCs/>
          <w:i/>
          <w:sz w:val="24"/>
          <w:szCs w:val="24"/>
        </w:rPr>
        <w:t>İlgisizler:</w:t>
      </w:r>
      <w:r w:rsidRPr="00686065">
        <w:rPr>
          <w:rFonts w:ascii="Times New Roman" w:hAnsi="Times New Roman" w:cs="Times New Roman"/>
          <w:b/>
          <w:bCs/>
          <w:sz w:val="24"/>
          <w:szCs w:val="24"/>
        </w:rPr>
        <w:t xml:space="preserve"> </w:t>
      </w:r>
      <w:r w:rsidR="00686065" w:rsidRPr="00686065">
        <w:rPr>
          <w:rFonts w:ascii="Times New Roman" w:hAnsi="Times New Roman" w:cs="Times New Roman"/>
          <w:sz w:val="24"/>
          <w:szCs w:val="24"/>
        </w:rPr>
        <w:t>Her şeyin farkında olmaların</w:t>
      </w:r>
      <w:r w:rsidR="00686065">
        <w:rPr>
          <w:rFonts w:ascii="Times New Roman" w:hAnsi="Times New Roman" w:cs="Times New Roman"/>
          <w:sz w:val="24"/>
          <w:szCs w:val="24"/>
        </w:rPr>
        <w:t>a rağmen bu durumu umursamayan</w:t>
      </w:r>
      <w:r w:rsidR="00686065" w:rsidRPr="00686065">
        <w:rPr>
          <w:rFonts w:ascii="Times New Roman" w:hAnsi="Times New Roman" w:cs="Times New Roman"/>
          <w:sz w:val="24"/>
          <w:szCs w:val="24"/>
        </w:rPr>
        <w:t xml:space="preserve"> </w:t>
      </w:r>
      <w:r w:rsidR="00686065">
        <w:rPr>
          <w:rFonts w:ascii="Times New Roman" w:hAnsi="Times New Roman" w:cs="Times New Roman"/>
          <w:sz w:val="24"/>
          <w:szCs w:val="24"/>
        </w:rPr>
        <w:t xml:space="preserve">ve </w:t>
      </w:r>
      <w:r w:rsidRPr="00686065">
        <w:rPr>
          <w:rFonts w:ascii="Times New Roman" w:hAnsi="Times New Roman" w:cs="Times New Roman"/>
          <w:sz w:val="24"/>
          <w:szCs w:val="24"/>
        </w:rPr>
        <w:t>mobbing s</w:t>
      </w:r>
      <w:r w:rsidR="00686065">
        <w:rPr>
          <w:rFonts w:ascii="Times New Roman" w:hAnsi="Times New Roman" w:cs="Times New Roman"/>
          <w:sz w:val="24"/>
          <w:szCs w:val="24"/>
        </w:rPr>
        <w:t>ürecinin oluşumuna göz yuman kişilerdir.</w:t>
      </w:r>
      <w:r w:rsidRPr="00686065">
        <w:rPr>
          <w:rFonts w:ascii="Times New Roman" w:hAnsi="Times New Roman" w:cs="Times New Roman"/>
          <w:sz w:val="24"/>
          <w:szCs w:val="24"/>
        </w:rPr>
        <w:t xml:space="preserve"> </w:t>
      </w:r>
      <w:r w:rsidR="00686065">
        <w:rPr>
          <w:rFonts w:ascii="Times New Roman" w:hAnsi="Times New Roman" w:cs="Times New Roman"/>
          <w:sz w:val="24"/>
          <w:szCs w:val="24"/>
        </w:rPr>
        <w:t>İlgisizler mobbing</w:t>
      </w:r>
      <w:r w:rsidR="00686065" w:rsidRPr="00686065">
        <w:rPr>
          <w:rFonts w:ascii="Times New Roman" w:hAnsi="Times New Roman" w:cs="Times New Roman"/>
          <w:sz w:val="24"/>
          <w:szCs w:val="24"/>
        </w:rPr>
        <w:t xml:space="preserve"> uygulayan kişinin küçük düşürücü ve aşağılayıcı eyle</w:t>
      </w:r>
      <w:r w:rsidR="00951C42">
        <w:rPr>
          <w:rFonts w:ascii="Times New Roman" w:hAnsi="Times New Roman" w:cs="Times New Roman"/>
          <w:sz w:val="24"/>
          <w:szCs w:val="24"/>
        </w:rPr>
        <w:t>mleri karşısında sessiz kalmayı tercih ederek bu durum</w:t>
      </w:r>
      <w:r w:rsidR="00C37F33">
        <w:rPr>
          <w:rFonts w:ascii="Times New Roman" w:hAnsi="Times New Roman" w:cs="Times New Roman"/>
          <w:sz w:val="24"/>
          <w:szCs w:val="24"/>
        </w:rPr>
        <w:t>dan zevk almaya çalışırlar</w:t>
      </w:r>
      <w:r w:rsidR="00686065" w:rsidRPr="00686065">
        <w:rPr>
          <w:rFonts w:ascii="Times New Roman" w:hAnsi="Times New Roman" w:cs="Times New Roman"/>
          <w:sz w:val="24"/>
          <w:szCs w:val="24"/>
        </w:rPr>
        <w:t>.</w:t>
      </w:r>
    </w:p>
    <w:p w14:paraId="659AD00D" w14:textId="78ABCBBF" w:rsidR="004E6C00" w:rsidRDefault="00D86091" w:rsidP="00DC1275">
      <w:pPr>
        <w:pStyle w:val="ListeParagraf"/>
        <w:numPr>
          <w:ilvl w:val="0"/>
          <w:numId w:val="3"/>
        </w:numPr>
        <w:autoSpaceDE w:val="0"/>
        <w:autoSpaceDN w:val="0"/>
        <w:adjustRightInd w:val="0"/>
        <w:spacing w:after="0" w:line="360" w:lineRule="auto"/>
        <w:jc w:val="both"/>
        <w:rPr>
          <w:rFonts w:ascii="Times New Roman" w:hAnsi="Times New Roman" w:cs="Times New Roman"/>
          <w:sz w:val="24"/>
          <w:szCs w:val="24"/>
        </w:rPr>
      </w:pPr>
      <w:r w:rsidRPr="004E6C00">
        <w:rPr>
          <w:rFonts w:ascii="Times New Roman" w:hAnsi="Times New Roman" w:cs="Times New Roman"/>
          <w:bCs/>
          <w:i/>
          <w:sz w:val="24"/>
          <w:szCs w:val="24"/>
        </w:rPr>
        <w:t>Karşıtlar:</w:t>
      </w:r>
      <w:r w:rsidRPr="004E6C00">
        <w:rPr>
          <w:rFonts w:ascii="Times New Roman" w:hAnsi="Times New Roman" w:cs="Times New Roman"/>
          <w:b/>
          <w:bCs/>
          <w:sz w:val="24"/>
          <w:szCs w:val="24"/>
        </w:rPr>
        <w:t xml:space="preserve"> </w:t>
      </w:r>
      <w:r w:rsidRPr="004E6C00">
        <w:rPr>
          <w:rFonts w:ascii="Times New Roman" w:hAnsi="Times New Roman" w:cs="Times New Roman"/>
          <w:sz w:val="24"/>
          <w:szCs w:val="24"/>
        </w:rPr>
        <w:t xml:space="preserve">İş ortamındaki huzursuzluktan hoşlanmayan ve böyle bir ortamda çalışmak istemeyen bu tip seyirciler, </w:t>
      </w:r>
      <w:r w:rsidR="001D3626" w:rsidRPr="004E6C00">
        <w:rPr>
          <w:rFonts w:ascii="Times New Roman" w:hAnsi="Times New Roman" w:cs="Times New Roman"/>
          <w:sz w:val="24"/>
          <w:szCs w:val="24"/>
        </w:rPr>
        <w:t>mağdurun</w:t>
      </w:r>
      <w:r w:rsidR="001D3626">
        <w:rPr>
          <w:rFonts w:ascii="Times New Roman" w:hAnsi="Times New Roman" w:cs="Times New Roman"/>
          <w:sz w:val="24"/>
          <w:szCs w:val="24"/>
        </w:rPr>
        <w:t xml:space="preserve"> psikolojik baskıya maruz kaldığı bu sıkıntılı </w:t>
      </w:r>
      <w:r w:rsidR="00C37F33">
        <w:rPr>
          <w:rFonts w:ascii="Times New Roman" w:hAnsi="Times New Roman" w:cs="Times New Roman"/>
          <w:sz w:val="24"/>
          <w:szCs w:val="24"/>
        </w:rPr>
        <w:t>süreçte,</w:t>
      </w:r>
      <w:r w:rsidR="004E6C00">
        <w:rPr>
          <w:rFonts w:ascii="Times New Roman" w:hAnsi="Times New Roman" w:cs="Times New Roman"/>
          <w:sz w:val="24"/>
          <w:szCs w:val="24"/>
        </w:rPr>
        <w:t xml:space="preserve"> </w:t>
      </w:r>
      <w:r w:rsidR="001D3626">
        <w:rPr>
          <w:rFonts w:ascii="Times New Roman" w:hAnsi="Times New Roman" w:cs="Times New Roman"/>
          <w:sz w:val="24"/>
          <w:szCs w:val="24"/>
        </w:rPr>
        <w:t xml:space="preserve">ona </w:t>
      </w:r>
      <w:r w:rsidR="004E6C00" w:rsidRPr="004E6C00">
        <w:rPr>
          <w:rFonts w:ascii="Times New Roman" w:hAnsi="Times New Roman" w:cs="Times New Roman"/>
          <w:sz w:val="24"/>
          <w:szCs w:val="24"/>
        </w:rPr>
        <w:t>destek olmayı ve sorun</w:t>
      </w:r>
      <w:r w:rsidR="004E6C00">
        <w:rPr>
          <w:rFonts w:ascii="Times New Roman" w:hAnsi="Times New Roman" w:cs="Times New Roman"/>
          <w:sz w:val="24"/>
          <w:szCs w:val="24"/>
        </w:rPr>
        <w:t>u çözüme kavuşturmayı amaçlar</w:t>
      </w:r>
      <w:r w:rsidR="004E6C00" w:rsidRPr="004E6C00">
        <w:rPr>
          <w:rFonts w:ascii="Times New Roman" w:hAnsi="Times New Roman" w:cs="Times New Roman"/>
          <w:sz w:val="24"/>
          <w:szCs w:val="24"/>
        </w:rPr>
        <w:t xml:space="preserve">. </w:t>
      </w:r>
    </w:p>
    <w:p w14:paraId="0FDABC35" w14:textId="7F2C73F0" w:rsidR="000A21E0" w:rsidRPr="004E6C00" w:rsidRDefault="00847B4D" w:rsidP="005959B0">
      <w:pPr>
        <w:autoSpaceDE w:val="0"/>
        <w:autoSpaceDN w:val="0"/>
        <w:adjustRightInd w:val="0"/>
        <w:spacing w:after="0" w:line="360" w:lineRule="auto"/>
        <w:ind w:left="709"/>
        <w:jc w:val="both"/>
        <w:rPr>
          <w:rFonts w:ascii="Times New Roman" w:hAnsi="Times New Roman" w:cs="Times New Roman"/>
          <w:sz w:val="24"/>
          <w:szCs w:val="24"/>
        </w:rPr>
      </w:pPr>
      <w:r w:rsidRPr="004E6C00">
        <w:rPr>
          <w:rFonts w:ascii="Times New Roman" w:hAnsi="Times New Roman" w:cs="Times New Roman"/>
          <w:sz w:val="24"/>
          <w:szCs w:val="24"/>
        </w:rPr>
        <w:t xml:space="preserve">Tınaz’ın (2006: 110-111) beş farklı grupta sınıflandırdığı mobbing izleyicileri şunlardır: </w:t>
      </w:r>
    </w:p>
    <w:p w14:paraId="7DF6EECA" w14:textId="385C9F23" w:rsidR="007839CB" w:rsidRPr="00AE1D06" w:rsidRDefault="00AE1D06" w:rsidP="00DC1275">
      <w:pPr>
        <w:pStyle w:val="ListeParagraf"/>
        <w:numPr>
          <w:ilvl w:val="0"/>
          <w:numId w:val="14"/>
        </w:numPr>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Diplomatik İ</w:t>
      </w:r>
      <w:r w:rsidR="00D86091" w:rsidRPr="00AE1D06">
        <w:rPr>
          <w:rFonts w:ascii="Times New Roman" w:hAnsi="Times New Roman" w:cs="Times New Roman"/>
          <w:bCs/>
          <w:i/>
          <w:sz w:val="24"/>
          <w:szCs w:val="24"/>
        </w:rPr>
        <w:t>zleyici;</w:t>
      </w:r>
      <w:r w:rsidR="00D86091" w:rsidRPr="00AE1D06">
        <w:rPr>
          <w:rFonts w:ascii="Times New Roman" w:hAnsi="Times New Roman" w:cs="Times New Roman"/>
          <w:b/>
          <w:bCs/>
          <w:sz w:val="24"/>
          <w:szCs w:val="24"/>
        </w:rPr>
        <w:t xml:space="preserve"> </w:t>
      </w:r>
      <w:r w:rsidR="005C08F9" w:rsidRPr="00AE1D06">
        <w:rPr>
          <w:rFonts w:ascii="Times New Roman" w:hAnsi="Times New Roman" w:cs="Times New Roman"/>
          <w:sz w:val="24"/>
          <w:szCs w:val="24"/>
        </w:rPr>
        <w:t>Herhangi bir çatışma durumunda aracı rolündedir ve uzlaşmadan yanadır. Diğer bir ifadeyle m</w:t>
      </w:r>
      <w:r w:rsidR="00D86091" w:rsidRPr="00AE1D06">
        <w:rPr>
          <w:rFonts w:ascii="Times New Roman" w:hAnsi="Times New Roman" w:cs="Times New Roman"/>
          <w:sz w:val="24"/>
          <w:szCs w:val="24"/>
        </w:rPr>
        <w:t>obbing’i sonlandırmak için çözüm bulmaya ve mağdura yardım et</w:t>
      </w:r>
      <w:r w:rsidR="007D1B36" w:rsidRPr="00AE1D06">
        <w:rPr>
          <w:rFonts w:ascii="Times New Roman" w:hAnsi="Times New Roman" w:cs="Times New Roman"/>
          <w:sz w:val="24"/>
          <w:szCs w:val="24"/>
        </w:rPr>
        <w:t>meye çalışan kişilerdir. Genellikle sakinleştirme ve</w:t>
      </w:r>
      <w:r w:rsidR="00D86091" w:rsidRPr="00AE1D06">
        <w:rPr>
          <w:rFonts w:ascii="Times New Roman" w:hAnsi="Times New Roman" w:cs="Times New Roman"/>
          <w:sz w:val="24"/>
          <w:szCs w:val="24"/>
        </w:rPr>
        <w:t xml:space="preserve"> tarafların arasını bulma görevini üstlenen </w:t>
      </w:r>
      <w:r w:rsidR="007D1B36" w:rsidRPr="00AE1D06">
        <w:rPr>
          <w:rFonts w:ascii="Times New Roman" w:hAnsi="Times New Roman" w:cs="Times New Roman"/>
          <w:sz w:val="24"/>
          <w:szCs w:val="24"/>
        </w:rPr>
        <w:t>bu kişiler zamanla kendileri de tepki görerek</w:t>
      </w:r>
      <w:r w:rsidR="00D86091" w:rsidRPr="00AE1D06">
        <w:rPr>
          <w:rFonts w:ascii="Times New Roman" w:hAnsi="Times New Roman" w:cs="Times New Roman"/>
          <w:sz w:val="24"/>
          <w:szCs w:val="24"/>
        </w:rPr>
        <w:t xml:space="preserve"> mağdur yerine düşebilir</w:t>
      </w:r>
      <w:r w:rsidR="007D1B36" w:rsidRPr="00AE1D06">
        <w:rPr>
          <w:rFonts w:ascii="Times New Roman" w:hAnsi="Times New Roman" w:cs="Times New Roman"/>
          <w:sz w:val="24"/>
          <w:szCs w:val="24"/>
        </w:rPr>
        <w:t>ler</w:t>
      </w:r>
      <w:r w:rsidR="00D86091" w:rsidRPr="00AE1D06">
        <w:rPr>
          <w:rFonts w:ascii="Times New Roman" w:hAnsi="Times New Roman" w:cs="Times New Roman"/>
          <w:sz w:val="24"/>
          <w:szCs w:val="24"/>
        </w:rPr>
        <w:t xml:space="preserve">. </w:t>
      </w:r>
    </w:p>
    <w:p w14:paraId="5572FF7D" w14:textId="1D93D64C" w:rsidR="000A21E0" w:rsidRPr="00AE1D06" w:rsidRDefault="00AE1D06" w:rsidP="00DC1275">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Meraklı İ</w:t>
      </w:r>
      <w:r w:rsidR="00D86091" w:rsidRPr="00AE1D06">
        <w:rPr>
          <w:rFonts w:ascii="Times New Roman" w:hAnsi="Times New Roman" w:cs="Times New Roman"/>
          <w:bCs/>
          <w:i/>
          <w:sz w:val="24"/>
          <w:szCs w:val="24"/>
        </w:rPr>
        <w:t>zleyici;</w:t>
      </w:r>
      <w:r w:rsidR="00D86091" w:rsidRPr="00AE1D06">
        <w:rPr>
          <w:rFonts w:ascii="Times New Roman" w:hAnsi="Times New Roman" w:cs="Times New Roman"/>
          <w:b/>
          <w:bCs/>
          <w:sz w:val="24"/>
          <w:szCs w:val="24"/>
        </w:rPr>
        <w:t xml:space="preserve"> </w:t>
      </w:r>
      <w:r w:rsidR="00B64A66" w:rsidRPr="00AE1D06">
        <w:rPr>
          <w:rFonts w:ascii="Times New Roman" w:hAnsi="Times New Roman" w:cs="Times New Roman"/>
          <w:sz w:val="24"/>
          <w:szCs w:val="24"/>
        </w:rPr>
        <w:t>Yardımcı olmaya çalıştıkları kişilerin özel yaşam alanlarına ısrarla dâhil olmaya çalışan ve zamanla aşırı merakları yüzünden onlara ayrı bir sıkıntı yaratan kişilerdir.</w:t>
      </w:r>
    </w:p>
    <w:p w14:paraId="0533AEED" w14:textId="076365B5" w:rsidR="007839CB" w:rsidRPr="00AE1D06" w:rsidRDefault="00AE1D06" w:rsidP="00DC1275">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Yardakçı İ</w:t>
      </w:r>
      <w:r w:rsidR="00D86091" w:rsidRPr="00AE1D06">
        <w:rPr>
          <w:rFonts w:ascii="Times New Roman" w:hAnsi="Times New Roman" w:cs="Times New Roman"/>
          <w:bCs/>
          <w:i/>
          <w:sz w:val="24"/>
          <w:szCs w:val="24"/>
        </w:rPr>
        <w:t>zleyici;</w:t>
      </w:r>
      <w:r w:rsidR="00D86091" w:rsidRPr="00AE1D06">
        <w:rPr>
          <w:rFonts w:ascii="Times New Roman" w:hAnsi="Times New Roman" w:cs="Times New Roman"/>
          <w:b/>
          <w:bCs/>
          <w:sz w:val="24"/>
          <w:szCs w:val="24"/>
        </w:rPr>
        <w:t xml:space="preserve"> </w:t>
      </w:r>
      <w:r w:rsidR="00B64A66" w:rsidRPr="00AE1D06">
        <w:rPr>
          <w:rFonts w:ascii="Times New Roman" w:hAnsi="Times New Roman" w:cs="Times New Roman"/>
          <w:sz w:val="24"/>
          <w:szCs w:val="24"/>
        </w:rPr>
        <w:t xml:space="preserve">Tacizciye çok sadık olan ve yanından ayrılmayan, yeri geldiğinde onun oyuncağı olan ve </w:t>
      </w:r>
      <w:r w:rsidR="00D86091" w:rsidRPr="00AE1D06">
        <w:rPr>
          <w:rFonts w:ascii="Times New Roman" w:hAnsi="Times New Roman" w:cs="Times New Roman"/>
          <w:sz w:val="24"/>
          <w:szCs w:val="24"/>
        </w:rPr>
        <w:t>acımasız eylemlerinde ona s</w:t>
      </w:r>
      <w:r w:rsidR="00B64A66" w:rsidRPr="00AE1D06">
        <w:rPr>
          <w:rFonts w:ascii="Times New Roman" w:hAnsi="Times New Roman" w:cs="Times New Roman"/>
          <w:sz w:val="24"/>
          <w:szCs w:val="24"/>
        </w:rPr>
        <w:t xml:space="preserve">ınırsız destek </w:t>
      </w:r>
      <w:r w:rsidR="00A35EC5">
        <w:rPr>
          <w:rFonts w:ascii="Times New Roman" w:hAnsi="Times New Roman" w:cs="Times New Roman"/>
          <w:sz w:val="24"/>
          <w:szCs w:val="24"/>
        </w:rPr>
        <w:t>olan</w:t>
      </w:r>
      <w:r w:rsidR="00B64A66" w:rsidRPr="00AE1D06">
        <w:rPr>
          <w:rFonts w:ascii="Times New Roman" w:hAnsi="Times New Roman" w:cs="Times New Roman"/>
          <w:sz w:val="24"/>
          <w:szCs w:val="24"/>
        </w:rPr>
        <w:t xml:space="preserve"> kişilerdir</w:t>
      </w:r>
      <w:r w:rsidR="00D86091" w:rsidRPr="00AE1D06">
        <w:rPr>
          <w:rFonts w:ascii="Times New Roman" w:hAnsi="Times New Roman" w:cs="Times New Roman"/>
          <w:sz w:val="24"/>
          <w:szCs w:val="24"/>
        </w:rPr>
        <w:t xml:space="preserve">. </w:t>
      </w:r>
    </w:p>
    <w:p w14:paraId="37C04E21" w14:textId="470B01F0" w:rsidR="000A21E0" w:rsidRPr="00AE1D06" w:rsidRDefault="00D86091" w:rsidP="00DC1275">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sidRPr="00AE1D06">
        <w:rPr>
          <w:rFonts w:ascii="Times New Roman" w:hAnsi="Times New Roman" w:cs="Times New Roman"/>
          <w:bCs/>
          <w:i/>
          <w:sz w:val="24"/>
          <w:szCs w:val="24"/>
        </w:rPr>
        <w:t>Saht</w:t>
      </w:r>
      <w:r w:rsidR="00AE1D06">
        <w:rPr>
          <w:rFonts w:ascii="Times New Roman" w:hAnsi="Times New Roman" w:cs="Times New Roman"/>
          <w:bCs/>
          <w:i/>
          <w:sz w:val="24"/>
          <w:szCs w:val="24"/>
        </w:rPr>
        <w:t>e Masum İ</w:t>
      </w:r>
      <w:r w:rsidRPr="00AE1D06">
        <w:rPr>
          <w:rFonts w:ascii="Times New Roman" w:hAnsi="Times New Roman" w:cs="Times New Roman"/>
          <w:bCs/>
          <w:i/>
          <w:sz w:val="24"/>
          <w:szCs w:val="24"/>
        </w:rPr>
        <w:t>zleyici;</w:t>
      </w:r>
      <w:r w:rsidRPr="00AE1D06">
        <w:rPr>
          <w:rFonts w:ascii="Times New Roman" w:hAnsi="Times New Roman" w:cs="Times New Roman"/>
          <w:b/>
          <w:bCs/>
          <w:sz w:val="24"/>
          <w:szCs w:val="24"/>
        </w:rPr>
        <w:t xml:space="preserve"> </w:t>
      </w:r>
      <w:r w:rsidR="00B64A66" w:rsidRPr="00AE1D06">
        <w:rPr>
          <w:rFonts w:ascii="Times New Roman" w:hAnsi="Times New Roman" w:cs="Times New Roman"/>
          <w:sz w:val="24"/>
          <w:szCs w:val="24"/>
        </w:rPr>
        <w:t xml:space="preserve">Kendi çıkarları doğrultusunda yalan söylemeyi göze alarak ve </w:t>
      </w:r>
      <w:r w:rsidRPr="00AE1D06">
        <w:rPr>
          <w:rFonts w:ascii="Times New Roman" w:hAnsi="Times New Roman" w:cs="Times New Roman"/>
          <w:sz w:val="24"/>
          <w:szCs w:val="24"/>
        </w:rPr>
        <w:t>ikili oynayarak mağdura karşı samimi, iyi niyetli gözükmekle birl</w:t>
      </w:r>
      <w:r w:rsidR="00B64A66" w:rsidRPr="00AE1D06">
        <w:rPr>
          <w:rFonts w:ascii="Times New Roman" w:hAnsi="Times New Roman" w:cs="Times New Roman"/>
          <w:sz w:val="24"/>
          <w:szCs w:val="24"/>
        </w:rPr>
        <w:t xml:space="preserve">ikte, mobbingciye destek veren kişilerdir. </w:t>
      </w:r>
    </w:p>
    <w:p w14:paraId="5820D23B" w14:textId="471A900A" w:rsidR="005C08F9" w:rsidRDefault="00AE1D06" w:rsidP="00DC1275">
      <w:pPr>
        <w:pStyle w:val="ListeParagraf"/>
        <w:numPr>
          <w:ilvl w:val="0"/>
          <w:numId w:val="14"/>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Cs/>
          <w:i/>
          <w:sz w:val="24"/>
          <w:szCs w:val="24"/>
        </w:rPr>
        <w:t>Birşeye Karışmayan İ</w:t>
      </w:r>
      <w:r w:rsidR="00D86091" w:rsidRPr="00AE1D06">
        <w:rPr>
          <w:rFonts w:ascii="Times New Roman" w:hAnsi="Times New Roman" w:cs="Times New Roman"/>
          <w:bCs/>
          <w:i/>
          <w:sz w:val="24"/>
          <w:szCs w:val="24"/>
        </w:rPr>
        <w:t>zleyici;</w:t>
      </w:r>
      <w:r w:rsidR="00D86091" w:rsidRPr="00AE1D06">
        <w:rPr>
          <w:rFonts w:ascii="Times New Roman" w:hAnsi="Times New Roman" w:cs="Times New Roman"/>
          <w:b/>
          <w:bCs/>
          <w:sz w:val="24"/>
          <w:szCs w:val="24"/>
        </w:rPr>
        <w:t xml:space="preserve"> </w:t>
      </w:r>
      <w:r w:rsidR="00847B4D" w:rsidRPr="00AE1D06">
        <w:rPr>
          <w:rFonts w:ascii="Times New Roman" w:hAnsi="Times New Roman" w:cs="Times New Roman"/>
          <w:sz w:val="24"/>
          <w:szCs w:val="24"/>
        </w:rPr>
        <w:t>Olaylar karşısında ilgisiz ve duyarsız olmalarından dolayı m</w:t>
      </w:r>
      <w:r w:rsidR="00D86091" w:rsidRPr="00AE1D06">
        <w:rPr>
          <w:rFonts w:ascii="Times New Roman" w:hAnsi="Times New Roman" w:cs="Times New Roman"/>
          <w:sz w:val="24"/>
          <w:szCs w:val="24"/>
        </w:rPr>
        <w:t>obbin</w:t>
      </w:r>
      <w:r w:rsidR="001E6A76" w:rsidRPr="00AE1D06">
        <w:rPr>
          <w:rFonts w:ascii="Times New Roman" w:hAnsi="Times New Roman" w:cs="Times New Roman"/>
          <w:sz w:val="24"/>
          <w:szCs w:val="24"/>
        </w:rPr>
        <w:t>gi durdur</w:t>
      </w:r>
      <w:r w:rsidR="00847B4D" w:rsidRPr="00AE1D06">
        <w:rPr>
          <w:rFonts w:ascii="Times New Roman" w:hAnsi="Times New Roman" w:cs="Times New Roman"/>
          <w:sz w:val="24"/>
          <w:szCs w:val="24"/>
        </w:rPr>
        <w:t xml:space="preserve">mak için hiçbir çaba sarfetmeyen </w:t>
      </w:r>
      <w:r w:rsidR="007D1B36" w:rsidRPr="00AE1D06">
        <w:rPr>
          <w:rFonts w:ascii="Times New Roman" w:hAnsi="Times New Roman" w:cs="Times New Roman"/>
          <w:sz w:val="24"/>
          <w:szCs w:val="24"/>
        </w:rPr>
        <w:t>aynı zamanda</w:t>
      </w:r>
      <w:r w:rsidR="00847B4D" w:rsidRPr="00AE1D06">
        <w:rPr>
          <w:rFonts w:ascii="Times New Roman" w:hAnsi="Times New Roman" w:cs="Times New Roman"/>
          <w:sz w:val="24"/>
          <w:szCs w:val="24"/>
        </w:rPr>
        <w:t xml:space="preserve"> ne mağdura ne de zorbacıya yardım etmeyen kişilerdir. </w:t>
      </w:r>
      <w:r w:rsidR="001E6A76" w:rsidRPr="00AE1D06">
        <w:rPr>
          <w:rFonts w:ascii="Times New Roman" w:hAnsi="Times New Roman" w:cs="Times New Roman"/>
          <w:sz w:val="24"/>
          <w:szCs w:val="24"/>
        </w:rPr>
        <w:t xml:space="preserve"> </w:t>
      </w:r>
    </w:p>
    <w:p w14:paraId="73BF7558" w14:textId="77777777" w:rsidR="005959B0" w:rsidRDefault="005959B0" w:rsidP="005959B0">
      <w:pPr>
        <w:pStyle w:val="ListeParagraf"/>
        <w:autoSpaceDE w:val="0"/>
        <w:autoSpaceDN w:val="0"/>
        <w:adjustRightInd w:val="0"/>
        <w:spacing w:after="0" w:line="360" w:lineRule="auto"/>
        <w:ind w:left="1069"/>
        <w:jc w:val="both"/>
        <w:rPr>
          <w:rFonts w:ascii="Times New Roman" w:hAnsi="Times New Roman" w:cs="Times New Roman"/>
          <w:bCs/>
          <w:i/>
          <w:sz w:val="24"/>
          <w:szCs w:val="24"/>
        </w:rPr>
      </w:pPr>
    </w:p>
    <w:p w14:paraId="1305AF87" w14:textId="77777777" w:rsidR="005959B0" w:rsidRPr="00AE1D06" w:rsidRDefault="005959B0" w:rsidP="005959B0">
      <w:pPr>
        <w:pStyle w:val="ListeParagraf"/>
        <w:autoSpaceDE w:val="0"/>
        <w:autoSpaceDN w:val="0"/>
        <w:adjustRightInd w:val="0"/>
        <w:spacing w:after="0" w:line="360" w:lineRule="auto"/>
        <w:ind w:left="1069"/>
        <w:jc w:val="both"/>
        <w:rPr>
          <w:rFonts w:ascii="Times New Roman" w:hAnsi="Times New Roman" w:cs="Times New Roman"/>
          <w:sz w:val="24"/>
          <w:szCs w:val="24"/>
        </w:rPr>
      </w:pPr>
    </w:p>
    <w:p w14:paraId="5139B243" w14:textId="77777777" w:rsidR="004E1135" w:rsidRPr="00EE7181" w:rsidRDefault="004E1135" w:rsidP="00D86091">
      <w:pPr>
        <w:autoSpaceDE w:val="0"/>
        <w:autoSpaceDN w:val="0"/>
        <w:adjustRightInd w:val="0"/>
        <w:spacing w:after="0" w:line="360" w:lineRule="auto"/>
        <w:jc w:val="both"/>
        <w:rPr>
          <w:rFonts w:ascii="Times New Roman" w:hAnsi="Times New Roman" w:cs="Times New Roman"/>
          <w:b/>
          <w:sz w:val="24"/>
          <w:szCs w:val="24"/>
        </w:rPr>
      </w:pPr>
    </w:p>
    <w:p w14:paraId="4C45CB86" w14:textId="7AB21EB7" w:rsidR="007C5949" w:rsidRPr="00EE7181" w:rsidRDefault="00BD6150" w:rsidP="0028403C">
      <w:pPr>
        <w:pStyle w:val="tez"/>
        <w:spacing w:line="360" w:lineRule="auto"/>
        <w:ind w:left="708" w:firstLine="1"/>
        <w:outlineLvl w:val="2"/>
      </w:pPr>
      <w:bookmarkStart w:id="40" w:name="_Toc534979713"/>
      <w:r w:rsidRPr="00EE7181">
        <w:lastRenderedPageBreak/>
        <w:t>1.1.5.</w:t>
      </w:r>
      <w:r w:rsidR="00965EC1" w:rsidRPr="00EE7181">
        <w:t xml:space="preserve"> </w:t>
      </w:r>
      <w:r w:rsidRPr="00EE7181">
        <w:t>Mobbingin Ortaya Çıkısında Etkili Olan Nedenler</w:t>
      </w:r>
      <w:bookmarkEnd w:id="40"/>
    </w:p>
    <w:p w14:paraId="6C5DC205" w14:textId="136BC4D8" w:rsidR="00BD6150" w:rsidRPr="00EE7181" w:rsidRDefault="00BD6150" w:rsidP="00BD6150">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Mobbing olgusu tek bir nedene bağlı olarak ortaya çıkmaz. Bu karmaşık süreci karşımıza çıkaran birçok sebep vardır. Bu </w:t>
      </w:r>
      <w:r w:rsidR="007D1B36">
        <w:rPr>
          <w:rFonts w:ascii="Times New Roman" w:hAnsi="Times New Roman" w:cs="Times New Roman"/>
          <w:sz w:val="24"/>
          <w:szCs w:val="24"/>
        </w:rPr>
        <w:t>açıdan</w:t>
      </w:r>
      <w:r w:rsidRPr="00EE7181">
        <w:rPr>
          <w:rFonts w:ascii="Times New Roman" w:hAnsi="Times New Roman" w:cs="Times New Roman"/>
          <w:sz w:val="24"/>
          <w:szCs w:val="24"/>
        </w:rPr>
        <w:t xml:space="preserve"> mobbingi yalnızca bir nedene bağlamak zordur. Mobbing uygulayıcısı ve mobbing mağdurunun psikolojik yapısı ve kişisel özellikleri ve örgütlerin yapısal özellikleri mobingin ortaya çıkmasında etkili olmaktadır (Gündüz ve Yılmaz, 2008: 270). </w:t>
      </w:r>
      <w:proofErr w:type="gramStart"/>
      <w:r w:rsidR="007D1B36">
        <w:rPr>
          <w:rFonts w:ascii="Times New Roman" w:hAnsi="Times New Roman" w:cs="Times New Roman"/>
          <w:sz w:val="24"/>
          <w:szCs w:val="24"/>
        </w:rPr>
        <w:t>Ayrıca</w:t>
      </w:r>
      <w:r w:rsidRPr="00EE7181">
        <w:rPr>
          <w:rFonts w:ascii="Times New Roman" w:hAnsi="Times New Roman" w:cs="Times New Roman"/>
          <w:sz w:val="24"/>
          <w:szCs w:val="24"/>
        </w:rPr>
        <w:t xml:space="preserve"> yönetimin kötü olması, kurum içi çatışmalar, kıskançlık ve birbirini çekememe, yöneticinin gözüne girme, işlerin yoğunluğu, toplumsal değer ve kurallar, yönetimin beklentilerinin yüksek olması, diğer çalışanlardan daha üstün görünmek, kurum kültürünün zayıf olması, kurum dışındaki rekabet ortamı ve bunun kuruma yansıması ve iş tanımının belirsizliği </w:t>
      </w:r>
      <w:r w:rsidR="007D1B36">
        <w:rPr>
          <w:rFonts w:ascii="Times New Roman" w:hAnsi="Times New Roman" w:cs="Times New Roman"/>
          <w:sz w:val="24"/>
          <w:szCs w:val="24"/>
        </w:rPr>
        <w:t>gibi durumlarda mobbingin ortaya çıkmasında etkili olmaktadır</w:t>
      </w:r>
      <w:r w:rsidRPr="00EE7181">
        <w:rPr>
          <w:rFonts w:ascii="Times New Roman" w:hAnsi="Times New Roman" w:cs="Times New Roman"/>
          <w:sz w:val="24"/>
          <w:szCs w:val="24"/>
        </w:rPr>
        <w:t xml:space="preserve">. </w:t>
      </w:r>
      <w:proofErr w:type="gramEnd"/>
      <w:r w:rsidRPr="00EE7181">
        <w:rPr>
          <w:rFonts w:ascii="Times New Roman" w:hAnsi="Times New Roman" w:cs="Times New Roman"/>
          <w:sz w:val="24"/>
          <w:szCs w:val="24"/>
        </w:rPr>
        <w:t>Sayıl</w:t>
      </w:r>
      <w:r w:rsidR="00BF4AA7">
        <w:rPr>
          <w:rFonts w:ascii="Times New Roman" w:hAnsi="Times New Roman" w:cs="Times New Roman"/>
          <w:sz w:val="24"/>
          <w:szCs w:val="24"/>
        </w:rPr>
        <w:t>an bu faktörler</w:t>
      </w:r>
      <w:r w:rsidRPr="00EE7181">
        <w:rPr>
          <w:rFonts w:ascii="Times New Roman" w:hAnsi="Times New Roman" w:cs="Times New Roman"/>
          <w:sz w:val="24"/>
          <w:szCs w:val="24"/>
        </w:rPr>
        <w:t xml:space="preserve"> birbirleriyle etkileşim iç</w:t>
      </w:r>
      <w:r w:rsidR="007D1B36">
        <w:rPr>
          <w:rFonts w:ascii="Times New Roman" w:hAnsi="Times New Roman" w:cs="Times New Roman"/>
          <w:sz w:val="24"/>
          <w:szCs w:val="24"/>
        </w:rPr>
        <w:t>eris</w:t>
      </w:r>
      <w:r w:rsidRPr="00EE7181">
        <w:rPr>
          <w:rFonts w:ascii="Times New Roman" w:hAnsi="Times New Roman" w:cs="Times New Roman"/>
          <w:sz w:val="24"/>
          <w:szCs w:val="24"/>
        </w:rPr>
        <w:t xml:space="preserve">inde </w:t>
      </w:r>
      <w:r w:rsidR="00BF4AA7" w:rsidRPr="00EE7181">
        <w:rPr>
          <w:rFonts w:ascii="Times New Roman" w:hAnsi="Times New Roman" w:cs="Times New Roman"/>
          <w:sz w:val="24"/>
          <w:szCs w:val="24"/>
        </w:rPr>
        <w:t xml:space="preserve">temel faaliyetleri arttırmak ve hız kazandırmak maksadıyla </w:t>
      </w:r>
      <w:r w:rsidR="00BF4AA7">
        <w:rPr>
          <w:rFonts w:ascii="Times New Roman" w:hAnsi="Times New Roman" w:cs="Times New Roman"/>
          <w:sz w:val="24"/>
          <w:szCs w:val="24"/>
        </w:rPr>
        <w:t xml:space="preserve">psikolojik tacizin </w:t>
      </w:r>
      <w:r w:rsidR="00BF4AA7" w:rsidRPr="00EE7181">
        <w:rPr>
          <w:rFonts w:ascii="Times New Roman" w:hAnsi="Times New Roman" w:cs="Times New Roman"/>
          <w:sz w:val="24"/>
          <w:szCs w:val="24"/>
        </w:rPr>
        <w:t xml:space="preserve">küçük davranışlarla </w:t>
      </w:r>
      <w:r w:rsidR="00BF4AA7">
        <w:rPr>
          <w:rFonts w:ascii="Times New Roman" w:hAnsi="Times New Roman" w:cs="Times New Roman"/>
          <w:sz w:val="24"/>
          <w:szCs w:val="24"/>
        </w:rPr>
        <w:t xml:space="preserve">belirginleşmesini sağlamaktadır (Güngör, 2007: 10; </w:t>
      </w:r>
      <w:r w:rsidRPr="00EE7181">
        <w:rPr>
          <w:rFonts w:ascii="Times New Roman" w:hAnsi="Times New Roman" w:cs="Times New Roman"/>
          <w:sz w:val="24"/>
          <w:szCs w:val="24"/>
        </w:rPr>
        <w:t>Reichert, 2003: 6).</w:t>
      </w:r>
    </w:p>
    <w:p w14:paraId="63E924D0" w14:textId="633A1FB8" w:rsidR="00BD6150" w:rsidRPr="00EE7181" w:rsidRDefault="00BD6150" w:rsidP="00BD6150">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İşyer</w:t>
      </w:r>
      <w:r w:rsidR="00BF4AA7">
        <w:rPr>
          <w:rFonts w:ascii="Times New Roman" w:hAnsi="Times New Roman" w:cs="Times New Roman"/>
          <w:sz w:val="24"/>
          <w:szCs w:val="24"/>
        </w:rPr>
        <w:t>ler</w:t>
      </w:r>
      <w:r w:rsidRPr="00EE7181">
        <w:rPr>
          <w:rFonts w:ascii="Times New Roman" w:hAnsi="Times New Roman" w:cs="Times New Roman"/>
          <w:sz w:val="24"/>
          <w:szCs w:val="24"/>
        </w:rPr>
        <w:t>inde</w:t>
      </w:r>
      <w:r w:rsidR="002160C3" w:rsidRPr="002160C3">
        <w:rPr>
          <w:rFonts w:ascii="Times New Roman" w:hAnsi="Times New Roman" w:cs="Times New Roman"/>
          <w:sz w:val="24"/>
          <w:szCs w:val="24"/>
        </w:rPr>
        <w:t xml:space="preserve"> </w:t>
      </w:r>
      <w:r w:rsidR="002160C3" w:rsidRPr="00EE7181">
        <w:rPr>
          <w:rFonts w:ascii="Times New Roman" w:hAnsi="Times New Roman" w:cs="Times New Roman"/>
          <w:sz w:val="24"/>
          <w:szCs w:val="24"/>
        </w:rPr>
        <w:t>yöne</w:t>
      </w:r>
      <w:r w:rsidR="002160C3">
        <w:rPr>
          <w:rFonts w:ascii="Times New Roman" w:hAnsi="Times New Roman" w:cs="Times New Roman"/>
          <w:sz w:val="24"/>
          <w:szCs w:val="24"/>
        </w:rPr>
        <w:t>timden kaynaklı</w:t>
      </w:r>
      <w:r w:rsidRPr="00EE7181">
        <w:rPr>
          <w:rFonts w:ascii="Times New Roman" w:hAnsi="Times New Roman" w:cs="Times New Roman"/>
          <w:sz w:val="24"/>
          <w:szCs w:val="24"/>
        </w:rPr>
        <w:t xml:space="preserve"> psikolojik </w:t>
      </w:r>
      <w:r w:rsidR="004F31E6" w:rsidRPr="00EE7181">
        <w:rPr>
          <w:rFonts w:ascii="Times New Roman" w:hAnsi="Times New Roman" w:cs="Times New Roman"/>
          <w:sz w:val="24"/>
          <w:szCs w:val="24"/>
        </w:rPr>
        <w:t xml:space="preserve">tacizin </w:t>
      </w:r>
      <w:r w:rsidRPr="00EE7181">
        <w:rPr>
          <w:rFonts w:ascii="Times New Roman" w:hAnsi="Times New Roman" w:cs="Times New Roman"/>
          <w:sz w:val="24"/>
          <w:szCs w:val="24"/>
        </w:rPr>
        <w:t>ortaya</w:t>
      </w:r>
      <w:r w:rsidR="00AE1799">
        <w:rPr>
          <w:rFonts w:ascii="Times New Roman" w:hAnsi="Times New Roman" w:cs="Times New Roman"/>
          <w:sz w:val="24"/>
          <w:szCs w:val="24"/>
        </w:rPr>
        <w:t xml:space="preserve"> çıkmasında</w:t>
      </w:r>
      <w:r w:rsidRPr="00EE7181">
        <w:rPr>
          <w:rFonts w:ascii="Times New Roman" w:hAnsi="Times New Roman" w:cs="Times New Roman"/>
          <w:sz w:val="24"/>
          <w:szCs w:val="24"/>
        </w:rPr>
        <w:t xml:space="preserve"> </w:t>
      </w:r>
      <w:r w:rsidR="004F31E6" w:rsidRPr="00EE7181">
        <w:rPr>
          <w:rFonts w:ascii="Times New Roman" w:hAnsi="Times New Roman" w:cs="Times New Roman"/>
          <w:sz w:val="24"/>
          <w:szCs w:val="24"/>
        </w:rPr>
        <w:t>yanlış</w:t>
      </w:r>
      <w:r w:rsidRPr="00EE7181">
        <w:rPr>
          <w:rFonts w:ascii="Times New Roman" w:hAnsi="Times New Roman" w:cs="Times New Roman"/>
          <w:sz w:val="24"/>
          <w:szCs w:val="24"/>
        </w:rPr>
        <w:t xml:space="preserve"> personel seçimi ve işe alım süreci, </w:t>
      </w:r>
      <w:r w:rsidR="00525EB1">
        <w:rPr>
          <w:rFonts w:ascii="Times New Roman" w:hAnsi="Times New Roman" w:cs="Times New Roman"/>
          <w:sz w:val="24"/>
          <w:szCs w:val="24"/>
        </w:rPr>
        <w:t>dönemsel</w:t>
      </w:r>
      <w:r w:rsidRPr="00EE7181">
        <w:rPr>
          <w:rFonts w:ascii="Times New Roman" w:hAnsi="Times New Roman" w:cs="Times New Roman"/>
          <w:sz w:val="24"/>
          <w:szCs w:val="24"/>
        </w:rPr>
        <w:t xml:space="preserve"> işçi istihdamı</w:t>
      </w:r>
      <w:r w:rsidR="002160C3">
        <w:rPr>
          <w:rFonts w:ascii="Times New Roman" w:hAnsi="Times New Roman" w:cs="Times New Roman"/>
          <w:sz w:val="24"/>
          <w:szCs w:val="24"/>
        </w:rPr>
        <w:t xml:space="preserve"> ve</w:t>
      </w:r>
      <w:r w:rsidRPr="00EE7181">
        <w:rPr>
          <w:rFonts w:ascii="Times New Roman" w:hAnsi="Times New Roman" w:cs="Times New Roman"/>
          <w:sz w:val="24"/>
          <w:szCs w:val="24"/>
        </w:rPr>
        <w:t xml:space="preserve"> işyerindeki sayılı pozisyonları elde edebilmek için </w:t>
      </w:r>
      <w:r w:rsidR="00470D1A" w:rsidRPr="00EE7181">
        <w:rPr>
          <w:rFonts w:ascii="Times New Roman" w:hAnsi="Times New Roman" w:cs="Times New Roman"/>
          <w:sz w:val="24"/>
          <w:szCs w:val="24"/>
        </w:rPr>
        <w:t>aynı pozisyonda</w:t>
      </w:r>
      <w:r w:rsidR="002160C3">
        <w:rPr>
          <w:rFonts w:ascii="Times New Roman" w:hAnsi="Times New Roman" w:cs="Times New Roman"/>
          <w:sz w:val="24"/>
          <w:szCs w:val="24"/>
        </w:rPr>
        <w:t xml:space="preserve"> çalışan kişiler</w:t>
      </w:r>
      <w:r w:rsidR="00470D1A" w:rsidRPr="00EE7181">
        <w:rPr>
          <w:rFonts w:ascii="Times New Roman" w:hAnsi="Times New Roman" w:cs="Times New Roman"/>
          <w:sz w:val="24"/>
          <w:szCs w:val="24"/>
        </w:rPr>
        <w:t xml:space="preserve"> </w:t>
      </w:r>
      <w:r w:rsidRPr="00EE7181">
        <w:rPr>
          <w:rFonts w:ascii="Times New Roman" w:hAnsi="Times New Roman" w:cs="Times New Roman"/>
          <w:sz w:val="24"/>
          <w:szCs w:val="24"/>
        </w:rPr>
        <w:t xml:space="preserve">arasında yaşanan </w:t>
      </w:r>
      <w:r w:rsidR="00470D1A" w:rsidRPr="00EE7181">
        <w:rPr>
          <w:rFonts w:ascii="Times New Roman" w:hAnsi="Times New Roman" w:cs="Times New Roman"/>
          <w:sz w:val="24"/>
          <w:szCs w:val="24"/>
        </w:rPr>
        <w:t>yüksek</w:t>
      </w:r>
      <w:r w:rsidR="00AE1799">
        <w:rPr>
          <w:rFonts w:ascii="Times New Roman" w:hAnsi="Times New Roman" w:cs="Times New Roman"/>
          <w:sz w:val="24"/>
          <w:szCs w:val="24"/>
        </w:rPr>
        <w:t xml:space="preserve"> rekabetin varlığı etkili olmaktadır</w:t>
      </w:r>
      <w:r w:rsidR="00AE1799" w:rsidRPr="00EE7181">
        <w:rPr>
          <w:rFonts w:ascii="Times New Roman" w:hAnsi="Times New Roman" w:cs="Times New Roman"/>
          <w:sz w:val="24"/>
          <w:szCs w:val="24"/>
        </w:rPr>
        <w:t xml:space="preserve"> </w:t>
      </w:r>
      <w:r w:rsidRPr="00EE7181">
        <w:rPr>
          <w:rFonts w:ascii="Times New Roman" w:hAnsi="Times New Roman" w:cs="Times New Roman"/>
          <w:sz w:val="24"/>
          <w:szCs w:val="24"/>
        </w:rPr>
        <w:t>(Tınaz, 2006: 115).</w:t>
      </w:r>
    </w:p>
    <w:p w14:paraId="02362817" w14:textId="67489774" w:rsidR="00BD6150" w:rsidRPr="00EE7181" w:rsidRDefault="00BD6150" w:rsidP="00BD6150">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w:t>
      </w:r>
      <w:r w:rsidR="00AE1799">
        <w:rPr>
          <w:rFonts w:ascii="Times New Roman" w:hAnsi="Times New Roman" w:cs="Times New Roman"/>
          <w:sz w:val="24"/>
          <w:szCs w:val="24"/>
        </w:rPr>
        <w:t xml:space="preserve"> üç aşamada gerçekleşmektedir</w:t>
      </w:r>
      <w:r w:rsidR="00AC7D46">
        <w:rPr>
          <w:rFonts w:ascii="Times New Roman" w:hAnsi="Times New Roman" w:cs="Times New Roman"/>
          <w:sz w:val="24"/>
          <w:szCs w:val="24"/>
        </w:rPr>
        <w:t>.</w:t>
      </w:r>
      <w:r w:rsidR="005543FD">
        <w:rPr>
          <w:rFonts w:ascii="Times New Roman" w:hAnsi="Times New Roman" w:cs="Times New Roman"/>
          <w:sz w:val="24"/>
          <w:szCs w:val="24"/>
        </w:rPr>
        <w:t xml:space="preserve"> </w:t>
      </w:r>
      <w:r w:rsidR="00AC7D46">
        <w:rPr>
          <w:rFonts w:ascii="Times New Roman" w:hAnsi="Times New Roman" w:cs="Times New Roman"/>
          <w:sz w:val="24"/>
          <w:szCs w:val="24"/>
        </w:rPr>
        <w:t>İlk aşamada</w:t>
      </w:r>
      <w:r w:rsidRPr="00EE7181">
        <w:rPr>
          <w:rFonts w:ascii="Times New Roman" w:hAnsi="Times New Roman" w:cs="Times New Roman"/>
          <w:sz w:val="24"/>
          <w:szCs w:val="24"/>
        </w:rPr>
        <w:t xml:space="preserve"> iki taraf (Mobbing uygulayıcısı ve mağduru) arasındaki bir anlaşmazlıkla </w:t>
      </w:r>
      <w:r w:rsidR="00AC7D46">
        <w:rPr>
          <w:rFonts w:ascii="Times New Roman" w:hAnsi="Times New Roman" w:cs="Times New Roman"/>
          <w:sz w:val="24"/>
          <w:szCs w:val="24"/>
        </w:rPr>
        <w:t>mobbing olgusu başlar</w:t>
      </w:r>
      <w:r w:rsidRPr="00EE7181">
        <w:rPr>
          <w:rFonts w:ascii="Times New Roman" w:hAnsi="Times New Roman" w:cs="Times New Roman"/>
          <w:sz w:val="24"/>
          <w:szCs w:val="24"/>
        </w:rPr>
        <w:t xml:space="preserve">; </w:t>
      </w:r>
      <w:r w:rsidR="00AC7D46">
        <w:rPr>
          <w:rFonts w:ascii="Times New Roman" w:hAnsi="Times New Roman" w:cs="Times New Roman"/>
          <w:sz w:val="24"/>
          <w:szCs w:val="24"/>
        </w:rPr>
        <w:t xml:space="preserve">ikinci aşamada </w:t>
      </w:r>
      <w:r w:rsidRPr="00EE7181">
        <w:rPr>
          <w:rFonts w:ascii="Times New Roman" w:hAnsi="Times New Roman" w:cs="Times New Roman"/>
          <w:sz w:val="24"/>
          <w:szCs w:val="24"/>
        </w:rPr>
        <w:t>mobbingci hedef</w:t>
      </w:r>
      <w:r w:rsidR="00525EB1">
        <w:rPr>
          <w:rFonts w:ascii="Times New Roman" w:hAnsi="Times New Roman" w:cs="Times New Roman"/>
          <w:sz w:val="24"/>
          <w:szCs w:val="24"/>
        </w:rPr>
        <w:t xml:space="preserve"> şah</w:t>
      </w:r>
      <w:r w:rsidRPr="00EE7181">
        <w:rPr>
          <w:rFonts w:ascii="Times New Roman" w:hAnsi="Times New Roman" w:cs="Times New Roman"/>
          <w:sz w:val="24"/>
          <w:szCs w:val="24"/>
        </w:rPr>
        <w:t xml:space="preserve">sın direnç göstermesine karşın harekete geçer. </w:t>
      </w:r>
      <w:r w:rsidR="00AC7D46">
        <w:rPr>
          <w:rFonts w:ascii="Times New Roman" w:hAnsi="Times New Roman" w:cs="Times New Roman"/>
          <w:sz w:val="24"/>
          <w:szCs w:val="24"/>
        </w:rPr>
        <w:t xml:space="preserve"> Son a</w:t>
      </w:r>
      <w:r w:rsidR="00AC7D46" w:rsidRPr="00EE7181">
        <w:rPr>
          <w:rFonts w:ascii="Times New Roman" w:hAnsi="Times New Roman" w:cs="Times New Roman"/>
          <w:sz w:val="24"/>
          <w:szCs w:val="24"/>
        </w:rPr>
        <w:t>ş</w:t>
      </w:r>
      <w:r w:rsidR="00AC7D46">
        <w:rPr>
          <w:rFonts w:ascii="Times New Roman" w:hAnsi="Times New Roman" w:cs="Times New Roman"/>
          <w:sz w:val="24"/>
          <w:szCs w:val="24"/>
        </w:rPr>
        <w:t>ama da ise, h</w:t>
      </w:r>
      <w:r w:rsidRPr="00EE7181">
        <w:rPr>
          <w:rFonts w:ascii="Times New Roman" w:hAnsi="Times New Roman" w:cs="Times New Roman"/>
          <w:sz w:val="24"/>
          <w:szCs w:val="24"/>
        </w:rPr>
        <w:t>edef aldığı mağduru yaptığına piş</w:t>
      </w:r>
      <w:r w:rsidR="00AC7D46">
        <w:rPr>
          <w:rFonts w:ascii="Times New Roman" w:hAnsi="Times New Roman" w:cs="Times New Roman"/>
          <w:sz w:val="24"/>
          <w:szCs w:val="24"/>
        </w:rPr>
        <w:t>man ederek</w:t>
      </w:r>
      <w:r w:rsidRPr="00EE7181">
        <w:rPr>
          <w:rFonts w:ascii="Times New Roman" w:hAnsi="Times New Roman" w:cs="Times New Roman"/>
          <w:sz w:val="24"/>
          <w:szCs w:val="24"/>
        </w:rPr>
        <w:t xml:space="preserve"> işyerinden uzaklaşmasını hatta mümkünse işten ayrılmasını sağlar (Tutar, 2004: 94). Mobbing çalışmalarının öncüsü olarak bilinen Leymann genel olarak insanların mobbinge başvurmasının dört temel nedeni olduğunu öngörmektedir. Bu öngörüler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38):</w:t>
      </w:r>
    </w:p>
    <w:p w14:paraId="72ACBCBD" w14:textId="18F5515B" w:rsidR="00BD6150" w:rsidRPr="00EE7181" w:rsidRDefault="00BD6150" w:rsidP="00DC1275">
      <w:pPr>
        <w:numPr>
          <w:ilvl w:val="0"/>
          <w:numId w:val="4"/>
        </w:numPr>
        <w:tabs>
          <w:tab w:val="left" w:pos="1606"/>
        </w:tabs>
        <w:kinsoku w:val="0"/>
        <w:overflowPunct w:val="0"/>
        <w:autoSpaceDE w:val="0"/>
        <w:autoSpaceDN w:val="0"/>
        <w:adjustRightInd w:val="0"/>
        <w:spacing w:after="0" w:line="360" w:lineRule="auto"/>
        <w:ind w:left="714" w:hanging="357"/>
        <w:contextualSpacing/>
        <w:jc w:val="both"/>
        <w:rPr>
          <w:rFonts w:ascii="Times New Roman" w:hAnsi="Times New Roman" w:cs="Times New Roman"/>
          <w:sz w:val="24"/>
          <w:szCs w:val="24"/>
        </w:rPr>
      </w:pPr>
      <w:r w:rsidRPr="00EE7181">
        <w:rPr>
          <w:rFonts w:ascii="Times New Roman" w:hAnsi="Times New Roman" w:cs="Times New Roman"/>
          <w:sz w:val="24"/>
          <w:szCs w:val="24"/>
        </w:rPr>
        <w:t>Hedef seçtiği</w:t>
      </w:r>
      <w:r w:rsidR="001C495C" w:rsidRPr="00EE7181">
        <w:rPr>
          <w:rFonts w:ascii="Times New Roman" w:hAnsi="Times New Roman" w:cs="Times New Roman"/>
          <w:sz w:val="24"/>
          <w:szCs w:val="24"/>
        </w:rPr>
        <w:t xml:space="preserve"> kişiye</w:t>
      </w:r>
      <w:r w:rsidR="007B1334"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r w:rsidR="007B1334" w:rsidRPr="00EE7181">
        <w:rPr>
          <w:rFonts w:ascii="Times New Roman" w:hAnsi="Times New Roman" w:cs="Times New Roman"/>
          <w:sz w:val="24"/>
          <w:szCs w:val="24"/>
        </w:rPr>
        <w:t>grup kurallarını işyeri kuralı gibi kabul ettirmek istemesi,</w:t>
      </w:r>
    </w:p>
    <w:p w14:paraId="67D19C51" w14:textId="48AAD810" w:rsidR="00BD6150" w:rsidRPr="00EE7181" w:rsidRDefault="00BD6150" w:rsidP="00DC1275">
      <w:pPr>
        <w:numPr>
          <w:ilvl w:val="0"/>
          <w:numId w:val="4"/>
        </w:numPr>
        <w:tabs>
          <w:tab w:val="left" w:pos="1606"/>
        </w:tabs>
        <w:kinsoku w:val="0"/>
        <w:overflowPunct w:val="0"/>
        <w:autoSpaceDE w:val="0"/>
        <w:autoSpaceDN w:val="0"/>
        <w:adjustRightInd w:val="0"/>
        <w:spacing w:after="0" w:line="360" w:lineRule="auto"/>
        <w:ind w:left="714" w:hanging="357"/>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Düşmanlıktan </w:t>
      </w:r>
      <w:r w:rsidR="001C495C" w:rsidRPr="00EE7181">
        <w:rPr>
          <w:rFonts w:ascii="Times New Roman" w:hAnsi="Times New Roman" w:cs="Times New Roman"/>
          <w:sz w:val="24"/>
          <w:szCs w:val="24"/>
        </w:rPr>
        <w:t>keyif al</w:t>
      </w:r>
      <w:r w:rsidR="003818C9" w:rsidRPr="00EE7181">
        <w:rPr>
          <w:rFonts w:ascii="Times New Roman" w:hAnsi="Times New Roman" w:cs="Times New Roman"/>
          <w:sz w:val="24"/>
          <w:szCs w:val="24"/>
        </w:rPr>
        <w:t>ması,</w:t>
      </w:r>
    </w:p>
    <w:p w14:paraId="6F66B15B" w14:textId="308B40E0" w:rsidR="00BD6150" w:rsidRPr="00EE7181" w:rsidRDefault="00BD6150" w:rsidP="00DC1275">
      <w:pPr>
        <w:numPr>
          <w:ilvl w:val="0"/>
          <w:numId w:val="4"/>
        </w:numPr>
        <w:tabs>
          <w:tab w:val="left" w:pos="1606"/>
        </w:tabs>
        <w:kinsoku w:val="0"/>
        <w:overflowPunct w:val="0"/>
        <w:autoSpaceDE w:val="0"/>
        <w:autoSpaceDN w:val="0"/>
        <w:adjustRightInd w:val="0"/>
        <w:spacing w:after="0" w:line="360" w:lineRule="auto"/>
        <w:ind w:left="714" w:hanging="357"/>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Can sıkıntısı nedeniyle </w:t>
      </w:r>
      <w:r w:rsidR="007B1334" w:rsidRPr="00EE7181">
        <w:rPr>
          <w:rFonts w:ascii="Times New Roman" w:hAnsi="Times New Roman" w:cs="Times New Roman"/>
          <w:sz w:val="24"/>
          <w:szCs w:val="24"/>
        </w:rPr>
        <w:t>sıradan olan durumlara hareketlilik katmak istemesi</w:t>
      </w:r>
      <w:r w:rsidR="003818C9" w:rsidRPr="00EE7181">
        <w:rPr>
          <w:rFonts w:ascii="Times New Roman" w:hAnsi="Times New Roman" w:cs="Times New Roman"/>
          <w:sz w:val="24"/>
          <w:szCs w:val="24"/>
        </w:rPr>
        <w:t>,</w:t>
      </w:r>
    </w:p>
    <w:p w14:paraId="51AED968" w14:textId="3244803D" w:rsidR="00BD6150" w:rsidRPr="00EE7181" w:rsidRDefault="00BD6150" w:rsidP="00DC1275">
      <w:pPr>
        <w:numPr>
          <w:ilvl w:val="0"/>
          <w:numId w:val="4"/>
        </w:numPr>
        <w:tabs>
          <w:tab w:val="left" w:pos="1606"/>
        </w:tabs>
        <w:kinsoku w:val="0"/>
        <w:overflowPunct w:val="0"/>
        <w:autoSpaceDE w:val="0"/>
        <w:autoSpaceDN w:val="0"/>
        <w:adjustRightInd w:val="0"/>
        <w:spacing w:after="0" w:line="360" w:lineRule="auto"/>
        <w:ind w:left="714" w:hanging="357"/>
        <w:contextualSpacing/>
        <w:jc w:val="both"/>
        <w:rPr>
          <w:rFonts w:ascii="Times New Roman" w:hAnsi="Times New Roman" w:cs="Times New Roman"/>
          <w:sz w:val="24"/>
          <w:szCs w:val="24"/>
        </w:rPr>
      </w:pPr>
      <w:r w:rsidRPr="00EE7181">
        <w:rPr>
          <w:rFonts w:ascii="Times New Roman" w:hAnsi="Times New Roman" w:cs="Times New Roman"/>
          <w:sz w:val="24"/>
          <w:szCs w:val="24"/>
        </w:rPr>
        <w:t>Önyargıları</w:t>
      </w:r>
      <w:r w:rsidR="003818C9" w:rsidRPr="00EE7181">
        <w:rPr>
          <w:rFonts w:ascii="Times New Roman" w:hAnsi="Times New Roman" w:cs="Times New Roman"/>
          <w:sz w:val="24"/>
          <w:szCs w:val="24"/>
        </w:rPr>
        <w:t>n</w:t>
      </w:r>
      <w:r w:rsidR="001C495C" w:rsidRPr="00EE7181">
        <w:rPr>
          <w:rFonts w:ascii="Times New Roman" w:hAnsi="Times New Roman" w:cs="Times New Roman"/>
          <w:sz w:val="24"/>
          <w:szCs w:val="24"/>
        </w:rPr>
        <w:t>ı</w:t>
      </w:r>
      <w:r w:rsidRPr="00EE7181">
        <w:rPr>
          <w:rFonts w:ascii="Times New Roman" w:hAnsi="Times New Roman" w:cs="Times New Roman"/>
          <w:sz w:val="24"/>
          <w:szCs w:val="24"/>
        </w:rPr>
        <w:t xml:space="preserve"> pekiştir</w:t>
      </w:r>
      <w:r w:rsidR="001C495C" w:rsidRPr="00EE7181">
        <w:rPr>
          <w:rFonts w:ascii="Times New Roman" w:hAnsi="Times New Roman" w:cs="Times New Roman"/>
          <w:sz w:val="24"/>
          <w:szCs w:val="24"/>
        </w:rPr>
        <w:t>mek istemesi gibi amaçları taşımaktadır</w:t>
      </w:r>
      <w:r w:rsidR="003818C9" w:rsidRPr="00EE7181">
        <w:rPr>
          <w:rFonts w:ascii="Times New Roman" w:hAnsi="Times New Roman" w:cs="Times New Roman"/>
          <w:sz w:val="24"/>
          <w:szCs w:val="24"/>
        </w:rPr>
        <w:t>.</w:t>
      </w:r>
    </w:p>
    <w:p w14:paraId="3BD7539B" w14:textId="356A9332" w:rsidR="00BD6150" w:rsidRDefault="00BD6150" w:rsidP="00BD6150">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Bu çalışmada, duygusal tacizin ortaya çıkış</w:t>
      </w:r>
      <w:r w:rsidR="00AC7D46">
        <w:rPr>
          <w:rFonts w:ascii="Times New Roman" w:hAnsi="Times New Roman" w:cs="Times New Roman"/>
          <w:sz w:val="24"/>
          <w:szCs w:val="24"/>
        </w:rPr>
        <w:t>ı</w:t>
      </w:r>
      <w:r w:rsidRPr="00EE7181">
        <w:rPr>
          <w:rFonts w:ascii="Times New Roman" w:hAnsi="Times New Roman" w:cs="Times New Roman"/>
          <w:sz w:val="24"/>
          <w:szCs w:val="24"/>
        </w:rPr>
        <w:t xml:space="preserve"> ve devam etme nedenleri altı başlıkta incelenecektir. Bunlar; bireysel nedenler, örgütsel nedenler, sosyal nedenler, mobbing uygulayıcısından kaynaklanan nedenler, mobbing mağdurlarıyla </w:t>
      </w:r>
      <w:r w:rsidRPr="00EE7181">
        <w:rPr>
          <w:rFonts w:ascii="Times New Roman" w:hAnsi="Times New Roman" w:cs="Times New Roman"/>
          <w:sz w:val="24"/>
          <w:szCs w:val="24"/>
        </w:rPr>
        <w:lastRenderedPageBreak/>
        <w:t xml:space="preserve">ilişkilendirilebilecek nedenler ve mobbing mağdurunun çalışma arkadaşlarıyla ilişkilendirilebilecek nedenlerdir. Bu nedenler ve aralarındaki etkileşim iyi bilindiği takdirde </w:t>
      </w:r>
      <w:r w:rsidR="00AC7D46">
        <w:rPr>
          <w:rFonts w:ascii="Times New Roman" w:hAnsi="Times New Roman" w:cs="Times New Roman"/>
          <w:sz w:val="24"/>
          <w:szCs w:val="24"/>
        </w:rPr>
        <w:t>sorun</w:t>
      </w:r>
      <w:r w:rsidR="007A6BBE">
        <w:rPr>
          <w:rFonts w:ascii="Times New Roman" w:hAnsi="Times New Roman" w:cs="Times New Roman"/>
          <w:sz w:val="24"/>
          <w:szCs w:val="24"/>
        </w:rPr>
        <w:t>l</w:t>
      </w:r>
      <w:r w:rsidR="00AC7D46">
        <w:rPr>
          <w:rFonts w:ascii="Times New Roman" w:hAnsi="Times New Roman" w:cs="Times New Roman"/>
          <w:sz w:val="24"/>
          <w:szCs w:val="24"/>
        </w:rPr>
        <w:t>a</w:t>
      </w:r>
      <w:r w:rsidR="007A6BBE">
        <w:rPr>
          <w:rFonts w:ascii="Times New Roman" w:hAnsi="Times New Roman" w:cs="Times New Roman"/>
          <w:sz w:val="24"/>
          <w:szCs w:val="24"/>
        </w:rPr>
        <w:t>ra</w:t>
      </w:r>
      <w:r w:rsidR="00AC7D46">
        <w:rPr>
          <w:rFonts w:ascii="Times New Roman" w:hAnsi="Times New Roman" w:cs="Times New Roman"/>
          <w:sz w:val="24"/>
          <w:szCs w:val="24"/>
        </w:rPr>
        <w:t xml:space="preserve"> </w:t>
      </w:r>
      <w:r w:rsidRPr="00EE7181">
        <w:rPr>
          <w:rFonts w:ascii="Times New Roman" w:hAnsi="Times New Roman" w:cs="Times New Roman"/>
          <w:sz w:val="24"/>
          <w:szCs w:val="24"/>
        </w:rPr>
        <w:t>çözüm üretmek için daha i</w:t>
      </w:r>
      <w:r w:rsidR="007A6BBE">
        <w:rPr>
          <w:rFonts w:ascii="Times New Roman" w:hAnsi="Times New Roman" w:cs="Times New Roman"/>
          <w:sz w:val="24"/>
          <w:szCs w:val="24"/>
        </w:rPr>
        <w:t>yi bir donanıma sahip olunacaktır</w:t>
      </w:r>
      <w:r w:rsidRPr="00EE7181">
        <w:rPr>
          <w:rFonts w:ascii="Times New Roman" w:hAnsi="Times New Roman" w:cs="Times New Roman"/>
          <w:sz w:val="24"/>
          <w:szCs w:val="24"/>
        </w:rPr>
        <w:t>.</w:t>
      </w:r>
    </w:p>
    <w:p w14:paraId="2CA0F0ED" w14:textId="77777777" w:rsidR="00701CF4" w:rsidRPr="00D67178" w:rsidRDefault="00701CF4" w:rsidP="00DE7A8A">
      <w:pPr>
        <w:autoSpaceDE w:val="0"/>
        <w:autoSpaceDN w:val="0"/>
        <w:adjustRightInd w:val="0"/>
        <w:spacing w:after="0" w:line="360" w:lineRule="auto"/>
        <w:jc w:val="both"/>
        <w:rPr>
          <w:rFonts w:ascii="Times New Roman" w:hAnsi="Times New Roman" w:cs="Times New Roman"/>
          <w:bCs/>
          <w:color w:val="FF0000"/>
          <w:sz w:val="24"/>
          <w:szCs w:val="24"/>
        </w:rPr>
      </w:pPr>
    </w:p>
    <w:p w14:paraId="6B3DA718" w14:textId="5229A087" w:rsidR="00965EC1" w:rsidRPr="003D4AAB" w:rsidRDefault="00BD6150" w:rsidP="00965EC1">
      <w:pPr>
        <w:pStyle w:val="tez"/>
        <w:spacing w:line="360" w:lineRule="auto"/>
        <w:ind w:left="708" w:firstLine="1"/>
        <w:outlineLvl w:val="3"/>
      </w:pPr>
      <w:bookmarkStart w:id="41" w:name="_Toc534979714"/>
      <w:r w:rsidRPr="003D4AAB">
        <w:t>1.1.5.1</w:t>
      </w:r>
      <w:r w:rsidR="00965EC1" w:rsidRPr="003D4AAB">
        <w:t xml:space="preserve">. </w:t>
      </w:r>
      <w:r w:rsidR="00070C0C" w:rsidRPr="003D4AAB">
        <w:t>Bireysel Nedenler</w:t>
      </w:r>
      <w:bookmarkEnd w:id="41"/>
      <w:r w:rsidR="006728F6" w:rsidRPr="003D4AAB">
        <w:t xml:space="preserve"> </w:t>
      </w:r>
    </w:p>
    <w:p w14:paraId="22F9778B" w14:textId="4866C570" w:rsidR="00070C0C" w:rsidRPr="00EE7181" w:rsidRDefault="005171EB" w:rsidP="005171EB">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Kişinin </w:t>
      </w:r>
      <w:r>
        <w:rPr>
          <w:rFonts w:ascii="Times New Roman" w:hAnsi="Times New Roman" w:cs="Times New Roman"/>
          <w:sz w:val="24"/>
          <w:szCs w:val="24"/>
        </w:rPr>
        <w:t>y</w:t>
      </w:r>
      <w:r w:rsidRPr="00EE7181">
        <w:rPr>
          <w:rFonts w:ascii="Times New Roman" w:hAnsi="Times New Roman" w:cs="Times New Roman"/>
          <w:sz w:val="24"/>
          <w:szCs w:val="24"/>
        </w:rPr>
        <w:t>aş</w:t>
      </w:r>
      <w:r>
        <w:rPr>
          <w:rFonts w:ascii="Times New Roman" w:hAnsi="Times New Roman" w:cs="Times New Roman"/>
          <w:sz w:val="24"/>
          <w:szCs w:val="24"/>
        </w:rPr>
        <w:t>ı</w:t>
      </w:r>
      <w:r w:rsidRPr="00EE7181">
        <w:rPr>
          <w:rFonts w:ascii="Times New Roman" w:hAnsi="Times New Roman" w:cs="Times New Roman"/>
          <w:sz w:val="24"/>
          <w:szCs w:val="24"/>
        </w:rPr>
        <w:t>, cinsiyet</w:t>
      </w:r>
      <w:r>
        <w:rPr>
          <w:rFonts w:ascii="Times New Roman" w:hAnsi="Times New Roman" w:cs="Times New Roman"/>
          <w:sz w:val="24"/>
          <w:szCs w:val="24"/>
        </w:rPr>
        <w:t>i</w:t>
      </w:r>
      <w:r w:rsidRPr="00EE7181">
        <w:rPr>
          <w:rFonts w:ascii="Times New Roman" w:hAnsi="Times New Roman" w:cs="Times New Roman"/>
          <w:sz w:val="24"/>
          <w:szCs w:val="24"/>
        </w:rPr>
        <w:t>, statü</w:t>
      </w:r>
      <w:r>
        <w:rPr>
          <w:rFonts w:ascii="Times New Roman" w:hAnsi="Times New Roman" w:cs="Times New Roman"/>
          <w:sz w:val="24"/>
          <w:szCs w:val="24"/>
        </w:rPr>
        <w:t>sü</w:t>
      </w:r>
      <w:r w:rsidRPr="00EE7181">
        <w:rPr>
          <w:rFonts w:ascii="Times New Roman" w:hAnsi="Times New Roman" w:cs="Times New Roman"/>
          <w:sz w:val="24"/>
          <w:szCs w:val="24"/>
        </w:rPr>
        <w:t>, eğitim düzeyi, tutu</w:t>
      </w:r>
      <w:r>
        <w:rPr>
          <w:rFonts w:ascii="Times New Roman" w:hAnsi="Times New Roman" w:cs="Times New Roman"/>
          <w:sz w:val="24"/>
          <w:szCs w:val="24"/>
        </w:rPr>
        <w:t xml:space="preserve">mu, davranışı ve alışkanlıkları gibi kişisel özellikleri </w:t>
      </w:r>
      <w:r w:rsidRPr="00EE7181">
        <w:rPr>
          <w:rFonts w:ascii="Times New Roman" w:hAnsi="Times New Roman" w:cs="Times New Roman"/>
          <w:sz w:val="24"/>
          <w:szCs w:val="24"/>
        </w:rPr>
        <w:t>mo</w:t>
      </w:r>
      <w:r>
        <w:rPr>
          <w:rFonts w:ascii="Times New Roman" w:hAnsi="Times New Roman" w:cs="Times New Roman"/>
          <w:sz w:val="24"/>
          <w:szCs w:val="24"/>
        </w:rPr>
        <w:t xml:space="preserve">bbing düzeyini belirlemektedir </w:t>
      </w:r>
      <w:r w:rsidRPr="00EE7181">
        <w:rPr>
          <w:rFonts w:ascii="Times New Roman" w:hAnsi="Times New Roman" w:cs="Times New Roman"/>
          <w:sz w:val="24"/>
          <w:szCs w:val="24"/>
        </w:rPr>
        <w:t xml:space="preserve">(Ferrari, 2004: 3). </w:t>
      </w:r>
      <w:r>
        <w:rPr>
          <w:rFonts w:ascii="Times New Roman" w:hAnsi="Times New Roman" w:cs="Times New Roman"/>
          <w:sz w:val="24"/>
          <w:szCs w:val="24"/>
        </w:rPr>
        <w:t>Diğer bir deyi</w:t>
      </w:r>
      <w:r w:rsidRPr="00EE7181">
        <w:rPr>
          <w:rFonts w:ascii="Times New Roman" w:hAnsi="Times New Roman" w:cs="Times New Roman"/>
          <w:sz w:val="24"/>
          <w:szCs w:val="24"/>
        </w:rPr>
        <w:t>ş</w:t>
      </w:r>
      <w:r>
        <w:rPr>
          <w:rFonts w:ascii="Times New Roman" w:hAnsi="Times New Roman" w:cs="Times New Roman"/>
          <w:sz w:val="24"/>
          <w:szCs w:val="24"/>
        </w:rPr>
        <w:t>le k</w:t>
      </w:r>
      <w:r w:rsidR="00070C0C" w:rsidRPr="00EE7181">
        <w:rPr>
          <w:rFonts w:ascii="Times New Roman" w:hAnsi="Times New Roman" w:cs="Times New Roman"/>
          <w:sz w:val="24"/>
          <w:szCs w:val="24"/>
        </w:rPr>
        <w:t>işilerin duygusal taciz uygulama</w:t>
      </w:r>
      <w:r w:rsidR="00DA0E61">
        <w:rPr>
          <w:rFonts w:ascii="Times New Roman" w:hAnsi="Times New Roman" w:cs="Times New Roman"/>
          <w:sz w:val="24"/>
          <w:szCs w:val="24"/>
        </w:rPr>
        <w:t>larında</w:t>
      </w:r>
      <w:r w:rsidR="00070C0C" w:rsidRPr="00EE7181">
        <w:rPr>
          <w:rFonts w:ascii="Times New Roman" w:hAnsi="Times New Roman" w:cs="Times New Roman"/>
          <w:sz w:val="24"/>
          <w:szCs w:val="24"/>
        </w:rPr>
        <w:t xml:space="preserve"> veya buna maruz kalma durumlarında belirleyici olan etken, onların kişilikleridir. </w:t>
      </w:r>
      <w:r w:rsidR="003D4AAB">
        <w:rPr>
          <w:rFonts w:ascii="Times New Roman" w:hAnsi="Times New Roman" w:cs="Times New Roman"/>
          <w:sz w:val="24"/>
          <w:szCs w:val="24"/>
        </w:rPr>
        <w:t>Bu gibi durumlarda</w:t>
      </w:r>
      <w:r w:rsidR="00070C0C" w:rsidRPr="00EE7181">
        <w:rPr>
          <w:rFonts w:ascii="Times New Roman" w:hAnsi="Times New Roman" w:cs="Times New Roman"/>
          <w:sz w:val="24"/>
          <w:szCs w:val="24"/>
        </w:rPr>
        <w:t xml:space="preserve"> </w:t>
      </w:r>
      <w:r w:rsidR="003D4AAB" w:rsidRPr="00EE7181">
        <w:rPr>
          <w:rFonts w:ascii="Times New Roman" w:hAnsi="Times New Roman" w:cs="Times New Roman"/>
          <w:sz w:val="24"/>
          <w:szCs w:val="24"/>
        </w:rPr>
        <w:t>kişi</w:t>
      </w:r>
      <w:r w:rsidR="003D4AAB">
        <w:rPr>
          <w:rFonts w:ascii="Times New Roman" w:hAnsi="Times New Roman" w:cs="Times New Roman"/>
          <w:sz w:val="24"/>
          <w:szCs w:val="24"/>
        </w:rPr>
        <w:t xml:space="preserve">lik özellikleri, </w:t>
      </w:r>
      <w:r w:rsidR="00DA0E61" w:rsidRPr="00EE7181">
        <w:rPr>
          <w:rFonts w:ascii="Times New Roman" w:hAnsi="Times New Roman" w:cs="Times New Roman"/>
          <w:sz w:val="24"/>
          <w:szCs w:val="24"/>
        </w:rPr>
        <w:t>fizyolojik yatkınlıklar</w:t>
      </w:r>
      <w:r w:rsidR="00DA0E61">
        <w:rPr>
          <w:rFonts w:ascii="Times New Roman" w:hAnsi="Times New Roman" w:cs="Times New Roman"/>
          <w:sz w:val="24"/>
          <w:szCs w:val="24"/>
        </w:rPr>
        <w:t>,</w:t>
      </w:r>
      <w:r w:rsidR="00DA0E61" w:rsidRPr="00DA0E61">
        <w:rPr>
          <w:rFonts w:ascii="Times New Roman" w:hAnsi="Times New Roman" w:cs="Times New Roman"/>
          <w:sz w:val="24"/>
          <w:szCs w:val="24"/>
        </w:rPr>
        <w:t xml:space="preserve"> </w:t>
      </w:r>
      <w:r w:rsidR="003D4AAB" w:rsidRPr="00EE7181">
        <w:rPr>
          <w:rFonts w:ascii="Times New Roman" w:hAnsi="Times New Roman" w:cs="Times New Roman"/>
          <w:sz w:val="24"/>
          <w:szCs w:val="24"/>
        </w:rPr>
        <w:t xml:space="preserve">sosyal destek kaynakları </w:t>
      </w:r>
      <w:r w:rsidR="003D4AAB">
        <w:rPr>
          <w:rFonts w:ascii="Times New Roman" w:hAnsi="Times New Roman" w:cs="Times New Roman"/>
          <w:sz w:val="24"/>
          <w:szCs w:val="24"/>
        </w:rPr>
        <w:t>ve deneyimler</w:t>
      </w:r>
      <w:r w:rsidR="00DA0E61" w:rsidRPr="00EE7181">
        <w:rPr>
          <w:rFonts w:ascii="Times New Roman" w:hAnsi="Times New Roman" w:cs="Times New Roman"/>
          <w:sz w:val="24"/>
          <w:szCs w:val="24"/>
        </w:rPr>
        <w:t xml:space="preserve"> gibi pek çok etken</w:t>
      </w:r>
      <w:r w:rsidR="00070C0C" w:rsidRPr="00EE7181">
        <w:rPr>
          <w:rFonts w:ascii="Times New Roman" w:hAnsi="Times New Roman" w:cs="Times New Roman"/>
          <w:sz w:val="24"/>
          <w:szCs w:val="24"/>
        </w:rPr>
        <w:t xml:space="preserve"> mobbingin ortaya çıkmasında </w:t>
      </w:r>
      <w:r w:rsidR="00DA0E61">
        <w:rPr>
          <w:rFonts w:ascii="Times New Roman" w:hAnsi="Times New Roman" w:cs="Times New Roman"/>
          <w:sz w:val="24"/>
          <w:szCs w:val="24"/>
        </w:rPr>
        <w:t xml:space="preserve">önemli düzeyde role sahiptir </w:t>
      </w:r>
      <w:r w:rsidR="00070C0C" w:rsidRPr="00EE7181">
        <w:rPr>
          <w:rFonts w:ascii="Times New Roman" w:hAnsi="Times New Roman" w:cs="Times New Roman"/>
          <w:sz w:val="24"/>
          <w:szCs w:val="24"/>
        </w:rPr>
        <w:t>(Tutar, 2004: 56). Ayrıca bireyler arası çatışmalar</w:t>
      </w:r>
      <w:r w:rsidR="00DA0E61">
        <w:rPr>
          <w:rFonts w:ascii="Times New Roman" w:hAnsi="Times New Roman" w:cs="Times New Roman"/>
          <w:sz w:val="24"/>
          <w:szCs w:val="24"/>
        </w:rPr>
        <w:t>ın</w:t>
      </w:r>
      <w:r w:rsidR="00070C0C" w:rsidRPr="00EE7181">
        <w:rPr>
          <w:rFonts w:ascii="Times New Roman" w:hAnsi="Times New Roman" w:cs="Times New Roman"/>
          <w:sz w:val="24"/>
          <w:szCs w:val="24"/>
        </w:rPr>
        <w:t xml:space="preserve"> olması, iş arkadaşları arasında sorulan sorulara yanıt alınamaması yani iletişim</w:t>
      </w:r>
      <w:r w:rsidR="00DA0E61">
        <w:rPr>
          <w:rFonts w:ascii="Times New Roman" w:hAnsi="Times New Roman" w:cs="Times New Roman"/>
          <w:sz w:val="24"/>
          <w:szCs w:val="24"/>
        </w:rPr>
        <w:t>in</w:t>
      </w:r>
      <w:r w:rsidR="00070C0C" w:rsidRPr="00EE7181">
        <w:rPr>
          <w:rFonts w:ascii="Times New Roman" w:hAnsi="Times New Roman" w:cs="Times New Roman"/>
          <w:sz w:val="24"/>
          <w:szCs w:val="24"/>
        </w:rPr>
        <w:t xml:space="preserve"> kurulamaması </w:t>
      </w:r>
      <w:r>
        <w:rPr>
          <w:rFonts w:ascii="Times New Roman" w:hAnsi="Times New Roman" w:cs="Times New Roman"/>
          <w:sz w:val="24"/>
          <w:szCs w:val="24"/>
        </w:rPr>
        <w:t>gibi durumlarda bireysel nedenlerdendir</w:t>
      </w:r>
      <w:r w:rsidR="00070C0C" w:rsidRPr="00EE7181">
        <w:rPr>
          <w:rFonts w:ascii="Times New Roman" w:hAnsi="Times New Roman" w:cs="Times New Roman"/>
          <w:sz w:val="24"/>
          <w:szCs w:val="24"/>
        </w:rPr>
        <w:t xml:space="preserve"> (Gül ve Ağıröz, 2011: 33). </w:t>
      </w:r>
      <w:r>
        <w:rPr>
          <w:rFonts w:ascii="Times New Roman" w:hAnsi="Times New Roman" w:cs="Times New Roman"/>
          <w:sz w:val="24"/>
          <w:szCs w:val="24"/>
        </w:rPr>
        <w:t>Bu ifadelerden</w:t>
      </w:r>
      <w:r w:rsidR="00070C0C" w:rsidRPr="00EE7181">
        <w:rPr>
          <w:rFonts w:ascii="Times New Roman" w:hAnsi="Times New Roman" w:cs="Times New Roman"/>
          <w:sz w:val="24"/>
          <w:szCs w:val="24"/>
        </w:rPr>
        <w:t xml:space="preserve"> kişiliğin birçok yönü </w:t>
      </w:r>
      <w:r>
        <w:rPr>
          <w:rFonts w:ascii="Times New Roman" w:hAnsi="Times New Roman" w:cs="Times New Roman"/>
          <w:sz w:val="24"/>
          <w:szCs w:val="24"/>
        </w:rPr>
        <w:t xml:space="preserve">olduğunu ve </w:t>
      </w:r>
      <w:r w:rsidR="00070C0C" w:rsidRPr="00EE7181">
        <w:rPr>
          <w:rFonts w:ascii="Times New Roman" w:hAnsi="Times New Roman" w:cs="Times New Roman"/>
          <w:sz w:val="24"/>
          <w:szCs w:val="24"/>
        </w:rPr>
        <w:t>bunlar</w:t>
      </w:r>
      <w:r>
        <w:rPr>
          <w:rFonts w:ascii="Times New Roman" w:hAnsi="Times New Roman" w:cs="Times New Roman"/>
          <w:sz w:val="24"/>
          <w:szCs w:val="24"/>
        </w:rPr>
        <w:t>ın</w:t>
      </w:r>
      <w:r w:rsidR="00070C0C" w:rsidRPr="00EE7181">
        <w:rPr>
          <w:rFonts w:ascii="Times New Roman" w:hAnsi="Times New Roman" w:cs="Times New Roman"/>
          <w:sz w:val="24"/>
          <w:szCs w:val="24"/>
        </w:rPr>
        <w:t xml:space="preserve"> kişinin duygusal tacize </w:t>
      </w:r>
      <w:r>
        <w:rPr>
          <w:rFonts w:ascii="Times New Roman" w:hAnsi="Times New Roman" w:cs="Times New Roman"/>
          <w:sz w:val="24"/>
          <w:szCs w:val="24"/>
        </w:rPr>
        <w:t>karşı direncini etkilediğini söyleyebiliriz</w:t>
      </w:r>
      <w:r w:rsidR="00070C0C" w:rsidRPr="00EE7181">
        <w:rPr>
          <w:rFonts w:ascii="Times New Roman" w:hAnsi="Times New Roman" w:cs="Times New Roman"/>
          <w:sz w:val="24"/>
          <w:szCs w:val="24"/>
        </w:rPr>
        <w:t xml:space="preserve">. </w:t>
      </w:r>
    </w:p>
    <w:p w14:paraId="5A783236" w14:textId="336E0466" w:rsidR="00070C0C" w:rsidRPr="00EE7181" w:rsidRDefault="00F403C1" w:rsidP="00D7487C">
      <w:pPr>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Bireysel olarak mobbingin ortaya çıkmasında hem</w:t>
      </w:r>
      <w:r w:rsidR="00070C0C" w:rsidRPr="00EE7181">
        <w:rPr>
          <w:rFonts w:ascii="Times New Roman" w:hAnsi="Times New Roman" w:cs="Times New Roman"/>
          <w:sz w:val="24"/>
          <w:szCs w:val="24"/>
        </w:rPr>
        <w:t xml:space="preserve"> </w:t>
      </w:r>
      <w:r>
        <w:rPr>
          <w:rFonts w:ascii="Times New Roman" w:hAnsi="Times New Roman" w:cs="Times New Roman"/>
          <w:sz w:val="24"/>
          <w:szCs w:val="24"/>
        </w:rPr>
        <w:t>mobbing uygulayıcısının hem de mobbing mağdurunun kişisel özellikleri etkili olmaktadır.</w:t>
      </w:r>
      <w:r w:rsidR="00695D9C">
        <w:rPr>
          <w:rFonts w:ascii="Times New Roman" w:hAnsi="Times New Roman" w:cs="Times New Roman"/>
          <w:sz w:val="24"/>
          <w:szCs w:val="24"/>
        </w:rPr>
        <w:t xml:space="preserve"> K</w:t>
      </w:r>
      <w:r>
        <w:rPr>
          <w:rFonts w:ascii="Times New Roman" w:hAnsi="Times New Roman" w:cs="Times New Roman"/>
          <w:sz w:val="24"/>
          <w:szCs w:val="24"/>
        </w:rPr>
        <w:t xml:space="preserve">onunun daha iyi anlaşılabilmesi için bu kişilik özelliklerinden </w:t>
      </w:r>
      <w:r w:rsidR="00695D9C">
        <w:rPr>
          <w:rFonts w:ascii="Times New Roman" w:hAnsi="Times New Roman" w:cs="Times New Roman"/>
          <w:sz w:val="24"/>
          <w:szCs w:val="24"/>
        </w:rPr>
        <w:t xml:space="preserve">kısaca </w:t>
      </w:r>
      <w:r>
        <w:rPr>
          <w:rFonts w:ascii="Times New Roman" w:hAnsi="Times New Roman" w:cs="Times New Roman"/>
          <w:sz w:val="24"/>
          <w:szCs w:val="24"/>
        </w:rPr>
        <w:t>bahsedelim</w:t>
      </w:r>
      <w:r w:rsidR="00070C0C" w:rsidRPr="00EE7181">
        <w:rPr>
          <w:rFonts w:ascii="Times New Roman" w:hAnsi="Times New Roman" w:cs="Times New Roman"/>
          <w:sz w:val="24"/>
          <w:szCs w:val="24"/>
        </w:rPr>
        <w:t xml:space="preserve">. </w:t>
      </w:r>
      <w:r w:rsidR="00695D9C">
        <w:rPr>
          <w:rFonts w:ascii="Times New Roman" w:hAnsi="Times New Roman" w:cs="Times New Roman"/>
          <w:sz w:val="24"/>
          <w:szCs w:val="24"/>
        </w:rPr>
        <w:t>Mağdur; iyi niyetli, dürüst, akıllı,</w:t>
      </w:r>
      <w:r w:rsidR="00695D9C" w:rsidRPr="00695D9C">
        <w:rPr>
          <w:rFonts w:ascii="Times New Roman" w:hAnsi="Times New Roman" w:cs="Times New Roman"/>
          <w:sz w:val="24"/>
          <w:szCs w:val="24"/>
        </w:rPr>
        <w:t xml:space="preserve"> </w:t>
      </w:r>
      <w:r w:rsidR="00695D9C" w:rsidRPr="00EE7181">
        <w:rPr>
          <w:rFonts w:ascii="Times New Roman" w:hAnsi="Times New Roman" w:cs="Times New Roman"/>
          <w:sz w:val="24"/>
          <w:szCs w:val="24"/>
        </w:rPr>
        <w:t>çalışkan</w:t>
      </w:r>
      <w:r w:rsidR="00695D9C">
        <w:rPr>
          <w:rFonts w:ascii="Times New Roman" w:hAnsi="Times New Roman" w:cs="Times New Roman"/>
          <w:sz w:val="24"/>
          <w:szCs w:val="24"/>
        </w:rPr>
        <w:t>, sadece işlerine odaklanan</w:t>
      </w:r>
      <w:r w:rsidR="001C495C" w:rsidRPr="00EE7181">
        <w:rPr>
          <w:rFonts w:ascii="Times New Roman" w:hAnsi="Times New Roman" w:cs="Times New Roman"/>
          <w:sz w:val="24"/>
          <w:szCs w:val="24"/>
        </w:rPr>
        <w:t>, yüksek özg</w:t>
      </w:r>
      <w:r w:rsidR="00695D9C">
        <w:rPr>
          <w:rFonts w:ascii="Times New Roman" w:hAnsi="Times New Roman" w:cs="Times New Roman"/>
          <w:sz w:val="24"/>
          <w:szCs w:val="24"/>
        </w:rPr>
        <w:t>üvenli, girişken, duygusal zekâsı yüksek olan</w:t>
      </w:r>
      <w:r w:rsidR="001C495C" w:rsidRPr="00EE7181">
        <w:rPr>
          <w:rFonts w:ascii="Times New Roman" w:hAnsi="Times New Roman" w:cs="Times New Roman"/>
          <w:sz w:val="24"/>
          <w:szCs w:val="24"/>
        </w:rPr>
        <w:t>, kişilerl</w:t>
      </w:r>
      <w:r w:rsidR="00695D9C">
        <w:rPr>
          <w:rFonts w:ascii="Times New Roman" w:hAnsi="Times New Roman" w:cs="Times New Roman"/>
          <w:sz w:val="24"/>
          <w:szCs w:val="24"/>
        </w:rPr>
        <w:t>e değil düşüncelerle ilgilenen, yeni fikirler üretebilen ve</w:t>
      </w:r>
      <w:r w:rsidR="001C495C" w:rsidRPr="00EE7181">
        <w:rPr>
          <w:rFonts w:ascii="Times New Roman" w:hAnsi="Times New Roman" w:cs="Times New Roman"/>
          <w:sz w:val="24"/>
          <w:szCs w:val="24"/>
        </w:rPr>
        <w:t xml:space="preserve"> kendini beğendirme ihtiyacı olmayan </w:t>
      </w:r>
      <w:r w:rsidR="00695D9C">
        <w:rPr>
          <w:rFonts w:ascii="Times New Roman" w:hAnsi="Times New Roman" w:cs="Times New Roman"/>
          <w:sz w:val="24"/>
          <w:szCs w:val="24"/>
        </w:rPr>
        <w:t xml:space="preserve">kişisel özelliklere sahiptir. Mağdurun sayılan bu olumlu özellikleri </w:t>
      </w:r>
      <w:r w:rsidR="001C495C" w:rsidRPr="00EE7181">
        <w:rPr>
          <w:rFonts w:ascii="Times New Roman" w:hAnsi="Times New Roman" w:cs="Times New Roman"/>
          <w:sz w:val="24"/>
          <w:szCs w:val="24"/>
        </w:rPr>
        <w:t xml:space="preserve">mobbingin </w:t>
      </w:r>
      <w:r w:rsidR="00695D9C">
        <w:rPr>
          <w:rFonts w:ascii="Times New Roman" w:hAnsi="Times New Roman" w:cs="Times New Roman"/>
          <w:sz w:val="24"/>
          <w:szCs w:val="24"/>
        </w:rPr>
        <w:t>oluş</w:t>
      </w:r>
      <w:r w:rsidR="00CB3FDC">
        <w:rPr>
          <w:rFonts w:ascii="Times New Roman" w:hAnsi="Times New Roman" w:cs="Times New Roman"/>
          <w:sz w:val="24"/>
          <w:szCs w:val="24"/>
        </w:rPr>
        <w:t>ması için tacizciye</w:t>
      </w:r>
      <w:r w:rsidR="00695D9C">
        <w:rPr>
          <w:rFonts w:ascii="Times New Roman" w:hAnsi="Times New Roman" w:cs="Times New Roman"/>
          <w:sz w:val="24"/>
          <w:szCs w:val="24"/>
        </w:rPr>
        <w:t xml:space="preserve"> zemin hazırlamaktadır</w:t>
      </w:r>
      <w:r w:rsidR="00D7487C" w:rsidRPr="00EE7181">
        <w:rPr>
          <w:rFonts w:ascii="Times New Roman" w:hAnsi="Times New Roman" w:cs="Times New Roman"/>
          <w:sz w:val="24"/>
          <w:szCs w:val="24"/>
        </w:rPr>
        <w:t xml:space="preserve"> </w:t>
      </w:r>
      <w:r w:rsidR="00070C0C" w:rsidRPr="00EE7181">
        <w:rPr>
          <w:rFonts w:ascii="Times New Roman" w:hAnsi="Times New Roman" w:cs="Times New Roman"/>
          <w:sz w:val="24"/>
          <w:szCs w:val="24"/>
        </w:rPr>
        <w:t>(İzmir ve Fazlıoğlu, 2011: 12):</w:t>
      </w:r>
    </w:p>
    <w:p w14:paraId="7763723A" w14:textId="37DFA99F" w:rsidR="00070C0C" w:rsidRPr="0025204C" w:rsidRDefault="002A1A18" w:rsidP="0025204C">
      <w:pPr>
        <w:autoSpaceDE w:val="0"/>
        <w:autoSpaceDN w:val="0"/>
        <w:adjustRightInd w:val="0"/>
        <w:spacing w:after="0" w:line="360" w:lineRule="auto"/>
        <w:ind w:firstLine="709"/>
        <w:jc w:val="both"/>
        <w:rPr>
          <w:rFonts w:ascii="Times New Roman" w:eastAsia="Times New Roman,Bold" w:hAnsi="Times New Roman" w:cs="Times New Roman"/>
          <w:sz w:val="24"/>
          <w:szCs w:val="24"/>
        </w:rPr>
      </w:pPr>
      <w:r w:rsidRPr="00EE7181">
        <w:rPr>
          <w:rFonts w:ascii="Times New Roman" w:hAnsi="Times New Roman" w:cs="Times New Roman"/>
          <w:sz w:val="24"/>
          <w:szCs w:val="24"/>
        </w:rPr>
        <w:t xml:space="preserve">Mobbing </w:t>
      </w:r>
      <w:r>
        <w:rPr>
          <w:rFonts w:ascii="Times New Roman" w:hAnsi="Times New Roman" w:cs="Times New Roman"/>
          <w:sz w:val="24"/>
          <w:szCs w:val="24"/>
        </w:rPr>
        <w:t>uygulayıcıları</w:t>
      </w:r>
      <w:r w:rsidRPr="00EE7181">
        <w:rPr>
          <w:rFonts w:ascii="Times New Roman" w:hAnsi="Times New Roman" w:cs="Times New Roman"/>
          <w:sz w:val="24"/>
          <w:szCs w:val="24"/>
        </w:rPr>
        <w:t xml:space="preserve"> genel olarak; ilgi açlığı çeken, övgüye aşırı ihtiyaç duyan silik karakterli insanlardır</w:t>
      </w:r>
      <w:r w:rsidR="00070C0C" w:rsidRPr="00EE7181">
        <w:rPr>
          <w:rFonts w:ascii="Times New Roman" w:eastAsia="Times New Roman,Bold" w:hAnsi="Times New Roman" w:cs="Times New Roman"/>
          <w:sz w:val="24"/>
          <w:szCs w:val="24"/>
        </w:rPr>
        <w:t xml:space="preserve"> </w:t>
      </w:r>
      <w:r>
        <w:rPr>
          <w:rFonts w:ascii="Times New Roman" w:eastAsia="Times New Roman,Bold" w:hAnsi="Times New Roman" w:cs="Times New Roman"/>
          <w:sz w:val="24"/>
          <w:szCs w:val="24"/>
        </w:rPr>
        <w:t>ve</w:t>
      </w:r>
      <w:r w:rsidR="00070C0C" w:rsidRPr="00EE7181">
        <w:rPr>
          <w:rFonts w:ascii="Times New Roman" w:eastAsia="Times New Roman,Bold" w:hAnsi="Times New Roman" w:cs="Times New Roman"/>
          <w:sz w:val="24"/>
          <w:szCs w:val="24"/>
        </w:rPr>
        <w:t xml:space="preserve"> toplum tarafından hoş karşılanmayan özellikler göstermektedir. </w:t>
      </w:r>
      <w:proofErr w:type="gramStart"/>
      <w:r w:rsidR="0025204C">
        <w:rPr>
          <w:rFonts w:ascii="Times New Roman" w:hAnsi="Times New Roman" w:cs="Times New Roman"/>
          <w:sz w:val="24"/>
          <w:szCs w:val="24"/>
        </w:rPr>
        <w:t>Bu özellikler</w:t>
      </w:r>
      <w:r w:rsidR="00961F41" w:rsidRPr="00EE7181">
        <w:rPr>
          <w:rFonts w:ascii="Times New Roman" w:eastAsia="Times New Roman,Bold" w:hAnsi="Times New Roman" w:cs="Times New Roman"/>
          <w:sz w:val="24"/>
          <w:szCs w:val="24"/>
        </w:rPr>
        <w:t>;</w:t>
      </w:r>
      <w:r w:rsidR="00070C0C"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b</w:t>
      </w:r>
      <w:r w:rsidR="00070C0C" w:rsidRPr="00EE7181">
        <w:rPr>
          <w:rFonts w:ascii="Times New Roman" w:hAnsi="Times New Roman" w:cs="Times New Roman"/>
          <w:sz w:val="24"/>
          <w:szCs w:val="24"/>
        </w:rPr>
        <w:t>aşkalarını tehd</w:t>
      </w:r>
      <w:r w:rsidR="0025204C">
        <w:rPr>
          <w:rFonts w:ascii="Times New Roman" w:hAnsi="Times New Roman" w:cs="Times New Roman"/>
          <w:sz w:val="24"/>
          <w:szCs w:val="24"/>
        </w:rPr>
        <w:t>it yoluyla kontrol altına almaya</w:t>
      </w:r>
      <w:r w:rsidR="00CB3FDC">
        <w:rPr>
          <w:rFonts w:ascii="Times New Roman" w:hAnsi="Times New Roman" w:cs="Times New Roman"/>
          <w:sz w:val="24"/>
          <w:szCs w:val="24"/>
        </w:rPr>
        <w:t xml:space="preserve"> çalışmak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f</w:t>
      </w:r>
      <w:r w:rsidR="00CB3FDC">
        <w:rPr>
          <w:rFonts w:ascii="Times New Roman" w:hAnsi="Times New Roman" w:cs="Times New Roman"/>
          <w:sz w:val="24"/>
          <w:szCs w:val="24"/>
        </w:rPr>
        <w:t>evri davranmak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ç</w:t>
      </w:r>
      <w:r w:rsidR="00CB3FDC">
        <w:rPr>
          <w:rFonts w:ascii="Times New Roman" w:hAnsi="Times New Roman" w:cs="Times New Roman"/>
          <w:sz w:val="24"/>
          <w:szCs w:val="24"/>
        </w:rPr>
        <w:t>abuk sinirlenmek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s</w:t>
      </w:r>
      <w:r w:rsidR="00CB3FDC">
        <w:rPr>
          <w:rFonts w:ascii="Times New Roman" w:hAnsi="Times New Roman" w:cs="Times New Roman"/>
          <w:sz w:val="24"/>
          <w:szCs w:val="24"/>
        </w:rPr>
        <w:t>aldırgan davranışlar göstermek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s</w:t>
      </w:r>
      <w:r w:rsidR="00CB3FDC">
        <w:rPr>
          <w:rFonts w:ascii="Times New Roman" w:hAnsi="Times New Roman" w:cs="Times New Roman"/>
          <w:sz w:val="24"/>
          <w:szCs w:val="24"/>
        </w:rPr>
        <w:t>inirli ve kindar olmak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t</w:t>
      </w:r>
      <w:r w:rsidR="00070C0C" w:rsidRPr="00EE7181">
        <w:rPr>
          <w:rFonts w:ascii="Times New Roman" w:hAnsi="Times New Roman" w:cs="Times New Roman"/>
          <w:sz w:val="24"/>
          <w:szCs w:val="24"/>
        </w:rPr>
        <w:t>akıntı</w:t>
      </w:r>
      <w:r w:rsidR="0025204C">
        <w:rPr>
          <w:rFonts w:ascii="Times New Roman" w:hAnsi="Times New Roman" w:cs="Times New Roman"/>
          <w:sz w:val="24"/>
          <w:szCs w:val="24"/>
        </w:rPr>
        <w:t>l</w:t>
      </w:r>
      <w:r w:rsidR="00CB3FDC">
        <w:rPr>
          <w:rFonts w:ascii="Times New Roman" w:hAnsi="Times New Roman" w:cs="Times New Roman"/>
          <w:sz w:val="24"/>
          <w:szCs w:val="24"/>
        </w:rPr>
        <w:t>ı ve katı hareketler sergilemek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i</w:t>
      </w:r>
      <w:r w:rsidR="00070C0C" w:rsidRPr="00EE7181">
        <w:rPr>
          <w:rFonts w:ascii="Times New Roman" w:hAnsi="Times New Roman" w:cs="Times New Roman"/>
          <w:sz w:val="24"/>
          <w:szCs w:val="24"/>
        </w:rPr>
        <w:t>nsanların hare</w:t>
      </w:r>
      <w:r w:rsidR="0025204C">
        <w:rPr>
          <w:rFonts w:ascii="Times New Roman" w:hAnsi="Times New Roman" w:cs="Times New Roman"/>
          <w:sz w:val="24"/>
          <w:szCs w:val="24"/>
        </w:rPr>
        <w:t>ketlerinden düşmanca niyet</w:t>
      </w:r>
      <w:r w:rsidR="00CB3FDC">
        <w:rPr>
          <w:rFonts w:ascii="Times New Roman" w:hAnsi="Times New Roman" w:cs="Times New Roman"/>
          <w:sz w:val="24"/>
          <w:szCs w:val="24"/>
        </w:rPr>
        <w:t xml:space="preserve"> aramak</w:t>
      </w:r>
      <w:r w:rsidR="00070C0C" w:rsidRPr="00EE7181">
        <w:rPr>
          <w:rFonts w:ascii="Times New Roman" w:hAnsi="Times New Roman" w:cs="Times New Roman"/>
          <w:sz w:val="24"/>
          <w:szCs w:val="24"/>
        </w:rPr>
        <w:t>,</w:t>
      </w:r>
      <w:r w:rsidR="00961F41" w:rsidRPr="00EE7181">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k</w:t>
      </w:r>
      <w:r w:rsidR="00CB3FDC">
        <w:rPr>
          <w:rFonts w:ascii="Times New Roman" w:hAnsi="Times New Roman" w:cs="Times New Roman"/>
          <w:sz w:val="24"/>
          <w:szCs w:val="24"/>
        </w:rPr>
        <w:t>ıskanç olmak</w:t>
      </w:r>
      <w:r w:rsidR="0025204C">
        <w:rPr>
          <w:rFonts w:ascii="Times New Roman" w:hAnsi="Times New Roman" w:cs="Times New Roman"/>
          <w:sz w:val="24"/>
          <w:szCs w:val="24"/>
        </w:rPr>
        <w:t xml:space="preserve">, </w:t>
      </w:r>
      <w:r w:rsidR="00D7487C" w:rsidRPr="00EE7181">
        <w:rPr>
          <w:rFonts w:ascii="Times New Roman" w:hAnsi="Times New Roman" w:cs="Times New Roman"/>
          <w:sz w:val="24"/>
          <w:szCs w:val="24"/>
        </w:rPr>
        <w:t>k</w:t>
      </w:r>
      <w:r w:rsidR="00070C0C" w:rsidRPr="00EE7181">
        <w:rPr>
          <w:rFonts w:ascii="Times New Roman" w:hAnsi="Times New Roman" w:cs="Times New Roman"/>
          <w:sz w:val="24"/>
          <w:szCs w:val="24"/>
        </w:rPr>
        <w:t xml:space="preserve">endi eksikliklerini kapatmak </w:t>
      </w:r>
      <w:r w:rsidR="0025204C">
        <w:rPr>
          <w:rFonts w:ascii="Times New Roman" w:hAnsi="Times New Roman" w:cs="Times New Roman"/>
          <w:sz w:val="24"/>
          <w:szCs w:val="24"/>
        </w:rPr>
        <w:t>i</w:t>
      </w:r>
      <w:r w:rsidR="00CB3FDC">
        <w:rPr>
          <w:rFonts w:ascii="Times New Roman" w:hAnsi="Times New Roman" w:cs="Times New Roman"/>
          <w:sz w:val="24"/>
          <w:szCs w:val="24"/>
        </w:rPr>
        <w:t>çin başkalarına baskı uygulamak</w:t>
      </w:r>
      <w:r w:rsidR="00070C0C" w:rsidRPr="00EE7181">
        <w:rPr>
          <w:rFonts w:ascii="Times New Roman" w:hAnsi="Times New Roman" w:cs="Times New Roman"/>
          <w:sz w:val="24"/>
          <w:szCs w:val="24"/>
        </w:rPr>
        <w:t>,</w:t>
      </w:r>
      <w:r w:rsidR="0025204C">
        <w:rPr>
          <w:rFonts w:ascii="Times New Roman" w:eastAsia="Times New Roman,Bold" w:hAnsi="Times New Roman" w:cs="Times New Roman"/>
          <w:sz w:val="24"/>
          <w:szCs w:val="24"/>
        </w:rPr>
        <w:t xml:space="preserve"> </w:t>
      </w:r>
      <w:r w:rsidR="00D7487C" w:rsidRPr="00EE7181">
        <w:rPr>
          <w:rFonts w:ascii="Times New Roman" w:hAnsi="Times New Roman" w:cs="Times New Roman"/>
          <w:sz w:val="24"/>
          <w:szCs w:val="24"/>
        </w:rPr>
        <w:t>z</w:t>
      </w:r>
      <w:r w:rsidR="00CB3FDC">
        <w:rPr>
          <w:rFonts w:ascii="Times New Roman" w:hAnsi="Times New Roman" w:cs="Times New Roman"/>
          <w:sz w:val="24"/>
          <w:szCs w:val="24"/>
        </w:rPr>
        <w:t>ayıf karakterli olmak</w:t>
      </w:r>
      <w:r w:rsidR="00070C0C" w:rsidRPr="00EE7181">
        <w:rPr>
          <w:rFonts w:ascii="Times New Roman" w:hAnsi="Times New Roman" w:cs="Times New Roman"/>
          <w:sz w:val="24"/>
          <w:szCs w:val="24"/>
        </w:rPr>
        <w:t>,</w:t>
      </w:r>
      <w:r w:rsidR="00961F41" w:rsidRPr="00EE7181">
        <w:rPr>
          <w:rFonts w:ascii="Times New Roman" w:hAnsi="Times New Roman" w:cs="Times New Roman"/>
          <w:sz w:val="24"/>
          <w:szCs w:val="24"/>
        </w:rPr>
        <w:t xml:space="preserve"> </w:t>
      </w:r>
      <w:r w:rsidR="00D7487C" w:rsidRPr="00EE7181">
        <w:rPr>
          <w:rFonts w:ascii="Times New Roman" w:hAnsi="Times New Roman" w:cs="Times New Roman"/>
          <w:sz w:val="24"/>
          <w:szCs w:val="24"/>
        </w:rPr>
        <w:t>s</w:t>
      </w:r>
      <w:r w:rsidR="00CB3FDC">
        <w:rPr>
          <w:rFonts w:ascii="Times New Roman" w:hAnsi="Times New Roman" w:cs="Times New Roman"/>
          <w:sz w:val="24"/>
          <w:szCs w:val="24"/>
        </w:rPr>
        <w:t>uçlayıcı ve yargılayıcı olmak</w:t>
      </w:r>
      <w:r w:rsidR="00070C0C" w:rsidRPr="00EE7181">
        <w:rPr>
          <w:rFonts w:ascii="Times New Roman" w:hAnsi="Times New Roman" w:cs="Times New Roman"/>
          <w:sz w:val="24"/>
          <w:szCs w:val="24"/>
        </w:rPr>
        <w:t>,</w:t>
      </w:r>
      <w:r w:rsidR="00961F41" w:rsidRPr="00EE7181">
        <w:rPr>
          <w:rFonts w:ascii="Times New Roman" w:hAnsi="Times New Roman" w:cs="Times New Roman"/>
          <w:sz w:val="24"/>
          <w:szCs w:val="24"/>
        </w:rPr>
        <w:t xml:space="preserve"> </w:t>
      </w:r>
      <w:r w:rsidR="00D7487C" w:rsidRPr="00EE7181">
        <w:rPr>
          <w:rFonts w:ascii="Times New Roman" w:hAnsi="Times New Roman" w:cs="Times New Roman"/>
          <w:sz w:val="24"/>
          <w:szCs w:val="24"/>
        </w:rPr>
        <w:t>d</w:t>
      </w:r>
      <w:r w:rsidR="0025204C">
        <w:rPr>
          <w:rFonts w:ascii="Times New Roman" w:hAnsi="Times New Roman" w:cs="Times New Roman"/>
          <w:sz w:val="24"/>
          <w:szCs w:val="24"/>
        </w:rPr>
        <w:t xml:space="preserve">ar görüşlü ve </w:t>
      </w:r>
      <w:r w:rsidR="00CB3FDC">
        <w:rPr>
          <w:rFonts w:ascii="Times New Roman" w:hAnsi="Times New Roman" w:cs="Times New Roman"/>
          <w:sz w:val="24"/>
          <w:szCs w:val="24"/>
        </w:rPr>
        <w:t>bağnaz olmak</w:t>
      </w:r>
      <w:r w:rsidR="00070C0C" w:rsidRPr="00EE7181">
        <w:rPr>
          <w:rFonts w:ascii="Times New Roman" w:hAnsi="Times New Roman" w:cs="Times New Roman"/>
          <w:sz w:val="24"/>
          <w:szCs w:val="24"/>
        </w:rPr>
        <w:t>,</w:t>
      </w:r>
      <w:r w:rsidR="00961F41" w:rsidRPr="00EE7181">
        <w:rPr>
          <w:rFonts w:ascii="Times New Roman" w:hAnsi="Times New Roman" w:cs="Times New Roman"/>
          <w:sz w:val="24"/>
          <w:szCs w:val="24"/>
        </w:rPr>
        <w:t xml:space="preserve"> </w:t>
      </w:r>
      <w:r w:rsidR="0025204C">
        <w:rPr>
          <w:rFonts w:ascii="Times New Roman" w:hAnsi="Times New Roman" w:cs="Times New Roman"/>
          <w:sz w:val="24"/>
          <w:szCs w:val="24"/>
        </w:rPr>
        <w:t>şeklinde sıralanabilir</w:t>
      </w:r>
      <w:r w:rsidR="00070C0C" w:rsidRPr="00EE7181">
        <w:rPr>
          <w:rFonts w:ascii="Times New Roman" w:hAnsi="Times New Roman" w:cs="Times New Roman"/>
          <w:sz w:val="24"/>
          <w:szCs w:val="24"/>
        </w:rPr>
        <w:t xml:space="preserve"> </w:t>
      </w:r>
      <w:r w:rsidR="00961F41" w:rsidRPr="00EE7181">
        <w:rPr>
          <w:rFonts w:ascii="Times New Roman" w:eastAsia="Times New Roman,Bold" w:hAnsi="Times New Roman" w:cs="Times New Roman"/>
          <w:sz w:val="24"/>
          <w:szCs w:val="24"/>
        </w:rPr>
        <w:t>(Bilgili, 2012: 12).</w:t>
      </w:r>
      <w:r w:rsidR="0025204C">
        <w:rPr>
          <w:rFonts w:ascii="Times New Roman" w:eastAsia="Times New Roman,Bold" w:hAnsi="Times New Roman" w:cs="Times New Roman"/>
          <w:sz w:val="24"/>
          <w:szCs w:val="24"/>
        </w:rPr>
        <w:t xml:space="preserve"> </w:t>
      </w:r>
      <w:proofErr w:type="gramEnd"/>
      <w:r w:rsidR="0025204C">
        <w:rPr>
          <w:rFonts w:ascii="Times New Roman" w:eastAsia="Times New Roman,Bold" w:hAnsi="Times New Roman" w:cs="Times New Roman"/>
          <w:sz w:val="24"/>
          <w:szCs w:val="24"/>
        </w:rPr>
        <w:t xml:space="preserve">Mobbing uygulayıcısının kişisel özelliklerinin yanı sıra psikolojik rahatsızlıkları da mobbingin ortaya çıkmasında etkili </w:t>
      </w:r>
      <w:r w:rsidR="0025204C">
        <w:rPr>
          <w:rFonts w:ascii="Times New Roman" w:eastAsia="Times New Roman,Bold" w:hAnsi="Times New Roman" w:cs="Times New Roman"/>
          <w:sz w:val="24"/>
          <w:szCs w:val="24"/>
        </w:rPr>
        <w:lastRenderedPageBreak/>
        <w:t>olmaktadır.</w:t>
      </w:r>
      <w:r w:rsidR="0025204C" w:rsidRPr="0025204C">
        <w:rPr>
          <w:rFonts w:ascii="Times New Roman" w:eastAsia="Times New Roman,Bold" w:hAnsi="Times New Roman" w:cs="Times New Roman"/>
          <w:sz w:val="24"/>
          <w:szCs w:val="24"/>
        </w:rPr>
        <w:t xml:space="preserve"> </w:t>
      </w:r>
      <w:r w:rsidR="0025204C">
        <w:rPr>
          <w:rFonts w:ascii="Times New Roman" w:eastAsia="Times New Roman,Bold" w:hAnsi="Times New Roman" w:cs="Times New Roman"/>
          <w:sz w:val="24"/>
          <w:szCs w:val="24"/>
        </w:rPr>
        <w:t xml:space="preserve">Mobbing uygulayıcısının </w:t>
      </w:r>
      <w:r w:rsidR="00070C0C" w:rsidRPr="00EE7181">
        <w:rPr>
          <w:rFonts w:ascii="Times New Roman" w:hAnsi="Times New Roman" w:cs="Times New Roman"/>
          <w:sz w:val="24"/>
          <w:szCs w:val="24"/>
        </w:rPr>
        <w:t>sergilemiş olduğu psikolojik rahatsızlıklar şunlardır (Psikiyatrist net, 2018):</w:t>
      </w:r>
    </w:p>
    <w:p w14:paraId="3D2218E0" w14:textId="2CC5A6DA" w:rsidR="00070C0C" w:rsidRPr="00EE7181" w:rsidRDefault="00070C0C" w:rsidP="00E81949">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sz w:val="24"/>
          <w:szCs w:val="24"/>
        </w:rPr>
        <w:t>Paranoid Kişilik Bozukluğu:</w:t>
      </w:r>
      <w:r w:rsidRPr="00EE7181">
        <w:rPr>
          <w:rFonts w:ascii="Times New Roman" w:hAnsi="Times New Roman" w:cs="Times New Roman"/>
          <w:sz w:val="24"/>
          <w:szCs w:val="24"/>
        </w:rPr>
        <w:t xml:space="preserve"> Genelde geçinilmesi zor insanlardır. Birebir i</w:t>
      </w:r>
      <w:r w:rsidR="00CB3FDC">
        <w:rPr>
          <w:rFonts w:ascii="Times New Roman" w:hAnsi="Times New Roman" w:cs="Times New Roman"/>
          <w:sz w:val="24"/>
          <w:szCs w:val="24"/>
        </w:rPr>
        <w:t>lişkilerinde çoğunlukla sorun</w:t>
      </w:r>
      <w:r w:rsidRPr="00EE7181">
        <w:rPr>
          <w:rFonts w:ascii="Times New Roman" w:hAnsi="Times New Roman" w:cs="Times New Roman"/>
          <w:sz w:val="24"/>
          <w:szCs w:val="24"/>
        </w:rPr>
        <w:t xml:space="preserve"> yaşarlar, aşırı kuşku duyarlar, </w:t>
      </w:r>
      <w:r w:rsidR="00E81949" w:rsidRPr="00EE7181">
        <w:rPr>
          <w:rFonts w:ascii="Times New Roman" w:hAnsi="Times New Roman" w:cs="Times New Roman"/>
          <w:sz w:val="24"/>
          <w:szCs w:val="24"/>
        </w:rPr>
        <w:t xml:space="preserve">soğukkanlıdırlar </w:t>
      </w:r>
      <w:r w:rsidRPr="00EE7181">
        <w:rPr>
          <w:rFonts w:ascii="Times New Roman" w:hAnsi="Times New Roman" w:cs="Times New Roman"/>
          <w:sz w:val="24"/>
          <w:szCs w:val="24"/>
        </w:rPr>
        <w:t>ve sevgi göstermezler.</w:t>
      </w:r>
      <w:r w:rsidR="00E81949" w:rsidRPr="00EE7181">
        <w:rPr>
          <w:rFonts w:ascii="Times New Roman" w:hAnsi="Times New Roman" w:cs="Times New Roman"/>
          <w:sz w:val="24"/>
          <w:szCs w:val="24"/>
        </w:rPr>
        <w:t xml:space="preserve"> </w:t>
      </w:r>
    </w:p>
    <w:p w14:paraId="60212250" w14:textId="259A99E8" w:rsidR="00070C0C" w:rsidRPr="00EE7181" w:rsidRDefault="00070C0C" w:rsidP="00E81949">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sz w:val="24"/>
          <w:szCs w:val="24"/>
        </w:rPr>
        <w:t>Obsesif Kişilik Bozukluğu:</w:t>
      </w:r>
      <w:r w:rsidRPr="00EE7181">
        <w:rPr>
          <w:rFonts w:ascii="Times New Roman" w:hAnsi="Times New Roman" w:cs="Times New Roman"/>
          <w:sz w:val="24"/>
          <w:szCs w:val="24"/>
        </w:rPr>
        <w:t xml:space="preserve"> </w:t>
      </w:r>
      <w:r w:rsidR="00CB3FDC">
        <w:rPr>
          <w:rFonts w:ascii="Times New Roman" w:hAnsi="Times New Roman" w:cs="Times New Roman"/>
          <w:sz w:val="24"/>
          <w:szCs w:val="24"/>
        </w:rPr>
        <w:t>Ç</w:t>
      </w:r>
      <w:r w:rsidR="00470D1A" w:rsidRPr="00EE7181">
        <w:rPr>
          <w:rFonts w:ascii="Times New Roman" w:hAnsi="Times New Roman" w:cs="Times New Roman"/>
          <w:sz w:val="24"/>
          <w:szCs w:val="24"/>
        </w:rPr>
        <w:t>ok yüksek düzeyde</w:t>
      </w:r>
      <w:r w:rsidRPr="00EE7181">
        <w:rPr>
          <w:rFonts w:ascii="Times New Roman" w:hAnsi="Times New Roman" w:cs="Times New Roman"/>
          <w:sz w:val="24"/>
          <w:szCs w:val="24"/>
        </w:rPr>
        <w:t xml:space="preserve"> dengeli, ölçülü ve yaptıklarını tekrarlamay</w:t>
      </w:r>
      <w:r w:rsidR="00470D1A" w:rsidRPr="00EE7181">
        <w:rPr>
          <w:rFonts w:ascii="Times New Roman" w:hAnsi="Times New Roman" w:cs="Times New Roman"/>
          <w:sz w:val="24"/>
          <w:szCs w:val="24"/>
        </w:rPr>
        <w:t xml:space="preserve">a eğilimli </w:t>
      </w:r>
      <w:r w:rsidRPr="00EE7181">
        <w:rPr>
          <w:rFonts w:ascii="Times New Roman" w:hAnsi="Times New Roman" w:cs="Times New Roman"/>
          <w:sz w:val="24"/>
          <w:szCs w:val="24"/>
        </w:rPr>
        <w:t xml:space="preserve">kişilerdir. </w:t>
      </w:r>
    </w:p>
    <w:p w14:paraId="722E4834" w14:textId="1140C8D7" w:rsidR="00070C0C" w:rsidRPr="00EE7181" w:rsidRDefault="00070C0C" w:rsidP="00E81949">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sz w:val="24"/>
          <w:szCs w:val="24"/>
        </w:rPr>
        <w:t>Narsistik Kişilik Bozukluğu:</w:t>
      </w:r>
      <w:r w:rsidR="00470D1A" w:rsidRPr="00EE7181">
        <w:rPr>
          <w:rFonts w:ascii="Times New Roman" w:hAnsi="Times New Roman" w:cs="Times New Roman"/>
          <w:sz w:val="24"/>
          <w:szCs w:val="24"/>
        </w:rPr>
        <w:t xml:space="preserve"> B</w:t>
      </w:r>
      <w:r w:rsidR="00E81949" w:rsidRPr="00EE7181">
        <w:rPr>
          <w:rFonts w:ascii="Times New Roman" w:hAnsi="Times New Roman" w:cs="Times New Roman"/>
          <w:sz w:val="24"/>
          <w:szCs w:val="24"/>
        </w:rPr>
        <w:t>ir hayal ortamında yaşa</w:t>
      </w:r>
      <w:r w:rsidR="00470D1A" w:rsidRPr="00EE7181">
        <w:rPr>
          <w:rFonts w:ascii="Times New Roman" w:hAnsi="Times New Roman" w:cs="Times New Roman"/>
          <w:sz w:val="24"/>
          <w:szCs w:val="24"/>
        </w:rPr>
        <w:t>yan, kendisini diğer bireylerden</w:t>
      </w:r>
      <w:r w:rsidR="00E81949" w:rsidRPr="00EE7181">
        <w:rPr>
          <w:rFonts w:ascii="Times New Roman" w:hAnsi="Times New Roman" w:cs="Times New Roman"/>
          <w:sz w:val="24"/>
          <w:szCs w:val="24"/>
        </w:rPr>
        <w:t xml:space="preserve"> üstün gören ve bun</w:t>
      </w:r>
      <w:r w:rsidR="00470D1A" w:rsidRPr="00EE7181">
        <w:rPr>
          <w:rFonts w:ascii="Times New Roman" w:hAnsi="Times New Roman" w:cs="Times New Roman"/>
          <w:sz w:val="24"/>
          <w:szCs w:val="24"/>
        </w:rPr>
        <w:t>un kabul edilmesini bekleyen kişilerde görülen mental</w:t>
      </w:r>
      <w:r w:rsidR="00E81949" w:rsidRPr="00EE7181">
        <w:rPr>
          <w:rFonts w:ascii="Times New Roman" w:hAnsi="Times New Roman" w:cs="Times New Roman"/>
          <w:sz w:val="24"/>
          <w:szCs w:val="24"/>
        </w:rPr>
        <w:t xml:space="preserve"> bozukluk durumudur (Davenport vd</w:t>
      </w:r>
      <w:proofErr w:type="gramStart"/>
      <w:r w:rsidR="00E81949" w:rsidRPr="00EE7181">
        <w:rPr>
          <w:rFonts w:ascii="Times New Roman" w:hAnsi="Times New Roman" w:cs="Times New Roman"/>
          <w:sz w:val="24"/>
          <w:szCs w:val="24"/>
        </w:rPr>
        <w:t>.,</w:t>
      </w:r>
      <w:proofErr w:type="gramEnd"/>
      <w:r w:rsidR="00E81949" w:rsidRPr="00EE7181">
        <w:rPr>
          <w:rFonts w:ascii="Times New Roman" w:hAnsi="Times New Roman" w:cs="Times New Roman"/>
          <w:sz w:val="24"/>
          <w:szCs w:val="24"/>
        </w:rPr>
        <w:t xml:space="preserve"> 2003: 38). </w:t>
      </w:r>
      <w:r w:rsidRPr="00EE7181">
        <w:rPr>
          <w:rFonts w:ascii="Times New Roman" w:hAnsi="Times New Roman" w:cs="Times New Roman"/>
          <w:sz w:val="24"/>
          <w:szCs w:val="24"/>
        </w:rPr>
        <w:t xml:space="preserve">Kendilerinin çok </w:t>
      </w:r>
      <w:r w:rsidR="00470D1A" w:rsidRPr="00EE7181">
        <w:rPr>
          <w:rFonts w:ascii="Times New Roman" w:hAnsi="Times New Roman" w:cs="Times New Roman"/>
          <w:sz w:val="24"/>
          <w:szCs w:val="24"/>
        </w:rPr>
        <w:t>değerli</w:t>
      </w:r>
      <w:r w:rsidRPr="00EE7181">
        <w:rPr>
          <w:rFonts w:ascii="Times New Roman" w:hAnsi="Times New Roman" w:cs="Times New Roman"/>
          <w:sz w:val="24"/>
          <w:szCs w:val="24"/>
        </w:rPr>
        <w:t xml:space="preserve"> ve vazgeçilemez olduğunu düşünürler. Halk arasında</w:t>
      </w:r>
      <w:r w:rsidR="00961F41" w:rsidRPr="00EE7181">
        <w:rPr>
          <w:rFonts w:ascii="Times New Roman" w:hAnsi="Times New Roman" w:cs="Times New Roman"/>
          <w:sz w:val="24"/>
          <w:szCs w:val="24"/>
        </w:rPr>
        <w:t xml:space="preserve"> </w:t>
      </w:r>
      <w:r w:rsidR="00961F41" w:rsidRPr="00EE7181">
        <w:rPr>
          <w:rFonts w:ascii="Times New Roman" w:hAnsi="Times New Roman" w:cs="Times New Roman"/>
          <w:i/>
          <w:sz w:val="24"/>
          <w:szCs w:val="24"/>
        </w:rPr>
        <w:t>“b</w:t>
      </w:r>
      <w:r w:rsidRPr="00EE7181">
        <w:rPr>
          <w:rFonts w:ascii="Times New Roman" w:hAnsi="Times New Roman" w:cs="Times New Roman"/>
          <w:i/>
          <w:sz w:val="24"/>
          <w:szCs w:val="24"/>
        </w:rPr>
        <w:t>üyük dağları ben yaratt</w:t>
      </w:r>
      <w:r w:rsidR="00961F41" w:rsidRPr="00EE7181">
        <w:rPr>
          <w:rFonts w:ascii="Times New Roman" w:hAnsi="Times New Roman" w:cs="Times New Roman"/>
          <w:i/>
          <w:sz w:val="24"/>
          <w:szCs w:val="24"/>
        </w:rPr>
        <w:t>ım”</w:t>
      </w:r>
      <w:r w:rsidRPr="00EE7181">
        <w:rPr>
          <w:rFonts w:ascii="Times New Roman" w:hAnsi="Times New Roman" w:cs="Times New Roman"/>
          <w:sz w:val="24"/>
          <w:szCs w:val="24"/>
        </w:rPr>
        <w:t xml:space="preserve"> </w:t>
      </w:r>
      <w:r w:rsidR="00470D1A" w:rsidRPr="00EE7181">
        <w:rPr>
          <w:rFonts w:ascii="Times New Roman" w:hAnsi="Times New Roman" w:cs="Times New Roman"/>
          <w:sz w:val="24"/>
          <w:szCs w:val="24"/>
        </w:rPr>
        <w:t>söyleminin tavırlarını sergilerler.</w:t>
      </w:r>
      <w:r w:rsidRPr="00EE7181">
        <w:rPr>
          <w:rFonts w:ascii="Times New Roman" w:hAnsi="Times New Roman" w:cs="Times New Roman"/>
          <w:sz w:val="24"/>
          <w:szCs w:val="24"/>
        </w:rPr>
        <w:t xml:space="preserve"> </w:t>
      </w:r>
    </w:p>
    <w:p w14:paraId="7494D75E" w14:textId="2C7E4928" w:rsidR="00070C0C" w:rsidRPr="00EE7181" w:rsidRDefault="00070C0C" w:rsidP="00E81949">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sz w:val="24"/>
          <w:szCs w:val="24"/>
        </w:rPr>
        <w:t>Anti-Sosyal Kişilik Bozukluğu:</w:t>
      </w:r>
      <w:r w:rsidR="00470D1A" w:rsidRPr="00EE7181">
        <w:rPr>
          <w:rFonts w:ascii="Times New Roman" w:hAnsi="Times New Roman" w:cs="Times New Roman"/>
          <w:sz w:val="24"/>
          <w:szCs w:val="24"/>
        </w:rPr>
        <w:t xml:space="preserve"> </w:t>
      </w:r>
      <w:r w:rsidR="005543FD">
        <w:rPr>
          <w:rFonts w:ascii="Times New Roman" w:hAnsi="Times New Roman" w:cs="Times New Roman"/>
          <w:sz w:val="24"/>
          <w:szCs w:val="24"/>
        </w:rPr>
        <w:t>Bu tip kişilik bozukluğuna sahip olanlar y</w:t>
      </w:r>
      <w:r w:rsidR="00470D1A" w:rsidRPr="00EE7181">
        <w:rPr>
          <w:rFonts w:ascii="Times New Roman" w:hAnsi="Times New Roman" w:cs="Times New Roman"/>
          <w:sz w:val="24"/>
          <w:szCs w:val="24"/>
        </w:rPr>
        <w:t xml:space="preserve">alnızca </w:t>
      </w:r>
      <w:r w:rsidRPr="00EE7181">
        <w:rPr>
          <w:rFonts w:ascii="Times New Roman" w:hAnsi="Times New Roman" w:cs="Times New Roman"/>
          <w:sz w:val="24"/>
          <w:szCs w:val="24"/>
        </w:rPr>
        <w:t xml:space="preserve">kendilerine inanırlar. </w:t>
      </w:r>
    </w:p>
    <w:p w14:paraId="1CEE1426" w14:textId="399D13C4" w:rsidR="00E81949" w:rsidRPr="00EE7181" w:rsidRDefault="00E81949" w:rsidP="00E81949">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sz w:val="24"/>
          <w:szCs w:val="24"/>
        </w:rPr>
        <w:t>Makyavelist Kişilik Bozukluğu:</w:t>
      </w:r>
      <w:r w:rsidR="00470D1A" w:rsidRPr="00EE7181">
        <w:rPr>
          <w:rFonts w:ascii="Times New Roman" w:hAnsi="Times New Roman" w:cs="Times New Roman"/>
          <w:sz w:val="24"/>
          <w:szCs w:val="24"/>
        </w:rPr>
        <w:t xml:space="preserve"> Hedeflerine</w:t>
      </w:r>
      <w:r w:rsidRPr="00EE7181">
        <w:rPr>
          <w:rFonts w:ascii="Times New Roman" w:hAnsi="Times New Roman" w:cs="Times New Roman"/>
          <w:sz w:val="24"/>
          <w:szCs w:val="24"/>
        </w:rPr>
        <w:t xml:space="preserve"> ulaşabilecekleri her türlü yolun meşru olduğunu düşünen, kendi menfaatleri için etrafındakilerini aldatma ve kandırm</w:t>
      </w:r>
      <w:r w:rsidR="00470D1A" w:rsidRPr="00EE7181">
        <w:rPr>
          <w:rFonts w:ascii="Times New Roman" w:hAnsi="Times New Roman" w:cs="Times New Roman"/>
          <w:sz w:val="24"/>
          <w:szCs w:val="24"/>
        </w:rPr>
        <w:t>a yeteneğine sahip olan, etik olmayan davranış</w:t>
      </w:r>
      <w:r w:rsidRPr="00EE7181">
        <w:rPr>
          <w:rFonts w:ascii="Times New Roman" w:hAnsi="Times New Roman" w:cs="Times New Roman"/>
          <w:sz w:val="24"/>
          <w:szCs w:val="24"/>
        </w:rPr>
        <w:t xml:space="preserve">lar sergileyen ve </w:t>
      </w:r>
      <w:proofErr w:type="gramStart"/>
      <w:r w:rsidRPr="00EE7181">
        <w:rPr>
          <w:rFonts w:ascii="Times New Roman" w:hAnsi="Times New Roman" w:cs="Times New Roman"/>
          <w:sz w:val="24"/>
          <w:szCs w:val="24"/>
        </w:rPr>
        <w:t>empati</w:t>
      </w:r>
      <w:proofErr w:type="gramEnd"/>
      <w:r w:rsidRPr="00EE7181">
        <w:rPr>
          <w:rFonts w:ascii="Times New Roman" w:hAnsi="Times New Roman" w:cs="Times New Roman"/>
          <w:sz w:val="24"/>
          <w:szCs w:val="24"/>
        </w:rPr>
        <w:t xml:space="preserve"> yoksunu bireylerdir.</w:t>
      </w:r>
    </w:p>
    <w:p w14:paraId="0D172152" w14:textId="56CD6BFC" w:rsidR="00070C0C" w:rsidRPr="00EE7181" w:rsidRDefault="00B00C85" w:rsidP="00070C0C">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w:t>
      </w:r>
      <w:r w:rsidRPr="00EE7181">
        <w:rPr>
          <w:rFonts w:ascii="Times New Roman" w:hAnsi="Times New Roman" w:cs="Times New Roman"/>
          <w:sz w:val="24"/>
          <w:szCs w:val="24"/>
        </w:rPr>
        <w:t>bsesif,</w:t>
      </w:r>
      <w:r>
        <w:rPr>
          <w:rFonts w:ascii="Times New Roman" w:hAnsi="Times New Roman" w:cs="Times New Roman"/>
          <w:sz w:val="24"/>
          <w:szCs w:val="24"/>
        </w:rPr>
        <w:t xml:space="preserve"> p</w:t>
      </w:r>
      <w:r w:rsidR="00070C0C" w:rsidRPr="00EE7181">
        <w:rPr>
          <w:rFonts w:ascii="Times New Roman" w:hAnsi="Times New Roman" w:cs="Times New Roman"/>
          <w:sz w:val="24"/>
          <w:szCs w:val="24"/>
        </w:rPr>
        <w:t>aranoid,</w:t>
      </w:r>
      <w:r w:rsidR="00961F41" w:rsidRPr="00EE7181">
        <w:rPr>
          <w:rFonts w:ascii="Times New Roman" w:hAnsi="Times New Roman" w:cs="Times New Roman"/>
          <w:sz w:val="24"/>
          <w:szCs w:val="24"/>
        </w:rPr>
        <w:t xml:space="preserve"> </w:t>
      </w:r>
      <w:r w:rsidR="00070C0C" w:rsidRPr="00EE7181">
        <w:rPr>
          <w:rFonts w:ascii="Times New Roman" w:hAnsi="Times New Roman" w:cs="Times New Roman"/>
          <w:sz w:val="24"/>
          <w:szCs w:val="24"/>
        </w:rPr>
        <w:t>narsistik</w:t>
      </w:r>
      <w:r w:rsidR="00E81949" w:rsidRPr="00EE7181">
        <w:rPr>
          <w:rFonts w:ascii="Times New Roman" w:hAnsi="Times New Roman" w:cs="Times New Roman"/>
          <w:sz w:val="24"/>
          <w:szCs w:val="24"/>
        </w:rPr>
        <w:t>, makyavelist</w:t>
      </w:r>
      <w:r w:rsidR="00070C0C" w:rsidRPr="00EE7181">
        <w:rPr>
          <w:rFonts w:ascii="Times New Roman" w:hAnsi="Times New Roman" w:cs="Times New Roman"/>
          <w:sz w:val="24"/>
          <w:szCs w:val="24"/>
        </w:rPr>
        <w:t xml:space="preserve"> ve anti-sosyal kişilik bozuklukla</w:t>
      </w:r>
      <w:r w:rsidR="00470D1A" w:rsidRPr="00EE7181">
        <w:rPr>
          <w:rFonts w:ascii="Times New Roman" w:hAnsi="Times New Roman" w:cs="Times New Roman"/>
          <w:sz w:val="24"/>
          <w:szCs w:val="24"/>
        </w:rPr>
        <w:t>rı olan bireylerin</w:t>
      </w:r>
      <w:r w:rsidR="00070C0C" w:rsidRPr="00EE7181">
        <w:rPr>
          <w:rFonts w:ascii="Times New Roman" w:hAnsi="Times New Roman" w:cs="Times New Roman"/>
          <w:sz w:val="24"/>
          <w:szCs w:val="24"/>
        </w:rPr>
        <w:t xml:space="preserve"> günlük yaşantılarında ve iş ortamlarında psikolojik </w:t>
      </w:r>
      <w:r w:rsidR="00470D1A" w:rsidRPr="00EE7181">
        <w:rPr>
          <w:rFonts w:ascii="Times New Roman" w:hAnsi="Times New Roman" w:cs="Times New Roman"/>
          <w:sz w:val="24"/>
          <w:szCs w:val="24"/>
        </w:rPr>
        <w:t>şiddet</w:t>
      </w:r>
      <w:r w:rsidR="00070C0C" w:rsidRPr="00EE7181">
        <w:rPr>
          <w:rFonts w:ascii="Times New Roman" w:hAnsi="Times New Roman" w:cs="Times New Roman"/>
          <w:sz w:val="24"/>
          <w:szCs w:val="24"/>
        </w:rPr>
        <w:t xml:space="preserve"> </w:t>
      </w:r>
      <w:r w:rsidR="00961F41" w:rsidRPr="00EE7181">
        <w:rPr>
          <w:rFonts w:ascii="Times New Roman" w:hAnsi="Times New Roman" w:cs="Times New Roman"/>
          <w:sz w:val="24"/>
          <w:szCs w:val="24"/>
        </w:rPr>
        <w:t>uygulamay</w:t>
      </w:r>
      <w:r w:rsidR="00486CED" w:rsidRPr="00EE7181">
        <w:rPr>
          <w:rFonts w:ascii="Times New Roman" w:hAnsi="Times New Roman" w:cs="Times New Roman"/>
          <w:sz w:val="24"/>
          <w:szCs w:val="24"/>
        </w:rPr>
        <w:t>a</w:t>
      </w:r>
      <w:r w:rsidR="00070C0C" w:rsidRPr="00EE7181">
        <w:rPr>
          <w:rFonts w:ascii="Times New Roman" w:hAnsi="Times New Roman" w:cs="Times New Roman"/>
          <w:sz w:val="24"/>
          <w:szCs w:val="24"/>
        </w:rPr>
        <w:t xml:space="preserve"> yatkın </w:t>
      </w:r>
      <w:r w:rsidR="00470D1A" w:rsidRPr="00EE7181">
        <w:rPr>
          <w:rFonts w:ascii="Times New Roman" w:hAnsi="Times New Roman" w:cs="Times New Roman"/>
          <w:sz w:val="24"/>
          <w:szCs w:val="24"/>
        </w:rPr>
        <w:t>oldukları görülmektedir</w:t>
      </w:r>
      <w:r w:rsidR="00070C0C" w:rsidRPr="00EE7181">
        <w:rPr>
          <w:rFonts w:ascii="Times New Roman" w:hAnsi="Times New Roman" w:cs="Times New Roman"/>
          <w:sz w:val="24"/>
          <w:szCs w:val="24"/>
        </w:rPr>
        <w:t xml:space="preserve"> (Çobanoğlu, 2005: 39).</w:t>
      </w:r>
    </w:p>
    <w:p w14:paraId="3A14E5A7" w14:textId="667DF560" w:rsidR="00070C0C" w:rsidRPr="00EE7181" w:rsidRDefault="00070C0C" w:rsidP="00070C0C">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sz w:val="24"/>
          <w:szCs w:val="24"/>
        </w:rPr>
        <w:t>Sonuç</w:t>
      </w:r>
      <w:r w:rsidR="007B1334" w:rsidRPr="00EE7181">
        <w:rPr>
          <w:rFonts w:ascii="Times New Roman" w:hAnsi="Times New Roman" w:cs="Times New Roman"/>
          <w:sz w:val="24"/>
          <w:szCs w:val="24"/>
        </w:rPr>
        <w:t xml:space="preserve"> olarak</w:t>
      </w:r>
      <w:r w:rsidRPr="00EE7181">
        <w:rPr>
          <w:rFonts w:ascii="Times New Roman" w:hAnsi="Times New Roman" w:cs="Times New Roman"/>
          <w:sz w:val="24"/>
          <w:szCs w:val="24"/>
        </w:rPr>
        <w:t xml:space="preserve"> mobbingin ortaya çıkmasında saldırgan</w:t>
      </w:r>
      <w:r w:rsidR="007B1334" w:rsidRPr="00EE7181">
        <w:rPr>
          <w:rFonts w:ascii="Times New Roman" w:hAnsi="Times New Roman" w:cs="Times New Roman"/>
          <w:sz w:val="24"/>
          <w:szCs w:val="24"/>
        </w:rPr>
        <w:t xml:space="preserve">ın </w:t>
      </w:r>
      <w:r w:rsidRPr="00EE7181">
        <w:rPr>
          <w:rFonts w:ascii="Times New Roman" w:hAnsi="Times New Roman" w:cs="Times New Roman"/>
          <w:sz w:val="24"/>
          <w:szCs w:val="24"/>
        </w:rPr>
        <w:t>olumsuz özellikleri kadar mağdur</w:t>
      </w:r>
      <w:r w:rsidR="007B1334" w:rsidRPr="00EE7181">
        <w:rPr>
          <w:rFonts w:ascii="Times New Roman" w:hAnsi="Times New Roman" w:cs="Times New Roman"/>
          <w:sz w:val="24"/>
          <w:szCs w:val="24"/>
        </w:rPr>
        <w:t xml:space="preserve">un </w:t>
      </w:r>
      <w:r w:rsidRPr="00EE7181">
        <w:rPr>
          <w:rFonts w:ascii="Times New Roman" w:hAnsi="Times New Roman" w:cs="Times New Roman"/>
          <w:sz w:val="24"/>
          <w:szCs w:val="24"/>
        </w:rPr>
        <w:t xml:space="preserve">olumlu özellikleri de etkili olmaktadır. Mobbingi ortaya çıkaran kişisel faktörlerin etkileri kısa süreli olabileceği gibi uzun süreli de olabilir. </w:t>
      </w:r>
    </w:p>
    <w:p w14:paraId="7B75658B" w14:textId="77777777" w:rsidR="00582167" w:rsidRPr="00EE7181" w:rsidRDefault="00582167" w:rsidP="004850C5">
      <w:pPr>
        <w:autoSpaceDE w:val="0"/>
        <w:autoSpaceDN w:val="0"/>
        <w:adjustRightInd w:val="0"/>
        <w:spacing w:after="0" w:line="360" w:lineRule="auto"/>
        <w:jc w:val="both"/>
        <w:rPr>
          <w:rFonts w:ascii="Times New Roman" w:hAnsi="Times New Roman" w:cs="Times New Roman"/>
          <w:b/>
          <w:sz w:val="24"/>
          <w:szCs w:val="24"/>
        </w:rPr>
      </w:pPr>
    </w:p>
    <w:p w14:paraId="734182D5" w14:textId="002D35D8" w:rsidR="0049448B" w:rsidRPr="00EE7181" w:rsidRDefault="00070C0C" w:rsidP="0028403C">
      <w:pPr>
        <w:pStyle w:val="tez"/>
        <w:spacing w:line="360" w:lineRule="auto"/>
        <w:ind w:left="0" w:firstLine="709"/>
        <w:outlineLvl w:val="3"/>
      </w:pPr>
      <w:bookmarkStart w:id="42" w:name="_Toc534979715"/>
      <w:r w:rsidRPr="00EE7181">
        <w:t>1.1.5</w:t>
      </w:r>
      <w:r w:rsidR="0049448B" w:rsidRPr="00EE7181">
        <w:t>.</w:t>
      </w:r>
      <w:r w:rsidRPr="00EE7181">
        <w:t>2</w:t>
      </w:r>
      <w:r w:rsidR="002C5F1D">
        <w:t>.</w:t>
      </w:r>
      <w:r w:rsidR="0049448B" w:rsidRPr="00EE7181">
        <w:t xml:space="preserve"> </w:t>
      </w:r>
      <w:r w:rsidRPr="00EE7181">
        <w:t>Örgütsel Nedenler</w:t>
      </w:r>
      <w:bookmarkEnd w:id="42"/>
    </w:p>
    <w:p w14:paraId="07452313" w14:textId="3F245119" w:rsidR="00070C0C" w:rsidRPr="00EE7181" w:rsidRDefault="00070C0C" w:rsidP="005840A7">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Örgütsel nedenlerden kaynaklı psikolojik </w:t>
      </w:r>
      <w:r w:rsidR="00B00C85">
        <w:rPr>
          <w:rFonts w:ascii="Times New Roman" w:hAnsi="Times New Roman" w:cs="Times New Roman"/>
          <w:sz w:val="24"/>
          <w:szCs w:val="24"/>
        </w:rPr>
        <w:t>taciz</w:t>
      </w:r>
      <w:r w:rsidRPr="00EE7181">
        <w:rPr>
          <w:rFonts w:ascii="Times New Roman" w:hAnsi="Times New Roman" w:cs="Times New Roman"/>
          <w:sz w:val="24"/>
          <w:szCs w:val="24"/>
        </w:rPr>
        <w:t>,  kamu veya özel</w:t>
      </w:r>
      <w:r w:rsidR="00B00C85">
        <w:rPr>
          <w:rFonts w:ascii="Times New Roman" w:hAnsi="Times New Roman" w:cs="Times New Roman"/>
          <w:sz w:val="24"/>
          <w:szCs w:val="24"/>
        </w:rPr>
        <w:t xml:space="preserve"> sektör gibi</w:t>
      </w:r>
      <w:r w:rsidRPr="00EE7181">
        <w:rPr>
          <w:rFonts w:ascii="Times New Roman" w:hAnsi="Times New Roman" w:cs="Times New Roman"/>
          <w:sz w:val="24"/>
          <w:szCs w:val="24"/>
        </w:rPr>
        <w:t xml:space="preserve"> her iş ortamında yaşanabilir. Bazı örgütler, psikolojik </w:t>
      </w:r>
      <w:r w:rsidR="00B00C85">
        <w:rPr>
          <w:rFonts w:ascii="Times New Roman" w:hAnsi="Times New Roman" w:cs="Times New Roman"/>
          <w:sz w:val="24"/>
          <w:szCs w:val="24"/>
        </w:rPr>
        <w:t>tacizin</w:t>
      </w:r>
      <w:r w:rsidRPr="00EE7181">
        <w:rPr>
          <w:rFonts w:ascii="Times New Roman" w:hAnsi="Times New Roman" w:cs="Times New Roman"/>
          <w:sz w:val="24"/>
          <w:szCs w:val="24"/>
        </w:rPr>
        <w:t xml:space="preserve"> yaşanmaması için çaba harcarken, bazıları ise kötü yönetim,  işin karmaşıklığı, </w:t>
      </w:r>
      <w:r w:rsidR="00DE17F4" w:rsidRPr="00EE7181">
        <w:rPr>
          <w:rFonts w:ascii="Times New Roman" w:hAnsi="Times New Roman" w:cs="Times New Roman"/>
          <w:sz w:val="24"/>
          <w:szCs w:val="24"/>
        </w:rPr>
        <w:t xml:space="preserve">stres, </w:t>
      </w:r>
      <w:r w:rsidRPr="00EE7181">
        <w:rPr>
          <w:rFonts w:ascii="Times New Roman" w:hAnsi="Times New Roman" w:cs="Times New Roman"/>
          <w:sz w:val="24"/>
          <w:szCs w:val="24"/>
        </w:rPr>
        <w:t>rol çatışması ve belirsizliği, işyeri katılım mekanizmalarının zayıflaması gibi nedenlere bağlı olarak sürekli psikolojik yıldırma üretir (Özen, 2007: 397). Örgütler</w:t>
      </w:r>
      <w:r w:rsidR="00D264C2">
        <w:rPr>
          <w:rFonts w:ascii="Times New Roman" w:hAnsi="Times New Roman" w:cs="Times New Roman"/>
          <w:sz w:val="24"/>
          <w:szCs w:val="24"/>
        </w:rPr>
        <w:t xml:space="preserve"> arasındaki farklılığın nedeni </w:t>
      </w:r>
      <w:r w:rsidR="00D264C2" w:rsidRPr="00D264C2">
        <w:rPr>
          <w:rFonts w:ascii="Times New Roman" w:hAnsi="Times New Roman" w:cs="Times New Roman"/>
          <w:i/>
          <w:sz w:val="24"/>
          <w:szCs w:val="24"/>
        </w:rPr>
        <w:t>“</w:t>
      </w:r>
      <w:r w:rsidR="005840A7" w:rsidRPr="00D264C2">
        <w:rPr>
          <w:rFonts w:ascii="Times New Roman" w:hAnsi="Times New Roman" w:cs="Times New Roman"/>
          <w:i/>
          <w:sz w:val="24"/>
          <w:szCs w:val="24"/>
        </w:rPr>
        <w:t>örgütsel kültür”</w:t>
      </w:r>
      <w:r w:rsidR="005840A7">
        <w:rPr>
          <w:rFonts w:ascii="Times New Roman" w:hAnsi="Times New Roman" w:cs="Times New Roman"/>
          <w:sz w:val="24"/>
          <w:szCs w:val="24"/>
        </w:rPr>
        <w:t xml:space="preserve"> den kaynaklanmaktadır</w:t>
      </w:r>
      <w:r w:rsidRPr="00EE7181">
        <w:rPr>
          <w:rFonts w:ascii="Times New Roman" w:hAnsi="Times New Roman" w:cs="Times New Roman"/>
          <w:sz w:val="24"/>
          <w:szCs w:val="24"/>
        </w:rPr>
        <w:t xml:space="preserve"> (Tutar, 2004: 102). </w:t>
      </w:r>
    </w:p>
    <w:p w14:paraId="19F3C592" w14:textId="4FDE13E7" w:rsidR="00070C0C" w:rsidRPr="00EE7181" w:rsidRDefault="00070C0C" w:rsidP="00F643F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Bir örgütün kötü yönetil</w:t>
      </w:r>
      <w:r w:rsidR="002A54FB">
        <w:rPr>
          <w:rFonts w:ascii="Times New Roman" w:hAnsi="Times New Roman" w:cs="Times New Roman"/>
          <w:sz w:val="24"/>
          <w:szCs w:val="24"/>
        </w:rPr>
        <w:t>iyor olması</w:t>
      </w:r>
      <w:r w:rsidR="00F643F6">
        <w:rPr>
          <w:rFonts w:ascii="Times New Roman" w:hAnsi="Times New Roman" w:cs="Times New Roman"/>
          <w:sz w:val="24"/>
          <w:szCs w:val="24"/>
        </w:rPr>
        <w:t>, aşırı mükemmeliyetçilik,</w:t>
      </w:r>
      <w:r w:rsidR="002A54FB" w:rsidRPr="002A54FB">
        <w:rPr>
          <w:rFonts w:ascii="Times New Roman" w:hAnsi="Times New Roman" w:cs="Times New Roman"/>
          <w:sz w:val="24"/>
          <w:szCs w:val="24"/>
        </w:rPr>
        <w:t xml:space="preserve"> </w:t>
      </w:r>
      <w:r w:rsidR="002A54FB">
        <w:rPr>
          <w:rFonts w:ascii="Times New Roman" w:hAnsi="Times New Roman" w:cs="Times New Roman"/>
          <w:sz w:val="24"/>
          <w:szCs w:val="24"/>
        </w:rPr>
        <w:t>çalışma ortamının</w:t>
      </w:r>
      <w:r w:rsidR="00F643F6">
        <w:rPr>
          <w:rFonts w:ascii="Times New Roman" w:hAnsi="Times New Roman" w:cs="Times New Roman"/>
          <w:sz w:val="24"/>
          <w:szCs w:val="24"/>
        </w:rPr>
        <w:t xml:space="preserve"> </w:t>
      </w:r>
      <w:r w:rsidRPr="00EE7181">
        <w:rPr>
          <w:rFonts w:ascii="Times New Roman" w:hAnsi="Times New Roman" w:cs="Times New Roman"/>
          <w:sz w:val="24"/>
          <w:szCs w:val="24"/>
        </w:rPr>
        <w:t xml:space="preserve">stresli olması, aşırı otoriter yönetim anlayışı, işlerin rutin bir şekilde yürütülmesi, iş akışının belli olmaması, kimin </w:t>
      </w:r>
      <w:r w:rsidR="00D264C2">
        <w:rPr>
          <w:rFonts w:ascii="Times New Roman" w:hAnsi="Times New Roman" w:cs="Times New Roman"/>
          <w:sz w:val="24"/>
          <w:szCs w:val="24"/>
        </w:rPr>
        <w:t>hangi işi yapacağının</w:t>
      </w:r>
      <w:r w:rsidRPr="00EE7181">
        <w:rPr>
          <w:rFonts w:ascii="Times New Roman" w:hAnsi="Times New Roman" w:cs="Times New Roman"/>
          <w:sz w:val="24"/>
          <w:szCs w:val="24"/>
        </w:rPr>
        <w:t xml:space="preserve"> belli bir düzen içind</w:t>
      </w:r>
      <w:r w:rsidR="00F643F6">
        <w:rPr>
          <w:rFonts w:ascii="Times New Roman" w:hAnsi="Times New Roman" w:cs="Times New Roman"/>
          <w:sz w:val="24"/>
          <w:szCs w:val="24"/>
        </w:rPr>
        <w:t xml:space="preserve">e verilmemesi, aşırı iş yükü, </w:t>
      </w:r>
      <w:proofErr w:type="gramStart"/>
      <w:r w:rsidR="00F643F6">
        <w:rPr>
          <w:rFonts w:ascii="Times New Roman" w:hAnsi="Times New Roman" w:cs="Times New Roman"/>
          <w:sz w:val="24"/>
          <w:szCs w:val="24"/>
        </w:rPr>
        <w:t>motivasyon</w:t>
      </w:r>
      <w:proofErr w:type="gramEnd"/>
      <w:r w:rsidR="00F643F6">
        <w:rPr>
          <w:rFonts w:ascii="Times New Roman" w:hAnsi="Times New Roman" w:cs="Times New Roman"/>
          <w:sz w:val="24"/>
          <w:szCs w:val="24"/>
        </w:rPr>
        <w:t xml:space="preserve"> ve </w:t>
      </w:r>
      <w:r w:rsidR="00871C6A" w:rsidRPr="00EE7181">
        <w:rPr>
          <w:rFonts w:ascii="Times New Roman" w:hAnsi="Times New Roman" w:cs="Times New Roman"/>
          <w:sz w:val="24"/>
          <w:szCs w:val="24"/>
        </w:rPr>
        <w:t>koordinasyon eksikliği</w:t>
      </w:r>
      <w:r w:rsidRPr="00EE7181">
        <w:rPr>
          <w:rFonts w:ascii="Times New Roman" w:hAnsi="Times New Roman" w:cs="Times New Roman"/>
          <w:sz w:val="24"/>
          <w:szCs w:val="24"/>
        </w:rPr>
        <w:t xml:space="preserve">, yöneticilerin </w:t>
      </w:r>
      <w:r w:rsidR="004A7942" w:rsidRPr="00EE7181">
        <w:rPr>
          <w:rFonts w:ascii="Times New Roman" w:hAnsi="Times New Roman" w:cs="Times New Roman"/>
          <w:sz w:val="24"/>
          <w:szCs w:val="24"/>
        </w:rPr>
        <w:t>yalancı</w:t>
      </w:r>
      <w:r w:rsidR="004A7942">
        <w:rPr>
          <w:rFonts w:ascii="Times New Roman" w:hAnsi="Times New Roman" w:cs="Times New Roman"/>
          <w:sz w:val="24"/>
          <w:szCs w:val="24"/>
        </w:rPr>
        <w:t>,</w:t>
      </w:r>
      <w:r w:rsidR="004A7942" w:rsidRPr="00EE7181">
        <w:rPr>
          <w:rFonts w:ascii="Times New Roman" w:hAnsi="Times New Roman" w:cs="Times New Roman"/>
          <w:sz w:val="24"/>
          <w:szCs w:val="24"/>
        </w:rPr>
        <w:t xml:space="preserve"> </w:t>
      </w:r>
      <w:r w:rsidR="004A7942">
        <w:rPr>
          <w:rFonts w:ascii="Times New Roman" w:hAnsi="Times New Roman" w:cs="Times New Roman"/>
          <w:sz w:val="24"/>
          <w:szCs w:val="24"/>
        </w:rPr>
        <w:t>tutarsız</w:t>
      </w:r>
      <w:r w:rsidRPr="00EE7181">
        <w:rPr>
          <w:rFonts w:ascii="Times New Roman" w:hAnsi="Times New Roman" w:cs="Times New Roman"/>
          <w:sz w:val="24"/>
          <w:szCs w:val="24"/>
        </w:rPr>
        <w:t xml:space="preserve"> ve etik </w:t>
      </w:r>
      <w:r w:rsidR="004A7942">
        <w:rPr>
          <w:rFonts w:ascii="Times New Roman" w:hAnsi="Times New Roman" w:cs="Times New Roman"/>
          <w:sz w:val="24"/>
          <w:szCs w:val="24"/>
        </w:rPr>
        <w:t>olmayan davranışlarda bulunması ve</w:t>
      </w:r>
      <w:r w:rsidRPr="00EE7181">
        <w:rPr>
          <w:rFonts w:ascii="Times New Roman" w:hAnsi="Times New Roman" w:cs="Times New Roman"/>
          <w:sz w:val="24"/>
          <w:szCs w:val="24"/>
        </w:rPr>
        <w:t xml:space="preserve"> örgüt içi </w:t>
      </w:r>
      <w:r w:rsidR="00F643F6">
        <w:rPr>
          <w:rFonts w:ascii="Times New Roman" w:hAnsi="Times New Roman" w:cs="Times New Roman"/>
          <w:sz w:val="24"/>
          <w:szCs w:val="24"/>
        </w:rPr>
        <w:t xml:space="preserve">iletişim bozukluğunun olması </w:t>
      </w:r>
      <w:r w:rsidR="00D264C2" w:rsidRPr="00D264C2">
        <w:rPr>
          <w:rFonts w:ascii="Times New Roman" w:hAnsi="Times New Roman" w:cs="Times New Roman"/>
          <w:i/>
          <w:sz w:val="24"/>
          <w:szCs w:val="24"/>
        </w:rPr>
        <w:t>“</w:t>
      </w:r>
      <w:r w:rsidRPr="00D264C2">
        <w:rPr>
          <w:rFonts w:ascii="Times New Roman" w:hAnsi="Times New Roman" w:cs="Times New Roman"/>
          <w:i/>
          <w:sz w:val="24"/>
          <w:szCs w:val="24"/>
        </w:rPr>
        <w:t>örgütsel kültür”</w:t>
      </w:r>
      <w:r w:rsidRPr="00EE7181">
        <w:rPr>
          <w:rFonts w:ascii="Times New Roman" w:hAnsi="Times New Roman" w:cs="Times New Roman"/>
          <w:sz w:val="24"/>
          <w:szCs w:val="24"/>
        </w:rPr>
        <w:t xml:space="preserve"> ün psikolojik </w:t>
      </w:r>
      <w:r w:rsidR="004A7942">
        <w:rPr>
          <w:rFonts w:ascii="Times New Roman" w:hAnsi="Times New Roman" w:cs="Times New Roman"/>
          <w:sz w:val="24"/>
          <w:szCs w:val="24"/>
        </w:rPr>
        <w:t>tacize</w:t>
      </w:r>
      <w:r w:rsidR="00F643F6">
        <w:rPr>
          <w:rFonts w:ascii="Times New Roman" w:hAnsi="Times New Roman" w:cs="Times New Roman"/>
          <w:sz w:val="24"/>
          <w:szCs w:val="24"/>
        </w:rPr>
        <w:t xml:space="preserve"> elverişli olduğunu göstermektedir</w:t>
      </w:r>
      <w:r w:rsidRPr="00EE7181">
        <w:rPr>
          <w:rFonts w:ascii="Times New Roman" w:hAnsi="Times New Roman" w:cs="Times New Roman"/>
          <w:sz w:val="24"/>
          <w:szCs w:val="24"/>
        </w:rPr>
        <w:t xml:space="preserve"> (Tutar, 2004: 102).</w:t>
      </w:r>
      <w:r w:rsidR="00F643F6">
        <w:rPr>
          <w:rFonts w:ascii="Times New Roman" w:hAnsi="Times New Roman" w:cs="Times New Roman"/>
          <w:sz w:val="24"/>
          <w:szCs w:val="24"/>
        </w:rPr>
        <w:t xml:space="preserve"> </w:t>
      </w:r>
      <w:r w:rsidRPr="00EE7181">
        <w:rPr>
          <w:rFonts w:ascii="Times New Roman" w:hAnsi="Times New Roman" w:cs="Times New Roman"/>
          <w:sz w:val="24"/>
          <w:szCs w:val="24"/>
        </w:rPr>
        <w:t>İş yer</w:t>
      </w:r>
      <w:r w:rsidR="005840A7">
        <w:rPr>
          <w:rFonts w:ascii="Times New Roman" w:hAnsi="Times New Roman" w:cs="Times New Roman"/>
          <w:sz w:val="24"/>
          <w:szCs w:val="24"/>
        </w:rPr>
        <w:t>ler</w:t>
      </w:r>
      <w:r w:rsidRPr="00EE7181">
        <w:rPr>
          <w:rFonts w:ascii="Times New Roman" w:hAnsi="Times New Roman" w:cs="Times New Roman"/>
          <w:sz w:val="24"/>
          <w:szCs w:val="24"/>
        </w:rPr>
        <w:t xml:space="preserve">inde mobbingin ortaya çıkmasında </w:t>
      </w:r>
      <w:r w:rsidR="005840A7">
        <w:rPr>
          <w:rFonts w:ascii="Times New Roman" w:hAnsi="Times New Roman" w:cs="Times New Roman"/>
          <w:sz w:val="24"/>
          <w:szCs w:val="24"/>
        </w:rPr>
        <w:t xml:space="preserve">etkili olan </w:t>
      </w:r>
      <w:r w:rsidRPr="00EE7181">
        <w:rPr>
          <w:rFonts w:ascii="Times New Roman" w:hAnsi="Times New Roman" w:cs="Times New Roman"/>
          <w:sz w:val="24"/>
          <w:szCs w:val="24"/>
        </w:rPr>
        <w:t>neden</w:t>
      </w:r>
      <w:r w:rsidR="005840A7">
        <w:rPr>
          <w:rFonts w:ascii="Times New Roman" w:hAnsi="Times New Roman" w:cs="Times New Roman"/>
          <w:sz w:val="24"/>
          <w:szCs w:val="24"/>
        </w:rPr>
        <w:t>ler</w:t>
      </w:r>
      <w:r w:rsidR="00F643F6">
        <w:rPr>
          <w:rFonts w:ascii="Times New Roman" w:hAnsi="Times New Roman" w:cs="Times New Roman"/>
          <w:sz w:val="24"/>
          <w:szCs w:val="24"/>
        </w:rPr>
        <w:t xml:space="preserve"> ve bunlara ilişkin açıklamalar a</w:t>
      </w:r>
      <w:r w:rsidR="00F643F6" w:rsidRPr="00EE7181">
        <w:rPr>
          <w:rFonts w:ascii="Times New Roman" w:hAnsi="Times New Roman" w:cs="Times New Roman"/>
          <w:sz w:val="24"/>
          <w:szCs w:val="24"/>
        </w:rPr>
        <w:t>ş</w:t>
      </w:r>
      <w:r w:rsidR="00F643F6">
        <w:rPr>
          <w:rFonts w:ascii="Times New Roman" w:hAnsi="Times New Roman" w:cs="Times New Roman"/>
          <w:sz w:val="24"/>
          <w:szCs w:val="24"/>
        </w:rPr>
        <w:t xml:space="preserve">ağıda yer </w:t>
      </w:r>
      <w:r w:rsidR="00F14520">
        <w:rPr>
          <w:rFonts w:ascii="Times New Roman" w:hAnsi="Times New Roman" w:cs="Times New Roman"/>
          <w:sz w:val="24"/>
          <w:szCs w:val="24"/>
        </w:rPr>
        <w:t>almaktadır</w:t>
      </w:r>
      <w:r w:rsidR="00F643F6">
        <w:rPr>
          <w:rFonts w:ascii="Times New Roman" w:hAnsi="Times New Roman" w:cs="Times New Roman"/>
          <w:sz w:val="24"/>
          <w:szCs w:val="24"/>
        </w:rPr>
        <w:t xml:space="preserve"> </w:t>
      </w:r>
      <w:r w:rsidRPr="00EE7181">
        <w:rPr>
          <w:rFonts w:ascii="Times New Roman" w:hAnsi="Times New Roman" w:cs="Times New Roman"/>
          <w:sz w:val="24"/>
          <w:szCs w:val="24"/>
        </w:rPr>
        <w:t xml:space="preserve">(Tutar, 2015: 143): </w:t>
      </w:r>
    </w:p>
    <w:p w14:paraId="6EFE8396" w14:textId="4539319F" w:rsidR="00F85299" w:rsidRPr="00EE7181" w:rsidRDefault="00AE1D06" w:rsidP="0063237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Örgütsel Politikalara İlişkin Mobbing F</w:t>
      </w:r>
      <w:r w:rsidR="00070C0C" w:rsidRPr="00EE7181">
        <w:rPr>
          <w:rFonts w:ascii="Times New Roman" w:hAnsi="Times New Roman" w:cs="Times New Roman"/>
          <w:i/>
          <w:sz w:val="24"/>
          <w:szCs w:val="24"/>
        </w:rPr>
        <w:t>aktörleri:</w:t>
      </w:r>
      <w:r w:rsidR="00070C0C" w:rsidRPr="00EE7181">
        <w:rPr>
          <w:rFonts w:ascii="Times New Roman" w:hAnsi="Times New Roman" w:cs="Times New Roman"/>
          <w:sz w:val="24"/>
          <w:szCs w:val="24"/>
        </w:rPr>
        <w:t xml:space="preserve"> Adil olmayan başarı değerlendirmeleri, ücrette eşitsizlik, katı örgütsel kurallar ve gerçekçi olmayan iş tanımlarıdır.</w:t>
      </w:r>
    </w:p>
    <w:p w14:paraId="350AFFF0" w14:textId="223EE1CE" w:rsidR="00F85299" w:rsidRPr="00EE7181" w:rsidRDefault="00AE1D06" w:rsidP="0063237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Örgütün Yapısal ve Yönetsel Ö</w:t>
      </w:r>
      <w:r w:rsidR="00070C0C" w:rsidRPr="00EE7181">
        <w:rPr>
          <w:rFonts w:ascii="Times New Roman" w:hAnsi="Times New Roman" w:cs="Times New Roman"/>
          <w:i/>
          <w:sz w:val="24"/>
          <w:szCs w:val="24"/>
        </w:rPr>
        <w:t>zellikleri</w:t>
      </w:r>
      <w:r w:rsidR="00070C0C" w:rsidRPr="00EE7181">
        <w:rPr>
          <w:rFonts w:ascii="Times New Roman" w:hAnsi="Times New Roman" w:cs="Times New Roman"/>
          <w:sz w:val="24"/>
          <w:szCs w:val="24"/>
        </w:rPr>
        <w:t>: Merkeziyetçilik, terfi olanaklarının az olması ve örgütle ilgili alınan kararlarda dışlanmadır.</w:t>
      </w:r>
    </w:p>
    <w:p w14:paraId="2CC8F01A" w14:textId="23F4351E" w:rsidR="00070C0C" w:rsidRPr="00EE7181" w:rsidRDefault="00AE1D06" w:rsidP="00F85299">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Örgütsel S</w:t>
      </w:r>
      <w:r w:rsidR="00070C0C" w:rsidRPr="00EE7181">
        <w:rPr>
          <w:rFonts w:ascii="Times New Roman" w:hAnsi="Times New Roman" w:cs="Times New Roman"/>
          <w:i/>
          <w:sz w:val="24"/>
          <w:szCs w:val="24"/>
        </w:rPr>
        <w:t>üreçler:</w:t>
      </w:r>
      <w:r w:rsidR="00070C0C" w:rsidRPr="00EE7181">
        <w:rPr>
          <w:rFonts w:ascii="Times New Roman" w:hAnsi="Times New Roman" w:cs="Times New Roman"/>
          <w:sz w:val="24"/>
          <w:szCs w:val="24"/>
        </w:rPr>
        <w:t xml:space="preserve"> İletişim ve bilginin yetersiz olması, başarı düzeyiyle ilgili geri bildirimlerin yetersiz olması, belirsiz ve çelişkili amaçlar ve örgütsel liderliğin yokluğu ya da azlığıdır. </w:t>
      </w:r>
    </w:p>
    <w:p w14:paraId="5A9967EA" w14:textId="54AC1444" w:rsidR="00070C0C" w:rsidRPr="00EE7181" w:rsidRDefault="00070C0C" w:rsidP="00632370">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sz w:val="24"/>
          <w:szCs w:val="24"/>
        </w:rPr>
        <w:t>Leymann (1993), psikolojik yıldırmaya maruz kalanlar</w:t>
      </w:r>
      <w:r w:rsidR="00632370" w:rsidRPr="00EE7181">
        <w:rPr>
          <w:rFonts w:ascii="Times New Roman" w:hAnsi="Times New Roman" w:cs="Times New Roman"/>
          <w:sz w:val="24"/>
          <w:szCs w:val="24"/>
        </w:rPr>
        <w:t>la</w:t>
      </w:r>
      <w:r w:rsidRPr="00EE7181">
        <w:rPr>
          <w:rFonts w:ascii="Times New Roman" w:hAnsi="Times New Roman" w:cs="Times New Roman"/>
          <w:sz w:val="24"/>
          <w:szCs w:val="24"/>
        </w:rPr>
        <w:t xml:space="preserve"> yaptığı görüşmeler</w:t>
      </w:r>
      <w:r w:rsidR="00632370" w:rsidRPr="00EE7181">
        <w:rPr>
          <w:rFonts w:ascii="Times New Roman" w:hAnsi="Times New Roman" w:cs="Times New Roman"/>
          <w:sz w:val="24"/>
          <w:szCs w:val="24"/>
        </w:rPr>
        <w:t xml:space="preserve"> neticesinde</w:t>
      </w:r>
      <w:r w:rsidRPr="00EE7181">
        <w:rPr>
          <w:rFonts w:ascii="Times New Roman" w:hAnsi="Times New Roman" w:cs="Times New Roman"/>
          <w:sz w:val="24"/>
          <w:szCs w:val="24"/>
        </w:rPr>
        <w:t xml:space="preserve">, örgütlerde psikolojik yıldırmanın ortaya </w:t>
      </w:r>
      <w:r w:rsidR="00632370" w:rsidRPr="00EE7181">
        <w:rPr>
          <w:rFonts w:ascii="Times New Roman" w:hAnsi="Times New Roman" w:cs="Times New Roman"/>
          <w:sz w:val="24"/>
          <w:szCs w:val="24"/>
        </w:rPr>
        <w:t xml:space="preserve">çıkmasında; çalışma planının yetersiz olması, liderlik vasfının yetersiz olması, mağdurun korunamaması ve örgütün ahlaki yetersizliğinin etkili olduğu </w:t>
      </w:r>
      <w:r w:rsidRPr="00EE7181">
        <w:rPr>
          <w:rFonts w:ascii="Times New Roman" w:hAnsi="Times New Roman" w:cs="Times New Roman"/>
          <w:sz w:val="24"/>
          <w:szCs w:val="24"/>
        </w:rPr>
        <w:t>dört etmenden bahsetmektedir  (Yaman, 2009: 30):</w:t>
      </w:r>
      <w:r w:rsidRPr="00EE7181">
        <w:rPr>
          <w:rFonts w:ascii="Times New Roman" w:hAnsi="Times New Roman" w:cs="Times New Roman"/>
          <w:b/>
          <w:sz w:val="24"/>
          <w:szCs w:val="24"/>
        </w:rPr>
        <w:t xml:space="preserve"> </w:t>
      </w:r>
    </w:p>
    <w:p w14:paraId="7EDC5609" w14:textId="4052D6D6" w:rsidR="00070C0C" w:rsidRPr="00EE7181" w:rsidRDefault="00070C0C" w:rsidP="00632370">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Örgüt yapısında otorite boşlukları yani yöneticinin örgüt yapılanmasından sağladığı gücü</w:t>
      </w:r>
      <w:r w:rsidR="00C507DD" w:rsidRPr="00EE7181">
        <w:rPr>
          <w:rFonts w:ascii="Times New Roman" w:hAnsi="Times New Roman" w:cs="Times New Roman"/>
          <w:sz w:val="24"/>
          <w:szCs w:val="24"/>
        </w:rPr>
        <w:t xml:space="preserve"> </w:t>
      </w:r>
      <w:r w:rsidRPr="00EE7181">
        <w:rPr>
          <w:rFonts w:ascii="Times New Roman" w:hAnsi="Times New Roman" w:cs="Times New Roman"/>
          <w:sz w:val="24"/>
          <w:szCs w:val="24"/>
        </w:rPr>
        <w:t>ve yetkiyi, kendi ahlak dışı, baskıcı eylemlerinin dayanağı olarak kullanması psikolojik tacizin oluşmas</w:t>
      </w:r>
      <w:r w:rsidR="00F14520">
        <w:rPr>
          <w:rFonts w:ascii="Times New Roman" w:hAnsi="Times New Roman" w:cs="Times New Roman"/>
          <w:sz w:val="24"/>
          <w:szCs w:val="24"/>
        </w:rPr>
        <w:t>ına uygun altyapı hazırlamaktadır</w:t>
      </w:r>
      <w:r w:rsidRPr="00EE7181">
        <w:rPr>
          <w:rFonts w:ascii="Times New Roman" w:hAnsi="Times New Roman" w:cs="Times New Roman"/>
          <w:sz w:val="24"/>
          <w:szCs w:val="24"/>
        </w:rPr>
        <w:t>. Bunun dışında iş ortamındaki fiziksel şartlar kadar ekonomik sıkıntıların artması da örgütlerde mobbing ey</w:t>
      </w:r>
      <w:r w:rsidR="00F14520">
        <w:rPr>
          <w:rFonts w:ascii="Times New Roman" w:hAnsi="Times New Roman" w:cs="Times New Roman"/>
          <w:sz w:val="24"/>
          <w:szCs w:val="24"/>
        </w:rPr>
        <w:t>lemlerinin oluşmasına neden olmaktadır</w:t>
      </w:r>
      <w:r w:rsidRPr="00EE7181">
        <w:rPr>
          <w:rFonts w:ascii="Times New Roman" w:hAnsi="Times New Roman" w:cs="Times New Roman"/>
          <w:sz w:val="24"/>
          <w:szCs w:val="24"/>
        </w:rPr>
        <w:t xml:space="preserve">. </w:t>
      </w:r>
      <w:r w:rsidR="00E37B94">
        <w:rPr>
          <w:rFonts w:ascii="Times New Roman" w:hAnsi="Times New Roman" w:cs="Times New Roman"/>
          <w:sz w:val="24"/>
          <w:szCs w:val="24"/>
        </w:rPr>
        <w:t>Bu eylemlerin</w:t>
      </w:r>
      <w:r w:rsidRPr="00EE7181">
        <w:rPr>
          <w:rFonts w:ascii="Times New Roman" w:hAnsi="Times New Roman" w:cs="Times New Roman"/>
          <w:sz w:val="24"/>
          <w:szCs w:val="24"/>
        </w:rPr>
        <w:t xml:space="preserve"> engellenmesi için örgüt içinde doğru bir yönetime örgüt dışında ise ahlaki değerlere sahip çıkılması gerekmektedir (Mizrahi, 2013: 445). </w:t>
      </w:r>
    </w:p>
    <w:p w14:paraId="65DD8CC1" w14:textId="7B8937AC" w:rsidR="00070C0C" w:rsidRPr="00EE7181" w:rsidRDefault="00070C0C" w:rsidP="00C507DD">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Vartia (1996) tarafından yapılan </w:t>
      </w:r>
      <w:r w:rsidR="00320561">
        <w:rPr>
          <w:rFonts w:ascii="Times New Roman" w:hAnsi="Times New Roman" w:cs="Times New Roman"/>
          <w:sz w:val="24"/>
          <w:szCs w:val="24"/>
        </w:rPr>
        <w:t>bir araştırmanın sonucu</w:t>
      </w:r>
      <w:r w:rsidRPr="00EE7181">
        <w:rPr>
          <w:rFonts w:ascii="Times New Roman" w:hAnsi="Times New Roman" w:cs="Times New Roman"/>
          <w:sz w:val="24"/>
          <w:szCs w:val="24"/>
        </w:rPr>
        <w:t xml:space="preserve">na göre psikolojik </w:t>
      </w:r>
      <w:r w:rsidR="00320561">
        <w:rPr>
          <w:rFonts w:ascii="Times New Roman" w:hAnsi="Times New Roman" w:cs="Times New Roman"/>
          <w:sz w:val="24"/>
          <w:szCs w:val="24"/>
        </w:rPr>
        <w:t>tacize</w:t>
      </w:r>
      <w:r w:rsidRPr="00EE7181">
        <w:rPr>
          <w:rFonts w:ascii="Times New Roman" w:hAnsi="Times New Roman" w:cs="Times New Roman"/>
          <w:sz w:val="24"/>
          <w:szCs w:val="24"/>
        </w:rPr>
        <w:t xml:space="preserve"> maruz kalanların %42’si</w:t>
      </w:r>
      <w:r w:rsidR="00320561">
        <w:rPr>
          <w:rFonts w:ascii="Times New Roman" w:hAnsi="Times New Roman" w:cs="Times New Roman"/>
          <w:sz w:val="24"/>
          <w:szCs w:val="24"/>
        </w:rPr>
        <w:t xml:space="preserve"> bu durumdan</w:t>
      </w:r>
      <w:r w:rsidRPr="00EE7181">
        <w:rPr>
          <w:rFonts w:ascii="Times New Roman" w:hAnsi="Times New Roman" w:cs="Times New Roman"/>
          <w:sz w:val="24"/>
          <w:szCs w:val="24"/>
        </w:rPr>
        <w:t xml:space="preserve"> zayıf yönetimi sorumlu tutmuştur. Seigne’in (1998) araştırmasında ise psikolojik yıldırmanın nedeni olarak işletmenin otoriter bir yönetici tarafından yönetilmesi görü</w:t>
      </w:r>
      <w:r w:rsidR="00D21692">
        <w:rPr>
          <w:rFonts w:ascii="Times New Roman" w:hAnsi="Times New Roman" w:cs="Times New Roman"/>
          <w:sz w:val="24"/>
          <w:szCs w:val="24"/>
        </w:rPr>
        <w:t>lmektedir. Yapılan araştırmalar</w:t>
      </w:r>
      <w:r w:rsidRPr="00EE7181">
        <w:rPr>
          <w:rFonts w:ascii="Times New Roman" w:hAnsi="Times New Roman" w:cs="Times New Roman"/>
          <w:sz w:val="24"/>
          <w:szCs w:val="24"/>
        </w:rPr>
        <w:t xml:space="preserve"> </w:t>
      </w:r>
      <w:r w:rsidR="00D21692">
        <w:rPr>
          <w:rFonts w:ascii="Times New Roman" w:hAnsi="Times New Roman" w:cs="Times New Roman"/>
          <w:sz w:val="24"/>
          <w:szCs w:val="24"/>
        </w:rPr>
        <w:t>neticesinde</w:t>
      </w:r>
      <w:r w:rsidRPr="00EE7181">
        <w:rPr>
          <w:rFonts w:ascii="Times New Roman" w:hAnsi="Times New Roman" w:cs="Times New Roman"/>
          <w:sz w:val="24"/>
          <w:szCs w:val="24"/>
        </w:rPr>
        <w:t xml:space="preserve"> örgüt içerisinde yöneticinin davranışlarının psikolojik yıldırma üzerindeki etkisinin önemli </w:t>
      </w:r>
      <w:r w:rsidRPr="00EE7181">
        <w:rPr>
          <w:rFonts w:ascii="Times New Roman" w:hAnsi="Times New Roman" w:cs="Times New Roman"/>
          <w:sz w:val="24"/>
          <w:szCs w:val="24"/>
        </w:rPr>
        <w:lastRenderedPageBreak/>
        <w:t>olduğunu söyleyebiliriz. Zayıf ve otoriter bir yönetim</w:t>
      </w:r>
      <w:r w:rsidR="003825D6">
        <w:rPr>
          <w:rFonts w:ascii="Times New Roman" w:hAnsi="Times New Roman" w:cs="Times New Roman"/>
          <w:sz w:val="24"/>
          <w:szCs w:val="24"/>
        </w:rPr>
        <w:t>,</w:t>
      </w:r>
      <w:r w:rsidRPr="00EE7181">
        <w:rPr>
          <w:rFonts w:ascii="Times New Roman" w:hAnsi="Times New Roman" w:cs="Times New Roman"/>
          <w:sz w:val="24"/>
          <w:szCs w:val="24"/>
        </w:rPr>
        <w:t xml:space="preserve"> örgütü olumsuz yönde etkilemektedir. Bu nedenle yönetici vasfına sahip olan kişi</w:t>
      </w:r>
      <w:r w:rsidR="003825D6">
        <w:rPr>
          <w:rFonts w:ascii="Times New Roman" w:hAnsi="Times New Roman" w:cs="Times New Roman"/>
          <w:sz w:val="24"/>
          <w:szCs w:val="24"/>
        </w:rPr>
        <w:t>ler</w:t>
      </w:r>
      <w:r w:rsidRPr="00EE7181">
        <w:rPr>
          <w:rFonts w:ascii="Times New Roman" w:hAnsi="Times New Roman" w:cs="Times New Roman"/>
          <w:sz w:val="24"/>
          <w:szCs w:val="24"/>
        </w:rPr>
        <w:t xml:space="preserve"> her iki davranışı dengeleyecek orta düzeyde bir davranışta bulunmalıdır.</w:t>
      </w:r>
    </w:p>
    <w:p w14:paraId="3B2E483F" w14:textId="1AB4DE8F" w:rsidR="00070C0C" w:rsidRDefault="00070C0C" w:rsidP="00E37B94">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İskandinavya’da yürütülen bir araştırma</w:t>
      </w:r>
      <w:r w:rsidR="00E37B94">
        <w:rPr>
          <w:rFonts w:ascii="Times New Roman" w:hAnsi="Times New Roman" w:cs="Times New Roman"/>
          <w:sz w:val="24"/>
          <w:szCs w:val="24"/>
        </w:rPr>
        <w:t>da</w:t>
      </w:r>
      <w:r w:rsidRPr="00EE7181">
        <w:rPr>
          <w:rFonts w:ascii="Times New Roman" w:hAnsi="Times New Roman" w:cs="Times New Roman"/>
          <w:sz w:val="24"/>
          <w:szCs w:val="24"/>
        </w:rPr>
        <w:t>, mobbingin büyük firmalara oranla kâr amacında olmayan işletmeler ile okullar ve sağl</w:t>
      </w:r>
      <w:r w:rsidR="00E37B94">
        <w:rPr>
          <w:rFonts w:ascii="Times New Roman" w:hAnsi="Times New Roman" w:cs="Times New Roman"/>
          <w:sz w:val="24"/>
          <w:szCs w:val="24"/>
        </w:rPr>
        <w:t>ık alanında daha yaygın olduğu görülmektedir</w:t>
      </w:r>
      <w:r w:rsidRPr="00EE7181">
        <w:rPr>
          <w:rFonts w:ascii="Times New Roman" w:hAnsi="Times New Roman" w:cs="Times New Roman"/>
          <w:sz w:val="24"/>
          <w:szCs w:val="24"/>
        </w:rPr>
        <w:t xml:space="preserve">. Bunun nedeni kâr amacında olmayan küçük işletmelerin, işletmecilikten </w:t>
      </w:r>
      <w:r w:rsidR="008472FA">
        <w:rPr>
          <w:rFonts w:ascii="Times New Roman" w:hAnsi="Times New Roman" w:cs="Times New Roman"/>
          <w:sz w:val="24"/>
          <w:szCs w:val="24"/>
        </w:rPr>
        <w:t xml:space="preserve">anlamayan kişilerce yönetilmesidir </w:t>
      </w:r>
      <w:r w:rsidRPr="00EE7181">
        <w:rPr>
          <w:rFonts w:ascii="Times New Roman" w:hAnsi="Times New Roman" w:cs="Times New Roman"/>
          <w:sz w:val="24"/>
          <w:szCs w:val="24"/>
        </w:rPr>
        <w:t>(Davenport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46).</w:t>
      </w:r>
      <w:r w:rsidR="00391DA6">
        <w:rPr>
          <w:rFonts w:ascii="Times New Roman" w:hAnsi="Times New Roman" w:cs="Times New Roman"/>
          <w:sz w:val="24"/>
          <w:szCs w:val="24"/>
        </w:rPr>
        <w:t xml:space="preserve"> </w:t>
      </w:r>
      <w:r w:rsidR="008472FA">
        <w:rPr>
          <w:rFonts w:ascii="Times New Roman" w:hAnsi="Times New Roman" w:cs="Times New Roman"/>
          <w:sz w:val="24"/>
          <w:szCs w:val="24"/>
        </w:rPr>
        <w:t>Ayrıca d</w:t>
      </w:r>
      <w:r w:rsidR="00391DA6" w:rsidRPr="00EE7181">
        <w:rPr>
          <w:rFonts w:ascii="Times New Roman" w:hAnsi="Times New Roman" w:cs="Times New Roman"/>
          <w:sz w:val="24"/>
          <w:szCs w:val="24"/>
        </w:rPr>
        <w:t>eğişimi desteklemeyen gelenekçi</w:t>
      </w:r>
      <w:r w:rsidRPr="00EE7181">
        <w:rPr>
          <w:rFonts w:ascii="Times New Roman" w:hAnsi="Times New Roman" w:cs="Times New Roman"/>
          <w:sz w:val="24"/>
          <w:szCs w:val="24"/>
        </w:rPr>
        <w:t xml:space="preserve"> </w:t>
      </w:r>
      <w:r w:rsidR="00391DA6">
        <w:rPr>
          <w:rFonts w:ascii="Times New Roman" w:hAnsi="Times New Roman" w:cs="Times New Roman"/>
          <w:sz w:val="24"/>
          <w:szCs w:val="24"/>
        </w:rPr>
        <w:t>k</w:t>
      </w:r>
      <w:r w:rsidR="00391DA6" w:rsidRPr="00EE7181">
        <w:rPr>
          <w:rFonts w:ascii="Times New Roman" w:hAnsi="Times New Roman" w:cs="Times New Roman"/>
          <w:sz w:val="24"/>
          <w:szCs w:val="24"/>
        </w:rPr>
        <w:t xml:space="preserve">üçük </w:t>
      </w:r>
      <w:r w:rsidRPr="00EE7181">
        <w:rPr>
          <w:rFonts w:ascii="Times New Roman" w:hAnsi="Times New Roman" w:cs="Times New Roman"/>
          <w:sz w:val="24"/>
          <w:szCs w:val="24"/>
        </w:rPr>
        <w:t>örgütlerde, büyük örgütlere</w:t>
      </w:r>
      <w:r w:rsidR="00391DA6">
        <w:rPr>
          <w:rFonts w:ascii="Times New Roman" w:hAnsi="Times New Roman" w:cs="Times New Roman"/>
          <w:sz w:val="24"/>
          <w:szCs w:val="24"/>
        </w:rPr>
        <w:t xml:space="preserve"> oranla daha sık mobbing yaşanmaktadır</w:t>
      </w:r>
      <w:r w:rsidRPr="00EE7181">
        <w:rPr>
          <w:rFonts w:ascii="Times New Roman" w:hAnsi="Times New Roman" w:cs="Times New Roman"/>
          <w:sz w:val="24"/>
          <w:szCs w:val="24"/>
        </w:rPr>
        <w:t xml:space="preserve"> (Toker Gökçe, 2008: 41). </w:t>
      </w:r>
    </w:p>
    <w:p w14:paraId="00898E0C" w14:textId="77777777" w:rsidR="00E26F0A" w:rsidRPr="00EE7181" w:rsidRDefault="00E26F0A" w:rsidP="00E37B94">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p>
    <w:p w14:paraId="2BABE7B5" w14:textId="3F29C9AF" w:rsidR="004E1135" w:rsidRPr="00EE7181" w:rsidRDefault="00070C0C" w:rsidP="0028403C">
      <w:pPr>
        <w:pStyle w:val="tez"/>
        <w:spacing w:line="360" w:lineRule="auto"/>
        <w:ind w:left="708" w:firstLine="0"/>
        <w:outlineLvl w:val="3"/>
      </w:pPr>
      <w:bookmarkStart w:id="43" w:name="_Toc534979716"/>
      <w:r w:rsidRPr="00EE7181">
        <w:t>1.1.5</w:t>
      </w:r>
      <w:r w:rsidR="009A27AB" w:rsidRPr="00EE7181">
        <w:t>.</w:t>
      </w:r>
      <w:r w:rsidRPr="00EE7181">
        <w:t>3.</w:t>
      </w:r>
      <w:r w:rsidR="009A27AB" w:rsidRPr="00EE7181">
        <w:t xml:space="preserve"> </w:t>
      </w:r>
      <w:r w:rsidRPr="00EE7181">
        <w:t>Sosyal Nedenler</w:t>
      </w:r>
      <w:bookmarkEnd w:id="43"/>
    </w:p>
    <w:p w14:paraId="727A4115" w14:textId="47F5688B" w:rsidR="008D5799" w:rsidRPr="00EE7181" w:rsidRDefault="0090510F" w:rsidP="00E27B0A">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Endüstrileşme </w:t>
      </w:r>
      <w:r w:rsidR="008D5799" w:rsidRPr="00EE7181">
        <w:rPr>
          <w:rFonts w:ascii="Times New Roman" w:hAnsi="Times New Roman" w:cs="Times New Roman"/>
          <w:sz w:val="24"/>
          <w:szCs w:val="24"/>
        </w:rPr>
        <w:t>ve teknolojinin getirdiği yeni</w:t>
      </w:r>
      <w:r w:rsidRPr="00EE7181">
        <w:rPr>
          <w:rFonts w:ascii="Times New Roman" w:hAnsi="Times New Roman" w:cs="Times New Roman"/>
          <w:sz w:val="24"/>
          <w:szCs w:val="24"/>
        </w:rPr>
        <w:t xml:space="preserve"> koşullar</w:t>
      </w:r>
      <w:r w:rsidR="008D5799" w:rsidRPr="00EE7181">
        <w:rPr>
          <w:rFonts w:ascii="Times New Roman" w:hAnsi="Times New Roman" w:cs="Times New Roman"/>
          <w:sz w:val="24"/>
          <w:szCs w:val="24"/>
        </w:rPr>
        <w:t xml:space="preserve"> ve buluşlar her </w:t>
      </w:r>
      <w:r w:rsidRPr="00EE7181">
        <w:rPr>
          <w:rFonts w:ascii="Times New Roman" w:hAnsi="Times New Roman" w:cs="Times New Roman"/>
          <w:sz w:val="24"/>
          <w:szCs w:val="24"/>
        </w:rPr>
        <w:t>çeşit</w:t>
      </w:r>
      <w:r w:rsidR="008D5799" w:rsidRPr="00EE7181">
        <w:rPr>
          <w:rFonts w:ascii="Times New Roman" w:hAnsi="Times New Roman" w:cs="Times New Roman"/>
          <w:sz w:val="24"/>
          <w:szCs w:val="24"/>
        </w:rPr>
        <w:t xml:space="preserve"> teknolojik alet ve kitle iletişim araçlarının artması toplumda </w:t>
      </w:r>
      <w:r w:rsidRPr="00EE7181">
        <w:rPr>
          <w:rFonts w:ascii="Times New Roman" w:hAnsi="Times New Roman" w:cs="Times New Roman"/>
          <w:sz w:val="24"/>
          <w:szCs w:val="24"/>
        </w:rPr>
        <w:t xml:space="preserve">kayda değer </w:t>
      </w:r>
      <w:r w:rsidR="008D5799" w:rsidRPr="00EE7181">
        <w:rPr>
          <w:rFonts w:ascii="Times New Roman" w:hAnsi="Times New Roman" w:cs="Times New Roman"/>
          <w:sz w:val="24"/>
          <w:szCs w:val="24"/>
        </w:rPr>
        <w:t xml:space="preserve">bir enformasyona </w:t>
      </w:r>
      <w:r w:rsidRPr="00EE7181">
        <w:rPr>
          <w:rFonts w:ascii="Times New Roman" w:hAnsi="Times New Roman" w:cs="Times New Roman"/>
          <w:sz w:val="24"/>
          <w:szCs w:val="24"/>
        </w:rPr>
        <w:t xml:space="preserve">sebep </w:t>
      </w:r>
      <w:r w:rsidR="008D5799" w:rsidRPr="00EE7181">
        <w:rPr>
          <w:rFonts w:ascii="Times New Roman" w:hAnsi="Times New Roman" w:cs="Times New Roman"/>
          <w:sz w:val="24"/>
          <w:szCs w:val="24"/>
        </w:rPr>
        <w:t xml:space="preserve">olmuştur (Türkdoğan, 1988: 555). </w:t>
      </w:r>
      <w:r w:rsidRPr="00EE7181">
        <w:rPr>
          <w:rFonts w:ascii="Times New Roman" w:hAnsi="Times New Roman" w:cs="Times New Roman"/>
          <w:sz w:val="24"/>
          <w:szCs w:val="24"/>
        </w:rPr>
        <w:t xml:space="preserve">Söz konusu </w:t>
      </w:r>
      <w:r w:rsidR="008D5799" w:rsidRPr="00EE7181">
        <w:rPr>
          <w:rFonts w:ascii="Times New Roman" w:hAnsi="Times New Roman" w:cs="Times New Roman"/>
          <w:sz w:val="24"/>
          <w:szCs w:val="24"/>
        </w:rPr>
        <w:t>enformasyo</w:t>
      </w:r>
      <w:r w:rsidRPr="00EE7181">
        <w:rPr>
          <w:rFonts w:ascii="Times New Roman" w:hAnsi="Times New Roman" w:cs="Times New Roman"/>
          <w:sz w:val="24"/>
          <w:szCs w:val="24"/>
        </w:rPr>
        <w:t xml:space="preserve">n sürecinin sonucu olarak </w:t>
      </w:r>
      <w:r w:rsidR="008D5799" w:rsidRPr="00EE7181">
        <w:rPr>
          <w:rFonts w:ascii="Times New Roman" w:hAnsi="Times New Roman" w:cs="Times New Roman"/>
          <w:sz w:val="24"/>
          <w:szCs w:val="24"/>
        </w:rPr>
        <w:t xml:space="preserve">toplum hangi bilginin gerçek hangi bilginin yanlış ya da neyin iyi neyin kötü olduğu ayrımını yapamayacak bir kitle haline </w:t>
      </w:r>
      <w:r w:rsidRPr="00EE7181">
        <w:rPr>
          <w:rFonts w:ascii="Times New Roman" w:hAnsi="Times New Roman" w:cs="Times New Roman"/>
          <w:sz w:val="24"/>
          <w:szCs w:val="24"/>
        </w:rPr>
        <w:t>gelmiştir</w:t>
      </w:r>
      <w:r w:rsidR="008D5799" w:rsidRPr="00EE7181">
        <w:rPr>
          <w:rFonts w:ascii="Times New Roman" w:hAnsi="Times New Roman" w:cs="Times New Roman"/>
          <w:sz w:val="24"/>
          <w:szCs w:val="24"/>
        </w:rPr>
        <w:t>.  Böylece medya yardımı ile yaygınlaşan şiddet kültürü</w:t>
      </w:r>
      <w:r w:rsidR="001D121A">
        <w:rPr>
          <w:rFonts w:ascii="Times New Roman" w:hAnsi="Times New Roman" w:cs="Times New Roman"/>
          <w:sz w:val="24"/>
          <w:szCs w:val="24"/>
        </w:rPr>
        <w:t>,</w:t>
      </w:r>
      <w:r w:rsidR="008D5799" w:rsidRPr="00EE7181">
        <w:rPr>
          <w:rFonts w:ascii="Times New Roman" w:hAnsi="Times New Roman" w:cs="Times New Roman"/>
          <w:sz w:val="24"/>
          <w:szCs w:val="24"/>
        </w:rPr>
        <w:t xml:space="preserve"> işyerlerindeki çalışma ortam</w:t>
      </w:r>
      <w:r w:rsidR="001D121A">
        <w:rPr>
          <w:rFonts w:ascii="Times New Roman" w:hAnsi="Times New Roman" w:cs="Times New Roman"/>
          <w:sz w:val="24"/>
          <w:szCs w:val="24"/>
        </w:rPr>
        <w:t>lar</w:t>
      </w:r>
      <w:r w:rsidR="008D5799" w:rsidRPr="00EE7181">
        <w:rPr>
          <w:rFonts w:ascii="Times New Roman" w:hAnsi="Times New Roman" w:cs="Times New Roman"/>
          <w:sz w:val="24"/>
          <w:szCs w:val="24"/>
        </w:rPr>
        <w:t xml:space="preserve">ını </w:t>
      </w:r>
      <w:r w:rsidR="001F5F3D">
        <w:rPr>
          <w:rFonts w:ascii="Times New Roman" w:hAnsi="Times New Roman" w:cs="Times New Roman"/>
          <w:sz w:val="24"/>
          <w:szCs w:val="24"/>
        </w:rPr>
        <w:t xml:space="preserve">olumsuz yönde </w:t>
      </w:r>
      <w:r w:rsidR="008D5799" w:rsidRPr="00EE7181">
        <w:rPr>
          <w:rFonts w:ascii="Times New Roman" w:hAnsi="Times New Roman" w:cs="Times New Roman"/>
          <w:sz w:val="24"/>
          <w:szCs w:val="24"/>
        </w:rPr>
        <w:t>etkilemektedir (</w:t>
      </w:r>
      <w:r w:rsidR="008D5799" w:rsidRPr="004440CC">
        <w:rPr>
          <w:rFonts w:ascii="Times New Roman" w:hAnsi="Times New Roman" w:cs="Times New Roman"/>
          <w:sz w:val="24"/>
          <w:szCs w:val="24"/>
        </w:rPr>
        <w:t xml:space="preserve">Minibaş Poussard ve İdiğ </w:t>
      </w:r>
      <w:r w:rsidR="008D5799" w:rsidRPr="00EE7181">
        <w:rPr>
          <w:rFonts w:ascii="Times New Roman" w:hAnsi="Times New Roman" w:cs="Times New Roman"/>
          <w:sz w:val="24"/>
          <w:szCs w:val="24"/>
        </w:rPr>
        <w:t>Çamuroğlu, 2009: 45).</w:t>
      </w:r>
    </w:p>
    <w:p w14:paraId="571FAFF3" w14:textId="163E01DA" w:rsidR="008D5799" w:rsidRPr="00EE7181" w:rsidRDefault="008D5799" w:rsidP="00C507DD">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Yeni oluşan toplumsal değerler mobbingi </w:t>
      </w:r>
      <w:r w:rsidR="00C507DD" w:rsidRPr="00EE7181">
        <w:rPr>
          <w:rFonts w:ascii="Times New Roman" w:hAnsi="Times New Roman" w:cs="Times New Roman"/>
          <w:sz w:val="24"/>
          <w:szCs w:val="24"/>
        </w:rPr>
        <w:t>tetikleyerek</w:t>
      </w:r>
      <w:r w:rsidRPr="00EE7181">
        <w:rPr>
          <w:rFonts w:ascii="Times New Roman" w:hAnsi="Times New Roman" w:cs="Times New Roman"/>
          <w:sz w:val="24"/>
          <w:szCs w:val="24"/>
        </w:rPr>
        <w:t xml:space="preserve"> hem fiziksel hem de ruhsal hasar</w:t>
      </w:r>
      <w:r w:rsidR="001F5F3D">
        <w:rPr>
          <w:rFonts w:ascii="Times New Roman" w:hAnsi="Times New Roman" w:cs="Times New Roman"/>
          <w:sz w:val="24"/>
          <w:szCs w:val="24"/>
        </w:rPr>
        <w:t>lar</w:t>
      </w:r>
      <w:r w:rsidRPr="00EE7181">
        <w:rPr>
          <w:rFonts w:ascii="Times New Roman" w:hAnsi="Times New Roman" w:cs="Times New Roman"/>
          <w:sz w:val="24"/>
          <w:szCs w:val="24"/>
        </w:rPr>
        <w:t xml:space="preserve"> oluşturmaktadır. Bu değerler </w:t>
      </w:r>
      <w:r w:rsidR="00C507DD" w:rsidRPr="00EE7181">
        <w:rPr>
          <w:rFonts w:ascii="Times New Roman" w:hAnsi="Times New Roman" w:cs="Times New Roman"/>
          <w:sz w:val="24"/>
          <w:szCs w:val="24"/>
        </w:rPr>
        <w:t>aşağıdaki</w:t>
      </w:r>
      <w:r w:rsidRPr="00EE7181">
        <w:rPr>
          <w:rFonts w:ascii="Times New Roman" w:hAnsi="Times New Roman" w:cs="Times New Roman"/>
          <w:sz w:val="24"/>
          <w:szCs w:val="24"/>
        </w:rPr>
        <w:t xml:space="preserve"> </w:t>
      </w:r>
      <w:r w:rsidR="00C507DD" w:rsidRPr="00EE7181">
        <w:rPr>
          <w:rFonts w:ascii="Times New Roman" w:hAnsi="Times New Roman" w:cs="Times New Roman"/>
          <w:sz w:val="24"/>
          <w:szCs w:val="24"/>
        </w:rPr>
        <w:t>gibi</w:t>
      </w:r>
      <w:r w:rsidRPr="00EE7181">
        <w:rPr>
          <w:rFonts w:ascii="Times New Roman" w:hAnsi="Times New Roman" w:cs="Times New Roman"/>
          <w:sz w:val="24"/>
          <w:szCs w:val="24"/>
        </w:rPr>
        <w:t xml:space="preserve"> sıralanmaktadır (Kök Bayrak, 2006: 440; Çobanoğlu, 2005: 67):</w:t>
      </w:r>
    </w:p>
    <w:p w14:paraId="75ADD7B6" w14:textId="77777777"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Aşırı Rekabet: </w:t>
      </w:r>
      <w:r w:rsidRPr="00EE7181">
        <w:rPr>
          <w:rFonts w:ascii="Times New Roman" w:hAnsi="Times New Roman" w:cs="Times New Roman"/>
          <w:sz w:val="24"/>
          <w:szCs w:val="24"/>
        </w:rPr>
        <w:t>Kazanma hırsı ile güçlü olanın zayıf olanı yok etmeye çalışmasıdır.</w:t>
      </w:r>
    </w:p>
    <w:p w14:paraId="29396A8A" w14:textId="100A099B"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Aşırı Verimlilik Baskısı: </w:t>
      </w:r>
      <w:r w:rsidRPr="00EE7181">
        <w:rPr>
          <w:rFonts w:ascii="Times New Roman" w:hAnsi="Times New Roman" w:cs="Times New Roman"/>
          <w:sz w:val="24"/>
          <w:szCs w:val="24"/>
        </w:rPr>
        <w:t>Daha çok kar elde etme</w:t>
      </w:r>
      <w:r w:rsidR="001F5F3D">
        <w:rPr>
          <w:rFonts w:ascii="Times New Roman" w:hAnsi="Times New Roman" w:cs="Times New Roman"/>
          <w:sz w:val="24"/>
          <w:szCs w:val="24"/>
        </w:rPr>
        <w:t>k</w:t>
      </w:r>
      <w:r w:rsidRPr="00EE7181">
        <w:rPr>
          <w:rFonts w:ascii="Times New Roman" w:hAnsi="Times New Roman" w:cs="Times New Roman"/>
          <w:sz w:val="24"/>
          <w:szCs w:val="24"/>
        </w:rPr>
        <w:t xml:space="preserve"> amacıyla insanlara baskı </w:t>
      </w:r>
      <w:r w:rsidR="007F03FB">
        <w:rPr>
          <w:rFonts w:ascii="Times New Roman" w:hAnsi="Times New Roman" w:cs="Times New Roman"/>
          <w:sz w:val="24"/>
          <w:szCs w:val="24"/>
        </w:rPr>
        <w:t>uygulanarak,</w:t>
      </w:r>
      <w:r w:rsidR="001F5F3D">
        <w:rPr>
          <w:rFonts w:ascii="Times New Roman" w:hAnsi="Times New Roman" w:cs="Times New Roman"/>
          <w:sz w:val="24"/>
          <w:szCs w:val="24"/>
        </w:rPr>
        <w:t xml:space="preserve"> </w:t>
      </w:r>
      <w:r w:rsidRPr="00EE7181">
        <w:rPr>
          <w:rFonts w:ascii="Times New Roman" w:hAnsi="Times New Roman" w:cs="Times New Roman"/>
          <w:sz w:val="24"/>
          <w:szCs w:val="24"/>
        </w:rPr>
        <w:t>aşırı iş yükü alt</w:t>
      </w:r>
      <w:r w:rsidR="001F5F3D">
        <w:rPr>
          <w:rFonts w:ascii="Times New Roman" w:hAnsi="Times New Roman" w:cs="Times New Roman"/>
          <w:sz w:val="24"/>
          <w:szCs w:val="24"/>
        </w:rPr>
        <w:t>ında daha çok çalışmaya zorlanmasıdır</w:t>
      </w:r>
      <w:r w:rsidRPr="00EE7181">
        <w:rPr>
          <w:rFonts w:ascii="Times New Roman" w:hAnsi="Times New Roman" w:cs="Times New Roman"/>
          <w:sz w:val="24"/>
          <w:szCs w:val="24"/>
        </w:rPr>
        <w:t xml:space="preserve">. </w:t>
      </w:r>
    </w:p>
    <w:p w14:paraId="1AB8E8B5" w14:textId="626BC3C2"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Bencillik ve Egoizm: </w:t>
      </w:r>
      <w:r w:rsidR="005B0760">
        <w:rPr>
          <w:rFonts w:ascii="Times New Roman" w:hAnsi="Times New Roman" w:cs="Times New Roman"/>
          <w:iCs/>
          <w:sz w:val="24"/>
          <w:szCs w:val="24"/>
        </w:rPr>
        <w:t>K</w:t>
      </w:r>
      <w:r w:rsidR="005B0760" w:rsidRPr="005B0760">
        <w:rPr>
          <w:rFonts w:ascii="Times New Roman" w:hAnsi="Times New Roman" w:cs="Times New Roman"/>
          <w:iCs/>
          <w:sz w:val="24"/>
          <w:szCs w:val="24"/>
        </w:rPr>
        <w:t>işinin</w:t>
      </w:r>
      <w:r w:rsidR="005B0760">
        <w:rPr>
          <w:rFonts w:ascii="Times New Roman" w:hAnsi="Times New Roman" w:cs="Times New Roman"/>
          <w:i/>
          <w:iCs/>
          <w:sz w:val="24"/>
          <w:szCs w:val="24"/>
        </w:rPr>
        <w:t xml:space="preserve"> </w:t>
      </w:r>
      <w:r w:rsidR="005B0760">
        <w:rPr>
          <w:rFonts w:ascii="Times New Roman" w:hAnsi="Times New Roman" w:cs="Times New Roman"/>
          <w:sz w:val="24"/>
          <w:szCs w:val="24"/>
        </w:rPr>
        <w:t>s</w:t>
      </w:r>
      <w:r w:rsidRPr="00EE7181">
        <w:rPr>
          <w:rFonts w:ascii="Times New Roman" w:hAnsi="Times New Roman" w:cs="Times New Roman"/>
          <w:sz w:val="24"/>
          <w:szCs w:val="24"/>
        </w:rPr>
        <w:t xml:space="preserve">adece kendi çıkarlarını </w:t>
      </w:r>
      <w:r w:rsidR="005B0760">
        <w:rPr>
          <w:rFonts w:ascii="Times New Roman" w:hAnsi="Times New Roman" w:cs="Times New Roman"/>
          <w:sz w:val="24"/>
          <w:szCs w:val="24"/>
        </w:rPr>
        <w:t>düşünmesi ve</w:t>
      </w:r>
      <w:r w:rsidRPr="00EE7181">
        <w:rPr>
          <w:rFonts w:ascii="Times New Roman" w:hAnsi="Times New Roman" w:cs="Times New Roman"/>
          <w:sz w:val="24"/>
          <w:szCs w:val="24"/>
        </w:rPr>
        <w:t xml:space="preserve"> başkalarını</w:t>
      </w:r>
      <w:r w:rsidR="005B0760">
        <w:rPr>
          <w:rFonts w:ascii="Times New Roman" w:hAnsi="Times New Roman" w:cs="Times New Roman"/>
          <w:sz w:val="24"/>
          <w:szCs w:val="24"/>
        </w:rPr>
        <w:t xml:space="preserve"> yok say</w:t>
      </w:r>
      <w:r w:rsidR="001F5F3D">
        <w:rPr>
          <w:rFonts w:ascii="Times New Roman" w:hAnsi="Times New Roman" w:cs="Times New Roman"/>
          <w:sz w:val="24"/>
          <w:szCs w:val="24"/>
        </w:rPr>
        <w:t>masıdır.</w:t>
      </w:r>
    </w:p>
    <w:p w14:paraId="42C4208D" w14:textId="2F2C06EE"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Bireysellik: </w:t>
      </w:r>
      <w:r w:rsidRPr="002476D6">
        <w:rPr>
          <w:rFonts w:ascii="Times New Roman" w:hAnsi="Times New Roman" w:cs="Times New Roman"/>
          <w:i/>
          <w:sz w:val="24"/>
          <w:szCs w:val="24"/>
        </w:rPr>
        <w:t>“her koyun kendi bacağından asılır”</w:t>
      </w:r>
      <w:r w:rsidRPr="00EE7181">
        <w:rPr>
          <w:rFonts w:ascii="Times New Roman" w:hAnsi="Times New Roman" w:cs="Times New Roman"/>
          <w:sz w:val="24"/>
          <w:szCs w:val="24"/>
        </w:rPr>
        <w:t xml:space="preserve"> veya </w:t>
      </w:r>
      <w:r w:rsidRPr="002476D6">
        <w:rPr>
          <w:rFonts w:ascii="Times New Roman" w:hAnsi="Times New Roman" w:cs="Times New Roman"/>
          <w:i/>
          <w:sz w:val="24"/>
          <w:szCs w:val="24"/>
        </w:rPr>
        <w:t xml:space="preserve">“bana dokunmayan yılan bin yıl yaşasın” </w:t>
      </w:r>
      <w:r w:rsidRPr="00EE7181">
        <w:rPr>
          <w:rFonts w:ascii="Times New Roman" w:hAnsi="Times New Roman" w:cs="Times New Roman"/>
          <w:sz w:val="24"/>
          <w:szCs w:val="24"/>
        </w:rPr>
        <w:t xml:space="preserve">anlayışıyla başkalarının </w:t>
      </w:r>
      <w:r w:rsidR="001F5F3D">
        <w:rPr>
          <w:rFonts w:ascii="Times New Roman" w:hAnsi="Times New Roman" w:cs="Times New Roman"/>
          <w:sz w:val="24"/>
          <w:szCs w:val="24"/>
        </w:rPr>
        <w:t>davr</w:t>
      </w:r>
      <w:r w:rsidR="002476D6">
        <w:rPr>
          <w:rFonts w:ascii="Times New Roman" w:hAnsi="Times New Roman" w:cs="Times New Roman"/>
          <w:sz w:val="24"/>
          <w:szCs w:val="24"/>
        </w:rPr>
        <w:t>anışlarından sorumlu olmamaktır</w:t>
      </w:r>
      <w:r w:rsidRPr="00EE7181">
        <w:rPr>
          <w:rFonts w:ascii="Times New Roman" w:hAnsi="Times New Roman" w:cs="Times New Roman"/>
          <w:sz w:val="24"/>
          <w:szCs w:val="24"/>
        </w:rPr>
        <w:t>.</w:t>
      </w:r>
    </w:p>
    <w:p w14:paraId="79218EEC" w14:textId="415EFC77"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Ahlaki İlke ve Değer Kaybı: </w:t>
      </w:r>
      <w:r w:rsidRPr="00EE7181">
        <w:rPr>
          <w:rFonts w:ascii="Times New Roman" w:hAnsi="Times New Roman" w:cs="Times New Roman"/>
          <w:sz w:val="24"/>
          <w:szCs w:val="24"/>
        </w:rPr>
        <w:t>Kar elde etmek uğruna ahlaki ilke ve değerlerin yok olmasına fırsat vermek ve göz yummaktır.</w:t>
      </w:r>
    </w:p>
    <w:p w14:paraId="1774DB70" w14:textId="35171C77" w:rsidR="008D5799" w:rsidRPr="00EE7181" w:rsidRDefault="008D5799" w:rsidP="00C507D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lastRenderedPageBreak/>
        <w:t xml:space="preserve">Devamlı Değişim ve Yenilik: </w:t>
      </w:r>
      <w:r w:rsidRPr="00EE7181">
        <w:rPr>
          <w:rFonts w:ascii="Times New Roman" w:hAnsi="Times New Roman" w:cs="Times New Roman"/>
          <w:sz w:val="24"/>
          <w:szCs w:val="24"/>
        </w:rPr>
        <w:t>Sürekli anl</w:t>
      </w:r>
      <w:r w:rsidR="001F5F3D">
        <w:rPr>
          <w:rFonts w:ascii="Times New Roman" w:hAnsi="Times New Roman" w:cs="Times New Roman"/>
          <w:sz w:val="24"/>
          <w:szCs w:val="24"/>
        </w:rPr>
        <w:t>amsız değişiklikler</w:t>
      </w:r>
      <w:r w:rsidR="00320561">
        <w:rPr>
          <w:rFonts w:ascii="Times New Roman" w:hAnsi="Times New Roman" w:cs="Times New Roman"/>
          <w:sz w:val="24"/>
          <w:szCs w:val="24"/>
        </w:rPr>
        <w:t>in</w:t>
      </w:r>
      <w:r w:rsidR="001F5F3D">
        <w:rPr>
          <w:rFonts w:ascii="Times New Roman" w:hAnsi="Times New Roman" w:cs="Times New Roman"/>
          <w:sz w:val="24"/>
          <w:szCs w:val="24"/>
        </w:rPr>
        <w:t xml:space="preserve"> yapılması</w:t>
      </w:r>
      <w:r w:rsidRPr="00EE7181">
        <w:rPr>
          <w:rFonts w:ascii="Times New Roman" w:hAnsi="Times New Roman" w:cs="Times New Roman"/>
          <w:sz w:val="24"/>
          <w:szCs w:val="24"/>
        </w:rPr>
        <w:t>, özellikle değişim</w:t>
      </w:r>
      <w:r w:rsidR="001F5F3D">
        <w:rPr>
          <w:rFonts w:ascii="Times New Roman" w:hAnsi="Times New Roman" w:cs="Times New Roman"/>
          <w:sz w:val="24"/>
          <w:szCs w:val="24"/>
        </w:rPr>
        <w:t>in</w:t>
      </w:r>
      <w:r w:rsidRPr="00EE7181">
        <w:rPr>
          <w:rFonts w:ascii="Times New Roman" w:hAnsi="Times New Roman" w:cs="Times New Roman"/>
          <w:sz w:val="24"/>
          <w:szCs w:val="24"/>
        </w:rPr>
        <w:t xml:space="preserve"> ve yenilikleri</w:t>
      </w:r>
      <w:r w:rsidR="001F5F3D">
        <w:rPr>
          <w:rFonts w:ascii="Times New Roman" w:hAnsi="Times New Roman" w:cs="Times New Roman"/>
          <w:sz w:val="24"/>
          <w:szCs w:val="24"/>
        </w:rPr>
        <w:t>n;</w:t>
      </w:r>
      <w:r w:rsidRPr="00EE7181">
        <w:rPr>
          <w:rFonts w:ascii="Times New Roman" w:hAnsi="Times New Roman" w:cs="Times New Roman"/>
          <w:sz w:val="24"/>
          <w:szCs w:val="24"/>
        </w:rPr>
        <w:t xml:space="preserve"> mevcut hak, statü ve avantajların ka</w:t>
      </w:r>
      <w:r w:rsidR="001F5F3D">
        <w:rPr>
          <w:rFonts w:ascii="Times New Roman" w:hAnsi="Times New Roman" w:cs="Times New Roman"/>
          <w:sz w:val="24"/>
          <w:szCs w:val="24"/>
        </w:rPr>
        <w:t>ybında bir araç olarak kullanılmasıdır</w:t>
      </w:r>
      <w:r w:rsidRPr="00EE7181">
        <w:rPr>
          <w:rFonts w:ascii="Times New Roman" w:hAnsi="Times New Roman" w:cs="Times New Roman"/>
          <w:sz w:val="24"/>
          <w:szCs w:val="24"/>
        </w:rPr>
        <w:t xml:space="preserve">. </w:t>
      </w:r>
    </w:p>
    <w:p w14:paraId="79131A25" w14:textId="75144DD3" w:rsidR="008D5799" w:rsidRPr="00EE7181" w:rsidRDefault="008D5799" w:rsidP="00C507DD">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i/>
          <w:iCs/>
          <w:sz w:val="24"/>
          <w:szCs w:val="24"/>
        </w:rPr>
        <w:t xml:space="preserve">Sınırsız Özgürlük: </w:t>
      </w:r>
      <w:r w:rsidRPr="00EE7181">
        <w:rPr>
          <w:rFonts w:ascii="Times New Roman" w:hAnsi="Times New Roman" w:cs="Times New Roman"/>
          <w:sz w:val="24"/>
          <w:szCs w:val="24"/>
        </w:rPr>
        <w:t>Yöneticiler</w:t>
      </w:r>
      <w:r w:rsidR="00F57623">
        <w:rPr>
          <w:rFonts w:ascii="Times New Roman" w:hAnsi="Times New Roman" w:cs="Times New Roman"/>
          <w:sz w:val="24"/>
          <w:szCs w:val="24"/>
        </w:rPr>
        <w:t>in</w:t>
      </w:r>
      <w:r w:rsidRPr="00EE7181">
        <w:rPr>
          <w:rFonts w:ascii="Times New Roman" w:hAnsi="Times New Roman" w:cs="Times New Roman"/>
          <w:sz w:val="24"/>
          <w:szCs w:val="24"/>
        </w:rPr>
        <w:t>, kim ne derse desin verimlilik adına ve rekabet koşullarında ayakta kalabilmek için sınırsız özgürlük hissine kapılarak istediklerini yapmak</w:t>
      </w:r>
      <w:r w:rsidR="001F5F3D">
        <w:rPr>
          <w:rFonts w:ascii="Times New Roman" w:hAnsi="Times New Roman" w:cs="Times New Roman"/>
          <w:sz w:val="24"/>
          <w:szCs w:val="24"/>
        </w:rPr>
        <w:t>ta serbest olduklarına inanmalarıdır</w:t>
      </w:r>
      <w:r w:rsidRPr="00EE7181">
        <w:rPr>
          <w:rFonts w:ascii="Times New Roman" w:hAnsi="Times New Roman" w:cs="Times New Roman"/>
          <w:sz w:val="24"/>
          <w:szCs w:val="24"/>
        </w:rPr>
        <w:t xml:space="preserve">. </w:t>
      </w:r>
    </w:p>
    <w:p w14:paraId="64487123" w14:textId="2F8FCCBB" w:rsidR="008D5799" w:rsidRPr="00EE7181" w:rsidRDefault="00857100" w:rsidP="00857100">
      <w:pPr>
        <w:autoSpaceDE w:val="0"/>
        <w:autoSpaceDN w:val="0"/>
        <w:adjustRightInd w:val="0"/>
        <w:spacing w:after="0" w:line="360" w:lineRule="auto"/>
        <w:ind w:firstLine="709"/>
        <w:contextualSpacing/>
        <w:jc w:val="both"/>
        <w:rPr>
          <w:rFonts w:ascii="Times New Roman" w:hAnsi="Times New Roman" w:cs="Times New Roman"/>
          <w:sz w:val="24"/>
          <w:szCs w:val="24"/>
        </w:rPr>
      </w:pPr>
      <w:proofErr w:type="gramStart"/>
      <w:r w:rsidRPr="00EE7181">
        <w:rPr>
          <w:rFonts w:ascii="Times New Roman" w:hAnsi="Times New Roman" w:cs="Times New Roman"/>
          <w:sz w:val="24"/>
          <w:szCs w:val="24"/>
        </w:rPr>
        <w:t>Zonp’a (2012: 21)</w:t>
      </w:r>
      <w:r w:rsidR="0049254D" w:rsidRPr="0049254D">
        <w:rPr>
          <w:rFonts w:ascii="Times New Roman" w:hAnsi="Times New Roman" w:cs="Times New Roman"/>
          <w:sz w:val="24"/>
          <w:szCs w:val="24"/>
        </w:rPr>
        <w:t xml:space="preserve"> </w:t>
      </w:r>
      <w:r w:rsidR="0049254D" w:rsidRPr="00EE7181">
        <w:rPr>
          <w:rFonts w:ascii="Times New Roman" w:hAnsi="Times New Roman" w:cs="Times New Roman"/>
          <w:sz w:val="24"/>
          <w:szCs w:val="24"/>
        </w:rPr>
        <w:t>göre</w:t>
      </w:r>
      <w:r w:rsidRPr="00EE7181">
        <w:rPr>
          <w:rFonts w:ascii="Times New Roman" w:hAnsi="Times New Roman" w:cs="Times New Roman"/>
          <w:sz w:val="24"/>
          <w:szCs w:val="24"/>
        </w:rPr>
        <w:t xml:space="preserve"> m</w:t>
      </w:r>
      <w:r w:rsidR="008D5799" w:rsidRPr="00EE7181">
        <w:rPr>
          <w:rFonts w:ascii="Times New Roman" w:hAnsi="Times New Roman" w:cs="Times New Roman"/>
          <w:sz w:val="24"/>
          <w:szCs w:val="24"/>
        </w:rPr>
        <w:t>obbing oluşumunda</w:t>
      </w:r>
      <w:r w:rsidR="00C507DD" w:rsidRPr="00EE7181">
        <w:rPr>
          <w:rFonts w:ascii="Times New Roman" w:hAnsi="Times New Roman" w:cs="Times New Roman"/>
          <w:sz w:val="24"/>
          <w:szCs w:val="24"/>
        </w:rPr>
        <w:t>; çevresel sorunlar, rekabete dayalı verimlilik baskısının olması, b</w:t>
      </w:r>
      <w:r w:rsidR="008D5799" w:rsidRPr="00EE7181">
        <w:rPr>
          <w:rFonts w:ascii="Times New Roman" w:hAnsi="Times New Roman" w:cs="Times New Roman"/>
          <w:sz w:val="24"/>
          <w:szCs w:val="24"/>
        </w:rPr>
        <w:t>ireysell</w:t>
      </w:r>
      <w:r w:rsidR="00C507DD" w:rsidRPr="00EE7181">
        <w:rPr>
          <w:rFonts w:ascii="Times New Roman" w:hAnsi="Times New Roman" w:cs="Times New Roman"/>
          <w:sz w:val="24"/>
          <w:szCs w:val="24"/>
        </w:rPr>
        <w:t>ik ve yüksek düzeyde bencillik, ç</w:t>
      </w:r>
      <w:r w:rsidR="008D5799" w:rsidRPr="00EE7181">
        <w:rPr>
          <w:rFonts w:ascii="Times New Roman" w:hAnsi="Times New Roman" w:cs="Times New Roman"/>
          <w:sz w:val="24"/>
          <w:szCs w:val="24"/>
        </w:rPr>
        <w:t>alışma standartlarının sık sık değişmesinin</w:t>
      </w:r>
      <w:r w:rsidR="00C507DD" w:rsidRPr="00EE7181">
        <w:rPr>
          <w:rFonts w:ascii="Times New Roman" w:hAnsi="Times New Roman" w:cs="Times New Roman"/>
          <w:sz w:val="24"/>
          <w:szCs w:val="24"/>
        </w:rPr>
        <w:t xml:space="preserve"> bireyin istikrarına yansıması, t</w:t>
      </w:r>
      <w:r w:rsidR="008D5799" w:rsidRPr="00EE7181">
        <w:rPr>
          <w:rFonts w:ascii="Times New Roman" w:hAnsi="Times New Roman" w:cs="Times New Roman"/>
          <w:sz w:val="24"/>
          <w:szCs w:val="24"/>
        </w:rPr>
        <w:t>oplumsal düzeyde h</w:t>
      </w:r>
      <w:r w:rsidR="00C507DD" w:rsidRPr="00EE7181">
        <w:rPr>
          <w:rFonts w:ascii="Times New Roman" w:hAnsi="Times New Roman" w:cs="Times New Roman"/>
          <w:sz w:val="24"/>
          <w:szCs w:val="24"/>
        </w:rPr>
        <w:t>uzursuzlukların ortaya çıkması, eğitim ve sağlığa dayalı sorunlar, ş</w:t>
      </w:r>
      <w:r w:rsidR="008D5799" w:rsidRPr="00EE7181">
        <w:rPr>
          <w:rFonts w:ascii="Times New Roman" w:hAnsi="Times New Roman" w:cs="Times New Roman"/>
          <w:sz w:val="24"/>
          <w:szCs w:val="24"/>
        </w:rPr>
        <w:t>iddet içe</w:t>
      </w:r>
      <w:r w:rsidR="00C507DD" w:rsidRPr="00EE7181">
        <w:rPr>
          <w:rFonts w:ascii="Times New Roman" w:hAnsi="Times New Roman" w:cs="Times New Roman"/>
          <w:sz w:val="24"/>
          <w:szCs w:val="24"/>
        </w:rPr>
        <w:t>ren davranış sayısının artması ve ahlaki değer kayıplarının yaşanması</w:t>
      </w:r>
      <w:r w:rsidRPr="00EE7181">
        <w:rPr>
          <w:rFonts w:ascii="Times New Roman" w:hAnsi="Times New Roman" w:cs="Times New Roman"/>
          <w:sz w:val="24"/>
          <w:szCs w:val="24"/>
        </w:rPr>
        <w:t xml:space="preserve"> gibi sosyal faktörlere bağlı hususlar etkili olmaktadır.</w:t>
      </w:r>
      <w:proofErr w:type="gramEnd"/>
    </w:p>
    <w:p w14:paraId="280B44D4" w14:textId="797494E8" w:rsidR="008D5799" w:rsidRPr="00EE7181" w:rsidRDefault="008D5799" w:rsidP="005959B0">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Sosyal faktörler, bireyler üzerinde huzursuzluk ve baskı oluşturarak bireylerin gerilmesine ve işyerindeki arkadaşlarına mobbing uygulamasına neden olmaktadır. Sosyal faktörleri oluşturan unsurlar ekonomik ve toplumsal faktörlerdir. Ekonomik faktörlerin içerisinde statü, yoksulluk, işsizlik ve gelir yetersizliği v</w:t>
      </w:r>
      <w:r w:rsidR="00265B3A">
        <w:rPr>
          <w:rFonts w:ascii="Times New Roman" w:hAnsi="Times New Roman" w:cs="Times New Roman"/>
          <w:sz w:val="24"/>
          <w:szCs w:val="24"/>
        </w:rPr>
        <w:t>arken, toplumsal faktörlerin içerisi</w:t>
      </w:r>
      <w:r w:rsidRPr="00EE7181">
        <w:rPr>
          <w:rFonts w:ascii="Times New Roman" w:hAnsi="Times New Roman" w:cs="Times New Roman"/>
          <w:sz w:val="24"/>
          <w:szCs w:val="24"/>
        </w:rPr>
        <w:t xml:space="preserve">nde </w:t>
      </w:r>
      <w:r w:rsidR="00265B3A">
        <w:rPr>
          <w:rFonts w:ascii="Times New Roman" w:hAnsi="Times New Roman" w:cs="Times New Roman"/>
          <w:sz w:val="24"/>
          <w:szCs w:val="24"/>
        </w:rPr>
        <w:t xml:space="preserve">ise </w:t>
      </w:r>
      <w:r w:rsidRPr="00EE7181">
        <w:rPr>
          <w:rFonts w:ascii="Times New Roman" w:hAnsi="Times New Roman" w:cs="Times New Roman"/>
          <w:sz w:val="24"/>
          <w:szCs w:val="24"/>
        </w:rPr>
        <w:t>artan boşanmalara bağlı olarak ailelerde bozulma, nüfus yoğunluğu, nüfusun heterojen olması ve hareketliliği yer almaktadır (Kırel, 2008: 46-48).</w:t>
      </w:r>
    </w:p>
    <w:p w14:paraId="29FDB8C3" w14:textId="5393492F" w:rsidR="00BA0F04" w:rsidRPr="00EE7181" w:rsidRDefault="008D5799" w:rsidP="005959B0">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Yukarıdaki açıklamalardan anl</w:t>
      </w:r>
      <w:r w:rsidR="00265B3A">
        <w:rPr>
          <w:rFonts w:ascii="Times New Roman" w:hAnsi="Times New Roman" w:cs="Times New Roman"/>
          <w:sz w:val="24"/>
          <w:szCs w:val="24"/>
        </w:rPr>
        <w:t xml:space="preserve">aşılacağı </w:t>
      </w:r>
      <w:r w:rsidR="00FB1243">
        <w:rPr>
          <w:rFonts w:ascii="Times New Roman" w:hAnsi="Times New Roman" w:cs="Times New Roman"/>
          <w:sz w:val="24"/>
          <w:szCs w:val="24"/>
        </w:rPr>
        <w:t>gibi</w:t>
      </w:r>
      <w:r w:rsidR="00265B3A">
        <w:rPr>
          <w:rFonts w:ascii="Times New Roman" w:hAnsi="Times New Roman" w:cs="Times New Roman"/>
          <w:sz w:val="24"/>
          <w:szCs w:val="24"/>
        </w:rPr>
        <w:t xml:space="preserve"> sosyal nedenlere bağlı mobbing oluşumu</w:t>
      </w:r>
      <w:r w:rsidRPr="00EE7181">
        <w:rPr>
          <w:rFonts w:ascii="Times New Roman" w:hAnsi="Times New Roman" w:cs="Times New Roman"/>
          <w:sz w:val="24"/>
          <w:szCs w:val="24"/>
        </w:rPr>
        <w:t xml:space="preserve"> sadece bireye bağlı özelliklerden değil bireyden bağımsız çevresi</w:t>
      </w:r>
      <w:r w:rsidR="00265B3A">
        <w:rPr>
          <w:rFonts w:ascii="Times New Roman" w:hAnsi="Times New Roman" w:cs="Times New Roman"/>
          <w:sz w:val="24"/>
          <w:szCs w:val="24"/>
        </w:rPr>
        <w:t>nde meydana gelen olaylardan da kaynaklanmaktadır</w:t>
      </w:r>
      <w:r w:rsidRPr="00EE7181">
        <w:rPr>
          <w:rFonts w:ascii="Times New Roman" w:hAnsi="Times New Roman" w:cs="Times New Roman"/>
          <w:sz w:val="24"/>
          <w:szCs w:val="24"/>
        </w:rPr>
        <w:t>.</w:t>
      </w:r>
    </w:p>
    <w:p w14:paraId="7E5BCCFF" w14:textId="77777777" w:rsidR="0028403C" w:rsidRPr="00EE7181" w:rsidRDefault="0028403C" w:rsidP="0028403C"/>
    <w:p w14:paraId="36D43E27" w14:textId="43C77B18" w:rsidR="00965EC1" w:rsidRPr="00EE7181" w:rsidRDefault="008D5799" w:rsidP="0028403C">
      <w:pPr>
        <w:pStyle w:val="tez"/>
        <w:spacing w:line="360" w:lineRule="auto"/>
        <w:ind w:left="0" w:firstLine="709"/>
        <w:outlineLvl w:val="3"/>
      </w:pPr>
      <w:bookmarkStart w:id="44" w:name="_Toc534979717"/>
      <w:r w:rsidRPr="00EE7181">
        <w:t>1.1.5</w:t>
      </w:r>
      <w:r w:rsidR="00965EC1" w:rsidRPr="00EE7181">
        <w:t>.</w:t>
      </w:r>
      <w:r w:rsidRPr="00EE7181">
        <w:t>4.</w:t>
      </w:r>
      <w:r w:rsidR="00965EC1" w:rsidRPr="00EE7181">
        <w:t xml:space="preserve"> </w:t>
      </w:r>
      <w:r w:rsidRPr="00EE7181">
        <w:t>Mobbing Uygulayıcısından Kaynaklanan Nedenler</w:t>
      </w:r>
      <w:bookmarkEnd w:id="44"/>
    </w:p>
    <w:p w14:paraId="27FD4ACF" w14:textId="6880EEB5" w:rsidR="00857100" w:rsidRPr="00EE7181" w:rsidRDefault="008D5799" w:rsidP="00E81949">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Psikolojik</w:t>
      </w:r>
      <w:r w:rsidR="009B2DA2">
        <w:rPr>
          <w:rFonts w:ascii="Times New Roman" w:hAnsi="Times New Roman" w:cs="Times New Roman"/>
          <w:sz w:val="24"/>
          <w:szCs w:val="24"/>
        </w:rPr>
        <w:t xml:space="preserve"> tacizin</w:t>
      </w:r>
      <w:r w:rsidRPr="00EE7181">
        <w:rPr>
          <w:rFonts w:ascii="Times New Roman" w:hAnsi="Times New Roman" w:cs="Times New Roman"/>
          <w:sz w:val="24"/>
          <w:szCs w:val="24"/>
        </w:rPr>
        <w:t xml:space="preserve"> nedenlerini anlayabilmek için öncelikle psikolojik </w:t>
      </w:r>
      <w:r w:rsidR="009B2DA2">
        <w:rPr>
          <w:rFonts w:ascii="Times New Roman" w:hAnsi="Times New Roman" w:cs="Times New Roman"/>
          <w:sz w:val="24"/>
          <w:szCs w:val="24"/>
        </w:rPr>
        <w:t xml:space="preserve">taciz </w:t>
      </w:r>
      <w:r w:rsidRPr="00EE7181">
        <w:rPr>
          <w:rFonts w:ascii="Times New Roman" w:hAnsi="Times New Roman" w:cs="Times New Roman"/>
          <w:sz w:val="24"/>
          <w:szCs w:val="24"/>
        </w:rPr>
        <w:t>uyg</w:t>
      </w:r>
      <w:r w:rsidR="00992F05">
        <w:rPr>
          <w:rFonts w:ascii="Times New Roman" w:hAnsi="Times New Roman" w:cs="Times New Roman"/>
          <w:sz w:val="24"/>
          <w:szCs w:val="24"/>
        </w:rPr>
        <w:t>ulayanların ki</w:t>
      </w:r>
      <w:r w:rsidR="009B2DA2">
        <w:rPr>
          <w:rFonts w:ascii="Times New Roman" w:hAnsi="Times New Roman" w:cs="Times New Roman"/>
          <w:sz w:val="24"/>
          <w:szCs w:val="24"/>
        </w:rPr>
        <w:t>şilik özelliklerinden bahsedilmesi gerekmektedir</w:t>
      </w:r>
      <w:r w:rsidRPr="00EE7181">
        <w:rPr>
          <w:rFonts w:ascii="Times New Roman" w:hAnsi="Times New Roman" w:cs="Times New Roman"/>
          <w:sz w:val="24"/>
          <w:szCs w:val="24"/>
        </w:rPr>
        <w:t xml:space="preserve">. </w:t>
      </w:r>
      <w:proofErr w:type="gramStart"/>
      <w:r w:rsidRPr="00EE7181">
        <w:rPr>
          <w:rFonts w:ascii="Times New Roman" w:hAnsi="Times New Roman" w:cs="Times New Roman"/>
          <w:sz w:val="24"/>
          <w:szCs w:val="24"/>
        </w:rPr>
        <w:t>Bu kişiler</w:t>
      </w:r>
      <w:r w:rsidR="00992F05">
        <w:rPr>
          <w:rFonts w:ascii="Times New Roman" w:hAnsi="Times New Roman" w:cs="Times New Roman"/>
          <w:sz w:val="24"/>
          <w:szCs w:val="24"/>
        </w:rPr>
        <w:t xml:space="preserve"> genellikle; </w:t>
      </w:r>
      <w:r w:rsidRPr="00EE7181">
        <w:rPr>
          <w:rFonts w:ascii="Times New Roman" w:hAnsi="Times New Roman" w:cs="Times New Roman"/>
          <w:sz w:val="24"/>
          <w:szCs w:val="24"/>
        </w:rPr>
        <w:t xml:space="preserve">yalancı, fırsatçı, her şeyi inkâr eden, kurnaz, kötü niyetli, tartışmayı sürdürmeyi bilmeyen, yetenekleri yerine hırslarını ön plana çıkarmayı tercih eden, vicdansız, güce eğilimli, sorumluluk duygusu taşımayan, üstünlük kurmak için çalışan, korkak, kendisinden emin olmayan, açıklıktan hoşlanmayan, yıldırma yapmaktan hoşlanan, aşırı kontrolcü, pişmanlık ve şükran nedir bilmeyen, </w:t>
      </w:r>
      <w:r w:rsidR="00992F05">
        <w:rPr>
          <w:rFonts w:ascii="Times New Roman" w:hAnsi="Times New Roman" w:cs="Times New Roman"/>
          <w:sz w:val="24"/>
          <w:szCs w:val="24"/>
        </w:rPr>
        <w:t xml:space="preserve">yıkıcı, bencil ve duyarsız bir yapıya sahiptirler </w:t>
      </w:r>
      <w:r w:rsidRPr="00EE7181">
        <w:rPr>
          <w:rFonts w:ascii="Times New Roman" w:hAnsi="Times New Roman" w:cs="Times New Roman"/>
          <w:sz w:val="24"/>
          <w:szCs w:val="24"/>
        </w:rPr>
        <w:t xml:space="preserve">(Toker Gökçe, 2008: 48; Baykal, 2005: 10). </w:t>
      </w:r>
      <w:proofErr w:type="gramEnd"/>
    </w:p>
    <w:p w14:paraId="3B3794F7" w14:textId="7D31F397" w:rsidR="008D5799" w:rsidRPr="00EE7181" w:rsidRDefault="008D5799" w:rsidP="00A56BD4">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Saldırganları</w:t>
      </w:r>
      <w:r w:rsidR="009B2DA2">
        <w:rPr>
          <w:rFonts w:ascii="Times New Roman" w:hAnsi="Times New Roman" w:cs="Times New Roman"/>
          <w:sz w:val="24"/>
          <w:szCs w:val="24"/>
        </w:rPr>
        <w:t>n</w:t>
      </w:r>
      <w:r w:rsidRPr="00EE7181">
        <w:rPr>
          <w:rFonts w:ascii="Times New Roman" w:hAnsi="Times New Roman" w:cs="Times New Roman"/>
          <w:sz w:val="24"/>
          <w:szCs w:val="24"/>
        </w:rPr>
        <w:t xml:space="preserve"> </w:t>
      </w:r>
      <w:r w:rsidR="009B2DA2">
        <w:rPr>
          <w:rFonts w:ascii="Times New Roman" w:hAnsi="Times New Roman" w:cs="Times New Roman"/>
          <w:sz w:val="24"/>
          <w:szCs w:val="24"/>
        </w:rPr>
        <w:t>psikolojik tacize yönelmesinin nedenleri arasında</w:t>
      </w:r>
      <w:r w:rsidRPr="00EE7181">
        <w:rPr>
          <w:rFonts w:ascii="Times New Roman" w:hAnsi="Times New Roman" w:cs="Times New Roman"/>
          <w:sz w:val="24"/>
          <w:szCs w:val="24"/>
        </w:rPr>
        <w:t xml:space="preserve"> duygusal </w:t>
      </w:r>
      <w:r w:rsidR="00A56BD4" w:rsidRPr="00EE7181">
        <w:rPr>
          <w:rFonts w:ascii="Times New Roman" w:hAnsi="Times New Roman" w:cs="Times New Roman"/>
          <w:sz w:val="24"/>
          <w:szCs w:val="24"/>
        </w:rPr>
        <w:t>zekâdan</w:t>
      </w:r>
      <w:r w:rsidRPr="00EE7181">
        <w:rPr>
          <w:rFonts w:ascii="Times New Roman" w:hAnsi="Times New Roman" w:cs="Times New Roman"/>
          <w:sz w:val="24"/>
          <w:szCs w:val="24"/>
        </w:rPr>
        <w:t xml:space="preserve"> yoksun olma</w:t>
      </w:r>
      <w:r w:rsidR="009B2DA2">
        <w:rPr>
          <w:rFonts w:ascii="Times New Roman" w:hAnsi="Times New Roman" w:cs="Times New Roman"/>
          <w:sz w:val="24"/>
          <w:szCs w:val="24"/>
        </w:rPr>
        <w:t>ları</w:t>
      </w:r>
      <w:r w:rsidRPr="00EE7181">
        <w:rPr>
          <w:rFonts w:ascii="Times New Roman" w:hAnsi="Times New Roman" w:cs="Times New Roman"/>
          <w:sz w:val="24"/>
          <w:szCs w:val="24"/>
        </w:rPr>
        <w:t>, şüpheci olma</w:t>
      </w:r>
      <w:r w:rsidR="009B2DA2">
        <w:rPr>
          <w:rFonts w:ascii="Times New Roman" w:hAnsi="Times New Roman" w:cs="Times New Roman"/>
          <w:sz w:val="24"/>
          <w:szCs w:val="24"/>
        </w:rPr>
        <w:t>ları</w:t>
      </w:r>
      <w:r w:rsidRPr="00EE7181">
        <w:rPr>
          <w:rFonts w:ascii="Times New Roman" w:hAnsi="Times New Roman" w:cs="Times New Roman"/>
          <w:sz w:val="24"/>
          <w:szCs w:val="24"/>
        </w:rPr>
        <w:t>, hayata ve farklılıklara değer vermeme</w:t>
      </w:r>
      <w:r w:rsidR="009B2DA2">
        <w:rPr>
          <w:rFonts w:ascii="Times New Roman" w:hAnsi="Times New Roman" w:cs="Times New Roman"/>
          <w:sz w:val="24"/>
          <w:szCs w:val="24"/>
        </w:rPr>
        <w:t>leri</w:t>
      </w:r>
      <w:r w:rsidRPr="00EE7181">
        <w:rPr>
          <w:rFonts w:ascii="Times New Roman" w:hAnsi="Times New Roman" w:cs="Times New Roman"/>
          <w:sz w:val="24"/>
          <w:szCs w:val="24"/>
        </w:rPr>
        <w:t>, kişinin geçmişinde</w:t>
      </w:r>
      <w:r w:rsidR="00B05026">
        <w:rPr>
          <w:rFonts w:ascii="Times New Roman" w:hAnsi="Times New Roman" w:cs="Times New Roman"/>
          <w:sz w:val="24"/>
          <w:szCs w:val="24"/>
        </w:rPr>
        <w:t xml:space="preserve"> yaşadığı çocukluk </w:t>
      </w:r>
      <w:proofErr w:type="gramStart"/>
      <w:r w:rsidR="00B05026">
        <w:rPr>
          <w:rFonts w:ascii="Times New Roman" w:hAnsi="Times New Roman" w:cs="Times New Roman"/>
          <w:sz w:val="24"/>
          <w:szCs w:val="24"/>
        </w:rPr>
        <w:t>travmaları</w:t>
      </w:r>
      <w:proofErr w:type="gramEnd"/>
      <w:r w:rsidR="00B05026">
        <w:rPr>
          <w:rFonts w:ascii="Times New Roman" w:hAnsi="Times New Roman" w:cs="Times New Roman"/>
          <w:sz w:val="24"/>
          <w:szCs w:val="24"/>
        </w:rPr>
        <w:t xml:space="preserve">, </w:t>
      </w:r>
      <w:r w:rsidRPr="00EE7181">
        <w:rPr>
          <w:rFonts w:ascii="Times New Roman" w:hAnsi="Times New Roman" w:cs="Times New Roman"/>
          <w:sz w:val="24"/>
          <w:szCs w:val="24"/>
        </w:rPr>
        <w:t>insani değerlerden uzak olma</w:t>
      </w:r>
      <w:r w:rsidR="009B2DA2">
        <w:rPr>
          <w:rFonts w:ascii="Times New Roman" w:hAnsi="Times New Roman" w:cs="Times New Roman"/>
          <w:sz w:val="24"/>
          <w:szCs w:val="24"/>
        </w:rPr>
        <w:t>ları</w:t>
      </w:r>
      <w:r w:rsidRPr="00EE7181">
        <w:rPr>
          <w:rFonts w:ascii="Times New Roman" w:hAnsi="Times New Roman" w:cs="Times New Roman"/>
          <w:sz w:val="24"/>
          <w:szCs w:val="24"/>
        </w:rPr>
        <w:t>, toplum ve aile baskısı, kendilerini büyük gösterme gereksin</w:t>
      </w:r>
      <w:r w:rsidR="009B2DA2">
        <w:rPr>
          <w:rFonts w:ascii="Times New Roman" w:hAnsi="Times New Roman" w:cs="Times New Roman"/>
          <w:sz w:val="24"/>
          <w:szCs w:val="24"/>
        </w:rPr>
        <w:t>im</w:t>
      </w:r>
      <w:r w:rsidRPr="00EE7181">
        <w:rPr>
          <w:rFonts w:ascii="Times New Roman" w:hAnsi="Times New Roman" w:cs="Times New Roman"/>
          <w:sz w:val="24"/>
          <w:szCs w:val="24"/>
        </w:rPr>
        <w:t xml:space="preserve">leri, işlerinde </w:t>
      </w:r>
      <w:r w:rsidR="00A56BD4" w:rsidRPr="00EE7181">
        <w:rPr>
          <w:rFonts w:ascii="Times New Roman" w:hAnsi="Times New Roman" w:cs="Times New Roman"/>
          <w:sz w:val="24"/>
          <w:szCs w:val="24"/>
        </w:rPr>
        <w:t>yükselme hırsları</w:t>
      </w:r>
      <w:r w:rsidRPr="00EE7181">
        <w:rPr>
          <w:rFonts w:ascii="Times New Roman" w:hAnsi="Times New Roman" w:cs="Times New Roman"/>
          <w:sz w:val="24"/>
          <w:szCs w:val="24"/>
        </w:rPr>
        <w:t xml:space="preserve"> ve mevkiini kaybetme ko</w:t>
      </w:r>
      <w:r w:rsidR="00B05026">
        <w:rPr>
          <w:rFonts w:ascii="Times New Roman" w:hAnsi="Times New Roman" w:cs="Times New Roman"/>
          <w:sz w:val="24"/>
          <w:szCs w:val="24"/>
        </w:rPr>
        <w:t xml:space="preserve">rkusunun yer aldığı </w:t>
      </w:r>
      <w:r w:rsidR="00FF4FB3">
        <w:rPr>
          <w:rFonts w:ascii="Times New Roman" w:hAnsi="Times New Roman" w:cs="Times New Roman"/>
          <w:sz w:val="24"/>
          <w:szCs w:val="24"/>
        </w:rPr>
        <w:t>görülmektedir</w:t>
      </w:r>
      <w:r w:rsidRPr="00EE7181">
        <w:rPr>
          <w:rFonts w:ascii="Times New Roman" w:hAnsi="Times New Roman" w:cs="Times New Roman"/>
          <w:sz w:val="24"/>
          <w:szCs w:val="24"/>
        </w:rPr>
        <w:t xml:space="preserve"> (Çobanoğlu, 2005: 33).</w:t>
      </w:r>
      <w:r w:rsidR="00A56BD4" w:rsidRPr="00EE7181">
        <w:rPr>
          <w:rFonts w:ascii="Times New Roman" w:hAnsi="Times New Roman" w:cs="Times New Roman"/>
          <w:sz w:val="24"/>
          <w:szCs w:val="24"/>
        </w:rPr>
        <w:t xml:space="preserve"> </w:t>
      </w:r>
      <w:r w:rsidRPr="00EE7181">
        <w:rPr>
          <w:rFonts w:ascii="Times New Roman" w:hAnsi="Times New Roman" w:cs="Times New Roman"/>
          <w:sz w:val="24"/>
          <w:szCs w:val="24"/>
        </w:rPr>
        <w:t>İrlanda’da 30 psikolojik yıldırma mağduru ile yüz yüze görüşmelerin yapıldığı bir araştırmada, mağdurlar saldırganların zor kişi</w:t>
      </w:r>
      <w:r w:rsidR="005D7273">
        <w:rPr>
          <w:rFonts w:ascii="Times New Roman" w:hAnsi="Times New Roman" w:cs="Times New Roman"/>
          <w:sz w:val="24"/>
          <w:szCs w:val="24"/>
        </w:rPr>
        <w:t>lik özelliklerine sahip olduklarını ve</w:t>
      </w:r>
      <w:r w:rsidRPr="00EE7181">
        <w:rPr>
          <w:rFonts w:ascii="Times New Roman" w:hAnsi="Times New Roman" w:cs="Times New Roman"/>
          <w:sz w:val="24"/>
          <w:szCs w:val="24"/>
        </w:rPr>
        <w:t xml:space="preserve"> kendilerinden daha iyi bir konuma gelmek istediklerini </w:t>
      </w:r>
      <w:r w:rsidR="005D7273">
        <w:rPr>
          <w:rFonts w:ascii="Times New Roman" w:hAnsi="Times New Roman" w:cs="Times New Roman"/>
          <w:sz w:val="24"/>
          <w:szCs w:val="24"/>
        </w:rPr>
        <w:t>belirtmişlerdir</w:t>
      </w:r>
      <w:r w:rsidR="0049254D">
        <w:rPr>
          <w:rFonts w:ascii="Times New Roman" w:hAnsi="Times New Roman" w:cs="Times New Roman"/>
          <w:sz w:val="24"/>
          <w:szCs w:val="24"/>
        </w:rPr>
        <w:t xml:space="preserve">. </w:t>
      </w:r>
      <w:r w:rsidR="005D7273">
        <w:rPr>
          <w:rFonts w:ascii="Times New Roman" w:hAnsi="Times New Roman" w:cs="Times New Roman"/>
          <w:sz w:val="24"/>
          <w:szCs w:val="24"/>
        </w:rPr>
        <w:t>Yine aynı a</w:t>
      </w:r>
      <w:r w:rsidRPr="00EE7181">
        <w:rPr>
          <w:rFonts w:ascii="Times New Roman" w:hAnsi="Times New Roman" w:cs="Times New Roman"/>
          <w:sz w:val="24"/>
          <w:szCs w:val="24"/>
        </w:rPr>
        <w:t>raştırmada her üç mağdurdan ikisi sa</w:t>
      </w:r>
      <w:r w:rsidR="005D7273">
        <w:rPr>
          <w:rFonts w:ascii="Times New Roman" w:hAnsi="Times New Roman" w:cs="Times New Roman"/>
          <w:sz w:val="24"/>
          <w:szCs w:val="24"/>
        </w:rPr>
        <w:t>ldırganın kendisini kıskandığını</w:t>
      </w:r>
      <w:r w:rsidRPr="00EE7181">
        <w:rPr>
          <w:rFonts w:ascii="Times New Roman" w:hAnsi="Times New Roman" w:cs="Times New Roman"/>
          <w:sz w:val="24"/>
          <w:szCs w:val="24"/>
        </w:rPr>
        <w:t xml:space="preserve"> </w:t>
      </w:r>
      <w:r w:rsidR="0049254D">
        <w:rPr>
          <w:rFonts w:ascii="Times New Roman" w:hAnsi="Times New Roman" w:cs="Times New Roman"/>
          <w:sz w:val="24"/>
          <w:szCs w:val="24"/>
        </w:rPr>
        <w:t>iddia etmektedir</w:t>
      </w:r>
      <w:r w:rsidRPr="00EE7181">
        <w:rPr>
          <w:rFonts w:ascii="Times New Roman" w:hAnsi="Times New Roman" w:cs="Times New Roman"/>
          <w:sz w:val="24"/>
          <w:szCs w:val="24"/>
        </w:rPr>
        <w:t xml:space="preserve"> (Toker Gökçe, 2008: 48-49).</w:t>
      </w:r>
    </w:p>
    <w:p w14:paraId="7FAE25EA" w14:textId="77777777" w:rsidR="00A56BD4" w:rsidRPr="00EE7181" w:rsidRDefault="00A56BD4" w:rsidP="00807C89">
      <w:pPr>
        <w:autoSpaceDE w:val="0"/>
        <w:autoSpaceDN w:val="0"/>
        <w:adjustRightInd w:val="0"/>
        <w:spacing w:after="0" w:line="360" w:lineRule="auto"/>
        <w:ind w:firstLine="709"/>
        <w:jc w:val="both"/>
        <w:rPr>
          <w:rFonts w:ascii="Times New Roman" w:hAnsi="Times New Roman" w:cs="Times New Roman"/>
          <w:sz w:val="24"/>
          <w:szCs w:val="24"/>
        </w:rPr>
      </w:pPr>
    </w:p>
    <w:p w14:paraId="2916C720" w14:textId="51F68100" w:rsidR="00965EC1" w:rsidRPr="00EE7181" w:rsidRDefault="00AB7801" w:rsidP="0063739E">
      <w:pPr>
        <w:pStyle w:val="Balk4"/>
        <w:spacing w:before="0" w:line="360" w:lineRule="auto"/>
        <w:ind w:firstLine="709"/>
        <w:jc w:val="both"/>
        <w:rPr>
          <w:rFonts w:ascii="Times New Roman" w:hAnsi="Times New Roman" w:cs="Times New Roman"/>
          <w:b/>
          <w:i w:val="0"/>
          <w:color w:val="auto"/>
          <w:sz w:val="24"/>
          <w:szCs w:val="24"/>
        </w:rPr>
      </w:pPr>
      <w:bookmarkStart w:id="45" w:name="_Toc534979718"/>
      <w:r w:rsidRPr="00EE7181">
        <w:rPr>
          <w:rFonts w:ascii="Times New Roman" w:hAnsi="Times New Roman" w:cs="Times New Roman"/>
          <w:b/>
          <w:i w:val="0"/>
          <w:color w:val="auto"/>
          <w:sz w:val="24"/>
          <w:szCs w:val="24"/>
        </w:rPr>
        <w:t>1.1.5.5</w:t>
      </w:r>
      <w:r w:rsidR="00A56BD4" w:rsidRPr="00EE7181">
        <w:rPr>
          <w:rFonts w:ascii="Times New Roman" w:hAnsi="Times New Roman" w:cs="Times New Roman"/>
          <w:b/>
          <w:i w:val="0"/>
          <w:color w:val="auto"/>
          <w:sz w:val="24"/>
          <w:szCs w:val="24"/>
        </w:rPr>
        <w:t>.</w:t>
      </w:r>
      <w:r w:rsidR="00965EC1" w:rsidRPr="00EE7181">
        <w:rPr>
          <w:rFonts w:ascii="Times New Roman" w:hAnsi="Times New Roman" w:cs="Times New Roman"/>
          <w:b/>
          <w:i w:val="0"/>
          <w:color w:val="auto"/>
          <w:sz w:val="24"/>
          <w:szCs w:val="24"/>
        </w:rPr>
        <w:t xml:space="preserve"> </w:t>
      </w:r>
      <w:r w:rsidR="00496B2A" w:rsidRPr="00EE7181">
        <w:rPr>
          <w:rFonts w:ascii="Times New Roman" w:hAnsi="Times New Roman" w:cs="Times New Roman"/>
          <w:b/>
          <w:i w:val="0"/>
          <w:color w:val="auto"/>
          <w:sz w:val="24"/>
          <w:szCs w:val="24"/>
        </w:rPr>
        <w:t>Mobbing Mağdurlarıyla İlişkilendirilebilecek Nedenler</w:t>
      </w:r>
      <w:bookmarkEnd w:id="45"/>
    </w:p>
    <w:p w14:paraId="29227D6D" w14:textId="6D7500C7" w:rsidR="00496B2A" w:rsidRPr="00EE7181" w:rsidRDefault="00496B2A" w:rsidP="00496B2A">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Günümüzde cinsiyet ve hiyerarşi farkı gözetmeksizin, mobbing olgusu tüm kültürlerde ve tüm iş yerlerinde gerçekleşmektedir (Tınaz, 2008: 100). Bu nedenle herhangi bir çalışan bir gün </w:t>
      </w:r>
      <w:r w:rsidR="005D7273">
        <w:rPr>
          <w:rFonts w:ascii="Times New Roman" w:hAnsi="Times New Roman" w:cs="Times New Roman"/>
          <w:sz w:val="24"/>
          <w:szCs w:val="24"/>
        </w:rPr>
        <w:t>“</w:t>
      </w:r>
      <w:r w:rsidRPr="005D7273">
        <w:rPr>
          <w:rFonts w:ascii="Times New Roman" w:hAnsi="Times New Roman" w:cs="Times New Roman"/>
          <w:i/>
          <w:sz w:val="24"/>
          <w:szCs w:val="24"/>
        </w:rPr>
        <w:t>kurban</w:t>
      </w:r>
      <w:r w:rsidR="005D7273">
        <w:rPr>
          <w:rFonts w:ascii="Times New Roman" w:hAnsi="Times New Roman" w:cs="Times New Roman"/>
          <w:sz w:val="24"/>
          <w:szCs w:val="24"/>
        </w:rPr>
        <w:t>”</w:t>
      </w:r>
      <w:r w:rsidRPr="00EE7181">
        <w:rPr>
          <w:rFonts w:ascii="Times New Roman" w:hAnsi="Times New Roman" w:cs="Times New Roman"/>
          <w:sz w:val="24"/>
          <w:szCs w:val="24"/>
        </w:rPr>
        <w:t xml:space="preserve"> </w:t>
      </w:r>
      <w:r w:rsidR="005D7273">
        <w:rPr>
          <w:rFonts w:ascii="Times New Roman" w:hAnsi="Times New Roman" w:cs="Times New Roman"/>
          <w:sz w:val="24"/>
          <w:szCs w:val="24"/>
        </w:rPr>
        <w:t>konumuna</w:t>
      </w:r>
      <w:r w:rsidR="005E0935">
        <w:rPr>
          <w:rFonts w:ascii="Times New Roman" w:hAnsi="Times New Roman" w:cs="Times New Roman"/>
          <w:sz w:val="24"/>
          <w:szCs w:val="24"/>
        </w:rPr>
        <w:t xml:space="preserve"> düşebilir</w:t>
      </w:r>
      <w:r w:rsidRPr="00EE7181">
        <w:rPr>
          <w:rFonts w:ascii="Times New Roman" w:hAnsi="Times New Roman" w:cs="Times New Roman"/>
          <w:sz w:val="24"/>
          <w:szCs w:val="24"/>
        </w:rPr>
        <w:t>.</w:t>
      </w:r>
    </w:p>
    <w:p w14:paraId="4ACA8381" w14:textId="60DFB8CA" w:rsidR="00496B2A" w:rsidRPr="00EE7181" w:rsidRDefault="000106C3" w:rsidP="0093012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Mağdurlar ile</w:t>
      </w:r>
      <w:r w:rsidR="00496B2A" w:rsidRPr="00EE7181">
        <w:rPr>
          <w:rFonts w:ascii="Times New Roman" w:hAnsi="Times New Roman" w:cs="Times New Roman"/>
          <w:sz w:val="24"/>
          <w:szCs w:val="24"/>
        </w:rPr>
        <w:t xml:space="preserve"> ilgili yapılan çalışmalarda</w:t>
      </w:r>
      <w:r w:rsidRPr="000106C3">
        <w:rPr>
          <w:rFonts w:ascii="Times New Roman" w:hAnsi="Times New Roman" w:cs="Times New Roman"/>
          <w:sz w:val="24"/>
          <w:szCs w:val="24"/>
        </w:rPr>
        <w:t xml:space="preserve"> </w:t>
      </w:r>
      <w:r w:rsidRPr="00EE7181">
        <w:rPr>
          <w:rFonts w:ascii="Times New Roman" w:hAnsi="Times New Roman" w:cs="Times New Roman"/>
          <w:sz w:val="24"/>
          <w:szCs w:val="24"/>
        </w:rPr>
        <w:t>genellikle</w:t>
      </w:r>
      <w:r w:rsidR="00496B2A" w:rsidRPr="00EE7181">
        <w:rPr>
          <w:rFonts w:ascii="Times New Roman" w:hAnsi="Times New Roman" w:cs="Times New Roman"/>
          <w:sz w:val="24"/>
          <w:szCs w:val="24"/>
        </w:rPr>
        <w:t xml:space="preserve"> mağdurların güvenilir, dürüst, yetenekli, çalışkan, zeki, hassas, işbirliğine yatkın, yaratıcı, duygusal zekâları yüksek, yüksek kavrayış ve seziş yeteneklerine sahip, kendilerini başkalarına beğendirme çabası içinde olmayan, başarı yönelimli, özgüveni yüksek, politik davranamayan, girişken ve nitelikli, eğitimli, kısmen yargılayıcı ancak suçlayıcı olmayan, dış görünüşü düzgün, kişilerle ve olaylarla değil düşüncelerle uğraşmayı amaç edinmiş, entelektüel birikime</w:t>
      </w:r>
      <w:r w:rsidR="005D7273">
        <w:rPr>
          <w:rFonts w:ascii="Times New Roman" w:hAnsi="Times New Roman" w:cs="Times New Roman"/>
          <w:sz w:val="24"/>
          <w:szCs w:val="24"/>
        </w:rPr>
        <w:t xml:space="preserve"> sahip, yeni fikirler geliştirebilen</w:t>
      </w:r>
      <w:r w:rsidR="00496B2A" w:rsidRPr="00EE7181">
        <w:rPr>
          <w:rFonts w:ascii="Times New Roman" w:hAnsi="Times New Roman" w:cs="Times New Roman"/>
          <w:sz w:val="24"/>
          <w:szCs w:val="24"/>
        </w:rPr>
        <w:t xml:space="preserve">, farklı bakış açılarına sahip ve mesleki bağlılığı yüksek bireyler olduğunu göstermektedir (Ergun Özler ve Mercan, 2009: 22). </w:t>
      </w:r>
      <w:proofErr w:type="gramEnd"/>
      <w:r w:rsidR="00496B2A" w:rsidRPr="00EE7181">
        <w:rPr>
          <w:rFonts w:ascii="Times New Roman" w:hAnsi="Times New Roman" w:cs="Times New Roman"/>
          <w:sz w:val="24"/>
          <w:szCs w:val="24"/>
        </w:rPr>
        <w:t>Psikolojik yıldırma mağdurlarının en belirgin ortak özelliği ise, özgür bir karaktere sahip olup işlerini son derece sahiplenen ve seven kişiler olmasıdır.</w:t>
      </w:r>
      <w:r w:rsidR="00930126" w:rsidRPr="00EE7181">
        <w:rPr>
          <w:rFonts w:ascii="Times New Roman" w:hAnsi="Times New Roman" w:cs="Times New Roman"/>
          <w:sz w:val="24"/>
          <w:szCs w:val="24"/>
        </w:rPr>
        <w:t xml:space="preserve"> </w:t>
      </w:r>
      <w:r w:rsidR="00096CD7">
        <w:rPr>
          <w:rFonts w:ascii="Times New Roman" w:hAnsi="Times New Roman" w:cs="Times New Roman"/>
          <w:sz w:val="24"/>
          <w:szCs w:val="24"/>
        </w:rPr>
        <w:t>B</w:t>
      </w:r>
      <w:r w:rsidR="00096CD7" w:rsidRPr="00EE7181">
        <w:rPr>
          <w:rFonts w:ascii="Times New Roman" w:hAnsi="Times New Roman" w:cs="Times New Roman"/>
          <w:sz w:val="24"/>
          <w:szCs w:val="24"/>
        </w:rPr>
        <w:t>u tip kişi</w:t>
      </w:r>
      <w:r w:rsidR="00096CD7">
        <w:rPr>
          <w:rFonts w:ascii="Times New Roman" w:hAnsi="Times New Roman" w:cs="Times New Roman"/>
          <w:sz w:val="24"/>
          <w:szCs w:val="24"/>
        </w:rPr>
        <w:t>lerin başarılarından korkan</w:t>
      </w:r>
      <w:r w:rsidR="00096CD7" w:rsidRPr="00096CD7">
        <w:rPr>
          <w:rFonts w:ascii="Times New Roman" w:hAnsi="Times New Roman" w:cs="Times New Roman"/>
          <w:sz w:val="24"/>
          <w:szCs w:val="24"/>
        </w:rPr>
        <w:t xml:space="preserve"> </w:t>
      </w:r>
      <w:r w:rsidR="00096CD7" w:rsidRPr="00EE7181">
        <w:rPr>
          <w:rFonts w:ascii="Times New Roman" w:hAnsi="Times New Roman" w:cs="Times New Roman"/>
          <w:sz w:val="24"/>
          <w:szCs w:val="24"/>
        </w:rPr>
        <w:t>kıskanç yöneticiler</w:t>
      </w:r>
      <w:r w:rsidR="00096CD7">
        <w:rPr>
          <w:rFonts w:ascii="Times New Roman" w:hAnsi="Times New Roman" w:cs="Times New Roman"/>
          <w:sz w:val="24"/>
          <w:szCs w:val="24"/>
        </w:rPr>
        <w:t xml:space="preserve"> veya</w:t>
      </w:r>
      <w:r w:rsidR="00096CD7" w:rsidRPr="00EE7181">
        <w:rPr>
          <w:rFonts w:ascii="Times New Roman" w:hAnsi="Times New Roman" w:cs="Times New Roman"/>
          <w:sz w:val="24"/>
          <w:szCs w:val="24"/>
        </w:rPr>
        <w:t xml:space="preserve"> </w:t>
      </w:r>
      <w:r w:rsidR="00096CD7">
        <w:rPr>
          <w:rFonts w:ascii="Times New Roman" w:hAnsi="Times New Roman" w:cs="Times New Roman"/>
          <w:sz w:val="24"/>
          <w:szCs w:val="24"/>
        </w:rPr>
        <w:t>i</w:t>
      </w:r>
      <w:r w:rsidR="00496B2A" w:rsidRPr="00EE7181">
        <w:rPr>
          <w:rFonts w:ascii="Times New Roman" w:hAnsi="Times New Roman" w:cs="Times New Roman"/>
          <w:sz w:val="24"/>
          <w:szCs w:val="24"/>
        </w:rPr>
        <w:t xml:space="preserve">ş arkadaşları onlardan kurtulmaları gerektiğini düşünerek amaçlarını gerçekleştirmek </w:t>
      </w:r>
      <w:r w:rsidR="00096CD7">
        <w:rPr>
          <w:rFonts w:ascii="Times New Roman" w:hAnsi="Times New Roman" w:cs="Times New Roman"/>
          <w:sz w:val="24"/>
          <w:szCs w:val="24"/>
        </w:rPr>
        <w:t>adına</w:t>
      </w:r>
      <w:r w:rsidR="00496B2A" w:rsidRPr="00EE7181">
        <w:rPr>
          <w:rFonts w:ascii="Times New Roman" w:hAnsi="Times New Roman" w:cs="Times New Roman"/>
          <w:sz w:val="24"/>
          <w:szCs w:val="24"/>
        </w:rPr>
        <w:t xml:space="preserve"> psikolojik </w:t>
      </w:r>
      <w:r w:rsidR="00096CD7">
        <w:rPr>
          <w:rFonts w:ascii="Times New Roman" w:hAnsi="Times New Roman" w:cs="Times New Roman"/>
          <w:sz w:val="24"/>
          <w:szCs w:val="24"/>
        </w:rPr>
        <w:t xml:space="preserve">taciz davranışına girişmektedirler </w:t>
      </w:r>
      <w:r w:rsidR="00496B2A" w:rsidRPr="00EE7181">
        <w:rPr>
          <w:rFonts w:ascii="Times New Roman" w:hAnsi="Times New Roman" w:cs="Times New Roman"/>
          <w:sz w:val="24"/>
          <w:szCs w:val="24"/>
        </w:rPr>
        <w:t>(Tınaz, 2008: 105).</w:t>
      </w:r>
    </w:p>
    <w:p w14:paraId="5623BE5C" w14:textId="0D54BEE1" w:rsidR="00496B2A" w:rsidRPr="00EE7181" w:rsidRDefault="00496B2A" w:rsidP="00930126">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Genellikle mağdurla ilgili yapılan araştırmalarda olumlu davranışlardan bahsedilirken bazı araştırmalarda ise mobbing mağdurlarının, sosyal hayatlarında sorunları olan, özgüven eksikliği yaşayan, kaygılı, </w:t>
      </w:r>
      <w:proofErr w:type="gramStart"/>
      <w:r w:rsidRPr="00EE7181">
        <w:rPr>
          <w:rFonts w:ascii="Times New Roman" w:hAnsi="Times New Roman" w:cs="Times New Roman"/>
          <w:sz w:val="24"/>
          <w:szCs w:val="24"/>
        </w:rPr>
        <w:t>agresif</w:t>
      </w:r>
      <w:proofErr w:type="gramEnd"/>
      <w:r w:rsidRPr="00EE7181">
        <w:rPr>
          <w:rFonts w:ascii="Times New Roman" w:hAnsi="Times New Roman" w:cs="Times New Roman"/>
          <w:sz w:val="24"/>
          <w:szCs w:val="24"/>
        </w:rPr>
        <w:t xml:space="preserve">, saldırgan, sinirli, eleştirel tutum sergileyen, kendini önemsemeyen,  meslektaşlarına göre daha düşük sosyal </w:t>
      </w:r>
      <w:r w:rsidRPr="00EE7181">
        <w:rPr>
          <w:rFonts w:ascii="Times New Roman" w:hAnsi="Times New Roman" w:cs="Times New Roman"/>
          <w:sz w:val="24"/>
          <w:szCs w:val="24"/>
        </w:rPr>
        <w:lastRenderedPageBreak/>
        <w:t>becerilere sahip ve hakkını</w:t>
      </w:r>
      <w:r w:rsidR="00563EE1">
        <w:rPr>
          <w:rFonts w:ascii="Times New Roman" w:hAnsi="Times New Roman" w:cs="Times New Roman"/>
          <w:sz w:val="24"/>
          <w:szCs w:val="24"/>
        </w:rPr>
        <w:t xml:space="preserve"> arayamayan bireyler oldukları</w:t>
      </w:r>
      <w:r w:rsidRPr="00EE7181">
        <w:rPr>
          <w:rFonts w:ascii="Times New Roman" w:hAnsi="Times New Roman" w:cs="Times New Roman"/>
          <w:sz w:val="24"/>
          <w:szCs w:val="24"/>
        </w:rPr>
        <w:t xml:space="preserve"> </w:t>
      </w:r>
      <w:r w:rsidR="00563EE1">
        <w:rPr>
          <w:rFonts w:ascii="Times New Roman" w:hAnsi="Times New Roman" w:cs="Times New Roman"/>
          <w:sz w:val="24"/>
          <w:szCs w:val="24"/>
        </w:rPr>
        <w:t>söylenmektedir (</w:t>
      </w:r>
      <w:r w:rsidRPr="00EE7181">
        <w:rPr>
          <w:rFonts w:ascii="Times New Roman" w:hAnsi="Times New Roman" w:cs="Times New Roman"/>
          <w:sz w:val="24"/>
          <w:szCs w:val="24"/>
        </w:rPr>
        <w:t>İzmir ve Fazlıoğlu, 2012: 11-12; Kırel, 2008: 28).</w:t>
      </w:r>
    </w:p>
    <w:p w14:paraId="7D5E0270" w14:textId="3F27B9C7" w:rsidR="00496B2A" w:rsidRPr="00EE7181" w:rsidRDefault="00496B2A" w:rsidP="00496B2A">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Leymann’a göre kurban, kendisinin kurban olduğunu hissedendir (Leymann, 1990: 36). Psikolojik yıldırma sürecini, klasik bir dram olarak değerlendirdiğimizde, oyun içerisinde </w:t>
      </w:r>
      <w:r w:rsidR="00160985" w:rsidRPr="00EE7181">
        <w:rPr>
          <w:rFonts w:ascii="Times New Roman" w:hAnsi="Times New Roman" w:cs="Times New Roman"/>
          <w:sz w:val="24"/>
          <w:szCs w:val="24"/>
        </w:rPr>
        <w:t xml:space="preserve">en fazla </w:t>
      </w:r>
      <w:r w:rsidR="00160985">
        <w:rPr>
          <w:rFonts w:ascii="Times New Roman" w:hAnsi="Times New Roman" w:cs="Times New Roman"/>
          <w:sz w:val="24"/>
          <w:szCs w:val="24"/>
        </w:rPr>
        <w:t>zarar</w:t>
      </w:r>
      <w:r w:rsidRPr="00EE7181">
        <w:rPr>
          <w:rFonts w:ascii="Times New Roman" w:hAnsi="Times New Roman" w:cs="Times New Roman"/>
          <w:sz w:val="24"/>
          <w:szCs w:val="24"/>
        </w:rPr>
        <w:t xml:space="preserve"> gören aktör</w:t>
      </w:r>
      <w:r w:rsidR="00160985">
        <w:rPr>
          <w:rFonts w:ascii="Times New Roman" w:hAnsi="Times New Roman" w:cs="Times New Roman"/>
          <w:sz w:val="24"/>
          <w:szCs w:val="24"/>
        </w:rPr>
        <w:t>ün, kurban olduğunu</w:t>
      </w:r>
      <w:r w:rsidRPr="00EE7181">
        <w:rPr>
          <w:rFonts w:ascii="Times New Roman" w:hAnsi="Times New Roman" w:cs="Times New Roman"/>
          <w:sz w:val="24"/>
          <w:szCs w:val="24"/>
        </w:rPr>
        <w:t xml:space="preserve"> </w:t>
      </w:r>
      <w:r w:rsidR="00160985">
        <w:rPr>
          <w:rFonts w:ascii="Times New Roman" w:hAnsi="Times New Roman" w:cs="Times New Roman"/>
          <w:sz w:val="24"/>
          <w:szCs w:val="24"/>
        </w:rPr>
        <w:t>söyley</w:t>
      </w:r>
      <w:r w:rsidRPr="00EE7181">
        <w:rPr>
          <w:rFonts w:ascii="Times New Roman" w:hAnsi="Times New Roman" w:cs="Times New Roman"/>
          <w:sz w:val="24"/>
          <w:szCs w:val="24"/>
        </w:rPr>
        <w:t>ebiliriz (Tınaz, 2011: 103).</w:t>
      </w:r>
    </w:p>
    <w:p w14:paraId="1A9076FB" w14:textId="7CDCB69F" w:rsidR="00496B2A" w:rsidRPr="00EE7181" w:rsidRDefault="00496B2A" w:rsidP="00930126">
      <w:pPr>
        <w:kinsoku w:val="0"/>
        <w:overflowPunct w:val="0"/>
        <w:autoSpaceDE w:val="0"/>
        <w:autoSpaceDN w:val="0"/>
        <w:adjustRightInd w:val="0"/>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Norveç’te 13 farklı çalışma ortamı</w:t>
      </w:r>
      <w:r w:rsidR="00563EE1">
        <w:rPr>
          <w:rFonts w:ascii="Times New Roman" w:hAnsi="Times New Roman" w:cs="Times New Roman"/>
          <w:sz w:val="24"/>
          <w:szCs w:val="24"/>
        </w:rPr>
        <w:t>nda 7986 kişiden alınan verilerle</w:t>
      </w:r>
      <w:r w:rsidR="00563EE1" w:rsidRPr="00563EE1">
        <w:rPr>
          <w:rFonts w:ascii="Times New Roman" w:hAnsi="Times New Roman" w:cs="Times New Roman"/>
          <w:sz w:val="24"/>
          <w:szCs w:val="24"/>
        </w:rPr>
        <w:t xml:space="preserve"> </w:t>
      </w:r>
      <w:r w:rsidR="00563EE1" w:rsidRPr="00EE7181">
        <w:rPr>
          <w:rFonts w:ascii="Times New Roman" w:hAnsi="Times New Roman" w:cs="Times New Roman"/>
          <w:sz w:val="24"/>
          <w:szCs w:val="24"/>
        </w:rPr>
        <w:t>cinsiyetin yıldırma davranışını etkileyip etkilemediği araştırılmıştır.</w:t>
      </w:r>
      <w:r w:rsidRPr="00EE7181">
        <w:rPr>
          <w:rFonts w:ascii="Times New Roman" w:hAnsi="Times New Roman" w:cs="Times New Roman"/>
          <w:sz w:val="24"/>
          <w:szCs w:val="24"/>
        </w:rPr>
        <w:t xml:space="preserve"> </w:t>
      </w:r>
      <w:r w:rsidR="00563EE1">
        <w:rPr>
          <w:rFonts w:ascii="Times New Roman" w:hAnsi="Times New Roman" w:cs="Times New Roman"/>
          <w:sz w:val="24"/>
          <w:szCs w:val="24"/>
        </w:rPr>
        <w:t>Bu araştırma sonucunda</w:t>
      </w:r>
      <w:r w:rsidRPr="00EE7181">
        <w:rPr>
          <w:rFonts w:ascii="Times New Roman" w:hAnsi="Times New Roman" w:cs="Times New Roman"/>
          <w:sz w:val="24"/>
          <w:szCs w:val="24"/>
        </w:rPr>
        <w:t xml:space="preserve"> yıldırma davranışında erkekler ve kadınlar arası</w:t>
      </w:r>
      <w:r w:rsidR="00563EE1">
        <w:rPr>
          <w:rFonts w:ascii="Times New Roman" w:hAnsi="Times New Roman" w:cs="Times New Roman"/>
          <w:sz w:val="24"/>
          <w:szCs w:val="24"/>
        </w:rPr>
        <w:t>nda anlamlı bir farklılık olmadığı gözlemlen</w:t>
      </w:r>
      <w:r w:rsidRPr="00EE7181">
        <w:rPr>
          <w:rFonts w:ascii="Times New Roman" w:hAnsi="Times New Roman" w:cs="Times New Roman"/>
          <w:sz w:val="24"/>
          <w:szCs w:val="24"/>
        </w:rPr>
        <w:t>miştir</w:t>
      </w:r>
      <w:r w:rsidR="00563EE1">
        <w:rPr>
          <w:rFonts w:ascii="Times New Roman" w:hAnsi="Times New Roman" w:cs="Times New Roman"/>
          <w:sz w:val="24"/>
          <w:szCs w:val="24"/>
        </w:rPr>
        <w:t>. Araştırmanın bir başka bulgusuna</w:t>
      </w:r>
      <w:r w:rsidRPr="00EE7181">
        <w:rPr>
          <w:rFonts w:ascii="Times New Roman" w:hAnsi="Times New Roman" w:cs="Times New Roman"/>
          <w:sz w:val="24"/>
          <w:szCs w:val="24"/>
        </w:rPr>
        <w:t xml:space="preserve"> göre </w:t>
      </w:r>
      <w:r w:rsidR="00563EE1">
        <w:rPr>
          <w:rFonts w:ascii="Times New Roman" w:hAnsi="Times New Roman" w:cs="Times New Roman"/>
          <w:sz w:val="24"/>
          <w:szCs w:val="24"/>
        </w:rPr>
        <w:t xml:space="preserve">de </w:t>
      </w:r>
      <w:r w:rsidRPr="00EE7181">
        <w:rPr>
          <w:rFonts w:ascii="Times New Roman" w:hAnsi="Times New Roman" w:cs="Times New Roman"/>
          <w:sz w:val="24"/>
          <w:szCs w:val="24"/>
        </w:rPr>
        <w:t>erkekler</w:t>
      </w:r>
      <w:r w:rsidR="00563EE1">
        <w:rPr>
          <w:rFonts w:ascii="Times New Roman" w:hAnsi="Times New Roman" w:cs="Times New Roman"/>
          <w:sz w:val="24"/>
          <w:szCs w:val="24"/>
        </w:rPr>
        <w:t>in</w:t>
      </w:r>
      <w:r w:rsidRPr="00EE7181">
        <w:rPr>
          <w:rFonts w:ascii="Times New Roman" w:hAnsi="Times New Roman" w:cs="Times New Roman"/>
          <w:sz w:val="24"/>
          <w:szCs w:val="24"/>
        </w:rPr>
        <w:t xml:space="preserve"> daha çok erkekler tarafından kadınlar</w:t>
      </w:r>
      <w:r w:rsidR="00563EE1">
        <w:rPr>
          <w:rFonts w:ascii="Times New Roman" w:hAnsi="Times New Roman" w:cs="Times New Roman"/>
          <w:sz w:val="24"/>
          <w:szCs w:val="24"/>
        </w:rPr>
        <w:t>ın</w:t>
      </w:r>
      <w:r w:rsidRPr="00EE7181">
        <w:rPr>
          <w:rFonts w:ascii="Times New Roman" w:hAnsi="Times New Roman" w:cs="Times New Roman"/>
          <w:sz w:val="24"/>
          <w:szCs w:val="24"/>
        </w:rPr>
        <w:t xml:space="preserve"> ise çoğunlukla erkekler olmak üzere, hem kadınlar hem de erkekler tarafından</w:t>
      </w:r>
      <w:r w:rsidR="00563EE1">
        <w:rPr>
          <w:rFonts w:ascii="Times New Roman" w:hAnsi="Times New Roman" w:cs="Times New Roman"/>
          <w:sz w:val="24"/>
          <w:szCs w:val="24"/>
        </w:rPr>
        <w:t xml:space="preserve"> yıldırmaya maruz kaldıkları tespit edilmiştir</w:t>
      </w:r>
      <w:r w:rsidR="00E42129">
        <w:rPr>
          <w:rFonts w:ascii="Times New Roman" w:hAnsi="Times New Roman" w:cs="Times New Roman"/>
          <w:sz w:val="24"/>
          <w:szCs w:val="24"/>
        </w:rPr>
        <w:t xml:space="preserve"> </w:t>
      </w:r>
      <w:r w:rsidR="00E42129" w:rsidRPr="00EE7181">
        <w:rPr>
          <w:rFonts w:ascii="Times New Roman" w:hAnsi="Times New Roman" w:cs="Times New Roman"/>
          <w:sz w:val="24"/>
          <w:szCs w:val="24"/>
        </w:rPr>
        <w:t>(Einarsen and Skogstad, 1996: 4)</w:t>
      </w:r>
      <w:r w:rsidR="00E42129">
        <w:rPr>
          <w:rFonts w:ascii="Times New Roman" w:hAnsi="Times New Roman" w:cs="Times New Roman"/>
          <w:sz w:val="24"/>
          <w:szCs w:val="24"/>
        </w:rPr>
        <w:t>.</w:t>
      </w:r>
    </w:p>
    <w:p w14:paraId="0B312784" w14:textId="77777777" w:rsidR="004E1135" w:rsidRPr="00EE7181" w:rsidRDefault="004E1135" w:rsidP="00071CAE">
      <w:pPr>
        <w:autoSpaceDE w:val="0"/>
        <w:autoSpaceDN w:val="0"/>
        <w:adjustRightInd w:val="0"/>
        <w:spacing w:after="0" w:line="360" w:lineRule="auto"/>
        <w:jc w:val="both"/>
        <w:rPr>
          <w:rFonts w:ascii="Times New Roman" w:hAnsi="Times New Roman" w:cs="Times New Roman"/>
          <w:b/>
          <w:sz w:val="24"/>
          <w:szCs w:val="24"/>
        </w:rPr>
      </w:pPr>
    </w:p>
    <w:p w14:paraId="08FB32F3" w14:textId="517C3E8B" w:rsidR="00965EC1" w:rsidRPr="00EE7181" w:rsidRDefault="00496B2A" w:rsidP="00F72F1E">
      <w:pPr>
        <w:pStyle w:val="Balk4"/>
        <w:spacing w:before="0" w:line="360" w:lineRule="auto"/>
        <w:ind w:left="1418" w:hanging="709"/>
        <w:jc w:val="both"/>
        <w:rPr>
          <w:rFonts w:ascii="Times New Roman" w:hAnsi="Times New Roman" w:cs="Times New Roman"/>
          <w:b/>
          <w:i w:val="0"/>
          <w:color w:val="auto"/>
          <w:sz w:val="24"/>
          <w:szCs w:val="24"/>
        </w:rPr>
      </w:pPr>
      <w:bookmarkStart w:id="46" w:name="_Toc534979719"/>
      <w:r w:rsidRPr="00EE7181">
        <w:rPr>
          <w:rFonts w:ascii="Times New Roman" w:hAnsi="Times New Roman" w:cs="Times New Roman"/>
          <w:b/>
          <w:i w:val="0"/>
          <w:color w:val="auto"/>
          <w:sz w:val="24"/>
          <w:szCs w:val="24"/>
        </w:rPr>
        <w:t>1.1.5.6</w:t>
      </w:r>
      <w:r w:rsidR="005959B0">
        <w:rPr>
          <w:rFonts w:ascii="Times New Roman" w:hAnsi="Times New Roman" w:cs="Times New Roman"/>
          <w:b/>
          <w:i w:val="0"/>
          <w:color w:val="auto"/>
          <w:sz w:val="24"/>
          <w:szCs w:val="24"/>
        </w:rPr>
        <w:t>.</w:t>
      </w:r>
      <w:r w:rsidR="0043602F" w:rsidRPr="00EE7181">
        <w:rPr>
          <w:rFonts w:ascii="Times New Roman" w:hAnsi="Times New Roman" w:cs="Times New Roman"/>
          <w:b/>
          <w:i w:val="0"/>
          <w:color w:val="auto"/>
          <w:sz w:val="24"/>
          <w:szCs w:val="24"/>
        </w:rPr>
        <w:t>Mobbing Mağdurunun Çalışma Arkadaşlarıyla İlişkilendirilebilecek Nedenler</w:t>
      </w:r>
      <w:bookmarkEnd w:id="46"/>
    </w:p>
    <w:p w14:paraId="57C8EBC8" w14:textId="0BB0E68E" w:rsidR="0043602F" w:rsidRPr="00EE7181" w:rsidRDefault="0043602F" w:rsidP="0043602F">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Mağdurun çalışma arkadaş</w:t>
      </w:r>
      <w:r w:rsidR="00651525">
        <w:rPr>
          <w:rFonts w:ascii="Times New Roman" w:hAnsi="Times New Roman" w:cs="Times New Roman"/>
          <w:sz w:val="24"/>
          <w:szCs w:val="24"/>
        </w:rPr>
        <w:t>ları, mobbing sürecine doğrudan katılmayan</w:t>
      </w:r>
      <w:r w:rsidRPr="00EE7181">
        <w:rPr>
          <w:rFonts w:ascii="Times New Roman" w:hAnsi="Times New Roman" w:cs="Times New Roman"/>
          <w:sz w:val="24"/>
          <w:szCs w:val="24"/>
        </w:rPr>
        <w:t xml:space="preserve">,  psikolojik </w:t>
      </w:r>
      <w:r w:rsidR="004D7855" w:rsidRPr="00EE7181">
        <w:rPr>
          <w:rFonts w:ascii="Times New Roman" w:hAnsi="Times New Roman" w:cs="Times New Roman"/>
          <w:sz w:val="24"/>
          <w:szCs w:val="24"/>
        </w:rPr>
        <w:t>yıldırma sürecini</w:t>
      </w:r>
      <w:r w:rsidRPr="00EE7181">
        <w:rPr>
          <w:rFonts w:ascii="Times New Roman" w:hAnsi="Times New Roman" w:cs="Times New Roman"/>
          <w:sz w:val="24"/>
          <w:szCs w:val="24"/>
        </w:rPr>
        <w:t xml:space="preserve"> yaşayan, gelişmeler</w:t>
      </w:r>
      <w:r w:rsidR="00A6785A">
        <w:rPr>
          <w:rFonts w:ascii="Times New Roman" w:hAnsi="Times New Roman" w:cs="Times New Roman"/>
          <w:sz w:val="24"/>
          <w:szCs w:val="24"/>
        </w:rPr>
        <w:t>den etkilenen ve bazı durumlarda</w:t>
      </w:r>
      <w:r w:rsidRPr="00EE7181">
        <w:rPr>
          <w:rFonts w:ascii="Times New Roman" w:hAnsi="Times New Roman" w:cs="Times New Roman"/>
          <w:sz w:val="24"/>
          <w:szCs w:val="24"/>
        </w:rPr>
        <w:t xml:space="preserve"> dolaylı olarak sürece katılan </w:t>
      </w:r>
      <w:r w:rsidR="00A6785A">
        <w:rPr>
          <w:rFonts w:ascii="Times New Roman" w:hAnsi="Times New Roman" w:cs="Times New Roman"/>
          <w:sz w:val="24"/>
          <w:szCs w:val="24"/>
        </w:rPr>
        <w:t xml:space="preserve">bireylerdir </w:t>
      </w:r>
      <w:r w:rsidRPr="00EE7181">
        <w:rPr>
          <w:rFonts w:ascii="Times New Roman" w:hAnsi="Times New Roman" w:cs="Times New Roman"/>
          <w:sz w:val="24"/>
          <w:szCs w:val="24"/>
        </w:rPr>
        <w:t xml:space="preserve">(Tınaz, 2008: 49). </w:t>
      </w:r>
    </w:p>
    <w:p w14:paraId="7055560D" w14:textId="37327F7A" w:rsidR="0043602F" w:rsidRPr="00EE7181" w:rsidRDefault="0043602F" w:rsidP="0043602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Ishiyama (2000: 16-17), çalışma ortamında bulunan kişileri mobbing olayına verdikleri tepkilere göre 4 aşamalı bir modellemede değerlendirmiştir. Bu aşamalar sırasıyla; </w:t>
      </w:r>
      <w:r w:rsidRPr="0049254D">
        <w:rPr>
          <w:rFonts w:ascii="Times New Roman" w:hAnsi="Times New Roman" w:cs="Times New Roman"/>
          <w:i/>
          <w:sz w:val="24"/>
          <w:szCs w:val="24"/>
        </w:rPr>
        <w:t>“</w:t>
      </w:r>
      <w:r w:rsidRPr="00EE7181">
        <w:rPr>
          <w:rFonts w:ascii="Times New Roman" w:hAnsi="Times New Roman" w:cs="Times New Roman"/>
          <w:i/>
          <w:iCs/>
          <w:sz w:val="24"/>
          <w:szCs w:val="24"/>
        </w:rPr>
        <w:t>şahitlik yapmama, pasif şahitlik, aktif şahitlik ve etik şahitlik”</w:t>
      </w:r>
      <w:r w:rsidRPr="00EE7181">
        <w:rPr>
          <w:rFonts w:ascii="Times New Roman" w:hAnsi="Times New Roman" w:cs="Times New Roman"/>
          <w:sz w:val="24"/>
          <w:szCs w:val="24"/>
        </w:rPr>
        <w:t xml:space="preserve">tir. İlk aşama olan </w:t>
      </w:r>
      <w:r w:rsidRPr="00E66AA1">
        <w:rPr>
          <w:rFonts w:ascii="Times New Roman" w:hAnsi="Times New Roman" w:cs="Times New Roman"/>
          <w:i/>
          <w:sz w:val="24"/>
          <w:szCs w:val="24"/>
        </w:rPr>
        <w:t>şahitlik yapmama</w:t>
      </w:r>
      <w:r w:rsidRPr="00EE7181">
        <w:rPr>
          <w:rFonts w:ascii="Times New Roman" w:hAnsi="Times New Roman" w:cs="Times New Roman"/>
          <w:sz w:val="24"/>
          <w:szCs w:val="24"/>
        </w:rPr>
        <w:t xml:space="preserve"> da üç farklı durum söz konusudur. Bunlar kişinin </w:t>
      </w:r>
      <w:r w:rsidRPr="0049254D">
        <w:rPr>
          <w:rFonts w:ascii="Times New Roman" w:hAnsi="Times New Roman" w:cs="Times New Roman"/>
          <w:i/>
          <w:sz w:val="24"/>
          <w:szCs w:val="24"/>
        </w:rPr>
        <w:t>“</w:t>
      </w:r>
      <w:r w:rsidRPr="00651525">
        <w:rPr>
          <w:rFonts w:ascii="Times New Roman" w:hAnsi="Times New Roman" w:cs="Times New Roman"/>
          <w:i/>
          <w:sz w:val="24"/>
          <w:szCs w:val="24"/>
        </w:rPr>
        <w:t>olayların farkında olmaması, olayların farkında olup inkâr etmesi ve olayları inkâr etme ile onaylama arasında kararsız kalması</w:t>
      </w:r>
      <w:r w:rsidRPr="0049254D">
        <w:rPr>
          <w:rFonts w:ascii="Times New Roman" w:hAnsi="Times New Roman" w:cs="Times New Roman"/>
          <w:i/>
          <w:sz w:val="24"/>
          <w:szCs w:val="24"/>
        </w:rPr>
        <w:t>”</w:t>
      </w:r>
      <w:r w:rsidRPr="00EE7181">
        <w:rPr>
          <w:rFonts w:ascii="Times New Roman" w:hAnsi="Times New Roman" w:cs="Times New Roman"/>
          <w:sz w:val="24"/>
          <w:szCs w:val="24"/>
        </w:rPr>
        <w:t xml:space="preserve">dır. İkinci aşama olan </w:t>
      </w:r>
      <w:r w:rsidR="00651525">
        <w:rPr>
          <w:rFonts w:ascii="Times New Roman" w:hAnsi="Times New Roman" w:cs="Times New Roman"/>
          <w:i/>
          <w:iCs/>
          <w:sz w:val="24"/>
          <w:szCs w:val="24"/>
        </w:rPr>
        <w:t>pasif şahitlik</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 xml:space="preserve">aynı ortamda bulunan kişinin olayı kabullenmesi ancak bunu zorbacıya karşı açık bir </w:t>
      </w:r>
      <w:r w:rsidR="00651525">
        <w:rPr>
          <w:rFonts w:ascii="Times New Roman" w:hAnsi="Times New Roman" w:cs="Times New Roman"/>
          <w:sz w:val="24"/>
          <w:szCs w:val="24"/>
        </w:rPr>
        <w:t>dille ifa</w:t>
      </w:r>
      <w:r w:rsidR="00E66AA1">
        <w:rPr>
          <w:rFonts w:ascii="Times New Roman" w:hAnsi="Times New Roman" w:cs="Times New Roman"/>
          <w:sz w:val="24"/>
          <w:szCs w:val="24"/>
        </w:rPr>
        <w:t>de edememesidir</w:t>
      </w:r>
      <w:r w:rsidR="00651525">
        <w:rPr>
          <w:rFonts w:ascii="Times New Roman" w:hAnsi="Times New Roman" w:cs="Times New Roman"/>
          <w:sz w:val="24"/>
          <w:szCs w:val="24"/>
        </w:rPr>
        <w:t>.</w:t>
      </w:r>
      <w:r w:rsidRPr="00EE7181">
        <w:rPr>
          <w:rFonts w:ascii="Times New Roman" w:hAnsi="Times New Roman" w:cs="Times New Roman"/>
          <w:sz w:val="24"/>
          <w:szCs w:val="24"/>
        </w:rPr>
        <w:t xml:space="preserve"> </w:t>
      </w:r>
      <w:r w:rsidRPr="00EE7181">
        <w:rPr>
          <w:rFonts w:ascii="Times New Roman" w:hAnsi="Times New Roman" w:cs="Times New Roman"/>
          <w:i/>
          <w:iCs/>
          <w:sz w:val="24"/>
          <w:szCs w:val="24"/>
        </w:rPr>
        <w:t>Aktif şahitlik</w:t>
      </w:r>
      <w:r w:rsidRPr="00EE7181">
        <w:rPr>
          <w:rFonts w:ascii="Times New Roman" w:hAnsi="Times New Roman" w:cs="Times New Roman"/>
          <w:sz w:val="24"/>
          <w:szCs w:val="24"/>
        </w:rPr>
        <w:t>, mobbing olaylarına karşı duyarsız kalmayan ve zorbanın yaptığı haksızlıkları dile getirmekten çekinmeyen ki</w:t>
      </w:r>
      <w:r w:rsidR="0049254D">
        <w:rPr>
          <w:rFonts w:ascii="Times New Roman" w:hAnsi="Times New Roman" w:cs="Times New Roman"/>
          <w:sz w:val="24"/>
          <w:szCs w:val="24"/>
        </w:rPr>
        <w:t xml:space="preserve">şilerin olduğu bölümdür. </w:t>
      </w:r>
      <w:r w:rsidRPr="00EE7181">
        <w:rPr>
          <w:rFonts w:ascii="Times New Roman" w:hAnsi="Times New Roman" w:cs="Times New Roman"/>
          <w:i/>
          <w:iCs/>
          <w:sz w:val="24"/>
          <w:szCs w:val="24"/>
        </w:rPr>
        <w:t xml:space="preserve">Etik şahitlikte </w:t>
      </w:r>
      <w:r w:rsidRPr="00EE7181">
        <w:rPr>
          <w:rFonts w:ascii="Times New Roman" w:hAnsi="Times New Roman" w:cs="Times New Roman"/>
          <w:sz w:val="24"/>
          <w:szCs w:val="24"/>
        </w:rPr>
        <w:t xml:space="preserve">ise kişi şahit olduğu olaylarla birlikte bunun yarattığı </w:t>
      </w:r>
      <w:r w:rsidR="008E3EA2" w:rsidRPr="00EE7181">
        <w:rPr>
          <w:rFonts w:ascii="Times New Roman" w:hAnsi="Times New Roman" w:cs="Times New Roman"/>
          <w:sz w:val="24"/>
          <w:szCs w:val="24"/>
        </w:rPr>
        <w:t>adaletsizlikleri</w:t>
      </w:r>
      <w:r w:rsidR="008E3EA2">
        <w:rPr>
          <w:rFonts w:ascii="Times New Roman" w:hAnsi="Times New Roman" w:cs="Times New Roman"/>
          <w:sz w:val="24"/>
          <w:szCs w:val="24"/>
        </w:rPr>
        <w:t>,</w:t>
      </w:r>
      <w:r w:rsidR="008E3EA2" w:rsidRPr="00EE7181">
        <w:rPr>
          <w:rFonts w:ascii="Times New Roman" w:hAnsi="Times New Roman" w:cs="Times New Roman"/>
          <w:sz w:val="24"/>
          <w:szCs w:val="24"/>
        </w:rPr>
        <w:t xml:space="preserve"> </w:t>
      </w:r>
      <w:r w:rsidR="008E3EA2">
        <w:rPr>
          <w:rFonts w:ascii="Times New Roman" w:hAnsi="Times New Roman" w:cs="Times New Roman"/>
          <w:sz w:val="24"/>
          <w:szCs w:val="24"/>
        </w:rPr>
        <w:t>sosyal sorunları</w:t>
      </w:r>
      <w:r w:rsidRPr="00EE7181">
        <w:rPr>
          <w:rFonts w:ascii="Times New Roman" w:hAnsi="Times New Roman" w:cs="Times New Roman"/>
          <w:sz w:val="24"/>
          <w:szCs w:val="24"/>
        </w:rPr>
        <w:t xml:space="preserve"> ve ayrımcılıkları dile getire</w:t>
      </w:r>
      <w:r w:rsidR="00651525">
        <w:rPr>
          <w:rFonts w:ascii="Times New Roman" w:hAnsi="Times New Roman" w:cs="Times New Roman"/>
          <w:sz w:val="24"/>
          <w:szCs w:val="24"/>
        </w:rPr>
        <w:t>rek gün</w:t>
      </w:r>
      <w:r w:rsidR="0027629A">
        <w:rPr>
          <w:rFonts w:ascii="Times New Roman" w:hAnsi="Times New Roman" w:cs="Times New Roman"/>
          <w:sz w:val="24"/>
          <w:szCs w:val="24"/>
        </w:rPr>
        <w:t xml:space="preserve">demden düşmesini önlemeye </w:t>
      </w:r>
      <w:r w:rsidR="00DB20C0">
        <w:rPr>
          <w:rFonts w:ascii="Times New Roman" w:hAnsi="Times New Roman" w:cs="Times New Roman"/>
          <w:sz w:val="24"/>
          <w:szCs w:val="24"/>
        </w:rPr>
        <w:t>çalışır</w:t>
      </w:r>
      <w:r w:rsidRPr="00EE7181">
        <w:rPr>
          <w:rFonts w:ascii="Times New Roman" w:hAnsi="Times New Roman" w:cs="Times New Roman"/>
          <w:sz w:val="24"/>
          <w:szCs w:val="24"/>
        </w:rPr>
        <w:t>.</w:t>
      </w:r>
    </w:p>
    <w:p w14:paraId="14D31D5F" w14:textId="330E6495" w:rsidR="0043602F" w:rsidRPr="00EE7181" w:rsidRDefault="0043602F" w:rsidP="0043602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Na</w:t>
      </w:r>
      <w:r w:rsidR="004D7855" w:rsidRPr="00EE7181">
        <w:rPr>
          <w:rFonts w:ascii="Times New Roman" w:hAnsi="Times New Roman" w:cs="Times New Roman"/>
          <w:sz w:val="24"/>
          <w:szCs w:val="24"/>
        </w:rPr>
        <w:t>mie</w:t>
      </w:r>
      <w:r w:rsidRPr="00EE7181">
        <w:rPr>
          <w:rFonts w:ascii="Times New Roman" w:hAnsi="Times New Roman" w:cs="Times New Roman"/>
          <w:sz w:val="24"/>
          <w:szCs w:val="24"/>
        </w:rPr>
        <w:t xml:space="preserve"> v</w:t>
      </w:r>
      <w:r w:rsidR="004D7855" w:rsidRPr="00EE7181">
        <w:rPr>
          <w:rFonts w:ascii="Times New Roman" w:hAnsi="Times New Roman" w:cs="Times New Roman"/>
          <w:sz w:val="24"/>
          <w:szCs w:val="24"/>
        </w:rPr>
        <w:t xml:space="preserve">e </w:t>
      </w:r>
      <w:r w:rsidR="00651525">
        <w:rPr>
          <w:rFonts w:ascii="Times New Roman" w:hAnsi="Times New Roman" w:cs="Times New Roman"/>
          <w:sz w:val="24"/>
          <w:szCs w:val="24"/>
        </w:rPr>
        <w:t>Namie  (2009:  86-93)  mağdur ile</w:t>
      </w:r>
      <w:r w:rsidRPr="00EE7181">
        <w:rPr>
          <w:rFonts w:ascii="Times New Roman" w:hAnsi="Times New Roman" w:cs="Times New Roman"/>
          <w:sz w:val="24"/>
          <w:szCs w:val="24"/>
        </w:rPr>
        <w:t xml:space="preserve"> </w:t>
      </w:r>
      <w:r w:rsidR="00651525" w:rsidRPr="00EE7181">
        <w:rPr>
          <w:rFonts w:ascii="Times New Roman" w:hAnsi="Times New Roman" w:cs="Times New Roman"/>
          <w:sz w:val="24"/>
          <w:szCs w:val="24"/>
        </w:rPr>
        <w:t>aynı çalışma ortamını paylaşanların</w:t>
      </w:r>
      <w:r w:rsidR="00651525">
        <w:rPr>
          <w:rFonts w:ascii="Times New Roman" w:hAnsi="Times New Roman" w:cs="Times New Roman"/>
          <w:sz w:val="24"/>
          <w:szCs w:val="24"/>
        </w:rPr>
        <w:t xml:space="preserve"> </w:t>
      </w:r>
      <w:r w:rsidRPr="00EE7181">
        <w:rPr>
          <w:rFonts w:ascii="Times New Roman" w:hAnsi="Times New Roman" w:cs="Times New Roman"/>
          <w:sz w:val="24"/>
          <w:szCs w:val="24"/>
        </w:rPr>
        <w:t>neden mağdura yardım</w:t>
      </w:r>
      <w:r w:rsidR="00651525">
        <w:rPr>
          <w:rFonts w:ascii="Times New Roman" w:hAnsi="Times New Roman" w:cs="Times New Roman"/>
          <w:sz w:val="24"/>
          <w:szCs w:val="24"/>
        </w:rPr>
        <w:t xml:space="preserve"> etmediklerini ifade eden </w:t>
      </w:r>
      <w:r w:rsidRPr="00EE7181">
        <w:rPr>
          <w:rFonts w:ascii="Times New Roman" w:hAnsi="Times New Roman" w:cs="Times New Roman"/>
          <w:sz w:val="24"/>
          <w:szCs w:val="24"/>
        </w:rPr>
        <w:t>beş etmen</w:t>
      </w:r>
      <w:r w:rsidR="00651525">
        <w:rPr>
          <w:rFonts w:ascii="Times New Roman" w:hAnsi="Times New Roman" w:cs="Times New Roman"/>
          <w:sz w:val="24"/>
          <w:szCs w:val="24"/>
        </w:rPr>
        <w:t>i</w:t>
      </w:r>
      <w:r w:rsidRPr="00EE7181">
        <w:rPr>
          <w:rFonts w:ascii="Times New Roman" w:hAnsi="Times New Roman" w:cs="Times New Roman"/>
          <w:sz w:val="24"/>
          <w:szCs w:val="24"/>
        </w:rPr>
        <w:t xml:space="preserve"> şu şekilde </w:t>
      </w:r>
      <w:r w:rsidR="008102A3">
        <w:rPr>
          <w:rFonts w:ascii="Times New Roman" w:hAnsi="Times New Roman" w:cs="Times New Roman"/>
          <w:sz w:val="24"/>
          <w:szCs w:val="24"/>
        </w:rPr>
        <w:t>açıklamıştır</w:t>
      </w:r>
      <w:r w:rsidRPr="00EE7181">
        <w:rPr>
          <w:rFonts w:ascii="Times New Roman" w:hAnsi="Times New Roman" w:cs="Times New Roman"/>
          <w:sz w:val="24"/>
          <w:szCs w:val="24"/>
        </w:rPr>
        <w:t>:</w:t>
      </w:r>
    </w:p>
    <w:p w14:paraId="021A87AD" w14:textId="1F2B3148" w:rsidR="0043602F" w:rsidRPr="00EE7181" w:rsidRDefault="0043602F" w:rsidP="0043602F">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iCs/>
          <w:sz w:val="24"/>
          <w:szCs w:val="24"/>
        </w:rPr>
        <w:lastRenderedPageBreak/>
        <w:t xml:space="preserve">Abilene İkilemi: </w:t>
      </w:r>
      <w:r w:rsidRPr="00EE7181">
        <w:rPr>
          <w:rFonts w:ascii="Times New Roman" w:hAnsi="Times New Roman" w:cs="Times New Roman"/>
          <w:sz w:val="24"/>
          <w:szCs w:val="24"/>
        </w:rPr>
        <w:t>Çalışma ortamında kişiler arasındaki iletişim eksikliği ve düşünce alışverişinin olmayışından kaynaklı istenmeyen olayları</w:t>
      </w:r>
      <w:r w:rsidR="008102A3">
        <w:rPr>
          <w:rFonts w:ascii="Times New Roman" w:hAnsi="Times New Roman" w:cs="Times New Roman"/>
          <w:sz w:val="24"/>
          <w:szCs w:val="24"/>
        </w:rPr>
        <w:t>n yaşanmasına sebep olabileceğinin düşünülmesi</w:t>
      </w:r>
      <w:r w:rsidRPr="00EE7181">
        <w:rPr>
          <w:rFonts w:ascii="Times New Roman" w:hAnsi="Times New Roman" w:cs="Times New Roman"/>
          <w:sz w:val="24"/>
          <w:szCs w:val="24"/>
        </w:rPr>
        <w:t>.</w:t>
      </w:r>
    </w:p>
    <w:p w14:paraId="4ED3BA3C" w14:textId="37359FCA" w:rsidR="0043602F" w:rsidRPr="00EE7181" w:rsidRDefault="0043602F" w:rsidP="008102A3">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iCs/>
          <w:sz w:val="24"/>
          <w:szCs w:val="24"/>
        </w:rPr>
        <w:t>Birlikte Olma</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Kurban hariç diğer insanlar</w:t>
      </w:r>
      <w:r w:rsidR="008102A3">
        <w:rPr>
          <w:rFonts w:ascii="Times New Roman" w:hAnsi="Times New Roman" w:cs="Times New Roman"/>
          <w:sz w:val="24"/>
          <w:szCs w:val="24"/>
        </w:rPr>
        <w:t>ın</w:t>
      </w:r>
      <w:r w:rsidRPr="00EE7181">
        <w:rPr>
          <w:rFonts w:ascii="Times New Roman" w:hAnsi="Times New Roman" w:cs="Times New Roman"/>
          <w:sz w:val="24"/>
          <w:szCs w:val="24"/>
        </w:rPr>
        <w:t xml:space="preserve"> birbir</w:t>
      </w:r>
      <w:r w:rsidR="008102A3">
        <w:rPr>
          <w:rFonts w:ascii="Times New Roman" w:hAnsi="Times New Roman" w:cs="Times New Roman"/>
          <w:sz w:val="24"/>
          <w:szCs w:val="24"/>
        </w:rPr>
        <w:t xml:space="preserve">lerine sıkı sıkıya bağlı oldukları düşüncesinin </w:t>
      </w:r>
      <w:proofErr w:type="gramStart"/>
      <w:r w:rsidR="008102A3">
        <w:rPr>
          <w:rFonts w:ascii="Times New Roman" w:hAnsi="Times New Roman" w:cs="Times New Roman"/>
          <w:sz w:val="24"/>
          <w:szCs w:val="24"/>
        </w:rPr>
        <w:t>hakim</w:t>
      </w:r>
      <w:proofErr w:type="gramEnd"/>
      <w:r w:rsidR="008102A3">
        <w:rPr>
          <w:rFonts w:ascii="Times New Roman" w:hAnsi="Times New Roman" w:cs="Times New Roman"/>
          <w:sz w:val="24"/>
          <w:szCs w:val="24"/>
        </w:rPr>
        <w:t xml:space="preserve"> olması</w:t>
      </w:r>
      <w:r w:rsidRPr="00EE7181">
        <w:rPr>
          <w:rFonts w:ascii="Times New Roman" w:hAnsi="Times New Roman" w:cs="Times New Roman"/>
          <w:sz w:val="24"/>
          <w:szCs w:val="24"/>
        </w:rPr>
        <w:t xml:space="preserve">. </w:t>
      </w:r>
    </w:p>
    <w:p w14:paraId="2B9C6718" w14:textId="10331FB0" w:rsidR="0043602F" w:rsidRPr="00EE7181" w:rsidRDefault="0043602F" w:rsidP="0043602F">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iCs/>
          <w:sz w:val="24"/>
          <w:szCs w:val="24"/>
        </w:rPr>
        <w:t xml:space="preserve">Uyumsuz Olma: </w:t>
      </w:r>
      <w:r w:rsidRPr="00EE7181">
        <w:rPr>
          <w:rFonts w:ascii="Times New Roman" w:hAnsi="Times New Roman" w:cs="Times New Roman"/>
          <w:sz w:val="24"/>
          <w:szCs w:val="24"/>
        </w:rPr>
        <w:t>Bireyin mağdurun yaşadığı psikoloji</w:t>
      </w:r>
      <w:r w:rsidR="008B7E72">
        <w:rPr>
          <w:rFonts w:ascii="Times New Roman" w:hAnsi="Times New Roman" w:cs="Times New Roman"/>
          <w:sz w:val="24"/>
          <w:szCs w:val="24"/>
        </w:rPr>
        <w:t>k yıldırma olayını hafife aldığı</w:t>
      </w:r>
      <w:r w:rsidRPr="00EE7181">
        <w:rPr>
          <w:rFonts w:ascii="Times New Roman" w:hAnsi="Times New Roman" w:cs="Times New Roman"/>
          <w:sz w:val="24"/>
          <w:szCs w:val="24"/>
        </w:rPr>
        <w:t xml:space="preserve"> ve tacizcid</w:t>
      </w:r>
      <w:r w:rsidR="008102A3">
        <w:rPr>
          <w:rFonts w:ascii="Times New Roman" w:hAnsi="Times New Roman" w:cs="Times New Roman"/>
          <w:sz w:val="24"/>
          <w:szCs w:val="24"/>
        </w:rPr>
        <w:t>en yana olduğu durumu ifade etmektedir</w:t>
      </w:r>
      <w:r w:rsidRPr="00EE7181">
        <w:rPr>
          <w:rFonts w:ascii="Times New Roman" w:hAnsi="Times New Roman" w:cs="Times New Roman"/>
          <w:sz w:val="24"/>
          <w:szCs w:val="24"/>
        </w:rPr>
        <w:t xml:space="preserve">. </w:t>
      </w:r>
    </w:p>
    <w:p w14:paraId="2A2BBF4A" w14:textId="5F26A92E" w:rsidR="0043602F" w:rsidRPr="00EE7181" w:rsidRDefault="0043602F" w:rsidP="0043602F">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iCs/>
          <w:sz w:val="24"/>
          <w:szCs w:val="24"/>
        </w:rPr>
        <w:t>Tacizci ile Beraber Hareket Eden İkiyüzlü Çalışanlar</w:t>
      </w:r>
      <w:r w:rsidR="008102A3">
        <w:rPr>
          <w:rFonts w:ascii="Times New Roman" w:hAnsi="Times New Roman" w:cs="Times New Roman"/>
          <w:i/>
          <w:iCs/>
          <w:sz w:val="24"/>
          <w:szCs w:val="24"/>
        </w:rPr>
        <w:t>ın Olması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Kurban iş ortamında iken,</w:t>
      </w:r>
      <w:r w:rsidR="008102A3">
        <w:rPr>
          <w:rFonts w:ascii="Times New Roman" w:hAnsi="Times New Roman" w:cs="Times New Roman"/>
          <w:sz w:val="24"/>
          <w:szCs w:val="24"/>
        </w:rPr>
        <w:t xml:space="preserve"> onunla berabermiş gibi davranıp</w:t>
      </w:r>
      <w:r w:rsidRPr="00EE7181">
        <w:rPr>
          <w:rFonts w:ascii="Times New Roman" w:hAnsi="Times New Roman" w:cs="Times New Roman"/>
          <w:sz w:val="24"/>
          <w:szCs w:val="24"/>
        </w:rPr>
        <w:t xml:space="preserve">, o gittiğinde </w:t>
      </w:r>
      <w:r w:rsidR="008102A3">
        <w:rPr>
          <w:rFonts w:ascii="Times New Roman" w:hAnsi="Times New Roman" w:cs="Times New Roman"/>
          <w:sz w:val="24"/>
          <w:szCs w:val="24"/>
        </w:rPr>
        <w:t xml:space="preserve">ise </w:t>
      </w:r>
      <w:r w:rsidRPr="00EE7181">
        <w:rPr>
          <w:rFonts w:ascii="Times New Roman" w:hAnsi="Times New Roman" w:cs="Times New Roman"/>
          <w:sz w:val="24"/>
          <w:szCs w:val="24"/>
        </w:rPr>
        <w:t>hem</w:t>
      </w:r>
      <w:r w:rsidR="008102A3">
        <w:rPr>
          <w:rFonts w:ascii="Times New Roman" w:hAnsi="Times New Roman" w:cs="Times New Roman"/>
          <w:sz w:val="24"/>
          <w:szCs w:val="24"/>
        </w:rPr>
        <w:t>en dedikodusunu yapan çalışanların olmasıdır</w:t>
      </w:r>
      <w:r w:rsidRPr="00EE7181">
        <w:rPr>
          <w:rFonts w:ascii="Times New Roman" w:hAnsi="Times New Roman" w:cs="Times New Roman"/>
          <w:sz w:val="24"/>
          <w:szCs w:val="24"/>
        </w:rPr>
        <w:t xml:space="preserve">. </w:t>
      </w:r>
    </w:p>
    <w:p w14:paraId="6B563CDE" w14:textId="23C21946" w:rsidR="0043602F" w:rsidRDefault="0043602F" w:rsidP="0043602F">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i/>
          <w:iCs/>
          <w:sz w:val="24"/>
          <w:szCs w:val="24"/>
        </w:rPr>
        <w:t>Kazanan Tacizci, Kaybeden Kurban</w:t>
      </w:r>
      <w:r w:rsidR="008102A3">
        <w:rPr>
          <w:rFonts w:ascii="Times New Roman" w:hAnsi="Times New Roman" w:cs="Times New Roman"/>
          <w:i/>
          <w:iCs/>
          <w:sz w:val="24"/>
          <w:szCs w:val="24"/>
        </w:rPr>
        <w:t xml:space="preserve"> Mantığının Olması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Güçsüzlere burada yer yoktur prensibinin geçerli olduğu haldir. Bireyler kaybeden kurban yerine kazanan tacizcinin yakınında görünmeyi tercih etmektedirler.</w:t>
      </w:r>
    </w:p>
    <w:p w14:paraId="6AA696F6" w14:textId="77777777" w:rsidR="00AE1D06" w:rsidRPr="00EE7181" w:rsidRDefault="00AE1D06" w:rsidP="0043602F">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p>
    <w:p w14:paraId="5E068CF1" w14:textId="7E435453" w:rsidR="00BE2CDC" w:rsidRPr="00EE7181" w:rsidRDefault="00BE2CDC" w:rsidP="00510460">
      <w:pPr>
        <w:pStyle w:val="tez"/>
        <w:spacing w:line="360" w:lineRule="auto"/>
        <w:ind w:left="708" w:firstLine="1"/>
        <w:outlineLvl w:val="1"/>
      </w:pPr>
      <w:bookmarkStart w:id="47" w:name="_Toc534979720"/>
      <w:r w:rsidRPr="00EE7181">
        <w:t>1</w:t>
      </w:r>
      <w:r w:rsidR="0043602F" w:rsidRPr="00EE7181">
        <w:t>.</w:t>
      </w:r>
      <w:r w:rsidRPr="00EE7181">
        <w:t xml:space="preserve">2. </w:t>
      </w:r>
      <w:r w:rsidR="0043602F" w:rsidRPr="00EE7181">
        <w:t>Mobbing Türleri</w:t>
      </w:r>
      <w:bookmarkEnd w:id="47"/>
    </w:p>
    <w:p w14:paraId="26B146A2" w14:textId="396566A1" w:rsidR="0043602F" w:rsidRPr="00EE7181" w:rsidRDefault="0043602F" w:rsidP="0043602F">
      <w:pPr>
        <w:autoSpaceDE w:val="0"/>
        <w:autoSpaceDN w:val="0"/>
        <w:adjustRightInd w:val="0"/>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Mobbing örgütsel yapıda</w:t>
      </w:r>
      <w:r w:rsidR="000B0E62">
        <w:rPr>
          <w:rFonts w:ascii="Times New Roman" w:hAnsi="Times New Roman" w:cs="Times New Roman"/>
          <w:sz w:val="24"/>
          <w:szCs w:val="24"/>
        </w:rPr>
        <w:t>,</w:t>
      </w:r>
      <w:r w:rsidRPr="00EE7181">
        <w:rPr>
          <w:rFonts w:ascii="Times New Roman" w:hAnsi="Times New Roman" w:cs="Times New Roman"/>
          <w:sz w:val="24"/>
          <w:szCs w:val="24"/>
        </w:rPr>
        <w:t xml:space="preserve"> hem dikey (hiyerarşik), hem de yata</w:t>
      </w:r>
      <w:r w:rsidR="000B0E62">
        <w:rPr>
          <w:rFonts w:ascii="Times New Roman" w:hAnsi="Times New Roman" w:cs="Times New Roman"/>
          <w:sz w:val="24"/>
          <w:szCs w:val="24"/>
        </w:rPr>
        <w:t>y (fonksiyonel) olarak uygulanmaktadır</w:t>
      </w:r>
      <w:r w:rsidRPr="00EE7181">
        <w:rPr>
          <w:rFonts w:ascii="Times New Roman" w:hAnsi="Times New Roman" w:cs="Times New Roman"/>
          <w:sz w:val="24"/>
          <w:szCs w:val="24"/>
        </w:rPr>
        <w:t xml:space="preserve">. Yani hem üstler astlarına, hem de eşit </w:t>
      </w:r>
      <w:r w:rsidR="008E3EA2">
        <w:rPr>
          <w:rFonts w:ascii="Times New Roman" w:hAnsi="Times New Roman" w:cs="Times New Roman"/>
          <w:sz w:val="24"/>
          <w:szCs w:val="24"/>
        </w:rPr>
        <w:t>düzeyde</w:t>
      </w:r>
      <w:r w:rsidR="00F15C94">
        <w:rPr>
          <w:rFonts w:ascii="Times New Roman" w:hAnsi="Times New Roman" w:cs="Times New Roman"/>
          <w:sz w:val="24"/>
          <w:szCs w:val="24"/>
        </w:rPr>
        <w:t xml:space="preserve"> olan bireyler</w:t>
      </w:r>
      <w:r w:rsidR="000B0E62">
        <w:rPr>
          <w:rFonts w:ascii="Times New Roman" w:hAnsi="Times New Roman" w:cs="Times New Roman"/>
          <w:sz w:val="24"/>
          <w:szCs w:val="24"/>
        </w:rPr>
        <w:t xml:space="preserve"> birbirlerine karşı mobbing uygulayabilirler</w:t>
      </w:r>
      <w:r w:rsidRPr="00EE7181">
        <w:rPr>
          <w:rFonts w:ascii="Times New Roman" w:hAnsi="Times New Roman" w:cs="Times New Roman"/>
          <w:sz w:val="24"/>
          <w:szCs w:val="24"/>
        </w:rPr>
        <w:t xml:space="preserve">. Bu mobbing türünde genellikle birkaç </w:t>
      </w:r>
      <w:r w:rsidR="008E3EA2">
        <w:rPr>
          <w:rFonts w:ascii="Times New Roman" w:hAnsi="Times New Roman" w:cs="Times New Roman"/>
          <w:sz w:val="24"/>
          <w:szCs w:val="24"/>
        </w:rPr>
        <w:t xml:space="preserve">birey </w:t>
      </w:r>
      <w:r w:rsidRPr="00EE7181">
        <w:rPr>
          <w:rFonts w:ascii="Times New Roman" w:hAnsi="Times New Roman" w:cs="Times New Roman"/>
          <w:sz w:val="24"/>
          <w:szCs w:val="24"/>
        </w:rPr>
        <w:t xml:space="preserve">bir araya </w:t>
      </w:r>
      <w:r w:rsidR="004B7A9E">
        <w:rPr>
          <w:rFonts w:ascii="Times New Roman" w:hAnsi="Times New Roman" w:cs="Times New Roman"/>
          <w:sz w:val="24"/>
          <w:szCs w:val="24"/>
        </w:rPr>
        <w:t xml:space="preserve">gelerek bir </w:t>
      </w:r>
      <w:r w:rsidR="008E3EA2">
        <w:rPr>
          <w:rFonts w:ascii="Times New Roman" w:hAnsi="Times New Roman" w:cs="Times New Roman"/>
          <w:sz w:val="24"/>
          <w:szCs w:val="24"/>
        </w:rPr>
        <w:t>bireye</w:t>
      </w:r>
      <w:r w:rsidR="004B7A9E">
        <w:rPr>
          <w:rFonts w:ascii="Times New Roman" w:hAnsi="Times New Roman" w:cs="Times New Roman"/>
          <w:sz w:val="24"/>
          <w:szCs w:val="24"/>
        </w:rPr>
        <w:t xml:space="preserve"> karşı taciz eyleminde</w:t>
      </w:r>
      <w:r w:rsidRPr="00EE7181">
        <w:rPr>
          <w:rFonts w:ascii="Times New Roman" w:hAnsi="Times New Roman" w:cs="Times New Roman"/>
          <w:sz w:val="24"/>
          <w:szCs w:val="24"/>
        </w:rPr>
        <w:t xml:space="preserve"> bulunur.</w:t>
      </w:r>
      <w:r w:rsidR="000B0E62">
        <w:rPr>
          <w:rFonts w:ascii="Times New Roman" w:hAnsi="Times New Roman" w:cs="Times New Roman"/>
          <w:sz w:val="24"/>
          <w:szCs w:val="24"/>
        </w:rPr>
        <w:t xml:space="preserve"> Böyle bir durumda örgütün</w:t>
      </w:r>
      <w:r w:rsidRPr="00EE7181">
        <w:rPr>
          <w:rFonts w:ascii="Times New Roman" w:hAnsi="Times New Roman" w:cs="Times New Roman"/>
          <w:sz w:val="24"/>
          <w:szCs w:val="24"/>
        </w:rPr>
        <w:t>, b</w:t>
      </w:r>
      <w:r w:rsidR="000B0E62">
        <w:rPr>
          <w:rFonts w:ascii="Times New Roman" w:hAnsi="Times New Roman" w:cs="Times New Roman"/>
          <w:sz w:val="24"/>
          <w:szCs w:val="24"/>
        </w:rPr>
        <w:t>u davranışları görmezden gelmesi ya da iyice kışkırtması</w:t>
      </w:r>
      <w:r w:rsidRPr="00EE7181">
        <w:rPr>
          <w:rFonts w:ascii="Times New Roman" w:hAnsi="Times New Roman" w:cs="Times New Roman"/>
          <w:sz w:val="24"/>
          <w:szCs w:val="24"/>
        </w:rPr>
        <w:t xml:space="preserve"> mobbing olayı</w:t>
      </w:r>
      <w:r w:rsidR="000B0E62">
        <w:rPr>
          <w:rFonts w:ascii="Times New Roman" w:hAnsi="Times New Roman" w:cs="Times New Roman"/>
          <w:sz w:val="24"/>
          <w:szCs w:val="24"/>
        </w:rPr>
        <w:t>nın ortaya çıkmasını</w:t>
      </w:r>
      <w:r w:rsidRPr="00EE7181">
        <w:rPr>
          <w:rFonts w:ascii="Times New Roman" w:hAnsi="Times New Roman" w:cs="Times New Roman"/>
          <w:sz w:val="24"/>
          <w:szCs w:val="24"/>
        </w:rPr>
        <w:t xml:space="preserve"> kaçınılmaz </w:t>
      </w:r>
      <w:r w:rsidR="000B0E62">
        <w:rPr>
          <w:rFonts w:ascii="Times New Roman" w:hAnsi="Times New Roman" w:cs="Times New Roman"/>
          <w:sz w:val="24"/>
          <w:szCs w:val="24"/>
        </w:rPr>
        <w:t>hale getirmektedir</w:t>
      </w:r>
      <w:r w:rsidRPr="00EE7181">
        <w:rPr>
          <w:rFonts w:ascii="Times New Roman" w:hAnsi="Times New Roman" w:cs="Times New Roman"/>
          <w:sz w:val="24"/>
          <w:szCs w:val="24"/>
        </w:rPr>
        <w:t xml:space="preserve"> (Çobanoğlu, 2005: 25; Meral, 2010: 139). </w:t>
      </w:r>
    </w:p>
    <w:p w14:paraId="79EF6A46" w14:textId="26534F9C" w:rsidR="0043602F" w:rsidRPr="00EE7181" w:rsidRDefault="0043602F" w:rsidP="0043602F">
      <w:pPr>
        <w:autoSpaceDE w:val="0"/>
        <w:autoSpaceDN w:val="0"/>
        <w:adjustRightInd w:val="0"/>
        <w:spacing w:after="0" w:line="360" w:lineRule="auto"/>
        <w:ind w:firstLine="708"/>
        <w:jc w:val="both"/>
        <w:rPr>
          <w:rFonts w:ascii="Times New Roman" w:hAnsi="Times New Roman" w:cs="Times New Roman"/>
          <w:sz w:val="24"/>
          <w:szCs w:val="24"/>
        </w:rPr>
      </w:pPr>
      <w:proofErr w:type="gramStart"/>
      <w:r w:rsidRPr="00EE7181">
        <w:rPr>
          <w:rFonts w:ascii="Times New Roman" w:hAnsi="Times New Roman" w:cs="Times New Roman"/>
          <w:sz w:val="24"/>
          <w:szCs w:val="24"/>
        </w:rPr>
        <w:t>Kuzey Amerika kıtasında bulunan Amerika ve Kanada’daki okullarda müdürler tarafından mobbinge maruz bırakılan 50 öğretmenle mülakat şeklinde yapılan bir çalışma</w:t>
      </w:r>
      <w:r w:rsidR="00F15C94">
        <w:rPr>
          <w:rFonts w:ascii="Times New Roman" w:hAnsi="Times New Roman" w:cs="Times New Roman"/>
          <w:sz w:val="24"/>
          <w:szCs w:val="24"/>
        </w:rPr>
        <w:t>nın</w:t>
      </w:r>
      <w:r w:rsidRPr="00EE7181">
        <w:rPr>
          <w:rFonts w:ascii="Times New Roman" w:hAnsi="Times New Roman" w:cs="Times New Roman"/>
          <w:sz w:val="24"/>
          <w:szCs w:val="24"/>
        </w:rPr>
        <w:t xml:space="preserve"> (Blase and Blase, 2003: 85’den </w:t>
      </w:r>
      <w:r w:rsidRPr="00EE7181">
        <w:rPr>
          <w:rFonts w:ascii="Times New Roman" w:hAnsi="Times New Roman" w:cs="Times New Roman"/>
          <w:i/>
          <w:sz w:val="24"/>
          <w:szCs w:val="24"/>
        </w:rPr>
        <w:t>aktaran</w:t>
      </w:r>
      <w:r w:rsidR="00F15C94">
        <w:rPr>
          <w:rFonts w:ascii="Times New Roman" w:hAnsi="Times New Roman" w:cs="Times New Roman"/>
          <w:sz w:val="24"/>
          <w:szCs w:val="24"/>
        </w:rPr>
        <w:t xml:space="preserve"> Yaman, 2009: 28) sonucuna göre </w:t>
      </w:r>
      <w:r w:rsidRPr="00EE7181">
        <w:rPr>
          <w:rFonts w:ascii="Times New Roman" w:hAnsi="Times New Roman" w:cs="Times New Roman"/>
          <w:sz w:val="24"/>
          <w:szCs w:val="24"/>
        </w:rPr>
        <w:t xml:space="preserve">müdürlerin uygulamış olduğu psikolojik </w:t>
      </w:r>
      <w:r w:rsidR="00F15C94" w:rsidRPr="00EE7181">
        <w:rPr>
          <w:rFonts w:ascii="Times New Roman" w:hAnsi="Times New Roman" w:cs="Times New Roman"/>
          <w:sz w:val="24"/>
          <w:szCs w:val="24"/>
        </w:rPr>
        <w:t>ş</w:t>
      </w:r>
      <w:r w:rsidRPr="00EE7181">
        <w:rPr>
          <w:rFonts w:ascii="Times New Roman" w:hAnsi="Times New Roman" w:cs="Times New Roman"/>
          <w:sz w:val="24"/>
          <w:szCs w:val="24"/>
        </w:rPr>
        <w:t xml:space="preserve">iddet davranışları üç grupta toplanmıştır: 1. </w:t>
      </w:r>
      <w:r w:rsidR="003166AB">
        <w:rPr>
          <w:rFonts w:ascii="Times New Roman" w:hAnsi="Times New Roman" w:cs="Times New Roman"/>
          <w:i/>
          <w:iCs/>
          <w:sz w:val="24"/>
          <w:szCs w:val="24"/>
        </w:rPr>
        <w:t>D</w:t>
      </w:r>
      <w:r w:rsidRPr="00EE7181">
        <w:rPr>
          <w:rFonts w:ascii="Times New Roman" w:hAnsi="Times New Roman" w:cs="Times New Roman"/>
          <w:i/>
          <w:iCs/>
          <w:sz w:val="24"/>
          <w:szCs w:val="24"/>
        </w:rPr>
        <w:t>olaylı ve kısmen saldırgan tarzdaki yönetici davranışları:</w:t>
      </w:r>
      <w:r w:rsidRPr="00EE7181">
        <w:rPr>
          <w:rFonts w:ascii="Times New Roman" w:hAnsi="Times New Roman" w:cs="Times New Roman"/>
          <w:sz w:val="24"/>
          <w:szCs w:val="24"/>
        </w:rPr>
        <w:t xml:space="preserve"> Öğretmenlerin okuldaki ihtiyaçlarını karşılamama, ihtiyaçlar doğrultusunda gerekli olan kaynakları kesme, öğretmenleri sosyal ortamdan soyutlayarak, duygu </w:t>
      </w:r>
      <w:r w:rsidR="003166AB">
        <w:rPr>
          <w:rFonts w:ascii="Times New Roman" w:hAnsi="Times New Roman" w:cs="Times New Roman"/>
          <w:sz w:val="24"/>
          <w:szCs w:val="24"/>
        </w:rPr>
        <w:t xml:space="preserve">ve düşüncellerini önemsememe, </w:t>
      </w:r>
      <w:r w:rsidRPr="00EE7181">
        <w:rPr>
          <w:rFonts w:ascii="Times New Roman" w:hAnsi="Times New Roman" w:cs="Times New Roman"/>
          <w:sz w:val="24"/>
          <w:szCs w:val="24"/>
        </w:rPr>
        <w:t xml:space="preserve">resmi yazıları onaylamama, bazı öğretmenleri diğer öğretmenlerden ayrı tutarak kayırma eylemini gerçekleştirme ve saldırgan davranışlara rehberlik etmedir. </w:t>
      </w:r>
      <w:proofErr w:type="gramEnd"/>
      <w:r w:rsidRPr="00EE7181">
        <w:rPr>
          <w:rFonts w:ascii="Times New Roman" w:hAnsi="Times New Roman" w:cs="Times New Roman"/>
          <w:sz w:val="24"/>
          <w:szCs w:val="24"/>
        </w:rPr>
        <w:t xml:space="preserve">2. </w:t>
      </w:r>
      <w:r w:rsidR="003166AB">
        <w:rPr>
          <w:rFonts w:ascii="Times New Roman" w:hAnsi="Times New Roman" w:cs="Times New Roman"/>
          <w:i/>
          <w:iCs/>
          <w:sz w:val="24"/>
          <w:szCs w:val="24"/>
        </w:rPr>
        <w:t>D</w:t>
      </w:r>
      <w:r w:rsidRPr="00EE7181">
        <w:rPr>
          <w:rFonts w:ascii="Times New Roman" w:hAnsi="Times New Roman" w:cs="Times New Roman"/>
          <w:i/>
          <w:iCs/>
          <w:sz w:val="24"/>
          <w:szCs w:val="24"/>
        </w:rPr>
        <w:t>irekt ve kışkırtıcı saldırganlık</w:t>
      </w:r>
      <w:r w:rsidRPr="00EE7181">
        <w:rPr>
          <w:rFonts w:ascii="Times New Roman" w:hAnsi="Times New Roman" w:cs="Times New Roman"/>
          <w:sz w:val="24"/>
          <w:szCs w:val="24"/>
        </w:rPr>
        <w:t xml:space="preserve"> </w:t>
      </w:r>
      <w:r w:rsidRPr="00EE7181">
        <w:rPr>
          <w:rFonts w:ascii="Times New Roman" w:hAnsi="Times New Roman" w:cs="Times New Roman"/>
          <w:i/>
          <w:iCs/>
          <w:sz w:val="24"/>
          <w:szCs w:val="24"/>
        </w:rPr>
        <w:t xml:space="preserve">tarzındaki yönetici davranışları: </w:t>
      </w:r>
      <w:r w:rsidRPr="00EE7181">
        <w:rPr>
          <w:rFonts w:ascii="Times New Roman" w:hAnsi="Times New Roman" w:cs="Times New Roman"/>
          <w:iCs/>
          <w:sz w:val="24"/>
          <w:szCs w:val="24"/>
        </w:rPr>
        <w:t xml:space="preserve">Öğretmeni çileden çıkaracak sinir bozucu davranışlarda bulunma, </w:t>
      </w:r>
      <w:r w:rsidRPr="00EE7181">
        <w:rPr>
          <w:rFonts w:ascii="Times New Roman" w:hAnsi="Times New Roman" w:cs="Times New Roman"/>
          <w:sz w:val="24"/>
          <w:szCs w:val="24"/>
        </w:rPr>
        <w:t xml:space="preserve">sürekli gözetleme, öğretmenin eğitici </w:t>
      </w:r>
      <w:r w:rsidRPr="00EE7181">
        <w:rPr>
          <w:rFonts w:ascii="Times New Roman" w:hAnsi="Times New Roman" w:cs="Times New Roman"/>
          <w:sz w:val="24"/>
          <w:szCs w:val="24"/>
        </w:rPr>
        <w:lastRenderedPageBreak/>
        <w:t>materyallerini bozma, gereksiz taleplerde ve eleştirilerde bulunmadır. 3</w:t>
      </w:r>
      <w:r w:rsidRPr="00EE7181">
        <w:rPr>
          <w:rFonts w:ascii="Times New Roman" w:hAnsi="Times New Roman" w:cs="Times New Roman"/>
          <w:i/>
          <w:iCs/>
          <w:sz w:val="24"/>
          <w:szCs w:val="24"/>
        </w:rPr>
        <w:t>. Direkt ve</w:t>
      </w:r>
      <w:r w:rsidRPr="00EE7181">
        <w:rPr>
          <w:rFonts w:ascii="Times New Roman" w:hAnsi="Times New Roman" w:cs="Times New Roman"/>
          <w:sz w:val="24"/>
          <w:szCs w:val="24"/>
        </w:rPr>
        <w:t xml:space="preserve"> </w:t>
      </w:r>
      <w:r w:rsidRPr="00EE7181">
        <w:rPr>
          <w:rFonts w:ascii="Times New Roman" w:hAnsi="Times New Roman" w:cs="Times New Roman"/>
          <w:i/>
          <w:iCs/>
          <w:sz w:val="24"/>
          <w:szCs w:val="24"/>
        </w:rPr>
        <w:t xml:space="preserve">şiddetli saldırganlık tarzındaki yönetici davranışları: </w:t>
      </w:r>
      <w:r w:rsidRPr="00EE7181">
        <w:rPr>
          <w:rFonts w:ascii="Times New Roman" w:hAnsi="Times New Roman" w:cs="Times New Roman"/>
          <w:iCs/>
          <w:sz w:val="24"/>
          <w:szCs w:val="24"/>
        </w:rPr>
        <w:t xml:space="preserve">Diğer iki davranışa göre daha acımasız davranışlarda bulunma </w:t>
      </w:r>
      <w:r w:rsidR="00BC7D12">
        <w:rPr>
          <w:rFonts w:ascii="Times New Roman" w:hAnsi="Times New Roman" w:cs="Times New Roman"/>
          <w:iCs/>
          <w:sz w:val="24"/>
          <w:szCs w:val="24"/>
        </w:rPr>
        <w:t>halidir. Bu haller;</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yalan söyleme, kaba konuşma, tehditlerle tedirgin etme, adaletsiz değerlendirme, hiçbir neden yokken soruşturma açma, öğrencilerine kötü davranma, engelleme, cinsel tacizde bulunma, mensup olduğu ırktan yani etnik kökeninden dolayı ayrım yap</w:t>
      </w:r>
      <w:r w:rsidR="00AF3AA3">
        <w:rPr>
          <w:rFonts w:ascii="Times New Roman" w:hAnsi="Times New Roman" w:cs="Times New Roman"/>
          <w:sz w:val="24"/>
          <w:szCs w:val="24"/>
        </w:rPr>
        <w:t>ıl</w:t>
      </w:r>
      <w:r w:rsidRPr="00EE7181">
        <w:rPr>
          <w:rFonts w:ascii="Times New Roman" w:hAnsi="Times New Roman" w:cs="Times New Roman"/>
          <w:sz w:val="24"/>
          <w:szCs w:val="24"/>
        </w:rPr>
        <w:t>ma</w:t>
      </w:r>
      <w:r w:rsidR="00AF3AA3">
        <w:rPr>
          <w:rFonts w:ascii="Times New Roman" w:hAnsi="Times New Roman" w:cs="Times New Roman"/>
          <w:sz w:val="24"/>
          <w:szCs w:val="24"/>
        </w:rPr>
        <w:t>sı</w:t>
      </w:r>
      <w:r w:rsidRPr="00EE7181">
        <w:rPr>
          <w:rFonts w:ascii="Times New Roman" w:hAnsi="Times New Roman" w:cs="Times New Roman"/>
          <w:sz w:val="24"/>
          <w:szCs w:val="24"/>
        </w:rPr>
        <w:t>dır.</w:t>
      </w:r>
      <w:r w:rsidRPr="00EE7181">
        <w:rPr>
          <w:rFonts w:ascii="Times New Roman" w:hAnsi="Times New Roman" w:cs="Times New Roman"/>
          <w:b/>
          <w:sz w:val="24"/>
          <w:szCs w:val="24"/>
        </w:rPr>
        <w:t xml:space="preserve"> </w:t>
      </w:r>
    </w:p>
    <w:p w14:paraId="70CCECD3" w14:textId="4B2B305B" w:rsidR="0043602F" w:rsidRPr="00EE7181" w:rsidRDefault="0043602F" w:rsidP="0043602F">
      <w:pPr>
        <w:autoSpaceDE w:val="0"/>
        <w:autoSpaceDN w:val="0"/>
        <w:adjustRightInd w:val="0"/>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Üretimin maksimum düzeyde gerçekleşmesini bekleyen</w:t>
      </w:r>
      <w:r w:rsidR="004B7A9E">
        <w:rPr>
          <w:rFonts w:ascii="Times New Roman" w:hAnsi="Times New Roman" w:cs="Times New Roman"/>
          <w:sz w:val="24"/>
          <w:szCs w:val="24"/>
        </w:rPr>
        <w:t xml:space="preserve"> yöneticiler, çalışanlardan beklenen performansı göremediğinde</w:t>
      </w:r>
      <w:r w:rsidRPr="00EE7181">
        <w:rPr>
          <w:rFonts w:ascii="Times New Roman" w:hAnsi="Times New Roman" w:cs="Times New Roman"/>
          <w:sz w:val="24"/>
          <w:szCs w:val="24"/>
        </w:rPr>
        <w:t xml:space="preserve"> dikey ya da yatay fark etmez her düzeyde mobbing uygulayabilir</w:t>
      </w:r>
      <w:r w:rsidR="00330C69">
        <w:rPr>
          <w:rFonts w:ascii="Times New Roman" w:hAnsi="Times New Roman" w:cs="Times New Roman"/>
          <w:sz w:val="24"/>
          <w:szCs w:val="24"/>
        </w:rPr>
        <w:t>ler</w:t>
      </w:r>
      <w:r w:rsidRPr="00EE7181">
        <w:rPr>
          <w:rFonts w:ascii="Times New Roman" w:hAnsi="Times New Roman" w:cs="Times New Roman"/>
          <w:sz w:val="24"/>
          <w:szCs w:val="24"/>
        </w:rPr>
        <w:t>. Yöneticiler, kendi üstlerinin baskısıyla astlarına, alt düzeydekiler ise iş yerindeki stresin nedeni olduğuna inandıkları üstlerine karşı mobbing davranışında bulunabilirler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48).</w:t>
      </w:r>
      <w:r w:rsidRPr="00EE7181">
        <w:rPr>
          <w:rFonts w:ascii="Times New Roman" w:hAnsi="Times New Roman" w:cs="Times New Roman"/>
          <w:b/>
          <w:sz w:val="24"/>
          <w:szCs w:val="24"/>
        </w:rPr>
        <w:t xml:space="preserve"> </w:t>
      </w:r>
    </w:p>
    <w:p w14:paraId="00A63BFD" w14:textId="4A0C0B50" w:rsidR="0043602F" w:rsidRPr="00EE7181" w:rsidRDefault="0043602F" w:rsidP="0043602F">
      <w:pPr>
        <w:autoSpaceDE w:val="0"/>
        <w:autoSpaceDN w:val="0"/>
        <w:adjustRightInd w:val="0"/>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Dr. Heinz Leymann (1996: 170) işyerlerinde gerçekleşen mobbing süreci ile ilgili belirlemiş olduğu 45 farklı yıldırıcı davranışı; Tacizcinin iletişim olanaklarını engelleme veya kısıtlama, Tacizcinin sosyal ilişkilerine müdahale,</w:t>
      </w:r>
      <w:r w:rsidRPr="00EE7181">
        <w:t xml:space="preserve"> </w:t>
      </w:r>
      <w:r w:rsidRPr="00EE7181">
        <w:rPr>
          <w:rFonts w:ascii="Times New Roman" w:hAnsi="Times New Roman" w:cs="Times New Roman"/>
          <w:sz w:val="24"/>
          <w:szCs w:val="24"/>
        </w:rPr>
        <w:t>Tacizcinin sosyal statüsüne ve itibarına saldırı,</w:t>
      </w:r>
      <w:r w:rsidRPr="00EE7181">
        <w:t xml:space="preserve"> </w:t>
      </w:r>
      <w:r w:rsidRPr="00EE7181">
        <w:rPr>
          <w:rFonts w:ascii="Times New Roman" w:hAnsi="Times New Roman" w:cs="Times New Roman"/>
          <w:sz w:val="24"/>
          <w:szCs w:val="24"/>
        </w:rPr>
        <w:t>Tacizcinin yaşam kalitesine ve mesleki durumuna saldırı, Tacizcinin fizik</w:t>
      </w:r>
      <w:r w:rsidR="007D27CE">
        <w:rPr>
          <w:rFonts w:ascii="Times New Roman" w:hAnsi="Times New Roman" w:cs="Times New Roman"/>
          <w:sz w:val="24"/>
          <w:szCs w:val="24"/>
        </w:rPr>
        <w:t xml:space="preserve">sel sağlığına doğrudan saldırı olarak </w:t>
      </w:r>
      <w:r w:rsidRPr="00EE7181">
        <w:rPr>
          <w:rFonts w:ascii="Times New Roman" w:hAnsi="Times New Roman" w:cs="Times New Roman"/>
          <w:sz w:val="24"/>
          <w:szCs w:val="24"/>
        </w:rPr>
        <w:t>5 kategoride grupla</w:t>
      </w:r>
      <w:r w:rsidR="007D27CE">
        <w:rPr>
          <w:rFonts w:ascii="Times New Roman" w:hAnsi="Times New Roman" w:cs="Times New Roman"/>
          <w:sz w:val="24"/>
          <w:szCs w:val="24"/>
        </w:rPr>
        <w:t>ndır</w:t>
      </w:r>
      <w:r w:rsidRPr="00EE7181">
        <w:rPr>
          <w:rFonts w:ascii="Times New Roman" w:hAnsi="Times New Roman" w:cs="Times New Roman"/>
          <w:sz w:val="24"/>
          <w:szCs w:val="24"/>
        </w:rPr>
        <w:t>mıştır. Bu eylemler değişik şekillerde ve sistemli olarak sürekli yapıldığında tacize dönüşmekte ve bu taciz</w:t>
      </w:r>
      <w:r w:rsidR="007044B3">
        <w:rPr>
          <w:rFonts w:ascii="Times New Roman" w:hAnsi="Times New Roman" w:cs="Times New Roman"/>
          <w:sz w:val="24"/>
          <w:szCs w:val="24"/>
        </w:rPr>
        <w:t>de</w:t>
      </w:r>
      <w:r w:rsidRPr="00EE7181">
        <w:rPr>
          <w:rFonts w:ascii="Times New Roman" w:hAnsi="Times New Roman" w:cs="Times New Roman"/>
          <w:sz w:val="24"/>
          <w:szCs w:val="24"/>
        </w:rPr>
        <w:t xml:space="preserve"> örgütlerde psikolojik şiddete ve zorbalığa neden olmaktadır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18-19).</w:t>
      </w:r>
      <w:r w:rsidRPr="00EE7181">
        <w:rPr>
          <w:rFonts w:ascii="Times New Roman" w:hAnsi="Times New Roman" w:cs="Times New Roman"/>
          <w:b/>
          <w:sz w:val="24"/>
          <w:szCs w:val="24"/>
        </w:rPr>
        <w:t xml:space="preserve"> </w:t>
      </w:r>
    </w:p>
    <w:p w14:paraId="732B5F16" w14:textId="77777777" w:rsidR="001959EF" w:rsidRPr="00EE7181" w:rsidRDefault="001959EF" w:rsidP="0043602F">
      <w:pPr>
        <w:autoSpaceDE w:val="0"/>
        <w:autoSpaceDN w:val="0"/>
        <w:adjustRightInd w:val="0"/>
        <w:spacing w:after="0" w:line="360" w:lineRule="auto"/>
        <w:jc w:val="both"/>
        <w:rPr>
          <w:rFonts w:ascii="Times New Roman" w:hAnsi="Times New Roman" w:cs="Times New Roman"/>
          <w:sz w:val="24"/>
          <w:szCs w:val="24"/>
        </w:rPr>
      </w:pPr>
    </w:p>
    <w:p w14:paraId="1CA4D513" w14:textId="1981BAAE" w:rsidR="00BE2CDC" w:rsidRPr="00EE7181" w:rsidRDefault="0043602F" w:rsidP="00510460">
      <w:pPr>
        <w:pStyle w:val="tez"/>
        <w:spacing w:line="360" w:lineRule="auto"/>
        <w:ind w:left="708" w:firstLine="1"/>
        <w:outlineLvl w:val="2"/>
      </w:pPr>
      <w:bookmarkStart w:id="48" w:name="_Toc534979721"/>
      <w:r w:rsidRPr="00EE7181">
        <w:t>1.2.1</w:t>
      </w:r>
      <w:r w:rsidR="00BE2CDC" w:rsidRPr="00EE7181">
        <w:t xml:space="preserve">. </w:t>
      </w:r>
      <w:r w:rsidRPr="00EE7181">
        <w:t>Dikey Mobbing</w:t>
      </w:r>
      <w:bookmarkEnd w:id="48"/>
    </w:p>
    <w:p w14:paraId="010E533C" w14:textId="4AC4FE18" w:rsidR="00682763" w:rsidRPr="00EE7181" w:rsidRDefault="00682763" w:rsidP="00682763">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Özellikle otoriter yönetim tarzı olan örgütlerde rastlanan dikey mobbing (hiyerarşik mobbing) asttan üste veya üstten asta iki </w:t>
      </w:r>
      <w:r w:rsidR="004B7A9E">
        <w:rPr>
          <w:rFonts w:ascii="Times New Roman" w:hAnsi="Times New Roman" w:cs="Times New Roman"/>
          <w:sz w:val="24"/>
          <w:szCs w:val="24"/>
        </w:rPr>
        <w:t>yönlü olarak uygulanabilir</w:t>
      </w:r>
      <w:r w:rsidRPr="00EE7181">
        <w:rPr>
          <w:rFonts w:ascii="Times New Roman" w:hAnsi="Times New Roman" w:cs="Times New Roman"/>
          <w:sz w:val="24"/>
          <w:szCs w:val="24"/>
        </w:rPr>
        <w:t>. Yukarıdan aşağıya yönelik mobbing türüyle çok sık karşılaşmamıza rağmen, aşağıdan yukarıya mobbing uygulamaları, nadi</w:t>
      </w:r>
      <w:r w:rsidR="0049254D">
        <w:rPr>
          <w:rFonts w:ascii="Times New Roman" w:hAnsi="Times New Roman" w:cs="Times New Roman"/>
          <w:sz w:val="24"/>
          <w:szCs w:val="24"/>
        </w:rPr>
        <w:t xml:space="preserve">ren rastladığımız bir durumdur </w:t>
      </w:r>
      <w:r w:rsidRPr="00EE7181">
        <w:rPr>
          <w:rFonts w:ascii="Times New Roman" w:hAnsi="Times New Roman" w:cs="Times New Roman"/>
          <w:sz w:val="24"/>
          <w:szCs w:val="24"/>
        </w:rPr>
        <w:t>(Tınaz, 2006: 117)</w:t>
      </w:r>
      <w:r w:rsidR="0049254D">
        <w:rPr>
          <w:rFonts w:ascii="Times New Roman" w:hAnsi="Times New Roman" w:cs="Times New Roman"/>
          <w:sz w:val="24"/>
          <w:szCs w:val="24"/>
        </w:rPr>
        <w:t>.</w:t>
      </w:r>
      <w:r w:rsidRPr="00EE7181">
        <w:rPr>
          <w:rFonts w:ascii="Times New Roman" w:hAnsi="Times New Roman" w:cs="Times New Roman"/>
          <w:sz w:val="24"/>
          <w:szCs w:val="24"/>
        </w:rPr>
        <w:t xml:space="preserve"> Aşağıdan yukarıya mobbingin nadiren olmasının </w:t>
      </w:r>
      <w:r w:rsidR="00ED3E29" w:rsidRPr="00EE7181">
        <w:rPr>
          <w:rFonts w:ascii="Times New Roman" w:hAnsi="Times New Roman" w:cs="Times New Roman"/>
          <w:sz w:val="24"/>
          <w:szCs w:val="24"/>
        </w:rPr>
        <w:t>nedeni hiyerarşik</w:t>
      </w:r>
      <w:r w:rsidRPr="00EE7181">
        <w:rPr>
          <w:rFonts w:ascii="Times New Roman" w:hAnsi="Times New Roman" w:cs="Times New Roman"/>
          <w:sz w:val="24"/>
          <w:szCs w:val="24"/>
        </w:rPr>
        <w:t xml:space="preserve"> yapının ağırlıklı olduğu iş yerlerinde çalışanlara fazla söz hakkı tanı</w:t>
      </w:r>
      <w:r w:rsidR="006A6C62">
        <w:rPr>
          <w:rFonts w:ascii="Times New Roman" w:hAnsi="Times New Roman" w:cs="Times New Roman"/>
          <w:sz w:val="24"/>
          <w:szCs w:val="24"/>
        </w:rPr>
        <w:t>n</w:t>
      </w:r>
      <w:r w:rsidRPr="00EE7181">
        <w:rPr>
          <w:rFonts w:ascii="Times New Roman" w:hAnsi="Times New Roman" w:cs="Times New Roman"/>
          <w:sz w:val="24"/>
          <w:szCs w:val="24"/>
        </w:rPr>
        <w:t xml:space="preserve">maması, işi yapan çalışanlardan çok yöneticilere değer verilmesi ve astların üstlerine mobbing uyguladıklarında işsiz kalabileceklerini ve yeni iş bulma konusunda sıkıntı </w:t>
      </w:r>
      <w:r w:rsidR="006A6C62">
        <w:rPr>
          <w:rFonts w:ascii="Times New Roman" w:hAnsi="Times New Roman" w:cs="Times New Roman"/>
          <w:sz w:val="24"/>
          <w:szCs w:val="24"/>
        </w:rPr>
        <w:t>ya</w:t>
      </w:r>
      <w:r w:rsidR="006A6C62" w:rsidRPr="00EE7181">
        <w:rPr>
          <w:rFonts w:ascii="Times New Roman" w:hAnsi="Times New Roman" w:cs="Times New Roman"/>
          <w:sz w:val="24"/>
          <w:szCs w:val="24"/>
        </w:rPr>
        <w:t>ş</w:t>
      </w:r>
      <w:r w:rsidR="006A6C62">
        <w:rPr>
          <w:rFonts w:ascii="Times New Roman" w:hAnsi="Times New Roman" w:cs="Times New Roman"/>
          <w:sz w:val="24"/>
          <w:szCs w:val="24"/>
        </w:rPr>
        <w:t>ayabileceklerini</w:t>
      </w:r>
      <w:r w:rsidRPr="00EE7181">
        <w:rPr>
          <w:rFonts w:ascii="Times New Roman" w:hAnsi="Times New Roman" w:cs="Times New Roman"/>
          <w:sz w:val="24"/>
          <w:szCs w:val="24"/>
        </w:rPr>
        <w:t xml:space="preserve"> düşünmeleri aşağıdan yukarıya doğru mobbingin gerçekleşmesini güçleştirmektedir.</w:t>
      </w:r>
    </w:p>
    <w:p w14:paraId="1D9BC35F" w14:textId="07182D68" w:rsidR="00682763" w:rsidRPr="00EE7181" w:rsidRDefault="00682763" w:rsidP="00682763">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Elindeki kurumsal gücü, kendisinden </w:t>
      </w:r>
      <w:r w:rsidR="00676467">
        <w:rPr>
          <w:rFonts w:ascii="Times New Roman" w:hAnsi="Times New Roman" w:cs="Times New Roman"/>
          <w:sz w:val="24"/>
          <w:szCs w:val="24"/>
        </w:rPr>
        <w:t xml:space="preserve">daha </w:t>
      </w:r>
      <w:r w:rsidRPr="00EE7181">
        <w:rPr>
          <w:rFonts w:ascii="Times New Roman" w:hAnsi="Times New Roman" w:cs="Times New Roman"/>
          <w:sz w:val="24"/>
          <w:szCs w:val="24"/>
        </w:rPr>
        <w:t>aşağ</w:t>
      </w:r>
      <w:r w:rsidR="00A11684">
        <w:rPr>
          <w:rFonts w:ascii="Times New Roman" w:hAnsi="Times New Roman" w:cs="Times New Roman"/>
          <w:sz w:val="24"/>
          <w:szCs w:val="24"/>
        </w:rPr>
        <w:t xml:space="preserve">ıda bulunan personeli sindirmek için </w:t>
      </w:r>
      <w:r w:rsidRPr="00EE7181">
        <w:rPr>
          <w:rFonts w:ascii="Times New Roman" w:hAnsi="Times New Roman" w:cs="Times New Roman"/>
          <w:sz w:val="24"/>
          <w:szCs w:val="24"/>
        </w:rPr>
        <w:t>kullanan amir po</w:t>
      </w:r>
      <w:r w:rsidR="00A11684">
        <w:rPr>
          <w:rFonts w:ascii="Times New Roman" w:hAnsi="Times New Roman" w:cs="Times New Roman"/>
          <w:sz w:val="24"/>
          <w:szCs w:val="24"/>
        </w:rPr>
        <w:t>zisyonu</w:t>
      </w:r>
      <w:r w:rsidR="00676467">
        <w:rPr>
          <w:rFonts w:ascii="Times New Roman" w:hAnsi="Times New Roman" w:cs="Times New Roman"/>
          <w:sz w:val="24"/>
          <w:szCs w:val="24"/>
        </w:rPr>
        <w:t xml:space="preserve">ndaki kişi, </w:t>
      </w:r>
      <w:r w:rsidR="00A11684">
        <w:rPr>
          <w:rFonts w:ascii="Times New Roman" w:hAnsi="Times New Roman" w:cs="Times New Roman"/>
          <w:sz w:val="24"/>
          <w:szCs w:val="24"/>
        </w:rPr>
        <w:t>çalışanları arasında</w:t>
      </w:r>
      <w:r w:rsidRPr="00EE7181">
        <w:rPr>
          <w:rFonts w:ascii="Times New Roman" w:hAnsi="Times New Roman" w:cs="Times New Roman"/>
          <w:sz w:val="24"/>
          <w:szCs w:val="24"/>
        </w:rPr>
        <w:t xml:space="preserve"> ayrıcal</w:t>
      </w:r>
      <w:r w:rsidR="00676467">
        <w:rPr>
          <w:rFonts w:ascii="Times New Roman" w:hAnsi="Times New Roman" w:cs="Times New Roman"/>
          <w:sz w:val="24"/>
          <w:szCs w:val="24"/>
        </w:rPr>
        <w:t>ıklı davranışlarda</w:t>
      </w:r>
      <w:r w:rsidR="00A11684">
        <w:rPr>
          <w:rFonts w:ascii="Times New Roman" w:hAnsi="Times New Roman" w:cs="Times New Roman"/>
          <w:sz w:val="24"/>
          <w:szCs w:val="24"/>
        </w:rPr>
        <w:t xml:space="preserve"> </w:t>
      </w:r>
      <w:r w:rsidR="00A11684">
        <w:rPr>
          <w:rFonts w:ascii="Times New Roman" w:hAnsi="Times New Roman" w:cs="Times New Roman"/>
          <w:sz w:val="24"/>
          <w:szCs w:val="24"/>
        </w:rPr>
        <w:lastRenderedPageBreak/>
        <w:t xml:space="preserve">bulunuyorsa böyle bir </w:t>
      </w:r>
      <w:r w:rsidR="0049254D">
        <w:rPr>
          <w:rFonts w:ascii="Times New Roman" w:hAnsi="Times New Roman" w:cs="Times New Roman"/>
          <w:sz w:val="24"/>
          <w:szCs w:val="24"/>
        </w:rPr>
        <w:t xml:space="preserve">ortamda mobbing kaçınılmaz olur </w:t>
      </w:r>
      <w:r w:rsidRPr="00EE7181">
        <w:rPr>
          <w:rFonts w:ascii="Times New Roman" w:hAnsi="Times New Roman" w:cs="Times New Roman"/>
          <w:sz w:val="24"/>
          <w:szCs w:val="24"/>
        </w:rPr>
        <w:t xml:space="preserve">(Ege, 1972: 63’den aktaran Tınaz, 2011: 125). </w:t>
      </w:r>
    </w:p>
    <w:p w14:paraId="7BA2CB2E" w14:textId="1825660F" w:rsidR="00682763" w:rsidRPr="00EE7181" w:rsidRDefault="00682763" w:rsidP="00682763">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Psikolojik tacizde bulunan amir pozisyonundaki kişi örgüt içinde başarı gösteren astının makamını tehdit edecek bir unsur olduğunu düşünerek başarısını engelleyip, örgüt içindeki etkinliğini azaltma yoluna gidebilir. Duygusal </w:t>
      </w:r>
      <w:proofErr w:type="gramStart"/>
      <w:r w:rsidRPr="00EE7181">
        <w:rPr>
          <w:rFonts w:ascii="Times New Roman" w:hAnsi="Times New Roman" w:cs="Times New Roman"/>
          <w:sz w:val="24"/>
          <w:szCs w:val="24"/>
        </w:rPr>
        <w:t>zekası</w:t>
      </w:r>
      <w:proofErr w:type="gramEnd"/>
      <w:r w:rsidRPr="00EE7181">
        <w:rPr>
          <w:rFonts w:ascii="Times New Roman" w:hAnsi="Times New Roman" w:cs="Times New Roman"/>
          <w:sz w:val="24"/>
          <w:szCs w:val="24"/>
        </w:rPr>
        <w:t xml:space="preserve"> yeterli olmayan zayıf karakterli yöneticiler kendini kanıtlamak, kendi özgüven eksikliğini gidermek ve kendine doyum sağlamak için kurumda dikey veya </w:t>
      </w:r>
      <w:r w:rsidRPr="00676467">
        <w:rPr>
          <w:rFonts w:ascii="Times New Roman" w:hAnsi="Times New Roman" w:cs="Times New Roman"/>
          <w:i/>
          <w:sz w:val="24"/>
          <w:szCs w:val="24"/>
        </w:rPr>
        <w:t>“hiyerarşik mobbing”</w:t>
      </w:r>
      <w:r w:rsidRPr="00EE7181">
        <w:rPr>
          <w:rFonts w:ascii="Times New Roman" w:hAnsi="Times New Roman" w:cs="Times New Roman"/>
          <w:sz w:val="24"/>
          <w:szCs w:val="24"/>
        </w:rPr>
        <w:t xml:space="preserve">e başvurabilir (Meral, 2010: 139). </w:t>
      </w:r>
    </w:p>
    <w:p w14:paraId="2243400D" w14:textId="224720FB" w:rsidR="00682763" w:rsidRPr="00EE7181" w:rsidRDefault="00EE76A8" w:rsidP="00817E3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Tutar (2004: 93)’a göre ü</w:t>
      </w:r>
      <w:r w:rsidR="00682763" w:rsidRPr="00EE7181">
        <w:rPr>
          <w:rFonts w:ascii="Times New Roman" w:hAnsi="Times New Roman" w:cs="Times New Roman"/>
          <w:sz w:val="24"/>
          <w:szCs w:val="24"/>
        </w:rPr>
        <w:t>stler hiyerarşik açıdan daha güçlü konumda olduğu için astlar kendi aralarında birlik olup üstlerine karşı tavır alabilir</w:t>
      </w:r>
      <w:r w:rsidR="005133BA">
        <w:rPr>
          <w:rFonts w:ascii="Times New Roman" w:hAnsi="Times New Roman" w:cs="Times New Roman"/>
          <w:sz w:val="24"/>
          <w:szCs w:val="24"/>
        </w:rPr>
        <w:t xml:space="preserve">ler. Bu tavırlar içerisinde </w:t>
      </w:r>
      <w:r w:rsidR="00682763" w:rsidRPr="00EE7181">
        <w:rPr>
          <w:rFonts w:ascii="Times New Roman" w:hAnsi="Times New Roman" w:cs="Times New Roman"/>
          <w:sz w:val="24"/>
          <w:szCs w:val="24"/>
        </w:rPr>
        <w:t xml:space="preserve">genellikle amir hakkında dedikodu </w:t>
      </w:r>
      <w:r w:rsidR="005133BA">
        <w:rPr>
          <w:rFonts w:ascii="Times New Roman" w:hAnsi="Times New Roman" w:cs="Times New Roman"/>
          <w:sz w:val="24"/>
          <w:szCs w:val="24"/>
        </w:rPr>
        <w:t>çıkarma</w:t>
      </w:r>
      <w:r w:rsidR="00682763" w:rsidRPr="00EE7181">
        <w:rPr>
          <w:rFonts w:ascii="Times New Roman" w:hAnsi="Times New Roman" w:cs="Times New Roman"/>
          <w:sz w:val="24"/>
          <w:szCs w:val="24"/>
        </w:rPr>
        <w:t>, yapılan olumlu i</w:t>
      </w:r>
      <w:r w:rsidR="005133BA">
        <w:rPr>
          <w:rFonts w:ascii="Times New Roman" w:hAnsi="Times New Roman" w:cs="Times New Roman"/>
          <w:sz w:val="24"/>
          <w:szCs w:val="24"/>
        </w:rPr>
        <w:t>şleri üst yönetime iletmeme</w:t>
      </w:r>
      <w:r w:rsidR="00682763" w:rsidRPr="00EE7181">
        <w:rPr>
          <w:rFonts w:ascii="Times New Roman" w:hAnsi="Times New Roman" w:cs="Times New Roman"/>
          <w:sz w:val="24"/>
          <w:szCs w:val="24"/>
        </w:rPr>
        <w:t xml:space="preserve"> ve ol</w:t>
      </w:r>
      <w:r w:rsidR="005133BA">
        <w:rPr>
          <w:rFonts w:ascii="Times New Roman" w:hAnsi="Times New Roman" w:cs="Times New Roman"/>
          <w:sz w:val="24"/>
          <w:szCs w:val="24"/>
        </w:rPr>
        <w:t xml:space="preserve">umsuz geri bildirim verme ve </w:t>
      </w:r>
      <w:r w:rsidR="005133BA" w:rsidRPr="00EE7181">
        <w:rPr>
          <w:rFonts w:ascii="Times New Roman" w:hAnsi="Times New Roman" w:cs="Times New Roman"/>
          <w:sz w:val="24"/>
          <w:szCs w:val="24"/>
        </w:rPr>
        <w:t>işleri</w:t>
      </w:r>
      <w:r w:rsidR="00682763" w:rsidRPr="00EE7181">
        <w:rPr>
          <w:rFonts w:ascii="Times New Roman" w:hAnsi="Times New Roman" w:cs="Times New Roman"/>
          <w:sz w:val="24"/>
          <w:szCs w:val="24"/>
        </w:rPr>
        <w:t xml:space="preserve"> geciktirip sabote ederek amirlerini zor</w:t>
      </w:r>
      <w:r w:rsidR="005133BA">
        <w:rPr>
          <w:rFonts w:ascii="Times New Roman" w:hAnsi="Times New Roman" w:cs="Times New Roman"/>
          <w:sz w:val="24"/>
          <w:szCs w:val="24"/>
        </w:rPr>
        <w:t xml:space="preserve"> durumda bırakma </w:t>
      </w:r>
      <w:r w:rsidR="005133BA" w:rsidRPr="00EE7181">
        <w:rPr>
          <w:rFonts w:ascii="Times New Roman" w:hAnsi="Times New Roman" w:cs="Times New Roman"/>
          <w:sz w:val="24"/>
          <w:szCs w:val="24"/>
        </w:rPr>
        <w:t>ş</w:t>
      </w:r>
      <w:r w:rsidR="005133BA">
        <w:rPr>
          <w:rFonts w:ascii="Times New Roman" w:hAnsi="Times New Roman" w:cs="Times New Roman"/>
          <w:sz w:val="24"/>
          <w:szCs w:val="24"/>
        </w:rPr>
        <w:t xml:space="preserve">eklinde olabilir. </w:t>
      </w:r>
      <w:r w:rsidR="00682763" w:rsidRPr="00EE7181">
        <w:rPr>
          <w:rFonts w:ascii="Times New Roman" w:hAnsi="Times New Roman" w:cs="Times New Roman"/>
          <w:sz w:val="24"/>
          <w:szCs w:val="24"/>
        </w:rPr>
        <w:t>A</w:t>
      </w:r>
      <w:r w:rsidR="00817E3B">
        <w:rPr>
          <w:rFonts w:ascii="Times New Roman" w:hAnsi="Times New Roman" w:cs="Times New Roman"/>
          <w:sz w:val="24"/>
          <w:szCs w:val="24"/>
        </w:rPr>
        <w:t>yrıca a</w:t>
      </w:r>
      <w:r w:rsidR="00682763" w:rsidRPr="00EE7181">
        <w:rPr>
          <w:rFonts w:ascii="Times New Roman" w:hAnsi="Times New Roman" w:cs="Times New Roman"/>
          <w:sz w:val="24"/>
          <w:szCs w:val="24"/>
        </w:rPr>
        <w:t>şağ</w:t>
      </w:r>
      <w:r w:rsidR="00817E3B">
        <w:rPr>
          <w:rFonts w:ascii="Times New Roman" w:hAnsi="Times New Roman" w:cs="Times New Roman"/>
          <w:sz w:val="24"/>
          <w:szCs w:val="24"/>
        </w:rPr>
        <w:t xml:space="preserve">ıdan yukarıya psikolojik tacizin oluşumunda </w:t>
      </w:r>
      <w:r w:rsidR="00817E3B" w:rsidRPr="00EE7181">
        <w:rPr>
          <w:rFonts w:ascii="Times New Roman" w:hAnsi="Times New Roman" w:cs="Times New Roman"/>
          <w:sz w:val="24"/>
          <w:szCs w:val="24"/>
        </w:rPr>
        <w:t>amir</w:t>
      </w:r>
      <w:r w:rsidR="00817E3B">
        <w:rPr>
          <w:rFonts w:ascii="Times New Roman" w:hAnsi="Times New Roman" w:cs="Times New Roman"/>
          <w:sz w:val="24"/>
          <w:szCs w:val="24"/>
        </w:rPr>
        <w:t xml:space="preserve">in </w:t>
      </w:r>
      <w:r w:rsidR="00682763" w:rsidRPr="00EE7181">
        <w:rPr>
          <w:rFonts w:ascii="Times New Roman" w:hAnsi="Times New Roman" w:cs="Times New Roman"/>
          <w:sz w:val="24"/>
          <w:szCs w:val="24"/>
        </w:rPr>
        <w:t xml:space="preserve">dışardan atanması, eğitim ve deneyim açısından </w:t>
      </w:r>
      <w:r w:rsidR="00817E3B">
        <w:rPr>
          <w:rFonts w:ascii="Times New Roman" w:hAnsi="Times New Roman" w:cs="Times New Roman"/>
          <w:sz w:val="24"/>
          <w:szCs w:val="24"/>
        </w:rPr>
        <w:t>yetersiz</w:t>
      </w:r>
      <w:r w:rsidR="00682763" w:rsidRPr="00EE7181">
        <w:rPr>
          <w:rFonts w:ascii="Times New Roman" w:hAnsi="Times New Roman" w:cs="Times New Roman"/>
          <w:sz w:val="24"/>
          <w:szCs w:val="24"/>
        </w:rPr>
        <w:t xml:space="preserve"> </w:t>
      </w:r>
      <w:r w:rsidR="00817E3B">
        <w:rPr>
          <w:rFonts w:ascii="Times New Roman" w:hAnsi="Times New Roman" w:cs="Times New Roman"/>
          <w:sz w:val="24"/>
          <w:szCs w:val="24"/>
        </w:rPr>
        <w:t>olması</w:t>
      </w:r>
      <w:r w:rsidR="00682763" w:rsidRPr="00EE7181">
        <w:rPr>
          <w:rFonts w:ascii="Times New Roman" w:hAnsi="Times New Roman" w:cs="Times New Roman"/>
          <w:sz w:val="24"/>
          <w:szCs w:val="24"/>
        </w:rPr>
        <w:t xml:space="preserve"> ve liyakat esasına </w:t>
      </w:r>
      <w:r w:rsidR="00345CAF">
        <w:rPr>
          <w:rFonts w:ascii="Times New Roman" w:hAnsi="Times New Roman" w:cs="Times New Roman"/>
          <w:sz w:val="24"/>
          <w:szCs w:val="24"/>
        </w:rPr>
        <w:t xml:space="preserve">göre atanmamış olması da </w:t>
      </w:r>
      <w:r w:rsidR="00817E3B">
        <w:rPr>
          <w:rFonts w:ascii="Times New Roman" w:hAnsi="Times New Roman" w:cs="Times New Roman"/>
          <w:sz w:val="24"/>
          <w:szCs w:val="24"/>
        </w:rPr>
        <w:t>etkili olmaktadır</w:t>
      </w:r>
      <w:r w:rsidR="004D7855" w:rsidRPr="00EE7181">
        <w:rPr>
          <w:rFonts w:ascii="Times New Roman" w:hAnsi="Times New Roman" w:cs="Times New Roman"/>
          <w:sz w:val="24"/>
          <w:szCs w:val="24"/>
        </w:rPr>
        <w:t xml:space="preserve"> (Tınaz, 2006: 139).</w:t>
      </w:r>
    </w:p>
    <w:p w14:paraId="08FCF6FC" w14:textId="0775C284" w:rsidR="00682763" w:rsidRPr="00EE7181" w:rsidRDefault="00345CAF" w:rsidP="006827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Çeşitli nedenlerden dolayı</w:t>
      </w:r>
      <w:r w:rsidR="00682763" w:rsidRPr="00EE7181">
        <w:rPr>
          <w:rFonts w:ascii="Times New Roman" w:hAnsi="Times New Roman" w:cs="Times New Roman"/>
          <w:sz w:val="24"/>
          <w:szCs w:val="24"/>
        </w:rPr>
        <w:t xml:space="preserve"> amir</w:t>
      </w:r>
      <w:r>
        <w:rPr>
          <w:rFonts w:ascii="Times New Roman" w:hAnsi="Times New Roman" w:cs="Times New Roman"/>
          <w:sz w:val="24"/>
          <w:szCs w:val="24"/>
        </w:rPr>
        <w:t>ler</w:t>
      </w:r>
      <w:r w:rsidR="00682763" w:rsidRPr="00EE7181">
        <w:rPr>
          <w:rFonts w:ascii="Times New Roman" w:hAnsi="Times New Roman" w:cs="Times New Roman"/>
          <w:sz w:val="24"/>
          <w:szCs w:val="24"/>
        </w:rPr>
        <w:t>, ast</w:t>
      </w:r>
      <w:r>
        <w:rPr>
          <w:rFonts w:ascii="Times New Roman" w:hAnsi="Times New Roman" w:cs="Times New Roman"/>
          <w:sz w:val="24"/>
          <w:szCs w:val="24"/>
        </w:rPr>
        <w:t>lar</w:t>
      </w:r>
      <w:r w:rsidR="00682763" w:rsidRPr="00EE7181">
        <w:rPr>
          <w:rFonts w:ascii="Times New Roman" w:hAnsi="Times New Roman" w:cs="Times New Roman"/>
          <w:sz w:val="24"/>
          <w:szCs w:val="24"/>
        </w:rPr>
        <w:t>ına saldırgan davranışlar</w:t>
      </w:r>
      <w:r w:rsidR="005133BA">
        <w:rPr>
          <w:rFonts w:ascii="Times New Roman" w:hAnsi="Times New Roman" w:cs="Times New Roman"/>
          <w:sz w:val="24"/>
          <w:szCs w:val="24"/>
        </w:rPr>
        <w:t>la</w:t>
      </w:r>
      <w:r w:rsidR="00682763" w:rsidRPr="00EE7181">
        <w:rPr>
          <w:rFonts w:ascii="Times New Roman" w:hAnsi="Times New Roman" w:cs="Times New Roman"/>
          <w:sz w:val="24"/>
          <w:szCs w:val="24"/>
        </w:rPr>
        <w:t xml:space="preserve"> ve kötü muamelelerle, astlarda amir</w:t>
      </w:r>
      <w:r w:rsidR="00817E3B">
        <w:rPr>
          <w:rFonts w:ascii="Times New Roman" w:hAnsi="Times New Roman" w:cs="Times New Roman"/>
          <w:sz w:val="24"/>
          <w:szCs w:val="24"/>
        </w:rPr>
        <w:t>ler</w:t>
      </w:r>
      <w:r w:rsidR="00682763" w:rsidRPr="00EE7181">
        <w:rPr>
          <w:rFonts w:ascii="Times New Roman" w:hAnsi="Times New Roman" w:cs="Times New Roman"/>
          <w:sz w:val="24"/>
          <w:szCs w:val="24"/>
        </w:rPr>
        <w:t>ine yönelik dışl</w:t>
      </w:r>
      <w:r>
        <w:rPr>
          <w:rFonts w:ascii="Times New Roman" w:hAnsi="Times New Roman" w:cs="Times New Roman"/>
          <w:sz w:val="24"/>
          <w:szCs w:val="24"/>
        </w:rPr>
        <w:t>ama ve onları</w:t>
      </w:r>
      <w:r w:rsidR="00682763" w:rsidRPr="00EE7181">
        <w:rPr>
          <w:rFonts w:ascii="Times New Roman" w:hAnsi="Times New Roman" w:cs="Times New Roman"/>
          <w:sz w:val="24"/>
          <w:szCs w:val="24"/>
        </w:rPr>
        <w:t xml:space="preserve"> üst yönetime karşı zor duruma düşürec</w:t>
      </w:r>
      <w:r>
        <w:rPr>
          <w:rFonts w:ascii="Times New Roman" w:hAnsi="Times New Roman" w:cs="Times New Roman"/>
          <w:sz w:val="24"/>
          <w:szCs w:val="24"/>
        </w:rPr>
        <w:t>ek şekilde mobbing uygulamaktadırlar</w:t>
      </w:r>
      <w:r w:rsidR="00682763" w:rsidRPr="00EE7181">
        <w:rPr>
          <w:rFonts w:ascii="Times New Roman" w:hAnsi="Times New Roman" w:cs="Times New Roman"/>
          <w:sz w:val="24"/>
          <w:szCs w:val="24"/>
        </w:rPr>
        <w:t xml:space="preserve">. </w:t>
      </w:r>
    </w:p>
    <w:p w14:paraId="79826606" w14:textId="4BBB27E9" w:rsidR="00682763" w:rsidRPr="00EE7181" w:rsidRDefault="00682763" w:rsidP="00EB3641">
      <w:pPr>
        <w:autoSpaceDE w:val="0"/>
        <w:autoSpaceDN w:val="0"/>
        <w:adjustRightInd w:val="0"/>
        <w:spacing w:after="0" w:line="360" w:lineRule="auto"/>
        <w:ind w:firstLine="708"/>
        <w:jc w:val="both"/>
        <w:rPr>
          <w:rFonts w:ascii="Times New Roman" w:hAnsi="Times New Roman" w:cs="Times New Roman"/>
          <w:sz w:val="24"/>
          <w:szCs w:val="24"/>
        </w:rPr>
      </w:pPr>
      <w:proofErr w:type="gramStart"/>
      <w:r w:rsidRPr="00EE7181">
        <w:rPr>
          <w:rFonts w:ascii="Times New Roman" w:hAnsi="Times New Roman" w:cs="Times New Roman"/>
          <w:sz w:val="24"/>
          <w:szCs w:val="24"/>
        </w:rPr>
        <w:t>Liztcke, hiyerarşik yapı içerisinde bulunan amirlerin astlarına kar</w:t>
      </w:r>
      <w:r w:rsidR="00345CAF" w:rsidRPr="00EE7181">
        <w:rPr>
          <w:rFonts w:ascii="Times New Roman" w:hAnsi="Times New Roman" w:cs="Times New Roman"/>
          <w:sz w:val="24"/>
          <w:szCs w:val="24"/>
        </w:rPr>
        <w:t>ş</w:t>
      </w:r>
      <w:r w:rsidRPr="00EE7181">
        <w:rPr>
          <w:rFonts w:ascii="Times New Roman" w:hAnsi="Times New Roman" w:cs="Times New Roman"/>
          <w:sz w:val="24"/>
          <w:szCs w:val="24"/>
        </w:rPr>
        <w:t>ı psikolojik taciz eyleminde bulunmasının olası neden</w:t>
      </w:r>
      <w:r w:rsidR="00345CAF">
        <w:rPr>
          <w:rFonts w:ascii="Times New Roman" w:hAnsi="Times New Roman" w:cs="Times New Roman"/>
          <w:sz w:val="24"/>
          <w:szCs w:val="24"/>
        </w:rPr>
        <w:t>lerini</w:t>
      </w:r>
      <w:r w:rsidR="00EB3641" w:rsidRPr="00EE7181">
        <w:rPr>
          <w:rFonts w:ascii="Times New Roman" w:hAnsi="Times New Roman" w:cs="Times New Roman"/>
          <w:sz w:val="24"/>
          <w:szCs w:val="24"/>
        </w:rPr>
        <w:t xml:space="preserve">; </w:t>
      </w:r>
      <w:r w:rsidR="004D7855" w:rsidRPr="00EE7181">
        <w:rPr>
          <w:rFonts w:ascii="Times New Roman" w:hAnsi="Times New Roman" w:cs="Times New Roman"/>
          <w:sz w:val="24"/>
          <w:szCs w:val="24"/>
        </w:rPr>
        <w:t>a</w:t>
      </w:r>
      <w:r w:rsidRPr="00EE7181">
        <w:rPr>
          <w:rFonts w:ascii="Times New Roman" w:hAnsi="Times New Roman" w:cs="Times New Roman"/>
          <w:sz w:val="24"/>
          <w:szCs w:val="24"/>
        </w:rPr>
        <w:t>mirlerin otorite kaybı ve çalışanların tembelleşmesi gibi kaygılarının olmas</w:t>
      </w:r>
      <w:r w:rsidR="00EB3641" w:rsidRPr="00EE7181">
        <w:rPr>
          <w:rFonts w:ascii="Times New Roman" w:hAnsi="Times New Roman" w:cs="Times New Roman"/>
          <w:sz w:val="24"/>
          <w:szCs w:val="24"/>
        </w:rPr>
        <w:t>ı</w:t>
      </w:r>
      <w:r w:rsidR="00345CAF">
        <w:rPr>
          <w:rFonts w:ascii="Times New Roman" w:hAnsi="Times New Roman" w:cs="Times New Roman"/>
          <w:sz w:val="24"/>
          <w:szCs w:val="24"/>
        </w:rPr>
        <w:t>na</w:t>
      </w:r>
      <w:r w:rsidR="00EB3641" w:rsidRPr="00EE7181">
        <w:rPr>
          <w:rFonts w:ascii="Times New Roman" w:hAnsi="Times New Roman" w:cs="Times New Roman"/>
          <w:sz w:val="24"/>
          <w:szCs w:val="24"/>
        </w:rPr>
        <w:t xml:space="preserve">, </w:t>
      </w:r>
      <w:r w:rsidR="004D7855" w:rsidRPr="00EE7181">
        <w:rPr>
          <w:rFonts w:ascii="Times New Roman" w:hAnsi="Times New Roman" w:cs="Times New Roman"/>
          <w:sz w:val="24"/>
          <w:szCs w:val="24"/>
        </w:rPr>
        <w:t>ç</w:t>
      </w:r>
      <w:r w:rsidRPr="00EE7181">
        <w:rPr>
          <w:rFonts w:ascii="Times New Roman" w:hAnsi="Times New Roman" w:cs="Times New Roman"/>
          <w:sz w:val="24"/>
          <w:szCs w:val="24"/>
        </w:rPr>
        <w:t>alışa</w:t>
      </w:r>
      <w:r w:rsidR="00EB3641" w:rsidRPr="00EE7181">
        <w:rPr>
          <w:rFonts w:ascii="Times New Roman" w:hAnsi="Times New Roman" w:cs="Times New Roman"/>
          <w:sz w:val="24"/>
          <w:szCs w:val="24"/>
        </w:rPr>
        <w:t>nları disiplinli hale getirmek istemeleri</w:t>
      </w:r>
      <w:r w:rsidR="00345CAF">
        <w:rPr>
          <w:rFonts w:ascii="Times New Roman" w:hAnsi="Times New Roman" w:cs="Times New Roman"/>
          <w:sz w:val="24"/>
          <w:szCs w:val="24"/>
        </w:rPr>
        <w:t>ne</w:t>
      </w:r>
      <w:r w:rsidR="00EB3641" w:rsidRPr="00EE7181">
        <w:rPr>
          <w:rFonts w:ascii="Times New Roman" w:hAnsi="Times New Roman" w:cs="Times New Roman"/>
          <w:sz w:val="24"/>
          <w:szCs w:val="24"/>
        </w:rPr>
        <w:t xml:space="preserve">, </w:t>
      </w:r>
      <w:r w:rsidR="004D7855" w:rsidRPr="00EE7181">
        <w:rPr>
          <w:rFonts w:ascii="Times New Roman" w:hAnsi="Times New Roman" w:cs="Times New Roman"/>
          <w:sz w:val="24"/>
          <w:szCs w:val="24"/>
        </w:rPr>
        <w:t>ç</w:t>
      </w:r>
      <w:r w:rsidR="00EB3641" w:rsidRPr="00EE7181">
        <w:rPr>
          <w:rFonts w:ascii="Times New Roman" w:hAnsi="Times New Roman" w:cs="Times New Roman"/>
          <w:sz w:val="24"/>
          <w:szCs w:val="24"/>
        </w:rPr>
        <w:t>alışanları sempatik bulmamaları</w:t>
      </w:r>
      <w:r w:rsidR="00345CAF">
        <w:rPr>
          <w:rFonts w:ascii="Times New Roman" w:hAnsi="Times New Roman" w:cs="Times New Roman"/>
          <w:sz w:val="24"/>
          <w:szCs w:val="24"/>
        </w:rPr>
        <w:t>na</w:t>
      </w:r>
      <w:r w:rsidR="00EB3641" w:rsidRPr="00EE7181">
        <w:rPr>
          <w:rFonts w:ascii="Times New Roman" w:hAnsi="Times New Roman" w:cs="Times New Roman"/>
          <w:sz w:val="24"/>
          <w:szCs w:val="24"/>
        </w:rPr>
        <w:t xml:space="preserve">, </w:t>
      </w:r>
      <w:r w:rsidR="004D7855" w:rsidRPr="00EE7181">
        <w:rPr>
          <w:rFonts w:ascii="Times New Roman" w:hAnsi="Times New Roman" w:cs="Times New Roman"/>
          <w:sz w:val="24"/>
          <w:szCs w:val="24"/>
        </w:rPr>
        <w:t>b</w:t>
      </w:r>
      <w:r w:rsidRPr="00EE7181">
        <w:rPr>
          <w:rFonts w:ascii="Times New Roman" w:hAnsi="Times New Roman" w:cs="Times New Roman"/>
          <w:sz w:val="24"/>
          <w:szCs w:val="24"/>
        </w:rPr>
        <w:t>aşkalarını</w:t>
      </w:r>
      <w:r w:rsidR="00EB3641" w:rsidRPr="00EE7181">
        <w:rPr>
          <w:rFonts w:ascii="Times New Roman" w:hAnsi="Times New Roman" w:cs="Times New Roman"/>
          <w:sz w:val="24"/>
          <w:szCs w:val="24"/>
        </w:rPr>
        <w:t>n huzursuzluğundan mutlu olmaları</w:t>
      </w:r>
      <w:r w:rsidR="00345CAF">
        <w:rPr>
          <w:rFonts w:ascii="Times New Roman" w:hAnsi="Times New Roman" w:cs="Times New Roman"/>
          <w:sz w:val="24"/>
          <w:szCs w:val="24"/>
        </w:rPr>
        <w:t>na</w:t>
      </w:r>
      <w:r w:rsidR="00EB3641" w:rsidRPr="00EE7181">
        <w:rPr>
          <w:rFonts w:ascii="Times New Roman" w:hAnsi="Times New Roman" w:cs="Times New Roman"/>
          <w:sz w:val="24"/>
          <w:szCs w:val="24"/>
        </w:rPr>
        <w:t xml:space="preserve"> ve </w:t>
      </w:r>
      <w:r w:rsidR="004D7855" w:rsidRPr="00EE7181">
        <w:rPr>
          <w:rFonts w:ascii="Times New Roman" w:hAnsi="Times New Roman" w:cs="Times New Roman"/>
          <w:sz w:val="24"/>
          <w:szCs w:val="24"/>
        </w:rPr>
        <w:t>i</w:t>
      </w:r>
      <w:r w:rsidRPr="00EE7181">
        <w:rPr>
          <w:rFonts w:ascii="Times New Roman" w:hAnsi="Times New Roman" w:cs="Times New Roman"/>
          <w:sz w:val="24"/>
          <w:szCs w:val="24"/>
        </w:rPr>
        <w:t>ş yerinde sorun</w:t>
      </w:r>
      <w:r w:rsidR="00EB3641" w:rsidRPr="00EE7181">
        <w:rPr>
          <w:rFonts w:ascii="Times New Roman" w:hAnsi="Times New Roman" w:cs="Times New Roman"/>
          <w:sz w:val="24"/>
          <w:szCs w:val="24"/>
        </w:rPr>
        <w:t xml:space="preserve"> çıkaran çalışanlardan öç almak istemeleri</w:t>
      </w:r>
      <w:r w:rsidR="00345CAF">
        <w:rPr>
          <w:rFonts w:ascii="Times New Roman" w:hAnsi="Times New Roman" w:cs="Times New Roman"/>
          <w:sz w:val="24"/>
          <w:szCs w:val="24"/>
        </w:rPr>
        <w:t xml:space="preserve">ne bağlamaktadır </w:t>
      </w:r>
      <w:r w:rsidR="00EB3641" w:rsidRPr="00EE7181">
        <w:rPr>
          <w:rFonts w:ascii="Times New Roman" w:hAnsi="Times New Roman" w:cs="Times New Roman"/>
          <w:sz w:val="24"/>
          <w:szCs w:val="24"/>
        </w:rPr>
        <w:t xml:space="preserve">(Litzcke, 2003: 12’den </w:t>
      </w:r>
      <w:r w:rsidR="00EB3641" w:rsidRPr="00EE7181">
        <w:rPr>
          <w:rFonts w:ascii="Times New Roman" w:hAnsi="Times New Roman" w:cs="Times New Roman"/>
          <w:i/>
          <w:sz w:val="24"/>
          <w:szCs w:val="24"/>
        </w:rPr>
        <w:t>aktaran</w:t>
      </w:r>
      <w:r w:rsidR="0091643C">
        <w:rPr>
          <w:rFonts w:ascii="Times New Roman" w:hAnsi="Times New Roman" w:cs="Times New Roman"/>
          <w:sz w:val="24"/>
          <w:szCs w:val="24"/>
        </w:rPr>
        <w:t xml:space="preserve"> Kutlu, 2006: 26-27).</w:t>
      </w:r>
      <w:proofErr w:type="gramEnd"/>
    </w:p>
    <w:p w14:paraId="01B90EDF" w14:textId="4C6440AC" w:rsidR="00682763" w:rsidRPr="00EE7181" w:rsidRDefault="00682763" w:rsidP="00EB364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Tınaz’a (2011: 125) göre mobbingin </w:t>
      </w:r>
      <w:r w:rsidR="003B3FC9" w:rsidRPr="00EE7181">
        <w:rPr>
          <w:rFonts w:ascii="Times New Roman" w:hAnsi="Times New Roman" w:cs="Times New Roman"/>
          <w:sz w:val="24"/>
          <w:szCs w:val="24"/>
        </w:rPr>
        <w:t xml:space="preserve">en bilinen </w:t>
      </w:r>
      <w:r w:rsidR="003B3FC9">
        <w:rPr>
          <w:rFonts w:ascii="Times New Roman" w:hAnsi="Times New Roman" w:cs="Times New Roman"/>
          <w:sz w:val="24"/>
          <w:szCs w:val="24"/>
        </w:rPr>
        <w:t xml:space="preserve">ve </w:t>
      </w:r>
      <w:r w:rsidRPr="00EE7181">
        <w:rPr>
          <w:rFonts w:ascii="Times New Roman" w:hAnsi="Times New Roman" w:cs="Times New Roman"/>
          <w:sz w:val="24"/>
          <w:szCs w:val="24"/>
        </w:rPr>
        <w:t>en</w:t>
      </w:r>
      <w:r w:rsidR="00EB3641" w:rsidRPr="00EE7181">
        <w:rPr>
          <w:rFonts w:ascii="Times New Roman" w:hAnsi="Times New Roman" w:cs="Times New Roman"/>
          <w:sz w:val="24"/>
          <w:szCs w:val="24"/>
        </w:rPr>
        <w:t xml:space="preserve"> yaygın nedenleri arasında, </w:t>
      </w:r>
      <w:r w:rsidR="003B3FC9" w:rsidRPr="00EE7181">
        <w:rPr>
          <w:rFonts w:ascii="Times New Roman" w:hAnsi="Times New Roman" w:cs="Times New Roman"/>
          <w:sz w:val="24"/>
          <w:szCs w:val="24"/>
        </w:rPr>
        <w:t xml:space="preserve">yaş farkı, </w:t>
      </w:r>
      <w:r w:rsidR="00EB3641" w:rsidRPr="00EE7181">
        <w:rPr>
          <w:rFonts w:ascii="Times New Roman" w:hAnsi="Times New Roman" w:cs="Times New Roman"/>
          <w:sz w:val="24"/>
          <w:szCs w:val="24"/>
        </w:rPr>
        <w:t>s</w:t>
      </w:r>
      <w:r w:rsidRPr="00EE7181">
        <w:rPr>
          <w:rFonts w:ascii="Times New Roman" w:hAnsi="Times New Roman" w:cs="Times New Roman"/>
          <w:sz w:val="24"/>
          <w:szCs w:val="24"/>
        </w:rPr>
        <w:t>osyal imajın tehdit e</w:t>
      </w:r>
      <w:r w:rsidR="00EB3641" w:rsidRPr="00EE7181">
        <w:rPr>
          <w:rFonts w:ascii="Times New Roman" w:hAnsi="Times New Roman" w:cs="Times New Roman"/>
          <w:sz w:val="24"/>
          <w:szCs w:val="24"/>
        </w:rPr>
        <w:t>dilmesi, kayırma ve politik nedenler</w:t>
      </w:r>
      <w:r w:rsidRPr="00EE7181">
        <w:rPr>
          <w:rFonts w:ascii="Times New Roman" w:hAnsi="Times New Roman" w:cs="Times New Roman"/>
          <w:sz w:val="24"/>
          <w:szCs w:val="24"/>
        </w:rPr>
        <w:t xml:space="preserve"> </w:t>
      </w:r>
      <w:r w:rsidR="00EB3641" w:rsidRPr="00EE7181">
        <w:rPr>
          <w:rFonts w:ascii="Times New Roman" w:hAnsi="Times New Roman" w:cs="Times New Roman"/>
          <w:sz w:val="24"/>
          <w:szCs w:val="24"/>
        </w:rPr>
        <w:t>bulunmaktadır.</w:t>
      </w:r>
    </w:p>
    <w:p w14:paraId="337C2308" w14:textId="004A0529" w:rsidR="00682763" w:rsidRPr="00EE7181" w:rsidRDefault="005E589C" w:rsidP="00682763">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ABD’</w:t>
      </w:r>
      <w:r w:rsidR="00682763" w:rsidRPr="00EE7181">
        <w:rPr>
          <w:rFonts w:ascii="Times New Roman" w:hAnsi="Times New Roman" w:cs="Times New Roman"/>
          <w:sz w:val="24"/>
          <w:szCs w:val="24"/>
        </w:rPr>
        <w:t>deki işyerlerinde görüle</w:t>
      </w:r>
      <w:r>
        <w:rPr>
          <w:rFonts w:ascii="Times New Roman" w:hAnsi="Times New Roman" w:cs="Times New Roman"/>
          <w:sz w:val="24"/>
          <w:szCs w:val="24"/>
        </w:rPr>
        <w:t>n tüm mobbing eylemlerinin %81’</w:t>
      </w:r>
      <w:r w:rsidR="00682763" w:rsidRPr="00EE7181">
        <w:rPr>
          <w:rFonts w:ascii="Times New Roman" w:hAnsi="Times New Roman" w:cs="Times New Roman"/>
          <w:sz w:val="24"/>
          <w:szCs w:val="24"/>
        </w:rPr>
        <w:t>i üstler tarafın</w:t>
      </w:r>
      <w:r>
        <w:rPr>
          <w:rFonts w:ascii="Times New Roman" w:hAnsi="Times New Roman" w:cs="Times New Roman"/>
          <w:sz w:val="24"/>
          <w:szCs w:val="24"/>
        </w:rPr>
        <w:t>dan uygulanmaktadır. İngiltere’</w:t>
      </w:r>
      <w:r w:rsidR="00682763" w:rsidRPr="00EE7181">
        <w:rPr>
          <w:rFonts w:ascii="Times New Roman" w:hAnsi="Times New Roman" w:cs="Times New Roman"/>
          <w:sz w:val="24"/>
          <w:szCs w:val="24"/>
        </w:rPr>
        <w:t>de %63 oranında olan psi</w:t>
      </w:r>
      <w:r>
        <w:rPr>
          <w:rFonts w:ascii="Times New Roman" w:hAnsi="Times New Roman" w:cs="Times New Roman"/>
          <w:sz w:val="24"/>
          <w:szCs w:val="24"/>
        </w:rPr>
        <w:t>kolojik taciz eylemlerinin %83’</w:t>
      </w:r>
      <w:r w:rsidR="00682763" w:rsidRPr="00EE7181">
        <w:rPr>
          <w:rFonts w:ascii="Times New Roman" w:hAnsi="Times New Roman" w:cs="Times New Roman"/>
          <w:sz w:val="24"/>
          <w:szCs w:val="24"/>
        </w:rPr>
        <w:t>ü yöneticiler tarafından</w:t>
      </w:r>
      <w:r>
        <w:rPr>
          <w:rFonts w:ascii="Times New Roman" w:hAnsi="Times New Roman" w:cs="Times New Roman"/>
          <w:sz w:val="24"/>
          <w:szCs w:val="24"/>
        </w:rPr>
        <w:t xml:space="preserve"> gerçekleştirilmektedir Avrupa’</w:t>
      </w:r>
      <w:r w:rsidR="00682763" w:rsidRPr="00EE7181">
        <w:rPr>
          <w:rFonts w:ascii="Times New Roman" w:hAnsi="Times New Roman" w:cs="Times New Roman"/>
          <w:sz w:val="24"/>
          <w:szCs w:val="24"/>
        </w:rPr>
        <w:t>daki diğer araştırmalara göre</w:t>
      </w:r>
      <w:r>
        <w:rPr>
          <w:rFonts w:ascii="Times New Roman" w:hAnsi="Times New Roman" w:cs="Times New Roman"/>
          <w:sz w:val="24"/>
          <w:szCs w:val="24"/>
        </w:rPr>
        <w:t>; bu oran daha düşüktür. Quine’</w:t>
      </w:r>
      <w:r w:rsidR="00682763" w:rsidRPr="00EE7181">
        <w:rPr>
          <w:rFonts w:ascii="Times New Roman" w:hAnsi="Times New Roman" w:cs="Times New Roman"/>
          <w:sz w:val="24"/>
          <w:szCs w:val="24"/>
        </w:rPr>
        <w:t>n</w:t>
      </w:r>
      <w:r>
        <w:rPr>
          <w:rFonts w:ascii="Times New Roman" w:hAnsi="Times New Roman" w:cs="Times New Roman"/>
          <w:sz w:val="24"/>
          <w:szCs w:val="24"/>
        </w:rPr>
        <w:t>e göre; bu oran %57, Kirstener’e göre ise %47 düzeyindedir</w:t>
      </w:r>
      <w:r w:rsidR="00682763" w:rsidRPr="00EE7181">
        <w:rPr>
          <w:rFonts w:ascii="Times New Roman" w:hAnsi="Times New Roman" w:cs="Times New Roman"/>
          <w:sz w:val="24"/>
          <w:szCs w:val="24"/>
        </w:rPr>
        <w:t xml:space="preserve"> (Yücetürk, 2005: 100).</w:t>
      </w:r>
      <w:r w:rsidR="00682763" w:rsidRPr="00EE7181">
        <w:rPr>
          <w:rFonts w:ascii="Times New Roman" w:hAnsi="Times New Roman" w:cs="Times New Roman"/>
          <w:b/>
          <w:sz w:val="24"/>
          <w:szCs w:val="24"/>
        </w:rPr>
        <w:t xml:space="preserve"> </w:t>
      </w:r>
    </w:p>
    <w:p w14:paraId="5E066B34" w14:textId="77777777" w:rsidR="00682763" w:rsidRPr="00EE7181" w:rsidRDefault="00682763" w:rsidP="00682763">
      <w:pPr>
        <w:autoSpaceDE w:val="0"/>
        <w:autoSpaceDN w:val="0"/>
        <w:adjustRightInd w:val="0"/>
        <w:spacing w:after="0" w:line="360" w:lineRule="auto"/>
        <w:jc w:val="both"/>
        <w:rPr>
          <w:rFonts w:ascii="Times New Roman" w:hAnsi="Times New Roman" w:cs="Times New Roman"/>
          <w:sz w:val="24"/>
          <w:szCs w:val="24"/>
        </w:rPr>
      </w:pPr>
    </w:p>
    <w:p w14:paraId="57E19A06" w14:textId="0B0AB42A" w:rsidR="00BE2CDC" w:rsidRPr="006E5CDE" w:rsidRDefault="00BE2CDC" w:rsidP="00510460">
      <w:pPr>
        <w:pStyle w:val="tez"/>
        <w:spacing w:line="360" w:lineRule="auto"/>
        <w:ind w:left="708" w:firstLine="1"/>
        <w:outlineLvl w:val="2"/>
      </w:pPr>
      <w:bookmarkStart w:id="49" w:name="_Toc534979722"/>
      <w:r w:rsidRPr="006E5CDE">
        <w:lastRenderedPageBreak/>
        <w:t>1</w:t>
      </w:r>
      <w:r w:rsidR="00682763" w:rsidRPr="006E5CDE">
        <w:t>.2.2.</w:t>
      </w:r>
      <w:r w:rsidRPr="006E5CDE">
        <w:t xml:space="preserve"> </w:t>
      </w:r>
      <w:r w:rsidR="00682763" w:rsidRPr="006E5CDE">
        <w:t>Yatay Mobbing</w:t>
      </w:r>
      <w:bookmarkEnd w:id="49"/>
      <w:r w:rsidR="006E5CDE">
        <w:t xml:space="preserve"> </w:t>
      </w:r>
    </w:p>
    <w:p w14:paraId="187B8FA2" w14:textId="77777777" w:rsidR="00682763" w:rsidRPr="00EE7181" w:rsidRDefault="00682763" w:rsidP="00682763">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Yatay yıldırmada, mağdur ve tacizci aynı iş yerinde benzer imkânlara sahip olup aynı görevi yapan eş değer düzeydeki iş arkadaşlarıdır (TBMM Komisyon Raporu, 2011: 10).</w:t>
      </w:r>
    </w:p>
    <w:p w14:paraId="1B8A4F87" w14:textId="4EF836F8" w:rsidR="00682763" w:rsidRPr="00EE7181" w:rsidRDefault="00682763" w:rsidP="003B7984">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 ortamında dikey mobbing, genellikle açık ve şeffaf iken, eş d</w:t>
      </w:r>
      <w:r w:rsidR="008434E7">
        <w:rPr>
          <w:rFonts w:ascii="Times New Roman" w:hAnsi="Times New Roman" w:cs="Times New Roman"/>
          <w:sz w:val="24"/>
          <w:szCs w:val="24"/>
        </w:rPr>
        <w:t xml:space="preserve">eğer düzeydeki yatay mobbing </w:t>
      </w:r>
      <w:r w:rsidRPr="00EE7181">
        <w:rPr>
          <w:rFonts w:ascii="Times New Roman" w:hAnsi="Times New Roman" w:cs="Times New Roman"/>
          <w:sz w:val="24"/>
          <w:szCs w:val="24"/>
        </w:rPr>
        <w:t xml:space="preserve">yeterince açık ve </w:t>
      </w:r>
      <w:r w:rsidR="008434E7">
        <w:rPr>
          <w:rFonts w:ascii="Times New Roman" w:hAnsi="Times New Roman" w:cs="Times New Roman"/>
          <w:sz w:val="24"/>
          <w:szCs w:val="24"/>
        </w:rPr>
        <w:t>net</w:t>
      </w:r>
      <w:r w:rsidRPr="00EE7181">
        <w:rPr>
          <w:rFonts w:ascii="Times New Roman" w:hAnsi="Times New Roman" w:cs="Times New Roman"/>
          <w:sz w:val="24"/>
          <w:szCs w:val="24"/>
        </w:rPr>
        <w:t xml:space="preserve"> değildir. İşlerinin devamlılığı açısından</w:t>
      </w:r>
      <w:r w:rsidR="00A627C6" w:rsidRPr="00A627C6">
        <w:rPr>
          <w:rFonts w:ascii="Times New Roman" w:hAnsi="Times New Roman" w:cs="Times New Roman"/>
          <w:sz w:val="24"/>
          <w:szCs w:val="24"/>
        </w:rPr>
        <w:t xml:space="preserve"> </w:t>
      </w:r>
      <w:r w:rsidR="00A627C6">
        <w:rPr>
          <w:rFonts w:ascii="Times New Roman" w:hAnsi="Times New Roman" w:cs="Times New Roman"/>
          <w:sz w:val="24"/>
          <w:szCs w:val="24"/>
        </w:rPr>
        <w:t>psikolojik taciz</w:t>
      </w:r>
      <w:r w:rsidR="00A627C6" w:rsidRPr="00EE7181">
        <w:rPr>
          <w:rFonts w:ascii="Times New Roman" w:hAnsi="Times New Roman" w:cs="Times New Roman"/>
          <w:sz w:val="24"/>
          <w:szCs w:val="24"/>
        </w:rPr>
        <w:t xml:space="preserve"> eylemi</w:t>
      </w:r>
      <w:r w:rsidR="00A627C6">
        <w:rPr>
          <w:rFonts w:ascii="Times New Roman" w:hAnsi="Times New Roman" w:cs="Times New Roman"/>
          <w:sz w:val="24"/>
          <w:szCs w:val="24"/>
        </w:rPr>
        <w:t>ni,</w:t>
      </w:r>
      <w:r w:rsidRPr="00EE7181">
        <w:rPr>
          <w:rFonts w:ascii="Times New Roman" w:hAnsi="Times New Roman" w:cs="Times New Roman"/>
          <w:sz w:val="24"/>
          <w:szCs w:val="24"/>
        </w:rPr>
        <w:t xml:space="preserve"> </w:t>
      </w:r>
      <w:r w:rsidR="00E1139D" w:rsidRPr="00EE7181">
        <w:rPr>
          <w:rFonts w:ascii="Times New Roman" w:hAnsi="Times New Roman" w:cs="Times New Roman"/>
          <w:sz w:val="24"/>
          <w:szCs w:val="24"/>
        </w:rPr>
        <w:t xml:space="preserve">bir gereksinim olarak </w:t>
      </w:r>
      <w:r w:rsidR="00A627C6">
        <w:rPr>
          <w:rFonts w:ascii="Times New Roman" w:hAnsi="Times New Roman" w:cs="Times New Roman"/>
          <w:sz w:val="24"/>
          <w:szCs w:val="24"/>
        </w:rPr>
        <w:t>gören</w:t>
      </w:r>
      <w:r w:rsidR="00E1139D">
        <w:rPr>
          <w:rFonts w:ascii="Times New Roman" w:hAnsi="Times New Roman" w:cs="Times New Roman"/>
          <w:sz w:val="24"/>
          <w:szCs w:val="24"/>
        </w:rPr>
        <w:t xml:space="preserve"> </w:t>
      </w:r>
      <w:r w:rsidRPr="00EE7181">
        <w:rPr>
          <w:rFonts w:ascii="Times New Roman" w:hAnsi="Times New Roman" w:cs="Times New Roman"/>
          <w:sz w:val="24"/>
          <w:szCs w:val="24"/>
        </w:rPr>
        <w:t>mobbing uygulayıcıları</w:t>
      </w:r>
      <w:r w:rsidR="000233EA">
        <w:rPr>
          <w:rFonts w:ascii="Times New Roman" w:hAnsi="Times New Roman" w:cs="Times New Roman"/>
          <w:sz w:val="24"/>
          <w:szCs w:val="24"/>
        </w:rPr>
        <w:t>,</w:t>
      </w:r>
      <w:r w:rsidR="00431D10">
        <w:rPr>
          <w:rFonts w:ascii="Times New Roman" w:hAnsi="Times New Roman" w:cs="Times New Roman"/>
          <w:sz w:val="24"/>
          <w:szCs w:val="24"/>
        </w:rPr>
        <w:t xml:space="preserve"> </w:t>
      </w:r>
      <w:r w:rsidR="00A627C6">
        <w:rPr>
          <w:rFonts w:ascii="Times New Roman" w:hAnsi="Times New Roman" w:cs="Times New Roman"/>
          <w:sz w:val="24"/>
          <w:szCs w:val="24"/>
        </w:rPr>
        <w:t>bu eylemi</w:t>
      </w:r>
      <w:r w:rsidR="00431D10">
        <w:rPr>
          <w:rFonts w:ascii="Times New Roman" w:hAnsi="Times New Roman" w:cs="Times New Roman"/>
          <w:sz w:val="24"/>
          <w:szCs w:val="24"/>
        </w:rPr>
        <w:t xml:space="preserve"> örgütün menfaatini</w:t>
      </w:r>
      <w:r w:rsidR="00E1139D">
        <w:rPr>
          <w:rFonts w:ascii="Times New Roman" w:hAnsi="Times New Roman" w:cs="Times New Roman"/>
          <w:sz w:val="24"/>
          <w:szCs w:val="24"/>
        </w:rPr>
        <w:t xml:space="preserve"> </w:t>
      </w:r>
      <w:r w:rsidR="00431D10" w:rsidRPr="00EE7181">
        <w:rPr>
          <w:rFonts w:ascii="Times New Roman" w:hAnsi="Times New Roman" w:cs="Times New Roman"/>
          <w:sz w:val="24"/>
          <w:szCs w:val="24"/>
        </w:rPr>
        <w:t xml:space="preserve">düşünerek </w:t>
      </w:r>
      <w:r w:rsidR="00431D10">
        <w:rPr>
          <w:rFonts w:ascii="Times New Roman" w:hAnsi="Times New Roman" w:cs="Times New Roman"/>
          <w:sz w:val="24"/>
          <w:szCs w:val="24"/>
        </w:rPr>
        <w:t>mağduru</w:t>
      </w:r>
      <w:r w:rsidRPr="00EE7181">
        <w:rPr>
          <w:rFonts w:ascii="Times New Roman" w:hAnsi="Times New Roman" w:cs="Times New Roman"/>
          <w:sz w:val="24"/>
          <w:szCs w:val="24"/>
        </w:rPr>
        <w:t xml:space="preserve"> uyarmak</w:t>
      </w:r>
      <w:r w:rsidR="00AD1FF1">
        <w:rPr>
          <w:rFonts w:ascii="Times New Roman" w:hAnsi="Times New Roman" w:cs="Times New Roman"/>
          <w:sz w:val="24"/>
          <w:szCs w:val="24"/>
        </w:rPr>
        <w:t xml:space="preserve"> </w:t>
      </w:r>
      <w:r w:rsidR="00A627C6">
        <w:rPr>
          <w:rFonts w:ascii="Times New Roman" w:hAnsi="Times New Roman" w:cs="Times New Roman"/>
          <w:sz w:val="24"/>
          <w:szCs w:val="24"/>
        </w:rPr>
        <w:t xml:space="preserve">amacıyla </w:t>
      </w:r>
      <w:r w:rsidR="002E77DB">
        <w:rPr>
          <w:rFonts w:ascii="Times New Roman" w:hAnsi="Times New Roman" w:cs="Times New Roman"/>
          <w:sz w:val="24"/>
          <w:szCs w:val="24"/>
        </w:rPr>
        <w:t>gerçekleştirdiklerini</w:t>
      </w:r>
      <w:r w:rsidR="00A627C6">
        <w:rPr>
          <w:rFonts w:ascii="Times New Roman" w:hAnsi="Times New Roman" w:cs="Times New Roman"/>
          <w:sz w:val="24"/>
          <w:szCs w:val="24"/>
        </w:rPr>
        <w:t xml:space="preserve"> </w:t>
      </w:r>
      <w:r w:rsidR="00AD1FF1">
        <w:rPr>
          <w:rFonts w:ascii="Times New Roman" w:hAnsi="Times New Roman" w:cs="Times New Roman"/>
          <w:sz w:val="24"/>
          <w:szCs w:val="24"/>
        </w:rPr>
        <w:t>söylemektedirler</w:t>
      </w:r>
      <w:r w:rsidRPr="00EE7181">
        <w:rPr>
          <w:rFonts w:ascii="Times New Roman" w:hAnsi="Times New Roman" w:cs="Times New Roman"/>
          <w:sz w:val="24"/>
          <w:szCs w:val="24"/>
        </w:rPr>
        <w:t>. Böylece bireylerin iş ve</w:t>
      </w:r>
      <w:r w:rsidR="003B7984">
        <w:rPr>
          <w:rFonts w:ascii="Times New Roman" w:hAnsi="Times New Roman" w:cs="Times New Roman"/>
          <w:sz w:val="24"/>
          <w:szCs w:val="24"/>
        </w:rPr>
        <w:t xml:space="preserve">riminin ve </w:t>
      </w:r>
      <w:proofErr w:type="gramStart"/>
      <w:r w:rsidR="003B7984">
        <w:rPr>
          <w:rFonts w:ascii="Times New Roman" w:hAnsi="Times New Roman" w:cs="Times New Roman"/>
          <w:sz w:val="24"/>
          <w:szCs w:val="24"/>
        </w:rPr>
        <w:t>motivasyonunun</w:t>
      </w:r>
      <w:proofErr w:type="gramEnd"/>
      <w:r w:rsidR="003B7984">
        <w:rPr>
          <w:rFonts w:ascii="Times New Roman" w:hAnsi="Times New Roman" w:cs="Times New Roman"/>
          <w:sz w:val="24"/>
          <w:szCs w:val="24"/>
        </w:rPr>
        <w:t xml:space="preserve"> arta</w:t>
      </w:r>
      <w:r w:rsidRPr="00EE7181">
        <w:rPr>
          <w:rFonts w:ascii="Times New Roman" w:hAnsi="Times New Roman" w:cs="Times New Roman"/>
          <w:sz w:val="24"/>
          <w:szCs w:val="24"/>
        </w:rPr>
        <w:t xml:space="preserve">cağını ileri sürerek, </w:t>
      </w:r>
      <w:r w:rsidR="0070767A">
        <w:rPr>
          <w:rFonts w:ascii="Times New Roman" w:hAnsi="Times New Roman" w:cs="Times New Roman"/>
          <w:sz w:val="24"/>
          <w:szCs w:val="24"/>
        </w:rPr>
        <w:t>tacizlerini</w:t>
      </w:r>
      <w:r w:rsidRPr="00EE7181">
        <w:rPr>
          <w:rFonts w:ascii="Times New Roman" w:hAnsi="Times New Roman" w:cs="Times New Roman"/>
          <w:sz w:val="24"/>
          <w:szCs w:val="24"/>
        </w:rPr>
        <w:t xml:space="preserve"> bir nedene dayandırmaya çalışırlar (Tutar, 2004: 83).</w:t>
      </w:r>
      <w:r w:rsidRPr="00EE7181">
        <w:rPr>
          <w:rFonts w:ascii="Times New Roman" w:hAnsi="Times New Roman" w:cs="Times New Roman"/>
          <w:b/>
          <w:sz w:val="24"/>
          <w:szCs w:val="24"/>
        </w:rPr>
        <w:t xml:space="preserve"> </w:t>
      </w:r>
    </w:p>
    <w:p w14:paraId="2419BDD8" w14:textId="77777777" w:rsidR="00682763" w:rsidRPr="00EE7181" w:rsidRDefault="00682763" w:rsidP="00682763">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Tınaz’a (2008: 135) göre, yatay mobbingin en genel nedenleri aşağıdaki gibi sıralanmaktadır: </w:t>
      </w:r>
    </w:p>
    <w:p w14:paraId="0A94CC1B" w14:textId="763660FB" w:rsidR="00682763" w:rsidRPr="00EE7181" w:rsidRDefault="00682763" w:rsidP="00C07F5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i/>
          <w:sz w:val="24"/>
          <w:szCs w:val="24"/>
        </w:rPr>
        <w:t>Rekabet:</w:t>
      </w:r>
      <w:r w:rsidRPr="00EE7181">
        <w:rPr>
          <w:rFonts w:ascii="Times New Roman" w:hAnsi="Times New Roman" w:cs="Times New Roman"/>
          <w:sz w:val="24"/>
          <w:szCs w:val="24"/>
        </w:rPr>
        <w:t xml:space="preserve"> Rekabet, doğuştan gelen bir yapıdır. Kişi</w:t>
      </w:r>
      <w:r w:rsidR="00205488">
        <w:rPr>
          <w:rFonts w:ascii="Times New Roman" w:hAnsi="Times New Roman" w:cs="Times New Roman"/>
          <w:sz w:val="24"/>
          <w:szCs w:val="24"/>
        </w:rPr>
        <w:t>nin</w:t>
      </w:r>
      <w:r w:rsidRPr="00EE7181">
        <w:rPr>
          <w:rFonts w:ascii="Times New Roman" w:hAnsi="Times New Roman" w:cs="Times New Roman"/>
          <w:sz w:val="24"/>
          <w:szCs w:val="24"/>
        </w:rPr>
        <w:t xml:space="preserve"> bu yapıyı çalışma hayatında kendisine rakip olacağını düşündüğü iş arkadaşlarına karşı acımasız</w:t>
      </w:r>
      <w:r w:rsidR="00205488">
        <w:rPr>
          <w:rFonts w:ascii="Times New Roman" w:hAnsi="Times New Roman" w:cs="Times New Roman"/>
          <w:sz w:val="24"/>
          <w:szCs w:val="24"/>
        </w:rPr>
        <w:t>ca ve haksız bir şekilde uygulamasıdır</w:t>
      </w:r>
      <w:r w:rsidRPr="00EE7181">
        <w:rPr>
          <w:rFonts w:ascii="Times New Roman" w:hAnsi="Times New Roman" w:cs="Times New Roman"/>
          <w:sz w:val="24"/>
          <w:szCs w:val="24"/>
        </w:rPr>
        <w:t>.</w:t>
      </w:r>
    </w:p>
    <w:p w14:paraId="0966E9F9" w14:textId="682D530D" w:rsidR="00682763" w:rsidRPr="00EE7181" w:rsidRDefault="00AE1D06" w:rsidP="00C07F5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i/>
          <w:sz w:val="24"/>
          <w:szCs w:val="24"/>
        </w:rPr>
        <w:t>Farklı Bir Bölgeden veya Kentten Gelmiş O</w:t>
      </w:r>
      <w:r w:rsidR="00682763" w:rsidRPr="00EE7181">
        <w:rPr>
          <w:rFonts w:ascii="Times New Roman" w:hAnsi="Times New Roman" w:cs="Times New Roman"/>
          <w:i/>
          <w:sz w:val="24"/>
          <w:szCs w:val="24"/>
        </w:rPr>
        <w:t>lma:</w:t>
      </w:r>
      <w:r w:rsidR="00682763" w:rsidRPr="00EE7181">
        <w:rPr>
          <w:rFonts w:ascii="Times New Roman" w:hAnsi="Times New Roman" w:cs="Times New Roman"/>
          <w:sz w:val="24"/>
          <w:szCs w:val="24"/>
        </w:rPr>
        <w:t xml:space="preserve"> Kişinin </w:t>
      </w:r>
      <w:r w:rsidR="00205488">
        <w:rPr>
          <w:rFonts w:ascii="Times New Roman" w:hAnsi="Times New Roman" w:cs="Times New Roman"/>
          <w:sz w:val="24"/>
          <w:szCs w:val="24"/>
        </w:rPr>
        <w:t xml:space="preserve">giyimi, </w:t>
      </w:r>
      <w:r w:rsidR="00682763" w:rsidRPr="00EE7181">
        <w:rPr>
          <w:rFonts w:ascii="Times New Roman" w:hAnsi="Times New Roman" w:cs="Times New Roman"/>
          <w:sz w:val="24"/>
          <w:szCs w:val="24"/>
        </w:rPr>
        <w:t xml:space="preserve">konuşması, hal ve hareketleri gibi ayırt edici kültürel yanları sürekli eleştirilerek bu yönlerine bağlı olarak kişinin sosyal hayatta rencide edilmesi </w:t>
      </w:r>
      <w:r w:rsidR="00205488">
        <w:rPr>
          <w:rFonts w:ascii="Times New Roman" w:hAnsi="Times New Roman" w:cs="Times New Roman"/>
          <w:sz w:val="24"/>
          <w:szCs w:val="24"/>
        </w:rPr>
        <w:t>veya küçük düşürülmesidir</w:t>
      </w:r>
      <w:r w:rsidR="00682763" w:rsidRPr="00EE7181">
        <w:rPr>
          <w:rFonts w:ascii="Times New Roman" w:hAnsi="Times New Roman" w:cs="Times New Roman"/>
          <w:sz w:val="24"/>
          <w:szCs w:val="24"/>
        </w:rPr>
        <w:t xml:space="preserve">. </w:t>
      </w:r>
    </w:p>
    <w:p w14:paraId="4C2AB7D8" w14:textId="58C3E852" w:rsidR="00682763" w:rsidRPr="00EE7181" w:rsidRDefault="00682763" w:rsidP="00C07F5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i/>
          <w:sz w:val="24"/>
          <w:szCs w:val="24"/>
        </w:rPr>
        <w:t>Irkçılık:</w:t>
      </w:r>
      <w:r w:rsidR="005E589C">
        <w:rPr>
          <w:rFonts w:ascii="Times New Roman" w:hAnsi="Times New Roman" w:cs="Times New Roman"/>
          <w:sz w:val="24"/>
          <w:szCs w:val="24"/>
        </w:rPr>
        <w:t xml:space="preserve"> </w:t>
      </w:r>
      <w:r w:rsidR="003B7984">
        <w:rPr>
          <w:rFonts w:ascii="Times New Roman" w:hAnsi="Times New Roman" w:cs="Times New Roman"/>
          <w:sz w:val="24"/>
          <w:szCs w:val="24"/>
        </w:rPr>
        <w:t>F</w:t>
      </w:r>
      <w:r w:rsidRPr="00EE7181">
        <w:rPr>
          <w:rFonts w:ascii="Times New Roman" w:hAnsi="Times New Roman" w:cs="Times New Roman"/>
          <w:sz w:val="24"/>
          <w:szCs w:val="24"/>
        </w:rPr>
        <w:t xml:space="preserve">arklı ırktan ve kültürden olan kişilere karşı </w:t>
      </w:r>
      <w:r w:rsidR="006D5022">
        <w:rPr>
          <w:rFonts w:ascii="Times New Roman" w:hAnsi="Times New Roman" w:cs="Times New Roman"/>
          <w:sz w:val="24"/>
          <w:szCs w:val="24"/>
        </w:rPr>
        <w:t>dışlayıcı tavırlar sergilenmesidir</w:t>
      </w:r>
      <w:r w:rsidRPr="00EE7181">
        <w:rPr>
          <w:rFonts w:ascii="Times New Roman" w:hAnsi="Times New Roman" w:cs="Times New Roman"/>
          <w:sz w:val="24"/>
          <w:szCs w:val="24"/>
        </w:rPr>
        <w:t xml:space="preserve">. Irkçılık davranışlarına özellikle futbol sahalarında sıkça rastlanmaktadır. </w:t>
      </w:r>
    </w:p>
    <w:p w14:paraId="5B4135B5" w14:textId="5E53A961" w:rsidR="00682763" w:rsidRPr="00EE7181" w:rsidRDefault="00682763" w:rsidP="00C07F5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Liztcke</w:t>
      </w:r>
      <w:r w:rsidR="00C07F51" w:rsidRPr="00EE7181">
        <w:rPr>
          <w:rFonts w:ascii="Times New Roman" w:hAnsi="Times New Roman" w:cs="Times New Roman"/>
          <w:sz w:val="24"/>
          <w:szCs w:val="24"/>
        </w:rPr>
        <w:t xml:space="preserve">’ye </w:t>
      </w:r>
      <w:r w:rsidR="00180B71">
        <w:rPr>
          <w:rFonts w:ascii="Times New Roman" w:hAnsi="Times New Roman" w:cs="Times New Roman"/>
          <w:sz w:val="24"/>
          <w:szCs w:val="24"/>
        </w:rPr>
        <w:t xml:space="preserve">göre eş değer düzeyde bulunanların </w:t>
      </w:r>
      <w:r w:rsidRPr="00EE7181">
        <w:rPr>
          <w:rFonts w:ascii="Times New Roman" w:hAnsi="Times New Roman" w:cs="Times New Roman"/>
          <w:sz w:val="24"/>
          <w:szCs w:val="24"/>
        </w:rPr>
        <w:t>birbirlerin</w:t>
      </w:r>
      <w:r w:rsidR="00EA7AA5" w:rsidRPr="00EE7181">
        <w:rPr>
          <w:rFonts w:ascii="Times New Roman" w:hAnsi="Times New Roman" w:cs="Times New Roman"/>
          <w:sz w:val="24"/>
          <w:szCs w:val="24"/>
        </w:rPr>
        <w:t>d</w:t>
      </w:r>
      <w:r w:rsidRPr="00EE7181">
        <w:rPr>
          <w:rFonts w:ascii="Times New Roman" w:hAnsi="Times New Roman" w:cs="Times New Roman"/>
          <w:sz w:val="24"/>
          <w:szCs w:val="24"/>
        </w:rPr>
        <w:t>e</w:t>
      </w:r>
      <w:r w:rsidR="00EA7AA5" w:rsidRPr="00EE7181">
        <w:rPr>
          <w:rFonts w:ascii="Times New Roman" w:hAnsi="Times New Roman" w:cs="Times New Roman"/>
          <w:sz w:val="24"/>
          <w:szCs w:val="24"/>
        </w:rPr>
        <w:t>n</w:t>
      </w:r>
      <w:r w:rsidRPr="00EE7181">
        <w:rPr>
          <w:rFonts w:ascii="Times New Roman" w:hAnsi="Times New Roman" w:cs="Times New Roman"/>
          <w:sz w:val="24"/>
          <w:szCs w:val="24"/>
        </w:rPr>
        <w:t xml:space="preserve"> </w:t>
      </w:r>
      <w:r w:rsidR="00EA7AA5" w:rsidRPr="00EE7181">
        <w:rPr>
          <w:rFonts w:ascii="Times New Roman" w:hAnsi="Times New Roman" w:cs="Times New Roman"/>
          <w:sz w:val="24"/>
          <w:szCs w:val="24"/>
        </w:rPr>
        <w:t>önemli bilgileri sakla</w:t>
      </w:r>
      <w:r w:rsidR="00C07F51" w:rsidRPr="00EE7181">
        <w:rPr>
          <w:rFonts w:ascii="Times New Roman" w:hAnsi="Times New Roman" w:cs="Times New Roman"/>
          <w:sz w:val="24"/>
          <w:szCs w:val="24"/>
        </w:rPr>
        <w:t>ması, b</w:t>
      </w:r>
      <w:r w:rsidRPr="00EE7181">
        <w:rPr>
          <w:rFonts w:ascii="Times New Roman" w:hAnsi="Times New Roman" w:cs="Times New Roman"/>
          <w:sz w:val="24"/>
          <w:szCs w:val="24"/>
        </w:rPr>
        <w:t>irlikte bitirilmesi gereken işlerde işten kay</w:t>
      </w:r>
      <w:r w:rsidR="00C07F51" w:rsidRPr="00EE7181">
        <w:rPr>
          <w:rFonts w:ascii="Times New Roman" w:hAnsi="Times New Roman" w:cs="Times New Roman"/>
          <w:sz w:val="24"/>
          <w:szCs w:val="24"/>
        </w:rPr>
        <w:t>taranlara karşı öfke duyulması, ç</w:t>
      </w:r>
      <w:r w:rsidRPr="00EE7181">
        <w:rPr>
          <w:rFonts w:ascii="Times New Roman" w:hAnsi="Times New Roman" w:cs="Times New Roman"/>
          <w:sz w:val="24"/>
          <w:szCs w:val="24"/>
        </w:rPr>
        <w:t>oğunluk tarafından konulan koşulla</w:t>
      </w:r>
      <w:r w:rsidR="00C07F51" w:rsidRPr="00EE7181">
        <w:rPr>
          <w:rFonts w:ascii="Times New Roman" w:hAnsi="Times New Roman" w:cs="Times New Roman"/>
          <w:sz w:val="24"/>
          <w:szCs w:val="24"/>
        </w:rPr>
        <w:t>ra uyulmasının beklenmesi, k</w:t>
      </w:r>
      <w:r w:rsidRPr="00EE7181">
        <w:rPr>
          <w:rFonts w:ascii="Times New Roman" w:hAnsi="Times New Roman" w:cs="Times New Roman"/>
          <w:sz w:val="24"/>
          <w:szCs w:val="24"/>
        </w:rPr>
        <w:t>işise</w:t>
      </w:r>
      <w:r w:rsidR="00C07F51" w:rsidRPr="00EE7181">
        <w:rPr>
          <w:rFonts w:ascii="Times New Roman" w:hAnsi="Times New Roman" w:cs="Times New Roman"/>
          <w:sz w:val="24"/>
          <w:szCs w:val="24"/>
        </w:rPr>
        <w:t>l düşmanlık duygusunun varlığı, s</w:t>
      </w:r>
      <w:r w:rsidRPr="00EE7181">
        <w:rPr>
          <w:rFonts w:ascii="Times New Roman" w:hAnsi="Times New Roman" w:cs="Times New Roman"/>
          <w:sz w:val="24"/>
          <w:szCs w:val="24"/>
        </w:rPr>
        <w:t xml:space="preserve">osyal yönden zayıf üyeleri kullanarak alay etme </w:t>
      </w:r>
      <w:r w:rsidR="00C07F51" w:rsidRPr="00EE7181">
        <w:rPr>
          <w:rFonts w:ascii="Times New Roman" w:hAnsi="Times New Roman" w:cs="Times New Roman"/>
          <w:sz w:val="24"/>
          <w:szCs w:val="24"/>
        </w:rPr>
        <w:t>gibi nedenlerden dolayı y</w:t>
      </w:r>
      <w:r w:rsidR="00180B71">
        <w:rPr>
          <w:rFonts w:ascii="Times New Roman" w:hAnsi="Times New Roman" w:cs="Times New Roman"/>
          <w:sz w:val="24"/>
          <w:szCs w:val="24"/>
        </w:rPr>
        <w:t xml:space="preserve">ıldırma eylemi gerçekleşebilir </w:t>
      </w:r>
      <w:r w:rsidR="00C07F51" w:rsidRPr="00EE7181">
        <w:rPr>
          <w:rFonts w:ascii="Times New Roman" w:hAnsi="Times New Roman" w:cs="Times New Roman"/>
          <w:sz w:val="24"/>
          <w:szCs w:val="24"/>
        </w:rPr>
        <w:t xml:space="preserve"> (Litzcke, 2003: 12’den </w:t>
      </w:r>
      <w:r w:rsidR="00C07F51" w:rsidRPr="00EE7181">
        <w:rPr>
          <w:rFonts w:ascii="Times New Roman" w:hAnsi="Times New Roman" w:cs="Times New Roman"/>
          <w:i/>
          <w:sz w:val="24"/>
          <w:szCs w:val="24"/>
        </w:rPr>
        <w:t xml:space="preserve">aktaran </w:t>
      </w:r>
      <w:r w:rsidR="00C07F51" w:rsidRPr="00EE7181">
        <w:rPr>
          <w:rFonts w:ascii="Times New Roman" w:hAnsi="Times New Roman" w:cs="Times New Roman"/>
          <w:sz w:val="24"/>
          <w:szCs w:val="24"/>
        </w:rPr>
        <w:t>Kutlu, 2006: 24).</w:t>
      </w:r>
    </w:p>
    <w:p w14:paraId="6FB64C80" w14:textId="48A4DA69" w:rsidR="00682763" w:rsidRPr="00EE7181" w:rsidRDefault="00682763" w:rsidP="00682763">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Çalışma ortamında sürekli yanlış yaptığı ve haksız olduğu söylenerek mobbinge maruz bırakılan kişi, iş arkadaşları tarafından suçlandığı</w:t>
      </w:r>
      <w:r w:rsidR="00EE0F3C">
        <w:rPr>
          <w:rFonts w:ascii="Times New Roman" w:hAnsi="Times New Roman" w:cs="Times New Roman"/>
          <w:sz w:val="24"/>
          <w:szCs w:val="24"/>
        </w:rPr>
        <w:t>nda</w:t>
      </w:r>
      <w:r w:rsidRPr="00EE7181">
        <w:rPr>
          <w:rFonts w:ascii="Times New Roman" w:hAnsi="Times New Roman" w:cs="Times New Roman"/>
          <w:sz w:val="24"/>
          <w:szCs w:val="24"/>
        </w:rPr>
        <w:t xml:space="preserve"> kendisine karşı ceph</w:t>
      </w:r>
      <w:r w:rsidR="00EE0F3C">
        <w:rPr>
          <w:rFonts w:ascii="Times New Roman" w:hAnsi="Times New Roman" w:cs="Times New Roman"/>
          <w:sz w:val="24"/>
          <w:szCs w:val="24"/>
        </w:rPr>
        <w:t xml:space="preserve">e alındığı hissine kapılarak </w:t>
      </w:r>
      <w:r w:rsidR="008F5033">
        <w:rPr>
          <w:rFonts w:ascii="Times New Roman" w:hAnsi="Times New Roman" w:cs="Times New Roman"/>
          <w:sz w:val="24"/>
          <w:szCs w:val="24"/>
        </w:rPr>
        <w:t>istifa etme aşamasına gelebili</w:t>
      </w:r>
      <w:r w:rsidR="002558F8">
        <w:rPr>
          <w:rFonts w:ascii="Times New Roman" w:hAnsi="Times New Roman" w:cs="Times New Roman"/>
          <w:sz w:val="24"/>
          <w:szCs w:val="24"/>
        </w:rPr>
        <w:t>r</w:t>
      </w:r>
      <w:r w:rsidRPr="00EE7181">
        <w:rPr>
          <w:rFonts w:ascii="Times New Roman" w:hAnsi="Times New Roman" w:cs="Times New Roman"/>
          <w:sz w:val="24"/>
          <w:szCs w:val="24"/>
        </w:rPr>
        <w:t xml:space="preserve"> (Şen, 2009: 51). İş arkadaşları arasında </w:t>
      </w:r>
      <w:r w:rsidR="00A710D7">
        <w:rPr>
          <w:rFonts w:ascii="Times New Roman" w:hAnsi="Times New Roman" w:cs="Times New Roman"/>
          <w:sz w:val="24"/>
          <w:szCs w:val="24"/>
        </w:rPr>
        <w:t xml:space="preserve">yaşanan bu olumsuz durumdan </w:t>
      </w:r>
      <w:r w:rsidRPr="00EE7181">
        <w:rPr>
          <w:rFonts w:ascii="Times New Roman" w:hAnsi="Times New Roman" w:cs="Times New Roman"/>
          <w:sz w:val="24"/>
          <w:szCs w:val="24"/>
        </w:rPr>
        <w:t>amir</w:t>
      </w:r>
      <w:r w:rsidR="003B7984">
        <w:rPr>
          <w:rFonts w:ascii="Times New Roman" w:hAnsi="Times New Roman" w:cs="Times New Roman"/>
          <w:sz w:val="24"/>
          <w:szCs w:val="24"/>
        </w:rPr>
        <w:t>ler</w:t>
      </w:r>
      <w:r w:rsidR="00C833C9">
        <w:rPr>
          <w:rFonts w:ascii="Times New Roman" w:hAnsi="Times New Roman" w:cs="Times New Roman"/>
          <w:sz w:val="24"/>
          <w:szCs w:val="24"/>
        </w:rPr>
        <w:t xml:space="preserve"> sorumlu tutulmaktadır</w:t>
      </w:r>
      <w:r w:rsidRPr="00EE7181">
        <w:rPr>
          <w:rFonts w:ascii="Times New Roman" w:hAnsi="Times New Roman" w:cs="Times New Roman"/>
          <w:sz w:val="24"/>
          <w:szCs w:val="24"/>
        </w:rPr>
        <w:t xml:space="preserve">. Çünkü yönetici konumunda olan amir, tüm elemanlarını eşit düzeyde korumalı ve olası çatışmaları çözmelidir. İyi bir amir, çalışanı psikolojik tacize maruz kaldığında bunu hemen fark </w:t>
      </w:r>
      <w:r w:rsidRPr="00EE7181">
        <w:rPr>
          <w:rFonts w:ascii="Times New Roman" w:hAnsi="Times New Roman" w:cs="Times New Roman"/>
          <w:sz w:val="24"/>
          <w:szCs w:val="24"/>
        </w:rPr>
        <w:lastRenderedPageBreak/>
        <w:t>etmeli,  tavrını açıkça ortaya koymalı ve zamanında müdahale etmelidir. Hatta taciz olayı henüz gerçekleşmeden tedbir almalıdır.</w:t>
      </w:r>
    </w:p>
    <w:p w14:paraId="793EF6D3" w14:textId="77777777" w:rsidR="00BB118E" w:rsidRPr="00EE7181" w:rsidRDefault="00BB118E" w:rsidP="0086343F">
      <w:pPr>
        <w:autoSpaceDE w:val="0"/>
        <w:autoSpaceDN w:val="0"/>
        <w:adjustRightInd w:val="0"/>
        <w:spacing w:after="0" w:line="360" w:lineRule="auto"/>
        <w:jc w:val="both"/>
        <w:rPr>
          <w:rFonts w:ascii="Times New Roman" w:hAnsi="Times New Roman" w:cs="Times New Roman"/>
          <w:b/>
          <w:sz w:val="24"/>
          <w:szCs w:val="24"/>
        </w:rPr>
      </w:pPr>
    </w:p>
    <w:p w14:paraId="02A7FBD0" w14:textId="24327D60" w:rsidR="000044F0" w:rsidRPr="00EE7181" w:rsidRDefault="00682763" w:rsidP="00510460">
      <w:pPr>
        <w:pStyle w:val="tez"/>
        <w:spacing w:line="360" w:lineRule="auto"/>
        <w:ind w:left="0" w:firstLine="709"/>
        <w:outlineLvl w:val="1"/>
      </w:pPr>
      <w:bookmarkStart w:id="50" w:name="_Toc534979723"/>
      <w:r w:rsidRPr="00EE7181">
        <w:t>1.3.</w:t>
      </w:r>
      <w:r w:rsidR="000044F0" w:rsidRPr="00EE7181">
        <w:t xml:space="preserve"> </w:t>
      </w:r>
      <w:r w:rsidRPr="00EE7181">
        <w:t>Mobbing Tipolojisi</w:t>
      </w:r>
      <w:bookmarkEnd w:id="50"/>
    </w:p>
    <w:p w14:paraId="1A2D44C8" w14:textId="1C85FAA9" w:rsidR="00682763" w:rsidRPr="00EE7181" w:rsidRDefault="00682763" w:rsidP="00682763">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İşyerlerinde </w:t>
      </w:r>
      <w:r w:rsidR="00A710D7">
        <w:rPr>
          <w:rFonts w:ascii="Times New Roman" w:hAnsi="Times New Roman" w:cs="Times New Roman"/>
          <w:sz w:val="24"/>
          <w:szCs w:val="24"/>
        </w:rPr>
        <w:t xml:space="preserve">ortaya çıkan </w:t>
      </w:r>
      <w:r w:rsidRPr="00EE7181">
        <w:rPr>
          <w:rFonts w:ascii="Times New Roman" w:hAnsi="Times New Roman" w:cs="Times New Roman"/>
          <w:sz w:val="24"/>
          <w:szCs w:val="24"/>
        </w:rPr>
        <w:t>psikolojik yıldırma davra</w:t>
      </w:r>
      <w:r w:rsidR="00B059D9">
        <w:rPr>
          <w:rFonts w:ascii="Times New Roman" w:hAnsi="Times New Roman" w:cs="Times New Roman"/>
          <w:sz w:val="24"/>
          <w:szCs w:val="24"/>
        </w:rPr>
        <w:t>nışları genel olarak aynıdır.  Ancak b</w:t>
      </w:r>
      <w:r w:rsidRPr="00EE7181">
        <w:rPr>
          <w:rFonts w:ascii="Times New Roman" w:hAnsi="Times New Roman" w:cs="Times New Roman"/>
          <w:sz w:val="24"/>
          <w:szCs w:val="24"/>
        </w:rPr>
        <w:t>u davranışlar</w:t>
      </w:r>
      <w:r w:rsidR="00B059D9">
        <w:rPr>
          <w:rFonts w:ascii="Times New Roman" w:hAnsi="Times New Roman" w:cs="Times New Roman"/>
          <w:sz w:val="24"/>
          <w:szCs w:val="24"/>
        </w:rPr>
        <w:t>,</w:t>
      </w:r>
      <w:r w:rsidRPr="00EE7181">
        <w:rPr>
          <w:rFonts w:ascii="Times New Roman" w:hAnsi="Times New Roman" w:cs="Times New Roman"/>
          <w:sz w:val="24"/>
          <w:szCs w:val="24"/>
        </w:rPr>
        <w:t xml:space="preserve"> kişilerin ve işyerlerinin özelliklerine </w:t>
      </w:r>
      <w:r w:rsidR="003B68F1">
        <w:rPr>
          <w:rFonts w:ascii="Times New Roman" w:hAnsi="Times New Roman" w:cs="Times New Roman"/>
          <w:sz w:val="24"/>
          <w:szCs w:val="24"/>
        </w:rPr>
        <w:t>göre farklılaşmaktadır</w:t>
      </w:r>
      <w:r w:rsidRPr="00EE7181">
        <w:rPr>
          <w:rFonts w:ascii="Times New Roman" w:hAnsi="Times New Roman" w:cs="Times New Roman"/>
          <w:sz w:val="24"/>
          <w:szCs w:val="24"/>
        </w:rPr>
        <w:t xml:space="preserve">.  </w:t>
      </w:r>
      <w:r w:rsidR="00B059D9">
        <w:rPr>
          <w:rFonts w:ascii="Times New Roman" w:hAnsi="Times New Roman" w:cs="Times New Roman"/>
          <w:sz w:val="24"/>
          <w:szCs w:val="24"/>
        </w:rPr>
        <w:t xml:space="preserve">Örneğin </w:t>
      </w:r>
      <w:r w:rsidRPr="00EE7181">
        <w:rPr>
          <w:rFonts w:ascii="Times New Roman" w:hAnsi="Times New Roman" w:cs="Times New Roman"/>
          <w:sz w:val="24"/>
          <w:szCs w:val="24"/>
        </w:rPr>
        <w:t xml:space="preserve">bir birey için mobbing olarak algılanan </w:t>
      </w:r>
      <w:r w:rsidR="00B059D9">
        <w:rPr>
          <w:rFonts w:ascii="Times New Roman" w:hAnsi="Times New Roman" w:cs="Times New Roman"/>
          <w:sz w:val="24"/>
          <w:szCs w:val="24"/>
        </w:rPr>
        <w:t xml:space="preserve">bir </w:t>
      </w:r>
      <w:r w:rsidRPr="00EE7181">
        <w:rPr>
          <w:rFonts w:ascii="Times New Roman" w:hAnsi="Times New Roman" w:cs="Times New Roman"/>
          <w:sz w:val="24"/>
          <w:szCs w:val="24"/>
        </w:rPr>
        <w:t>davranış</w:t>
      </w:r>
      <w:r w:rsidR="00B059D9">
        <w:rPr>
          <w:rFonts w:ascii="Times New Roman" w:hAnsi="Times New Roman" w:cs="Times New Roman"/>
          <w:sz w:val="24"/>
          <w:szCs w:val="24"/>
        </w:rPr>
        <w:t>ın</w:t>
      </w:r>
      <w:r w:rsidRPr="00EE7181">
        <w:rPr>
          <w:rFonts w:ascii="Times New Roman" w:hAnsi="Times New Roman" w:cs="Times New Roman"/>
          <w:sz w:val="24"/>
          <w:szCs w:val="24"/>
        </w:rPr>
        <w:t xml:space="preserve"> başka bir </w:t>
      </w:r>
      <w:r w:rsidR="005E589C">
        <w:rPr>
          <w:rFonts w:ascii="Times New Roman" w:hAnsi="Times New Roman" w:cs="Times New Roman"/>
          <w:sz w:val="24"/>
          <w:szCs w:val="24"/>
        </w:rPr>
        <w:t xml:space="preserve">birey için normal karşılanması, </w:t>
      </w:r>
      <w:r w:rsidR="00B059D9" w:rsidRPr="00EE7181">
        <w:rPr>
          <w:rFonts w:ascii="Times New Roman" w:hAnsi="Times New Roman" w:cs="Times New Roman"/>
          <w:sz w:val="24"/>
          <w:szCs w:val="24"/>
        </w:rPr>
        <w:t>mobbing davranışları</w:t>
      </w:r>
      <w:r w:rsidR="00B059D9">
        <w:rPr>
          <w:rFonts w:ascii="Times New Roman" w:hAnsi="Times New Roman" w:cs="Times New Roman"/>
          <w:sz w:val="24"/>
          <w:szCs w:val="24"/>
        </w:rPr>
        <w:t>nın</w:t>
      </w:r>
      <w:r w:rsidR="00B059D9" w:rsidRPr="00EE7181">
        <w:rPr>
          <w:rFonts w:ascii="Times New Roman" w:hAnsi="Times New Roman" w:cs="Times New Roman"/>
          <w:sz w:val="24"/>
          <w:szCs w:val="24"/>
        </w:rPr>
        <w:t xml:space="preserve"> kişilik özellikl</w:t>
      </w:r>
      <w:r w:rsidR="003B68F1">
        <w:rPr>
          <w:rFonts w:ascii="Times New Roman" w:hAnsi="Times New Roman" w:cs="Times New Roman"/>
          <w:sz w:val="24"/>
          <w:szCs w:val="24"/>
        </w:rPr>
        <w:t>erine göre farklılaştığını göstermektedir</w:t>
      </w:r>
      <w:r w:rsidR="00B059D9" w:rsidRPr="00EE7181">
        <w:rPr>
          <w:rFonts w:ascii="Times New Roman" w:hAnsi="Times New Roman" w:cs="Times New Roman"/>
          <w:sz w:val="24"/>
          <w:szCs w:val="24"/>
        </w:rPr>
        <w:t xml:space="preserve"> </w:t>
      </w:r>
      <w:r w:rsidRPr="00EE7181">
        <w:rPr>
          <w:rFonts w:ascii="Times New Roman" w:hAnsi="Times New Roman" w:cs="Times New Roman"/>
          <w:sz w:val="24"/>
          <w:szCs w:val="24"/>
        </w:rPr>
        <w:t>(Aygün, 2012: 97). Bu</w:t>
      </w:r>
      <w:r w:rsidR="003B032A">
        <w:rPr>
          <w:rFonts w:ascii="Times New Roman" w:hAnsi="Times New Roman" w:cs="Times New Roman"/>
          <w:sz w:val="24"/>
          <w:szCs w:val="24"/>
        </w:rPr>
        <w:t xml:space="preserve"> nedenle mobbingin idrak edi</w:t>
      </w:r>
      <w:r w:rsidRPr="00EE7181">
        <w:rPr>
          <w:rFonts w:ascii="Times New Roman" w:hAnsi="Times New Roman" w:cs="Times New Roman"/>
          <w:sz w:val="24"/>
          <w:szCs w:val="24"/>
        </w:rPr>
        <w:t>lmesi ve hangi tür davranışların mobbing olarak nitelendirilece</w:t>
      </w:r>
      <w:r w:rsidR="0056403E">
        <w:rPr>
          <w:rFonts w:ascii="Times New Roman" w:hAnsi="Times New Roman" w:cs="Times New Roman"/>
          <w:sz w:val="24"/>
          <w:szCs w:val="24"/>
        </w:rPr>
        <w:t xml:space="preserve">ğinin tayin edilmesi önemlidir. </w:t>
      </w:r>
      <w:r w:rsidRPr="00EE7181">
        <w:rPr>
          <w:rFonts w:ascii="Times New Roman" w:hAnsi="Times New Roman" w:cs="Times New Roman"/>
          <w:sz w:val="24"/>
          <w:szCs w:val="24"/>
        </w:rPr>
        <w:t>Mobbing olarak uygulanan bazı davranışlar o günün şatlarına göre olum</w:t>
      </w:r>
      <w:r w:rsidR="00EA48BD">
        <w:rPr>
          <w:rFonts w:ascii="Times New Roman" w:hAnsi="Times New Roman" w:cs="Times New Roman"/>
          <w:sz w:val="24"/>
          <w:szCs w:val="24"/>
        </w:rPr>
        <w:t>suz algılanmayarak hoş görül</w:t>
      </w:r>
      <w:r w:rsidRPr="00EE7181">
        <w:rPr>
          <w:rFonts w:ascii="Times New Roman" w:hAnsi="Times New Roman" w:cs="Times New Roman"/>
          <w:sz w:val="24"/>
          <w:szCs w:val="24"/>
        </w:rPr>
        <w:t xml:space="preserve">mektedir. </w:t>
      </w:r>
      <w:r w:rsidR="0056403E">
        <w:rPr>
          <w:rFonts w:ascii="Times New Roman" w:hAnsi="Times New Roman" w:cs="Times New Roman"/>
          <w:sz w:val="24"/>
          <w:szCs w:val="24"/>
        </w:rPr>
        <w:t>B</w:t>
      </w:r>
      <w:r w:rsidR="008E6C9D">
        <w:rPr>
          <w:rFonts w:ascii="Times New Roman" w:hAnsi="Times New Roman" w:cs="Times New Roman"/>
          <w:sz w:val="24"/>
          <w:szCs w:val="24"/>
        </w:rPr>
        <w:t xml:space="preserve">u </w:t>
      </w:r>
      <w:r w:rsidRPr="00EE7181">
        <w:rPr>
          <w:rFonts w:ascii="Times New Roman" w:hAnsi="Times New Roman" w:cs="Times New Roman"/>
          <w:sz w:val="24"/>
          <w:szCs w:val="24"/>
        </w:rPr>
        <w:t>davranışlar</w:t>
      </w:r>
      <w:r w:rsidR="0056403E">
        <w:rPr>
          <w:rFonts w:ascii="Times New Roman" w:hAnsi="Times New Roman" w:cs="Times New Roman"/>
          <w:sz w:val="24"/>
          <w:szCs w:val="24"/>
        </w:rPr>
        <w:t>ın</w:t>
      </w:r>
      <w:r w:rsidRPr="00EE7181">
        <w:rPr>
          <w:rFonts w:ascii="Times New Roman" w:hAnsi="Times New Roman" w:cs="Times New Roman"/>
          <w:sz w:val="24"/>
          <w:szCs w:val="24"/>
        </w:rPr>
        <w:t xml:space="preserve"> sistemli</w:t>
      </w:r>
      <w:r w:rsidR="0056403E">
        <w:rPr>
          <w:rFonts w:ascii="Times New Roman" w:hAnsi="Times New Roman" w:cs="Times New Roman"/>
          <w:sz w:val="24"/>
          <w:szCs w:val="24"/>
        </w:rPr>
        <w:t xml:space="preserve"> olarak uygulanmaya devam etmesi</w:t>
      </w:r>
      <w:r w:rsidRPr="00EE7181">
        <w:rPr>
          <w:rFonts w:ascii="Times New Roman" w:hAnsi="Times New Roman" w:cs="Times New Roman"/>
          <w:sz w:val="24"/>
          <w:szCs w:val="24"/>
        </w:rPr>
        <w:t xml:space="preserve"> mobbing olgusu</w:t>
      </w:r>
      <w:r w:rsidR="008E6C9D">
        <w:rPr>
          <w:rFonts w:ascii="Times New Roman" w:hAnsi="Times New Roman" w:cs="Times New Roman"/>
          <w:sz w:val="24"/>
          <w:szCs w:val="24"/>
        </w:rPr>
        <w:t>nu</w:t>
      </w:r>
      <w:r w:rsidR="0056403E">
        <w:rPr>
          <w:rFonts w:ascii="Times New Roman" w:hAnsi="Times New Roman" w:cs="Times New Roman"/>
          <w:sz w:val="24"/>
          <w:szCs w:val="24"/>
        </w:rPr>
        <w:t>n ortaya çıkması</w:t>
      </w:r>
      <w:r w:rsidR="00BE6817">
        <w:rPr>
          <w:rFonts w:ascii="Times New Roman" w:hAnsi="Times New Roman" w:cs="Times New Roman"/>
          <w:sz w:val="24"/>
          <w:szCs w:val="24"/>
        </w:rPr>
        <w:t>nı</w:t>
      </w:r>
      <w:r w:rsidR="0056403E">
        <w:rPr>
          <w:rFonts w:ascii="Times New Roman" w:hAnsi="Times New Roman" w:cs="Times New Roman"/>
          <w:sz w:val="24"/>
          <w:szCs w:val="24"/>
        </w:rPr>
        <w:t xml:space="preserve"> kaçınılmaz kılmaktadır</w:t>
      </w:r>
      <w:r w:rsidRPr="00EE7181">
        <w:rPr>
          <w:rFonts w:ascii="Times New Roman" w:hAnsi="Times New Roman" w:cs="Times New Roman"/>
          <w:sz w:val="24"/>
          <w:szCs w:val="24"/>
        </w:rPr>
        <w:t xml:space="preserve"> (Tınaz, 2011: 53). </w:t>
      </w:r>
    </w:p>
    <w:p w14:paraId="55B46407" w14:textId="735AA106" w:rsidR="00682763" w:rsidRPr="00EE7181" w:rsidRDefault="00682763" w:rsidP="00682763">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Mobbingle ilgili yürütülen çalışmalarda mobbinge sebep olan farklı davranış şekilleri saptanmış ve kategorize edilmiştir. Mobbing olgusunun ortaya çıkmasında bu davranışların aynı anda olması şart değildir</w:t>
      </w:r>
      <w:r w:rsidR="005E589C">
        <w:rPr>
          <w:rFonts w:ascii="Times New Roman" w:hAnsi="Times New Roman" w:cs="Times New Roman"/>
          <w:sz w:val="24"/>
          <w:szCs w:val="24"/>
        </w:rPr>
        <w:t xml:space="preserve">. </w:t>
      </w:r>
      <w:r w:rsidRPr="00EE7181">
        <w:rPr>
          <w:rFonts w:ascii="Times New Roman" w:hAnsi="Times New Roman" w:cs="Times New Roman"/>
          <w:sz w:val="24"/>
          <w:szCs w:val="24"/>
        </w:rPr>
        <w:t xml:space="preserve">Leymann, 45 ayrı yıldırma davranışı tanımlamış ve bunları davranış özelliklerine göre 5 kategoride toplamıştır. Her bir kategori, </w:t>
      </w:r>
      <w:r w:rsidR="000B7A19" w:rsidRPr="00EE7181">
        <w:rPr>
          <w:rFonts w:ascii="Times New Roman" w:hAnsi="Times New Roman" w:cs="Times New Roman"/>
          <w:sz w:val="24"/>
          <w:szCs w:val="24"/>
        </w:rPr>
        <w:t xml:space="preserve">sosyal konum, </w:t>
      </w:r>
      <w:r w:rsidRPr="00EE7181">
        <w:rPr>
          <w:rFonts w:ascii="Times New Roman" w:hAnsi="Times New Roman" w:cs="Times New Roman"/>
          <w:sz w:val="24"/>
          <w:szCs w:val="24"/>
        </w:rPr>
        <w:t xml:space="preserve">iletişim, </w:t>
      </w:r>
      <w:r w:rsidR="000B7A19" w:rsidRPr="00EE7181">
        <w:rPr>
          <w:rFonts w:ascii="Times New Roman" w:hAnsi="Times New Roman" w:cs="Times New Roman"/>
          <w:sz w:val="24"/>
          <w:szCs w:val="24"/>
        </w:rPr>
        <w:t xml:space="preserve">mesleki ve özel yaşamın niteliği, </w:t>
      </w:r>
      <w:r w:rsidR="000B7A19">
        <w:rPr>
          <w:rFonts w:ascii="Times New Roman" w:hAnsi="Times New Roman" w:cs="Times New Roman"/>
          <w:sz w:val="24"/>
          <w:szCs w:val="24"/>
        </w:rPr>
        <w:t xml:space="preserve">sosyal ilişkiler ve </w:t>
      </w:r>
      <w:r w:rsidRPr="00EE7181">
        <w:rPr>
          <w:rFonts w:ascii="Times New Roman" w:hAnsi="Times New Roman" w:cs="Times New Roman"/>
          <w:sz w:val="24"/>
          <w:szCs w:val="24"/>
        </w:rPr>
        <w:t xml:space="preserve">sağlıkla ilişkili olmak üzere mağdura karşı yöneltilen değişik yıldırma etkenlerini belirtmektedir. Yapılan sınıflandırma; </w:t>
      </w:r>
      <w:r w:rsidR="000B7A19" w:rsidRPr="00EE7181">
        <w:rPr>
          <w:rFonts w:ascii="Times New Roman" w:hAnsi="Times New Roman" w:cs="Times New Roman"/>
          <w:sz w:val="24"/>
          <w:szCs w:val="24"/>
        </w:rPr>
        <w:t xml:space="preserve">itibara saldırılar, </w:t>
      </w:r>
      <w:r w:rsidRPr="00EE7181">
        <w:rPr>
          <w:rFonts w:ascii="Times New Roman" w:hAnsi="Times New Roman" w:cs="Times New Roman"/>
          <w:sz w:val="24"/>
          <w:szCs w:val="24"/>
        </w:rPr>
        <w:t xml:space="preserve">iletişime yönelik saldırılar, </w:t>
      </w:r>
      <w:r w:rsidR="000B7A19" w:rsidRPr="00EE7181">
        <w:rPr>
          <w:rFonts w:ascii="Times New Roman" w:hAnsi="Times New Roman" w:cs="Times New Roman"/>
          <w:sz w:val="24"/>
          <w:szCs w:val="24"/>
        </w:rPr>
        <w:t>doğrudan sağlığa yönelik saldırılar</w:t>
      </w:r>
      <w:r w:rsidR="000B7A19">
        <w:rPr>
          <w:rFonts w:ascii="Times New Roman" w:hAnsi="Times New Roman" w:cs="Times New Roman"/>
          <w:sz w:val="24"/>
          <w:szCs w:val="24"/>
        </w:rPr>
        <w:t xml:space="preserve">, </w:t>
      </w:r>
      <w:r w:rsidRPr="00EE7181">
        <w:rPr>
          <w:rFonts w:ascii="Times New Roman" w:hAnsi="Times New Roman" w:cs="Times New Roman"/>
          <w:sz w:val="24"/>
          <w:szCs w:val="24"/>
        </w:rPr>
        <w:t xml:space="preserve">sosyal ilişkilere saldırılar, yaşam kalitesi </w:t>
      </w:r>
      <w:r w:rsidR="000B7A19">
        <w:rPr>
          <w:rFonts w:ascii="Times New Roman" w:hAnsi="Times New Roman" w:cs="Times New Roman"/>
          <w:sz w:val="24"/>
          <w:szCs w:val="24"/>
        </w:rPr>
        <w:t>ve mesleki duruma saldırılar</w:t>
      </w:r>
      <w:r w:rsidRPr="00EE7181">
        <w:rPr>
          <w:rFonts w:ascii="Times New Roman" w:hAnsi="Times New Roman" w:cs="Times New Roman"/>
          <w:sz w:val="24"/>
          <w:szCs w:val="24"/>
        </w:rPr>
        <w:t>dır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15). </w:t>
      </w:r>
    </w:p>
    <w:p w14:paraId="046E434D" w14:textId="33023798" w:rsidR="00682763" w:rsidRPr="00EE7181" w:rsidRDefault="005E589C" w:rsidP="00682763">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Gürhan (2013: 109), </w:t>
      </w:r>
      <w:r w:rsidR="00682763" w:rsidRPr="00EE7181">
        <w:rPr>
          <w:rFonts w:ascii="Times New Roman" w:hAnsi="Times New Roman" w:cs="Times New Roman"/>
          <w:sz w:val="24"/>
          <w:szCs w:val="24"/>
        </w:rPr>
        <w:t>Leymann’ın geliştirmiş olduğu tipolojiye eleştirel bir yaklaşımda bulunarak, psikolojik tacizin ke</w:t>
      </w:r>
      <w:r w:rsidR="003B032A">
        <w:rPr>
          <w:rFonts w:ascii="Times New Roman" w:hAnsi="Times New Roman" w:cs="Times New Roman"/>
          <w:sz w:val="24"/>
          <w:szCs w:val="24"/>
        </w:rPr>
        <w:t>sin ve sınırlayıcı ol</w:t>
      </w:r>
      <w:r w:rsidR="008E6C9D">
        <w:rPr>
          <w:rFonts w:ascii="Times New Roman" w:hAnsi="Times New Roman" w:cs="Times New Roman"/>
          <w:sz w:val="24"/>
          <w:szCs w:val="24"/>
        </w:rPr>
        <w:t>madığını,</w:t>
      </w:r>
      <w:r w:rsidR="00682763" w:rsidRPr="00EE7181">
        <w:rPr>
          <w:rFonts w:ascii="Times New Roman" w:hAnsi="Times New Roman" w:cs="Times New Roman"/>
          <w:sz w:val="24"/>
          <w:szCs w:val="24"/>
        </w:rPr>
        <w:t xml:space="preserve"> tacizcinin sınırsız olanaklara sahip o</w:t>
      </w:r>
      <w:r w:rsidR="008E6C9D">
        <w:rPr>
          <w:rFonts w:ascii="Times New Roman" w:hAnsi="Times New Roman" w:cs="Times New Roman"/>
          <w:sz w:val="24"/>
          <w:szCs w:val="24"/>
        </w:rPr>
        <w:t>lduğunu göz önünde bulundurarak,</w:t>
      </w:r>
      <w:r w:rsidR="00682763" w:rsidRPr="00EE7181">
        <w:rPr>
          <w:rFonts w:ascii="Times New Roman" w:hAnsi="Times New Roman" w:cs="Times New Roman"/>
          <w:sz w:val="24"/>
          <w:szCs w:val="24"/>
        </w:rPr>
        <w:t xml:space="preserve"> böyle sınırlayıcı bir gruplamayı or</w:t>
      </w:r>
      <w:r w:rsidR="008E6C9D">
        <w:rPr>
          <w:rFonts w:ascii="Times New Roman" w:hAnsi="Times New Roman" w:cs="Times New Roman"/>
          <w:sz w:val="24"/>
          <w:szCs w:val="24"/>
        </w:rPr>
        <w:t xml:space="preserve">taya koymanın mümkün olmayacağını </w:t>
      </w:r>
      <w:r w:rsidR="00682763" w:rsidRPr="00EE7181">
        <w:rPr>
          <w:rFonts w:ascii="Times New Roman" w:hAnsi="Times New Roman" w:cs="Times New Roman"/>
          <w:sz w:val="24"/>
          <w:szCs w:val="24"/>
        </w:rPr>
        <w:t xml:space="preserve">açık ve net bir şekilde </w:t>
      </w:r>
      <w:r w:rsidR="008E6C9D">
        <w:rPr>
          <w:rFonts w:ascii="Times New Roman" w:hAnsi="Times New Roman" w:cs="Times New Roman"/>
          <w:sz w:val="24"/>
          <w:szCs w:val="24"/>
        </w:rPr>
        <w:t>ifade etmektedir</w:t>
      </w:r>
      <w:r w:rsidR="00682763" w:rsidRPr="00EE7181">
        <w:rPr>
          <w:rFonts w:ascii="Times New Roman" w:hAnsi="Times New Roman" w:cs="Times New Roman"/>
          <w:sz w:val="24"/>
          <w:szCs w:val="24"/>
        </w:rPr>
        <w:t xml:space="preserve">. </w:t>
      </w:r>
      <w:r w:rsidR="008E6C9D">
        <w:rPr>
          <w:rFonts w:ascii="Times New Roman" w:hAnsi="Times New Roman" w:cs="Times New Roman"/>
          <w:sz w:val="24"/>
          <w:szCs w:val="24"/>
        </w:rPr>
        <w:t xml:space="preserve">Leymann tarafından </w:t>
      </w:r>
      <w:r w:rsidR="00E94028">
        <w:rPr>
          <w:rFonts w:ascii="Times New Roman" w:hAnsi="Times New Roman" w:cs="Times New Roman"/>
          <w:sz w:val="24"/>
          <w:szCs w:val="24"/>
        </w:rPr>
        <w:t>geliştirilen</w:t>
      </w:r>
      <w:r w:rsidR="008E6C9D">
        <w:rPr>
          <w:rFonts w:ascii="Times New Roman" w:hAnsi="Times New Roman" w:cs="Times New Roman"/>
          <w:sz w:val="24"/>
          <w:szCs w:val="24"/>
        </w:rPr>
        <w:t xml:space="preserve"> bu davranışlar k</w:t>
      </w:r>
      <w:r w:rsidR="00682763" w:rsidRPr="00EE7181">
        <w:rPr>
          <w:rFonts w:ascii="Times New Roman" w:hAnsi="Times New Roman" w:cs="Times New Roman"/>
          <w:sz w:val="24"/>
          <w:szCs w:val="24"/>
        </w:rPr>
        <w:t>işi</w:t>
      </w:r>
      <w:r w:rsidR="008E6C9D">
        <w:rPr>
          <w:rFonts w:ascii="Times New Roman" w:hAnsi="Times New Roman" w:cs="Times New Roman"/>
          <w:sz w:val="24"/>
          <w:szCs w:val="24"/>
        </w:rPr>
        <w:t>lerin</w:t>
      </w:r>
      <w:r w:rsidR="00682763" w:rsidRPr="00EE7181">
        <w:rPr>
          <w:rFonts w:ascii="Times New Roman" w:hAnsi="Times New Roman" w:cs="Times New Roman"/>
          <w:sz w:val="24"/>
          <w:szCs w:val="24"/>
        </w:rPr>
        <w:t xml:space="preserve"> hak ve hürriyet</w:t>
      </w:r>
      <w:r w:rsidR="008E6C9D">
        <w:rPr>
          <w:rFonts w:ascii="Times New Roman" w:hAnsi="Times New Roman" w:cs="Times New Roman"/>
          <w:sz w:val="24"/>
          <w:szCs w:val="24"/>
        </w:rPr>
        <w:t>lerini engellediği gerekçesiyle</w:t>
      </w:r>
      <w:r w:rsidR="003B032A">
        <w:rPr>
          <w:rFonts w:ascii="Times New Roman" w:hAnsi="Times New Roman" w:cs="Times New Roman"/>
          <w:sz w:val="24"/>
          <w:szCs w:val="24"/>
        </w:rPr>
        <w:t>,</w:t>
      </w:r>
      <w:r w:rsidR="00682763" w:rsidRPr="00EE7181">
        <w:rPr>
          <w:rFonts w:ascii="Times New Roman" w:hAnsi="Times New Roman" w:cs="Times New Roman"/>
          <w:sz w:val="24"/>
          <w:szCs w:val="24"/>
        </w:rPr>
        <w:t xml:space="preserve"> ABD’nin 50 eyaletinde yasaklanmıştır. Leymann’ın tipolojisi Kuzey Avrupa ülkelerinde a</w:t>
      </w:r>
      <w:r w:rsidR="00C22CC5">
        <w:rPr>
          <w:rFonts w:ascii="Times New Roman" w:hAnsi="Times New Roman" w:cs="Times New Roman"/>
          <w:sz w:val="24"/>
          <w:szCs w:val="24"/>
        </w:rPr>
        <w:t>raştırıldığı için bu ülkelerin</w:t>
      </w:r>
      <w:r w:rsidR="00682763" w:rsidRPr="00EE7181">
        <w:rPr>
          <w:rFonts w:ascii="Times New Roman" w:hAnsi="Times New Roman" w:cs="Times New Roman"/>
          <w:sz w:val="24"/>
          <w:szCs w:val="24"/>
        </w:rPr>
        <w:t xml:space="preserve"> davranışsal özelliklerini taşımaktadır. Bu davranışlar</w:t>
      </w:r>
      <w:r w:rsidR="00C22CC5">
        <w:rPr>
          <w:rFonts w:ascii="Times New Roman" w:hAnsi="Times New Roman" w:cs="Times New Roman"/>
          <w:sz w:val="24"/>
          <w:szCs w:val="24"/>
        </w:rPr>
        <w:t>ın</w:t>
      </w:r>
      <w:r w:rsidR="00682763" w:rsidRPr="00EE7181">
        <w:rPr>
          <w:rFonts w:ascii="Times New Roman" w:hAnsi="Times New Roman" w:cs="Times New Roman"/>
          <w:sz w:val="24"/>
          <w:szCs w:val="24"/>
        </w:rPr>
        <w:t xml:space="preserve"> </w:t>
      </w:r>
      <w:r w:rsidR="00C22CC5" w:rsidRPr="00EE7181">
        <w:rPr>
          <w:rFonts w:ascii="Times New Roman" w:hAnsi="Times New Roman" w:cs="Times New Roman"/>
          <w:sz w:val="24"/>
          <w:szCs w:val="24"/>
        </w:rPr>
        <w:t>kültürel ve sosyal farklılıkla</w:t>
      </w:r>
      <w:r w:rsidR="00C22CC5">
        <w:rPr>
          <w:rFonts w:ascii="Times New Roman" w:hAnsi="Times New Roman" w:cs="Times New Roman"/>
          <w:sz w:val="24"/>
          <w:szCs w:val="24"/>
        </w:rPr>
        <w:t xml:space="preserve">r dışında </w:t>
      </w:r>
      <w:r w:rsidR="00682763" w:rsidRPr="00EE7181">
        <w:rPr>
          <w:rFonts w:ascii="Times New Roman" w:hAnsi="Times New Roman" w:cs="Times New Roman"/>
          <w:sz w:val="24"/>
          <w:szCs w:val="24"/>
        </w:rPr>
        <w:t>diğ</w:t>
      </w:r>
      <w:r w:rsidR="00C22CC5">
        <w:rPr>
          <w:rFonts w:ascii="Times New Roman" w:hAnsi="Times New Roman" w:cs="Times New Roman"/>
          <w:sz w:val="24"/>
          <w:szCs w:val="24"/>
        </w:rPr>
        <w:t xml:space="preserve">er ülkelerle uyumlu olduğu </w:t>
      </w:r>
      <w:r w:rsidR="00571CF7">
        <w:rPr>
          <w:rFonts w:ascii="Times New Roman" w:hAnsi="Times New Roman" w:cs="Times New Roman"/>
          <w:sz w:val="24"/>
          <w:szCs w:val="24"/>
        </w:rPr>
        <w:t>gözlemlenmiştir</w:t>
      </w:r>
      <w:r w:rsidR="00682763" w:rsidRPr="00EE7181">
        <w:rPr>
          <w:rFonts w:ascii="Times New Roman" w:hAnsi="Times New Roman" w:cs="Times New Roman"/>
          <w:sz w:val="24"/>
          <w:szCs w:val="24"/>
        </w:rPr>
        <w:t xml:space="preserve"> (Leymann, 1996: 171).</w:t>
      </w:r>
    </w:p>
    <w:p w14:paraId="32883BA8" w14:textId="77777777" w:rsidR="00D81ADE" w:rsidRPr="00EE7181" w:rsidRDefault="00D81ADE" w:rsidP="003F0C45">
      <w:pPr>
        <w:autoSpaceDE w:val="0"/>
        <w:autoSpaceDN w:val="0"/>
        <w:adjustRightInd w:val="0"/>
        <w:spacing w:after="0" w:line="360" w:lineRule="auto"/>
        <w:jc w:val="both"/>
        <w:rPr>
          <w:rFonts w:ascii="Times New Roman" w:hAnsi="Times New Roman" w:cs="Times New Roman"/>
          <w:iCs/>
          <w:sz w:val="24"/>
          <w:szCs w:val="24"/>
        </w:rPr>
      </w:pPr>
    </w:p>
    <w:p w14:paraId="7323EF11" w14:textId="6DB29A8B" w:rsidR="000044F0" w:rsidRPr="00EE7181" w:rsidRDefault="00682763" w:rsidP="00510460">
      <w:pPr>
        <w:pStyle w:val="tez"/>
        <w:spacing w:line="360" w:lineRule="auto"/>
        <w:ind w:left="708" w:firstLine="1"/>
        <w:outlineLvl w:val="1"/>
      </w:pPr>
      <w:bookmarkStart w:id="51" w:name="_Toc534979724"/>
      <w:r w:rsidRPr="00EE7181">
        <w:lastRenderedPageBreak/>
        <w:t>1.4</w:t>
      </w:r>
      <w:r w:rsidR="000044F0" w:rsidRPr="00EE7181">
        <w:t xml:space="preserve">. </w:t>
      </w:r>
      <w:r w:rsidRPr="00EE7181">
        <w:t>Yıldırmacının Ki</w:t>
      </w:r>
      <w:r w:rsidR="00803C6A" w:rsidRPr="00EE7181">
        <w:t>ş</w:t>
      </w:r>
      <w:r w:rsidRPr="00EE7181">
        <w:t>ilik Özellikleri</w:t>
      </w:r>
      <w:bookmarkEnd w:id="51"/>
    </w:p>
    <w:p w14:paraId="21E06561" w14:textId="7952DC36" w:rsidR="00AC0152" w:rsidRPr="00EE7181" w:rsidRDefault="00AC0152" w:rsidP="004F5209">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Gerçek mobbingciler, </w:t>
      </w:r>
      <w:r w:rsidR="00605A29">
        <w:rPr>
          <w:rFonts w:ascii="Times New Roman" w:hAnsi="Times New Roman" w:cs="Times New Roman"/>
          <w:sz w:val="24"/>
          <w:szCs w:val="24"/>
        </w:rPr>
        <w:t>biranda</w:t>
      </w:r>
      <w:r w:rsidRPr="00EE7181">
        <w:rPr>
          <w:rFonts w:ascii="Times New Roman" w:hAnsi="Times New Roman" w:cs="Times New Roman"/>
          <w:sz w:val="24"/>
          <w:szCs w:val="24"/>
        </w:rPr>
        <w:t xml:space="preserve"> değişebildikleri için hiçbir kişilik grubuna tam </w:t>
      </w:r>
      <w:r w:rsidR="009E7BA0">
        <w:rPr>
          <w:rFonts w:ascii="Times New Roman" w:hAnsi="Times New Roman" w:cs="Times New Roman"/>
          <w:sz w:val="24"/>
          <w:szCs w:val="24"/>
        </w:rPr>
        <w:t>olarak uymazlar a</w:t>
      </w:r>
      <w:r w:rsidRPr="00EE7181">
        <w:rPr>
          <w:rFonts w:ascii="Times New Roman" w:hAnsi="Times New Roman" w:cs="Times New Roman"/>
          <w:sz w:val="24"/>
          <w:szCs w:val="24"/>
        </w:rPr>
        <w:t>ncak</w:t>
      </w:r>
      <w:r w:rsidR="009E7BA0">
        <w:rPr>
          <w:rFonts w:ascii="Times New Roman" w:hAnsi="Times New Roman" w:cs="Times New Roman"/>
          <w:sz w:val="24"/>
          <w:szCs w:val="24"/>
        </w:rPr>
        <w:t>,</w:t>
      </w:r>
      <w:r w:rsidRPr="00EE7181">
        <w:rPr>
          <w:rFonts w:ascii="Times New Roman" w:hAnsi="Times New Roman" w:cs="Times New Roman"/>
          <w:sz w:val="24"/>
          <w:szCs w:val="24"/>
        </w:rPr>
        <w:t xml:space="preserve"> </w:t>
      </w:r>
      <w:r w:rsidR="00605A29">
        <w:rPr>
          <w:rFonts w:ascii="Times New Roman" w:hAnsi="Times New Roman" w:cs="Times New Roman"/>
          <w:sz w:val="24"/>
          <w:szCs w:val="24"/>
        </w:rPr>
        <w:t>sergilemiş</w:t>
      </w:r>
      <w:r w:rsidRPr="00EE7181">
        <w:rPr>
          <w:rFonts w:ascii="Times New Roman" w:hAnsi="Times New Roman" w:cs="Times New Roman"/>
          <w:sz w:val="24"/>
          <w:szCs w:val="24"/>
        </w:rPr>
        <w:t xml:space="preserve"> </w:t>
      </w:r>
      <w:r w:rsidR="00605A29">
        <w:rPr>
          <w:rFonts w:ascii="Times New Roman" w:hAnsi="Times New Roman" w:cs="Times New Roman"/>
          <w:sz w:val="24"/>
          <w:szCs w:val="24"/>
        </w:rPr>
        <w:t xml:space="preserve">oldukları </w:t>
      </w:r>
      <w:r w:rsidRPr="00EE7181">
        <w:rPr>
          <w:rFonts w:ascii="Times New Roman" w:hAnsi="Times New Roman" w:cs="Times New Roman"/>
          <w:sz w:val="24"/>
          <w:szCs w:val="24"/>
        </w:rPr>
        <w:t>davranışlarla tanımlan</w:t>
      </w:r>
      <w:r w:rsidR="00605A29">
        <w:rPr>
          <w:rFonts w:ascii="Times New Roman" w:hAnsi="Times New Roman" w:cs="Times New Roman"/>
          <w:sz w:val="24"/>
          <w:szCs w:val="24"/>
        </w:rPr>
        <w:t xml:space="preserve">maları </w:t>
      </w:r>
      <w:r w:rsidRPr="00EE7181">
        <w:rPr>
          <w:rFonts w:ascii="Times New Roman" w:hAnsi="Times New Roman" w:cs="Times New Roman"/>
          <w:sz w:val="24"/>
          <w:szCs w:val="24"/>
        </w:rPr>
        <w:t xml:space="preserve">mümkündür (Tınaz, 2006: 58). Mobbing uygulayanların kişilik özelliklerini belirlemeye yönelik yapılan araştırmalardan elde edilen verilere göre, psikolojik şiddet uygulayan kişilerin genel olarak güvensiz, aşırı kontrolcü, kuşkucu, korkak, kinci, nevrotik, öfkeli, alıngan, iktidar açığı olan ve kıskanç bir kişilik yapısına sahip oldukları </w:t>
      </w:r>
      <w:r w:rsidR="009E7BA0">
        <w:rPr>
          <w:rFonts w:ascii="Times New Roman" w:hAnsi="Times New Roman" w:cs="Times New Roman"/>
          <w:sz w:val="24"/>
          <w:szCs w:val="24"/>
        </w:rPr>
        <w:t>görülmektedir</w:t>
      </w:r>
      <w:r w:rsidRPr="00EE7181">
        <w:rPr>
          <w:rFonts w:ascii="Times New Roman" w:hAnsi="Times New Roman" w:cs="Times New Roman"/>
          <w:sz w:val="24"/>
          <w:szCs w:val="24"/>
        </w:rPr>
        <w:t xml:space="preserve"> (Çobanoğ</w:t>
      </w:r>
      <w:r w:rsidR="00E94028">
        <w:rPr>
          <w:rFonts w:ascii="Times New Roman" w:hAnsi="Times New Roman" w:cs="Times New Roman"/>
          <w:sz w:val="24"/>
          <w:szCs w:val="24"/>
        </w:rPr>
        <w:t>lu, 2005: 35). Bunların yanı sıra</w:t>
      </w:r>
      <w:r w:rsidRPr="00EE7181">
        <w:rPr>
          <w:rFonts w:ascii="Times New Roman" w:hAnsi="Times New Roman" w:cs="Times New Roman"/>
          <w:sz w:val="24"/>
          <w:szCs w:val="24"/>
        </w:rPr>
        <w:t xml:space="preserve"> psikolojik şiddet uygulayanların genellikle, kurnaz ve fırsatçı oldukları, bağırıp çağırmayı sevdikleri, hırslarının yeteneklerinden fazla olduğu, personeli cezalandırmayı normal saydıkları, sevgi hazzını tatmamış ve aşırı bencil yapıda olmalarından dolayı sorumluluktan mümkün olduğunca kaçındıkları ifade e</w:t>
      </w:r>
      <w:r w:rsidR="005E589C">
        <w:rPr>
          <w:rFonts w:ascii="Times New Roman" w:hAnsi="Times New Roman" w:cs="Times New Roman"/>
          <w:sz w:val="24"/>
          <w:szCs w:val="24"/>
        </w:rPr>
        <w:t xml:space="preserve">dilmektedir (Baykal, 2005: 10). </w:t>
      </w:r>
      <w:r w:rsidRPr="00EE7181">
        <w:rPr>
          <w:rFonts w:ascii="Times New Roman" w:hAnsi="Times New Roman" w:cs="Times New Roman"/>
          <w:sz w:val="24"/>
          <w:szCs w:val="24"/>
        </w:rPr>
        <w:t>Tacizcinin mobbing uygulamasındaki asıl neden karşısındaki kişilere güven duymaması</w:t>
      </w:r>
      <w:r w:rsidR="004F5209">
        <w:rPr>
          <w:rFonts w:ascii="Times New Roman" w:hAnsi="Times New Roman" w:cs="Times New Roman"/>
          <w:sz w:val="24"/>
          <w:szCs w:val="24"/>
        </w:rPr>
        <w:t>,</w:t>
      </w:r>
      <w:r w:rsidR="004F5209" w:rsidRPr="004F5209">
        <w:rPr>
          <w:rFonts w:ascii="Times New Roman" w:hAnsi="Times New Roman" w:cs="Times New Roman"/>
          <w:sz w:val="24"/>
          <w:szCs w:val="24"/>
        </w:rPr>
        <w:t xml:space="preserve"> </w:t>
      </w:r>
      <w:r w:rsidR="004F5209" w:rsidRPr="00EE7181">
        <w:rPr>
          <w:rFonts w:ascii="Times New Roman" w:hAnsi="Times New Roman" w:cs="Times New Roman"/>
          <w:sz w:val="24"/>
          <w:szCs w:val="24"/>
        </w:rPr>
        <w:t>insani</w:t>
      </w:r>
      <w:r w:rsidR="004F5209">
        <w:rPr>
          <w:rFonts w:ascii="Times New Roman" w:hAnsi="Times New Roman" w:cs="Times New Roman"/>
          <w:sz w:val="24"/>
          <w:szCs w:val="24"/>
        </w:rPr>
        <w:t xml:space="preserve"> ve etik değerlerden yoksun olması</w:t>
      </w:r>
      <w:r w:rsidRPr="00EE7181">
        <w:rPr>
          <w:rFonts w:ascii="Times New Roman" w:hAnsi="Times New Roman" w:cs="Times New Roman"/>
          <w:sz w:val="24"/>
          <w:szCs w:val="24"/>
        </w:rPr>
        <w:t xml:space="preserve"> ve kontrolün elinden çıkacağı korkusundan kaynaklanmaktadır. </w:t>
      </w:r>
      <w:r w:rsidR="004F5209">
        <w:rPr>
          <w:rFonts w:ascii="Times New Roman" w:hAnsi="Times New Roman" w:cs="Times New Roman"/>
          <w:sz w:val="24"/>
          <w:szCs w:val="24"/>
        </w:rPr>
        <w:t>Saldırganların</w:t>
      </w:r>
      <w:r w:rsidR="004F5209" w:rsidRPr="00EE7181">
        <w:rPr>
          <w:rFonts w:ascii="Times New Roman" w:hAnsi="Times New Roman" w:cs="Times New Roman"/>
          <w:sz w:val="24"/>
          <w:szCs w:val="24"/>
        </w:rPr>
        <w:t xml:space="preserve"> konumları adına duydukları</w:t>
      </w:r>
      <w:r w:rsidR="004F5209">
        <w:rPr>
          <w:rFonts w:ascii="Times New Roman" w:hAnsi="Times New Roman" w:cs="Times New Roman"/>
          <w:sz w:val="24"/>
          <w:szCs w:val="24"/>
        </w:rPr>
        <w:t xml:space="preserve"> bu</w:t>
      </w:r>
      <w:r w:rsidR="004F5209" w:rsidRPr="00EE7181">
        <w:rPr>
          <w:rFonts w:ascii="Times New Roman" w:hAnsi="Times New Roman" w:cs="Times New Roman"/>
          <w:sz w:val="24"/>
          <w:szCs w:val="24"/>
        </w:rPr>
        <w:t xml:space="preserve"> korku ve güvensizlik onları başkalarına karşı </w:t>
      </w:r>
      <w:r w:rsidR="004F5209">
        <w:rPr>
          <w:rFonts w:ascii="Times New Roman" w:hAnsi="Times New Roman" w:cs="Times New Roman"/>
          <w:sz w:val="24"/>
          <w:szCs w:val="24"/>
        </w:rPr>
        <w:t xml:space="preserve">küçültücü davranışlar sergilemeye itmektedir. </w:t>
      </w:r>
      <w:r w:rsidR="00E51156">
        <w:rPr>
          <w:rFonts w:ascii="Times New Roman" w:hAnsi="Times New Roman" w:cs="Times New Roman"/>
          <w:sz w:val="24"/>
          <w:szCs w:val="24"/>
        </w:rPr>
        <w:t xml:space="preserve">Ayrıca saldırganların, </w:t>
      </w:r>
      <w:r w:rsidR="00E51156" w:rsidRPr="00EE7181">
        <w:rPr>
          <w:rFonts w:ascii="Times New Roman" w:hAnsi="Times New Roman" w:cs="Times New Roman"/>
          <w:sz w:val="24"/>
          <w:szCs w:val="24"/>
        </w:rPr>
        <w:t>ahlaki yetersizliklerden dolayı kendisinden zay</w:t>
      </w:r>
      <w:r w:rsidR="00E51156">
        <w:rPr>
          <w:rFonts w:ascii="Times New Roman" w:hAnsi="Times New Roman" w:cs="Times New Roman"/>
          <w:sz w:val="24"/>
          <w:szCs w:val="24"/>
        </w:rPr>
        <w:t xml:space="preserve">ıf kişilere karşı aşırı zalim, </w:t>
      </w:r>
      <w:r w:rsidR="00E51156" w:rsidRPr="00EE7181">
        <w:rPr>
          <w:rFonts w:ascii="Times New Roman" w:hAnsi="Times New Roman" w:cs="Times New Roman"/>
          <w:sz w:val="24"/>
          <w:szCs w:val="24"/>
        </w:rPr>
        <w:t xml:space="preserve">kendisinden güçlü kişilere karşıda </w:t>
      </w:r>
      <w:r w:rsidR="00E51156">
        <w:rPr>
          <w:rFonts w:ascii="Times New Roman" w:hAnsi="Times New Roman" w:cs="Times New Roman"/>
          <w:sz w:val="24"/>
          <w:szCs w:val="24"/>
        </w:rPr>
        <w:t xml:space="preserve">aşırı </w:t>
      </w:r>
      <w:r w:rsidR="003F0BEC">
        <w:rPr>
          <w:rFonts w:ascii="Times New Roman" w:hAnsi="Times New Roman" w:cs="Times New Roman"/>
          <w:sz w:val="24"/>
          <w:szCs w:val="24"/>
        </w:rPr>
        <w:t>itaatkâr</w:t>
      </w:r>
      <w:r w:rsidR="00E51156">
        <w:rPr>
          <w:rFonts w:ascii="Times New Roman" w:hAnsi="Times New Roman" w:cs="Times New Roman"/>
          <w:sz w:val="24"/>
          <w:szCs w:val="24"/>
        </w:rPr>
        <w:t xml:space="preserve"> davrandıkları ortaya çıkmaktadır. </w:t>
      </w:r>
      <w:r w:rsidR="004F5209">
        <w:rPr>
          <w:rFonts w:ascii="Times New Roman" w:hAnsi="Times New Roman" w:cs="Times New Roman"/>
          <w:sz w:val="24"/>
          <w:szCs w:val="24"/>
        </w:rPr>
        <w:t>Leymann</w:t>
      </w:r>
      <w:r w:rsidR="00E51156">
        <w:rPr>
          <w:rFonts w:ascii="Times New Roman" w:hAnsi="Times New Roman" w:cs="Times New Roman"/>
          <w:sz w:val="24"/>
          <w:szCs w:val="24"/>
        </w:rPr>
        <w:t>’da</w:t>
      </w:r>
      <w:r w:rsidR="004F5209">
        <w:rPr>
          <w:rFonts w:ascii="Times New Roman" w:hAnsi="Times New Roman" w:cs="Times New Roman"/>
          <w:sz w:val="24"/>
          <w:szCs w:val="24"/>
        </w:rPr>
        <w:t>,</w:t>
      </w:r>
      <w:r w:rsidRPr="00EE7181">
        <w:rPr>
          <w:rFonts w:ascii="Times New Roman" w:hAnsi="Times New Roman" w:cs="Times New Roman"/>
          <w:sz w:val="24"/>
          <w:szCs w:val="24"/>
        </w:rPr>
        <w:t xml:space="preserve"> tacizci</w:t>
      </w:r>
      <w:r w:rsidR="00E51156">
        <w:rPr>
          <w:rFonts w:ascii="Times New Roman" w:hAnsi="Times New Roman" w:cs="Times New Roman"/>
          <w:sz w:val="24"/>
          <w:szCs w:val="24"/>
        </w:rPr>
        <w:t>lerin</w:t>
      </w:r>
      <w:r w:rsidRPr="00EE7181">
        <w:rPr>
          <w:rFonts w:ascii="Times New Roman" w:hAnsi="Times New Roman" w:cs="Times New Roman"/>
          <w:sz w:val="24"/>
          <w:szCs w:val="24"/>
        </w:rPr>
        <w:t xml:space="preserve"> kendi eksikliklerini telafi ve</w:t>
      </w:r>
      <w:r w:rsidR="00E94028">
        <w:rPr>
          <w:rFonts w:ascii="Times New Roman" w:hAnsi="Times New Roman" w:cs="Times New Roman"/>
          <w:sz w:val="24"/>
          <w:szCs w:val="24"/>
        </w:rPr>
        <w:t xml:space="preserve"> örtbas etmek</w:t>
      </w:r>
      <w:r w:rsidR="00E51156">
        <w:rPr>
          <w:rFonts w:ascii="Times New Roman" w:hAnsi="Times New Roman" w:cs="Times New Roman"/>
          <w:sz w:val="24"/>
          <w:szCs w:val="24"/>
        </w:rPr>
        <w:t xml:space="preserve"> için mobbi</w:t>
      </w:r>
      <w:r w:rsidR="005450F0">
        <w:rPr>
          <w:rFonts w:ascii="Times New Roman" w:hAnsi="Times New Roman" w:cs="Times New Roman"/>
          <w:sz w:val="24"/>
          <w:szCs w:val="24"/>
        </w:rPr>
        <w:t>ng uyguladıkları varsayımını onaylamaktadır</w:t>
      </w:r>
      <w:r w:rsidR="00734306">
        <w:rPr>
          <w:rFonts w:ascii="Times New Roman" w:hAnsi="Times New Roman" w:cs="Times New Roman"/>
          <w:sz w:val="24"/>
          <w:szCs w:val="24"/>
        </w:rPr>
        <w:t xml:space="preserve"> </w:t>
      </w:r>
      <w:r w:rsidR="00734306" w:rsidRPr="00EE7181">
        <w:rPr>
          <w:rFonts w:ascii="Times New Roman" w:hAnsi="Times New Roman" w:cs="Times New Roman"/>
          <w:sz w:val="24"/>
          <w:szCs w:val="24"/>
        </w:rPr>
        <w:t>(Tutar, 2004: 42).</w:t>
      </w:r>
    </w:p>
    <w:p w14:paraId="6D6BF202" w14:textId="27191143" w:rsidR="00AC0152" w:rsidRPr="00EE7181" w:rsidRDefault="00AC0152" w:rsidP="00EA7AA5">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uygulayıcısının kişiliği ile davranışları arasındaki ilişkiyi araştıran pek çok çalışmada kişilik bozuklukları ile yıldırma davranışlarının ilişkili olduğundan bahsedilmektedir. Mobbing olaylarında mobbing uygulayıcısı ile ilgili olarak en çok rastlanan kişilik bozuklukları narsistik</w:t>
      </w:r>
      <w:r w:rsidR="005E589C">
        <w:rPr>
          <w:rFonts w:ascii="Times New Roman" w:hAnsi="Times New Roman" w:cs="Times New Roman"/>
          <w:sz w:val="24"/>
          <w:szCs w:val="24"/>
        </w:rPr>
        <w:t xml:space="preserve">, paranoid, antisosyal, </w:t>
      </w:r>
      <w:proofErr w:type="gramStart"/>
      <w:r w:rsidR="00020917">
        <w:rPr>
          <w:rFonts w:ascii="Times New Roman" w:hAnsi="Times New Roman" w:cs="Times New Roman"/>
          <w:sz w:val="24"/>
          <w:szCs w:val="24"/>
        </w:rPr>
        <w:t>obsesif</w:t>
      </w:r>
      <w:proofErr w:type="gramEnd"/>
      <w:r w:rsidR="00020917">
        <w:rPr>
          <w:rFonts w:ascii="Times New Roman" w:hAnsi="Times New Roman" w:cs="Times New Roman"/>
          <w:sz w:val="24"/>
          <w:szCs w:val="24"/>
        </w:rPr>
        <w:t>-</w:t>
      </w:r>
      <w:r w:rsidRPr="00EE7181">
        <w:rPr>
          <w:rFonts w:ascii="Times New Roman" w:hAnsi="Times New Roman" w:cs="Times New Roman"/>
          <w:sz w:val="24"/>
          <w:szCs w:val="24"/>
        </w:rPr>
        <w:t>kompülsif ve sadistik kişilik bozukluklarıdır (Çobanoğlu, 2005: 35-39).</w:t>
      </w:r>
    </w:p>
    <w:p w14:paraId="34EF0C99" w14:textId="77777777" w:rsidR="00817EA0" w:rsidRPr="00EE7181" w:rsidRDefault="00817EA0" w:rsidP="004300D2">
      <w:pPr>
        <w:autoSpaceDE w:val="0"/>
        <w:autoSpaceDN w:val="0"/>
        <w:adjustRightInd w:val="0"/>
        <w:spacing w:after="0" w:line="360" w:lineRule="auto"/>
        <w:jc w:val="both"/>
        <w:rPr>
          <w:rFonts w:ascii="Times New Roman" w:hAnsi="Times New Roman" w:cs="Times New Roman"/>
          <w:iCs/>
          <w:sz w:val="24"/>
          <w:szCs w:val="24"/>
        </w:rPr>
      </w:pPr>
    </w:p>
    <w:p w14:paraId="298EE690" w14:textId="4F03BC5C" w:rsidR="000044F0" w:rsidRPr="00EE7181" w:rsidRDefault="00AC0152" w:rsidP="00510460">
      <w:pPr>
        <w:pStyle w:val="tez"/>
        <w:spacing w:line="360" w:lineRule="auto"/>
        <w:ind w:left="708" w:firstLine="1"/>
        <w:outlineLvl w:val="2"/>
      </w:pPr>
      <w:bookmarkStart w:id="52" w:name="_Toc534979725"/>
      <w:r w:rsidRPr="00EE7181">
        <w:t>1.4</w:t>
      </w:r>
      <w:r w:rsidR="000044F0" w:rsidRPr="00EE7181">
        <w:t>.</w:t>
      </w:r>
      <w:r w:rsidR="002C4A88" w:rsidRPr="00EE7181">
        <w:t>1.</w:t>
      </w:r>
      <w:r w:rsidR="000044F0" w:rsidRPr="00EE7181">
        <w:t xml:space="preserve"> </w:t>
      </w:r>
      <w:r w:rsidRPr="00EE7181">
        <w:t>Narsistik Kişilik Bozukluğu</w:t>
      </w:r>
      <w:bookmarkEnd w:id="52"/>
    </w:p>
    <w:p w14:paraId="446FA995" w14:textId="3D379525" w:rsidR="002C4A88" w:rsidRPr="00EE7181" w:rsidRDefault="002C4A88" w:rsidP="00E94028">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Narsist kişilik bozukluğu klinik olarak sosyal özürlü </w:t>
      </w:r>
      <w:r w:rsidR="002B1F89">
        <w:rPr>
          <w:rFonts w:ascii="Times New Roman" w:hAnsi="Times New Roman" w:cs="Times New Roman"/>
          <w:sz w:val="24"/>
          <w:szCs w:val="24"/>
        </w:rPr>
        <w:t>kabul edilen</w:t>
      </w:r>
      <w:r w:rsidRPr="00EE7181">
        <w:rPr>
          <w:rFonts w:ascii="Times New Roman" w:hAnsi="Times New Roman" w:cs="Times New Roman"/>
          <w:sz w:val="24"/>
          <w:szCs w:val="24"/>
        </w:rPr>
        <w:t xml:space="preserve"> ve korktuğu kişileri kontrol altına almak için, elindeki gücü kullanan, gerçek olmayan gö</w:t>
      </w:r>
      <w:r w:rsidR="002B1F89">
        <w:rPr>
          <w:rFonts w:ascii="Times New Roman" w:hAnsi="Times New Roman" w:cs="Times New Roman"/>
          <w:sz w:val="24"/>
          <w:szCs w:val="24"/>
        </w:rPr>
        <w:t>rkemli</w:t>
      </w:r>
      <w:r w:rsidRPr="00EE7181">
        <w:rPr>
          <w:rFonts w:ascii="Times New Roman" w:hAnsi="Times New Roman" w:cs="Times New Roman"/>
          <w:sz w:val="24"/>
          <w:szCs w:val="24"/>
        </w:rPr>
        <w:t xml:space="preserve"> bir hayal ortamında yaşayan, kendisini başkalarından üstün gören ve bunun kabul edilmesini arzulayan kişilerde görülen </w:t>
      </w:r>
      <w:r w:rsidR="00E94028" w:rsidRPr="00EE7181">
        <w:rPr>
          <w:rFonts w:ascii="Times New Roman" w:hAnsi="Times New Roman" w:cs="Times New Roman"/>
          <w:sz w:val="24"/>
          <w:szCs w:val="24"/>
        </w:rPr>
        <w:t xml:space="preserve">bir </w:t>
      </w:r>
      <w:r w:rsidR="002B1F89">
        <w:rPr>
          <w:rFonts w:ascii="Times New Roman" w:hAnsi="Times New Roman" w:cs="Times New Roman"/>
          <w:sz w:val="24"/>
          <w:szCs w:val="24"/>
        </w:rPr>
        <w:t>mental</w:t>
      </w:r>
      <w:r w:rsidRPr="00EE7181">
        <w:rPr>
          <w:rFonts w:ascii="Times New Roman" w:hAnsi="Times New Roman" w:cs="Times New Roman"/>
          <w:sz w:val="24"/>
          <w:szCs w:val="24"/>
        </w:rPr>
        <w:t xml:space="preserve"> bozukluktur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42). Hirigoyen (2000: 35) narsist mobbingciyi</w:t>
      </w:r>
      <w:r w:rsidR="00020917">
        <w:rPr>
          <w:rFonts w:ascii="Times New Roman" w:hAnsi="Times New Roman" w:cs="Times New Roman"/>
          <w:sz w:val="24"/>
          <w:szCs w:val="24"/>
        </w:rPr>
        <w:t>,</w:t>
      </w:r>
      <w:r w:rsidRPr="00EE7181">
        <w:rPr>
          <w:rFonts w:ascii="Times New Roman" w:hAnsi="Times New Roman" w:cs="Times New Roman"/>
          <w:sz w:val="24"/>
          <w:szCs w:val="24"/>
        </w:rPr>
        <w:t xml:space="preserve"> kendisini haddinden fazla önemseyen, </w:t>
      </w:r>
      <w:r w:rsidRPr="00EE7181">
        <w:rPr>
          <w:rFonts w:ascii="Times New Roman" w:hAnsi="Times New Roman" w:cs="Times New Roman"/>
          <w:sz w:val="24"/>
          <w:szCs w:val="24"/>
        </w:rPr>
        <w:lastRenderedPageBreak/>
        <w:t>sınırsız başarı ve güç fantezileri olan, kendisini özel ve eşsiz gören, küçümseyici tavırlara sahip olan, her şeyin kendisine mal edilmesini isteyen, İnsan ilişkilerinde başkalarından faydalanan, kanaatkâr olmayan ve kıskançlık duyguları yoğun o</w:t>
      </w:r>
      <w:r w:rsidR="00471C62">
        <w:rPr>
          <w:rFonts w:ascii="Times New Roman" w:hAnsi="Times New Roman" w:cs="Times New Roman"/>
          <w:sz w:val="24"/>
          <w:szCs w:val="24"/>
        </w:rPr>
        <w:t xml:space="preserve">lan kişilerdir </w:t>
      </w:r>
      <w:r w:rsidR="00E94028">
        <w:rPr>
          <w:rFonts w:ascii="Times New Roman" w:hAnsi="Times New Roman" w:cs="Times New Roman"/>
          <w:sz w:val="24"/>
          <w:szCs w:val="24"/>
        </w:rPr>
        <w:t>şeklinde tanımla</w:t>
      </w:r>
      <w:r w:rsidRPr="00EE7181">
        <w:rPr>
          <w:rFonts w:ascii="Times New Roman" w:hAnsi="Times New Roman" w:cs="Times New Roman"/>
          <w:sz w:val="24"/>
          <w:szCs w:val="24"/>
        </w:rPr>
        <w:t>maktadır.</w:t>
      </w:r>
    </w:p>
    <w:p w14:paraId="0AC98629" w14:textId="7EFC249F" w:rsidR="002C4A88" w:rsidRPr="00EE7181" w:rsidRDefault="002C4A88" w:rsidP="00E94028">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Narsistik kişilik bozukluğuna sahip olanlar kişisel, dinsel ve etnik açıdan kendilerini diğer bireylerden çok daha üstün görmektedirler. Bu tip insanların davranışları </w:t>
      </w:r>
      <w:r w:rsidRPr="00020917">
        <w:rPr>
          <w:rFonts w:ascii="Times New Roman" w:hAnsi="Times New Roman" w:cs="Times New Roman"/>
          <w:i/>
          <w:sz w:val="24"/>
          <w:szCs w:val="24"/>
        </w:rPr>
        <w:t>“tesadüfi varoluş, doğal ayıklama, üstün olanın yaşaması, güçlünün zayıfı yok etmesi”</w:t>
      </w:r>
      <w:r w:rsidRPr="00EE7181">
        <w:rPr>
          <w:rFonts w:ascii="Times New Roman" w:hAnsi="Times New Roman" w:cs="Times New Roman"/>
          <w:sz w:val="24"/>
          <w:szCs w:val="24"/>
        </w:rPr>
        <w:t xml:space="preserve"> gibi </w:t>
      </w:r>
      <w:r w:rsidR="00020917">
        <w:rPr>
          <w:rFonts w:ascii="Times New Roman" w:hAnsi="Times New Roman" w:cs="Times New Roman"/>
          <w:sz w:val="24"/>
          <w:szCs w:val="24"/>
        </w:rPr>
        <w:t xml:space="preserve">temel </w:t>
      </w:r>
      <w:r w:rsidRPr="00EE7181">
        <w:rPr>
          <w:rFonts w:ascii="Times New Roman" w:hAnsi="Times New Roman" w:cs="Times New Roman"/>
          <w:sz w:val="24"/>
          <w:szCs w:val="24"/>
        </w:rPr>
        <w:t xml:space="preserve">anlayışlara dayanmaktadır (Çobanoğlu, 2005: 37). </w:t>
      </w:r>
    </w:p>
    <w:p w14:paraId="702C7BE1" w14:textId="6D4FED85" w:rsidR="002C4A88" w:rsidRPr="00EE7181" w:rsidRDefault="00B87776" w:rsidP="00E94028">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sürecinde başa ç</w:t>
      </w:r>
      <w:r>
        <w:rPr>
          <w:rFonts w:ascii="Times New Roman" w:hAnsi="Times New Roman" w:cs="Times New Roman"/>
          <w:sz w:val="24"/>
          <w:szCs w:val="24"/>
        </w:rPr>
        <w:t>ıkılması en zor olan ve s</w:t>
      </w:r>
      <w:r w:rsidRPr="00EE7181">
        <w:rPr>
          <w:rFonts w:ascii="Times New Roman" w:hAnsi="Times New Roman" w:cs="Times New Roman"/>
          <w:sz w:val="24"/>
          <w:szCs w:val="24"/>
        </w:rPr>
        <w:t>ürekli takdir edilmeyi</w:t>
      </w:r>
      <w:r>
        <w:rPr>
          <w:rFonts w:ascii="Times New Roman" w:hAnsi="Times New Roman" w:cs="Times New Roman"/>
          <w:sz w:val="24"/>
          <w:szCs w:val="24"/>
        </w:rPr>
        <w:t xml:space="preserve"> bekleyen n</w:t>
      </w:r>
      <w:r w:rsidR="002C4A88" w:rsidRPr="00EE7181">
        <w:rPr>
          <w:rFonts w:ascii="Times New Roman" w:hAnsi="Times New Roman" w:cs="Times New Roman"/>
          <w:sz w:val="24"/>
          <w:szCs w:val="24"/>
        </w:rPr>
        <w:t>arsi</w:t>
      </w:r>
      <w:r w:rsidR="00020917">
        <w:rPr>
          <w:rFonts w:ascii="Times New Roman" w:hAnsi="Times New Roman" w:cs="Times New Roman"/>
          <w:sz w:val="24"/>
          <w:szCs w:val="24"/>
        </w:rPr>
        <w:t xml:space="preserve">st bireylerin sınırsız başarı, </w:t>
      </w:r>
      <w:r w:rsidR="002C4A88" w:rsidRPr="00EE7181">
        <w:rPr>
          <w:rFonts w:ascii="Times New Roman" w:hAnsi="Times New Roman" w:cs="Times New Roman"/>
          <w:sz w:val="24"/>
          <w:szCs w:val="24"/>
        </w:rPr>
        <w:t xml:space="preserve">zenginlik ve güç elde etme tutkuları vardır. </w:t>
      </w:r>
      <w:r w:rsidR="00836883">
        <w:rPr>
          <w:rFonts w:ascii="Times New Roman" w:hAnsi="Times New Roman" w:cs="Times New Roman"/>
          <w:sz w:val="24"/>
          <w:szCs w:val="24"/>
        </w:rPr>
        <w:t xml:space="preserve">Bu tutkuları uğruna </w:t>
      </w:r>
      <w:r w:rsidR="002C4A88" w:rsidRPr="00EE7181">
        <w:rPr>
          <w:rFonts w:ascii="Times New Roman" w:hAnsi="Times New Roman" w:cs="Times New Roman"/>
          <w:sz w:val="24"/>
          <w:szCs w:val="24"/>
        </w:rPr>
        <w:t xml:space="preserve">başarıya ulaşmak için kariyer basamaklarını tırmanırken her yöntemi kullanabilirler (Ertekin ve Yurtsever, 2001: 39-40). Bu tip kişiler </w:t>
      </w:r>
      <w:r w:rsidR="00836883">
        <w:rPr>
          <w:rFonts w:ascii="Times New Roman" w:hAnsi="Times New Roman" w:cs="Times New Roman"/>
          <w:sz w:val="24"/>
          <w:szCs w:val="24"/>
        </w:rPr>
        <w:t>ç</w:t>
      </w:r>
      <w:r w:rsidR="00836883" w:rsidRPr="00EE7181">
        <w:rPr>
          <w:rFonts w:ascii="Times New Roman" w:hAnsi="Times New Roman" w:cs="Times New Roman"/>
          <w:sz w:val="24"/>
          <w:szCs w:val="24"/>
        </w:rPr>
        <w:t xml:space="preserve">alışma ortamında </w:t>
      </w:r>
      <w:r w:rsidR="002C4A88" w:rsidRPr="00EE7181">
        <w:rPr>
          <w:rFonts w:ascii="Times New Roman" w:hAnsi="Times New Roman" w:cs="Times New Roman"/>
          <w:sz w:val="24"/>
          <w:szCs w:val="24"/>
        </w:rPr>
        <w:t>daha yetenekli çalı</w:t>
      </w:r>
      <w:r w:rsidR="00836883">
        <w:rPr>
          <w:rFonts w:ascii="Times New Roman" w:hAnsi="Times New Roman" w:cs="Times New Roman"/>
          <w:sz w:val="24"/>
          <w:szCs w:val="24"/>
        </w:rPr>
        <w:t xml:space="preserve">şanların olmasını hazmedemezler çünkü </w:t>
      </w:r>
      <w:r w:rsidR="00F07557">
        <w:rPr>
          <w:rFonts w:ascii="Times New Roman" w:hAnsi="Times New Roman" w:cs="Times New Roman"/>
          <w:sz w:val="24"/>
          <w:szCs w:val="24"/>
        </w:rPr>
        <w:t xml:space="preserve">potansiyel bir rakip olarak gördükleri </w:t>
      </w:r>
      <w:r w:rsidR="00836883">
        <w:rPr>
          <w:rFonts w:ascii="Times New Roman" w:hAnsi="Times New Roman" w:cs="Times New Roman"/>
          <w:sz w:val="24"/>
          <w:szCs w:val="24"/>
        </w:rPr>
        <w:t>y</w:t>
      </w:r>
      <w:r w:rsidR="002C4A88" w:rsidRPr="00EE7181">
        <w:rPr>
          <w:rFonts w:ascii="Times New Roman" w:hAnsi="Times New Roman" w:cs="Times New Roman"/>
          <w:sz w:val="24"/>
          <w:szCs w:val="24"/>
        </w:rPr>
        <w:t>üksek başarıya sahip bir astın var olması</w:t>
      </w:r>
      <w:r w:rsidR="00471C62">
        <w:rPr>
          <w:rFonts w:ascii="Times New Roman" w:hAnsi="Times New Roman" w:cs="Times New Roman"/>
          <w:sz w:val="24"/>
          <w:szCs w:val="24"/>
        </w:rPr>
        <w:t>,</w:t>
      </w:r>
      <w:r w:rsidR="002C4A88" w:rsidRPr="00EE7181">
        <w:rPr>
          <w:rFonts w:ascii="Times New Roman" w:hAnsi="Times New Roman" w:cs="Times New Roman"/>
          <w:sz w:val="24"/>
          <w:szCs w:val="24"/>
        </w:rPr>
        <w:t xml:space="preserve"> koltuklarını ve organizasyondaki pozisyonlarını tehlikede görmelerine neden </w:t>
      </w:r>
      <w:r w:rsidR="00836883">
        <w:rPr>
          <w:rFonts w:ascii="Times New Roman" w:hAnsi="Times New Roman" w:cs="Times New Roman"/>
          <w:sz w:val="24"/>
          <w:szCs w:val="24"/>
        </w:rPr>
        <w:t>olmaktadır.</w:t>
      </w:r>
    </w:p>
    <w:p w14:paraId="75994E49" w14:textId="4C949582" w:rsidR="002C4A88" w:rsidRPr="00EE7181" w:rsidRDefault="002C4A88" w:rsidP="00535491">
      <w:pPr>
        <w:kinsoku w:val="0"/>
        <w:overflowPunct w:val="0"/>
        <w:autoSpaceDE w:val="0"/>
        <w:autoSpaceDN w:val="0"/>
        <w:adjustRightInd w:val="0"/>
        <w:spacing w:after="0" w:line="360" w:lineRule="auto"/>
        <w:ind w:firstLine="709"/>
        <w:contextualSpacing/>
        <w:jc w:val="both"/>
        <w:rPr>
          <w:rFonts w:ascii="Times New Roman" w:hAnsi="Times New Roman" w:cs="Times New Roman"/>
          <w:sz w:val="24"/>
          <w:szCs w:val="24"/>
        </w:rPr>
      </w:pPr>
      <w:r w:rsidRPr="00EE7181">
        <w:rPr>
          <w:rFonts w:ascii="Times New Roman" w:hAnsi="Times New Roman" w:cs="Times New Roman"/>
          <w:sz w:val="24"/>
          <w:szCs w:val="24"/>
        </w:rPr>
        <w:t>Narsist kişilik bozukluğu</w:t>
      </w:r>
      <w:r w:rsidR="007E3321">
        <w:rPr>
          <w:rFonts w:ascii="Times New Roman" w:hAnsi="Times New Roman" w:cs="Times New Roman"/>
          <w:sz w:val="24"/>
          <w:szCs w:val="24"/>
        </w:rPr>
        <w:t xml:space="preserve"> görülen bireylerin sergilemiş olduğu özellikler </w:t>
      </w:r>
      <w:r w:rsidRPr="00EE7181">
        <w:rPr>
          <w:rFonts w:ascii="Times New Roman" w:hAnsi="Times New Roman" w:cs="Times New Roman"/>
          <w:sz w:val="24"/>
          <w:szCs w:val="24"/>
        </w:rPr>
        <w:t xml:space="preserve">aşağıdaki </w:t>
      </w:r>
      <w:r w:rsidR="00471C62">
        <w:rPr>
          <w:rFonts w:ascii="Times New Roman" w:hAnsi="Times New Roman" w:cs="Times New Roman"/>
          <w:sz w:val="24"/>
          <w:szCs w:val="24"/>
        </w:rPr>
        <w:t>gibi</w:t>
      </w:r>
      <w:r w:rsidRPr="00EE7181">
        <w:rPr>
          <w:rFonts w:ascii="Times New Roman" w:hAnsi="Times New Roman" w:cs="Times New Roman"/>
          <w:sz w:val="24"/>
          <w:szCs w:val="24"/>
        </w:rPr>
        <w:t xml:space="preserve"> sıralanmaktadır: </w:t>
      </w:r>
    </w:p>
    <w:p w14:paraId="155D47EC" w14:textId="3349F8E0"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Kendilerini çok önemli ve vazgeçilemez olarak görürler. Halk arasında </w:t>
      </w:r>
      <w:r w:rsidRPr="005E589C">
        <w:rPr>
          <w:rFonts w:ascii="Times New Roman" w:hAnsi="Times New Roman" w:cs="Times New Roman"/>
          <w:i/>
          <w:sz w:val="24"/>
          <w:szCs w:val="24"/>
        </w:rPr>
        <w:t>“büyük dağları ben yarattım”</w:t>
      </w:r>
      <w:r w:rsidRPr="00EE7181">
        <w:rPr>
          <w:rFonts w:ascii="Times New Roman" w:hAnsi="Times New Roman" w:cs="Times New Roman"/>
          <w:sz w:val="24"/>
          <w:szCs w:val="24"/>
        </w:rPr>
        <w:t xml:space="preserve"> denen tavırlar sergilerler.</w:t>
      </w:r>
    </w:p>
    <w:p w14:paraId="369CF6E3" w14:textId="19E3EC82"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Övgü ile beslendikleri için çevrelerinden sürekli övgü ve alkış beklemektedirler. </w:t>
      </w:r>
    </w:p>
    <w:p w14:paraId="3EB82740" w14:textId="7D88CD82"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Başkalarının </w:t>
      </w:r>
      <w:r w:rsidR="00F424A3">
        <w:rPr>
          <w:rFonts w:ascii="Times New Roman" w:hAnsi="Times New Roman" w:cs="Times New Roman"/>
          <w:sz w:val="24"/>
          <w:szCs w:val="24"/>
        </w:rPr>
        <w:t xml:space="preserve">durumlarını aşağılayıcı ve </w:t>
      </w:r>
      <w:r w:rsidRPr="00EE7181">
        <w:rPr>
          <w:rFonts w:ascii="Times New Roman" w:hAnsi="Times New Roman" w:cs="Times New Roman"/>
          <w:sz w:val="24"/>
          <w:szCs w:val="24"/>
        </w:rPr>
        <w:t>eleştirici bir tavır sergilerler.</w:t>
      </w:r>
    </w:p>
    <w:p w14:paraId="39C69259" w14:textId="461236FA"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Başkalarının başarılarını kıskanırlar. </w:t>
      </w:r>
    </w:p>
    <w:p w14:paraId="11E940D8" w14:textId="6F4E8E60"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Genelde narsist kişiler,  kendi değerlerini fazlasıyla abartırlar</w:t>
      </w:r>
      <w:r w:rsidR="00E94028">
        <w:rPr>
          <w:rFonts w:ascii="Times New Roman" w:hAnsi="Times New Roman" w:cs="Times New Roman"/>
          <w:sz w:val="24"/>
          <w:szCs w:val="24"/>
        </w:rPr>
        <w:t xml:space="preserve"> </w:t>
      </w:r>
      <w:r w:rsidRPr="00EE7181">
        <w:rPr>
          <w:rFonts w:ascii="Times New Roman" w:hAnsi="Times New Roman" w:cs="Times New Roman"/>
          <w:sz w:val="24"/>
          <w:szCs w:val="24"/>
        </w:rPr>
        <w:t>(Yalçın, 2006: 542-544).</w:t>
      </w:r>
    </w:p>
    <w:p w14:paraId="3C695026" w14:textId="70805130"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Çevresinde bulunan kişilerin kendilerine sorgusuz bağlılık göstermesini beklerler.</w:t>
      </w:r>
    </w:p>
    <w:p w14:paraId="2F3485B1" w14:textId="3795A564"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Başkalarını günah keçisi ilan ederler.</w:t>
      </w:r>
    </w:p>
    <w:p w14:paraId="0CF9A082" w14:textId="7DDEEF29"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Küstah, kendini beğenmiş ve acımasızdırlar (Tınaz, 2006: 60).</w:t>
      </w:r>
    </w:p>
    <w:p w14:paraId="5F8F6075" w14:textId="2D04BEED"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Kendi çıka</w:t>
      </w:r>
      <w:r w:rsidR="00F07557">
        <w:rPr>
          <w:rFonts w:ascii="Times New Roman" w:hAnsi="Times New Roman" w:cs="Times New Roman"/>
          <w:sz w:val="24"/>
          <w:szCs w:val="24"/>
        </w:rPr>
        <w:t>rları doğrultusunda ben merkezcil</w:t>
      </w:r>
      <w:r w:rsidRPr="00EE7181">
        <w:rPr>
          <w:rFonts w:ascii="Times New Roman" w:hAnsi="Times New Roman" w:cs="Times New Roman"/>
          <w:sz w:val="24"/>
          <w:szCs w:val="24"/>
        </w:rPr>
        <w:t xml:space="preserve"> olarak hareket ederler.</w:t>
      </w:r>
    </w:p>
    <w:p w14:paraId="1A74626A" w14:textId="0B206B11"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Küçük bir hatayı tehdit olarak algılarlar (Çobanoğlu, 2005: 37-38).</w:t>
      </w:r>
    </w:p>
    <w:p w14:paraId="7DF04449" w14:textId="60589561" w:rsidR="002C4A88" w:rsidRPr="00EE7181" w:rsidRDefault="002C4A88" w:rsidP="00DC1275">
      <w:pPr>
        <w:pStyle w:val="ListeParagraf"/>
        <w:numPr>
          <w:ilvl w:val="0"/>
          <w:numId w:val="7"/>
        </w:numPr>
        <w:tabs>
          <w:tab w:val="left" w:pos="1380"/>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Hayal dünyalarında başarı, şöhret, </w:t>
      </w:r>
      <w:r w:rsidR="0060473F" w:rsidRPr="00EE7181">
        <w:rPr>
          <w:rFonts w:ascii="Times New Roman" w:hAnsi="Times New Roman" w:cs="Times New Roman"/>
          <w:sz w:val="24"/>
          <w:szCs w:val="24"/>
        </w:rPr>
        <w:t xml:space="preserve">güç, </w:t>
      </w:r>
      <w:r w:rsidRPr="00EE7181">
        <w:rPr>
          <w:rFonts w:ascii="Times New Roman" w:hAnsi="Times New Roman" w:cs="Times New Roman"/>
          <w:sz w:val="24"/>
          <w:szCs w:val="24"/>
        </w:rPr>
        <w:t>para, güzellik ve aşk ön planda yer alır.</w:t>
      </w:r>
    </w:p>
    <w:p w14:paraId="0578A52D" w14:textId="65FBD98D"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Eleştiriye karşı aşırı duyarlıdırlar. </w:t>
      </w:r>
    </w:p>
    <w:p w14:paraId="00655E2F" w14:textId="4B1DD18D"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lastRenderedPageBreak/>
        <w:t>Kişileri kendi menfaatleri için kullanırlar.</w:t>
      </w:r>
    </w:p>
    <w:p w14:paraId="4BDAD258" w14:textId="6A66B78C"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Amaçlarına ulaşmak</w:t>
      </w:r>
      <w:r w:rsidR="0060473F">
        <w:rPr>
          <w:rFonts w:ascii="Times New Roman" w:hAnsi="Times New Roman" w:cs="Times New Roman"/>
          <w:sz w:val="24"/>
          <w:szCs w:val="24"/>
        </w:rPr>
        <w:t xml:space="preserve"> uğruna her türlü hileyi </w:t>
      </w:r>
      <w:r w:rsidRPr="00EE7181">
        <w:rPr>
          <w:rFonts w:ascii="Times New Roman" w:hAnsi="Times New Roman" w:cs="Times New Roman"/>
          <w:sz w:val="24"/>
          <w:szCs w:val="24"/>
        </w:rPr>
        <w:t>normal kabul ederler.</w:t>
      </w:r>
    </w:p>
    <w:p w14:paraId="24C44653" w14:textId="4FDE887E"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Kendilerinin, </w:t>
      </w:r>
      <w:r w:rsidR="0060473F">
        <w:rPr>
          <w:rFonts w:ascii="Times New Roman" w:hAnsi="Times New Roman" w:cs="Times New Roman"/>
          <w:sz w:val="24"/>
          <w:szCs w:val="24"/>
        </w:rPr>
        <w:t>sadece</w:t>
      </w:r>
      <w:r w:rsidRPr="00EE7181">
        <w:rPr>
          <w:rFonts w:ascii="Times New Roman" w:hAnsi="Times New Roman" w:cs="Times New Roman"/>
          <w:sz w:val="24"/>
          <w:szCs w:val="24"/>
        </w:rPr>
        <w:t xml:space="preserve"> özel kişiler tarafından anlaşılabileceğini düşünürler.</w:t>
      </w:r>
    </w:p>
    <w:p w14:paraId="18CAA38A" w14:textId="721EE9EF"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Empati kurmaktan yoksundurlar. </w:t>
      </w:r>
    </w:p>
    <w:p w14:paraId="30F0A041" w14:textId="1B2F5979"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Kin,  öfke ve kıskançlık duyguları fazladır.</w:t>
      </w:r>
    </w:p>
    <w:p w14:paraId="1A409D28" w14:textId="43D47157"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Her şeyi kendilerinin hak ettiğini düşünürler</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(Tarhan, 2008: 156-157).</w:t>
      </w:r>
    </w:p>
    <w:p w14:paraId="3BD9BC35" w14:textId="40010D23" w:rsidR="002C4A88" w:rsidRPr="00EE7181" w:rsidRDefault="002C4A88" w:rsidP="00DC1275">
      <w:pPr>
        <w:pStyle w:val="ListeParagraf"/>
        <w:numPr>
          <w:ilvl w:val="0"/>
          <w:numId w:val="7"/>
        </w:numPr>
        <w:tabs>
          <w:tab w:val="left" w:pos="1056"/>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Büyük başarıların tutkularıyla hareket ederler.</w:t>
      </w:r>
    </w:p>
    <w:p w14:paraId="2B160B55" w14:textId="60D30573" w:rsidR="002C4A88" w:rsidRPr="00EE7181" w:rsidRDefault="002C4A88" w:rsidP="00DC1275">
      <w:pPr>
        <w:pStyle w:val="ListeParagraf"/>
        <w:numPr>
          <w:ilvl w:val="0"/>
          <w:numId w:val="7"/>
        </w:numPr>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Başarılı olan bir bireye ihtiyaç duyarlar ve kendilerini başarılı kişinin bir parçası olarak görürler (Tarhan, 2008: 156).</w:t>
      </w:r>
    </w:p>
    <w:p w14:paraId="07BD79B3" w14:textId="410A0F3E" w:rsidR="002C4A88" w:rsidRPr="00EE7181" w:rsidRDefault="002C4A88" w:rsidP="00DC1275">
      <w:pPr>
        <w:pStyle w:val="ListeParagraf"/>
        <w:numPr>
          <w:ilvl w:val="0"/>
          <w:numId w:val="7"/>
        </w:numPr>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Aşırı kontrolcü, korkak ve nevrotik kişilerdir (Yalçın, 2006: 43).</w:t>
      </w:r>
    </w:p>
    <w:p w14:paraId="0AF275E3" w14:textId="611DE0EE" w:rsidR="002C4A88" w:rsidRPr="00EE7181" w:rsidRDefault="00E44D14" w:rsidP="00EA7AA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Narsist</w:t>
      </w:r>
      <w:r w:rsidR="002C4A88" w:rsidRPr="00EE7181">
        <w:rPr>
          <w:rFonts w:ascii="Times New Roman" w:hAnsi="Times New Roman" w:cs="Times New Roman"/>
          <w:sz w:val="24"/>
          <w:szCs w:val="24"/>
        </w:rPr>
        <w:t xml:space="preserve"> kişilerin yakın </w:t>
      </w:r>
      <w:r>
        <w:rPr>
          <w:rFonts w:ascii="Times New Roman" w:hAnsi="Times New Roman" w:cs="Times New Roman"/>
          <w:sz w:val="24"/>
          <w:szCs w:val="24"/>
        </w:rPr>
        <w:t>arkadaşları çoğunlukla narsist</w:t>
      </w:r>
      <w:r w:rsidR="002C4A88" w:rsidRPr="00EE7181">
        <w:rPr>
          <w:rFonts w:ascii="Times New Roman" w:hAnsi="Times New Roman" w:cs="Times New Roman"/>
          <w:sz w:val="24"/>
          <w:szCs w:val="24"/>
        </w:rPr>
        <w:t xml:space="preserve"> bir anne-babaya sahip olan ve çocukluklarında sömürünün ve ilgisizliğin se</w:t>
      </w:r>
      <w:r>
        <w:rPr>
          <w:rFonts w:ascii="Times New Roman" w:hAnsi="Times New Roman" w:cs="Times New Roman"/>
          <w:sz w:val="24"/>
          <w:szCs w:val="24"/>
        </w:rPr>
        <w:t>v</w:t>
      </w:r>
      <w:r w:rsidR="0048745F">
        <w:rPr>
          <w:rFonts w:ascii="Times New Roman" w:hAnsi="Times New Roman" w:cs="Times New Roman"/>
          <w:sz w:val="24"/>
          <w:szCs w:val="24"/>
        </w:rPr>
        <w:t>gi olduğunu öğrenmiş bireylerden oluşmaktadır.</w:t>
      </w:r>
      <w:r w:rsidR="002C4A88" w:rsidRPr="00EE7181">
        <w:rPr>
          <w:rFonts w:ascii="Times New Roman" w:hAnsi="Times New Roman" w:cs="Times New Roman"/>
          <w:sz w:val="24"/>
          <w:szCs w:val="24"/>
        </w:rPr>
        <w:t xml:space="preserve"> </w:t>
      </w:r>
    </w:p>
    <w:p w14:paraId="348D1D6D" w14:textId="77777777" w:rsidR="000C7258" w:rsidRPr="00EE7181" w:rsidRDefault="000C7258" w:rsidP="002C4A88">
      <w:pPr>
        <w:autoSpaceDE w:val="0"/>
        <w:autoSpaceDN w:val="0"/>
        <w:adjustRightInd w:val="0"/>
        <w:spacing w:after="0" w:line="360" w:lineRule="auto"/>
        <w:jc w:val="both"/>
        <w:rPr>
          <w:rFonts w:ascii="Times New Roman" w:hAnsi="Times New Roman" w:cs="Times New Roman"/>
          <w:sz w:val="24"/>
          <w:szCs w:val="24"/>
        </w:rPr>
      </w:pPr>
    </w:p>
    <w:p w14:paraId="71B69240" w14:textId="336E4A00" w:rsidR="000044F0" w:rsidRPr="00A768D5" w:rsidRDefault="002C4A88" w:rsidP="00510460">
      <w:pPr>
        <w:pStyle w:val="tez"/>
        <w:spacing w:line="360" w:lineRule="auto"/>
        <w:ind w:left="708" w:firstLine="1"/>
        <w:outlineLvl w:val="2"/>
      </w:pPr>
      <w:bookmarkStart w:id="53" w:name="_Toc534979726"/>
      <w:r w:rsidRPr="00A768D5">
        <w:t>1.4</w:t>
      </w:r>
      <w:r w:rsidR="000044F0" w:rsidRPr="00A768D5">
        <w:t>.</w:t>
      </w:r>
      <w:r w:rsidRPr="00A768D5">
        <w:t>2.</w:t>
      </w:r>
      <w:r w:rsidR="000044F0" w:rsidRPr="00A768D5">
        <w:t xml:space="preserve"> </w:t>
      </w:r>
      <w:r w:rsidRPr="00A768D5">
        <w:t>Paranoid Kişilik Bozukluğu</w:t>
      </w:r>
      <w:bookmarkEnd w:id="53"/>
    </w:p>
    <w:p w14:paraId="4AC9EF85" w14:textId="07B7ED5E" w:rsidR="002C4A88" w:rsidRPr="00EE7181" w:rsidRDefault="002C4A88" w:rsidP="005E589C">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Paranoya bir akıl hastalığıdır, paranoid ruh hali ise bir kişilik tipidir (Tarhan, 2008: 130). Özellikle çocukluk çağında aşırı baskıcı ve saldırgan davranışlarla karşılaşan kişilerde görülen bir rahatsızlıktır. Bu kişiler sevgi ve hoşgörüden yoksun oldukları için onlarla anlaşmak oldukça zordur. Ayrıca beklentileri</w:t>
      </w:r>
      <w:r w:rsidR="00BC6014">
        <w:rPr>
          <w:rFonts w:ascii="Times New Roman" w:hAnsi="Times New Roman" w:cs="Times New Roman"/>
          <w:sz w:val="24"/>
          <w:szCs w:val="24"/>
        </w:rPr>
        <w:t>nin</w:t>
      </w:r>
      <w:r w:rsidRPr="00EE7181">
        <w:rPr>
          <w:rFonts w:ascii="Times New Roman" w:hAnsi="Times New Roman" w:cs="Times New Roman"/>
          <w:sz w:val="24"/>
          <w:szCs w:val="24"/>
        </w:rPr>
        <w:t xml:space="preserve"> yüksek </w:t>
      </w:r>
      <w:r w:rsidR="00BC6014">
        <w:rPr>
          <w:rFonts w:ascii="Times New Roman" w:hAnsi="Times New Roman" w:cs="Times New Roman"/>
          <w:sz w:val="24"/>
          <w:szCs w:val="24"/>
        </w:rPr>
        <w:t>olmasından dolayı</w:t>
      </w:r>
      <w:r w:rsidRPr="00EE7181">
        <w:rPr>
          <w:rFonts w:ascii="Times New Roman" w:hAnsi="Times New Roman" w:cs="Times New Roman"/>
          <w:sz w:val="24"/>
          <w:szCs w:val="24"/>
        </w:rPr>
        <w:t xml:space="preserve"> kendi özelliklerine benzeyen insanlarla arkadaşlık kurarak baskı ve psikolojik şiddet </w:t>
      </w:r>
      <w:r w:rsidR="00537767">
        <w:rPr>
          <w:rFonts w:ascii="Times New Roman" w:hAnsi="Times New Roman" w:cs="Times New Roman"/>
          <w:sz w:val="24"/>
          <w:szCs w:val="24"/>
        </w:rPr>
        <w:t>mekanizmalar</w:t>
      </w:r>
      <w:r w:rsidRPr="00EE7181">
        <w:rPr>
          <w:rFonts w:ascii="Times New Roman" w:hAnsi="Times New Roman" w:cs="Times New Roman"/>
          <w:sz w:val="24"/>
          <w:szCs w:val="24"/>
        </w:rPr>
        <w:t xml:space="preserve">ını güçlendirirler. Paranoid kişilik bozukluğu olan </w:t>
      </w:r>
      <w:r w:rsidR="00537767">
        <w:rPr>
          <w:rFonts w:ascii="Times New Roman" w:hAnsi="Times New Roman" w:cs="Times New Roman"/>
          <w:sz w:val="24"/>
          <w:szCs w:val="24"/>
        </w:rPr>
        <w:t>bireyler</w:t>
      </w:r>
      <w:r w:rsidRPr="00EE7181">
        <w:rPr>
          <w:rFonts w:ascii="Times New Roman" w:hAnsi="Times New Roman" w:cs="Times New Roman"/>
          <w:sz w:val="24"/>
          <w:szCs w:val="24"/>
        </w:rPr>
        <w:t xml:space="preserve"> gerçekte var olmayan bazı d</w:t>
      </w:r>
      <w:r w:rsidR="001061A8">
        <w:rPr>
          <w:rFonts w:ascii="Times New Roman" w:hAnsi="Times New Roman" w:cs="Times New Roman"/>
          <w:sz w:val="24"/>
          <w:szCs w:val="24"/>
        </w:rPr>
        <w:t>urumları varmış gibi kurgulamaktadırlar</w:t>
      </w:r>
      <w:r w:rsidRPr="00EE7181">
        <w:rPr>
          <w:rFonts w:ascii="Times New Roman" w:hAnsi="Times New Roman" w:cs="Times New Roman"/>
          <w:sz w:val="24"/>
          <w:szCs w:val="24"/>
        </w:rPr>
        <w:t xml:space="preserve">.  </w:t>
      </w:r>
    </w:p>
    <w:p w14:paraId="3FF68B92" w14:textId="2D6C14F6" w:rsidR="002C4A88" w:rsidRPr="00EE7181" w:rsidRDefault="007A612E" w:rsidP="007A612E">
      <w:p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ab/>
      </w:r>
      <w:r w:rsidR="002C4A88" w:rsidRPr="00EE7181">
        <w:rPr>
          <w:rFonts w:ascii="Times New Roman" w:hAnsi="Times New Roman" w:cs="Times New Roman"/>
          <w:sz w:val="24"/>
          <w:szCs w:val="24"/>
        </w:rPr>
        <w:t>Paranoid kişilerin karakteristik özellikle</w:t>
      </w:r>
      <w:r w:rsidR="00FF249E">
        <w:rPr>
          <w:rFonts w:ascii="Times New Roman" w:hAnsi="Times New Roman" w:cs="Times New Roman"/>
          <w:sz w:val="24"/>
          <w:szCs w:val="24"/>
        </w:rPr>
        <w:t>ri şu şekilde sıralanmaktadır</w:t>
      </w:r>
      <w:r w:rsidRPr="00EE7181">
        <w:rPr>
          <w:rFonts w:ascii="Times New Roman" w:hAnsi="Times New Roman" w:cs="Times New Roman"/>
          <w:sz w:val="24"/>
          <w:szCs w:val="24"/>
        </w:rPr>
        <w:t xml:space="preserve"> (Tarhan, 2008: 130-131; Hocaoğlu, 2001: 99; Şahin, 2009: 47):</w:t>
      </w:r>
      <w:r w:rsidR="002C4A88" w:rsidRPr="00EE7181">
        <w:rPr>
          <w:rFonts w:ascii="Times New Roman" w:hAnsi="Times New Roman" w:cs="Times New Roman"/>
          <w:sz w:val="24"/>
          <w:szCs w:val="24"/>
        </w:rPr>
        <w:t xml:space="preserve"> </w:t>
      </w:r>
    </w:p>
    <w:p w14:paraId="70553A1A" w14:textId="68EA4ADA"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Öküz altında buzağı ararlar.</w:t>
      </w:r>
    </w:p>
    <w:p w14:paraId="10A2DE06" w14:textId="1A035AD4"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Herhangi bir olay üzerinde akla hayale gelmeyecek bağlantılar kurarlar. </w:t>
      </w:r>
    </w:p>
    <w:p w14:paraId="6769F579" w14:textId="1BB2D641"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İstihbaratçıdırl</w:t>
      </w:r>
      <w:r w:rsidR="007A612E" w:rsidRPr="00EE7181">
        <w:rPr>
          <w:rFonts w:ascii="Times New Roman" w:hAnsi="Times New Roman" w:cs="Times New Roman"/>
          <w:sz w:val="24"/>
          <w:szCs w:val="24"/>
        </w:rPr>
        <w:t>ar, ş</w:t>
      </w:r>
      <w:r w:rsidRPr="00EE7181">
        <w:rPr>
          <w:rFonts w:ascii="Times New Roman" w:hAnsi="Times New Roman" w:cs="Times New Roman"/>
          <w:sz w:val="24"/>
          <w:szCs w:val="24"/>
        </w:rPr>
        <w:t>eref ve sadakat düşkünüdürler.</w:t>
      </w:r>
    </w:p>
    <w:p w14:paraId="4730DF3A" w14:textId="1A45A230"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Tartışmayı severl</w:t>
      </w:r>
      <w:r w:rsidR="007A612E" w:rsidRPr="00EE7181">
        <w:rPr>
          <w:rFonts w:ascii="Times New Roman" w:hAnsi="Times New Roman" w:cs="Times New Roman"/>
          <w:sz w:val="24"/>
          <w:szCs w:val="24"/>
        </w:rPr>
        <w:t>er, s</w:t>
      </w:r>
      <w:r w:rsidRPr="00EE7181">
        <w:rPr>
          <w:rFonts w:ascii="Times New Roman" w:hAnsi="Times New Roman" w:cs="Times New Roman"/>
          <w:sz w:val="24"/>
          <w:szCs w:val="24"/>
        </w:rPr>
        <w:t>ürekli ipucu peşindedirler.</w:t>
      </w:r>
    </w:p>
    <w:p w14:paraId="00DFA58B" w14:textId="1679F302"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Kıskançtırlar</w:t>
      </w:r>
      <w:r w:rsidR="007A612E" w:rsidRPr="00EE7181">
        <w:rPr>
          <w:rFonts w:ascii="Times New Roman" w:hAnsi="Times New Roman" w:cs="Times New Roman"/>
          <w:sz w:val="24"/>
          <w:szCs w:val="24"/>
        </w:rPr>
        <w:t>, a</w:t>
      </w:r>
      <w:r w:rsidRPr="00EE7181">
        <w:rPr>
          <w:rFonts w:ascii="Times New Roman" w:hAnsi="Times New Roman" w:cs="Times New Roman"/>
          <w:sz w:val="24"/>
          <w:szCs w:val="24"/>
        </w:rPr>
        <w:t>şırı gururlu ve geçimsizdirler.</w:t>
      </w:r>
    </w:p>
    <w:p w14:paraId="1EDE747A" w14:textId="3CDFDF83"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Kendilerini üstün görürler.</w:t>
      </w:r>
    </w:p>
    <w:p w14:paraId="572741E3" w14:textId="15BF23D1" w:rsidR="002C4A88" w:rsidRPr="00EE7181" w:rsidRDefault="00327011"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Başkalarının söz </w:t>
      </w:r>
      <w:r w:rsidR="002C4A88" w:rsidRPr="00EE7181">
        <w:rPr>
          <w:rFonts w:ascii="Times New Roman" w:hAnsi="Times New Roman" w:cs="Times New Roman"/>
          <w:sz w:val="24"/>
          <w:szCs w:val="24"/>
        </w:rPr>
        <w:t>ve hareketlerini olumsuz yorumlamaya meyillidirler.</w:t>
      </w:r>
    </w:p>
    <w:p w14:paraId="18179771" w14:textId="26850011"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Çabuk alınırlar, cinsel konularda ve yakın ilişkilerde aşırı duyarlıdırlar.</w:t>
      </w:r>
    </w:p>
    <w:p w14:paraId="5C19907B" w14:textId="41CDDAA6"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lastRenderedPageBreak/>
        <w:t>Başarısızlıklarını ve kusurlarını başkalarını eleştirerek ya da haksız bularak kapatmaya çalışırlar</w:t>
      </w:r>
      <w:r w:rsidR="007A612E"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5BC8B4FE" w14:textId="3D23AF23"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Söylediklerinin kötü niyetle </w:t>
      </w:r>
      <w:r w:rsidR="00456B2D">
        <w:rPr>
          <w:rFonts w:ascii="Times New Roman" w:hAnsi="Times New Roman" w:cs="Times New Roman"/>
          <w:sz w:val="24"/>
          <w:szCs w:val="24"/>
        </w:rPr>
        <w:t>kendilerine</w:t>
      </w:r>
      <w:r w:rsidR="00456B2D" w:rsidRPr="00EE7181">
        <w:rPr>
          <w:rFonts w:ascii="Times New Roman" w:hAnsi="Times New Roman" w:cs="Times New Roman"/>
          <w:sz w:val="24"/>
          <w:szCs w:val="24"/>
        </w:rPr>
        <w:t xml:space="preserve"> karşı </w:t>
      </w:r>
      <w:r w:rsidRPr="00EE7181">
        <w:rPr>
          <w:rFonts w:ascii="Times New Roman" w:hAnsi="Times New Roman" w:cs="Times New Roman"/>
          <w:sz w:val="24"/>
          <w:szCs w:val="24"/>
        </w:rPr>
        <w:t>kullanılacağından korktukları için başkalarına sır vermek istemezler ve aşırı ketumdurlar.</w:t>
      </w:r>
    </w:p>
    <w:p w14:paraId="3DD46D35" w14:textId="27F775A5"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Sıradan sözlerden ya da olaylardan aşağılandıklarını ya da kendilerine gözdağı verildiği anlamını çıkarabilirler.</w:t>
      </w:r>
    </w:p>
    <w:p w14:paraId="196E6A8A" w14:textId="2E1A533B"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Ufak hataları bile affedemezler, kincidirler. </w:t>
      </w:r>
    </w:p>
    <w:p w14:paraId="3BF9F345" w14:textId="5C1EB5EF"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Başkalarının karakterine ya da itibarına saldırdığı yargısına vararak karşı saldırılarda bulunurlar.</w:t>
      </w:r>
    </w:p>
    <w:p w14:paraId="7EF66E50" w14:textId="0515A13D" w:rsidR="002C4A88" w:rsidRPr="00EE7181" w:rsidRDefault="00456B2D"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Başkalarına kar</w:t>
      </w:r>
      <w:r w:rsidRPr="00EE7181">
        <w:rPr>
          <w:rFonts w:ascii="Times New Roman" w:hAnsi="Times New Roman" w:cs="Times New Roman"/>
          <w:sz w:val="24"/>
          <w:szCs w:val="24"/>
        </w:rPr>
        <w:t>ş</w:t>
      </w:r>
      <w:r>
        <w:rPr>
          <w:rFonts w:ascii="Times New Roman" w:hAnsi="Times New Roman" w:cs="Times New Roman"/>
          <w:sz w:val="24"/>
          <w:szCs w:val="24"/>
        </w:rPr>
        <w:t xml:space="preserve">ı </w:t>
      </w:r>
      <w:r w:rsidR="002C4A88" w:rsidRPr="00EE7181">
        <w:rPr>
          <w:rFonts w:ascii="Times New Roman" w:hAnsi="Times New Roman" w:cs="Times New Roman"/>
          <w:sz w:val="24"/>
          <w:szCs w:val="24"/>
        </w:rPr>
        <w:t>sürekli güvensiz ve kuşkucu davranırlar.</w:t>
      </w:r>
    </w:p>
    <w:p w14:paraId="4EF2E182" w14:textId="453FA219"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Geçerli bir neden olmaksızın, başkalarının kendilerini sömüreceğini, aldatacağını ya da kendilerine zarar vereceğini düşünürler. </w:t>
      </w:r>
    </w:p>
    <w:p w14:paraId="56C2082D" w14:textId="7A45A524"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Dostlarının ve iş arkadaşlarının kendisine olan bağlılığı ve güvenilirliğinden kuşkulanırlar</w:t>
      </w:r>
      <w:r w:rsidR="007A612E"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6CC078EB" w14:textId="68FD4B6C" w:rsidR="002C4A88" w:rsidRPr="00EE7181" w:rsidRDefault="002C4A88" w:rsidP="00DC1275">
      <w:pPr>
        <w:pStyle w:val="ListeParagraf"/>
        <w:numPr>
          <w:ilvl w:val="0"/>
          <w:numId w:val="7"/>
        </w:numPr>
        <w:tabs>
          <w:tab w:val="left" w:pos="1024"/>
        </w:tabs>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bCs/>
          <w:sz w:val="24"/>
          <w:szCs w:val="24"/>
        </w:rPr>
        <w:t>Sorgulayıcı, öfkeli ve</w:t>
      </w:r>
      <w:r w:rsidRPr="00EE7181">
        <w:rPr>
          <w:rFonts w:ascii="Times New Roman" w:hAnsi="Times New Roman" w:cs="Times New Roman"/>
          <w:sz w:val="24"/>
          <w:szCs w:val="24"/>
        </w:rPr>
        <w:t xml:space="preserve"> i</w:t>
      </w:r>
      <w:r w:rsidRPr="00EE7181">
        <w:rPr>
          <w:rFonts w:ascii="Times New Roman" w:hAnsi="Times New Roman" w:cs="Times New Roman"/>
          <w:bCs/>
          <w:sz w:val="24"/>
          <w:szCs w:val="24"/>
        </w:rPr>
        <w:t>natçıdırlar</w:t>
      </w:r>
      <w:r w:rsidR="007A612E" w:rsidRPr="00EE7181">
        <w:rPr>
          <w:rFonts w:ascii="Times New Roman" w:hAnsi="Times New Roman" w:cs="Times New Roman"/>
          <w:bCs/>
          <w:sz w:val="24"/>
          <w:szCs w:val="24"/>
        </w:rPr>
        <w:t>.</w:t>
      </w:r>
      <w:r w:rsidRPr="00EE7181">
        <w:rPr>
          <w:rFonts w:ascii="Times New Roman" w:hAnsi="Times New Roman" w:cs="Times New Roman"/>
          <w:b/>
          <w:bCs/>
          <w:sz w:val="24"/>
          <w:szCs w:val="24"/>
        </w:rPr>
        <w:t xml:space="preserve"> </w:t>
      </w:r>
    </w:p>
    <w:p w14:paraId="2EEBAFA8" w14:textId="2523BE97" w:rsidR="002C4A88" w:rsidRPr="00EE7181" w:rsidRDefault="002C4A88" w:rsidP="002C4A88">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Paranoid kişiler</w:t>
      </w:r>
      <w:r w:rsidR="008B0D56">
        <w:rPr>
          <w:rFonts w:ascii="Times New Roman" w:hAnsi="Times New Roman" w:cs="Times New Roman"/>
          <w:sz w:val="24"/>
          <w:szCs w:val="24"/>
        </w:rPr>
        <w:t>,</w:t>
      </w:r>
      <w:r w:rsidRPr="00EE7181">
        <w:rPr>
          <w:rFonts w:ascii="Times New Roman" w:hAnsi="Times New Roman" w:cs="Times New Roman"/>
          <w:sz w:val="24"/>
          <w:szCs w:val="24"/>
        </w:rPr>
        <w:t xml:space="preserve"> etrafındaki farklı özelliklere sahip olan bireylere karşı</w:t>
      </w:r>
      <w:r w:rsidR="008B0D56">
        <w:rPr>
          <w:rFonts w:ascii="Times New Roman" w:hAnsi="Times New Roman" w:cs="Times New Roman"/>
          <w:sz w:val="24"/>
          <w:szCs w:val="24"/>
        </w:rPr>
        <w:t xml:space="preserve"> önyargılı hareket ederek,</w:t>
      </w:r>
      <w:r w:rsidRPr="00EE7181">
        <w:rPr>
          <w:rFonts w:ascii="Times New Roman" w:hAnsi="Times New Roman" w:cs="Times New Roman"/>
          <w:sz w:val="24"/>
          <w:szCs w:val="24"/>
        </w:rPr>
        <w:t xml:space="preserve"> </w:t>
      </w:r>
      <w:r w:rsidR="008B0D56">
        <w:rPr>
          <w:rFonts w:ascii="Times New Roman" w:hAnsi="Times New Roman" w:cs="Times New Roman"/>
          <w:sz w:val="24"/>
          <w:szCs w:val="24"/>
        </w:rPr>
        <w:t>o</w:t>
      </w:r>
      <w:r w:rsidRPr="00EE7181">
        <w:rPr>
          <w:rFonts w:ascii="Times New Roman" w:hAnsi="Times New Roman" w:cs="Times New Roman"/>
          <w:sz w:val="24"/>
          <w:szCs w:val="24"/>
        </w:rPr>
        <w:t>nları kendi varlıkları açısından büyük bir tehdit olarak gö</w:t>
      </w:r>
      <w:r w:rsidR="00496B9A">
        <w:rPr>
          <w:rFonts w:ascii="Times New Roman" w:hAnsi="Times New Roman" w:cs="Times New Roman"/>
          <w:sz w:val="24"/>
          <w:szCs w:val="24"/>
        </w:rPr>
        <w:t>rüp bu tehditi ortadan kaldırma</w:t>
      </w:r>
      <w:r w:rsidRPr="00EE7181">
        <w:rPr>
          <w:rFonts w:ascii="Times New Roman" w:hAnsi="Times New Roman" w:cs="Times New Roman"/>
          <w:sz w:val="24"/>
          <w:szCs w:val="24"/>
        </w:rPr>
        <w:t xml:space="preserve"> içgüdüsüyle mobbing uygulam</w:t>
      </w:r>
      <w:r w:rsidR="008B0D56">
        <w:rPr>
          <w:rFonts w:ascii="Times New Roman" w:hAnsi="Times New Roman" w:cs="Times New Roman"/>
          <w:sz w:val="24"/>
          <w:szCs w:val="24"/>
        </w:rPr>
        <w:t>aktadırlar</w:t>
      </w:r>
      <w:r w:rsidR="008B0D56" w:rsidRPr="008B0D56">
        <w:rPr>
          <w:rFonts w:ascii="Times New Roman" w:hAnsi="Times New Roman" w:cs="Times New Roman"/>
          <w:sz w:val="24"/>
          <w:szCs w:val="24"/>
        </w:rPr>
        <w:t xml:space="preserve"> </w:t>
      </w:r>
      <w:r w:rsidR="008B0D56" w:rsidRPr="00EE7181">
        <w:rPr>
          <w:rFonts w:ascii="Times New Roman" w:hAnsi="Times New Roman" w:cs="Times New Roman"/>
          <w:sz w:val="24"/>
          <w:szCs w:val="24"/>
        </w:rPr>
        <w:t>(Çobanoğlu, 2005: 35).</w:t>
      </w:r>
    </w:p>
    <w:p w14:paraId="29A61ECF" w14:textId="4A62C91B" w:rsidR="00543D54" w:rsidRDefault="00E11A25" w:rsidP="002C4A88">
      <w:pPr>
        <w:autoSpaceDE w:val="0"/>
        <w:autoSpaceDN w:val="0"/>
        <w:adjustRightInd w:val="0"/>
        <w:spacing w:after="0" w:line="360" w:lineRule="auto"/>
        <w:jc w:val="both"/>
        <w:rPr>
          <w:rFonts w:ascii="Times New Roman" w:hAnsi="Times New Roman" w:cs="Times New Roman"/>
          <w:b/>
          <w:iCs/>
          <w:sz w:val="24"/>
          <w:szCs w:val="24"/>
        </w:rPr>
      </w:pPr>
      <w:r w:rsidRPr="00EE7181">
        <w:rPr>
          <w:rFonts w:ascii="Times New Roman" w:hAnsi="Times New Roman" w:cs="Times New Roman"/>
          <w:b/>
          <w:iCs/>
          <w:sz w:val="24"/>
          <w:szCs w:val="24"/>
        </w:rPr>
        <w:tab/>
      </w:r>
    </w:p>
    <w:p w14:paraId="22E07B03" w14:textId="56B3E210" w:rsidR="000044F0" w:rsidRPr="00EE7181" w:rsidRDefault="002C4A88" w:rsidP="00510460">
      <w:pPr>
        <w:pStyle w:val="tez"/>
        <w:spacing w:line="360" w:lineRule="auto"/>
        <w:ind w:left="708" w:firstLine="1"/>
        <w:outlineLvl w:val="2"/>
      </w:pPr>
      <w:bookmarkStart w:id="54" w:name="_Toc534979727"/>
      <w:r w:rsidRPr="00EE7181">
        <w:t>1.4.3.</w:t>
      </w:r>
      <w:r w:rsidR="000044F0" w:rsidRPr="00EE7181">
        <w:t xml:space="preserve"> </w:t>
      </w:r>
      <w:r w:rsidRPr="00EE7181">
        <w:t>Antisosyal Kişilik Bozukluğu</w:t>
      </w:r>
      <w:bookmarkEnd w:id="54"/>
    </w:p>
    <w:p w14:paraId="4B907386" w14:textId="20C2C982" w:rsidR="002C4A88" w:rsidRPr="00EE7181" w:rsidRDefault="002C4A88" w:rsidP="002C4A88">
      <w:pPr>
        <w:kinsoku w:val="0"/>
        <w:overflowPunct w:val="0"/>
        <w:autoSpaceDE w:val="0"/>
        <w:autoSpaceDN w:val="0"/>
        <w:adjustRightInd w:val="0"/>
        <w:spacing w:after="0" w:line="360" w:lineRule="auto"/>
        <w:ind w:firstLine="668"/>
        <w:jc w:val="both"/>
        <w:rPr>
          <w:rFonts w:ascii="Times New Roman" w:hAnsi="Times New Roman" w:cs="Times New Roman"/>
          <w:sz w:val="24"/>
          <w:szCs w:val="24"/>
        </w:rPr>
      </w:pPr>
      <w:r w:rsidRPr="00EE7181">
        <w:rPr>
          <w:rFonts w:ascii="Times New Roman" w:hAnsi="Times New Roman" w:cs="Times New Roman"/>
          <w:sz w:val="24"/>
          <w:szCs w:val="24"/>
        </w:rPr>
        <w:t>Anti sosyal kişilik bozukluğu</w:t>
      </w:r>
      <w:r w:rsidR="00496B9A">
        <w:rPr>
          <w:rFonts w:ascii="Times New Roman" w:hAnsi="Times New Roman" w:cs="Times New Roman"/>
          <w:sz w:val="24"/>
          <w:szCs w:val="24"/>
        </w:rPr>
        <w:t>,</w:t>
      </w:r>
      <w:r w:rsidRPr="00EE7181">
        <w:rPr>
          <w:rFonts w:ascii="Times New Roman" w:hAnsi="Times New Roman" w:cs="Times New Roman"/>
          <w:sz w:val="24"/>
          <w:szCs w:val="24"/>
        </w:rPr>
        <w:t xml:space="preserve"> çocukluk</w:t>
      </w:r>
      <w:r w:rsidR="00341F46">
        <w:rPr>
          <w:rFonts w:ascii="Times New Roman" w:hAnsi="Times New Roman" w:cs="Times New Roman"/>
          <w:sz w:val="24"/>
          <w:szCs w:val="24"/>
        </w:rPr>
        <w:t xml:space="preserve"> ya da ergenlik çağında başlayarak</w:t>
      </w:r>
      <w:r w:rsidRPr="00EE7181">
        <w:rPr>
          <w:rFonts w:ascii="Times New Roman" w:hAnsi="Times New Roman" w:cs="Times New Roman"/>
          <w:sz w:val="24"/>
          <w:szCs w:val="24"/>
        </w:rPr>
        <w:t xml:space="preserve"> erişkinlik dönemin</w:t>
      </w:r>
      <w:r w:rsidR="00496B9A">
        <w:rPr>
          <w:rFonts w:ascii="Times New Roman" w:hAnsi="Times New Roman" w:cs="Times New Roman"/>
          <w:sz w:val="24"/>
          <w:szCs w:val="24"/>
        </w:rPr>
        <w:t>d</w:t>
      </w:r>
      <w:r w:rsidRPr="00EE7181">
        <w:rPr>
          <w:rFonts w:ascii="Times New Roman" w:hAnsi="Times New Roman" w:cs="Times New Roman"/>
          <w:sz w:val="24"/>
          <w:szCs w:val="24"/>
        </w:rPr>
        <w:t xml:space="preserve">e </w:t>
      </w:r>
      <w:r w:rsidR="00341F46" w:rsidRPr="00EE7181">
        <w:rPr>
          <w:rFonts w:ascii="Times New Roman" w:hAnsi="Times New Roman" w:cs="Times New Roman"/>
          <w:sz w:val="24"/>
          <w:szCs w:val="24"/>
        </w:rPr>
        <w:t>ilerleyen</w:t>
      </w:r>
      <w:r w:rsidRPr="00EE7181">
        <w:rPr>
          <w:rFonts w:ascii="Times New Roman" w:hAnsi="Times New Roman" w:cs="Times New Roman"/>
          <w:sz w:val="24"/>
          <w:szCs w:val="24"/>
        </w:rPr>
        <w:t xml:space="preserve"> ve halk arasında daha çok psikopat ya da sosyopat adlarıyla bilinen bir çeşit kişilik bozukluğudur (Cüceloğlu, 2006: 470). </w:t>
      </w:r>
      <w:r w:rsidR="00341F46" w:rsidRPr="00EE7181">
        <w:rPr>
          <w:rFonts w:ascii="Times New Roman" w:hAnsi="Times New Roman" w:cs="Times New Roman"/>
          <w:sz w:val="24"/>
          <w:szCs w:val="24"/>
        </w:rPr>
        <w:t>İnsanlarla</w:t>
      </w:r>
      <w:r w:rsidR="00341F46">
        <w:rPr>
          <w:rFonts w:ascii="Times New Roman" w:hAnsi="Times New Roman" w:cs="Times New Roman"/>
          <w:sz w:val="24"/>
          <w:szCs w:val="24"/>
        </w:rPr>
        <w:t xml:space="preserve"> birlikte yaşamayı sevmeyen ve</w:t>
      </w:r>
      <w:r w:rsidR="00341F46" w:rsidRPr="00EE7181">
        <w:rPr>
          <w:rFonts w:ascii="Times New Roman" w:hAnsi="Times New Roman" w:cs="Times New Roman"/>
          <w:sz w:val="24"/>
          <w:szCs w:val="24"/>
        </w:rPr>
        <w:t xml:space="preserve"> çevresi tarafından hoş karşılanmayan davranışlara sahip olan </w:t>
      </w:r>
      <w:r w:rsidR="00341F46">
        <w:rPr>
          <w:rFonts w:ascii="Times New Roman" w:hAnsi="Times New Roman" w:cs="Times New Roman"/>
          <w:sz w:val="24"/>
          <w:szCs w:val="24"/>
        </w:rPr>
        <w:t>b</w:t>
      </w:r>
      <w:r w:rsidRPr="00EE7181">
        <w:rPr>
          <w:rFonts w:ascii="Times New Roman" w:hAnsi="Times New Roman" w:cs="Times New Roman"/>
          <w:sz w:val="24"/>
          <w:szCs w:val="24"/>
        </w:rPr>
        <w:t>u tip kişiler</w:t>
      </w:r>
      <w:r w:rsidR="009C51FF">
        <w:rPr>
          <w:rFonts w:ascii="Times New Roman" w:hAnsi="Times New Roman" w:cs="Times New Roman"/>
          <w:sz w:val="24"/>
          <w:szCs w:val="24"/>
        </w:rPr>
        <w:t>,</w:t>
      </w:r>
      <w:r w:rsidRPr="00EE7181">
        <w:rPr>
          <w:rFonts w:ascii="Times New Roman" w:hAnsi="Times New Roman" w:cs="Times New Roman"/>
          <w:sz w:val="24"/>
          <w:szCs w:val="24"/>
        </w:rPr>
        <w:t xml:space="preserve"> başkala</w:t>
      </w:r>
      <w:r w:rsidR="009C51FF">
        <w:rPr>
          <w:rFonts w:ascii="Times New Roman" w:hAnsi="Times New Roman" w:cs="Times New Roman"/>
          <w:sz w:val="24"/>
          <w:szCs w:val="24"/>
        </w:rPr>
        <w:t>rının haklarını görmezden gelerek, sorumsuz davranışlar sergileyip</w:t>
      </w:r>
      <w:r w:rsidRPr="00EE7181">
        <w:rPr>
          <w:rFonts w:ascii="Times New Roman" w:hAnsi="Times New Roman" w:cs="Times New Roman"/>
          <w:sz w:val="24"/>
          <w:szCs w:val="24"/>
        </w:rPr>
        <w:t xml:space="preserve"> toplumsal kurallara uymazlar. Dışardan bakıldığında normal, c</w:t>
      </w:r>
      <w:r w:rsidR="009C51FF">
        <w:rPr>
          <w:rFonts w:ascii="Times New Roman" w:hAnsi="Times New Roman" w:cs="Times New Roman"/>
          <w:sz w:val="24"/>
          <w:szCs w:val="24"/>
        </w:rPr>
        <w:t>ana yakın</w:t>
      </w:r>
      <w:r w:rsidR="00496B9A">
        <w:rPr>
          <w:rFonts w:ascii="Times New Roman" w:hAnsi="Times New Roman" w:cs="Times New Roman"/>
          <w:sz w:val="24"/>
          <w:szCs w:val="24"/>
        </w:rPr>
        <w:t xml:space="preserve"> hatta sevimli görün</w:t>
      </w:r>
      <w:r w:rsidRPr="00EE7181">
        <w:rPr>
          <w:rFonts w:ascii="Times New Roman" w:hAnsi="Times New Roman" w:cs="Times New Roman"/>
          <w:sz w:val="24"/>
          <w:szCs w:val="24"/>
        </w:rPr>
        <w:t>ebilirler. Ancak bunlar başkalarının haklarına tecavüz etmeye yatkın, aşırı hileci, kolay yoldan para</w:t>
      </w:r>
      <w:r w:rsidR="00341F46">
        <w:rPr>
          <w:rFonts w:ascii="Times New Roman" w:hAnsi="Times New Roman" w:cs="Times New Roman"/>
          <w:sz w:val="24"/>
          <w:szCs w:val="24"/>
        </w:rPr>
        <w:t xml:space="preserve"> ve şöhret kazanma hırsında olan</w:t>
      </w:r>
      <w:r w:rsidRPr="00EE7181">
        <w:rPr>
          <w:rFonts w:ascii="Times New Roman" w:hAnsi="Times New Roman" w:cs="Times New Roman"/>
          <w:sz w:val="24"/>
          <w:szCs w:val="24"/>
        </w:rPr>
        <w:t xml:space="preserve"> </w:t>
      </w:r>
      <w:r w:rsidR="00FF4180">
        <w:rPr>
          <w:rFonts w:ascii="Times New Roman" w:hAnsi="Times New Roman" w:cs="Times New Roman"/>
          <w:sz w:val="24"/>
          <w:szCs w:val="24"/>
        </w:rPr>
        <w:t xml:space="preserve">ve </w:t>
      </w:r>
      <w:r w:rsidRPr="00EE7181">
        <w:rPr>
          <w:rFonts w:ascii="Times New Roman" w:hAnsi="Times New Roman" w:cs="Times New Roman"/>
          <w:sz w:val="24"/>
          <w:szCs w:val="24"/>
        </w:rPr>
        <w:t xml:space="preserve">yaşam fonksiyonlarının pek çok </w:t>
      </w:r>
      <w:r w:rsidR="00341F46">
        <w:rPr>
          <w:rFonts w:ascii="Times New Roman" w:hAnsi="Times New Roman" w:cs="Times New Roman"/>
          <w:sz w:val="24"/>
          <w:szCs w:val="24"/>
        </w:rPr>
        <w:t xml:space="preserve">alanlarında bozukluk gösteren </w:t>
      </w:r>
      <w:r w:rsidR="00FF4180">
        <w:rPr>
          <w:rFonts w:ascii="Times New Roman" w:hAnsi="Times New Roman" w:cs="Times New Roman"/>
          <w:sz w:val="24"/>
          <w:szCs w:val="24"/>
        </w:rPr>
        <w:t>kişilerdir</w:t>
      </w:r>
      <w:r w:rsidRPr="00EE7181">
        <w:rPr>
          <w:rFonts w:ascii="Times New Roman" w:hAnsi="Times New Roman" w:cs="Times New Roman"/>
          <w:sz w:val="24"/>
          <w:szCs w:val="24"/>
        </w:rPr>
        <w:t xml:space="preserve"> (Bayat ve Şengül, 2007: 19-23).</w:t>
      </w:r>
      <w:r w:rsidRPr="00EE7181">
        <w:rPr>
          <w:rFonts w:ascii="Times New Roman" w:hAnsi="Times New Roman" w:cs="Times New Roman"/>
          <w:b/>
          <w:sz w:val="24"/>
          <w:szCs w:val="24"/>
        </w:rPr>
        <w:t xml:space="preserve"> </w:t>
      </w:r>
    </w:p>
    <w:p w14:paraId="7FACB152" w14:textId="6D0DB65D" w:rsidR="002C4A88" w:rsidRPr="00EE7181" w:rsidRDefault="002C4A88" w:rsidP="002C4A88">
      <w:pPr>
        <w:kinsoku w:val="0"/>
        <w:overflowPunct w:val="0"/>
        <w:autoSpaceDE w:val="0"/>
        <w:autoSpaceDN w:val="0"/>
        <w:adjustRightInd w:val="0"/>
        <w:spacing w:after="0" w:line="360" w:lineRule="auto"/>
        <w:ind w:firstLine="668"/>
        <w:jc w:val="both"/>
        <w:rPr>
          <w:rFonts w:ascii="Times New Roman" w:hAnsi="Times New Roman" w:cs="Times New Roman"/>
          <w:sz w:val="24"/>
          <w:szCs w:val="24"/>
        </w:rPr>
      </w:pPr>
      <w:r w:rsidRPr="00EE7181">
        <w:rPr>
          <w:rFonts w:ascii="Times New Roman" w:hAnsi="Times New Roman" w:cs="Times New Roman"/>
          <w:sz w:val="24"/>
          <w:szCs w:val="24"/>
        </w:rPr>
        <w:t>Anti-sosyal psikolojik tacizciler,  sözel iletişimde çok iyi olmalarına rağmen, sosyal koşullara uyum nok</w:t>
      </w:r>
      <w:r w:rsidR="00CE4C8D">
        <w:rPr>
          <w:rFonts w:ascii="Times New Roman" w:hAnsi="Times New Roman" w:cs="Times New Roman"/>
          <w:sz w:val="24"/>
          <w:szCs w:val="24"/>
        </w:rPr>
        <w:t xml:space="preserve">tasında zorluk yaşamaktadırlar. </w:t>
      </w:r>
      <w:r w:rsidRPr="00EE7181">
        <w:rPr>
          <w:rFonts w:ascii="Times New Roman" w:hAnsi="Times New Roman" w:cs="Times New Roman"/>
          <w:sz w:val="24"/>
          <w:szCs w:val="24"/>
        </w:rPr>
        <w:t xml:space="preserve">Sosyal uyum sorunu </w:t>
      </w:r>
      <w:r w:rsidRPr="00EE7181">
        <w:rPr>
          <w:rFonts w:ascii="Times New Roman" w:hAnsi="Times New Roman" w:cs="Times New Roman"/>
          <w:sz w:val="24"/>
          <w:szCs w:val="24"/>
        </w:rPr>
        <w:lastRenderedPageBreak/>
        <w:t>yaşamalarından dolayı bu kişilerin çocukluklarından itibaren yalan söyleme</w:t>
      </w:r>
      <w:r w:rsidR="00397372">
        <w:rPr>
          <w:rFonts w:ascii="Times New Roman" w:hAnsi="Times New Roman" w:cs="Times New Roman"/>
          <w:sz w:val="24"/>
          <w:szCs w:val="24"/>
        </w:rPr>
        <w:t>ye meyilli oldukları</w:t>
      </w:r>
      <w:r w:rsidRPr="00EE7181">
        <w:rPr>
          <w:rFonts w:ascii="Times New Roman" w:hAnsi="Times New Roman" w:cs="Times New Roman"/>
          <w:sz w:val="24"/>
          <w:szCs w:val="24"/>
        </w:rPr>
        <w:t xml:space="preserve"> ve saldırganlık davranışları sergiledikleri belirtilmektedir (Evlice, 2005: 112).</w:t>
      </w:r>
    </w:p>
    <w:p w14:paraId="1F1B883C" w14:textId="7315AF96" w:rsidR="002C4A88" w:rsidRPr="00EE7181" w:rsidRDefault="002C4A88" w:rsidP="007A612E">
      <w:pPr>
        <w:kinsoku w:val="0"/>
        <w:overflowPunct w:val="0"/>
        <w:autoSpaceDE w:val="0"/>
        <w:autoSpaceDN w:val="0"/>
        <w:adjustRightInd w:val="0"/>
        <w:spacing w:after="0" w:line="360" w:lineRule="auto"/>
        <w:ind w:firstLine="668"/>
        <w:contextualSpacing/>
        <w:jc w:val="both"/>
        <w:rPr>
          <w:rFonts w:ascii="Times New Roman" w:hAnsi="Times New Roman" w:cs="Times New Roman"/>
          <w:sz w:val="24"/>
          <w:szCs w:val="24"/>
        </w:rPr>
      </w:pPr>
      <w:r w:rsidRPr="00EE7181">
        <w:rPr>
          <w:rFonts w:ascii="Times New Roman" w:hAnsi="Times New Roman" w:cs="Times New Roman"/>
          <w:sz w:val="24"/>
          <w:szCs w:val="24"/>
        </w:rPr>
        <w:t>Anti-sosyal mobb</w:t>
      </w:r>
      <w:r w:rsidR="009C711F">
        <w:rPr>
          <w:rFonts w:ascii="Times New Roman" w:hAnsi="Times New Roman" w:cs="Times New Roman"/>
          <w:sz w:val="24"/>
          <w:szCs w:val="24"/>
        </w:rPr>
        <w:t>ingcilerin kişisel özellikleri</w:t>
      </w:r>
      <w:r w:rsidRPr="00EE7181">
        <w:rPr>
          <w:rFonts w:ascii="Times New Roman" w:hAnsi="Times New Roman" w:cs="Times New Roman"/>
          <w:sz w:val="24"/>
          <w:szCs w:val="24"/>
        </w:rPr>
        <w:t xml:space="preserve"> aş</w:t>
      </w:r>
      <w:r w:rsidR="007A612E" w:rsidRPr="00EE7181">
        <w:rPr>
          <w:rFonts w:ascii="Times New Roman" w:hAnsi="Times New Roman" w:cs="Times New Roman"/>
          <w:sz w:val="24"/>
          <w:szCs w:val="24"/>
        </w:rPr>
        <w:t xml:space="preserve">ağıdaki </w:t>
      </w:r>
      <w:r w:rsidR="009C711F">
        <w:rPr>
          <w:rFonts w:ascii="Times New Roman" w:hAnsi="Times New Roman" w:cs="Times New Roman"/>
          <w:sz w:val="24"/>
          <w:szCs w:val="24"/>
        </w:rPr>
        <w:t>gibi sıralanmaktadır</w:t>
      </w:r>
      <w:r w:rsidR="007A612E" w:rsidRPr="00EE7181">
        <w:rPr>
          <w:rFonts w:ascii="Times New Roman" w:hAnsi="Times New Roman" w:cs="Times New Roman"/>
          <w:sz w:val="24"/>
          <w:szCs w:val="24"/>
        </w:rPr>
        <w:t xml:space="preserve"> (Çobanoğlu, 2005: 35-39; Tınaz, 2006: 173-176):</w:t>
      </w:r>
    </w:p>
    <w:p w14:paraId="7E461992" w14:textId="01F24D4D"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Yaptıkları hatayı kabul etmezler ve bundan ders almazlar.</w:t>
      </w:r>
    </w:p>
    <w:p w14:paraId="624FE395" w14:textId="39994219"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Bazıları sigara,  alkol ve uyuşturucuya düşkündürler.</w:t>
      </w:r>
    </w:p>
    <w:p w14:paraId="2DDABA8C" w14:textId="7247F35F"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bookmarkStart w:id="55" w:name="bookmark2"/>
      <w:bookmarkStart w:id="56" w:name="bookmark1"/>
      <w:bookmarkStart w:id="57" w:name="bookmark0"/>
      <w:bookmarkEnd w:id="55"/>
      <w:bookmarkEnd w:id="56"/>
      <w:bookmarkEnd w:id="57"/>
      <w:r w:rsidRPr="00EE7181">
        <w:rPr>
          <w:rFonts w:ascii="Times New Roman" w:hAnsi="Times New Roman" w:cs="Times New Roman"/>
          <w:sz w:val="24"/>
          <w:szCs w:val="24"/>
        </w:rPr>
        <w:t>Kural tanımazlar ve kurallara uymanın gereksiz olduğunu savunurlar.</w:t>
      </w:r>
    </w:p>
    <w:p w14:paraId="3B336A85" w14:textId="57A4D7DD"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Bencildirler</w:t>
      </w:r>
      <w:r w:rsidR="009C711F">
        <w:rPr>
          <w:rFonts w:ascii="Times New Roman" w:hAnsi="Times New Roman" w:cs="Times New Roman"/>
          <w:sz w:val="24"/>
          <w:szCs w:val="24"/>
        </w:rPr>
        <w:t>,</w:t>
      </w:r>
      <w:r w:rsidRPr="00EE7181">
        <w:rPr>
          <w:rFonts w:ascii="Times New Roman" w:hAnsi="Times New Roman" w:cs="Times New Roman"/>
          <w:sz w:val="24"/>
          <w:szCs w:val="24"/>
        </w:rPr>
        <w:t xml:space="preserve"> </w:t>
      </w:r>
      <w:r w:rsidR="009C711F">
        <w:rPr>
          <w:rFonts w:ascii="Times New Roman" w:hAnsi="Times New Roman" w:cs="Times New Roman"/>
          <w:sz w:val="24"/>
          <w:szCs w:val="24"/>
        </w:rPr>
        <w:t>sadece</w:t>
      </w:r>
      <w:r w:rsidRPr="00EE7181">
        <w:rPr>
          <w:rFonts w:ascii="Times New Roman" w:hAnsi="Times New Roman" w:cs="Times New Roman"/>
          <w:sz w:val="24"/>
          <w:szCs w:val="24"/>
        </w:rPr>
        <w:t xml:space="preserve"> kendi çıkarlarını düşünürler.</w:t>
      </w:r>
    </w:p>
    <w:p w14:paraId="3E8A4C1B" w14:textId="3ACEF0E2"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Zevklerinden ve doyumlarından başka hiç bir şeyi düşünmezler.</w:t>
      </w:r>
    </w:p>
    <w:p w14:paraId="5A966ED7" w14:textId="7F1E4F34"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Hiç kimseye bağlanmazlar.</w:t>
      </w:r>
    </w:p>
    <w:p w14:paraId="58270F70" w14:textId="6A368F2E"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Hiçbir konuda sorumluluk </w:t>
      </w:r>
      <w:r w:rsidR="009C711F">
        <w:rPr>
          <w:rFonts w:ascii="Times New Roman" w:hAnsi="Times New Roman" w:cs="Times New Roman"/>
          <w:sz w:val="24"/>
          <w:szCs w:val="24"/>
        </w:rPr>
        <w:t>almazlar</w:t>
      </w:r>
      <w:r w:rsidRPr="00EE7181">
        <w:rPr>
          <w:rFonts w:ascii="Times New Roman" w:hAnsi="Times New Roman" w:cs="Times New Roman"/>
          <w:sz w:val="24"/>
          <w:szCs w:val="24"/>
        </w:rPr>
        <w:t>.</w:t>
      </w:r>
    </w:p>
    <w:p w14:paraId="6D8813A7" w14:textId="7833A072"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Amaçları uğruna tüm kuralları çiğnerler.</w:t>
      </w:r>
    </w:p>
    <w:p w14:paraId="1866D0F3" w14:textId="4A18063F"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Dar bir bakış açısına sahiptirler</w:t>
      </w:r>
      <w:r w:rsidR="007A612E"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3B6AC7AE" w14:textId="19CD957F"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Kendilerine ait fikirlerini ve görüşlerini yaşam felsefesi haline getirirler.</w:t>
      </w:r>
    </w:p>
    <w:p w14:paraId="0A7B2A0B" w14:textId="241DC37D"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Bu kişiler ön yargılı ve duygusaldırlar.</w:t>
      </w:r>
    </w:p>
    <w:p w14:paraId="32089494" w14:textId="42761B22" w:rsidR="002C4A88"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Kötü karakterlidirler.</w:t>
      </w:r>
    </w:p>
    <w:p w14:paraId="0E38CE88" w14:textId="6D7AFAE4" w:rsidR="002C4A88" w:rsidRPr="00EE7181" w:rsidRDefault="007A612E"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T</w:t>
      </w:r>
      <w:r w:rsidR="002C4A88" w:rsidRPr="00EE7181">
        <w:rPr>
          <w:rFonts w:ascii="Times New Roman" w:hAnsi="Times New Roman" w:cs="Times New Roman"/>
          <w:sz w:val="24"/>
          <w:szCs w:val="24"/>
        </w:rPr>
        <w:t>ehditle karşılaştıklarında benmerkezci olabilirler.</w:t>
      </w:r>
    </w:p>
    <w:p w14:paraId="1BE49204" w14:textId="053D80C0" w:rsidR="007A612E" w:rsidRPr="00EE7181" w:rsidRDefault="002C4A88"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Çalışkan ve esnek değildirler</w:t>
      </w:r>
      <w:r w:rsidR="007A612E" w:rsidRPr="00EE7181">
        <w:rPr>
          <w:rFonts w:ascii="Times New Roman" w:hAnsi="Times New Roman" w:cs="Times New Roman"/>
          <w:sz w:val="24"/>
          <w:szCs w:val="24"/>
        </w:rPr>
        <w:t>.</w:t>
      </w:r>
      <w:r w:rsidRPr="00EE7181">
        <w:rPr>
          <w:rFonts w:ascii="Times New Roman" w:hAnsi="Times New Roman" w:cs="Times New Roman"/>
          <w:sz w:val="24"/>
          <w:szCs w:val="24"/>
        </w:rPr>
        <w:t xml:space="preserve"> </w:t>
      </w:r>
    </w:p>
    <w:p w14:paraId="3CF0732A" w14:textId="3652FFD9" w:rsidR="00255DA9" w:rsidRDefault="002C4A88" w:rsidP="007A612E">
      <w:pPr>
        <w:kinsoku w:val="0"/>
        <w:overflowPunct w:val="0"/>
        <w:autoSpaceDE w:val="0"/>
        <w:autoSpaceDN w:val="0"/>
        <w:adjustRightInd w:val="0"/>
        <w:spacing w:after="0" w:line="360" w:lineRule="auto"/>
        <w:ind w:firstLine="709"/>
        <w:jc w:val="both"/>
        <w:rPr>
          <w:rFonts w:ascii="Times New Roman" w:hAnsi="Times New Roman" w:cs="Times New Roman"/>
          <w:b/>
          <w:sz w:val="24"/>
          <w:szCs w:val="24"/>
        </w:rPr>
      </w:pPr>
      <w:r w:rsidRPr="00EE7181">
        <w:rPr>
          <w:rFonts w:ascii="Times New Roman" w:hAnsi="Times New Roman" w:cs="Times New Roman"/>
          <w:sz w:val="24"/>
          <w:szCs w:val="24"/>
        </w:rPr>
        <w:t xml:space="preserve">Anti-sosyal mobbingcilerin bulundukları ortamlarda kendilerini ele vermeleri zekâ düzeylerine göre değişmektedir. Şöyle ki; düşük zekâ seviyesine sahip olan sosyopatlar kolayca bilinirler ve başkalarını ikna etme kabiliyetleri çok düşüktür. Normal zekâlı psikopatların en önemli özelliği kendilerini </w:t>
      </w:r>
      <w:r w:rsidR="009C711F" w:rsidRPr="00EE7181">
        <w:rPr>
          <w:rFonts w:ascii="Times New Roman" w:hAnsi="Times New Roman" w:cs="Times New Roman"/>
          <w:sz w:val="24"/>
          <w:szCs w:val="24"/>
        </w:rPr>
        <w:t xml:space="preserve">kolaylıkla </w:t>
      </w:r>
      <w:r w:rsidRPr="00EE7181">
        <w:rPr>
          <w:rFonts w:ascii="Times New Roman" w:hAnsi="Times New Roman" w:cs="Times New Roman"/>
          <w:sz w:val="24"/>
          <w:szCs w:val="24"/>
        </w:rPr>
        <w:t xml:space="preserve">sevdirebilmeleridir. </w:t>
      </w:r>
      <w:r w:rsidR="009C711F">
        <w:rPr>
          <w:rFonts w:ascii="Times New Roman" w:hAnsi="Times New Roman" w:cs="Times New Roman"/>
          <w:sz w:val="24"/>
          <w:szCs w:val="24"/>
        </w:rPr>
        <w:t>Zekâ derecesi yüksek olup e</w:t>
      </w:r>
      <w:r w:rsidRPr="00EE7181">
        <w:rPr>
          <w:rFonts w:ascii="Times New Roman" w:hAnsi="Times New Roman" w:cs="Times New Roman"/>
          <w:sz w:val="24"/>
          <w:szCs w:val="24"/>
        </w:rPr>
        <w:t xml:space="preserve">n </w:t>
      </w:r>
      <w:r w:rsidR="009C711F">
        <w:rPr>
          <w:rFonts w:ascii="Times New Roman" w:hAnsi="Times New Roman" w:cs="Times New Roman"/>
          <w:sz w:val="24"/>
          <w:szCs w:val="24"/>
        </w:rPr>
        <w:t>tehlikeli sosyopatlar grubunu oluşturanlar</w:t>
      </w:r>
      <w:r w:rsidR="002C58C4">
        <w:rPr>
          <w:rFonts w:ascii="Times New Roman" w:hAnsi="Times New Roman" w:cs="Times New Roman"/>
          <w:sz w:val="24"/>
          <w:szCs w:val="24"/>
        </w:rPr>
        <w:t xml:space="preserve"> ise</w:t>
      </w:r>
      <w:r w:rsidR="009C711F">
        <w:rPr>
          <w:rFonts w:ascii="Times New Roman" w:hAnsi="Times New Roman" w:cs="Times New Roman"/>
          <w:sz w:val="24"/>
          <w:szCs w:val="24"/>
        </w:rPr>
        <w:t xml:space="preserve"> </w:t>
      </w:r>
      <w:r w:rsidRPr="00EE7181">
        <w:rPr>
          <w:rFonts w:ascii="Times New Roman" w:hAnsi="Times New Roman" w:cs="Times New Roman"/>
          <w:sz w:val="24"/>
          <w:szCs w:val="24"/>
        </w:rPr>
        <w:t>kendilerini sevdirmekle beraber hedeflediği kişi aleyhine diğe</w:t>
      </w:r>
      <w:r w:rsidR="00F26E3F">
        <w:rPr>
          <w:rFonts w:ascii="Times New Roman" w:hAnsi="Times New Roman" w:cs="Times New Roman"/>
          <w:sz w:val="24"/>
          <w:szCs w:val="24"/>
        </w:rPr>
        <w:t>rlerini kolayca kışkırtıp örgütlemelerine</w:t>
      </w:r>
      <w:r w:rsidR="00141E2C">
        <w:rPr>
          <w:rFonts w:ascii="Times New Roman" w:hAnsi="Times New Roman" w:cs="Times New Roman"/>
          <w:sz w:val="24"/>
          <w:szCs w:val="24"/>
        </w:rPr>
        <w:t xml:space="preserve"> neden olurlar</w:t>
      </w:r>
      <w:r w:rsidR="002C58C4">
        <w:rPr>
          <w:rFonts w:ascii="Times New Roman" w:hAnsi="Times New Roman" w:cs="Times New Roman"/>
          <w:sz w:val="24"/>
          <w:szCs w:val="24"/>
        </w:rPr>
        <w:t xml:space="preserve">. </w:t>
      </w:r>
      <w:r w:rsidR="002B0A9C">
        <w:rPr>
          <w:rFonts w:ascii="Times New Roman" w:hAnsi="Times New Roman" w:cs="Times New Roman"/>
          <w:sz w:val="24"/>
          <w:szCs w:val="24"/>
        </w:rPr>
        <w:t xml:space="preserve">Amaçlarını sinsice gerçekleştiren bu tip kişiler </w:t>
      </w:r>
      <w:r w:rsidRPr="00EE7181">
        <w:rPr>
          <w:rFonts w:ascii="Times New Roman" w:hAnsi="Times New Roman" w:cs="Times New Roman"/>
          <w:sz w:val="24"/>
          <w:szCs w:val="24"/>
        </w:rPr>
        <w:t>açık</w:t>
      </w:r>
      <w:r w:rsidR="00F26E3F">
        <w:rPr>
          <w:rFonts w:ascii="Times New Roman" w:hAnsi="Times New Roman" w:cs="Times New Roman"/>
          <w:sz w:val="24"/>
          <w:szCs w:val="24"/>
        </w:rPr>
        <w:t>ça</w:t>
      </w:r>
      <w:r w:rsidRPr="00EE7181">
        <w:rPr>
          <w:rFonts w:ascii="Times New Roman" w:hAnsi="Times New Roman" w:cs="Times New Roman"/>
          <w:sz w:val="24"/>
          <w:szCs w:val="24"/>
        </w:rPr>
        <w:t xml:space="preserve"> saldırgan davranışlarda bulunma</w:t>
      </w:r>
      <w:r w:rsidR="002B0A9C">
        <w:rPr>
          <w:rFonts w:ascii="Times New Roman" w:hAnsi="Times New Roman" w:cs="Times New Roman"/>
          <w:sz w:val="24"/>
          <w:szCs w:val="24"/>
        </w:rPr>
        <w:t>dan</w:t>
      </w:r>
      <w:r w:rsidR="00FF6AE7">
        <w:rPr>
          <w:rFonts w:ascii="Times New Roman" w:hAnsi="Times New Roman" w:cs="Times New Roman"/>
          <w:sz w:val="24"/>
          <w:szCs w:val="24"/>
        </w:rPr>
        <w:t>,</w:t>
      </w:r>
      <w:r w:rsidR="002B0A9C">
        <w:rPr>
          <w:rFonts w:ascii="Times New Roman" w:hAnsi="Times New Roman" w:cs="Times New Roman"/>
          <w:sz w:val="24"/>
          <w:szCs w:val="24"/>
        </w:rPr>
        <w:t xml:space="preserve"> </w:t>
      </w:r>
      <w:r w:rsidRPr="00EE7181">
        <w:rPr>
          <w:rFonts w:ascii="Times New Roman" w:hAnsi="Times New Roman" w:cs="Times New Roman"/>
          <w:sz w:val="24"/>
          <w:szCs w:val="24"/>
        </w:rPr>
        <w:t>üstü kapalı y</w:t>
      </w:r>
      <w:r w:rsidR="00710708">
        <w:rPr>
          <w:rFonts w:ascii="Times New Roman" w:hAnsi="Times New Roman" w:cs="Times New Roman"/>
          <w:sz w:val="24"/>
          <w:szCs w:val="24"/>
        </w:rPr>
        <w:t>asal olmayan işler çevirerek</w:t>
      </w:r>
      <w:r w:rsidRPr="00EE7181">
        <w:rPr>
          <w:rFonts w:ascii="Times New Roman" w:hAnsi="Times New Roman" w:cs="Times New Roman"/>
          <w:sz w:val="24"/>
          <w:szCs w:val="24"/>
        </w:rPr>
        <w:t xml:space="preserve"> bazı durumlarda hiç yakala</w:t>
      </w:r>
      <w:r w:rsidR="00662456">
        <w:rPr>
          <w:rFonts w:ascii="Times New Roman" w:hAnsi="Times New Roman" w:cs="Times New Roman"/>
          <w:sz w:val="24"/>
          <w:szCs w:val="24"/>
        </w:rPr>
        <w:t>nmadan bü</w:t>
      </w:r>
      <w:r w:rsidR="00710708">
        <w:rPr>
          <w:rFonts w:ascii="Times New Roman" w:hAnsi="Times New Roman" w:cs="Times New Roman"/>
          <w:sz w:val="24"/>
          <w:szCs w:val="24"/>
        </w:rPr>
        <w:t>yük bir güç sahibi olurlar</w:t>
      </w:r>
      <w:r w:rsidRPr="00EE7181">
        <w:rPr>
          <w:rFonts w:ascii="Times New Roman" w:hAnsi="Times New Roman" w:cs="Times New Roman"/>
          <w:sz w:val="24"/>
          <w:szCs w:val="24"/>
        </w:rPr>
        <w:t xml:space="preserve"> ve bu noktaya ulaşmak </w:t>
      </w:r>
      <w:r w:rsidR="00FF6AE7">
        <w:rPr>
          <w:rFonts w:ascii="Times New Roman" w:hAnsi="Times New Roman" w:cs="Times New Roman"/>
          <w:sz w:val="24"/>
          <w:szCs w:val="24"/>
        </w:rPr>
        <w:t>için</w:t>
      </w:r>
      <w:r w:rsidRPr="00EE7181">
        <w:rPr>
          <w:rFonts w:ascii="Times New Roman" w:hAnsi="Times New Roman" w:cs="Times New Roman"/>
          <w:sz w:val="24"/>
          <w:szCs w:val="24"/>
        </w:rPr>
        <w:t xml:space="preserve"> zarar verdikleri insanların çektikleri acı ve sefalet d</w:t>
      </w:r>
      <w:r w:rsidR="002B0A9C">
        <w:rPr>
          <w:rFonts w:ascii="Times New Roman" w:hAnsi="Times New Roman" w:cs="Times New Roman"/>
          <w:sz w:val="24"/>
          <w:szCs w:val="24"/>
        </w:rPr>
        <w:t>urumla</w:t>
      </w:r>
      <w:r w:rsidR="00141E2C">
        <w:rPr>
          <w:rFonts w:ascii="Times New Roman" w:hAnsi="Times New Roman" w:cs="Times New Roman"/>
          <w:sz w:val="24"/>
          <w:szCs w:val="24"/>
        </w:rPr>
        <w:t xml:space="preserve">rını umursamazlar </w:t>
      </w:r>
      <w:r w:rsidRPr="00EE7181">
        <w:rPr>
          <w:rFonts w:ascii="Times New Roman" w:hAnsi="Times New Roman" w:cs="Times New Roman"/>
          <w:sz w:val="24"/>
          <w:szCs w:val="24"/>
        </w:rPr>
        <w:t>(Cüceloğlu, 2006: 470-471).</w:t>
      </w:r>
      <w:r w:rsidRPr="00EE7181">
        <w:rPr>
          <w:rFonts w:ascii="Times New Roman" w:hAnsi="Times New Roman" w:cs="Times New Roman"/>
          <w:b/>
          <w:sz w:val="24"/>
          <w:szCs w:val="24"/>
        </w:rPr>
        <w:t xml:space="preserve"> </w:t>
      </w:r>
    </w:p>
    <w:p w14:paraId="26782A5F" w14:textId="77777777" w:rsidR="005959B0" w:rsidRDefault="005959B0" w:rsidP="007A612E">
      <w:pPr>
        <w:kinsoku w:val="0"/>
        <w:overflowPunct w:val="0"/>
        <w:autoSpaceDE w:val="0"/>
        <w:autoSpaceDN w:val="0"/>
        <w:adjustRightInd w:val="0"/>
        <w:spacing w:after="0" w:line="360" w:lineRule="auto"/>
        <w:ind w:firstLine="709"/>
        <w:jc w:val="both"/>
        <w:rPr>
          <w:rFonts w:ascii="Times New Roman" w:hAnsi="Times New Roman" w:cs="Times New Roman"/>
          <w:b/>
          <w:sz w:val="24"/>
          <w:szCs w:val="24"/>
        </w:rPr>
      </w:pPr>
    </w:p>
    <w:p w14:paraId="6AFE4A1D" w14:textId="77777777" w:rsidR="005959B0" w:rsidRPr="00EE7181" w:rsidRDefault="005959B0" w:rsidP="007A612E">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p>
    <w:p w14:paraId="2391E68E" w14:textId="77777777" w:rsidR="00496669" w:rsidRPr="00EE7181" w:rsidRDefault="00496669" w:rsidP="00496669">
      <w:pPr>
        <w:autoSpaceDE w:val="0"/>
        <w:autoSpaceDN w:val="0"/>
        <w:adjustRightInd w:val="0"/>
        <w:spacing w:after="0" w:line="360" w:lineRule="auto"/>
        <w:jc w:val="both"/>
        <w:rPr>
          <w:rFonts w:ascii="Times New Roman" w:hAnsi="Times New Roman" w:cs="Times New Roman"/>
          <w:iCs/>
          <w:sz w:val="24"/>
          <w:szCs w:val="24"/>
        </w:rPr>
      </w:pPr>
    </w:p>
    <w:p w14:paraId="7AE39BD1" w14:textId="76F93472" w:rsidR="004004E8" w:rsidRPr="00CB6698" w:rsidRDefault="005B22A2" w:rsidP="00510460">
      <w:pPr>
        <w:pStyle w:val="tez"/>
        <w:spacing w:line="360" w:lineRule="auto"/>
        <w:ind w:left="0" w:firstLine="709"/>
        <w:outlineLvl w:val="2"/>
      </w:pPr>
      <w:bookmarkStart w:id="58" w:name="_Toc534979728"/>
      <w:r w:rsidRPr="00CB6698">
        <w:lastRenderedPageBreak/>
        <w:t>1.</w:t>
      </w:r>
      <w:r w:rsidR="008C6C99" w:rsidRPr="00CB6698">
        <w:t>4</w:t>
      </w:r>
      <w:r w:rsidR="00021DD5" w:rsidRPr="00CB6698">
        <w:t>.</w:t>
      </w:r>
      <w:r w:rsidR="00A51553" w:rsidRPr="00CB6698">
        <w:t>4.</w:t>
      </w:r>
      <w:r w:rsidR="008C6C99" w:rsidRPr="00CB6698">
        <w:rPr>
          <w:rFonts w:asciiTheme="minorHAnsi" w:hAnsiTheme="minorHAnsi" w:cstheme="minorBidi"/>
          <w:sz w:val="22"/>
          <w:szCs w:val="22"/>
        </w:rPr>
        <w:t xml:space="preserve"> </w:t>
      </w:r>
      <w:r w:rsidR="00AA7710">
        <w:t>Obsesif-</w:t>
      </w:r>
      <w:r w:rsidR="00A51553" w:rsidRPr="00CB6698">
        <w:t>Kompülsif Kişilik Bozukluğu</w:t>
      </w:r>
      <w:bookmarkEnd w:id="58"/>
    </w:p>
    <w:p w14:paraId="26F9F656" w14:textId="246B498A" w:rsidR="00A51553" w:rsidRPr="00EE7181" w:rsidRDefault="00A51553" w:rsidP="00527173">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Obsesif kişilik bozukluğu, gençliğe geçiş yıllarında başlayan saplantı olarak kendiliğinden bilinçaltına yerleşen ve kişiye genellikle sıkıntı veren; aşırı düzenlilik, titizlik, cimrilik, </w:t>
      </w:r>
      <w:r w:rsidR="00B61286" w:rsidRPr="00EE7181">
        <w:rPr>
          <w:rFonts w:ascii="Times New Roman" w:hAnsi="Times New Roman" w:cs="Times New Roman"/>
          <w:sz w:val="24"/>
          <w:szCs w:val="24"/>
        </w:rPr>
        <w:t xml:space="preserve">içsel ve dışsal kontrol üzerine aşırı yoğunlaşma </w:t>
      </w:r>
      <w:r w:rsidR="00B61286">
        <w:rPr>
          <w:rFonts w:ascii="Times New Roman" w:hAnsi="Times New Roman" w:cs="Times New Roman"/>
          <w:sz w:val="24"/>
          <w:szCs w:val="24"/>
        </w:rPr>
        <w:t xml:space="preserve">ve </w:t>
      </w:r>
      <w:r w:rsidRPr="00EE7181">
        <w:rPr>
          <w:rFonts w:ascii="Times New Roman" w:hAnsi="Times New Roman" w:cs="Times New Roman"/>
          <w:sz w:val="24"/>
          <w:szCs w:val="24"/>
        </w:rPr>
        <w:t>mükemmeliyetç</w:t>
      </w:r>
      <w:r w:rsidR="00B61286">
        <w:rPr>
          <w:rFonts w:ascii="Times New Roman" w:hAnsi="Times New Roman" w:cs="Times New Roman"/>
          <w:sz w:val="24"/>
          <w:szCs w:val="24"/>
        </w:rPr>
        <w:t>ilik</w:t>
      </w:r>
      <w:r w:rsidRPr="00EE7181">
        <w:rPr>
          <w:rFonts w:ascii="Times New Roman" w:hAnsi="Times New Roman" w:cs="Times New Roman"/>
          <w:sz w:val="24"/>
          <w:szCs w:val="24"/>
        </w:rPr>
        <w:t xml:space="preserve"> şeklinde kendini </w:t>
      </w:r>
      <w:r w:rsidR="00496B9A">
        <w:rPr>
          <w:rFonts w:ascii="Times New Roman" w:hAnsi="Times New Roman" w:cs="Times New Roman"/>
          <w:sz w:val="24"/>
          <w:szCs w:val="24"/>
        </w:rPr>
        <w:t>gösteren</w:t>
      </w:r>
      <w:r w:rsidRPr="00EE7181">
        <w:rPr>
          <w:rFonts w:ascii="Times New Roman" w:hAnsi="Times New Roman" w:cs="Times New Roman"/>
          <w:sz w:val="24"/>
          <w:szCs w:val="24"/>
        </w:rPr>
        <w:t xml:space="preserve"> bir ruh halidir (Çobanoğlu, 2005: 36). Ayrıca kaygı, sinir bozukluğu, unutkanlık, dengeli olmayan davranışlar, yorgunluk ve uzun süren gerginlik durumları da görülmektedir. Belirli bir davranışı yapmaktan kendini alıkoyamayan saplantılı kişilere kompulsif adı verilir. Obsesyona engel olmak için belli kurallarla yapılan mental eylemlere de kompulsiyon denilmektedir. Obsesyon </w:t>
      </w:r>
      <w:r w:rsidRPr="00604574">
        <w:rPr>
          <w:rFonts w:ascii="Times New Roman" w:hAnsi="Times New Roman" w:cs="Times New Roman"/>
          <w:i/>
          <w:sz w:val="24"/>
          <w:szCs w:val="24"/>
        </w:rPr>
        <w:t>“zorunlu ve takıntılı düşünceleri”</w:t>
      </w:r>
      <w:r w:rsidRPr="00EE7181">
        <w:rPr>
          <w:rFonts w:ascii="Times New Roman" w:hAnsi="Times New Roman" w:cs="Times New Roman"/>
          <w:sz w:val="24"/>
          <w:szCs w:val="24"/>
        </w:rPr>
        <w:t xml:space="preserve"> kompülsiyon ise </w:t>
      </w:r>
      <w:r w:rsidRPr="00604574">
        <w:rPr>
          <w:rFonts w:ascii="Times New Roman" w:hAnsi="Times New Roman" w:cs="Times New Roman"/>
          <w:i/>
          <w:sz w:val="24"/>
          <w:szCs w:val="24"/>
        </w:rPr>
        <w:t>“</w:t>
      </w:r>
      <w:r w:rsidR="00496B9A" w:rsidRPr="00604574">
        <w:rPr>
          <w:rFonts w:ascii="Times New Roman" w:hAnsi="Times New Roman" w:cs="Times New Roman"/>
          <w:i/>
          <w:sz w:val="24"/>
          <w:szCs w:val="24"/>
        </w:rPr>
        <w:t>zorunlu davranışları”</w:t>
      </w:r>
      <w:r w:rsidR="00496B9A">
        <w:rPr>
          <w:rFonts w:ascii="Times New Roman" w:hAnsi="Times New Roman" w:cs="Times New Roman"/>
          <w:sz w:val="24"/>
          <w:szCs w:val="24"/>
        </w:rPr>
        <w:t xml:space="preserve"> ifade etmektedir</w:t>
      </w:r>
      <w:r w:rsidRPr="00EE7181">
        <w:rPr>
          <w:rFonts w:ascii="Times New Roman" w:hAnsi="Times New Roman" w:cs="Times New Roman"/>
          <w:sz w:val="24"/>
          <w:szCs w:val="24"/>
        </w:rPr>
        <w:t>.  Bu tip bireyler kendilerine eziyet veren t</w:t>
      </w:r>
      <w:r w:rsidR="00496B9A">
        <w:rPr>
          <w:rFonts w:ascii="Times New Roman" w:hAnsi="Times New Roman" w:cs="Times New Roman"/>
          <w:sz w:val="24"/>
          <w:szCs w:val="24"/>
        </w:rPr>
        <w:t xml:space="preserve">akıntılardan kurtulmak isteselerde </w:t>
      </w:r>
      <w:r w:rsidR="00744120" w:rsidRPr="00EE7181">
        <w:rPr>
          <w:rFonts w:ascii="Times New Roman" w:hAnsi="Times New Roman" w:cs="Times New Roman"/>
          <w:sz w:val="24"/>
          <w:szCs w:val="24"/>
        </w:rPr>
        <w:t>bu pek mümkün değildir</w:t>
      </w:r>
      <w:r w:rsidR="00335D72">
        <w:rPr>
          <w:rFonts w:ascii="Times New Roman" w:hAnsi="Times New Roman" w:cs="Times New Roman"/>
          <w:sz w:val="24"/>
          <w:szCs w:val="24"/>
        </w:rPr>
        <w:t xml:space="preserve"> </w:t>
      </w:r>
      <w:r w:rsidR="00527173">
        <w:rPr>
          <w:rFonts w:ascii="Times New Roman" w:hAnsi="Times New Roman" w:cs="Times New Roman"/>
          <w:sz w:val="24"/>
          <w:szCs w:val="24"/>
        </w:rPr>
        <w:t>(</w:t>
      </w:r>
      <w:r w:rsidRPr="00EE7181">
        <w:rPr>
          <w:rFonts w:ascii="Times New Roman" w:hAnsi="Times New Roman" w:cs="Times New Roman"/>
          <w:sz w:val="24"/>
          <w:szCs w:val="24"/>
        </w:rPr>
        <w:t>Bayar ve Yavuz, 2008: 185). Çünkü bu takıntılardan kurtulmak nerdeyse imkânsızdır.</w:t>
      </w:r>
    </w:p>
    <w:p w14:paraId="721E9FE8" w14:textId="27D7415F" w:rsidR="00A51553" w:rsidRPr="00EE7181" w:rsidRDefault="00A51553" w:rsidP="007A612E">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Cüceloğlu (2006: 443-444) Obsesif–kompulsif kişilik bozukluğunu aşağıdaki gibi üç tip olarak sınıflandırmaktadı</w:t>
      </w:r>
      <w:r w:rsidR="007A612E" w:rsidRPr="00EE7181">
        <w:rPr>
          <w:rFonts w:ascii="Times New Roman" w:hAnsi="Times New Roman" w:cs="Times New Roman"/>
          <w:sz w:val="24"/>
          <w:szCs w:val="24"/>
        </w:rPr>
        <w:t xml:space="preserve">r: </w:t>
      </w:r>
      <w:r w:rsidRPr="00EE7181">
        <w:rPr>
          <w:rFonts w:ascii="Times New Roman" w:hAnsi="Times New Roman" w:cs="Times New Roman"/>
          <w:sz w:val="24"/>
          <w:szCs w:val="24"/>
        </w:rPr>
        <w:t xml:space="preserve"> </w:t>
      </w:r>
    </w:p>
    <w:p w14:paraId="64BB22F0" w14:textId="54D27BC6" w:rsidR="00A51553" w:rsidRPr="00EE7181" w:rsidRDefault="002037F3" w:rsidP="007A612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bCs/>
          <w:i/>
          <w:sz w:val="24"/>
          <w:szCs w:val="24"/>
        </w:rPr>
        <w:t>Kendisine ya da Başkalarına Zarar Verebilecek Olumsuz Düşüncelere Sahip Olan K</w:t>
      </w:r>
      <w:r w:rsidR="00A51553" w:rsidRPr="00EE7181">
        <w:rPr>
          <w:rFonts w:ascii="Times New Roman" w:hAnsi="Times New Roman" w:cs="Times New Roman"/>
          <w:bCs/>
          <w:i/>
          <w:sz w:val="24"/>
          <w:szCs w:val="24"/>
        </w:rPr>
        <w:t>işiler;</w:t>
      </w:r>
      <w:r w:rsidR="00A51553" w:rsidRPr="00EE7181">
        <w:rPr>
          <w:rFonts w:ascii="Times New Roman" w:hAnsi="Times New Roman" w:cs="Times New Roman"/>
          <w:b/>
          <w:bCs/>
          <w:sz w:val="24"/>
          <w:szCs w:val="24"/>
        </w:rPr>
        <w:t xml:space="preserve"> </w:t>
      </w:r>
      <w:r w:rsidR="00A51553" w:rsidRPr="00EE7181">
        <w:rPr>
          <w:rFonts w:ascii="Times New Roman" w:hAnsi="Times New Roman" w:cs="Times New Roman"/>
          <w:bCs/>
          <w:sz w:val="24"/>
          <w:szCs w:val="24"/>
        </w:rPr>
        <w:t>Birey</w:t>
      </w:r>
      <w:r w:rsidR="00A51553" w:rsidRPr="00EE7181">
        <w:rPr>
          <w:rFonts w:ascii="Times New Roman" w:hAnsi="Times New Roman" w:cs="Times New Roman"/>
          <w:sz w:val="24"/>
          <w:szCs w:val="24"/>
        </w:rPr>
        <w:t xml:space="preserve"> beyninden geçen bazı olumsuz düşüncelerden dolayı kendisini veya karşısındakini suçlu görmeye başlar ve bu duygunun giderek artmasıyla da kişi kontrolsüzce ya intihara kalkışır ya da karşısındaki öldürmeye yeltenir. </w:t>
      </w:r>
    </w:p>
    <w:p w14:paraId="57C91DDC" w14:textId="177C2B9B" w:rsidR="00A51553" w:rsidRPr="00EE7181" w:rsidRDefault="002037F3" w:rsidP="007A612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bCs/>
          <w:i/>
          <w:sz w:val="24"/>
          <w:szCs w:val="24"/>
        </w:rPr>
        <w:t>Pislik ve Bulaşıcı Hastalıkla İlgili D</w:t>
      </w:r>
      <w:r w:rsidR="00A51553" w:rsidRPr="00EE7181">
        <w:rPr>
          <w:rFonts w:ascii="Times New Roman" w:hAnsi="Times New Roman" w:cs="Times New Roman"/>
          <w:bCs/>
          <w:i/>
          <w:sz w:val="24"/>
          <w:szCs w:val="24"/>
        </w:rPr>
        <w:t>üşünceler</w:t>
      </w:r>
      <w:r>
        <w:rPr>
          <w:rFonts w:ascii="Times New Roman" w:hAnsi="Times New Roman" w:cs="Times New Roman"/>
          <w:bCs/>
          <w:i/>
          <w:sz w:val="24"/>
          <w:szCs w:val="24"/>
        </w:rPr>
        <w:t>e Sahip Olan K</w:t>
      </w:r>
      <w:r w:rsidR="00A51553" w:rsidRPr="00EE7181">
        <w:rPr>
          <w:rFonts w:ascii="Times New Roman" w:hAnsi="Times New Roman" w:cs="Times New Roman"/>
          <w:bCs/>
          <w:i/>
          <w:sz w:val="24"/>
          <w:szCs w:val="24"/>
        </w:rPr>
        <w:t>işiler</w:t>
      </w:r>
      <w:r w:rsidR="00A51553" w:rsidRPr="00EE7181">
        <w:rPr>
          <w:rFonts w:ascii="Times New Roman" w:hAnsi="Times New Roman" w:cs="Times New Roman"/>
          <w:i/>
          <w:sz w:val="24"/>
          <w:szCs w:val="24"/>
        </w:rPr>
        <w:t>;</w:t>
      </w:r>
      <w:r w:rsidR="00A51553" w:rsidRPr="00EE7181">
        <w:rPr>
          <w:rFonts w:ascii="Times New Roman" w:hAnsi="Times New Roman" w:cs="Times New Roman"/>
          <w:sz w:val="24"/>
          <w:szCs w:val="24"/>
        </w:rPr>
        <w:t xml:space="preserve"> Hijyene olması gerekenden fazla önem veren titizlik hastası kişilerdir. Bu tip kişiler etrafındakilerden sürekli temizlik talep ederek, onların bu durumdan rahatsız olmalarına neden olmaktadırlar.</w:t>
      </w:r>
    </w:p>
    <w:p w14:paraId="598B6EFE" w14:textId="57568A1A" w:rsidR="00A51553" w:rsidRPr="00EE7181" w:rsidRDefault="002037F3" w:rsidP="007A612E">
      <w:pPr>
        <w:autoSpaceDE w:val="0"/>
        <w:autoSpaceDN w:val="0"/>
        <w:adjustRightInd w:val="0"/>
        <w:spacing w:after="0" w:line="360" w:lineRule="auto"/>
        <w:ind w:firstLine="708"/>
        <w:jc w:val="both"/>
        <w:rPr>
          <w:rFonts w:ascii="Times New Roman" w:hAnsi="Times New Roman" w:cs="Times New Roman"/>
          <w:b/>
          <w:sz w:val="24"/>
          <w:szCs w:val="24"/>
        </w:rPr>
      </w:pPr>
      <w:r>
        <w:rPr>
          <w:rFonts w:ascii="Times New Roman" w:hAnsi="Times New Roman" w:cs="Times New Roman"/>
          <w:bCs/>
          <w:i/>
          <w:sz w:val="24"/>
          <w:szCs w:val="24"/>
        </w:rPr>
        <w:t xml:space="preserve">Sürekli </w:t>
      </w:r>
      <w:r w:rsidRPr="00EE7181">
        <w:rPr>
          <w:rFonts w:ascii="Times New Roman" w:hAnsi="Times New Roman" w:cs="Times New Roman"/>
          <w:bCs/>
          <w:i/>
          <w:sz w:val="24"/>
          <w:szCs w:val="24"/>
        </w:rPr>
        <w:t>Ş</w:t>
      </w:r>
      <w:r>
        <w:rPr>
          <w:rFonts w:ascii="Times New Roman" w:hAnsi="Times New Roman" w:cs="Times New Roman"/>
          <w:bCs/>
          <w:i/>
          <w:sz w:val="24"/>
          <w:szCs w:val="24"/>
        </w:rPr>
        <w:t>üpheci Düşüncelere Sahip O</w:t>
      </w:r>
      <w:r w:rsidR="00A51553" w:rsidRPr="00EE7181">
        <w:rPr>
          <w:rFonts w:ascii="Times New Roman" w:hAnsi="Times New Roman" w:cs="Times New Roman"/>
          <w:bCs/>
          <w:i/>
          <w:sz w:val="24"/>
          <w:szCs w:val="24"/>
        </w:rPr>
        <w:t>la</w:t>
      </w:r>
      <w:r>
        <w:rPr>
          <w:rFonts w:ascii="Times New Roman" w:hAnsi="Times New Roman" w:cs="Times New Roman"/>
          <w:bCs/>
          <w:i/>
          <w:sz w:val="24"/>
          <w:szCs w:val="24"/>
        </w:rPr>
        <w:t>n K</w:t>
      </w:r>
      <w:r w:rsidR="00A51553" w:rsidRPr="00EE7181">
        <w:rPr>
          <w:rFonts w:ascii="Times New Roman" w:hAnsi="Times New Roman" w:cs="Times New Roman"/>
          <w:bCs/>
          <w:i/>
          <w:sz w:val="24"/>
          <w:szCs w:val="24"/>
        </w:rPr>
        <w:t>işiler</w:t>
      </w:r>
      <w:r w:rsidR="00A51553" w:rsidRPr="00EE7181">
        <w:rPr>
          <w:rFonts w:ascii="Times New Roman" w:hAnsi="Times New Roman" w:cs="Times New Roman"/>
          <w:sz w:val="24"/>
          <w:szCs w:val="24"/>
        </w:rPr>
        <w:t>; Paranoid kişilik bozukluğun</w:t>
      </w:r>
      <w:r w:rsidR="00744120">
        <w:rPr>
          <w:rFonts w:ascii="Times New Roman" w:hAnsi="Times New Roman" w:cs="Times New Roman"/>
          <w:sz w:val="24"/>
          <w:szCs w:val="24"/>
        </w:rPr>
        <w:t>da olduğu gibi aşırı şüpheci davranışlara sahiptirler.</w:t>
      </w:r>
    </w:p>
    <w:p w14:paraId="552DD998" w14:textId="5BB9E486" w:rsidR="00A51553" w:rsidRPr="00EE7181" w:rsidRDefault="00744120" w:rsidP="007A612E">
      <w:pPr>
        <w:autoSpaceDE w:val="0"/>
        <w:autoSpaceDN w:val="0"/>
        <w:adjustRightInd w:val="0"/>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Obsesif kişilik bozukluğu olan </w:t>
      </w:r>
      <w:r w:rsidR="00A51553" w:rsidRPr="00EE7181">
        <w:rPr>
          <w:rFonts w:ascii="Times New Roman" w:hAnsi="Times New Roman" w:cs="Times New Roman"/>
          <w:sz w:val="24"/>
          <w:szCs w:val="24"/>
        </w:rPr>
        <w:t xml:space="preserve">mobbingcilerin </w:t>
      </w:r>
      <w:r>
        <w:rPr>
          <w:rFonts w:ascii="Times New Roman" w:hAnsi="Times New Roman" w:cs="Times New Roman"/>
          <w:sz w:val="24"/>
          <w:szCs w:val="24"/>
        </w:rPr>
        <w:t xml:space="preserve">sahip olduğu özellikler </w:t>
      </w:r>
      <w:r w:rsidR="00A51553" w:rsidRPr="00EE7181">
        <w:rPr>
          <w:rFonts w:ascii="Times New Roman" w:hAnsi="Times New Roman" w:cs="Times New Roman"/>
          <w:sz w:val="24"/>
          <w:szCs w:val="24"/>
        </w:rPr>
        <w:t>a</w:t>
      </w:r>
      <w:r w:rsidR="007A612E" w:rsidRPr="00EE7181">
        <w:rPr>
          <w:rFonts w:ascii="Times New Roman" w:hAnsi="Times New Roman" w:cs="Times New Roman"/>
          <w:sz w:val="24"/>
          <w:szCs w:val="24"/>
        </w:rPr>
        <w:t>şağıdaki şekilde sıralanmaktadır (Minibaş Poussard ve İdiğ Çamuroğlu, 2009: 159; Tarhan, 2008: 142-144)</w:t>
      </w:r>
    </w:p>
    <w:p w14:paraId="5B017575" w14:textId="256845CF"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Kusursuzluk beklentisi içindedirler. </w:t>
      </w:r>
    </w:p>
    <w:p w14:paraId="6203F027" w14:textId="01989ED2"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Sosyal hayatlarından vazgeçebilecek kadar işlerine tutkuyla bağlıdırlar.</w:t>
      </w:r>
    </w:p>
    <w:p w14:paraId="4C210287" w14:textId="75D366AE"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Beraber çalıştığı kişilerinde işlerini kendisine benzer şekilde yapmasını beklerler. </w:t>
      </w:r>
    </w:p>
    <w:p w14:paraId="296AC046" w14:textId="01FE55FB"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İş arkadaşlarının başarılarını kıskanırlar ve engellemeye çalışırlar.  </w:t>
      </w:r>
    </w:p>
    <w:p w14:paraId="7F5EFEFD" w14:textId="455ABBB1"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lastRenderedPageBreak/>
        <w:t>İş arkadaşlarının yaptıkları işin övg</w:t>
      </w:r>
      <w:r w:rsidR="00BC1532">
        <w:rPr>
          <w:rFonts w:ascii="Times New Roman" w:hAnsi="Times New Roman" w:cs="Times New Roman"/>
          <w:sz w:val="24"/>
          <w:szCs w:val="24"/>
        </w:rPr>
        <w:t>üye değer olmadığını düşünürler.</w:t>
      </w:r>
    </w:p>
    <w:p w14:paraId="7CB09D8F" w14:textId="77777777" w:rsidR="00BC1532" w:rsidRDefault="00BC1532"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Ayrıntıcı,</w:t>
      </w:r>
      <w:r w:rsidR="007A612E" w:rsidRPr="00EE7181">
        <w:rPr>
          <w:rFonts w:ascii="Times New Roman" w:hAnsi="Times New Roman" w:cs="Times New Roman"/>
          <w:sz w:val="24"/>
          <w:szCs w:val="24"/>
        </w:rPr>
        <w:t xml:space="preserve"> </w:t>
      </w:r>
      <w:r w:rsidR="0031163A" w:rsidRPr="00EE7181">
        <w:rPr>
          <w:rFonts w:ascii="Times New Roman" w:hAnsi="Times New Roman" w:cs="Times New Roman"/>
          <w:sz w:val="24"/>
          <w:szCs w:val="24"/>
        </w:rPr>
        <w:t>t</w:t>
      </w:r>
      <w:r>
        <w:rPr>
          <w:rFonts w:ascii="Times New Roman" w:hAnsi="Times New Roman" w:cs="Times New Roman"/>
          <w:sz w:val="24"/>
          <w:szCs w:val="24"/>
        </w:rPr>
        <w:t>utucu ve</w:t>
      </w:r>
      <w:r w:rsidR="007A612E" w:rsidRPr="00EE7181">
        <w:rPr>
          <w:rFonts w:ascii="Times New Roman" w:hAnsi="Times New Roman" w:cs="Times New Roman"/>
          <w:sz w:val="24"/>
          <w:szCs w:val="24"/>
        </w:rPr>
        <w:t xml:space="preserve"> </w:t>
      </w:r>
      <w:r w:rsidRPr="00EE7181">
        <w:rPr>
          <w:rFonts w:ascii="Times New Roman" w:hAnsi="Times New Roman" w:cs="Times New Roman"/>
          <w:sz w:val="24"/>
          <w:szCs w:val="24"/>
        </w:rPr>
        <w:t>dürüsttürler.</w:t>
      </w:r>
    </w:p>
    <w:p w14:paraId="5B723120" w14:textId="3B882164" w:rsidR="00A51553" w:rsidRPr="00EE7181" w:rsidRDefault="00BC1532"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w:t>
      </w:r>
      <w:r w:rsidR="00A51553" w:rsidRPr="00EE7181">
        <w:rPr>
          <w:rFonts w:ascii="Times New Roman" w:hAnsi="Times New Roman" w:cs="Times New Roman"/>
          <w:sz w:val="24"/>
          <w:szCs w:val="24"/>
        </w:rPr>
        <w:t>snek değildirler</w:t>
      </w:r>
      <w:r>
        <w:rPr>
          <w:rFonts w:ascii="Times New Roman" w:hAnsi="Times New Roman" w:cs="Times New Roman"/>
          <w:sz w:val="24"/>
          <w:szCs w:val="24"/>
        </w:rPr>
        <w:t>.</w:t>
      </w:r>
      <w:r w:rsidR="007A612E" w:rsidRPr="00EE7181">
        <w:rPr>
          <w:rFonts w:ascii="Times New Roman" w:hAnsi="Times New Roman" w:cs="Times New Roman"/>
          <w:sz w:val="24"/>
          <w:szCs w:val="24"/>
        </w:rPr>
        <w:t xml:space="preserve"> </w:t>
      </w:r>
    </w:p>
    <w:p w14:paraId="46D3887E" w14:textId="33F93C55"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Karar vermekte zorlanırlar.</w:t>
      </w:r>
    </w:p>
    <w:p w14:paraId="3C282AE2" w14:textId="7263F39A"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Düşmanca duygular </w:t>
      </w:r>
      <w:r w:rsidR="00BC1532">
        <w:rPr>
          <w:rFonts w:ascii="Times New Roman" w:hAnsi="Times New Roman" w:cs="Times New Roman"/>
          <w:sz w:val="24"/>
          <w:szCs w:val="24"/>
        </w:rPr>
        <w:t>beslemektedir</w:t>
      </w:r>
      <w:r w:rsidRPr="00EE7181">
        <w:rPr>
          <w:rFonts w:ascii="Times New Roman" w:hAnsi="Times New Roman" w:cs="Times New Roman"/>
          <w:sz w:val="24"/>
          <w:szCs w:val="24"/>
        </w:rPr>
        <w:t>ler.</w:t>
      </w:r>
    </w:p>
    <w:p w14:paraId="6C01E329" w14:textId="567D399E"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Suçlayıcı ve yargılayıcıdırlar.</w:t>
      </w:r>
    </w:p>
    <w:p w14:paraId="1F748B8A" w14:textId="3AF3B5AA"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Olumsuz senaryolar yazarlar.</w:t>
      </w:r>
    </w:p>
    <w:p w14:paraId="5519F97C" w14:textId="249C13D6" w:rsidR="00A51553" w:rsidRPr="00EE7181" w:rsidRDefault="00A51553"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Duygularını denetleme mekanizmaları gelişmiştir</w:t>
      </w:r>
      <w:r w:rsidR="0031163A" w:rsidRPr="00EE7181">
        <w:rPr>
          <w:rFonts w:ascii="Times New Roman" w:hAnsi="Times New Roman" w:cs="Times New Roman"/>
          <w:sz w:val="24"/>
          <w:szCs w:val="24"/>
        </w:rPr>
        <w:t>.</w:t>
      </w:r>
    </w:p>
    <w:p w14:paraId="6084E768" w14:textId="063532BE" w:rsidR="00A51553" w:rsidRPr="00EE7181" w:rsidRDefault="00CC3B78" w:rsidP="00A51553">
      <w:pPr>
        <w:spacing w:after="0" w:line="360" w:lineRule="auto"/>
        <w:ind w:firstLine="668"/>
        <w:jc w:val="both"/>
        <w:rPr>
          <w:rFonts w:ascii="Times New Roman" w:hAnsi="Times New Roman" w:cs="Times New Roman"/>
          <w:sz w:val="24"/>
          <w:szCs w:val="24"/>
        </w:rPr>
      </w:pPr>
      <w:r>
        <w:rPr>
          <w:rFonts w:ascii="Times New Roman" w:hAnsi="Times New Roman" w:cs="Times New Roman"/>
          <w:sz w:val="24"/>
          <w:szCs w:val="24"/>
        </w:rPr>
        <w:t xml:space="preserve">Obsesif kişiler kendi yaptıkları herşeyin </w:t>
      </w:r>
      <w:r w:rsidR="00A51553" w:rsidRPr="00EE7181">
        <w:rPr>
          <w:rFonts w:ascii="Times New Roman" w:hAnsi="Times New Roman" w:cs="Times New Roman"/>
          <w:sz w:val="24"/>
          <w:szCs w:val="24"/>
        </w:rPr>
        <w:t>doğru olduğuna inandıkları için başkalarının yardı</w:t>
      </w:r>
      <w:r>
        <w:rPr>
          <w:rFonts w:ascii="Times New Roman" w:hAnsi="Times New Roman" w:cs="Times New Roman"/>
          <w:sz w:val="24"/>
          <w:szCs w:val="24"/>
        </w:rPr>
        <w:t>m ve önerilerini önemsemezler</w:t>
      </w:r>
      <w:r w:rsidR="00A51553" w:rsidRPr="00EE7181">
        <w:rPr>
          <w:rFonts w:ascii="Times New Roman" w:hAnsi="Times New Roman" w:cs="Times New Roman"/>
          <w:sz w:val="24"/>
          <w:szCs w:val="24"/>
        </w:rPr>
        <w:t xml:space="preserve">. </w:t>
      </w:r>
      <w:r w:rsidR="00D21D84">
        <w:rPr>
          <w:rFonts w:ascii="Times New Roman" w:hAnsi="Times New Roman" w:cs="Times New Roman"/>
          <w:sz w:val="24"/>
          <w:szCs w:val="24"/>
        </w:rPr>
        <w:t>Başkaları</w:t>
      </w:r>
      <w:r w:rsidR="00A51553" w:rsidRPr="00EE7181">
        <w:rPr>
          <w:rFonts w:ascii="Times New Roman" w:hAnsi="Times New Roman" w:cs="Times New Roman"/>
          <w:sz w:val="24"/>
          <w:szCs w:val="24"/>
        </w:rPr>
        <w:t xml:space="preserve"> üz</w:t>
      </w:r>
      <w:r w:rsidR="00D21D84">
        <w:rPr>
          <w:rFonts w:ascii="Times New Roman" w:hAnsi="Times New Roman" w:cs="Times New Roman"/>
          <w:sz w:val="24"/>
          <w:szCs w:val="24"/>
        </w:rPr>
        <w:t>erinde hâkimiyet kurma girişiminde bulunan bu tip kişiler, i</w:t>
      </w:r>
      <w:r w:rsidR="00A51553" w:rsidRPr="00EE7181">
        <w:rPr>
          <w:rFonts w:ascii="Times New Roman" w:hAnsi="Times New Roman" w:cs="Times New Roman"/>
          <w:sz w:val="24"/>
          <w:szCs w:val="24"/>
        </w:rPr>
        <w:t>stedikleri kontrolü sağlayamadıkları</w:t>
      </w:r>
      <w:r w:rsidR="00D21D84">
        <w:rPr>
          <w:rFonts w:ascii="Times New Roman" w:hAnsi="Times New Roman" w:cs="Times New Roman"/>
          <w:sz w:val="24"/>
          <w:szCs w:val="24"/>
        </w:rPr>
        <w:t>nda</w:t>
      </w:r>
      <w:r w:rsidR="00A51553" w:rsidRPr="00EE7181">
        <w:rPr>
          <w:rFonts w:ascii="Times New Roman" w:hAnsi="Times New Roman" w:cs="Times New Roman"/>
          <w:sz w:val="24"/>
          <w:szCs w:val="24"/>
        </w:rPr>
        <w:t xml:space="preserve"> sinirlenirler ve bu sinirlilik hallerini; isteni</w:t>
      </w:r>
      <w:r w:rsidR="00D21D84">
        <w:rPr>
          <w:rFonts w:ascii="Times New Roman" w:hAnsi="Times New Roman" w:cs="Times New Roman"/>
          <w:sz w:val="24"/>
          <w:szCs w:val="24"/>
        </w:rPr>
        <w:t>len herhangi bir şeyi geç yaparak</w:t>
      </w:r>
      <w:r w:rsidR="00A51553" w:rsidRPr="00EE7181">
        <w:rPr>
          <w:rFonts w:ascii="Times New Roman" w:hAnsi="Times New Roman" w:cs="Times New Roman"/>
          <w:sz w:val="24"/>
          <w:szCs w:val="24"/>
        </w:rPr>
        <w:t xml:space="preserve"> ya da hizmet karşılığı ge</w:t>
      </w:r>
      <w:r w:rsidR="00D21D84">
        <w:rPr>
          <w:rFonts w:ascii="Times New Roman" w:hAnsi="Times New Roman" w:cs="Times New Roman"/>
          <w:sz w:val="24"/>
          <w:szCs w:val="24"/>
        </w:rPr>
        <w:t>reken ücreti vermemekte direnerek</w:t>
      </w:r>
      <w:r w:rsidR="00A51553" w:rsidRPr="00EE7181">
        <w:rPr>
          <w:rFonts w:ascii="Times New Roman" w:hAnsi="Times New Roman" w:cs="Times New Roman"/>
          <w:sz w:val="24"/>
          <w:szCs w:val="24"/>
        </w:rPr>
        <w:t xml:space="preserve"> dolaylı yollardan gösterirler. Aslında bu hâkimiyet duygusunun altında gizli korkuları yatmaktadır. Düzeni sağlayamadıklarında karmaşa çıkacağını ve karmaşa içerisinde kaybolacaklarını düşünürler. Bu nedenle hâkim olma duygusu art</w:t>
      </w:r>
      <w:r w:rsidR="00D21D84">
        <w:rPr>
          <w:rFonts w:ascii="Times New Roman" w:hAnsi="Times New Roman" w:cs="Times New Roman"/>
          <w:sz w:val="24"/>
          <w:szCs w:val="24"/>
        </w:rPr>
        <w:t>tıkça korku ve endişeleri azalmaktadır</w:t>
      </w:r>
      <w:r w:rsidR="00A51553" w:rsidRPr="00EE7181">
        <w:rPr>
          <w:rFonts w:ascii="Times New Roman" w:hAnsi="Times New Roman" w:cs="Times New Roman"/>
          <w:sz w:val="24"/>
          <w:szCs w:val="24"/>
        </w:rPr>
        <w:t>.</w:t>
      </w:r>
    </w:p>
    <w:p w14:paraId="39A65EDF" w14:textId="77777777" w:rsidR="004004E8" w:rsidRPr="00EE7181" w:rsidRDefault="004004E8" w:rsidP="006732CC">
      <w:pPr>
        <w:pStyle w:val="tez"/>
        <w:spacing w:line="360" w:lineRule="auto"/>
        <w:ind w:left="708" w:firstLine="1"/>
        <w:outlineLvl w:val="3"/>
      </w:pPr>
    </w:p>
    <w:p w14:paraId="6E52C65B" w14:textId="3EF486BC" w:rsidR="006732CC" w:rsidRPr="00EE7181" w:rsidRDefault="00A51553" w:rsidP="00510460">
      <w:pPr>
        <w:pStyle w:val="tez"/>
        <w:spacing w:line="360" w:lineRule="auto"/>
        <w:ind w:left="708" w:firstLine="1"/>
        <w:outlineLvl w:val="2"/>
      </w:pPr>
      <w:bookmarkStart w:id="59" w:name="_Toc534979729"/>
      <w:r w:rsidRPr="00EE7181">
        <w:t>1.4.5</w:t>
      </w:r>
      <w:r w:rsidR="006732CC" w:rsidRPr="00EE7181">
        <w:t xml:space="preserve">. </w:t>
      </w:r>
      <w:r w:rsidRPr="00EE7181">
        <w:t>Sadistik Kişilik Bozukluğu</w:t>
      </w:r>
      <w:bookmarkEnd w:id="59"/>
    </w:p>
    <w:p w14:paraId="5DC8B7F3" w14:textId="42180CEB" w:rsidR="00E10032" w:rsidRPr="00EE7181" w:rsidRDefault="00E10032" w:rsidP="00E10032">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Sadistlik, TDK’nın sözlük anlamına göre başkalarına acı çektirmekten keyif alınmasıdır (</w:t>
      </w:r>
      <w:hyperlink r:id="rId16" w:history="1">
        <w:r w:rsidRPr="00F46E5A">
          <w:rPr>
            <w:rFonts w:ascii="Times New Roman" w:hAnsi="Times New Roman" w:cs="Times New Roman"/>
            <w:sz w:val="24"/>
            <w:szCs w:val="24"/>
          </w:rPr>
          <w:t>www.tdk.gov.tr</w:t>
        </w:r>
      </w:hyperlink>
      <w:r w:rsidRPr="00EE7181">
        <w:rPr>
          <w:rFonts w:ascii="Times New Roman" w:hAnsi="Times New Roman" w:cs="Times New Roman"/>
          <w:sz w:val="24"/>
          <w:szCs w:val="24"/>
        </w:rPr>
        <w:t>, 2018). Sadistik kişilik bozukluğunun tam o</w:t>
      </w:r>
      <w:r w:rsidR="00F0163C">
        <w:rPr>
          <w:rFonts w:ascii="Times New Roman" w:hAnsi="Times New Roman" w:cs="Times New Roman"/>
          <w:sz w:val="24"/>
          <w:szCs w:val="24"/>
        </w:rPr>
        <w:t>larak nedeninin ne olduğu bilin</w:t>
      </w:r>
      <w:r w:rsidRPr="00EE7181">
        <w:rPr>
          <w:rFonts w:ascii="Times New Roman" w:hAnsi="Times New Roman" w:cs="Times New Roman"/>
          <w:sz w:val="24"/>
          <w:szCs w:val="24"/>
        </w:rPr>
        <w:t xml:space="preserve">memekle birlikte bazı tahminlerde bulunulmaktadır. Bu tahminler ise biyolojik faktörler ve erken çocukluk döneminde istismara maruz kalma gibi durumların yaşanılmış olması </w:t>
      </w:r>
      <w:r w:rsidR="0045220E">
        <w:rPr>
          <w:rFonts w:ascii="Times New Roman" w:hAnsi="Times New Roman" w:cs="Times New Roman"/>
          <w:sz w:val="24"/>
          <w:szCs w:val="24"/>
        </w:rPr>
        <w:t>bu tarz</w:t>
      </w:r>
      <w:r w:rsidRPr="00EE7181">
        <w:rPr>
          <w:rFonts w:ascii="Times New Roman" w:hAnsi="Times New Roman" w:cs="Times New Roman"/>
          <w:sz w:val="24"/>
          <w:szCs w:val="24"/>
        </w:rPr>
        <w:t xml:space="preserve"> bir kişilik bozukluğunun oluşmasına neden olabileceği yönündedir. Sadistik kişilik bozukluğu olanlar başkalarına acı (şiddet, işkence, yaralama vb.</w:t>
      </w:r>
      <w:r w:rsidR="00744120">
        <w:rPr>
          <w:rFonts w:ascii="Times New Roman" w:hAnsi="Times New Roman" w:cs="Times New Roman"/>
          <w:sz w:val="24"/>
          <w:szCs w:val="24"/>
        </w:rPr>
        <w:t>) çektirmekten, psikolojilerini</w:t>
      </w:r>
      <w:r w:rsidRPr="00EE7181">
        <w:rPr>
          <w:rFonts w:ascii="Times New Roman" w:hAnsi="Times New Roman" w:cs="Times New Roman"/>
          <w:sz w:val="24"/>
          <w:szCs w:val="24"/>
        </w:rPr>
        <w:t xml:space="preserve"> bozmaktan ve onları zor durumda bırakmaktan (küçük düşürücü davranışlar) zevk ald</w:t>
      </w:r>
      <w:r w:rsidR="00F0163C">
        <w:rPr>
          <w:rFonts w:ascii="Times New Roman" w:hAnsi="Times New Roman" w:cs="Times New Roman"/>
          <w:sz w:val="24"/>
          <w:szCs w:val="24"/>
        </w:rPr>
        <w:t>ıkları için mobbinge başvurmaktadırlar</w:t>
      </w:r>
      <w:r w:rsidRPr="00EE7181">
        <w:rPr>
          <w:rFonts w:ascii="Times New Roman" w:hAnsi="Times New Roman" w:cs="Times New Roman"/>
          <w:sz w:val="24"/>
          <w:szCs w:val="24"/>
        </w:rPr>
        <w:t xml:space="preserve"> (Kaplan ve Sadock,1996: 98’den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Minibaş Poussard ve İdiğ Çamuroğlu, 2009: 38).</w:t>
      </w:r>
    </w:p>
    <w:p w14:paraId="7845DD89" w14:textId="7E1FF395" w:rsidR="00E10032" w:rsidRPr="00EE7181" w:rsidRDefault="0076624F" w:rsidP="00E10032">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Sadist kişiler </w:t>
      </w:r>
      <w:r w:rsidR="00E10032" w:rsidRPr="00EE7181">
        <w:rPr>
          <w:rFonts w:ascii="Times New Roman" w:hAnsi="Times New Roman" w:cs="Times New Roman"/>
          <w:sz w:val="24"/>
          <w:szCs w:val="24"/>
        </w:rPr>
        <w:t>sadece insanlara değil hayvanlara da zarar vermekten keyif alırlar. Yani hedeflerinde tüm canlılar vardır.  Psikolojik tacize yatkın</w:t>
      </w:r>
      <w:r>
        <w:rPr>
          <w:rFonts w:ascii="Times New Roman" w:hAnsi="Times New Roman" w:cs="Times New Roman"/>
          <w:sz w:val="24"/>
          <w:szCs w:val="24"/>
        </w:rPr>
        <w:t xml:space="preserve"> olan</w:t>
      </w:r>
      <w:r w:rsidR="00E10032" w:rsidRPr="00EE7181">
        <w:rPr>
          <w:rFonts w:ascii="Times New Roman" w:hAnsi="Times New Roman" w:cs="Times New Roman"/>
          <w:sz w:val="24"/>
          <w:szCs w:val="24"/>
        </w:rPr>
        <w:t xml:space="preserve"> </w:t>
      </w:r>
      <w:r>
        <w:rPr>
          <w:rFonts w:ascii="Times New Roman" w:hAnsi="Times New Roman" w:cs="Times New Roman"/>
          <w:sz w:val="24"/>
          <w:szCs w:val="24"/>
        </w:rPr>
        <w:t>b</w:t>
      </w:r>
      <w:r w:rsidR="00E10032" w:rsidRPr="00EE7181">
        <w:rPr>
          <w:rFonts w:ascii="Times New Roman" w:hAnsi="Times New Roman" w:cs="Times New Roman"/>
          <w:sz w:val="24"/>
          <w:szCs w:val="24"/>
        </w:rPr>
        <w:t>u tip kişiler çevrel</w:t>
      </w:r>
      <w:r w:rsidR="00F0163C">
        <w:rPr>
          <w:rFonts w:ascii="Times New Roman" w:hAnsi="Times New Roman" w:cs="Times New Roman"/>
          <w:sz w:val="24"/>
          <w:szCs w:val="24"/>
        </w:rPr>
        <w:t xml:space="preserve">eri tarafından </w:t>
      </w:r>
      <w:r w:rsidR="00E10032" w:rsidRPr="00EE7181">
        <w:rPr>
          <w:rFonts w:ascii="Times New Roman" w:hAnsi="Times New Roman" w:cs="Times New Roman"/>
          <w:sz w:val="24"/>
          <w:szCs w:val="24"/>
        </w:rPr>
        <w:t>dışlandıkları için astlarına veya eş düzeydeki çalışma arkadaşlarına karşı saldırgan tavırlarla çok sayg</w:t>
      </w:r>
      <w:r w:rsidR="00F0163C">
        <w:rPr>
          <w:rFonts w:ascii="Times New Roman" w:hAnsi="Times New Roman" w:cs="Times New Roman"/>
          <w:sz w:val="24"/>
          <w:szCs w:val="24"/>
        </w:rPr>
        <w:t>ıs</w:t>
      </w:r>
      <w:r>
        <w:rPr>
          <w:rFonts w:ascii="Times New Roman" w:hAnsi="Times New Roman" w:cs="Times New Roman"/>
          <w:sz w:val="24"/>
          <w:szCs w:val="24"/>
        </w:rPr>
        <w:t>ızca ve kabaca davranabilirler</w:t>
      </w:r>
      <w:r w:rsidR="00E10032" w:rsidRPr="00EE7181">
        <w:rPr>
          <w:rFonts w:ascii="Times New Roman" w:hAnsi="Times New Roman" w:cs="Times New Roman"/>
          <w:sz w:val="24"/>
          <w:szCs w:val="24"/>
        </w:rPr>
        <w:t>.</w:t>
      </w:r>
    </w:p>
    <w:p w14:paraId="2B50BF11" w14:textId="4E64DA6E" w:rsidR="00E10032" w:rsidRPr="00EE7181" w:rsidRDefault="00E10032" w:rsidP="00995FCD">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Sadistler çalışma hayatında hiyerarşik konumlarından güç ve destek alarak amaçlarına ulaşmaya çalışırlar. Bu tip kişilik bozukluğuna sahip olan amir konumundaki tacizciler çalışanlarının performanslarını olması gereke</w:t>
      </w:r>
      <w:r w:rsidR="00995FCD">
        <w:rPr>
          <w:rFonts w:ascii="Times New Roman" w:hAnsi="Times New Roman" w:cs="Times New Roman"/>
          <w:sz w:val="24"/>
          <w:szCs w:val="24"/>
        </w:rPr>
        <w:t xml:space="preserve">nden daha fazla eleştirerek </w:t>
      </w:r>
      <w:r w:rsidRPr="00EE7181">
        <w:rPr>
          <w:rFonts w:ascii="Times New Roman" w:hAnsi="Times New Roman" w:cs="Times New Roman"/>
          <w:sz w:val="24"/>
          <w:szCs w:val="24"/>
        </w:rPr>
        <w:t>işten atacağı yönünde tehditlerde bulunurlar. Bunların dışında; çalışanı sinirlendirmek amacıyla bilerek ve isteyerek</w:t>
      </w:r>
      <w:r w:rsidR="00995FCD">
        <w:rPr>
          <w:rFonts w:ascii="Times New Roman" w:hAnsi="Times New Roman" w:cs="Times New Roman"/>
          <w:sz w:val="24"/>
          <w:szCs w:val="24"/>
        </w:rPr>
        <w:t xml:space="preserve"> bekletme</w:t>
      </w:r>
      <w:r w:rsidRPr="00EE7181">
        <w:rPr>
          <w:rFonts w:ascii="Times New Roman" w:hAnsi="Times New Roman" w:cs="Times New Roman"/>
          <w:sz w:val="24"/>
          <w:szCs w:val="24"/>
        </w:rPr>
        <w:t>, mesai bit</w:t>
      </w:r>
      <w:r w:rsidR="00995FCD">
        <w:rPr>
          <w:rFonts w:ascii="Times New Roman" w:hAnsi="Times New Roman" w:cs="Times New Roman"/>
          <w:sz w:val="24"/>
          <w:szCs w:val="24"/>
        </w:rPr>
        <w:t>imine yakın görüşmeye çağırma</w:t>
      </w:r>
      <w:r w:rsidRPr="00EE7181">
        <w:rPr>
          <w:rFonts w:ascii="Times New Roman" w:hAnsi="Times New Roman" w:cs="Times New Roman"/>
          <w:sz w:val="24"/>
          <w:szCs w:val="24"/>
        </w:rPr>
        <w:t>, toplantıları uzatarak iyice sıkıcı ha</w:t>
      </w:r>
      <w:r w:rsidR="00995FCD">
        <w:rPr>
          <w:rFonts w:ascii="Times New Roman" w:hAnsi="Times New Roman" w:cs="Times New Roman"/>
          <w:sz w:val="24"/>
          <w:szCs w:val="24"/>
        </w:rPr>
        <w:t>le getirip bezdirmeye çalışma</w:t>
      </w:r>
      <w:r w:rsidRPr="00EE7181">
        <w:rPr>
          <w:rFonts w:ascii="Times New Roman" w:hAnsi="Times New Roman" w:cs="Times New Roman"/>
          <w:sz w:val="24"/>
          <w:szCs w:val="24"/>
        </w:rPr>
        <w:t xml:space="preserve"> ve yaptıkları karşısında direnç gösteren olursa s</w:t>
      </w:r>
      <w:r w:rsidR="00995FCD">
        <w:rPr>
          <w:rFonts w:ascii="Times New Roman" w:hAnsi="Times New Roman" w:cs="Times New Roman"/>
          <w:sz w:val="24"/>
          <w:szCs w:val="24"/>
        </w:rPr>
        <w:t>aldırganlık boyutunu arttırma gibi davranışlarda bulunabilirler</w:t>
      </w:r>
      <w:r w:rsidRPr="00EE7181">
        <w:rPr>
          <w:rFonts w:ascii="Times New Roman" w:hAnsi="Times New Roman" w:cs="Times New Roman"/>
          <w:sz w:val="24"/>
          <w:szCs w:val="24"/>
        </w:rPr>
        <w:t xml:space="preserve">. Ayrıca mağdurun üzülmesi ve ağlaması </w:t>
      </w:r>
      <w:r w:rsidR="00995FCD">
        <w:rPr>
          <w:rFonts w:ascii="Times New Roman" w:hAnsi="Times New Roman" w:cs="Times New Roman"/>
          <w:sz w:val="24"/>
          <w:szCs w:val="24"/>
        </w:rPr>
        <w:t xml:space="preserve">da </w:t>
      </w:r>
      <w:r w:rsidRPr="00EE7181">
        <w:rPr>
          <w:rFonts w:ascii="Times New Roman" w:hAnsi="Times New Roman" w:cs="Times New Roman"/>
          <w:sz w:val="24"/>
          <w:szCs w:val="24"/>
        </w:rPr>
        <w:t>sadistin duygularını tatm</w:t>
      </w:r>
      <w:r w:rsidR="00995FCD">
        <w:rPr>
          <w:rFonts w:ascii="Times New Roman" w:hAnsi="Times New Roman" w:cs="Times New Roman"/>
          <w:sz w:val="24"/>
          <w:szCs w:val="24"/>
        </w:rPr>
        <w:t>in eden durumlardır</w:t>
      </w:r>
      <w:r w:rsidRPr="00EE7181">
        <w:rPr>
          <w:rFonts w:ascii="Times New Roman" w:hAnsi="Times New Roman" w:cs="Times New Roman"/>
          <w:sz w:val="24"/>
          <w:szCs w:val="24"/>
        </w:rPr>
        <w:t xml:space="preserve"> (Minibaş Poussard ve İdiğ Çamuroğlu, 2009: 39).</w:t>
      </w:r>
    </w:p>
    <w:p w14:paraId="53BEB109" w14:textId="77777777" w:rsidR="00E10032" w:rsidRPr="00EE7181" w:rsidRDefault="00E10032" w:rsidP="00E10032">
      <w:pPr>
        <w:kinsoku w:val="0"/>
        <w:overflowPunct w:val="0"/>
        <w:autoSpaceDE w:val="0"/>
        <w:autoSpaceDN w:val="0"/>
        <w:adjustRightInd w:val="0"/>
        <w:spacing w:after="0" w:line="360" w:lineRule="auto"/>
        <w:ind w:firstLine="849"/>
        <w:jc w:val="both"/>
        <w:rPr>
          <w:rFonts w:ascii="Times New Roman" w:hAnsi="Times New Roman" w:cs="Times New Roman"/>
          <w:sz w:val="24"/>
          <w:szCs w:val="24"/>
        </w:rPr>
      </w:pPr>
      <w:r w:rsidRPr="00EE7181">
        <w:rPr>
          <w:rFonts w:ascii="Times New Roman" w:hAnsi="Times New Roman" w:cs="Times New Roman"/>
          <w:sz w:val="24"/>
          <w:szCs w:val="24"/>
        </w:rPr>
        <w:t>Sadistler yaptıkları kötülükler için suçu bir başkasının üzerine atabilirler ve kendilerini aklamak için hemen yemin ederek inandırıcılıklarını da ispat etmeye çalışırlar. İş arkadaşlarının arkasından işler çevirmelerine rağmen kurnazca davranarak onlara iyi insan rolünde yakınlık gösterip sevimli tavırlarla belli ettirmemeye çalışırlar (Tınaz, 2006: 18).</w:t>
      </w:r>
    </w:p>
    <w:p w14:paraId="05FA5AAF" w14:textId="77777777" w:rsidR="00547F2B" w:rsidRPr="004D10E9" w:rsidRDefault="00547F2B" w:rsidP="00E10032">
      <w:pPr>
        <w:spacing w:after="0" w:line="360" w:lineRule="auto"/>
        <w:jc w:val="both"/>
        <w:rPr>
          <w:rFonts w:ascii="Times New Roman" w:hAnsi="Times New Roman" w:cs="Times New Roman"/>
          <w:i/>
          <w:iCs/>
          <w:sz w:val="24"/>
          <w:szCs w:val="24"/>
        </w:rPr>
      </w:pPr>
    </w:p>
    <w:p w14:paraId="0A8BC633" w14:textId="146DC07D" w:rsidR="006732CC" w:rsidRPr="004D10E9" w:rsidRDefault="00E10032" w:rsidP="00510460">
      <w:pPr>
        <w:pStyle w:val="tez"/>
        <w:spacing w:line="360" w:lineRule="auto"/>
        <w:ind w:left="708" w:firstLine="1"/>
        <w:outlineLvl w:val="1"/>
      </w:pPr>
      <w:bookmarkStart w:id="60" w:name="_Toc534979730"/>
      <w:r w:rsidRPr="004D10E9">
        <w:t>1.5</w:t>
      </w:r>
      <w:r w:rsidR="006732CC" w:rsidRPr="004D10E9">
        <w:t xml:space="preserve">. </w:t>
      </w:r>
      <w:r w:rsidRPr="004D10E9">
        <w:t>Mobbingle Başa Çıkma Yöntemleri</w:t>
      </w:r>
      <w:bookmarkEnd w:id="60"/>
    </w:p>
    <w:p w14:paraId="7FF86418" w14:textId="7F3CBB4D" w:rsidR="00E10032" w:rsidRPr="00EE7181" w:rsidRDefault="00E10032" w:rsidP="00D51058">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Mobbing’i önleyebilmek ve mobbing’le mücadele edebilmek için öncelikle bireyin ve örgütün mobbing’in tam anlamıyla ne olduğunu öğrenmesi gerekmektedir. Çünkü Türkiye’de yapılan bazı araştırmalarda kişilerin mobbing’e uğradıklarının farkında bile olmadıkları ve yaşananları normal bir durum olarak kabul ettikleri görülmektedir. Tınaz  (2008: 46)’a göre psikolojik taciz ile başa çıkabilmek için </w:t>
      </w:r>
      <w:r w:rsidR="00D51058">
        <w:rPr>
          <w:rFonts w:ascii="Times New Roman" w:hAnsi="Times New Roman" w:cs="Times New Roman"/>
          <w:sz w:val="24"/>
          <w:szCs w:val="24"/>
        </w:rPr>
        <w:t xml:space="preserve">öncelikle </w:t>
      </w:r>
      <w:r w:rsidRPr="00EE7181">
        <w:rPr>
          <w:rFonts w:ascii="Times New Roman" w:hAnsi="Times New Roman" w:cs="Times New Roman"/>
          <w:sz w:val="24"/>
          <w:szCs w:val="24"/>
        </w:rPr>
        <w:t>bireyin ve örgütün bilgilendirilmesi v</w:t>
      </w:r>
      <w:r w:rsidR="00744120">
        <w:rPr>
          <w:rFonts w:ascii="Times New Roman" w:hAnsi="Times New Roman" w:cs="Times New Roman"/>
          <w:sz w:val="24"/>
          <w:szCs w:val="24"/>
        </w:rPr>
        <w:t>e bu konuda önlem al</w:t>
      </w:r>
      <w:r w:rsidR="00D51058">
        <w:rPr>
          <w:rFonts w:ascii="Times New Roman" w:hAnsi="Times New Roman" w:cs="Times New Roman"/>
          <w:sz w:val="24"/>
          <w:szCs w:val="24"/>
        </w:rPr>
        <w:t>ın</w:t>
      </w:r>
      <w:r w:rsidR="00744120">
        <w:rPr>
          <w:rFonts w:ascii="Times New Roman" w:hAnsi="Times New Roman" w:cs="Times New Roman"/>
          <w:sz w:val="24"/>
          <w:szCs w:val="24"/>
        </w:rPr>
        <w:t>ması gerekmektedir</w:t>
      </w:r>
      <w:r w:rsidR="00D51058">
        <w:rPr>
          <w:rFonts w:ascii="Times New Roman" w:hAnsi="Times New Roman" w:cs="Times New Roman"/>
          <w:sz w:val="24"/>
          <w:szCs w:val="24"/>
        </w:rPr>
        <w:t xml:space="preserve">. </w:t>
      </w:r>
      <w:r w:rsidRPr="00EE7181">
        <w:rPr>
          <w:rFonts w:ascii="Times New Roman" w:hAnsi="Times New Roman" w:cs="Times New Roman"/>
          <w:sz w:val="24"/>
          <w:szCs w:val="24"/>
        </w:rPr>
        <w:t xml:space="preserve">Mobbing önlem alınmadığı takdirde iktisadi sistem içinde psikolojik ve ekonomik hasarlara neden olabilir. Bu nedenle </w:t>
      </w:r>
      <w:r w:rsidR="00CC3B78">
        <w:rPr>
          <w:rFonts w:ascii="Times New Roman" w:hAnsi="Times New Roman" w:cs="Times New Roman"/>
          <w:sz w:val="24"/>
          <w:szCs w:val="24"/>
        </w:rPr>
        <w:t>psikolojik tacizle</w:t>
      </w:r>
      <w:r w:rsidRPr="00EE7181">
        <w:rPr>
          <w:rFonts w:ascii="Times New Roman" w:hAnsi="Times New Roman" w:cs="Times New Roman"/>
          <w:sz w:val="24"/>
          <w:szCs w:val="24"/>
        </w:rPr>
        <w:t xml:space="preserve"> mücadelede en önemli nokta hem</w:t>
      </w:r>
      <w:r w:rsidR="00D51058">
        <w:rPr>
          <w:rFonts w:ascii="Times New Roman" w:hAnsi="Times New Roman" w:cs="Times New Roman"/>
          <w:sz w:val="24"/>
          <w:szCs w:val="24"/>
        </w:rPr>
        <w:t xml:space="preserve"> </w:t>
      </w:r>
      <w:r w:rsidRPr="00EE7181">
        <w:rPr>
          <w:rFonts w:ascii="Times New Roman" w:hAnsi="Times New Roman" w:cs="Times New Roman"/>
          <w:sz w:val="24"/>
          <w:szCs w:val="24"/>
        </w:rPr>
        <w:t>mağdur</w:t>
      </w:r>
      <w:r w:rsidR="00CC3B78">
        <w:rPr>
          <w:rFonts w:ascii="Times New Roman" w:hAnsi="Times New Roman" w:cs="Times New Roman"/>
          <w:sz w:val="24"/>
          <w:szCs w:val="24"/>
        </w:rPr>
        <w:t>un</w:t>
      </w:r>
      <w:r w:rsidRPr="00EE7181">
        <w:rPr>
          <w:rFonts w:ascii="Times New Roman" w:hAnsi="Times New Roman" w:cs="Times New Roman"/>
          <w:sz w:val="24"/>
          <w:szCs w:val="24"/>
        </w:rPr>
        <w:t>, hem de yöneticiler</w:t>
      </w:r>
      <w:r w:rsidR="00CC3B78">
        <w:rPr>
          <w:rFonts w:ascii="Times New Roman" w:hAnsi="Times New Roman" w:cs="Times New Roman"/>
          <w:sz w:val="24"/>
          <w:szCs w:val="24"/>
        </w:rPr>
        <w:t>in</w:t>
      </w:r>
      <w:r w:rsidRPr="00EE7181">
        <w:rPr>
          <w:rFonts w:ascii="Times New Roman" w:hAnsi="Times New Roman" w:cs="Times New Roman"/>
          <w:sz w:val="24"/>
          <w:szCs w:val="24"/>
        </w:rPr>
        <w:t xml:space="preserve"> farkındalığın</w:t>
      </w:r>
      <w:r w:rsidR="00CC3B78">
        <w:rPr>
          <w:rFonts w:ascii="Times New Roman" w:hAnsi="Times New Roman" w:cs="Times New Roman"/>
          <w:sz w:val="24"/>
          <w:szCs w:val="24"/>
        </w:rPr>
        <w:t>ın</w:t>
      </w:r>
      <w:r w:rsidRPr="00EE7181">
        <w:rPr>
          <w:rFonts w:ascii="Times New Roman" w:hAnsi="Times New Roman" w:cs="Times New Roman"/>
          <w:sz w:val="24"/>
          <w:szCs w:val="24"/>
        </w:rPr>
        <w:t xml:space="preserve"> sağlanmasıdır. Mobbing sonucunda ortaya çıkabilece</w:t>
      </w:r>
      <w:r w:rsidR="004D24CE">
        <w:rPr>
          <w:rFonts w:ascii="Times New Roman" w:hAnsi="Times New Roman" w:cs="Times New Roman"/>
          <w:sz w:val="24"/>
          <w:szCs w:val="24"/>
        </w:rPr>
        <w:t xml:space="preserve">k olumsuzluklar düşünüldüğünde, </w:t>
      </w:r>
      <w:r w:rsidRPr="00EE7181">
        <w:rPr>
          <w:rFonts w:ascii="Times New Roman" w:hAnsi="Times New Roman" w:cs="Times New Roman"/>
          <w:sz w:val="24"/>
          <w:szCs w:val="24"/>
        </w:rPr>
        <w:t>farkındalığın artırılması ve mobbingle müca</w:t>
      </w:r>
      <w:r w:rsidR="004D24CE">
        <w:rPr>
          <w:rFonts w:ascii="Times New Roman" w:hAnsi="Times New Roman" w:cs="Times New Roman"/>
          <w:sz w:val="24"/>
          <w:szCs w:val="24"/>
        </w:rPr>
        <w:t xml:space="preserve">dele giderek önem kazanmaktadır </w:t>
      </w:r>
      <w:r w:rsidRPr="00EE7181">
        <w:rPr>
          <w:rFonts w:ascii="Times New Roman" w:hAnsi="Times New Roman" w:cs="Times New Roman"/>
          <w:sz w:val="24"/>
          <w:szCs w:val="24"/>
        </w:rPr>
        <w:t>(Kırel, 2008: 86).</w:t>
      </w:r>
    </w:p>
    <w:p w14:paraId="7724DCCF" w14:textId="5ADE1228" w:rsidR="00E10032" w:rsidRPr="00EE7181" w:rsidRDefault="00E10032" w:rsidP="00E10032">
      <w:pPr>
        <w:kinsoku w:val="0"/>
        <w:overflowPunct w:val="0"/>
        <w:autoSpaceDE w:val="0"/>
        <w:autoSpaceDN w:val="0"/>
        <w:adjustRightInd w:val="0"/>
        <w:spacing w:after="0" w:line="360" w:lineRule="auto"/>
        <w:ind w:firstLine="566"/>
        <w:jc w:val="both"/>
        <w:rPr>
          <w:rFonts w:ascii="Times New Roman" w:hAnsi="Times New Roman" w:cs="Times New Roman"/>
          <w:sz w:val="24"/>
          <w:szCs w:val="24"/>
        </w:rPr>
      </w:pPr>
      <w:r w:rsidRPr="00EE7181">
        <w:rPr>
          <w:rFonts w:ascii="Times New Roman" w:hAnsi="Times New Roman" w:cs="Times New Roman"/>
          <w:sz w:val="24"/>
          <w:szCs w:val="24"/>
        </w:rPr>
        <w:t>Dünyanın pek çok ülkesinde mobbingi önlem</w:t>
      </w:r>
      <w:r w:rsidR="00D21E0D">
        <w:rPr>
          <w:rFonts w:ascii="Times New Roman" w:hAnsi="Times New Roman" w:cs="Times New Roman"/>
          <w:sz w:val="24"/>
          <w:szCs w:val="24"/>
        </w:rPr>
        <w:t>eye yönelik</w:t>
      </w:r>
      <w:r w:rsidR="00744120">
        <w:rPr>
          <w:rFonts w:ascii="Times New Roman" w:hAnsi="Times New Roman" w:cs="Times New Roman"/>
          <w:sz w:val="24"/>
          <w:szCs w:val="24"/>
        </w:rPr>
        <w:t xml:space="preserve"> dernekler kurulmakta</w:t>
      </w:r>
      <w:r w:rsidRPr="00EE7181">
        <w:rPr>
          <w:rFonts w:ascii="Times New Roman" w:hAnsi="Times New Roman" w:cs="Times New Roman"/>
          <w:sz w:val="24"/>
          <w:szCs w:val="24"/>
        </w:rPr>
        <w:t>, 24 saat aç</w:t>
      </w:r>
      <w:r w:rsidR="00744120">
        <w:rPr>
          <w:rFonts w:ascii="Times New Roman" w:hAnsi="Times New Roman" w:cs="Times New Roman"/>
          <w:sz w:val="24"/>
          <w:szCs w:val="24"/>
        </w:rPr>
        <w:t>ık telefon hatları oluşturulmakta</w:t>
      </w:r>
      <w:r w:rsidRPr="00EE7181">
        <w:rPr>
          <w:rFonts w:ascii="Times New Roman" w:hAnsi="Times New Roman" w:cs="Times New Roman"/>
          <w:sz w:val="24"/>
          <w:szCs w:val="24"/>
        </w:rPr>
        <w:t>, işverenler ve çalışanlar eğitim programları ve</w:t>
      </w:r>
      <w:r w:rsidR="00744120">
        <w:rPr>
          <w:rFonts w:ascii="Times New Roman" w:hAnsi="Times New Roman" w:cs="Times New Roman"/>
          <w:sz w:val="24"/>
          <w:szCs w:val="24"/>
        </w:rPr>
        <w:t xml:space="preserve"> seminerlerle bilinçlendirilmekte</w:t>
      </w:r>
      <w:r w:rsidR="004D24CE">
        <w:rPr>
          <w:rFonts w:ascii="Times New Roman" w:hAnsi="Times New Roman" w:cs="Times New Roman"/>
          <w:sz w:val="24"/>
          <w:szCs w:val="24"/>
        </w:rPr>
        <w:t xml:space="preserve">, </w:t>
      </w:r>
      <w:r w:rsidRPr="00EE7181">
        <w:rPr>
          <w:rFonts w:ascii="Times New Roman" w:hAnsi="Times New Roman" w:cs="Times New Roman"/>
          <w:sz w:val="24"/>
          <w:szCs w:val="24"/>
        </w:rPr>
        <w:t xml:space="preserve">psikolojik saldırılar, üniversitelerin eğitim </w:t>
      </w:r>
      <w:r w:rsidR="00744120">
        <w:rPr>
          <w:rFonts w:ascii="Times New Roman" w:hAnsi="Times New Roman" w:cs="Times New Roman"/>
          <w:sz w:val="24"/>
          <w:szCs w:val="24"/>
        </w:rPr>
        <w:t>programlarına dâhil edilmekte</w:t>
      </w:r>
      <w:r w:rsidRPr="00EE7181">
        <w:rPr>
          <w:rFonts w:ascii="Times New Roman" w:hAnsi="Times New Roman" w:cs="Times New Roman"/>
          <w:sz w:val="24"/>
          <w:szCs w:val="24"/>
        </w:rPr>
        <w:t xml:space="preserve"> ve büyük firmalarda, çalışanlara mobbing ve cinsel taciz sayılabilecek davranışl</w:t>
      </w:r>
      <w:r w:rsidR="00744120">
        <w:rPr>
          <w:rFonts w:ascii="Times New Roman" w:hAnsi="Times New Roman" w:cs="Times New Roman"/>
          <w:sz w:val="24"/>
          <w:szCs w:val="24"/>
        </w:rPr>
        <w:t>ar konusunda eğitimler verilmektedir</w:t>
      </w:r>
      <w:r w:rsidRPr="00EE7181">
        <w:rPr>
          <w:rFonts w:ascii="Times New Roman" w:hAnsi="Times New Roman" w:cs="Times New Roman"/>
          <w:sz w:val="24"/>
          <w:szCs w:val="24"/>
        </w:rPr>
        <w:t xml:space="preserve"> (Çobanoğlu, 2005: 237). </w:t>
      </w:r>
      <w:r w:rsidRPr="00EE7181">
        <w:rPr>
          <w:rFonts w:ascii="Times New Roman" w:hAnsi="Times New Roman" w:cs="Times New Roman"/>
          <w:sz w:val="24"/>
          <w:szCs w:val="24"/>
        </w:rPr>
        <w:lastRenderedPageBreak/>
        <w:t xml:space="preserve">Leymann’da (1996: 167) çalışma ortamındaki psikoşiddetin önlenmesi ile ilgili </w:t>
      </w:r>
      <w:r w:rsidR="00947CCD" w:rsidRPr="00EE7181">
        <w:rPr>
          <w:rFonts w:ascii="Times New Roman" w:hAnsi="Times New Roman" w:cs="Times New Roman"/>
          <w:sz w:val="24"/>
          <w:szCs w:val="24"/>
        </w:rPr>
        <w:t>öneri</w:t>
      </w:r>
      <w:r w:rsidR="00947CCD">
        <w:rPr>
          <w:rFonts w:ascii="Times New Roman" w:hAnsi="Times New Roman" w:cs="Times New Roman"/>
          <w:sz w:val="24"/>
          <w:szCs w:val="24"/>
        </w:rPr>
        <w:t xml:space="preserve">lerde bulunmaktadır. Bu öneriler; </w:t>
      </w:r>
      <w:r w:rsidRPr="00EE7181">
        <w:rPr>
          <w:rFonts w:ascii="Times New Roman" w:hAnsi="Times New Roman" w:cs="Times New Roman"/>
          <w:sz w:val="24"/>
          <w:szCs w:val="24"/>
        </w:rPr>
        <w:t>yönetimin</w:t>
      </w:r>
      <w:r w:rsidR="00744120">
        <w:rPr>
          <w:rFonts w:ascii="Times New Roman" w:hAnsi="Times New Roman" w:cs="Times New Roman"/>
          <w:sz w:val="24"/>
          <w:szCs w:val="24"/>
        </w:rPr>
        <w:t>,</w:t>
      </w:r>
      <w:r w:rsidRPr="00EE7181">
        <w:rPr>
          <w:rFonts w:ascii="Times New Roman" w:hAnsi="Times New Roman" w:cs="Times New Roman"/>
          <w:sz w:val="24"/>
          <w:szCs w:val="24"/>
        </w:rPr>
        <w:t xml:space="preserve"> çatışmalar ileri düzeye ulaşmadan erkenden müdahale etmesi, çatışma yönetimi konusunda meslekî rehberlik alınması ve çalışanlar</w:t>
      </w:r>
      <w:r w:rsidR="00947CCD">
        <w:rPr>
          <w:rFonts w:ascii="Times New Roman" w:hAnsi="Times New Roman" w:cs="Times New Roman"/>
          <w:sz w:val="24"/>
          <w:szCs w:val="24"/>
        </w:rPr>
        <w:t xml:space="preserve">ın haklarının yasalarla korunmasıdır </w:t>
      </w:r>
      <w:r w:rsidRPr="00EE7181">
        <w:rPr>
          <w:rFonts w:ascii="Times New Roman" w:hAnsi="Times New Roman" w:cs="Times New Roman"/>
          <w:sz w:val="24"/>
          <w:szCs w:val="24"/>
        </w:rPr>
        <w:t>(Yaman, 2009: 48).</w:t>
      </w:r>
    </w:p>
    <w:p w14:paraId="5C37E736" w14:textId="61304294" w:rsidR="00E10032" w:rsidRPr="00EE7181" w:rsidRDefault="00E10032" w:rsidP="00E10032">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Tüm bu açıklamalardan anlaşılacağı üzere mobbingin önlenmesi konusunda bireylere ve örgütlere büyük görevler düşmektedir. </w:t>
      </w:r>
      <w:r w:rsidR="005C491B">
        <w:rPr>
          <w:rFonts w:ascii="Times New Roman" w:hAnsi="Times New Roman" w:cs="Times New Roman"/>
          <w:sz w:val="24"/>
          <w:szCs w:val="24"/>
        </w:rPr>
        <w:t>M</w:t>
      </w:r>
      <w:r w:rsidRPr="00EE7181">
        <w:rPr>
          <w:rFonts w:ascii="Times New Roman" w:hAnsi="Times New Roman" w:cs="Times New Roman"/>
          <w:sz w:val="24"/>
          <w:szCs w:val="24"/>
        </w:rPr>
        <w:t>ob</w:t>
      </w:r>
      <w:r w:rsidR="00EE413F">
        <w:rPr>
          <w:rFonts w:ascii="Times New Roman" w:hAnsi="Times New Roman" w:cs="Times New Roman"/>
          <w:sz w:val="24"/>
          <w:szCs w:val="24"/>
        </w:rPr>
        <w:t>bing ile başa çıkma yöntemleri</w:t>
      </w:r>
      <w:r w:rsidRPr="00EE7181">
        <w:rPr>
          <w:rFonts w:ascii="Times New Roman" w:hAnsi="Times New Roman" w:cs="Times New Roman"/>
          <w:sz w:val="24"/>
          <w:szCs w:val="24"/>
        </w:rPr>
        <w:t xml:space="preserve"> bireysel ve örgütsel önlemler</w:t>
      </w:r>
      <w:r w:rsidR="00EE413F">
        <w:rPr>
          <w:rFonts w:ascii="Times New Roman" w:hAnsi="Times New Roman" w:cs="Times New Roman"/>
          <w:sz w:val="24"/>
          <w:szCs w:val="24"/>
        </w:rPr>
        <w:t xml:space="preserve"> olarak iki kategoride incelenecektir.</w:t>
      </w:r>
    </w:p>
    <w:p w14:paraId="5777EEB8" w14:textId="77777777" w:rsidR="00510460" w:rsidRPr="00EE7181" w:rsidRDefault="00510460" w:rsidP="00E10032">
      <w:pPr>
        <w:spacing w:after="0" w:line="360" w:lineRule="auto"/>
        <w:jc w:val="both"/>
        <w:rPr>
          <w:rFonts w:ascii="Times New Roman" w:hAnsi="Times New Roman" w:cs="Times New Roman"/>
          <w:sz w:val="24"/>
          <w:szCs w:val="24"/>
        </w:rPr>
      </w:pPr>
    </w:p>
    <w:p w14:paraId="133C2DEE" w14:textId="706EF8A8" w:rsidR="006732CC" w:rsidRPr="00EE7181" w:rsidRDefault="006732CC" w:rsidP="00510460">
      <w:pPr>
        <w:pStyle w:val="tez"/>
        <w:spacing w:line="360" w:lineRule="auto"/>
        <w:ind w:left="708" w:firstLine="1"/>
        <w:outlineLvl w:val="2"/>
      </w:pPr>
      <w:bookmarkStart w:id="61" w:name="_Toc534979731"/>
      <w:r w:rsidRPr="00EE7181">
        <w:t>1</w:t>
      </w:r>
      <w:r w:rsidR="00523803" w:rsidRPr="00EE7181">
        <w:t>.5.1</w:t>
      </w:r>
      <w:r w:rsidRPr="00EE7181">
        <w:t xml:space="preserve">. </w:t>
      </w:r>
      <w:r w:rsidR="00523803" w:rsidRPr="00EE7181">
        <w:t>Bireysel Mücadele Yöntemleri</w:t>
      </w:r>
      <w:bookmarkEnd w:id="61"/>
    </w:p>
    <w:p w14:paraId="004D1892" w14:textId="48EACDCC" w:rsidR="002C6461" w:rsidRPr="00EE7181" w:rsidRDefault="002C6461" w:rsidP="002C6461">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bookmarkStart w:id="62" w:name="_Toc496870597"/>
      <w:bookmarkStart w:id="63" w:name="_Toc496870954"/>
      <w:r w:rsidRPr="00EE7181">
        <w:rPr>
          <w:rFonts w:ascii="Times New Roman" w:hAnsi="Times New Roman" w:cs="Times New Roman"/>
          <w:sz w:val="24"/>
          <w:szCs w:val="24"/>
        </w:rPr>
        <w:t xml:space="preserve">Kişinin mobbingle </w:t>
      </w:r>
      <w:r w:rsidR="00C132C7">
        <w:rPr>
          <w:rFonts w:ascii="Times New Roman" w:hAnsi="Times New Roman" w:cs="Times New Roman"/>
          <w:sz w:val="24"/>
          <w:szCs w:val="24"/>
        </w:rPr>
        <w:t xml:space="preserve">bireysel olarak </w:t>
      </w:r>
      <w:r w:rsidRPr="00EE7181">
        <w:rPr>
          <w:rFonts w:ascii="Times New Roman" w:hAnsi="Times New Roman" w:cs="Times New Roman"/>
          <w:sz w:val="24"/>
          <w:szCs w:val="24"/>
        </w:rPr>
        <w:t xml:space="preserve">başa çıkabilmesi için </w:t>
      </w:r>
      <w:r w:rsidR="00FE3892">
        <w:rPr>
          <w:rFonts w:ascii="Times New Roman" w:hAnsi="Times New Roman" w:cs="Times New Roman"/>
          <w:sz w:val="24"/>
          <w:szCs w:val="24"/>
        </w:rPr>
        <w:t>s</w:t>
      </w:r>
      <w:r w:rsidRPr="00EE7181">
        <w:rPr>
          <w:rFonts w:ascii="Times New Roman" w:hAnsi="Times New Roman" w:cs="Times New Roman"/>
          <w:sz w:val="24"/>
          <w:szCs w:val="24"/>
        </w:rPr>
        <w:t>orunu içine atmak yerine haklarını ar</w:t>
      </w:r>
      <w:r w:rsidR="00C132C7">
        <w:rPr>
          <w:rFonts w:ascii="Times New Roman" w:hAnsi="Times New Roman" w:cs="Times New Roman"/>
          <w:sz w:val="24"/>
          <w:szCs w:val="24"/>
        </w:rPr>
        <w:t>aması</w:t>
      </w:r>
      <w:r w:rsidR="003A60D0">
        <w:rPr>
          <w:rFonts w:ascii="Times New Roman" w:hAnsi="Times New Roman" w:cs="Times New Roman"/>
          <w:sz w:val="24"/>
          <w:szCs w:val="24"/>
        </w:rPr>
        <w:t>,</w:t>
      </w:r>
      <w:r w:rsidR="00C132C7">
        <w:rPr>
          <w:rFonts w:ascii="Times New Roman" w:hAnsi="Times New Roman" w:cs="Times New Roman"/>
          <w:sz w:val="24"/>
          <w:szCs w:val="24"/>
        </w:rPr>
        <w:t xml:space="preserve"> şikâyette bulunması </w:t>
      </w:r>
      <w:r w:rsidR="003A60D0">
        <w:rPr>
          <w:rFonts w:ascii="Times New Roman" w:hAnsi="Times New Roman" w:cs="Times New Roman"/>
          <w:sz w:val="24"/>
          <w:szCs w:val="24"/>
        </w:rPr>
        <w:t>ve b</w:t>
      </w:r>
      <w:r w:rsidRPr="00EE7181">
        <w:rPr>
          <w:rFonts w:ascii="Times New Roman" w:hAnsi="Times New Roman" w:cs="Times New Roman"/>
          <w:sz w:val="24"/>
          <w:szCs w:val="24"/>
        </w:rPr>
        <w:t>azı durumlarda</w:t>
      </w:r>
      <w:r w:rsidR="003A60D0">
        <w:rPr>
          <w:rFonts w:ascii="Times New Roman" w:hAnsi="Times New Roman" w:cs="Times New Roman"/>
          <w:sz w:val="24"/>
          <w:szCs w:val="24"/>
        </w:rPr>
        <w:t xml:space="preserve"> hayır demesini bilmesi gerekmektedir</w:t>
      </w:r>
      <w:r w:rsidRPr="00EE7181">
        <w:rPr>
          <w:rFonts w:ascii="Times New Roman" w:hAnsi="Times New Roman" w:cs="Times New Roman"/>
          <w:sz w:val="24"/>
          <w:szCs w:val="24"/>
        </w:rPr>
        <w:t xml:space="preserve">. Çünkü tacizci, mağduru pasif gördüğünde daha çok yüklenerek hedefi haline getirebilir. </w:t>
      </w:r>
      <w:r w:rsidR="003A60D0">
        <w:rPr>
          <w:rFonts w:ascii="Times New Roman" w:hAnsi="Times New Roman" w:cs="Times New Roman"/>
          <w:sz w:val="24"/>
          <w:szCs w:val="24"/>
        </w:rPr>
        <w:t>M</w:t>
      </w:r>
      <w:r w:rsidRPr="00EE7181">
        <w:rPr>
          <w:rFonts w:ascii="Times New Roman" w:hAnsi="Times New Roman" w:cs="Times New Roman"/>
          <w:sz w:val="24"/>
          <w:szCs w:val="24"/>
        </w:rPr>
        <w:t>obbing uygulamanın temel amacı mağdurun kendisini güçsüz hissetmesini ve kötü bi</w:t>
      </w:r>
      <w:r w:rsidR="00EE413F">
        <w:rPr>
          <w:rFonts w:ascii="Times New Roman" w:hAnsi="Times New Roman" w:cs="Times New Roman"/>
          <w:sz w:val="24"/>
          <w:szCs w:val="24"/>
        </w:rPr>
        <w:t>r ruh hali içerisinde olmasını sağlamaktır</w:t>
      </w:r>
      <w:r w:rsidRPr="00EE7181">
        <w:rPr>
          <w:rFonts w:ascii="Times New Roman" w:hAnsi="Times New Roman" w:cs="Times New Roman"/>
          <w:sz w:val="24"/>
          <w:szCs w:val="24"/>
        </w:rPr>
        <w:t>. Sonrasında da çalışan üzerinde psikolojik baskının arttırılarak kişinin istifaya zorlanmasıdır.</w:t>
      </w:r>
    </w:p>
    <w:p w14:paraId="28B457D5" w14:textId="6AEFF16D" w:rsidR="002C6461" w:rsidRPr="00EE7181" w:rsidRDefault="002C6461" w:rsidP="002C6461">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Mobbing’e uğrayan kişiler cinsiyetlerine ve kişilik özelliklerine göre farklı tepkiler gösterebilirler (</w:t>
      </w:r>
      <w:r w:rsidR="003A60D0">
        <w:rPr>
          <w:rFonts w:ascii="Times New Roman" w:hAnsi="Times New Roman" w:cs="Times New Roman"/>
          <w:sz w:val="24"/>
          <w:szCs w:val="24"/>
        </w:rPr>
        <w:t>Tokat ve diğerleri, 2011: 61). Örneğin k</w:t>
      </w:r>
      <w:r w:rsidRPr="00EE7181">
        <w:rPr>
          <w:rFonts w:ascii="Times New Roman" w:hAnsi="Times New Roman" w:cs="Times New Roman"/>
          <w:sz w:val="24"/>
          <w:szCs w:val="24"/>
        </w:rPr>
        <w:t xml:space="preserve">adınlar erkeklere nazaran daha duygusal olduğu için tepkilerini konuşarak, yazarak ya da ağlayarak </w:t>
      </w:r>
      <w:r w:rsidR="00C132C7">
        <w:rPr>
          <w:rFonts w:ascii="Times New Roman" w:hAnsi="Times New Roman" w:cs="Times New Roman"/>
          <w:sz w:val="24"/>
          <w:szCs w:val="24"/>
        </w:rPr>
        <w:t>e</w:t>
      </w:r>
      <w:r w:rsidRPr="00EE7181">
        <w:rPr>
          <w:rFonts w:ascii="Times New Roman" w:hAnsi="Times New Roman" w:cs="Times New Roman"/>
          <w:sz w:val="24"/>
          <w:szCs w:val="24"/>
        </w:rPr>
        <w:t>rkekler ise sinirli bir halde saldırgan tavırlarla ya da şiddet uygulayarak göster</w:t>
      </w:r>
      <w:r w:rsidR="00C132C7">
        <w:rPr>
          <w:rFonts w:ascii="Times New Roman" w:hAnsi="Times New Roman" w:cs="Times New Roman"/>
          <w:sz w:val="24"/>
          <w:szCs w:val="24"/>
        </w:rPr>
        <w:t>mektedirler</w:t>
      </w:r>
      <w:r w:rsidRPr="00EE7181">
        <w:rPr>
          <w:rFonts w:ascii="Times New Roman" w:hAnsi="Times New Roman" w:cs="Times New Roman"/>
          <w:sz w:val="24"/>
          <w:szCs w:val="24"/>
        </w:rPr>
        <w:t xml:space="preserve">. </w:t>
      </w:r>
      <w:r w:rsidR="00E525E1">
        <w:rPr>
          <w:rFonts w:ascii="Times New Roman" w:hAnsi="Times New Roman" w:cs="Times New Roman"/>
          <w:sz w:val="24"/>
          <w:szCs w:val="24"/>
        </w:rPr>
        <w:t>M</w:t>
      </w:r>
      <w:r w:rsidRPr="00EE7181">
        <w:rPr>
          <w:rFonts w:ascii="Times New Roman" w:hAnsi="Times New Roman" w:cs="Times New Roman"/>
          <w:sz w:val="24"/>
          <w:szCs w:val="24"/>
        </w:rPr>
        <w:t>obb</w:t>
      </w:r>
      <w:r w:rsidR="00E525E1">
        <w:rPr>
          <w:rFonts w:ascii="Times New Roman" w:hAnsi="Times New Roman" w:cs="Times New Roman"/>
          <w:sz w:val="24"/>
          <w:szCs w:val="24"/>
        </w:rPr>
        <w:t>ing davranışıyla karşılaşan</w:t>
      </w:r>
      <w:r w:rsidRPr="00EE7181">
        <w:rPr>
          <w:rFonts w:ascii="Times New Roman" w:hAnsi="Times New Roman" w:cs="Times New Roman"/>
          <w:sz w:val="24"/>
          <w:szCs w:val="24"/>
        </w:rPr>
        <w:t xml:space="preserve"> </w:t>
      </w:r>
      <w:r w:rsidR="00E525E1">
        <w:rPr>
          <w:rFonts w:ascii="Times New Roman" w:hAnsi="Times New Roman" w:cs="Times New Roman"/>
          <w:sz w:val="24"/>
          <w:szCs w:val="24"/>
        </w:rPr>
        <w:t>b</w:t>
      </w:r>
      <w:r w:rsidR="00E525E1" w:rsidRPr="00EE7181">
        <w:rPr>
          <w:rFonts w:ascii="Times New Roman" w:hAnsi="Times New Roman" w:cs="Times New Roman"/>
          <w:sz w:val="24"/>
          <w:szCs w:val="24"/>
        </w:rPr>
        <w:t xml:space="preserve">ir kişi </w:t>
      </w:r>
      <w:r w:rsidRPr="00EE7181">
        <w:rPr>
          <w:rFonts w:ascii="Times New Roman" w:hAnsi="Times New Roman" w:cs="Times New Roman"/>
          <w:sz w:val="24"/>
          <w:szCs w:val="24"/>
        </w:rPr>
        <w:t xml:space="preserve">öncelikle sakin olmalı ve mantıklı düşünmeli sonrasında da özgüvenini kuvvetlendirmeli ve şuurlu olmalıdır (Afacan, 2015: 30). Mobbingle bireysel mücadelede genel olarak </w:t>
      </w:r>
      <w:proofErr w:type="gramStart"/>
      <w:r w:rsidRPr="00EE7181">
        <w:rPr>
          <w:rFonts w:ascii="Times New Roman" w:hAnsi="Times New Roman" w:cs="Times New Roman"/>
          <w:sz w:val="24"/>
          <w:szCs w:val="24"/>
        </w:rPr>
        <w:t>literatürde</w:t>
      </w:r>
      <w:proofErr w:type="gramEnd"/>
      <w:r w:rsidRPr="00EE7181">
        <w:rPr>
          <w:rFonts w:ascii="Times New Roman" w:hAnsi="Times New Roman" w:cs="Times New Roman"/>
          <w:sz w:val="24"/>
          <w:szCs w:val="24"/>
        </w:rPr>
        <w:t xml:space="preserve"> iki yaklaşım vardır. Bunlar; direkt müdahale ve pasif mücadele yöntemidir. </w:t>
      </w:r>
      <w:r w:rsidRPr="00EE7181">
        <w:rPr>
          <w:rFonts w:ascii="Times New Roman" w:hAnsi="Times New Roman" w:cs="Times New Roman"/>
          <w:iCs/>
          <w:sz w:val="24"/>
          <w:szCs w:val="24"/>
        </w:rPr>
        <w:t>Direkt müdahale yöntemi</w:t>
      </w:r>
      <w:r w:rsidRPr="00EE7181">
        <w:rPr>
          <w:rFonts w:ascii="Times New Roman" w:hAnsi="Times New Roman" w:cs="Times New Roman"/>
          <w:sz w:val="24"/>
          <w:szCs w:val="24"/>
        </w:rPr>
        <w:t xml:space="preserve">yle sorun direkt çözülmeye çalışılır. </w:t>
      </w:r>
      <w:r w:rsidRPr="00EE7181">
        <w:rPr>
          <w:rFonts w:ascii="Times New Roman" w:hAnsi="Times New Roman" w:cs="Times New Roman"/>
          <w:iCs/>
          <w:sz w:val="24"/>
          <w:szCs w:val="24"/>
        </w:rPr>
        <w:t>Pasif mücadele</w:t>
      </w:r>
      <w:r w:rsidRPr="00EE7181">
        <w:rPr>
          <w:rFonts w:ascii="Times New Roman" w:hAnsi="Times New Roman" w:cs="Times New Roman"/>
          <w:sz w:val="24"/>
          <w:szCs w:val="24"/>
        </w:rPr>
        <w:t>de ise negatif duyguların bastırılmaya çalışıldığı mücadele yöntemidir (Akbıyık, 2013: 35). Psikolojik tacizin oluşturduğu gerilimi azaltmanın yolu, mesleki beceri ve nitelikleri geliştirmek ve ruh sağlığını korumaktır. Mağdur mesleki becerilerini geliştirdiğinde kendisine olan özgüveni artar.  Özgüveni yüksek ve ruh sağlığı yerinde olan kişiler problemler karşısında daha çok direnç gösterir</w:t>
      </w:r>
      <w:r w:rsidR="00C132C7">
        <w:rPr>
          <w:rFonts w:ascii="Times New Roman" w:hAnsi="Times New Roman" w:cs="Times New Roman"/>
          <w:sz w:val="24"/>
          <w:szCs w:val="24"/>
        </w:rPr>
        <w:t>ler</w:t>
      </w:r>
      <w:r w:rsidRPr="00EE7181">
        <w:rPr>
          <w:rFonts w:ascii="Times New Roman" w:hAnsi="Times New Roman" w:cs="Times New Roman"/>
          <w:sz w:val="24"/>
          <w:szCs w:val="24"/>
        </w:rPr>
        <w:t xml:space="preserve">. Şuana kadar mobbingle bireysel olarak baş etme yollarından psikolojik tacize karşı savaş verme ve direnç göstermeden bahsettik. Mobbingle sadece savaş vererek değil gerektiğinde geri çekilme yoluyla da mücadele edilebilir. Mobbing uygulayıcısı ile mağdur arasındaki güç farkının fazla olması </w:t>
      </w:r>
      <w:r w:rsidRPr="00EE7181">
        <w:rPr>
          <w:rFonts w:ascii="Times New Roman" w:hAnsi="Times New Roman" w:cs="Times New Roman"/>
          <w:sz w:val="24"/>
          <w:szCs w:val="24"/>
        </w:rPr>
        <w:lastRenderedPageBreak/>
        <w:t xml:space="preserve">durumunda geri çekilme taktiği uygulanır. </w:t>
      </w:r>
      <w:r w:rsidR="00766A9B" w:rsidRPr="00EE7181">
        <w:rPr>
          <w:rFonts w:ascii="Times New Roman" w:hAnsi="Times New Roman" w:cs="Times New Roman"/>
          <w:sz w:val="24"/>
          <w:szCs w:val="24"/>
        </w:rPr>
        <w:t xml:space="preserve">Her zaman </w:t>
      </w:r>
      <w:r w:rsidR="00766A9B">
        <w:rPr>
          <w:rFonts w:ascii="Times New Roman" w:hAnsi="Times New Roman" w:cs="Times New Roman"/>
          <w:sz w:val="24"/>
          <w:szCs w:val="24"/>
        </w:rPr>
        <w:t>z</w:t>
      </w:r>
      <w:r w:rsidRPr="00EE7181">
        <w:rPr>
          <w:rFonts w:ascii="Times New Roman" w:hAnsi="Times New Roman" w:cs="Times New Roman"/>
          <w:sz w:val="24"/>
          <w:szCs w:val="24"/>
        </w:rPr>
        <w:t xml:space="preserve">afer mücadele edilerek elde edilmez; </w:t>
      </w:r>
      <w:r w:rsidR="00766A9B">
        <w:rPr>
          <w:rFonts w:ascii="Times New Roman" w:hAnsi="Times New Roman" w:cs="Times New Roman"/>
          <w:sz w:val="24"/>
          <w:szCs w:val="24"/>
        </w:rPr>
        <w:t xml:space="preserve">bazı durumlarda </w:t>
      </w:r>
      <w:r w:rsidRPr="00EE7181">
        <w:rPr>
          <w:rFonts w:ascii="Times New Roman" w:hAnsi="Times New Roman" w:cs="Times New Roman"/>
          <w:sz w:val="24"/>
          <w:szCs w:val="24"/>
        </w:rPr>
        <w:t xml:space="preserve">mücadele etmeden de kazanılan büyük </w:t>
      </w:r>
      <w:r w:rsidR="00766A9B">
        <w:rPr>
          <w:rFonts w:ascii="Times New Roman" w:hAnsi="Times New Roman" w:cs="Times New Roman"/>
          <w:sz w:val="24"/>
          <w:szCs w:val="24"/>
        </w:rPr>
        <w:t>zaferler vardır. Böyle bir</w:t>
      </w:r>
      <w:r w:rsidRPr="00EE7181">
        <w:rPr>
          <w:rFonts w:ascii="Times New Roman" w:hAnsi="Times New Roman" w:cs="Times New Roman"/>
          <w:sz w:val="24"/>
          <w:szCs w:val="24"/>
        </w:rPr>
        <w:t xml:space="preserve"> durumda en etkili stratejik davranış</w:t>
      </w:r>
      <w:r w:rsidR="00766A9B">
        <w:rPr>
          <w:rFonts w:ascii="Times New Roman" w:hAnsi="Times New Roman" w:cs="Times New Roman"/>
          <w:sz w:val="24"/>
          <w:szCs w:val="24"/>
        </w:rPr>
        <w:t xml:space="preserve"> </w:t>
      </w:r>
      <w:r w:rsidR="00FF3801">
        <w:rPr>
          <w:rFonts w:ascii="Times New Roman" w:hAnsi="Times New Roman" w:cs="Times New Roman"/>
          <w:sz w:val="24"/>
          <w:szCs w:val="24"/>
        </w:rPr>
        <w:t>geri çekilme yöntemidir</w:t>
      </w:r>
      <w:r w:rsidRPr="00EE7181">
        <w:rPr>
          <w:rFonts w:ascii="Times New Roman" w:hAnsi="Times New Roman" w:cs="Times New Roman"/>
          <w:sz w:val="24"/>
          <w:szCs w:val="24"/>
        </w:rPr>
        <w:t xml:space="preserve"> (Cüceloğlu, 2006: 449).</w:t>
      </w:r>
    </w:p>
    <w:p w14:paraId="299A5919" w14:textId="4AD0A839" w:rsidR="002C6461" w:rsidRPr="00EE7181" w:rsidRDefault="002C6461" w:rsidP="002C646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 ile bireysel mücadelede, yapılması gerekenler kadar yapılmaması ve kaçınılması gereken</w:t>
      </w:r>
      <w:r w:rsidR="00045400">
        <w:rPr>
          <w:rFonts w:ascii="Times New Roman" w:hAnsi="Times New Roman" w:cs="Times New Roman"/>
          <w:sz w:val="24"/>
          <w:szCs w:val="24"/>
        </w:rPr>
        <w:t xml:space="preserve"> bir takım davranışlarda bulunmaktadır</w:t>
      </w:r>
      <w:r w:rsidRPr="00EE7181">
        <w:rPr>
          <w:rFonts w:ascii="Times New Roman" w:hAnsi="Times New Roman" w:cs="Times New Roman"/>
          <w:sz w:val="24"/>
          <w:szCs w:val="24"/>
        </w:rPr>
        <w:t xml:space="preserve">. </w:t>
      </w:r>
      <w:r w:rsidR="00045400">
        <w:rPr>
          <w:rFonts w:ascii="Times New Roman" w:hAnsi="Times New Roman" w:cs="Times New Roman"/>
          <w:sz w:val="24"/>
          <w:szCs w:val="24"/>
        </w:rPr>
        <w:t>Örneğin</w:t>
      </w:r>
      <w:r w:rsidRPr="00EE7181">
        <w:rPr>
          <w:rFonts w:ascii="Times New Roman" w:hAnsi="Times New Roman" w:cs="Times New Roman"/>
          <w:sz w:val="24"/>
          <w:szCs w:val="24"/>
        </w:rPr>
        <w:t xml:space="preserve">, mağdur mobbing sürecinde şiddetli ve ani tepkiler vermekten kaçınmalıdır (Afacan, 2015: 30). Mobbinge karşı önlem almanın yollarından biri de mağdur olabilecek kişinin kendisine düşmanlık edebileceğini düşündüğü kişileri önceden fark edip kendisini onların yerine koyarak yani </w:t>
      </w:r>
      <w:proofErr w:type="gramStart"/>
      <w:r w:rsidRPr="00EE7181">
        <w:rPr>
          <w:rFonts w:ascii="Times New Roman" w:hAnsi="Times New Roman" w:cs="Times New Roman"/>
          <w:sz w:val="24"/>
          <w:szCs w:val="24"/>
        </w:rPr>
        <w:t>empati</w:t>
      </w:r>
      <w:proofErr w:type="gramEnd"/>
      <w:r w:rsidRPr="00EE7181">
        <w:rPr>
          <w:rFonts w:ascii="Times New Roman" w:hAnsi="Times New Roman" w:cs="Times New Roman"/>
          <w:sz w:val="24"/>
          <w:szCs w:val="24"/>
        </w:rPr>
        <w:t xml:space="preserve"> kurarak neler yapabileceklerini önceden tahmin etmelidir;   böylece olabilecek bir zararın önüne geçilmiş olur (Atuk, 2012: 37). Ayrıca mobbing mağduru sorununu arkadaşlarıyla ya da bu konuda bilgisi ve tecrübesi olan kişilerle paylaştığında etrafında bulunan kişilerin kendisine telkinde bulunması ve duygusal anlamda destek olması bu zorlu süreci atlatmasında fayda sağlayabilir. Çalışanların özsaygılarını geliştirmeleri ve işyerlerinde güvenli bölgelerin oluşturulması bireysel mücadeleye yardımcı olma adına katkı sağlayabilir. </w:t>
      </w:r>
    </w:p>
    <w:p w14:paraId="2158CBAE" w14:textId="58E6A291" w:rsidR="002C6461" w:rsidRPr="00EE7181" w:rsidRDefault="002C6461" w:rsidP="002C646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 ileri aşamalara ulaştığında ve kişinin artık bireysel olarak mücadele edemeyeceği bir noktaya geld</w:t>
      </w:r>
      <w:r w:rsidR="00C132C7">
        <w:rPr>
          <w:rFonts w:ascii="Times New Roman" w:hAnsi="Times New Roman" w:cs="Times New Roman"/>
          <w:sz w:val="24"/>
          <w:szCs w:val="24"/>
        </w:rPr>
        <w:t>iğinde ya psikolojik destek al</w:t>
      </w:r>
      <w:r w:rsidRPr="00EE7181">
        <w:rPr>
          <w:rFonts w:ascii="Times New Roman" w:hAnsi="Times New Roman" w:cs="Times New Roman"/>
          <w:sz w:val="24"/>
          <w:szCs w:val="24"/>
        </w:rPr>
        <w:t>m</w:t>
      </w:r>
      <w:r w:rsidR="00C132C7">
        <w:rPr>
          <w:rFonts w:ascii="Times New Roman" w:hAnsi="Times New Roman" w:cs="Times New Roman"/>
          <w:sz w:val="24"/>
          <w:szCs w:val="24"/>
        </w:rPr>
        <w:t>alı ya da yasal yollara başvur</w:t>
      </w:r>
      <w:r w:rsidRPr="00EE7181">
        <w:rPr>
          <w:rFonts w:ascii="Times New Roman" w:hAnsi="Times New Roman" w:cs="Times New Roman"/>
          <w:sz w:val="24"/>
          <w:szCs w:val="24"/>
        </w:rPr>
        <w:t>malıdır. Yasa</w:t>
      </w:r>
      <w:r w:rsidR="00C132C7">
        <w:rPr>
          <w:rFonts w:ascii="Times New Roman" w:hAnsi="Times New Roman" w:cs="Times New Roman"/>
          <w:sz w:val="24"/>
          <w:szCs w:val="24"/>
        </w:rPr>
        <w:t>l yollara başvurmaya karar ver</w:t>
      </w:r>
      <w:r w:rsidR="0030394D">
        <w:rPr>
          <w:rFonts w:ascii="Times New Roman" w:hAnsi="Times New Roman" w:cs="Times New Roman"/>
          <w:sz w:val="24"/>
          <w:szCs w:val="24"/>
        </w:rPr>
        <w:t>diğinde; olayları</w:t>
      </w:r>
      <w:r w:rsidRPr="00EE7181">
        <w:rPr>
          <w:rFonts w:ascii="Times New Roman" w:hAnsi="Times New Roman" w:cs="Times New Roman"/>
          <w:sz w:val="24"/>
          <w:szCs w:val="24"/>
        </w:rPr>
        <w:t xml:space="preserve"> </w:t>
      </w:r>
      <w:r w:rsidR="0030394D">
        <w:rPr>
          <w:rFonts w:ascii="Times New Roman" w:hAnsi="Times New Roman" w:cs="Times New Roman"/>
          <w:sz w:val="24"/>
          <w:szCs w:val="24"/>
        </w:rPr>
        <w:t>kaydetmesi, iyi bir avukata başvurması, yasal işlemleri gizlilik içerisinde yürüt</w:t>
      </w:r>
      <w:r w:rsidRPr="00EE7181">
        <w:rPr>
          <w:rFonts w:ascii="Times New Roman" w:hAnsi="Times New Roman" w:cs="Times New Roman"/>
          <w:sz w:val="24"/>
          <w:szCs w:val="24"/>
        </w:rPr>
        <w:t>mesi ve arab</w:t>
      </w:r>
      <w:r w:rsidR="0030394D">
        <w:rPr>
          <w:rFonts w:ascii="Times New Roman" w:hAnsi="Times New Roman" w:cs="Times New Roman"/>
          <w:sz w:val="24"/>
          <w:szCs w:val="24"/>
        </w:rPr>
        <w:t>uluculuk önerilerine sıcak bak</w:t>
      </w:r>
      <w:r w:rsidRPr="00EE7181">
        <w:rPr>
          <w:rFonts w:ascii="Times New Roman" w:hAnsi="Times New Roman" w:cs="Times New Roman"/>
          <w:sz w:val="24"/>
          <w:szCs w:val="24"/>
        </w:rPr>
        <w:t xml:space="preserve">ması </w:t>
      </w:r>
      <w:r w:rsidR="0030394D">
        <w:rPr>
          <w:rFonts w:ascii="Times New Roman" w:hAnsi="Times New Roman" w:cs="Times New Roman"/>
          <w:sz w:val="24"/>
          <w:szCs w:val="24"/>
        </w:rPr>
        <w:t xml:space="preserve">gerekmektedir </w:t>
      </w:r>
      <w:r w:rsidRPr="00EE7181">
        <w:rPr>
          <w:rFonts w:ascii="Times New Roman" w:hAnsi="Times New Roman" w:cs="Times New Roman"/>
          <w:sz w:val="24"/>
          <w:szCs w:val="24"/>
        </w:rPr>
        <w:t xml:space="preserve">(Çobanoğlu, 2005: 198).  </w:t>
      </w:r>
    </w:p>
    <w:p w14:paraId="668AA382" w14:textId="79E2A310" w:rsidR="002C6461" w:rsidRPr="00EE7181" w:rsidRDefault="002C6461" w:rsidP="002C6461">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Son olarak </w:t>
      </w:r>
      <w:r w:rsidR="0030394D">
        <w:rPr>
          <w:rFonts w:ascii="Times New Roman" w:hAnsi="Times New Roman" w:cs="Times New Roman"/>
          <w:sz w:val="24"/>
          <w:szCs w:val="24"/>
        </w:rPr>
        <w:t>bireysel mücadele kapsamında bulunabileceğimiz tavsiyeler</w:t>
      </w:r>
      <w:r w:rsidRPr="00EE7181">
        <w:rPr>
          <w:rFonts w:ascii="Times New Roman" w:hAnsi="Times New Roman" w:cs="Times New Roman"/>
          <w:sz w:val="24"/>
          <w:szCs w:val="24"/>
        </w:rPr>
        <w:t xml:space="preserve"> şunlardır; çalışma ortamlarının en </w:t>
      </w:r>
      <w:r w:rsidR="00C132C7">
        <w:rPr>
          <w:rFonts w:ascii="Times New Roman" w:hAnsi="Times New Roman" w:cs="Times New Roman"/>
          <w:sz w:val="24"/>
          <w:szCs w:val="24"/>
        </w:rPr>
        <w:t xml:space="preserve">büyük </w:t>
      </w:r>
      <w:r w:rsidR="0075434A">
        <w:rPr>
          <w:rFonts w:ascii="Times New Roman" w:hAnsi="Times New Roman" w:cs="Times New Roman"/>
          <w:sz w:val="24"/>
          <w:szCs w:val="24"/>
        </w:rPr>
        <w:t>sorunu olan psikolojik taciz kar</w:t>
      </w:r>
      <w:r w:rsidR="0075434A" w:rsidRPr="00EE7181">
        <w:rPr>
          <w:rFonts w:ascii="Times New Roman" w:hAnsi="Times New Roman" w:cs="Times New Roman"/>
          <w:sz w:val="24"/>
          <w:szCs w:val="24"/>
        </w:rPr>
        <w:t>ş</w:t>
      </w:r>
      <w:r w:rsidR="0075434A">
        <w:rPr>
          <w:rFonts w:ascii="Times New Roman" w:hAnsi="Times New Roman" w:cs="Times New Roman"/>
          <w:sz w:val="24"/>
          <w:szCs w:val="24"/>
        </w:rPr>
        <w:t>ısında</w:t>
      </w:r>
      <w:r w:rsidRPr="00EE7181">
        <w:rPr>
          <w:rFonts w:ascii="Times New Roman" w:hAnsi="Times New Roman" w:cs="Times New Roman"/>
          <w:sz w:val="24"/>
          <w:szCs w:val="24"/>
        </w:rPr>
        <w:t xml:space="preserve"> </w:t>
      </w:r>
      <w:r w:rsidR="0075434A">
        <w:rPr>
          <w:rFonts w:ascii="Times New Roman" w:hAnsi="Times New Roman" w:cs="Times New Roman"/>
          <w:sz w:val="24"/>
          <w:szCs w:val="24"/>
        </w:rPr>
        <w:t xml:space="preserve">mağdurların, bu olgunun yaşanmasında </w:t>
      </w:r>
      <w:r w:rsidR="0075434A" w:rsidRPr="00EE7181">
        <w:rPr>
          <w:rFonts w:ascii="Times New Roman" w:hAnsi="Times New Roman" w:cs="Times New Roman"/>
          <w:sz w:val="24"/>
          <w:szCs w:val="24"/>
        </w:rPr>
        <w:t>kendi suçları</w:t>
      </w:r>
      <w:r w:rsidR="0075434A">
        <w:rPr>
          <w:rFonts w:ascii="Times New Roman" w:hAnsi="Times New Roman" w:cs="Times New Roman"/>
          <w:sz w:val="24"/>
          <w:szCs w:val="24"/>
        </w:rPr>
        <w:t>nın</w:t>
      </w:r>
      <w:r w:rsidR="0075434A" w:rsidRPr="00EE7181">
        <w:rPr>
          <w:rFonts w:ascii="Times New Roman" w:hAnsi="Times New Roman" w:cs="Times New Roman"/>
          <w:sz w:val="24"/>
          <w:szCs w:val="24"/>
        </w:rPr>
        <w:t xml:space="preserve"> olmadığını</w:t>
      </w:r>
      <w:r w:rsidR="0075434A">
        <w:rPr>
          <w:rFonts w:ascii="Times New Roman" w:hAnsi="Times New Roman" w:cs="Times New Roman"/>
          <w:sz w:val="24"/>
          <w:szCs w:val="24"/>
        </w:rPr>
        <w:t xml:space="preserve"> ve bu durumun </w:t>
      </w:r>
      <w:r w:rsidRPr="00EE7181">
        <w:rPr>
          <w:rFonts w:ascii="Times New Roman" w:hAnsi="Times New Roman" w:cs="Times New Roman"/>
          <w:sz w:val="24"/>
          <w:szCs w:val="24"/>
        </w:rPr>
        <w:t xml:space="preserve">bir işyeri </w:t>
      </w:r>
      <w:proofErr w:type="gramStart"/>
      <w:r w:rsidRPr="00EE7181">
        <w:rPr>
          <w:rFonts w:ascii="Times New Roman" w:hAnsi="Times New Roman" w:cs="Times New Roman"/>
          <w:sz w:val="24"/>
          <w:szCs w:val="24"/>
        </w:rPr>
        <w:t>sendromu</w:t>
      </w:r>
      <w:proofErr w:type="gramEnd"/>
      <w:r w:rsidRPr="00EE7181">
        <w:rPr>
          <w:rFonts w:ascii="Times New Roman" w:hAnsi="Times New Roman" w:cs="Times New Roman"/>
          <w:sz w:val="24"/>
          <w:szCs w:val="24"/>
        </w:rPr>
        <w:t xml:space="preserve"> olduğunu </w:t>
      </w:r>
      <w:r w:rsidR="0075434A">
        <w:rPr>
          <w:rFonts w:ascii="Times New Roman" w:hAnsi="Times New Roman" w:cs="Times New Roman"/>
          <w:sz w:val="24"/>
          <w:szCs w:val="24"/>
        </w:rPr>
        <w:t xml:space="preserve">kabul ederek, </w:t>
      </w:r>
      <w:r w:rsidRPr="00EE7181">
        <w:rPr>
          <w:rFonts w:ascii="Times New Roman" w:hAnsi="Times New Roman" w:cs="Times New Roman"/>
          <w:sz w:val="24"/>
          <w:szCs w:val="24"/>
        </w:rPr>
        <w:t>asla pe</w:t>
      </w:r>
      <w:r w:rsidR="00BC755A">
        <w:rPr>
          <w:rFonts w:ascii="Times New Roman" w:hAnsi="Times New Roman" w:cs="Times New Roman"/>
          <w:sz w:val="24"/>
          <w:szCs w:val="24"/>
        </w:rPr>
        <w:t>s etmemeleridir</w:t>
      </w:r>
      <w:r w:rsidR="004D24CE">
        <w:rPr>
          <w:rFonts w:ascii="Times New Roman" w:hAnsi="Times New Roman" w:cs="Times New Roman"/>
          <w:sz w:val="24"/>
          <w:szCs w:val="24"/>
        </w:rPr>
        <w:t xml:space="preserve"> </w:t>
      </w:r>
      <w:r w:rsidRPr="00EE7181">
        <w:rPr>
          <w:rFonts w:ascii="Times New Roman" w:hAnsi="Times New Roman" w:cs="Times New Roman"/>
          <w:sz w:val="24"/>
          <w:szCs w:val="24"/>
        </w:rPr>
        <w:t>(Çobanoğlu, 2005: 25). Ayrıca mobbingin ağır sonuçlarından olan intiharı ve istifayı da zihinl</w:t>
      </w:r>
      <w:r w:rsidR="00BC755A">
        <w:rPr>
          <w:rFonts w:ascii="Times New Roman" w:hAnsi="Times New Roman" w:cs="Times New Roman"/>
          <w:sz w:val="24"/>
          <w:szCs w:val="24"/>
        </w:rPr>
        <w:t xml:space="preserve">erinden kesinlikle silmeleri </w:t>
      </w:r>
      <w:r w:rsidR="009F4779">
        <w:rPr>
          <w:rFonts w:ascii="Times New Roman" w:hAnsi="Times New Roman" w:cs="Times New Roman"/>
          <w:sz w:val="24"/>
          <w:szCs w:val="24"/>
        </w:rPr>
        <w:t>gerektiği önerilerimiz arasında yer almaktadır</w:t>
      </w:r>
      <w:r w:rsidRPr="00EE7181">
        <w:rPr>
          <w:rFonts w:ascii="Times New Roman" w:hAnsi="Times New Roman" w:cs="Times New Roman"/>
          <w:sz w:val="24"/>
          <w:szCs w:val="24"/>
        </w:rPr>
        <w:t>.</w:t>
      </w:r>
    </w:p>
    <w:p w14:paraId="6FAF8F23" w14:textId="77777777" w:rsidR="002C6461" w:rsidRPr="00EE7181" w:rsidRDefault="002C6461" w:rsidP="002C6461">
      <w:pPr>
        <w:autoSpaceDE w:val="0"/>
        <w:autoSpaceDN w:val="0"/>
        <w:adjustRightInd w:val="0"/>
        <w:spacing w:after="0" w:line="360" w:lineRule="auto"/>
        <w:ind w:firstLine="1514"/>
        <w:jc w:val="both"/>
        <w:rPr>
          <w:rFonts w:ascii="Times New Roman" w:hAnsi="Times New Roman" w:cs="Times New Roman"/>
          <w:sz w:val="24"/>
          <w:szCs w:val="24"/>
        </w:rPr>
      </w:pPr>
    </w:p>
    <w:p w14:paraId="6F46F81D" w14:textId="6FCB112E" w:rsidR="002C6461" w:rsidRPr="00063B3E" w:rsidRDefault="002C6461" w:rsidP="00510460">
      <w:pPr>
        <w:pStyle w:val="tez"/>
        <w:spacing w:line="360" w:lineRule="auto"/>
        <w:ind w:left="708" w:firstLine="1"/>
        <w:outlineLvl w:val="2"/>
      </w:pPr>
      <w:bookmarkStart w:id="64" w:name="_Toc534979732"/>
      <w:r w:rsidRPr="00063B3E">
        <w:t>1.5.2. Örgütsel Mücadele Yöntemleri</w:t>
      </w:r>
      <w:bookmarkEnd w:id="64"/>
    </w:p>
    <w:p w14:paraId="2582D696" w14:textId="55EE0C52" w:rsidR="0018221F" w:rsidRPr="00EE7181" w:rsidRDefault="00DD7ED1" w:rsidP="0030394D">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Her iş ortamında </w:t>
      </w:r>
      <w:r>
        <w:rPr>
          <w:rFonts w:ascii="Times New Roman" w:hAnsi="Times New Roman" w:cs="Times New Roman"/>
          <w:sz w:val="24"/>
          <w:szCs w:val="24"/>
        </w:rPr>
        <w:t>gerçekleşme ihtimali olan m</w:t>
      </w:r>
      <w:r w:rsidR="0018221F" w:rsidRPr="00EE7181">
        <w:rPr>
          <w:rFonts w:ascii="Times New Roman" w:hAnsi="Times New Roman" w:cs="Times New Roman"/>
          <w:sz w:val="24"/>
          <w:szCs w:val="24"/>
        </w:rPr>
        <w:t>obbing olgusu</w:t>
      </w:r>
      <w:r>
        <w:rPr>
          <w:rFonts w:ascii="Times New Roman" w:hAnsi="Times New Roman" w:cs="Times New Roman"/>
          <w:sz w:val="24"/>
          <w:szCs w:val="24"/>
        </w:rPr>
        <w:t>,</w:t>
      </w:r>
      <w:r w:rsidR="0018221F" w:rsidRPr="00EE7181">
        <w:rPr>
          <w:rFonts w:ascii="Times New Roman" w:hAnsi="Times New Roman" w:cs="Times New Roman"/>
          <w:sz w:val="24"/>
          <w:szCs w:val="24"/>
        </w:rPr>
        <w:t xml:space="preserve"> </w:t>
      </w:r>
      <w:r w:rsidR="00063B3E">
        <w:rPr>
          <w:rFonts w:ascii="Times New Roman" w:hAnsi="Times New Roman" w:cs="Times New Roman"/>
          <w:sz w:val="24"/>
          <w:szCs w:val="24"/>
        </w:rPr>
        <w:t>s</w:t>
      </w:r>
      <w:r w:rsidR="0018221F" w:rsidRPr="00EE7181">
        <w:rPr>
          <w:rFonts w:ascii="Times New Roman" w:hAnsi="Times New Roman" w:cs="Times New Roman"/>
          <w:sz w:val="24"/>
          <w:szCs w:val="24"/>
        </w:rPr>
        <w:t>adece mobbing uygulayıcısı, mağduru ve seyircisi ara</w:t>
      </w:r>
      <w:r w:rsidR="00063B3E">
        <w:rPr>
          <w:rFonts w:ascii="Times New Roman" w:hAnsi="Times New Roman" w:cs="Times New Roman"/>
          <w:sz w:val="24"/>
          <w:szCs w:val="24"/>
        </w:rPr>
        <w:t>s</w:t>
      </w:r>
      <w:r>
        <w:rPr>
          <w:rFonts w:ascii="Times New Roman" w:hAnsi="Times New Roman" w:cs="Times New Roman"/>
          <w:sz w:val="24"/>
          <w:szCs w:val="24"/>
        </w:rPr>
        <w:t>ında yaşanmakla sınırlı kalmayarak</w:t>
      </w:r>
      <w:r w:rsidR="00063B3E">
        <w:rPr>
          <w:rFonts w:ascii="Times New Roman" w:hAnsi="Times New Roman" w:cs="Times New Roman"/>
          <w:sz w:val="24"/>
          <w:szCs w:val="24"/>
        </w:rPr>
        <w:t xml:space="preserve"> b</w:t>
      </w:r>
      <w:r w:rsidR="0018221F" w:rsidRPr="00EE7181">
        <w:rPr>
          <w:rFonts w:ascii="Times New Roman" w:hAnsi="Times New Roman" w:cs="Times New Roman"/>
          <w:sz w:val="24"/>
          <w:szCs w:val="24"/>
        </w:rPr>
        <w:t xml:space="preserve">ir süre sonra </w:t>
      </w:r>
      <w:r>
        <w:rPr>
          <w:rFonts w:ascii="Times New Roman" w:hAnsi="Times New Roman" w:cs="Times New Roman"/>
          <w:sz w:val="24"/>
          <w:szCs w:val="24"/>
        </w:rPr>
        <w:t>çalışma ortamının dışına çıkıp</w:t>
      </w:r>
      <w:r w:rsidR="0018221F" w:rsidRPr="00EE7181">
        <w:rPr>
          <w:rFonts w:ascii="Times New Roman" w:hAnsi="Times New Roman" w:cs="Times New Roman"/>
          <w:sz w:val="24"/>
          <w:szCs w:val="24"/>
        </w:rPr>
        <w:t xml:space="preserve"> herkesi ilgilendiren</w:t>
      </w:r>
      <w:r w:rsidR="0030394D">
        <w:rPr>
          <w:rFonts w:ascii="Times New Roman" w:hAnsi="Times New Roman" w:cs="Times New Roman"/>
          <w:sz w:val="24"/>
          <w:szCs w:val="24"/>
        </w:rPr>
        <w:t xml:space="preserve"> kurumsal bir sorun haline gelebilir</w:t>
      </w:r>
      <w:r w:rsidR="0018221F" w:rsidRPr="00EE7181">
        <w:rPr>
          <w:rFonts w:ascii="Times New Roman" w:hAnsi="Times New Roman" w:cs="Times New Roman"/>
          <w:sz w:val="24"/>
          <w:szCs w:val="24"/>
        </w:rPr>
        <w:t xml:space="preserve">. Mobbing, çalışma ortamında bulunanların </w:t>
      </w:r>
      <w:r w:rsidR="00D45735" w:rsidRPr="00EE7181">
        <w:rPr>
          <w:rFonts w:ascii="Times New Roman" w:hAnsi="Times New Roman" w:cs="Times New Roman"/>
          <w:sz w:val="24"/>
          <w:szCs w:val="24"/>
        </w:rPr>
        <w:t xml:space="preserve">iş tatminini </w:t>
      </w:r>
      <w:r w:rsidR="00D45735">
        <w:rPr>
          <w:rFonts w:ascii="Times New Roman" w:hAnsi="Times New Roman" w:cs="Times New Roman"/>
          <w:sz w:val="24"/>
          <w:szCs w:val="24"/>
        </w:rPr>
        <w:t xml:space="preserve">ve </w:t>
      </w:r>
      <w:r w:rsidR="0018221F" w:rsidRPr="00EE7181">
        <w:rPr>
          <w:rFonts w:ascii="Times New Roman" w:hAnsi="Times New Roman" w:cs="Times New Roman"/>
          <w:sz w:val="24"/>
          <w:szCs w:val="24"/>
        </w:rPr>
        <w:t xml:space="preserve">performansını </w:t>
      </w:r>
      <w:r w:rsidR="0018221F" w:rsidRPr="00EE7181">
        <w:rPr>
          <w:rFonts w:ascii="Times New Roman" w:hAnsi="Times New Roman" w:cs="Times New Roman"/>
          <w:sz w:val="24"/>
          <w:szCs w:val="24"/>
        </w:rPr>
        <w:lastRenderedPageBreak/>
        <w:t xml:space="preserve">olumsuz etkileyen bir olgudur. </w:t>
      </w:r>
      <w:r w:rsidR="003962DD">
        <w:rPr>
          <w:rFonts w:ascii="Times New Roman" w:hAnsi="Times New Roman" w:cs="Times New Roman"/>
          <w:sz w:val="24"/>
          <w:szCs w:val="24"/>
        </w:rPr>
        <w:t>Bu nedenle</w:t>
      </w:r>
      <w:r w:rsidR="0018221F" w:rsidRPr="00EE7181">
        <w:rPr>
          <w:rFonts w:ascii="Times New Roman" w:hAnsi="Times New Roman" w:cs="Times New Roman"/>
          <w:sz w:val="24"/>
          <w:szCs w:val="24"/>
        </w:rPr>
        <w:t xml:space="preserve"> iş yerlerine </w:t>
      </w:r>
      <w:r w:rsidR="00D45735" w:rsidRPr="00EE7181">
        <w:rPr>
          <w:rFonts w:ascii="Times New Roman" w:hAnsi="Times New Roman" w:cs="Times New Roman"/>
          <w:sz w:val="24"/>
          <w:szCs w:val="24"/>
        </w:rPr>
        <w:t xml:space="preserve">ekonomik </w:t>
      </w:r>
      <w:r w:rsidR="00D45735">
        <w:rPr>
          <w:rFonts w:ascii="Times New Roman" w:hAnsi="Times New Roman" w:cs="Times New Roman"/>
          <w:sz w:val="24"/>
          <w:szCs w:val="24"/>
        </w:rPr>
        <w:t xml:space="preserve">ve </w:t>
      </w:r>
      <w:r w:rsidR="0018221F" w:rsidRPr="00EE7181">
        <w:rPr>
          <w:rFonts w:ascii="Times New Roman" w:hAnsi="Times New Roman" w:cs="Times New Roman"/>
          <w:sz w:val="24"/>
          <w:szCs w:val="24"/>
        </w:rPr>
        <w:t xml:space="preserve">yasal riskler yüklemekte ve iş yerlerindeki harcamaları da </w:t>
      </w:r>
      <w:r w:rsidR="00D45735">
        <w:rPr>
          <w:rFonts w:ascii="Times New Roman" w:hAnsi="Times New Roman" w:cs="Times New Roman"/>
          <w:sz w:val="24"/>
          <w:szCs w:val="24"/>
        </w:rPr>
        <w:t xml:space="preserve">yüksek oranda </w:t>
      </w:r>
      <w:r w:rsidR="0018221F" w:rsidRPr="00EE7181">
        <w:rPr>
          <w:rFonts w:ascii="Times New Roman" w:hAnsi="Times New Roman" w:cs="Times New Roman"/>
          <w:sz w:val="24"/>
          <w:szCs w:val="24"/>
        </w:rPr>
        <w:t xml:space="preserve">arttırmaktadır (Gök, 2011: 320). </w:t>
      </w:r>
      <w:r w:rsidR="00623FD5" w:rsidRPr="00EE7181">
        <w:rPr>
          <w:rFonts w:ascii="Times New Roman" w:hAnsi="Times New Roman" w:cs="Times New Roman"/>
          <w:sz w:val="24"/>
          <w:szCs w:val="24"/>
        </w:rPr>
        <w:t>İş yerleri bu durumu f</w:t>
      </w:r>
      <w:r w:rsidR="00623FD5">
        <w:rPr>
          <w:rFonts w:ascii="Times New Roman" w:hAnsi="Times New Roman" w:cs="Times New Roman"/>
          <w:sz w:val="24"/>
          <w:szCs w:val="24"/>
        </w:rPr>
        <w:t>arkedemeyip gerekli önlemleri ala</w:t>
      </w:r>
      <w:r w:rsidR="00623FD5" w:rsidRPr="00EE7181">
        <w:rPr>
          <w:rFonts w:ascii="Times New Roman" w:hAnsi="Times New Roman" w:cs="Times New Roman"/>
          <w:sz w:val="24"/>
          <w:szCs w:val="24"/>
        </w:rPr>
        <w:t>ma</w:t>
      </w:r>
      <w:r w:rsidR="00623FD5">
        <w:rPr>
          <w:rFonts w:ascii="Times New Roman" w:hAnsi="Times New Roman" w:cs="Times New Roman"/>
          <w:sz w:val="24"/>
          <w:szCs w:val="24"/>
        </w:rPr>
        <w:t>dığı takdirde</w:t>
      </w:r>
      <w:r w:rsidR="00623FD5" w:rsidRPr="00EE7181">
        <w:rPr>
          <w:rFonts w:ascii="Times New Roman" w:hAnsi="Times New Roman" w:cs="Times New Roman"/>
          <w:sz w:val="24"/>
          <w:szCs w:val="24"/>
        </w:rPr>
        <w:t>, bu durumdan olumsuz</w:t>
      </w:r>
      <w:r w:rsidR="00623FD5">
        <w:rPr>
          <w:rFonts w:ascii="Times New Roman" w:hAnsi="Times New Roman" w:cs="Times New Roman"/>
          <w:sz w:val="24"/>
          <w:szCs w:val="24"/>
        </w:rPr>
        <w:t xml:space="preserve"> </w:t>
      </w:r>
      <w:r w:rsidR="00623FD5" w:rsidRPr="00EE7181">
        <w:rPr>
          <w:rFonts w:ascii="Times New Roman" w:hAnsi="Times New Roman" w:cs="Times New Roman"/>
          <w:sz w:val="24"/>
          <w:szCs w:val="24"/>
        </w:rPr>
        <w:t>ş</w:t>
      </w:r>
      <w:r w:rsidR="00623FD5">
        <w:rPr>
          <w:rFonts w:ascii="Times New Roman" w:hAnsi="Times New Roman" w:cs="Times New Roman"/>
          <w:sz w:val="24"/>
          <w:szCs w:val="24"/>
        </w:rPr>
        <w:t>ekilde</w:t>
      </w:r>
      <w:r w:rsidR="00623FD5" w:rsidRPr="00EE7181">
        <w:rPr>
          <w:rFonts w:ascii="Times New Roman" w:hAnsi="Times New Roman" w:cs="Times New Roman"/>
          <w:sz w:val="24"/>
          <w:szCs w:val="24"/>
        </w:rPr>
        <w:t xml:space="preserve"> etkilenebili</w:t>
      </w:r>
      <w:r w:rsidR="00623FD5">
        <w:rPr>
          <w:rFonts w:ascii="Times New Roman" w:hAnsi="Times New Roman" w:cs="Times New Roman"/>
          <w:sz w:val="24"/>
          <w:szCs w:val="24"/>
        </w:rPr>
        <w:t>r</w:t>
      </w:r>
      <w:r w:rsidR="00623FD5" w:rsidRPr="00EE7181">
        <w:rPr>
          <w:rFonts w:ascii="Times New Roman" w:hAnsi="Times New Roman" w:cs="Times New Roman"/>
          <w:sz w:val="24"/>
          <w:szCs w:val="24"/>
        </w:rPr>
        <w:t xml:space="preserve"> (Kırel, 2008: 91).</w:t>
      </w:r>
      <w:r w:rsidR="00623FD5">
        <w:rPr>
          <w:rFonts w:ascii="Times New Roman" w:hAnsi="Times New Roman" w:cs="Times New Roman"/>
          <w:sz w:val="24"/>
          <w:szCs w:val="24"/>
        </w:rPr>
        <w:t xml:space="preserve"> </w:t>
      </w:r>
      <w:r w:rsidR="0018221F" w:rsidRPr="00EE7181">
        <w:rPr>
          <w:rFonts w:ascii="Times New Roman" w:hAnsi="Times New Roman" w:cs="Times New Roman"/>
          <w:sz w:val="24"/>
          <w:szCs w:val="24"/>
        </w:rPr>
        <w:t xml:space="preserve">Eğer bir işveren mobbingin gerçek zararlarını ve firmaya yüklenen yüksek maliyetini bilseydi, bu </w:t>
      </w:r>
      <w:proofErr w:type="gramStart"/>
      <w:r w:rsidR="0018221F" w:rsidRPr="00EE7181">
        <w:rPr>
          <w:rFonts w:ascii="Times New Roman" w:hAnsi="Times New Roman" w:cs="Times New Roman"/>
          <w:sz w:val="24"/>
          <w:szCs w:val="24"/>
        </w:rPr>
        <w:t>sendromla</w:t>
      </w:r>
      <w:proofErr w:type="gramEnd"/>
      <w:r w:rsidR="0018221F" w:rsidRPr="00EE7181">
        <w:rPr>
          <w:rFonts w:ascii="Times New Roman" w:hAnsi="Times New Roman" w:cs="Times New Roman"/>
          <w:sz w:val="24"/>
          <w:szCs w:val="24"/>
        </w:rPr>
        <w:t xml:space="preserve"> bilinçli ve kararlı olarak mücadele etme konusunda hiçbir tereddüt göstermezdi. Ülkemiz mobbingle ilgili bilinçlenme sürecinde İsveç, Almanya, Amerika ve İtalya gibi ülkelerin çok gerisinde kalmıştır (Çobanoğlu, 2005: 100). Mobbingi engelleyebilmek için öncelikle yöneticiler iş yerindeki rahatsızlıkları zamanında belirleyip gereken önlemleri almalıdır. Böylece mobbingin getireceği iş gücü maliyetleri azalır, verimlilik artar ve bu durum mobbing mağdurunun </w:t>
      </w:r>
      <w:proofErr w:type="gramStart"/>
      <w:r w:rsidR="0018221F" w:rsidRPr="00EE7181">
        <w:rPr>
          <w:rFonts w:ascii="Times New Roman" w:hAnsi="Times New Roman" w:cs="Times New Roman"/>
          <w:sz w:val="24"/>
          <w:szCs w:val="24"/>
        </w:rPr>
        <w:t>motivasyonunu</w:t>
      </w:r>
      <w:proofErr w:type="gramEnd"/>
      <w:r w:rsidR="0018221F" w:rsidRPr="00EE7181">
        <w:rPr>
          <w:rFonts w:ascii="Times New Roman" w:hAnsi="Times New Roman" w:cs="Times New Roman"/>
          <w:sz w:val="24"/>
          <w:szCs w:val="24"/>
        </w:rPr>
        <w:t xml:space="preserve"> olumlu</w:t>
      </w:r>
      <w:r w:rsidR="00623FD5">
        <w:rPr>
          <w:rFonts w:ascii="Times New Roman" w:hAnsi="Times New Roman" w:cs="Times New Roman"/>
          <w:sz w:val="24"/>
          <w:szCs w:val="24"/>
        </w:rPr>
        <w:t xml:space="preserve"> yönde</w:t>
      </w:r>
      <w:r w:rsidR="0018221F" w:rsidRPr="00EE7181">
        <w:rPr>
          <w:rFonts w:ascii="Times New Roman" w:hAnsi="Times New Roman" w:cs="Times New Roman"/>
          <w:sz w:val="24"/>
          <w:szCs w:val="24"/>
        </w:rPr>
        <w:t xml:space="preserve"> etkiler (Kırel, 2008: 81).</w:t>
      </w:r>
    </w:p>
    <w:p w14:paraId="276F0FB6" w14:textId="01CD4EBA" w:rsidR="0018221F" w:rsidRPr="00EE7181" w:rsidRDefault="0018221F" w:rsidP="0030394D">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 yerlerinde </w:t>
      </w:r>
      <w:r w:rsidR="003962DD">
        <w:rPr>
          <w:rFonts w:ascii="Times New Roman" w:hAnsi="Times New Roman" w:cs="Times New Roman"/>
          <w:sz w:val="24"/>
          <w:szCs w:val="24"/>
        </w:rPr>
        <w:t>üst yönetimin</w:t>
      </w:r>
      <w:r w:rsidRPr="00EE7181">
        <w:rPr>
          <w:rFonts w:ascii="Times New Roman" w:hAnsi="Times New Roman" w:cs="Times New Roman"/>
          <w:sz w:val="24"/>
          <w:szCs w:val="24"/>
        </w:rPr>
        <w:t xml:space="preserve"> yaşanılan mobbing davranışlarını görmezden gelmesi, önemsememesi ve hatta bunu teşvik edici bir etken olarak görmesi mağdurun kendisini çaresiz hissetmesine neden olur (Tetik, 2010: 85). Mağdura kötü davranan kişi sayısının artması </w:t>
      </w:r>
      <w:r w:rsidR="005C5DFE">
        <w:rPr>
          <w:rFonts w:ascii="Times New Roman" w:hAnsi="Times New Roman" w:cs="Times New Roman"/>
          <w:sz w:val="24"/>
          <w:szCs w:val="24"/>
        </w:rPr>
        <w:t xml:space="preserve">da </w:t>
      </w:r>
      <w:r w:rsidRPr="00EE7181">
        <w:rPr>
          <w:rFonts w:ascii="Times New Roman" w:hAnsi="Times New Roman" w:cs="Times New Roman"/>
          <w:sz w:val="24"/>
          <w:szCs w:val="24"/>
        </w:rPr>
        <w:t>mağdur için daha büyük bir yıkıma yol açabilir. Böyle bir durum kar</w:t>
      </w:r>
      <w:r w:rsidR="005C5DFE" w:rsidRPr="00EE7181">
        <w:rPr>
          <w:rFonts w:ascii="Times New Roman" w:hAnsi="Times New Roman" w:cs="Times New Roman"/>
          <w:sz w:val="24"/>
          <w:szCs w:val="24"/>
        </w:rPr>
        <w:t>ş</w:t>
      </w:r>
      <w:r w:rsidRPr="00EE7181">
        <w:rPr>
          <w:rFonts w:ascii="Times New Roman" w:hAnsi="Times New Roman" w:cs="Times New Roman"/>
          <w:sz w:val="24"/>
          <w:szCs w:val="24"/>
        </w:rPr>
        <w:t xml:space="preserve">ısında hatayı tamamen kendisinde aramaya başlar ve bulunduğu durumdan çıkamayacağı hissine kapılır. Çalışanların bu tarz olumsuz bir hisse kapılmaması için yönetimin bu konuyla ilgili önlem alması ve mağdurun bu olgu karşısında yalnız bırakılmaması mücadele </w:t>
      </w:r>
      <w:r w:rsidR="003962DD">
        <w:rPr>
          <w:rFonts w:ascii="Times New Roman" w:hAnsi="Times New Roman" w:cs="Times New Roman"/>
          <w:sz w:val="24"/>
          <w:szCs w:val="24"/>
        </w:rPr>
        <w:t>anlamında önemli bir gelişme olacaktır.</w:t>
      </w:r>
    </w:p>
    <w:p w14:paraId="7B80B3F0" w14:textId="77777777" w:rsidR="00E22D63" w:rsidRDefault="0018221F" w:rsidP="0030394D">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Mobbing’i </w:t>
      </w:r>
      <w:r w:rsidR="0030394D">
        <w:rPr>
          <w:rFonts w:ascii="Times New Roman" w:hAnsi="Times New Roman" w:cs="Times New Roman"/>
          <w:sz w:val="24"/>
          <w:szCs w:val="24"/>
        </w:rPr>
        <w:t>önlemenin en temel yolu</w:t>
      </w:r>
      <w:r w:rsidRPr="00EE7181">
        <w:rPr>
          <w:rFonts w:ascii="Times New Roman" w:hAnsi="Times New Roman" w:cs="Times New Roman"/>
          <w:sz w:val="24"/>
          <w:szCs w:val="24"/>
        </w:rPr>
        <w:t xml:space="preserve"> işverenin</w:t>
      </w:r>
      <w:r w:rsidR="0030394D">
        <w:rPr>
          <w:rFonts w:ascii="Times New Roman" w:hAnsi="Times New Roman" w:cs="Times New Roman"/>
          <w:sz w:val="24"/>
          <w:szCs w:val="24"/>
        </w:rPr>
        <w:t>,</w:t>
      </w:r>
      <w:r w:rsidRPr="00EE7181">
        <w:rPr>
          <w:rFonts w:ascii="Times New Roman" w:hAnsi="Times New Roman" w:cs="Times New Roman"/>
          <w:sz w:val="24"/>
          <w:szCs w:val="24"/>
        </w:rPr>
        <w:t xml:space="preserve"> yöneticisini ve personeli</w:t>
      </w:r>
      <w:r w:rsidR="00E00DD3">
        <w:rPr>
          <w:rFonts w:ascii="Times New Roman" w:hAnsi="Times New Roman" w:cs="Times New Roman"/>
          <w:sz w:val="24"/>
          <w:szCs w:val="24"/>
        </w:rPr>
        <w:t>ni bu konuda bilgilendirmesi</w:t>
      </w:r>
      <w:r w:rsidR="00BF232A">
        <w:rPr>
          <w:rFonts w:ascii="Times New Roman" w:hAnsi="Times New Roman" w:cs="Times New Roman"/>
          <w:sz w:val="24"/>
          <w:szCs w:val="24"/>
        </w:rPr>
        <w:t>dir. Bununla birlikte</w:t>
      </w:r>
      <w:r w:rsidR="00E00DD3">
        <w:rPr>
          <w:rFonts w:ascii="Times New Roman" w:hAnsi="Times New Roman" w:cs="Times New Roman"/>
          <w:sz w:val="24"/>
          <w:szCs w:val="24"/>
        </w:rPr>
        <w:t xml:space="preserve"> etik kurallar</w:t>
      </w:r>
      <w:r w:rsidR="00143831">
        <w:rPr>
          <w:rFonts w:ascii="Times New Roman" w:hAnsi="Times New Roman" w:cs="Times New Roman"/>
          <w:sz w:val="24"/>
          <w:szCs w:val="24"/>
        </w:rPr>
        <w:t>ın</w:t>
      </w:r>
      <w:r w:rsidR="00E00DD3">
        <w:rPr>
          <w:rFonts w:ascii="Times New Roman" w:hAnsi="Times New Roman" w:cs="Times New Roman"/>
          <w:sz w:val="24"/>
          <w:szCs w:val="24"/>
        </w:rPr>
        <w:t xml:space="preserve"> b</w:t>
      </w:r>
      <w:r w:rsidR="00143831">
        <w:rPr>
          <w:rFonts w:ascii="Times New Roman" w:hAnsi="Times New Roman" w:cs="Times New Roman"/>
          <w:sz w:val="24"/>
          <w:szCs w:val="24"/>
        </w:rPr>
        <w:t>elirlen</w:t>
      </w:r>
      <w:r w:rsidRPr="00EE7181">
        <w:rPr>
          <w:rFonts w:ascii="Times New Roman" w:hAnsi="Times New Roman" w:cs="Times New Roman"/>
          <w:sz w:val="24"/>
          <w:szCs w:val="24"/>
        </w:rPr>
        <w:t>erek bu kurallara uygun davranışlar</w:t>
      </w:r>
      <w:r w:rsidR="00E00DD3">
        <w:rPr>
          <w:rFonts w:ascii="Times New Roman" w:hAnsi="Times New Roman" w:cs="Times New Roman"/>
          <w:sz w:val="24"/>
          <w:szCs w:val="24"/>
        </w:rPr>
        <w:t>ı</w:t>
      </w:r>
      <w:r w:rsidR="00143831">
        <w:rPr>
          <w:rFonts w:ascii="Times New Roman" w:hAnsi="Times New Roman" w:cs="Times New Roman"/>
          <w:sz w:val="24"/>
          <w:szCs w:val="24"/>
        </w:rPr>
        <w:t>n</w:t>
      </w:r>
      <w:r w:rsidR="00E00DD3">
        <w:rPr>
          <w:rFonts w:ascii="Times New Roman" w:hAnsi="Times New Roman" w:cs="Times New Roman"/>
          <w:sz w:val="24"/>
          <w:szCs w:val="24"/>
        </w:rPr>
        <w:t xml:space="preserve"> destekle</w:t>
      </w:r>
      <w:r w:rsidR="00143831">
        <w:rPr>
          <w:rFonts w:ascii="Times New Roman" w:hAnsi="Times New Roman" w:cs="Times New Roman"/>
          <w:sz w:val="24"/>
          <w:szCs w:val="24"/>
        </w:rPr>
        <w:t>n</w:t>
      </w:r>
      <w:r w:rsidR="00E00DD3">
        <w:rPr>
          <w:rFonts w:ascii="Times New Roman" w:hAnsi="Times New Roman" w:cs="Times New Roman"/>
          <w:sz w:val="24"/>
          <w:szCs w:val="24"/>
        </w:rPr>
        <w:t>mes</w:t>
      </w:r>
      <w:r w:rsidRPr="00EE7181">
        <w:rPr>
          <w:rFonts w:ascii="Times New Roman" w:hAnsi="Times New Roman" w:cs="Times New Roman"/>
          <w:sz w:val="24"/>
          <w:szCs w:val="24"/>
        </w:rPr>
        <w:t>i ve çalışanların profesyonelliğine güven</w:t>
      </w:r>
      <w:r w:rsidR="00143831">
        <w:rPr>
          <w:rFonts w:ascii="Times New Roman" w:hAnsi="Times New Roman" w:cs="Times New Roman"/>
          <w:sz w:val="24"/>
          <w:szCs w:val="24"/>
        </w:rPr>
        <w:t>il</w:t>
      </w:r>
      <w:r w:rsidRPr="00EE7181">
        <w:rPr>
          <w:rFonts w:ascii="Times New Roman" w:hAnsi="Times New Roman" w:cs="Times New Roman"/>
          <w:sz w:val="24"/>
          <w:szCs w:val="24"/>
        </w:rPr>
        <w:t>erek kendilerini özgür hissedebilecekleri hoşgörülü bir ortam</w:t>
      </w:r>
      <w:r w:rsidR="00E00DD3">
        <w:rPr>
          <w:rFonts w:ascii="Times New Roman" w:hAnsi="Times New Roman" w:cs="Times New Roman"/>
          <w:sz w:val="24"/>
          <w:szCs w:val="24"/>
        </w:rPr>
        <w:t>ı</w:t>
      </w:r>
      <w:r w:rsidR="00BF232A">
        <w:rPr>
          <w:rFonts w:ascii="Times New Roman" w:hAnsi="Times New Roman" w:cs="Times New Roman"/>
          <w:sz w:val="24"/>
          <w:szCs w:val="24"/>
        </w:rPr>
        <w:t>n sağla</w:t>
      </w:r>
      <w:r w:rsidR="00143831">
        <w:rPr>
          <w:rFonts w:ascii="Times New Roman" w:hAnsi="Times New Roman" w:cs="Times New Roman"/>
          <w:sz w:val="24"/>
          <w:szCs w:val="24"/>
        </w:rPr>
        <w:t>n</w:t>
      </w:r>
      <w:r w:rsidR="00BF232A">
        <w:rPr>
          <w:rFonts w:ascii="Times New Roman" w:hAnsi="Times New Roman" w:cs="Times New Roman"/>
          <w:sz w:val="24"/>
          <w:szCs w:val="24"/>
        </w:rPr>
        <w:t xml:space="preserve">masıdır. Ayrıca </w:t>
      </w:r>
      <w:r w:rsidRPr="00EE7181">
        <w:rPr>
          <w:rFonts w:ascii="Times New Roman" w:hAnsi="Times New Roman" w:cs="Times New Roman"/>
          <w:sz w:val="24"/>
          <w:szCs w:val="24"/>
        </w:rPr>
        <w:t>işbirliğini reddedip uygunsuz davranışa devam edenlerin cesaretini kırma da yıldırmayı önlemede etkili</w:t>
      </w:r>
      <w:r w:rsidR="0030394D">
        <w:rPr>
          <w:rFonts w:ascii="Times New Roman" w:hAnsi="Times New Roman" w:cs="Times New Roman"/>
          <w:sz w:val="24"/>
          <w:szCs w:val="24"/>
        </w:rPr>
        <w:t xml:space="preserve"> bir yoldur</w:t>
      </w:r>
      <w:r w:rsidRPr="00EE7181">
        <w:rPr>
          <w:rFonts w:ascii="Times New Roman" w:hAnsi="Times New Roman" w:cs="Times New Roman"/>
          <w:sz w:val="24"/>
          <w:szCs w:val="24"/>
        </w:rPr>
        <w:t xml:space="preserve"> (Toker Gökçe, 2008: 72). </w:t>
      </w:r>
    </w:p>
    <w:p w14:paraId="6ABA7D13" w14:textId="1383FDB8" w:rsidR="0018221F" w:rsidRPr="00EE7181" w:rsidRDefault="0018221F" w:rsidP="0030394D">
      <w:pPr>
        <w:kinsoku w:val="0"/>
        <w:overflowPunct w:val="0"/>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Mobbingin önlenmesiyle ilgili Tutar (2004: 109) farklı bir bakış açısıyla yöneticilerin, çalışanlara yol göstermesi için bilişsel zekânın yanında duygusal zekâya da sahip olmaları gerektiğini savunmaktadır. Duygusal zekâya sahip olan yöneticiler, duygularını ifade edebilen ve başkalarının duygularını anlayabilen kişilerdir. Duygusal zekâya sahip olmayan yöneticiler çalışanlar arasındaki mobbing davranışlarını engelleyemezler. Bu nedenle yöneticilerin; açık kapı politikası sergilemesi ve çatışan taraflar arasında uzlaşmayı sağlaması gerekmektedir.</w:t>
      </w:r>
    </w:p>
    <w:p w14:paraId="0F5D3871" w14:textId="304E980C" w:rsidR="0018221F" w:rsidRPr="00EE7181" w:rsidRDefault="0018221F" w:rsidP="005959B0">
      <w:pPr>
        <w:kinsoku w:val="0"/>
        <w:overflowPunct w:val="0"/>
        <w:autoSpaceDE w:val="0"/>
        <w:autoSpaceDN w:val="0"/>
        <w:adjustRightInd w:val="0"/>
        <w:spacing w:after="0" w:line="360" w:lineRule="auto"/>
        <w:ind w:left="709"/>
        <w:jc w:val="both"/>
        <w:rPr>
          <w:rFonts w:ascii="Times New Roman" w:hAnsi="Times New Roman" w:cs="Times New Roman"/>
          <w:sz w:val="24"/>
          <w:szCs w:val="24"/>
        </w:rPr>
      </w:pPr>
      <w:r w:rsidRPr="00EE7181">
        <w:rPr>
          <w:rFonts w:ascii="Times New Roman" w:hAnsi="Times New Roman" w:cs="Times New Roman"/>
          <w:sz w:val="24"/>
          <w:szCs w:val="24"/>
        </w:rPr>
        <w:lastRenderedPageBreak/>
        <w:t>Mobbingin önlenmesi amacıyla aşağıdaki uygulamalar</w:t>
      </w:r>
      <w:r w:rsidR="0031163A" w:rsidRPr="00EE7181">
        <w:rPr>
          <w:rFonts w:ascii="Times New Roman" w:hAnsi="Times New Roman" w:cs="Times New Roman"/>
          <w:sz w:val="24"/>
          <w:szCs w:val="24"/>
        </w:rPr>
        <w:t>ın</w:t>
      </w:r>
      <w:r w:rsidRPr="00EE7181">
        <w:rPr>
          <w:rFonts w:ascii="Times New Roman" w:hAnsi="Times New Roman" w:cs="Times New Roman"/>
          <w:sz w:val="24"/>
          <w:szCs w:val="24"/>
        </w:rPr>
        <w:t xml:space="preserve"> hayata geçi</w:t>
      </w:r>
      <w:r w:rsidR="0031163A" w:rsidRPr="00EE7181">
        <w:rPr>
          <w:rFonts w:ascii="Times New Roman" w:hAnsi="Times New Roman" w:cs="Times New Roman"/>
          <w:sz w:val="24"/>
          <w:szCs w:val="24"/>
        </w:rPr>
        <w:t>rilmesi gerekmektedir</w:t>
      </w:r>
      <w:r w:rsidRPr="00EE7181">
        <w:rPr>
          <w:rFonts w:ascii="Times New Roman" w:hAnsi="Times New Roman" w:cs="Times New Roman"/>
          <w:sz w:val="24"/>
          <w:szCs w:val="24"/>
        </w:rPr>
        <w:t xml:space="preserve">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140):</w:t>
      </w:r>
    </w:p>
    <w:p w14:paraId="064B082B" w14:textId="74E47FA2"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Çalışanların güvenini sağlamak için açık kapı politikası uygulanmalıdır. </w:t>
      </w:r>
    </w:p>
    <w:p w14:paraId="0785072E" w14:textId="23FD83F4"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Hiyerarşik ve dikey yapı, yatay ve yalın bir organizasyona dönüştürülmelidir. </w:t>
      </w:r>
    </w:p>
    <w:p w14:paraId="157133F9" w14:textId="61D74281"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Yöneticiler sürekli değiştirilmeli yani rotasyon getirilmelidir. Gelişmekte olan ülkelerde hiçbir yönetici dört yıldan fazla aynı görevde bulunmamalıdır.</w:t>
      </w:r>
    </w:p>
    <w:p w14:paraId="32E39D24" w14:textId="75C2684C"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İş yerindeki tüm çalışanlara çatışma yönetimi konusunda eğitim</w:t>
      </w:r>
      <w:r w:rsidR="0030394D">
        <w:rPr>
          <w:rFonts w:ascii="Times New Roman" w:hAnsi="Times New Roman" w:cs="Times New Roman"/>
          <w:sz w:val="24"/>
          <w:szCs w:val="24"/>
        </w:rPr>
        <w:t>ler</w:t>
      </w:r>
      <w:r w:rsidRPr="00EE7181">
        <w:rPr>
          <w:rFonts w:ascii="Times New Roman" w:hAnsi="Times New Roman" w:cs="Times New Roman"/>
          <w:sz w:val="24"/>
          <w:szCs w:val="24"/>
        </w:rPr>
        <w:t xml:space="preserve"> verilmelidir.</w:t>
      </w:r>
    </w:p>
    <w:p w14:paraId="61104511" w14:textId="33085944"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İş yerlerinde arabuluculuk merkezleri oluşturulmalıdır. Özellikle bu merkezde hukukçu veya tıp personelinin bulundurulmasına özen gösterilmelidir.</w:t>
      </w:r>
    </w:p>
    <w:p w14:paraId="483698F5" w14:textId="49A95A9F" w:rsidR="0018221F" w:rsidRPr="00EE7181" w:rsidRDefault="0018221F" w:rsidP="00DC1275">
      <w:pPr>
        <w:pStyle w:val="ListeParagraf"/>
        <w:numPr>
          <w:ilvl w:val="0"/>
          <w:numId w:val="7"/>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İş yerlerinde liderlik kurumsallaştırılmalıdır.</w:t>
      </w:r>
    </w:p>
    <w:p w14:paraId="7196CB8A" w14:textId="06A21030"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Yöneticiler, gerginlik ve sorun yönetimi konularında donanımlı olmalıdır. </w:t>
      </w:r>
    </w:p>
    <w:p w14:paraId="410B537C" w14:textId="168EE9F6"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Personel alımında, kariyer ve diplomanın yanı sıra, işe uyum ve duygusal zekâ gibi durumlar da göz önünde bulundurmalıdır. </w:t>
      </w:r>
    </w:p>
    <w:p w14:paraId="6A8E9AAE" w14:textId="195B84F0"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Çalışanın rolünü bilmesi ve benimsemesi sağlanmalıdır. </w:t>
      </w:r>
    </w:p>
    <w:p w14:paraId="7BD0EEDB" w14:textId="0DB920FB"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İş yerlerinde tüm çalışanların katılımı ve katkısı sağlanmalıdır. </w:t>
      </w:r>
    </w:p>
    <w:p w14:paraId="19684C1C" w14:textId="0FB330B2"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Sağlıklı bir çalışma ortamı oluşturulmalıdır. </w:t>
      </w:r>
    </w:p>
    <w:p w14:paraId="513C8E16" w14:textId="4D538585"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İş yerlerinde </w:t>
      </w:r>
      <w:proofErr w:type="gramStart"/>
      <w:r w:rsidRPr="00EE7181">
        <w:rPr>
          <w:rFonts w:ascii="Times New Roman" w:hAnsi="Times New Roman" w:cs="Times New Roman"/>
          <w:sz w:val="24"/>
          <w:szCs w:val="24"/>
        </w:rPr>
        <w:t>empati</w:t>
      </w:r>
      <w:proofErr w:type="gramEnd"/>
      <w:r w:rsidRPr="00EE7181">
        <w:rPr>
          <w:rFonts w:ascii="Times New Roman" w:hAnsi="Times New Roman" w:cs="Times New Roman"/>
          <w:sz w:val="24"/>
          <w:szCs w:val="24"/>
        </w:rPr>
        <w:t xml:space="preserve"> kurulması sağlanmalıdır. </w:t>
      </w:r>
    </w:p>
    <w:p w14:paraId="1B23B983" w14:textId="5555C3E5"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Çalışma ortamlarının açık ve şeffaf olması sağlanmalıdır.</w:t>
      </w:r>
    </w:p>
    <w:p w14:paraId="4490900F" w14:textId="73F57689"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Çalışma hayatı hümanist hale getirilmelidir. </w:t>
      </w:r>
    </w:p>
    <w:p w14:paraId="78F37580" w14:textId="6660FA89" w:rsidR="0018221F" w:rsidRPr="00EE7181" w:rsidRDefault="0018221F"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Çalışanlar arasında örgütsel bütünleşme sağlanmalıdır.</w:t>
      </w:r>
    </w:p>
    <w:p w14:paraId="2EEF987A" w14:textId="7062DC83" w:rsidR="0018221F" w:rsidRPr="00EE7181" w:rsidRDefault="0018221F" w:rsidP="00EA7AA5">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Tüm bunların yanında iş yerlerinde mobb</w:t>
      </w:r>
      <w:r w:rsidR="00702712">
        <w:rPr>
          <w:rFonts w:ascii="Times New Roman" w:hAnsi="Times New Roman" w:cs="Times New Roman"/>
          <w:sz w:val="24"/>
          <w:szCs w:val="24"/>
        </w:rPr>
        <w:t xml:space="preserve">ingi önlemek adına kötü yönetimden </w:t>
      </w:r>
      <w:r w:rsidRPr="00EE7181">
        <w:rPr>
          <w:rFonts w:ascii="Times New Roman" w:hAnsi="Times New Roman" w:cs="Times New Roman"/>
          <w:sz w:val="24"/>
          <w:szCs w:val="24"/>
        </w:rPr>
        <w:t xml:space="preserve">zarar gören </w:t>
      </w:r>
      <w:r w:rsidR="00702712">
        <w:rPr>
          <w:rFonts w:ascii="Times New Roman" w:hAnsi="Times New Roman" w:cs="Times New Roman"/>
          <w:sz w:val="24"/>
          <w:szCs w:val="24"/>
        </w:rPr>
        <w:t>bireylerin</w:t>
      </w:r>
      <w:r w:rsidRPr="00EE7181">
        <w:rPr>
          <w:rFonts w:ascii="Times New Roman" w:hAnsi="Times New Roman" w:cs="Times New Roman"/>
          <w:sz w:val="24"/>
          <w:szCs w:val="24"/>
        </w:rPr>
        <w:t xml:space="preserve"> sorunları</w:t>
      </w:r>
      <w:r w:rsidR="00F425B1">
        <w:rPr>
          <w:rFonts w:ascii="Times New Roman" w:hAnsi="Times New Roman" w:cs="Times New Roman"/>
          <w:sz w:val="24"/>
          <w:szCs w:val="24"/>
        </w:rPr>
        <w:t>nı</w:t>
      </w:r>
      <w:r w:rsidRPr="00EE7181">
        <w:rPr>
          <w:rFonts w:ascii="Times New Roman" w:hAnsi="Times New Roman" w:cs="Times New Roman"/>
          <w:sz w:val="24"/>
          <w:szCs w:val="24"/>
        </w:rPr>
        <w:t xml:space="preserve"> çözen, yönetimin hatalı ve </w:t>
      </w:r>
      <w:r w:rsidR="00702712">
        <w:rPr>
          <w:rFonts w:ascii="Times New Roman" w:hAnsi="Times New Roman" w:cs="Times New Roman"/>
          <w:sz w:val="24"/>
          <w:szCs w:val="24"/>
        </w:rPr>
        <w:t>yetersiz</w:t>
      </w:r>
      <w:r w:rsidRPr="00EE7181">
        <w:rPr>
          <w:rFonts w:ascii="Times New Roman" w:hAnsi="Times New Roman" w:cs="Times New Roman"/>
          <w:sz w:val="24"/>
          <w:szCs w:val="24"/>
        </w:rPr>
        <w:t xml:space="preserve"> uygulamalarını kamuoyunun gündemine getiren ve alternatif bir denetim olan </w:t>
      </w:r>
      <w:proofErr w:type="gramStart"/>
      <w:r w:rsidRPr="00EE7181">
        <w:rPr>
          <w:rFonts w:ascii="Times New Roman" w:hAnsi="Times New Roman" w:cs="Times New Roman"/>
          <w:sz w:val="24"/>
          <w:szCs w:val="24"/>
        </w:rPr>
        <w:t>ombud</w:t>
      </w:r>
      <w:r w:rsidR="00357E64">
        <w:rPr>
          <w:rFonts w:ascii="Times New Roman" w:hAnsi="Times New Roman" w:cs="Times New Roman"/>
          <w:sz w:val="24"/>
          <w:szCs w:val="24"/>
        </w:rPr>
        <w:t>smanlık</w:t>
      </w:r>
      <w:proofErr w:type="gramEnd"/>
      <w:r w:rsidR="00357E64">
        <w:rPr>
          <w:rFonts w:ascii="Times New Roman" w:hAnsi="Times New Roman" w:cs="Times New Roman"/>
          <w:sz w:val="24"/>
          <w:szCs w:val="24"/>
        </w:rPr>
        <w:t xml:space="preserve"> kurumu oluşturulmalıdır</w:t>
      </w:r>
      <w:r w:rsidRPr="00EE7181">
        <w:rPr>
          <w:rFonts w:ascii="Times New Roman" w:hAnsi="Times New Roman" w:cs="Times New Roman"/>
          <w:sz w:val="24"/>
          <w:szCs w:val="24"/>
        </w:rPr>
        <w:t xml:space="preserve"> (Eryılmaz, 2002: 194; Şafaklı, 2009: 163).</w:t>
      </w:r>
    </w:p>
    <w:p w14:paraId="38B9463B" w14:textId="490716F0" w:rsidR="0018221F" w:rsidRDefault="0018221F" w:rsidP="00EA7AA5">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İşyerlerinde uygulanan mobbingin önlenmesi ya da ortadan kaldırılması için işyerleri</w:t>
      </w:r>
      <w:r w:rsidR="002850D9">
        <w:rPr>
          <w:rFonts w:ascii="Times New Roman" w:hAnsi="Times New Roman" w:cs="Times New Roman"/>
          <w:sz w:val="24"/>
          <w:szCs w:val="24"/>
        </w:rPr>
        <w:t xml:space="preserve"> ile birlikte </w:t>
      </w:r>
      <w:r w:rsidR="0030394D">
        <w:rPr>
          <w:rFonts w:ascii="Times New Roman" w:hAnsi="Times New Roman" w:cs="Times New Roman"/>
          <w:sz w:val="24"/>
          <w:szCs w:val="24"/>
        </w:rPr>
        <w:t xml:space="preserve">toplumun ve </w:t>
      </w:r>
      <w:r w:rsidRPr="00EE7181">
        <w:rPr>
          <w:rFonts w:ascii="Times New Roman" w:hAnsi="Times New Roman" w:cs="Times New Roman"/>
          <w:sz w:val="24"/>
          <w:szCs w:val="24"/>
        </w:rPr>
        <w:t xml:space="preserve">tüm </w:t>
      </w:r>
      <w:r w:rsidR="0030394D">
        <w:rPr>
          <w:rFonts w:ascii="Times New Roman" w:hAnsi="Times New Roman" w:cs="Times New Roman"/>
          <w:sz w:val="24"/>
          <w:szCs w:val="24"/>
        </w:rPr>
        <w:t>kuruluşların bilgilendirilmesi gerekmektedir</w:t>
      </w:r>
      <w:r w:rsidRPr="00EE7181">
        <w:rPr>
          <w:rFonts w:ascii="Times New Roman" w:hAnsi="Times New Roman" w:cs="Times New Roman"/>
          <w:sz w:val="24"/>
          <w:szCs w:val="24"/>
        </w:rPr>
        <w:t xml:space="preserve">  (Tınaz, 2006: 187-188). </w:t>
      </w:r>
      <w:r w:rsidR="009C77A9">
        <w:rPr>
          <w:rFonts w:ascii="Times New Roman" w:hAnsi="Times New Roman" w:cs="Times New Roman"/>
          <w:sz w:val="24"/>
          <w:szCs w:val="24"/>
        </w:rPr>
        <w:t>M</w:t>
      </w:r>
      <w:r w:rsidRPr="00EE7181">
        <w:rPr>
          <w:rFonts w:ascii="Times New Roman" w:hAnsi="Times New Roman" w:cs="Times New Roman"/>
          <w:sz w:val="24"/>
          <w:szCs w:val="24"/>
        </w:rPr>
        <w:t xml:space="preserve">obbingin önlenmesinde, eğitim kurumları, bakanlıklar ve medya çok önemli roller oynayabilir. Bu konuda </w:t>
      </w:r>
      <w:r w:rsidR="009C77A9" w:rsidRPr="00EE7181">
        <w:rPr>
          <w:rFonts w:ascii="Times New Roman" w:hAnsi="Times New Roman" w:cs="Times New Roman"/>
          <w:sz w:val="24"/>
          <w:szCs w:val="24"/>
        </w:rPr>
        <w:t xml:space="preserve">sendikaların </w:t>
      </w:r>
      <w:r w:rsidR="009C77A9">
        <w:rPr>
          <w:rFonts w:ascii="Times New Roman" w:hAnsi="Times New Roman" w:cs="Times New Roman"/>
          <w:sz w:val="24"/>
          <w:szCs w:val="24"/>
        </w:rPr>
        <w:t xml:space="preserve">ve </w:t>
      </w:r>
      <w:r w:rsidRPr="00EE7181">
        <w:rPr>
          <w:rFonts w:ascii="Times New Roman" w:hAnsi="Times New Roman" w:cs="Times New Roman"/>
          <w:sz w:val="24"/>
          <w:szCs w:val="24"/>
        </w:rPr>
        <w:t xml:space="preserve">sivil toplum kuruluşlarının yaptığı çalışmalar da önem arz etmektedir. Aynı zamanda </w:t>
      </w:r>
      <w:r w:rsidR="009C77A9">
        <w:rPr>
          <w:rFonts w:ascii="Times New Roman" w:hAnsi="Times New Roman" w:cs="Times New Roman"/>
          <w:sz w:val="24"/>
          <w:szCs w:val="24"/>
        </w:rPr>
        <w:t>sadece</w:t>
      </w:r>
      <w:r w:rsidRPr="00EE7181">
        <w:rPr>
          <w:rFonts w:ascii="Times New Roman" w:hAnsi="Times New Roman" w:cs="Times New Roman"/>
          <w:sz w:val="24"/>
          <w:szCs w:val="24"/>
        </w:rPr>
        <w:t xml:space="preserve"> mobbingle mücadele amacıyla kurulmuş çok sayıda kuruluş da bu olguyla </w:t>
      </w:r>
      <w:r w:rsidR="009C77A9">
        <w:rPr>
          <w:rFonts w:ascii="Times New Roman" w:hAnsi="Times New Roman" w:cs="Times New Roman"/>
          <w:sz w:val="24"/>
          <w:szCs w:val="24"/>
        </w:rPr>
        <w:t>mücadele etme açısından</w:t>
      </w:r>
      <w:r w:rsidRPr="00EE7181">
        <w:rPr>
          <w:rFonts w:ascii="Times New Roman" w:hAnsi="Times New Roman" w:cs="Times New Roman"/>
          <w:sz w:val="24"/>
          <w:szCs w:val="24"/>
        </w:rPr>
        <w:t xml:space="preserve"> önemli b</w:t>
      </w:r>
      <w:r w:rsidR="006A6B4F">
        <w:rPr>
          <w:rFonts w:ascii="Times New Roman" w:hAnsi="Times New Roman" w:cs="Times New Roman"/>
          <w:sz w:val="24"/>
          <w:szCs w:val="24"/>
        </w:rPr>
        <w:t>ir yere sahiptir. İşletmeler</w:t>
      </w:r>
      <w:r w:rsidRPr="00EE7181">
        <w:rPr>
          <w:rFonts w:ascii="Times New Roman" w:hAnsi="Times New Roman" w:cs="Times New Roman"/>
          <w:sz w:val="24"/>
          <w:szCs w:val="24"/>
        </w:rPr>
        <w:t>de örgüt içerisinde bilinçlendirme seminerlerinin düzenlenmesi, çalışanların onur ve hay</w:t>
      </w:r>
      <w:r w:rsidR="00F425B1">
        <w:rPr>
          <w:rFonts w:ascii="Times New Roman" w:hAnsi="Times New Roman" w:cs="Times New Roman"/>
          <w:sz w:val="24"/>
          <w:szCs w:val="24"/>
        </w:rPr>
        <w:t xml:space="preserve">siyetlerini koruyucu </w:t>
      </w:r>
      <w:r w:rsidR="008054C7" w:rsidRPr="00EE7181">
        <w:rPr>
          <w:rFonts w:ascii="Times New Roman" w:hAnsi="Times New Roman" w:cs="Times New Roman"/>
          <w:sz w:val="24"/>
          <w:szCs w:val="24"/>
        </w:rPr>
        <w:t>hukuksal</w:t>
      </w:r>
      <w:r w:rsidR="008054C7">
        <w:rPr>
          <w:rFonts w:ascii="Times New Roman" w:hAnsi="Times New Roman" w:cs="Times New Roman"/>
          <w:sz w:val="24"/>
          <w:szCs w:val="24"/>
        </w:rPr>
        <w:t xml:space="preserve"> </w:t>
      </w:r>
      <w:r w:rsidR="00F425B1">
        <w:rPr>
          <w:rFonts w:ascii="Times New Roman" w:hAnsi="Times New Roman" w:cs="Times New Roman"/>
          <w:sz w:val="24"/>
          <w:szCs w:val="24"/>
        </w:rPr>
        <w:lastRenderedPageBreak/>
        <w:t>tedbirler</w:t>
      </w:r>
      <w:r w:rsidRPr="00EE7181">
        <w:rPr>
          <w:rFonts w:ascii="Times New Roman" w:hAnsi="Times New Roman" w:cs="Times New Roman"/>
          <w:sz w:val="24"/>
          <w:szCs w:val="24"/>
        </w:rPr>
        <w:t xml:space="preserve"> alınması ihlali halinde </w:t>
      </w:r>
      <w:r w:rsidR="002850D9">
        <w:rPr>
          <w:rFonts w:ascii="Times New Roman" w:hAnsi="Times New Roman" w:cs="Times New Roman"/>
          <w:sz w:val="24"/>
          <w:szCs w:val="24"/>
        </w:rPr>
        <w:t xml:space="preserve">ise </w:t>
      </w:r>
      <w:r w:rsidRPr="00EE7181">
        <w:rPr>
          <w:rFonts w:ascii="Times New Roman" w:hAnsi="Times New Roman" w:cs="Times New Roman"/>
          <w:sz w:val="24"/>
          <w:szCs w:val="24"/>
        </w:rPr>
        <w:t xml:space="preserve">cezalarının belirlenmesi ve oluşacak şikâyetlere ivedilikle cevap verilmesi mobbingle mücadele </w:t>
      </w:r>
      <w:r w:rsidR="006A6B4F">
        <w:rPr>
          <w:rFonts w:ascii="Times New Roman" w:hAnsi="Times New Roman" w:cs="Times New Roman"/>
          <w:sz w:val="24"/>
          <w:szCs w:val="24"/>
        </w:rPr>
        <w:t>açısından</w:t>
      </w:r>
      <w:r w:rsidRPr="00EE7181">
        <w:rPr>
          <w:rFonts w:ascii="Times New Roman" w:hAnsi="Times New Roman" w:cs="Times New Roman"/>
          <w:sz w:val="24"/>
          <w:szCs w:val="24"/>
        </w:rPr>
        <w:t xml:space="preserve"> </w:t>
      </w:r>
      <w:r w:rsidR="00F425B1">
        <w:rPr>
          <w:rFonts w:ascii="Times New Roman" w:hAnsi="Times New Roman" w:cs="Times New Roman"/>
          <w:sz w:val="24"/>
          <w:szCs w:val="24"/>
        </w:rPr>
        <w:t>a</w:t>
      </w:r>
      <w:r w:rsidR="008054C7">
        <w:rPr>
          <w:rFonts w:ascii="Times New Roman" w:hAnsi="Times New Roman" w:cs="Times New Roman"/>
          <w:sz w:val="24"/>
          <w:szCs w:val="24"/>
        </w:rPr>
        <w:t>lınabilecek</w:t>
      </w:r>
      <w:r w:rsidR="00F425B1">
        <w:rPr>
          <w:rFonts w:ascii="Times New Roman" w:hAnsi="Times New Roman" w:cs="Times New Roman"/>
          <w:sz w:val="24"/>
          <w:szCs w:val="24"/>
        </w:rPr>
        <w:t xml:space="preserve"> önlemlerdendir</w:t>
      </w:r>
      <w:r w:rsidRPr="00EE7181">
        <w:rPr>
          <w:rFonts w:ascii="Times New Roman" w:hAnsi="Times New Roman" w:cs="Times New Roman"/>
          <w:sz w:val="24"/>
          <w:szCs w:val="24"/>
        </w:rPr>
        <w:t xml:space="preserve"> (Tutar, 2015: 258).</w:t>
      </w:r>
    </w:p>
    <w:p w14:paraId="75C703D8" w14:textId="306FFFE9" w:rsidR="0018221F" w:rsidRPr="00EE7181" w:rsidRDefault="0018221F" w:rsidP="0018221F">
      <w:pPr>
        <w:spacing w:after="0" w:line="360" w:lineRule="auto"/>
        <w:jc w:val="both"/>
        <w:rPr>
          <w:rFonts w:ascii="Times New Roman" w:hAnsi="Times New Roman" w:cs="Times New Roman"/>
          <w:sz w:val="24"/>
          <w:szCs w:val="24"/>
        </w:rPr>
      </w:pPr>
    </w:p>
    <w:p w14:paraId="516DA104" w14:textId="24B44BA1" w:rsidR="0018221F" w:rsidRPr="00EE7181" w:rsidRDefault="0018221F" w:rsidP="00510460">
      <w:pPr>
        <w:pStyle w:val="tez"/>
        <w:spacing w:line="360" w:lineRule="auto"/>
        <w:ind w:left="708" w:firstLine="1"/>
        <w:outlineLvl w:val="1"/>
      </w:pPr>
      <w:bookmarkStart w:id="65" w:name="_Toc534979733"/>
      <w:r w:rsidRPr="00EE7181">
        <w:t>1.6. Türkiye’de Mobbing</w:t>
      </w:r>
      <w:bookmarkEnd w:id="65"/>
    </w:p>
    <w:p w14:paraId="456B74B1" w14:textId="3D7B3028"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Ülkemizde </w:t>
      </w:r>
      <w:r w:rsidRPr="00160F3E">
        <w:rPr>
          <w:rFonts w:ascii="Times New Roman" w:hAnsi="Times New Roman" w:cs="Times New Roman"/>
          <w:i/>
          <w:sz w:val="24"/>
          <w:szCs w:val="24"/>
        </w:rPr>
        <w:t>“işyerlerinde mobbing”</w:t>
      </w:r>
      <w:r w:rsidRPr="00EE7181">
        <w:rPr>
          <w:rFonts w:ascii="Times New Roman" w:hAnsi="Times New Roman" w:cs="Times New Roman"/>
          <w:sz w:val="24"/>
          <w:szCs w:val="24"/>
        </w:rPr>
        <w:t xml:space="preserve">  kavramı mevzuatta ilk olarak Türk Borçlar Kanunu’nda yer almıştır. Bu düzenleme mobbinge maruz kalan çalışanların güvence altına alınması açısından önemli bir adım olmuştur (ÇSG</w:t>
      </w:r>
      <w:r w:rsidR="00EE6EBE">
        <w:rPr>
          <w:rFonts w:ascii="Times New Roman" w:hAnsi="Times New Roman" w:cs="Times New Roman"/>
          <w:sz w:val="24"/>
          <w:szCs w:val="24"/>
        </w:rPr>
        <w:t xml:space="preserve">B, 2014: 31). Mobbing </w:t>
      </w:r>
      <w:r w:rsidR="006D726B">
        <w:rPr>
          <w:rFonts w:ascii="Times New Roman" w:hAnsi="Times New Roman" w:cs="Times New Roman"/>
          <w:sz w:val="24"/>
          <w:szCs w:val="24"/>
        </w:rPr>
        <w:t xml:space="preserve">olgusu </w:t>
      </w:r>
      <w:r w:rsidR="00872143">
        <w:rPr>
          <w:rFonts w:ascii="Times New Roman" w:hAnsi="Times New Roman" w:cs="Times New Roman"/>
          <w:sz w:val="24"/>
          <w:szCs w:val="24"/>
        </w:rPr>
        <w:t>Türk h</w:t>
      </w:r>
      <w:r w:rsidRPr="00EE7181">
        <w:rPr>
          <w:rFonts w:ascii="Times New Roman" w:hAnsi="Times New Roman" w:cs="Times New Roman"/>
          <w:sz w:val="24"/>
          <w:szCs w:val="24"/>
        </w:rPr>
        <w:t xml:space="preserve">ukukunda yeni </w:t>
      </w:r>
      <w:r w:rsidR="006D726B">
        <w:rPr>
          <w:rFonts w:ascii="Times New Roman" w:hAnsi="Times New Roman" w:cs="Times New Roman"/>
          <w:sz w:val="24"/>
          <w:szCs w:val="24"/>
        </w:rPr>
        <w:t xml:space="preserve">bir </w:t>
      </w:r>
      <w:r w:rsidR="00872143">
        <w:rPr>
          <w:rFonts w:ascii="Times New Roman" w:hAnsi="Times New Roman" w:cs="Times New Roman"/>
          <w:sz w:val="24"/>
          <w:szCs w:val="24"/>
        </w:rPr>
        <w:t>kavram</w:t>
      </w:r>
      <w:r w:rsidR="00872143" w:rsidRPr="00EE7181">
        <w:rPr>
          <w:rFonts w:ascii="Times New Roman" w:hAnsi="Times New Roman" w:cs="Times New Roman"/>
          <w:sz w:val="24"/>
          <w:szCs w:val="24"/>
        </w:rPr>
        <w:t xml:space="preserve"> </w:t>
      </w:r>
      <w:r w:rsidR="00872143">
        <w:rPr>
          <w:rFonts w:ascii="Times New Roman" w:hAnsi="Times New Roman" w:cs="Times New Roman"/>
          <w:sz w:val="24"/>
          <w:szCs w:val="24"/>
        </w:rPr>
        <w:t>olduğu için</w:t>
      </w:r>
      <w:r w:rsidR="00A6156D">
        <w:rPr>
          <w:rFonts w:ascii="Times New Roman" w:hAnsi="Times New Roman" w:cs="Times New Roman"/>
          <w:sz w:val="24"/>
          <w:szCs w:val="24"/>
        </w:rPr>
        <w:t xml:space="preserve"> daha önce mobbing mağdurunun korunduğu</w:t>
      </w:r>
      <w:r w:rsidRPr="00EE7181">
        <w:rPr>
          <w:rFonts w:ascii="Times New Roman" w:hAnsi="Times New Roman" w:cs="Times New Roman"/>
          <w:sz w:val="24"/>
          <w:szCs w:val="24"/>
        </w:rPr>
        <w:t xml:space="preserve"> </w:t>
      </w:r>
      <w:r w:rsidR="006D726B">
        <w:rPr>
          <w:rFonts w:ascii="Times New Roman" w:hAnsi="Times New Roman" w:cs="Times New Roman"/>
          <w:sz w:val="24"/>
          <w:szCs w:val="24"/>
        </w:rPr>
        <w:t xml:space="preserve">herhangi </w:t>
      </w:r>
      <w:r w:rsidRPr="00EE7181">
        <w:rPr>
          <w:rFonts w:ascii="Times New Roman" w:hAnsi="Times New Roman" w:cs="Times New Roman"/>
          <w:sz w:val="24"/>
          <w:szCs w:val="24"/>
        </w:rPr>
        <w:t>bir düzenleme mevcut değildi. Ancak günümüzde Türkiye Cumhuriyeti Anayasası’nda, Devlet Memurları Kanunu’nda, Borçlar Kanunu’nun 417</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İş Kanun’un 5. ve 24., Ceza Kanunu’nun 94., Medeni Kanun’un 24. ve 25. maddesinde ve 25/05/2004 tarihli ve 5176 sayılı kararla kurulan kamu görevlileri etik kurulunda kötü muameleyi yasaklayan ve mobbinge maruz kalan çalışanların lehine bazı hükümler içerdiği görülmektedir (İlhan, 2010: 1180).</w:t>
      </w:r>
    </w:p>
    <w:p w14:paraId="466882A4"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Türkiye Cumhuriyeti Anayasası’nda çalışanları koruma amacı taşıyan mobbingle ilişkilendirilebilecek bazı maddeler aşağıda belirtilen şekilde sıralanmaktadır (Temizel, 2012: 210): </w:t>
      </w:r>
    </w:p>
    <w:p w14:paraId="3268AD56" w14:textId="77777777" w:rsidR="0018221F" w:rsidRPr="00EE7181" w:rsidRDefault="0018221F" w:rsidP="0018221F">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Madde 12: “</w:t>
      </w:r>
      <w:r w:rsidRPr="00EE7181">
        <w:rPr>
          <w:rFonts w:ascii="Times New Roman" w:hAnsi="Times New Roman" w:cs="Times New Roman"/>
          <w:i/>
          <w:sz w:val="24"/>
          <w:szCs w:val="24"/>
        </w:rPr>
        <w:t>Herkes kişiliğine bağlı, dokunulmaz, devredilmez, vazgeçilmez temel hak ve hürriyetlere sahiptir”.</w:t>
      </w:r>
    </w:p>
    <w:p w14:paraId="74CE9B53" w14:textId="77777777" w:rsidR="0018221F" w:rsidRPr="00EE7181" w:rsidRDefault="0018221F" w:rsidP="0018221F">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Madde 17: </w:t>
      </w:r>
      <w:r w:rsidRPr="00EE7181">
        <w:rPr>
          <w:rFonts w:ascii="Times New Roman" w:hAnsi="Times New Roman" w:cs="Times New Roman"/>
          <w:i/>
          <w:sz w:val="24"/>
          <w:szCs w:val="24"/>
        </w:rPr>
        <w:t>“Herkes, yaşama, maddi ve manevi varlığını koruma ve geliştirme hakkına sahiptir. Kimseye işkence ve eziyet yapılamaz; kimse insan haysiyetiyle bağdaşmayan bir cezaya veya muameleye maruz tutulamaz”.</w:t>
      </w:r>
      <w:r w:rsidRPr="00EE7181">
        <w:rPr>
          <w:rFonts w:ascii="Times New Roman" w:hAnsi="Times New Roman" w:cs="Times New Roman"/>
          <w:sz w:val="24"/>
          <w:szCs w:val="24"/>
        </w:rPr>
        <w:t xml:space="preserve"> </w:t>
      </w:r>
    </w:p>
    <w:p w14:paraId="3529AC40" w14:textId="77777777" w:rsidR="0018221F" w:rsidRPr="00EE7181" w:rsidRDefault="0018221F" w:rsidP="0018221F">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Madde 24: </w:t>
      </w:r>
      <w:r w:rsidRPr="00EE7181">
        <w:rPr>
          <w:rFonts w:ascii="Times New Roman" w:hAnsi="Times New Roman" w:cs="Times New Roman"/>
          <w:i/>
          <w:sz w:val="24"/>
          <w:szCs w:val="24"/>
        </w:rPr>
        <w:t>“Herkes, vicdan, dini inanç ve kanaat hürriyetine sahiptir. Kimse, ibadete, dini ayin ve törenlere katılmaya, dini inanç ve kanaatlerini açıklamaya zorlanamaz; dini inanç ve kanaatlerinden dolayı kınanamaz ve suçlanamaz”.</w:t>
      </w:r>
      <w:r w:rsidRPr="00EE7181">
        <w:rPr>
          <w:rFonts w:ascii="Times New Roman" w:hAnsi="Times New Roman" w:cs="Times New Roman"/>
          <w:sz w:val="24"/>
          <w:szCs w:val="24"/>
        </w:rPr>
        <w:t xml:space="preserve"> </w:t>
      </w:r>
    </w:p>
    <w:p w14:paraId="1AC1D8B6" w14:textId="77777777" w:rsidR="0018221F" w:rsidRPr="00EE7181" w:rsidRDefault="0018221F" w:rsidP="0018221F">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Madde 25: </w:t>
      </w:r>
      <w:r w:rsidRPr="00EE7181">
        <w:rPr>
          <w:rFonts w:ascii="Times New Roman" w:hAnsi="Times New Roman" w:cs="Times New Roman"/>
          <w:i/>
          <w:sz w:val="24"/>
          <w:szCs w:val="24"/>
        </w:rPr>
        <w:t>“Herkes, düşünce ve kanaat hürriyetine sahiptir. Her ne sebep ve amaçla olursa olsun kimse, düşünce ve kanaatlerini açıklamaya zorlanamaz; düşünce ve kanaatleri sebebiyle kınanamaz ve suçlanamaz”.</w:t>
      </w:r>
      <w:r w:rsidRPr="00EE7181">
        <w:rPr>
          <w:rFonts w:ascii="Times New Roman" w:hAnsi="Times New Roman" w:cs="Times New Roman"/>
          <w:sz w:val="24"/>
          <w:szCs w:val="24"/>
        </w:rPr>
        <w:t xml:space="preserve"> </w:t>
      </w:r>
    </w:p>
    <w:p w14:paraId="19A38035" w14:textId="77777777" w:rsidR="0018221F" w:rsidRPr="00EE7181" w:rsidRDefault="0018221F" w:rsidP="0018221F">
      <w:pPr>
        <w:spacing w:after="0" w:line="360" w:lineRule="auto"/>
        <w:ind w:firstLine="709"/>
        <w:jc w:val="both"/>
        <w:rPr>
          <w:rFonts w:ascii="Times New Roman" w:hAnsi="Times New Roman" w:cs="Times New Roman"/>
          <w:i/>
          <w:sz w:val="24"/>
          <w:szCs w:val="24"/>
        </w:rPr>
      </w:pPr>
      <w:r w:rsidRPr="00EE7181">
        <w:rPr>
          <w:rFonts w:ascii="Times New Roman" w:hAnsi="Times New Roman" w:cs="Times New Roman"/>
          <w:sz w:val="24"/>
          <w:szCs w:val="24"/>
        </w:rPr>
        <w:t xml:space="preserve">Madde 49: </w:t>
      </w:r>
      <w:r w:rsidRPr="00EE7181">
        <w:rPr>
          <w:rFonts w:ascii="Times New Roman" w:hAnsi="Times New Roman" w:cs="Times New Roman"/>
          <w:i/>
          <w:sz w:val="24"/>
          <w:szCs w:val="24"/>
        </w:rPr>
        <w:t xml:space="preserve">“Çalışma, herkesin hakkı ve ödevidir. Devlet, çalışanların hayat seviyesini yükseltmek, çalışma hayatını geliştirmek için çalışanları ve işsizleri korumak, </w:t>
      </w:r>
      <w:r w:rsidRPr="00EE7181">
        <w:rPr>
          <w:rFonts w:ascii="Times New Roman" w:hAnsi="Times New Roman" w:cs="Times New Roman"/>
          <w:i/>
          <w:sz w:val="24"/>
          <w:szCs w:val="24"/>
        </w:rPr>
        <w:lastRenderedPageBreak/>
        <w:t>çalışmayı desteklemek, işsizliği önlemeye elverişli ekonomik bir ortam yaratmak ve çalışma barışını sağlamak için gerekli tedbirleri alır”.</w:t>
      </w:r>
    </w:p>
    <w:p w14:paraId="5A109DE5" w14:textId="15257490" w:rsidR="0018221F" w:rsidRPr="00A20DFC" w:rsidRDefault="00BD1875" w:rsidP="00A20DFC">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Madde </w:t>
      </w:r>
      <w:r w:rsidR="0018221F" w:rsidRPr="00EE7181">
        <w:rPr>
          <w:rFonts w:ascii="Times New Roman" w:hAnsi="Times New Roman" w:cs="Times New Roman"/>
          <w:sz w:val="24"/>
          <w:szCs w:val="24"/>
        </w:rPr>
        <w:t xml:space="preserve">50: </w:t>
      </w:r>
      <w:r w:rsidR="0018221F" w:rsidRPr="00EE7181">
        <w:rPr>
          <w:rFonts w:ascii="Times New Roman" w:hAnsi="Times New Roman" w:cs="Times New Roman"/>
          <w:i/>
          <w:sz w:val="24"/>
          <w:szCs w:val="24"/>
        </w:rPr>
        <w:t>“Kimse, yaşına cinsiyetine ve gücüne uymayan işlerde çalıştırılamaz”.</w:t>
      </w:r>
      <w:r w:rsidR="0018221F" w:rsidRPr="00EE7181">
        <w:rPr>
          <w:rFonts w:ascii="Times New Roman" w:hAnsi="Times New Roman" w:cs="Times New Roman"/>
          <w:sz w:val="24"/>
          <w:szCs w:val="24"/>
        </w:rPr>
        <w:t xml:space="preserve"> Bu maddeye göre kadınların ve çocukların çalışma şartları </w:t>
      </w:r>
      <w:r w:rsidR="00D70A26">
        <w:rPr>
          <w:rFonts w:ascii="Times New Roman" w:hAnsi="Times New Roman" w:cs="Times New Roman"/>
          <w:sz w:val="24"/>
          <w:szCs w:val="24"/>
        </w:rPr>
        <w:t xml:space="preserve">açısından </w:t>
      </w:r>
      <w:r w:rsidR="0018221F" w:rsidRPr="00EE7181">
        <w:rPr>
          <w:rFonts w:ascii="Times New Roman" w:hAnsi="Times New Roman" w:cs="Times New Roman"/>
          <w:sz w:val="24"/>
          <w:szCs w:val="24"/>
        </w:rPr>
        <w:t xml:space="preserve">özel olarak korundukları ifade edilmektedir. </w:t>
      </w:r>
    </w:p>
    <w:p w14:paraId="4A864B1C"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657 Sayılı Devlet Memurları Kanununda, memurlar ve diğer kamu görevlileri hakkında psikolojik tacizi doğrudan yasaklayan maddeler olmamakla beraber, iş yerinde kötü muameleyi düzenleyen ve yasaklayan maddeler bulunmaktadır. Buna göre; 657 sayılı Devlet Memurları Kanunu’nun “</w:t>
      </w:r>
      <w:r w:rsidRPr="00EE7181">
        <w:rPr>
          <w:rFonts w:ascii="Times New Roman" w:hAnsi="Times New Roman" w:cs="Times New Roman"/>
          <w:i/>
          <w:sz w:val="24"/>
          <w:szCs w:val="24"/>
        </w:rPr>
        <w:t>Amir Durumunda Olan Devlet Memurlarının Görev ve Sorumlulukları</w:t>
      </w:r>
      <w:r w:rsidRPr="00EE7181">
        <w:rPr>
          <w:rFonts w:ascii="Times New Roman" w:hAnsi="Times New Roman" w:cs="Times New Roman"/>
          <w:sz w:val="24"/>
          <w:szCs w:val="24"/>
        </w:rPr>
        <w:t>” başlıklı 10’uncu maddesine göre “</w:t>
      </w:r>
      <w:r w:rsidRPr="00EE7181">
        <w:rPr>
          <w:rFonts w:ascii="Times New Roman" w:hAnsi="Times New Roman" w:cs="Times New Roman"/>
          <w:i/>
          <w:sz w:val="24"/>
          <w:szCs w:val="24"/>
        </w:rPr>
        <w:t>Amir, maiyetindeki memurlara hakkaniyet ve eşitlik içinde davranır. Amirlik yetkisini kanun, tüzük ve yönetmeliklerde belirtilen esaslar içinde kullanır</w:t>
      </w:r>
      <w:r w:rsidRPr="00EE7181">
        <w:rPr>
          <w:rFonts w:ascii="Times New Roman" w:hAnsi="Times New Roman" w:cs="Times New Roman"/>
          <w:sz w:val="24"/>
          <w:szCs w:val="24"/>
        </w:rPr>
        <w:t xml:space="preserve">”. 657 sayılı DMK’nın disiplin cezalarını düzenleyen 125’inci maddesinde </w:t>
      </w:r>
      <w:r w:rsidRPr="00EE7181">
        <w:rPr>
          <w:rFonts w:ascii="Times New Roman" w:hAnsi="Times New Roman" w:cs="Times New Roman"/>
          <w:i/>
          <w:sz w:val="24"/>
          <w:szCs w:val="24"/>
        </w:rPr>
        <w:t>“Kınama cezasını gerektiren fiil ve haller”</w:t>
      </w:r>
      <w:r w:rsidRPr="00EE7181">
        <w:rPr>
          <w:rFonts w:ascii="Times New Roman" w:hAnsi="Times New Roman" w:cs="Times New Roman"/>
          <w:sz w:val="24"/>
          <w:szCs w:val="24"/>
        </w:rPr>
        <w:t xml:space="preserve"> 125/B maddesi başlığı altında aşağıdaki bentlere göre düzenlenmiştir: </w:t>
      </w:r>
    </w:p>
    <w:p w14:paraId="1CFC40C0" w14:textId="77777777" w:rsidR="0018221F" w:rsidRPr="00EE7181" w:rsidRDefault="0018221F" w:rsidP="0018221F">
      <w:pPr>
        <w:spacing w:after="0" w:line="360" w:lineRule="auto"/>
        <w:jc w:val="both"/>
        <w:rPr>
          <w:rFonts w:ascii="Times New Roman" w:hAnsi="Times New Roman" w:cs="Times New Roman"/>
          <w:sz w:val="24"/>
          <w:szCs w:val="24"/>
        </w:rPr>
      </w:pPr>
      <w:proofErr w:type="gramStart"/>
      <w:r w:rsidRPr="00EE7181">
        <w:rPr>
          <w:rFonts w:ascii="Times New Roman" w:hAnsi="Times New Roman" w:cs="Times New Roman"/>
          <w:sz w:val="24"/>
          <w:szCs w:val="24"/>
        </w:rPr>
        <w:t>g</w:t>
      </w:r>
      <w:proofErr w:type="gramEnd"/>
      <w:r w:rsidRPr="00EE7181">
        <w:rPr>
          <w:rFonts w:ascii="Times New Roman" w:hAnsi="Times New Roman" w:cs="Times New Roman"/>
          <w:sz w:val="24"/>
          <w:szCs w:val="24"/>
        </w:rPr>
        <w:t xml:space="preserve">- İş arkadaşlarına, maiyetindeki çalışanlara ve iş sahiplerine kötü muamelede bulunmak, </w:t>
      </w:r>
    </w:p>
    <w:p w14:paraId="144CB57B" w14:textId="77777777" w:rsidR="0018221F" w:rsidRPr="00EE7181" w:rsidRDefault="0018221F" w:rsidP="0018221F">
      <w:pPr>
        <w:spacing w:after="0" w:line="360" w:lineRule="auto"/>
        <w:jc w:val="both"/>
        <w:rPr>
          <w:rFonts w:ascii="Times New Roman" w:hAnsi="Times New Roman" w:cs="Times New Roman"/>
          <w:sz w:val="24"/>
          <w:szCs w:val="24"/>
        </w:rPr>
      </w:pPr>
      <w:proofErr w:type="gramStart"/>
      <w:r w:rsidRPr="00EE7181">
        <w:rPr>
          <w:rFonts w:ascii="Times New Roman" w:hAnsi="Times New Roman" w:cs="Times New Roman"/>
          <w:sz w:val="24"/>
          <w:szCs w:val="24"/>
        </w:rPr>
        <w:t>h</w:t>
      </w:r>
      <w:proofErr w:type="gramEnd"/>
      <w:r w:rsidRPr="00EE7181">
        <w:rPr>
          <w:rFonts w:ascii="Times New Roman" w:hAnsi="Times New Roman" w:cs="Times New Roman"/>
          <w:sz w:val="24"/>
          <w:szCs w:val="24"/>
        </w:rPr>
        <w:t xml:space="preserve">- İş arkadaşlarına ve iş sahiplerine söz veya hareketle sataşmak. </w:t>
      </w:r>
    </w:p>
    <w:p w14:paraId="5DDAFE35" w14:textId="77777777" w:rsidR="0018221F" w:rsidRPr="00EE7181" w:rsidRDefault="0018221F" w:rsidP="0018221F">
      <w:pPr>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Yine aynı maddedenin “</w:t>
      </w:r>
      <w:r w:rsidRPr="00EE7181">
        <w:rPr>
          <w:rFonts w:ascii="Times New Roman" w:hAnsi="Times New Roman" w:cs="Times New Roman"/>
          <w:i/>
          <w:sz w:val="24"/>
          <w:szCs w:val="24"/>
        </w:rPr>
        <w:t>Kademe İlerlemesinin Durdurulması”</w:t>
      </w:r>
      <w:r w:rsidRPr="00EE7181">
        <w:rPr>
          <w:rFonts w:ascii="Times New Roman" w:hAnsi="Times New Roman" w:cs="Times New Roman"/>
          <w:sz w:val="24"/>
          <w:szCs w:val="24"/>
        </w:rPr>
        <w:t xml:space="preserve"> 125/D maddesi başlığı altında düzenlenen </w:t>
      </w:r>
      <w:r w:rsidRPr="00EE7181">
        <w:rPr>
          <w:rFonts w:ascii="Times New Roman" w:hAnsi="Times New Roman" w:cs="Times New Roman"/>
          <w:i/>
          <w:sz w:val="24"/>
          <w:szCs w:val="24"/>
        </w:rPr>
        <w:t xml:space="preserve">“Amirine ve maiyetindekilere karşı küçük düşürücü veya aşağılayıcı fiil ve hareketler yapmak” </w:t>
      </w:r>
      <w:r w:rsidRPr="00EE7181">
        <w:rPr>
          <w:rFonts w:ascii="Times New Roman" w:hAnsi="Times New Roman" w:cs="Times New Roman"/>
          <w:sz w:val="24"/>
          <w:szCs w:val="24"/>
        </w:rPr>
        <w:t xml:space="preserve">ve </w:t>
      </w:r>
      <w:r w:rsidRPr="00EE7181">
        <w:rPr>
          <w:rFonts w:ascii="Times New Roman" w:hAnsi="Times New Roman" w:cs="Times New Roman"/>
          <w:i/>
          <w:sz w:val="24"/>
          <w:szCs w:val="24"/>
        </w:rPr>
        <w:t>“</w:t>
      </w:r>
      <w:r w:rsidRPr="00EE7181">
        <w:rPr>
          <w:rFonts w:ascii="Times New Roman" w:hAnsi="Times New Roman" w:cs="Times New Roman"/>
          <w:bCs/>
          <w:i/>
          <w:sz w:val="24"/>
          <w:szCs w:val="24"/>
          <w:shd w:val="clear" w:color="auto" w:fill="FFFFFF"/>
        </w:rPr>
        <w:t>Amirine, maiyetindekilere, iş arkadaşları veya iş sahiplerine hakarette bulunmak veya bunları tehdit etmek”</w:t>
      </w:r>
      <w:r w:rsidRPr="00EE7181">
        <w:rPr>
          <w:rFonts w:ascii="Times New Roman" w:hAnsi="Times New Roman" w:cs="Times New Roman"/>
          <w:b/>
          <w:bCs/>
          <w:sz w:val="24"/>
          <w:szCs w:val="24"/>
          <w:shd w:val="clear" w:color="auto" w:fill="FFFFFF"/>
        </w:rPr>
        <w:t xml:space="preserve"> </w:t>
      </w:r>
      <w:r w:rsidRPr="00EE7181">
        <w:rPr>
          <w:rFonts w:ascii="Times New Roman" w:hAnsi="Times New Roman" w:cs="Times New Roman"/>
          <w:sz w:val="24"/>
          <w:szCs w:val="24"/>
        </w:rPr>
        <w:t xml:space="preserve">şeklinde hükümler bulunmaktadır (Gün, 2009: 204 ). </w:t>
      </w:r>
    </w:p>
    <w:p w14:paraId="35571EE1" w14:textId="398D4037" w:rsidR="0018221F"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6098 sayılı Türk Borçlar Kanununda </w:t>
      </w:r>
      <w:r w:rsidRPr="00EE7181">
        <w:rPr>
          <w:rFonts w:ascii="Times New Roman" w:hAnsi="Times New Roman" w:cs="Times New Roman"/>
          <w:i/>
          <w:sz w:val="24"/>
          <w:szCs w:val="24"/>
        </w:rPr>
        <w:t>“İşçinin kişiliğinin korunması”</w:t>
      </w:r>
      <w:r w:rsidRPr="00EE7181">
        <w:rPr>
          <w:rFonts w:ascii="Times New Roman" w:hAnsi="Times New Roman" w:cs="Times New Roman"/>
          <w:sz w:val="24"/>
          <w:szCs w:val="24"/>
        </w:rPr>
        <w:t xml:space="preserve"> başlığının yer aldığı 417. maddesi ile işyerlerinde psikolojik taciz ifadesi kanunlarımıza ilk defa girmiş oldu. </w:t>
      </w:r>
      <w:r w:rsidR="00D70A26">
        <w:rPr>
          <w:rFonts w:ascii="Times New Roman" w:hAnsi="Times New Roman" w:cs="Times New Roman"/>
          <w:sz w:val="24"/>
          <w:szCs w:val="24"/>
        </w:rPr>
        <w:t xml:space="preserve">Bu </w:t>
      </w:r>
      <w:r w:rsidRPr="00EE7181">
        <w:rPr>
          <w:rFonts w:ascii="Times New Roman" w:hAnsi="Times New Roman" w:cs="Times New Roman"/>
          <w:sz w:val="24"/>
          <w:szCs w:val="24"/>
        </w:rPr>
        <w:t xml:space="preserve">düzenleme </w:t>
      </w:r>
      <w:r w:rsidR="00D70A26">
        <w:rPr>
          <w:rFonts w:ascii="Times New Roman" w:hAnsi="Times New Roman" w:cs="Times New Roman"/>
          <w:sz w:val="24"/>
          <w:szCs w:val="24"/>
        </w:rPr>
        <w:t>kapsamında</w:t>
      </w:r>
      <w:r w:rsidRPr="00EE7181">
        <w:rPr>
          <w:rFonts w:ascii="Times New Roman" w:hAnsi="Times New Roman" w:cs="Times New Roman"/>
          <w:sz w:val="24"/>
          <w:szCs w:val="24"/>
        </w:rPr>
        <w:t xml:space="preserve"> işçinin işyerindeki psikolojik tacizlere karşı hukuki güvence altına alınması önemli bir </w:t>
      </w:r>
      <w:r w:rsidR="00D70A26">
        <w:rPr>
          <w:rFonts w:ascii="Times New Roman" w:hAnsi="Times New Roman" w:cs="Times New Roman"/>
          <w:sz w:val="24"/>
          <w:szCs w:val="24"/>
        </w:rPr>
        <w:t>gelişmedir</w:t>
      </w:r>
      <w:r w:rsidRPr="00EE7181">
        <w:rPr>
          <w:rFonts w:ascii="Times New Roman" w:hAnsi="Times New Roman" w:cs="Times New Roman"/>
          <w:sz w:val="24"/>
          <w:szCs w:val="24"/>
        </w:rPr>
        <w:t xml:space="preserve">. Bu kanun maddesi aşağıdaki şekildedir (TBK, 2011): </w:t>
      </w:r>
    </w:p>
    <w:p w14:paraId="386E1EF1" w14:textId="77777777" w:rsidR="005959B0" w:rsidRDefault="005959B0" w:rsidP="0018221F">
      <w:pPr>
        <w:spacing w:after="0" w:line="360" w:lineRule="auto"/>
        <w:ind w:firstLine="708"/>
        <w:jc w:val="both"/>
        <w:rPr>
          <w:rFonts w:ascii="Times New Roman" w:hAnsi="Times New Roman" w:cs="Times New Roman"/>
          <w:sz w:val="24"/>
          <w:szCs w:val="24"/>
        </w:rPr>
      </w:pPr>
    </w:p>
    <w:p w14:paraId="73A5C64F" w14:textId="77777777" w:rsidR="005959B0" w:rsidRDefault="005959B0" w:rsidP="0018221F">
      <w:pPr>
        <w:spacing w:after="0" w:line="360" w:lineRule="auto"/>
        <w:ind w:firstLine="708"/>
        <w:jc w:val="both"/>
        <w:rPr>
          <w:rFonts w:ascii="Times New Roman" w:hAnsi="Times New Roman" w:cs="Times New Roman"/>
          <w:sz w:val="24"/>
          <w:szCs w:val="24"/>
        </w:rPr>
      </w:pPr>
    </w:p>
    <w:p w14:paraId="39B5BED5" w14:textId="77777777" w:rsidR="005959B0" w:rsidRDefault="005959B0" w:rsidP="0018221F">
      <w:pPr>
        <w:spacing w:after="0" w:line="360" w:lineRule="auto"/>
        <w:ind w:firstLine="708"/>
        <w:jc w:val="both"/>
        <w:rPr>
          <w:rFonts w:ascii="Times New Roman" w:hAnsi="Times New Roman" w:cs="Times New Roman"/>
          <w:sz w:val="24"/>
          <w:szCs w:val="24"/>
        </w:rPr>
      </w:pPr>
    </w:p>
    <w:p w14:paraId="0C66CE38" w14:textId="77777777" w:rsidR="005959B0" w:rsidRDefault="005959B0" w:rsidP="0018221F">
      <w:pPr>
        <w:spacing w:after="0" w:line="360" w:lineRule="auto"/>
        <w:ind w:firstLine="708"/>
        <w:jc w:val="both"/>
        <w:rPr>
          <w:rFonts w:ascii="Times New Roman" w:hAnsi="Times New Roman" w:cs="Times New Roman"/>
          <w:sz w:val="24"/>
          <w:szCs w:val="24"/>
        </w:rPr>
      </w:pPr>
    </w:p>
    <w:p w14:paraId="5F01EFD7" w14:textId="77777777" w:rsidR="005959B0" w:rsidRPr="00EE7181" w:rsidRDefault="005959B0" w:rsidP="0018221F">
      <w:pPr>
        <w:spacing w:after="0" w:line="360" w:lineRule="auto"/>
        <w:ind w:firstLine="708"/>
        <w:jc w:val="both"/>
        <w:rPr>
          <w:rFonts w:ascii="Times New Roman" w:hAnsi="Times New Roman" w:cs="Times New Roman"/>
          <w:sz w:val="24"/>
          <w:szCs w:val="24"/>
        </w:rPr>
      </w:pPr>
    </w:p>
    <w:p w14:paraId="6A487F98" w14:textId="77777777" w:rsidR="0018221F" w:rsidRPr="00EE7181" w:rsidRDefault="0018221F" w:rsidP="0018221F">
      <w:pPr>
        <w:spacing w:after="0" w:line="360" w:lineRule="auto"/>
        <w:ind w:firstLine="708"/>
        <w:jc w:val="both"/>
        <w:rPr>
          <w:rFonts w:ascii="Times New Roman" w:hAnsi="Times New Roman" w:cs="Times New Roman"/>
          <w:i/>
          <w:sz w:val="24"/>
          <w:szCs w:val="24"/>
        </w:rPr>
      </w:pPr>
      <w:r w:rsidRPr="00EE7181">
        <w:rPr>
          <w:rFonts w:ascii="Times New Roman" w:hAnsi="Times New Roman" w:cs="Times New Roman"/>
          <w:sz w:val="24"/>
          <w:szCs w:val="24"/>
        </w:rPr>
        <w:lastRenderedPageBreak/>
        <w:t xml:space="preserve">Türk Borçlar Kanunu’nun 417. maddesine göre: </w:t>
      </w:r>
    </w:p>
    <w:p w14:paraId="7A53CC99" w14:textId="77777777" w:rsidR="0018221F" w:rsidRPr="00F52B42" w:rsidRDefault="0018221F" w:rsidP="0018221F">
      <w:pPr>
        <w:spacing w:after="0" w:line="240" w:lineRule="auto"/>
        <w:ind w:left="709" w:right="709" w:firstLine="709"/>
        <w:jc w:val="both"/>
        <w:rPr>
          <w:rFonts w:ascii="Times New Roman" w:hAnsi="Times New Roman" w:cs="Times New Roman"/>
          <w:sz w:val="24"/>
          <w:szCs w:val="24"/>
        </w:rPr>
      </w:pPr>
      <w:r w:rsidRPr="00F52B42">
        <w:rPr>
          <w:rFonts w:ascii="Times New Roman" w:hAnsi="Times New Roman" w:cs="Times New Roman"/>
        </w:rPr>
        <w:t>İşveren, hizmet ilişkisinde işçinin kişiliğini korumak ve saygı göstermek ve işyerinde dürüstlük ilkelerine uygun bir düzeni sağlamakla, özellikle işçilerin psikolojik ve cinsel tacize uğramamaları ve bu tür tacizlere uğramış olanların daha fazla zarar görmemeleri için gerekli önlemleri almakla yükümlüdür. İşveren, işyerinde iş sağlığı ve güvenliğinin sağlanması için gerekli her türlü önlemi almak, araç ve gereçleri noksansız bulundurmak; işçiler de iş sağlığı ve güvenliği konusunda alınan her türlü önleme uymakla yükümlüdür. İşverenin yukarıdaki hükümler dâhil, kanuna ve sözleşmeye aykırı davranışı nedeniyle işçinin ölümü, vücut bütünlüğünün zedelenmesi veya kişilik haklarının ihlaline bağlı zararların tazmini, sözleşmeye aykırılıktan doğan sorumluluk hükümlerine tabidir.</w:t>
      </w:r>
      <w:r w:rsidRPr="00F52B42">
        <w:rPr>
          <w:rFonts w:ascii="Times New Roman" w:hAnsi="Times New Roman" w:cs="Times New Roman"/>
          <w:sz w:val="24"/>
          <w:szCs w:val="24"/>
        </w:rPr>
        <w:t xml:space="preserve"> </w:t>
      </w:r>
    </w:p>
    <w:p w14:paraId="7BDCF660" w14:textId="77777777" w:rsidR="0018221F" w:rsidRPr="00EE7181" w:rsidRDefault="0018221F" w:rsidP="0018221F">
      <w:pPr>
        <w:spacing w:after="0" w:line="240" w:lineRule="auto"/>
        <w:ind w:left="709" w:right="709" w:firstLine="709"/>
        <w:jc w:val="both"/>
        <w:rPr>
          <w:rFonts w:ascii="Times New Roman" w:hAnsi="Times New Roman" w:cs="Times New Roman"/>
          <w:sz w:val="24"/>
          <w:szCs w:val="24"/>
        </w:rPr>
      </w:pPr>
    </w:p>
    <w:p w14:paraId="66E4B72F"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4857 Sayılı İş Kanununda mobbingle ilgili düzenlemelerin yer aldığı kanun maddeleri aşağıdaki şekildedir </w:t>
      </w:r>
      <w:r w:rsidRPr="00F46E5A">
        <w:rPr>
          <w:rFonts w:ascii="Times New Roman" w:hAnsi="Times New Roman" w:cs="Times New Roman"/>
          <w:sz w:val="24"/>
          <w:szCs w:val="24"/>
        </w:rPr>
        <w:t>(</w:t>
      </w:r>
      <w:hyperlink r:id="rId17" w:history="1">
        <w:r w:rsidRPr="00F46E5A">
          <w:rPr>
            <w:rStyle w:val="Kpr"/>
            <w:rFonts w:ascii="Times New Roman" w:hAnsi="Times New Roman" w:cs="Times New Roman"/>
            <w:color w:val="auto"/>
            <w:sz w:val="24"/>
            <w:szCs w:val="24"/>
            <w:u w:val="none"/>
          </w:rPr>
          <w:t>www.turkhukuksitesi.com</w:t>
        </w:r>
      </w:hyperlink>
      <w:r w:rsidRPr="00EE7181">
        <w:rPr>
          <w:rFonts w:ascii="Times New Roman" w:hAnsi="Times New Roman" w:cs="Times New Roman"/>
          <w:sz w:val="24"/>
          <w:szCs w:val="24"/>
        </w:rPr>
        <w:t xml:space="preserve">, 2018):  </w:t>
      </w:r>
    </w:p>
    <w:p w14:paraId="6F547F15" w14:textId="77777777" w:rsidR="0018221F" w:rsidRPr="00EE7181" w:rsidRDefault="0018221F" w:rsidP="0018221F">
      <w:pPr>
        <w:spacing w:after="0" w:line="360" w:lineRule="auto"/>
        <w:ind w:firstLine="708"/>
        <w:jc w:val="both"/>
        <w:rPr>
          <w:rFonts w:ascii="Times New Roman" w:hAnsi="Times New Roman" w:cs="Times New Roman"/>
          <w:i/>
          <w:sz w:val="24"/>
          <w:szCs w:val="24"/>
        </w:rPr>
      </w:pPr>
      <w:r w:rsidRPr="00EE7181">
        <w:rPr>
          <w:rFonts w:ascii="Times New Roman" w:hAnsi="Times New Roman" w:cs="Times New Roman"/>
          <w:sz w:val="24"/>
          <w:szCs w:val="24"/>
        </w:rPr>
        <w:t xml:space="preserve">İş Kanunu’nun 5. maddesine göre: </w:t>
      </w:r>
    </w:p>
    <w:p w14:paraId="179C2FE2" w14:textId="7B8CA893" w:rsidR="0018221F" w:rsidRPr="00F52B42" w:rsidRDefault="0018221F" w:rsidP="007F2090">
      <w:pPr>
        <w:spacing w:after="0" w:line="240" w:lineRule="auto"/>
        <w:ind w:left="709" w:right="709" w:firstLine="709"/>
        <w:jc w:val="both"/>
        <w:rPr>
          <w:rFonts w:ascii="Times New Roman" w:hAnsi="Times New Roman" w:cs="Times New Roman"/>
        </w:rPr>
      </w:pPr>
      <w:r w:rsidRPr="00F52B42">
        <w:rPr>
          <w:rFonts w:ascii="Times New Roman" w:hAnsi="Times New Roman" w:cs="Times New Roman"/>
        </w:rPr>
        <w:t xml:space="preserve">İş ilişkisinde dil, ırk, cinsiyet, siyasal düşünce, felsefî inanç, din ve mezhep ve benzeri sebeplere dayalı ayrım yapılamaz. İşveren, esaslı sebepler olmadıkça tam süreli çalışan işçi karşısında kısmî süreli çalışan işçiye, belirsiz süreli çalışan işçi karşısında belirli süreli çalışan işçiye farklı işlem yapamaz. İşveren, biyolojik veya işin niteliğine ilişkin sebepler </w:t>
      </w:r>
      <w:r w:rsidR="007F2090">
        <w:rPr>
          <w:rFonts w:ascii="Times New Roman" w:hAnsi="Times New Roman" w:cs="Times New Roman"/>
        </w:rPr>
        <w:t xml:space="preserve">zorunlu kılmadıkça, bir </w:t>
      </w:r>
      <w:r w:rsidR="000F22EC">
        <w:rPr>
          <w:rFonts w:ascii="Times New Roman" w:hAnsi="Times New Roman" w:cs="Times New Roman"/>
        </w:rPr>
        <w:t xml:space="preserve">işçiye, </w:t>
      </w:r>
      <w:r w:rsidRPr="000F22EC">
        <w:rPr>
          <w:rFonts w:ascii="Times New Roman" w:hAnsi="Times New Roman" w:cs="Times New Roman"/>
        </w:rPr>
        <w:t xml:space="preserve">iş </w:t>
      </w:r>
      <w:r w:rsidRPr="000F22EC">
        <w:rPr>
          <w:rFonts w:ascii="Times New Roman" w:hAnsi="Times New Roman" w:cs="Times New Roman"/>
          <w:spacing w:val="-2"/>
        </w:rPr>
        <w:t>sözleşmesinin yapılmasında, şartlarının</w:t>
      </w:r>
      <w:r w:rsidRPr="000F22EC">
        <w:rPr>
          <w:rFonts w:ascii="Times New Roman" w:hAnsi="Times New Roman" w:cs="Times New Roman"/>
        </w:rPr>
        <w:t xml:space="preserve"> oluşturulmasında,</w:t>
      </w:r>
      <w:r w:rsidRPr="00F52B42">
        <w:rPr>
          <w:rFonts w:ascii="Times New Roman" w:hAnsi="Times New Roman" w:cs="Times New Roman"/>
        </w:rPr>
        <w:t xml:space="preserve"> uygulanmasında ve sona ermesinde, cinsiyet veya gebelik nedeniyle doğrudan veya dolaylı farklı işlem yapamaz. Aynı veya eşit değerde bir iş için cinsiyet nedeniyle daha düşük ücret kararlaştırılamaz. İşçinin cinsiyeti nedeniyle özel koruyucu hükümlerin uygulanması, daha düşük bir ücretin uygulanmasını haklı kılmaz. İş ilişkisinde veya sona ermesinde yukarıdaki fıkra hükümlerine aykırı davranıldığında işçi, dört aya kadar ücreti tutarındaki uygun bir tazminattan başka yoksun bırakıldığı haklarını da talep edebilir. 2821 sayılı Sendikalar Kanunu’nun 31’ inci maddesi hükümleri saklıdır.  20’ nci madde hükümleri saklı kalmak üzere işverenin yukarıdaki fıkra hükümlerine aykırı davrandığını işçi ispat etmekle yükümlüdür. Ancak, işçi bir ihlalin varlığı ihtimalini güçlü bir biçimde gösteren bir durumu ortaya koyduğunda, işveren böyle bir ihlalin mevcut olmadığını ispat etmekle yükümlü olur.</w:t>
      </w:r>
    </w:p>
    <w:p w14:paraId="5DE5B044" w14:textId="77777777" w:rsidR="0018221F" w:rsidRPr="00EE7181" w:rsidRDefault="0018221F" w:rsidP="0018221F">
      <w:pPr>
        <w:spacing w:after="0" w:line="240" w:lineRule="auto"/>
        <w:ind w:left="709" w:right="709" w:firstLine="709"/>
        <w:jc w:val="both"/>
        <w:rPr>
          <w:rFonts w:ascii="Times New Roman" w:hAnsi="Times New Roman" w:cs="Times New Roman"/>
          <w:b/>
          <w:i/>
        </w:rPr>
      </w:pPr>
      <w:r w:rsidRPr="00EE7181">
        <w:rPr>
          <w:rFonts w:ascii="Times New Roman" w:hAnsi="Times New Roman" w:cs="Times New Roman"/>
          <w:i/>
        </w:rPr>
        <w:t xml:space="preserve"> </w:t>
      </w:r>
    </w:p>
    <w:p w14:paraId="4FA7FF43"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 Madde 24: Süresi belirli olsun veya olmasın işçi, aşağıda yazılı hallerde iş sözleşmesini sürenin bitiminden önce veya bildirim süresini beklemeksizin feshedebilir:  </w:t>
      </w:r>
    </w:p>
    <w:p w14:paraId="7AF89004"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 Sağlık sebepleri: </w:t>
      </w:r>
    </w:p>
    <w:p w14:paraId="2CB9F220"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 a) İş sözleşmesinin konusu olan işin yapılması, işin niteliğinden doğan bir sebeple işçinin sağlığı veya yaşayışı için tehlikeli olursa.  </w:t>
      </w:r>
    </w:p>
    <w:p w14:paraId="748A7516"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b) İşçinin sürekli olarak yakından ve doğrudan buluşup görüştüğü işveren yahut başka bir işçi bulaşıcı veya işçinin işi ile bağdaşmayan bir hastalığa tutulursa.  </w:t>
      </w:r>
    </w:p>
    <w:p w14:paraId="7EBAC76C"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II. Ahlak ve iyi niyet kurallarına uymayan haller ve benzerleri:  </w:t>
      </w:r>
    </w:p>
    <w:p w14:paraId="5E8172F1"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a) İşveren iş sözleşmesi yapıldığı sırada bu sözleşmenin esaslı noktalarından biri hakkında yanlış vasıflar veya şartlar göstermek yahut gerçeğe uygun olmayan bilgiler vermek veya sözler söylemek suretiyle işçiyi yanıltırsa.  </w:t>
      </w:r>
    </w:p>
    <w:p w14:paraId="2723795E"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b) İşveren işçinin veya ailesi üyelerinden birinin şeref ve namusuna dokunacak şekilde sözler söyler, davranışlarda bulunursa veya işçiye cinsel tacizde bulunursa.  </w:t>
      </w:r>
    </w:p>
    <w:p w14:paraId="16F3E19E" w14:textId="77777777" w:rsidR="0018221F" w:rsidRPr="00EE7181" w:rsidRDefault="0018221F" w:rsidP="0018221F">
      <w:pPr>
        <w:spacing w:after="0" w:line="360" w:lineRule="auto"/>
        <w:ind w:firstLine="708"/>
        <w:jc w:val="both"/>
        <w:rPr>
          <w:rFonts w:ascii="Times New Roman" w:hAnsi="Times New Roman" w:cs="Times New Roman"/>
          <w:sz w:val="24"/>
          <w:szCs w:val="24"/>
        </w:rPr>
      </w:pPr>
      <w:proofErr w:type="gramStart"/>
      <w:r w:rsidRPr="00EE7181">
        <w:rPr>
          <w:rFonts w:ascii="Times New Roman" w:hAnsi="Times New Roman" w:cs="Times New Roman"/>
          <w:sz w:val="24"/>
          <w:szCs w:val="24"/>
        </w:rPr>
        <w:t>c) İşveren işçiye veya ailesi üyelerinden birine karşı sataşmada bulunur veya gözdağı verirse yahut işçiyi veya ailesi üyelerinden birini kanuna karşı davranışa özendirir, kışkırtır, sürükler yahut işçiye ve ailesi üyelerinden birine karşı hapsi gerektiren bir suç işlerse yahut işçi hakkında şeref ve haysiyet kırıcı asılsız ağır isnat veya ithamlarda bulunursa.</w:t>
      </w:r>
      <w:proofErr w:type="gramEnd"/>
    </w:p>
    <w:p w14:paraId="25233567"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 d) İşçinin diğer bir işçi veya üçüncü kişiler tarafından iş yerinde cinsel tacize uğraması ve bu durumu işverene bildirmesine rağmen gerekli önlemler alınmazsa.  </w:t>
      </w:r>
    </w:p>
    <w:p w14:paraId="52C48370" w14:textId="77777777" w:rsidR="0018221F" w:rsidRPr="00EE7181" w:rsidRDefault="0018221F" w:rsidP="0018221F">
      <w:pPr>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e) İşveren tarafından işçinin ücreti kanun hükümleri veya sözleşme şartlarına uygun olarak hesap edilmez veya ödenmezse.</w:t>
      </w:r>
    </w:p>
    <w:p w14:paraId="57F3436A"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f) Ücretin parça başına veya iş tutarı üzerinden ödenmesi kararlaştırılıp da işveren tarafından işçiye yapabileceği sayı ve tutardan az iş verildiği hallerde, aradaki ücret farkı zaman esasına göre ödenerek işçinin eksik aldığı ücret karşılanmazsa yahut çalışma şartları uygulanmazsa. </w:t>
      </w:r>
    </w:p>
    <w:p w14:paraId="2A6E30A5"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III. Zorlayıcı sebepler:  </w:t>
      </w:r>
    </w:p>
    <w:p w14:paraId="604CFC70"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İşçinin çalıştığı işyerinde bir haftadan fazla süre ile işin durmasını gerektirecek zorlayıcı sebepler ortaya çıkarsa.  </w:t>
      </w:r>
    </w:p>
    <w:p w14:paraId="047D2E02"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5237 sayılı Türk Ceza Kanununun 3. Bölümünde yer alan </w:t>
      </w:r>
      <w:r w:rsidRPr="00EE7181">
        <w:rPr>
          <w:rFonts w:ascii="Times New Roman" w:hAnsi="Times New Roman" w:cs="Times New Roman"/>
          <w:i/>
          <w:sz w:val="24"/>
          <w:szCs w:val="24"/>
        </w:rPr>
        <w:t>“İşkence ve Eziyet”</w:t>
      </w:r>
      <w:r w:rsidRPr="00EE7181">
        <w:rPr>
          <w:rFonts w:ascii="Times New Roman" w:hAnsi="Times New Roman" w:cs="Times New Roman"/>
          <w:sz w:val="24"/>
          <w:szCs w:val="24"/>
        </w:rPr>
        <w:t xml:space="preserve"> başlıklı 94. maddesi ile kişilerin yaşayabilecekleri fiziksel veya ruhsal saldırılara karşı önlem alınmıştır (TCK, 2004). </w:t>
      </w:r>
    </w:p>
    <w:p w14:paraId="515AA39F" w14:textId="77777777" w:rsidR="0018221F" w:rsidRPr="00EE7181" w:rsidRDefault="0018221F" w:rsidP="0018221F">
      <w:pPr>
        <w:spacing w:after="0" w:line="360" w:lineRule="auto"/>
        <w:ind w:firstLine="708"/>
        <w:jc w:val="both"/>
        <w:rPr>
          <w:rFonts w:ascii="Times New Roman" w:hAnsi="Times New Roman" w:cs="Times New Roman"/>
          <w:i/>
          <w:sz w:val="24"/>
          <w:szCs w:val="24"/>
        </w:rPr>
      </w:pPr>
      <w:r w:rsidRPr="00EE7181">
        <w:rPr>
          <w:rFonts w:ascii="Times New Roman" w:hAnsi="Times New Roman" w:cs="Times New Roman"/>
          <w:sz w:val="24"/>
          <w:szCs w:val="24"/>
        </w:rPr>
        <w:t xml:space="preserve">Madde 94: </w:t>
      </w:r>
      <w:r w:rsidRPr="00EE7181">
        <w:rPr>
          <w:rFonts w:ascii="Times New Roman" w:hAnsi="Times New Roman" w:cs="Times New Roman"/>
          <w:i/>
          <w:sz w:val="24"/>
          <w:szCs w:val="24"/>
        </w:rPr>
        <w:t>“Bir kişiye karşı insan onuruyla bağdaşmayan ve bedensel veya ruhsal yönden acı çekmesine, algılama veya irade yeteneğinin etkilenmesine, aşağılanmasına yol açacak davranışları gerçekleştiren kamu görevlisi hakkında üç yıldan on iki yıla kadar hapis cezasına hükmolunur.”</w:t>
      </w:r>
    </w:p>
    <w:p w14:paraId="1D43DAA3" w14:textId="219846F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4721 sayılı Türk Medeni Kanununda Kişiliğin Korunması başlığı altında 24. ve 25. maddelere yer verilmektedir </w:t>
      </w:r>
      <w:r w:rsidR="00CB1F73" w:rsidRPr="00EE7181">
        <w:rPr>
          <w:rFonts w:ascii="Times New Roman" w:hAnsi="Times New Roman" w:cs="Times New Roman"/>
          <w:sz w:val="24"/>
          <w:szCs w:val="24"/>
        </w:rPr>
        <w:t>(TMK</w:t>
      </w:r>
      <w:r w:rsidRPr="00EE7181">
        <w:rPr>
          <w:rFonts w:ascii="Times New Roman" w:hAnsi="Times New Roman" w:cs="Times New Roman"/>
          <w:sz w:val="24"/>
          <w:szCs w:val="24"/>
        </w:rPr>
        <w:t>, 2001):</w:t>
      </w:r>
    </w:p>
    <w:p w14:paraId="4F276AD1"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Türk Medeni Kanunu’nun 24. maddesine göre: </w:t>
      </w:r>
    </w:p>
    <w:p w14:paraId="3639B855" w14:textId="77777777" w:rsidR="0018221F" w:rsidRPr="00EE7181" w:rsidRDefault="0018221F" w:rsidP="0018221F">
      <w:pPr>
        <w:spacing w:after="0" w:line="240" w:lineRule="auto"/>
        <w:ind w:left="709" w:right="709" w:firstLine="709"/>
        <w:jc w:val="both"/>
        <w:rPr>
          <w:rFonts w:ascii="Times New Roman" w:hAnsi="Times New Roman" w:cs="Times New Roman"/>
          <w:sz w:val="24"/>
          <w:szCs w:val="24"/>
        </w:rPr>
      </w:pPr>
      <w:r w:rsidRPr="00EE7181">
        <w:rPr>
          <w:rFonts w:ascii="Times New Roman" w:hAnsi="Times New Roman" w:cs="Times New Roman"/>
          <w:i/>
        </w:rPr>
        <w:t xml:space="preserve">Hukuka aykırı olarak kişiliğine saldırılan kimse, </w:t>
      </w:r>
      <w:proofErr w:type="gramStart"/>
      <w:r w:rsidRPr="00EE7181">
        <w:rPr>
          <w:rFonts w:ascii="Times New Roman" w:hAnsi="Times New Roman" w:cs="Times New Roman"/>
          <w:i/>
        </w:rPr>
        <w:t>hakimden</w:t>
      </w:r>
      <w:proofErr w:type="gramEnd"/>
      <w:r w:rsidRPr="00EE7181">
        <w:rPr>
          <w:rFonts w:ascii="Times New Roman" w:hAnsi="Times New Roman" w:cs="Times New Roman"/>
          <w:i/>
        </w:rPr>
        <w:t xml:space="preserve"> saldırıda bulunanlara karşı korunmasını isteyebilir. Kişilik hakkı zedelenen kimsenin </w:t>
      </w:r>
      <w:r w:rsidRPr="00EE7181">
        <w:rPr>
          <w:rFonts w:ascii="Times New Roman" w:hAnsi="Times New Roman" w:cs="Times New Roman"/>
          <w:i/>
        </w:rPr>
        <w:lastRenderedPageBreak/>
        <w:t>rızası, daha üstün nitelikte özel veya kamusal yarar ya da kanunun verdiği yetkinin kullanılması sebeplerinden biriyle haklı kılınmadıkça, kişilik haklarına yapılan her saldırı hukuka aykırıdır hükmü yer almaktadır.</w:t>
      </w:r>
    </w:p>
    <w:p w14:paraId="5F6157A3" w14:textId="77777777" w:rsidR="0018221F" w:rsidRPr="00EE7181" w:rsidRDefault="0018221F" w:rsidP="0018221F">
      <w:pPr>
        <w:spacing w:after="0" w:line="240" w:lineRule="auto"/>
        <w:ind w:left="709" w:right="709" w:firstLine="709"/>
        <w:jc w:val="both"/>
        <w:rPr>
          <w:rFonts w:ascii="Times New Roman" w:hAnsi="Times New Roman" w:cs="Times New Roman"/>
          <w:i/>
        </w:rPr>
      </w:pPr>
    </w:p>
    <w:p w14:paraId="2EA2ED05" w14:textId="55F37F42" w:rsidR="0018221F" w:rsidRPr="00EE7181" w:rsidRDefault="0018221F" w:rsidP="00A20DFC">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Madde 25: </w:t>
      </w:r>
      <w:r w:rsidR="00A604E2">
        <w:rPr>
          <w:rFonts w:ascii="Times New Roman" w:hAnsi="Times New Roman" w:cs="Times New Roman"/>
          <w:i/>
          <w:sz w:val="24"/>
          <w:szCs w:val="24"/>
        </w:rPr>
        <w:t>“</w:t>
      </w:r>
      <w:r w:rsidRPr="00EE7181">
        <w:rPr>
          <w:rFonts w:ascii="Times New Roman" w:hAnsi="Times New Roman" w:cs="Times New Roman"/>
          <w:i/>
          <w:sz w:val="24"/>
          <w:szCs w:val="24"/>
        </w:rPr>
        <w:t xml:space="preserve">Kişilik hakkı ihlal edilen kimse, saldırı devam etmekte ise buna son verilmemesini; saldırı sona ermiş ancak etkileri devam etmekte ise. Bunun hukuka aykırılığının tespitini mahkemeden isteyebilir” </w:t>
      </w:r>
      <w:r w:rsidRPr="00EE7181">
        <w:rPr>
          <w:rFonts w:ascii="Times New Roman" w:hAnsi="Times New Roman" w:cs="Times New Roman"/>
          <w:sz w:val="24"/>
          <w:szCs w:val="24"/>
        </w:rPr>
        <w:t>hükmünü içermektedir (</w:t>
      </w:r>
      <w:r w:rsidR="00CB1F73" w:rsidRPr="00EE7181">
        <w:rPr>
          <w:rFonts w:ascii="Times New Roman" w:hAnsi="Times New Roman" w:cs="Times New Roman"/>
          <w:sz w:val="24"/>
          <w:szCs w:val="24"/>
        </w:rPr>
        <w:t>TMK</w:t>
      </w:r>
      <w:r w:rsidRPr="00EE7181">
        <w:rPr>
          <w:rFonts w:ascii="Times New Roman" w:hAnsi="Times New Roman" w:cs="Times New Roman"/>
          <w:sz w:val="24"/>
          <w:szCs w:val="24"/>
        </w:rPr>
        <w:t>, 2001).</w:t>
      </w:r>
      <w:r w:rsidRPr="00EE7181">
        <w:rPr>
          <w:rFonts w:ascii="Times New Roman" w:hAnsi="Times New Roman" w:cs="Times New Roman"/>
          <w:i/>
          <w:sz w:val="24"/>
          <w:szCs w:val="24"/>
        </w:rPr>
        <w:t xml:space="preserve">  </w:t>
      </w:r>
    </w:p>
    <w:p w14:paraId="3B6BA6BE"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Türk hukukunda mobbing olgusu yeni yer almış olsa da ülkemizde son yıllarda konuya ilişkin genel düzenlemeler bulunmaktadır. Türkiye Büyük Millet Meclisi Kadın-Erkek Fırsat Eşitliği Alt Komisyonu’nun 14.10.2010 tarihli 16. toplantısında “</w:t>
      </w:r>
      <w:r w:rsidRPr="00EE7181">
        <w:rPr>
          <w:rFonts w:ascii="Times New Roman" w:hAnsi="Times New Roman" w:cs="Times New Roman"/>
          <w:i/>
          <w:sz w:val="24"/>
          <w:szCs w:val="24"/>
        </w:rPr>
        <w:t>İşyerinde Psikolojik Taciz (Mobbing) ve Çözüm Önerileri Alt Komisyonu</w:t>
      </w:r>
      <w:r w:rsidRPr="00EE7181">
        <w:rPr>
          <w:rFonts w:ascii="Times New Roman" w:hAnsi="Times New Roman" w:cs="Times New Roman"/>
          <w:sz w:val="24"/>
          <w:szCs w:val="24"/>
        </w:rPr>
        <w:t>” kurulması kararlaştırılmıştır. Yapılan toplantılar ve komisyon çalışmaları sonucunda “</w:t>
      </w:r>
      <w:r w:rsidRPr="00EE7181">
        <w:rPr>
          <w:rFonts w:ascii="Times New Roman" w:hAnsi="Times New Roman" w:cs="Times New Roman"/>
          <w:i/>
          <w:sz w:val="24"/>
          <w:szCs w:val="24"/>
        </w:rPr>
        <w:t>İşyerinde Psikolojik Taciz (Mobbing) ve Çözüm Önerileri Komisyon Raporu</w:t>
      </w:r>
      <w:r w:rsidRPr="00EE7181">
        <w:rPr>
          <w:rFonts w:ascii="Times New Roman" w:hAnsi="Times New Roman" w:cs="Times New Roman"/>
          <w:sz w:val="24"/>
          <w:szCs w:val="24"/>
        </w:rPr>
        <w:t>” hazırlanmıştır.</w:t>
      </w:r>
    </w:p>
    <w:p w14:paraId="2BE89D44" w14:textId="7F492692"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Türkiye’de yaşanan önemli gelişmelerden bir tanesi de 19 Mart 2011 tarih</w:t>
      </w:r>
      <w:r w:rsidR="00A604E2">
        <w:rPr>
          <w:rFonts w:ascii="Times New Roman" w:hAnsi="Times New Roman" w:cs="Times New Roman"/>
          <w:sz w:val="24"/>
          <w:szCs w:val="24"/>
        </w:rPr>
        <w:t xml:space="preserve">li ve 27879 sayılı Resmî Gazete’de yayımlanarak yürürlüğe giren </w:t>
      </w:r>
      <w:r w:rsidRPr="00EE7181">
        <w:rPr>
          <w:rFonts w:ascii="Times New Roman" w:hAnsi="Times New Roman" w:cs="Times New Roman"/>
          <w:sz w:val="24"/>
          <w:szCs w:val="24"/>
        </w:rPr>
        <w:t>“</w:t>
      </w:r>
      <w:r w:rsidRPr="00EE7181">
        <w:rPr>
          <w:rFonts w:ascii="Times New Roman" w:hAnsi="Times New Roman" w:cs="Times New Roman"/>
          <w:i/>
          <w:sz w:val="24"/>
          <w:szCs w:val="24"/>
        </w:rPr>
        <w:t>İşyerlerinde Psikolojik Tacizin Önlenmesi</w:t>
      </w:r>
      <w:r w:rsidRPr="00EE7181">
        <w:rPr>
          <w:rFonts w:ascii="Times New Roman" w:hAnsi="Times New Roman" w:cs="Times New Roman"/>
          <w:sz w:val="24"/>
          <w:szCs w:val="24"/>
        </w:rPr>
        <w:t xml:space="preserve">” konusunda bir başbakanlık genelgesi olmuştur. </w:t>
      </w:r>
    </w:p>
    <w:p w14:paraId="15E6162B"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İşyerlerinde Psikolojik Tacizin (mobbingin) Önlenmesi konulu Genelge’nin maddeleri şunlardır (Resmi Gazete, 2011): </w:t>
      </w:r>
    </w:p>
    <w:p w14:paraId="36ED28A4"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1.”</w:t>
      </w:r>
      <w:r w:rsidRPr="00EE7181">
        <w:rPr>
          <w:rFonts w:ascii="Times New Roman" w:hAnsi="Times New Roman" w:cs="Times New Roman"/>
          <w:i/>
          <w:sz w:val="24"/>
          <w:szCs w:val="24"/>
        </w:rPr>
        <w:t>İşyerinde psikolojik tacizle mücadele öncelikle işverenin sorumluluğunda olup işverenler çalışanların tacize maruz kalmamaları için gerekli bütün önlemleri alacaktır</w:t>
      </w:r>
      <w:r w:rsidRPr="00EE7181">
        <w:rPr>
          <w:rFonts w:ascii="Times New Roman" w:hAnsi="Times New Roman" w:cs="Times New Roman"/>
          <w:sz w:val="24"/>
          <w:szCs w:val="24"/>
        </w:rPr>
        <w:t xml:space="preserve">.” </w:t>
      </w:r>
    </w:p>
    <w:p w14:paraId="433CFE2F"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2. “</w:t>
      </w:r>
      <w:r w:rsidRPr="00EE7181">
        <w:rPr>
          <w:rFonts w:ascii="Times New Roman" w:hAnsi="Times New Roman" w:cs="Times New Roman"/>
          <w:i/>
          <w:sz w:val="24"/>
          <w:szCs w:val="24"/>
        </w:rPr>
        <w:t>Çalışanlar psikolojik taciz olarak değerlendirilebilecek her türlü eylem ve davranışlardan uzak duracaklardır</w:t>
      </w:r>
      <w:r w:rsidRPr="00EE7181">
        <w:rPr>
          <w:rFonts w:ascii="Times New Roman" w:hAnsi="Times New Roman" w:cs="Times New Roman"/>
          <w:sz w:val="24"/>
          <w:szCs w:val="24"/>
        </w:rPr>
        <w:t xml:space="preserve">”. </w:t>
      </w:r>
    </w:p>
    <w:p w14:paraId="15F02C6A"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3. “</w:t>
      </w:r>
      <w:r w:rsidRPr="00EE7181">
        <w:rPr>
          <w:rFonts w:ascii="Times New Roman" w:hAnsi="Times New Roman" w:cs="Times New Roman"/>
          <w:i/>
          <w:sz w:val="24"/>
          <w:szCs w:val="24"/>
        </w:rPr>
        <w:t>Toplu iş sözleşmelerine işyerinde psikolojik taciz vakalarının yaşanmaması için önleyici nitelikte hükümler konulmasına özen gösterilecektir.”</w:t>
      </w:r>
      <w:r w:rsidRPr="00EE7181">
        <w:rPr>
          <w:rFonts w:ascii="Times New Roman" w:hAnsi="Times New Roman" w:cs="Times New Roman"/>
          <w:sz w:val="24"/>
          <w:szCs w:val="24"/>
        </w:rPr>
        <w:t xml:space="preserve"> </w:t>
      </w:r>
    </w:p>
    <w:p w14:paraId="39E4A218"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4. “</w:t>
      </w:r>
      <w:r w:rsidRPr="00EE7181">
        <w:rPr>
          <w:rFonts w:ascii="Times New Roman" w:hAnsi="Times New Roman" w:cs="Times New Roman"/>
          <w:i/>
          <w:sz w:val="24"/>
          <w:szCs w:val="24"/>
        </w:rPr>
        <w:t>Psikolojik tacizle mücadeleyi güçlendirmek üzere Çalışma ve Sosyal Güvenlik İletişim Merkezi, ALO 170 üzerinden psikologlar vasıtasıyla çalışanlara yardım ve destek sağlanacaktır</w:t>
      </w:r>
      <w:r w:rsidRPr="00EE7181">
        <w:rPr>
          <w:rFonts w:ascii="Times New Roman" w:hAnsi="Times New Roman" w:cs="Times New Roman"/>
          <w:sz w:val="24"/>
          <w:szCs w:val="24"/>
        </w:rPr>
        <w:t xml:space="preserve">”. </w:t>
      </w:r>
    </w:p>
    <w:p w14:paraId="132B466B"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5. </w:t>
      </w:r>
      <w:r w:rsidRPr="00EE7181">
        <w:rPr>
          <w:rFonts w:ascii="Times New Roman" w:hAnsi="Times New Roman" w:cs="Times New Roman"/>
          <w:i/>
          <w:sz w:val="24"/>
          <w:szCs w:val="24"/>
        </w:rPr>
        <w:t>“Çalışanların uğradığı psikolojik taciz olaylarını izlemek, değerlendirmek ve önleyici politikalar üretmek üzere Çalışma ve Sosyal Güvenlik Bakanlığı bünyesinde Devlet Personel Başkanlığı, sivil toplum kuruluşları ve ilgili tarafların katılımıyla "Psikolojik Tacizle Mücadele Kurulu" kurulacaktır”.</w:t>
      </w:r>
      <w:r w:rsidRPr="00EE7181">
        <w:rPr>
          <w:rFonts w:ascii="Times New Roman" w:hAnsi="Times New Roman" w:cs="Times New Roman"/>
          <w:sz w:val="24"/>
          <w:szCs w:val="24"/>
        </w:rPr>
        <w:t xml:space="preserve"> </w:t>
      </w:r>
    </w:p>
    <w:p w14:paraId="7E392639"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6. “</w:t>
      </w:r>
      <w:r w:rsidRPr="00EE7181">
        <w:rPr>
          <w:rFonts w:ascii="Times New Roman" w:hAnsi="Times New Roman" w:cs="Times New Roman"/>
          <w:i/>
          <w:sz w:val="24"/>
          <w:szCs w:val="24"/>
        </w:rPr>
        <w:t>Denetim elemanları, psikolojik taciz şikâyetlerini titizlikle inceleyip en kısa sürede sonuçlandıracaktır</w:t>
      </w:r>
      <w:r w:rsidRPr="00EE7181">
        <w:rPr>
          <w:rFonts w:ascii="Times New Roman" w:hAnsi="Times New Roman" w:cs="Times New Roman"/>
          <w:sz w:val="24"/>
          <w:szCs w:val="24"/>
        </w:rPr>
        <w:t xml:space="preserve">”. </w:t>
      </w:r>
    </w:p>
    <w:p w14:paraId="717C511D"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7. “</w:t>
      </w:r>
      <w:r w:rsidRPr="00EE7181">
        <w:rPr>
          <w:rFonts w:ascii="Times New Roman" w:hAnsi="Times New Roman" w:cs="Times New Roman"/>
          <w:i/>
          <w:sz w:val="24"/>
          <w:szCs w:val="24"/>
        </w:rPr>
        <w:t>Psikolojik taciz iddialarıyla ilgili yürütülen iş ve işlemlerde kişilerin özel yaşamlarının korunmasına azami özen gösterilecektir</w:t>
      </w:r>
      <w:r w:rsidRPr="00EE7181">
        <w:rPr>
          <w:rFonts w:ascii="Times New Roman" w:hAnsi="Times New Roman" w:cs="Times New Roman"/>
          <w:sz w:val="24"/>
          <w:szCs w:val="24"/>
        </w:rPr>
        <w:t xml:space="preserve">”. </w:t>
      </w:r>
    </w:p>
    <w:p w14:paraId="4940C1D7" w14:textId="77777777" w:rsidR="0018221F" w:rsidRPr="00EE7181"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8. </w:t>
      </w:r>
      <w:r w:rsidRPr="00EE7181">
        <w:rPr>
          <w:rFonts w:ascii="Times New Roman" w:hAnsi="Times New Roman" w:cs="Times New Roman"/>
          <w:i/>
          <w:sz w:val="24"/>
          <w:szCs w:val="24"/>
        </w:rPr>
        <w:t>“Çalışma ve Sosyal Güvenlik Bakanlığı, Devlet Personel Başkanlığı ve sosyal taraflar, işyerlerinde psikolojik tacize yönelik farkındalık yaratmak amacıyla eğitim ve bilgilendirme toplantıları ile seminerler düzenleyeceklerdir”.</w:t>
      </w:r>
      <w:r w:rsidRPr="00EE7181">
        <w:rPr>
          <w:rFonts w:ascii="Times New Roman" w:hAnsi="Times New Roman" w:cs="Times New Roman"/>
          <w:sz w:val="24"/>
          <w:szCs w:val="24"/>
        </w:rPr>
        <w:t xml:space="preserve"> </w:t>
      </w:r>
    </w:p>
    <w:p w14:paraId="54593C22" w14:textId="77777777" w:rsidR="0018221F" w:rsidRDefault="0018221F" w:rsidP="0018221F">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 yerlerinde mobbing olgusunun ortaya çıkmaması için çalışanların mobbing davranışlarından kaçınması gerekmektedir. Ancak mobbingin önlenmesi için gerekli tedbirlerin alınması konusunda asıl büyük sorumluluk işverenlere düşmektedir. Alo 170 hattı sayesinde mobbing mağdurlarının şikâyette bulunabilmeleri ve psikologlardan destek alabilmeleri ve mobbingin sözleşmelere eklenmesi de mobbingin önlenmesi adına önemli gelişmelerdendir (Karslıoğlu Yeni, 2013: 82-84).  Ülkemizdeki diğer gelişmeler ise, 16.08.2012 tarihinde Gazi Üniversitesi Rektörlüğü bünyesinde akademik ve idari personelin ve öğrencilerin haklarını korumak ve kollamak amacıyla mobbing biriminin kurulması, Çalışma ve Sosyal Güvenlik Eğitim ve Araştırma Merkezinde (ÇASGEM) 2011/2 sayılı Başbakanlık Genelgesine istinaden mobbinge ilişkin eğitim, seminer, </w:t>
      </w:r>
      <w:proofErr w:type="gramStart"/>
      <w:r w:rsidRPr="00EE7181">
        <w:rPr>
          <w:rFonts w:ascii="Times New Roman" w:hAnsi="Times New Roman" w:cs="Times New Roman"/>
          <w:sz w:val="24"/>
          <w:szCs w:val="24"/>
        </w:rPr>
        <w:t>sempozyum</w:t>
      </w:r>
      <w:proofErr w:type="gramEnd"/>
      <w:r w:rsidRPr="00EE7181">
        <w:rPr>
          <w:rFonts w:ascii="Times New Roman" w:hAnsi="Times New Roman" w:cs="Times New Roman"/>
          <w:sz w:val="24"/>
          <w:szCs w:val="24"/>
        </w:rPr>
        <w:t xml:space="preserve"> ve çalıştayların düzenlenmesi ve 2011/2 sayılı Başbakanlık Genelgesine istinaden 21/5/2012 tarihli Bakanlık Oluru ile “</w:t>
      </w:r>
      <w:r w:rsidRPr="00AF0DE2">
        <w:rPr>
          <w:rFonts w:ascii="Times New Roman" w:hAnsi="Times New Roman" w:cs="Times New Roman"/>
          <w:i/>
          <w:sz w:val="24"/>
          <w:szCs w:val="24"/>
        </w:rPr>
        <w:t>Psikolojik Tacizle Mücadele Kurulu</w:t>
      </w:r>
      <w:r w:rsidRPr="00EE7181">
        <w:rPr>
          <w:rFonts w:ascii="Times New Roman" w:hAnsi="Times New Roman" w:cs="Times New Roman"/>
          <w:sz w:val="24"/>
          <w:szCs w:val="24"/>
        </w:rPr>
        <w:t>” nun oluşturulmasıdır.</w:t>
      </w:r>
    </w:p>
    <w:p w14:paraId="7879DFA3" w14:textId="77777777" w:rsidR="0018221F" w:rsidRPr="009C531E" w:rsidRDefault="0018221F" w:rsidP="0018221F">
      <w:pPr>
        <w:spacing w:after="0" w:line="360" w:lineRule="auto"/>
        <w:jc w:val="both"/>
        <w:rPr>
          <w:rFonts w:ascii="Times New Roman" w:hAnsi="Times New Roman" w:cs="Times New Roman"/>
          <w:color w:val="FF0000"/>
          <w:sz w:val="24"/>
          <w:szCs w:val="24"/>
        </w:rPr>
      </w:pPr>
    </w:p>
    <w:p w14:paraId="76855A16" w14:textId="2E9E7896" w:rsidR="0018221F" w:rsidRPr="00DF3019" w:rsidRDefault="00DA2F0B" w:rsidP="00510460">
      <w:pPr>
        <w:pStyle w:val="tez"/>
        <w:spacing w:line="360" w:lineRule="auto"/>
        <w:ind w:left="708" w:firstLine="1"/>
        <w:outlineLvl w:val="1"/>
      </w:pPr>
      <w:bookmarkStart w:id="66" w:name="_Toc534979734"/>
      <w:r w:rsidRPr="00DF3019">
        <w:t>1.7</w:t>
      </w:r>
      <w:r w:rsidR="0018221F" w:rsidRPr="00DF3019">
        <w:t>. Dünya’da Mobbing</w:t>
      </w:r>
      <w:bookmarkEnd w:id="66"/>
    </w:p>
    <w:p w14:paraId="32D6B57C" w14:textId="5690A367"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olgusunun mucidinin Heinz Leymann olduğu tüm araştırmacılar tarafından kabul edilmektedir. Ancak Leymann’dan önce Heinemann (1972),   zorbalık ve kabadayılık davranışlarının çocuklar üzerindeki etkisini incelediği araştırma sonucunda elde etti</w:t>
      </w:r>
      <w:r w:rsidR="00A6156D">
        <w:rPr>
          <w:rFonts w:ascii="Times New Roman" w:hAnsi="Times New Roman" w:cs="Times New Roman"/>
          <w:sz w:val="24"/>
          <w:szCs w:val="24"/>
        </w:rPr>
        <w:t>ği bulguları İsveç’te yayınlayarak</w:t>
      </w:r>
      <w:r w:rsidRPr="00EE7181">
        <w:rPr>
          <w:rFonts w:ascii="Times New Roman" w:hAnsi="Times New Roman" w:cs="Times New Roman"/>
          <w:sz w:val="24"/>
          <w:szCs w:val="24"/>
        </w:rPr>
        <w:t xml:space="preserve"> “</w:t>
      </w:r>
      <w:r w:rsidRPr="00B8184F">
        <w:rPr>
          <w:rFonts w:ascii="Times New Roman" w:hAnsi="Times New Roman" w:cs="Times New Roman"/>
          <w:i/>
          <w:sz w:val="24"/>
          <w:szCs w:val="24"/>
        </w:rPr>
        <w:t>Mobbing: Çocuklar Arasında Grup Şiddeti</w:t>
      </w:r>
      <w:r w:rsidRPr="00EE7181">
        <w:rPr>
          <w:rFonts w:ascii="Times New Roman" w:hAnsi="Times New Roman" w:cs="Times New Roman"/>
          <w:sz w:val="24"/>
          <w:szCs w:val="24"/>
        </w:rPr>
        <w:t>” adlı kitabında toplamıştır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3). Amerikalı kadın araştırmacı Caroll Brodsky (1976) ise,  “</w:t>
      </w:r>
      <w:r w:rsidRPr="00B8184F">
        <w:rPr>
          <w:rFonts w:ascii="Times New Roman" w:hAnsi="Times New Roman" w:cs="Times New Roman"/>
          <w:i/>
          <w:sz w:val="24"/>
          <w:szCs w:val="24"/>
        </w:rPr>
        <w:t>The Harassed Worker</w:t>
      </w:r>
      <w:r w:rsidRPr="00EE7181">
        <w:rPr>
          <w:rFonts w:ascii="Times New Roman" w:hAnsi="Times New Roman" w:cs="Times New Roman"/>
          <w:sz w:val="24"/>
          <w:szCs w:val="24"/>
        </w:rPr>
        <w:t>” (Tacize Uğrayan İşçi) adlı kitabında “</w:t>
      </w:r>
      <w:r w:rsidRPr="00B8184F">
        <w:rPr>
          <w:rFonts w:ascii="Times New Roman" w:hAnsi="Times New Roman" w:cs="Times New Roman"/>
          <w:i/>
          <w:sz w:val="24"/>
          <w:szCs w:val="24"/>
        </w:rPr>
        <w:t>harassment</w:t>
      </w:r>
      <w:r w:rsidRPr="00EE7181">
        <w:rPr>
          <w:rFonts w:ascii="Times New Roman" w:hAnsi="Times New Roman" w:cs="Times New Roman"/>
          <w:sz w:val="24"/>
          <w:szCs w:val="24"/>
        </w:rPr>
        <w:t xml:space="preserve">” taciz sözcüğünü çalışma ortamında bir çalışanın başka bir çalışana karşı, </w:t>
      </w:r>
      <w:r w:rsidR="00B8184F" w:rsidRPr="00EE7181">
        <w:rPr>
          <w:rFonts w:ascii="Times New Roman" w:hAnsi="Times New Roman" w:cs="Times New Roman"/>
          <w:sz w:val="24"/>
          <w:szCs w:val="24"/>
        </w:rPr>
        <w:t>bezdirmek,</w:t>
      </w:r>
      <w:r w:rsidR="00B8184F">
        <w:rPr>
          <w:rFonts w:ascii="Times New Roman" w:hAnsi="Times New Roman" w:cs="Times New Roman"/>
          <w:sz w:val="24"/>
          <w:szCs w:val="24"/>
        </w:rPr>
        <w:t xml:space="preserve"> </w:t>
      </w:r>
      <w:r w:rsidRPr="00EE7181">
        <w:rPr>
          <w:rFonts w:ascii="Times New Roman" w:hAnsi="Times New Roman" w:cs="Times New Roman"/>
          <w:sz w:val="24"/>
          <w:szCs w:val="24"/>
        </w:rPr>
        <w:t>onun canını sıkmak,</w:t>
      </w:r>
      <w:r w:rsidR="00B8184F" w:rsidRPr="00B8184F">
        <w:rPr>
          <w:rFonts w:ascii="Times New Roman" w:hAnsi="Times New Roman" w:cs="Times New Roman"/>
          <w:sz w:val="24"/>
          <w:szCs w:val="24"/>
        </w:rPr>
        <w:t xml:space="preserve"> </w:t>
      </w:r>
      <w:r w:rsidR="00B8184F" w:rsidRPr="00EE7181">
        <w:rPr>
          <w:rFonts w:ascii="Times New Roman" w:hAnsi="Times New Roman" w:cs="Times New Roman"/>
          <w:sz w:val="24"/>
          <w:szCs w:val="24"/>
        </w:rPr>
        <w:t>gözünü korkutmak</w:t>
      </w:r>
      <w:r w:rsidR="00B8184F">
        <w:rPr>
          <w:rFonts w:ascii="Times New Roman" w:hAnsi="Times New Roman" w:cs="Times New Roman"/>
          <w:sz w:val="24"/>
          <w:szCs w:val="24"/>
        </w:rPr>
        <w:t xml:space="preserve"> ve</w:t>
      </w:r>
      <w:r w:rsidRPr="00EE7181">
        <w:rPr>
          <w:rFonts w:ascii="Times New Roman" w:hAnsi="Times New Roman" w:cs="Times New Roman"/>
          <w:sz w:val="24"/>
          <w:szCs w:val="24"/>
        </w:rPr>
        <w:t xml:space="preserve"> umutsuzluğa düşürmek amacıyla yapılan kalıcı ve tekrarlanan bir davranış olarak tanımlamıştır (Tınaz, 2006: 25).</w:t>
      </w:r>
    </w:p>
    <w:p w14:paraId="71FD20BF" w14:textId="3CD29845"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ILO işyerinde şiddet başlıklı raporu ile mobbingi tanımlamış ve mobbingin fazla uygulandığı ülkelere öneri niteliğinde bazı düzenlemeler sunmuştur </w:t>
      </w:r>
      <w:r w:rsidRPr="00F46E5A">
        <w:rPr>
          <w:rFonts w:ascii="Times New Roman" w:hAnsi="Times New Roman" w:cs="Times New Roman"/>
          <w:sz w:val="24"/>
          <w:szCs w:val="24"/>
        </w:rPr>
        <w:lastRenderedPageBreak/>
        <w:t>(</w:t>
      </w:r>
      <w:hyperlink r:id="rId18" w:history="1">
        <w:r w:rsidRPr="00F46E5A">
          <w:rPr>
            <w:rStyle w:val="Kpr"/>
            <w:rFonts w:ascii="Times New Roman" w:hAnsi="Times New Roman" w:cs="Times New Roman"/>
            <w:color w:val="auto"/>
            <w:sz w:val="24"/>
            <w:szCs w:val="24"/>
            <w:u w:val="none"/>
          </w:rPr>
          <w:t>www.turkhukuksitesi.</w:t>
        </w:r>
      </w:hyperlink>
      <w:hyperlink r:id="rId19" w:history="1">
        <w:r w:rsidRPr="00EE7181">
          <w:rPr>
            <w:rFonts w:ascii="Times New Roman" w:hAnsi="Times New Roman" w:cs="Times New Roman"/>
            <w:sz w:val="24"/>
            <w:szCs w:val="24"/>
          </w:rPr>
          <w:t>com, 2018).</w:t>
        </w:r>
      </w:hyperlink>
      <w:r w:rsidRPr="00EE7181">
        <w:rPr>
          <w:rFonts w:ascii="Times New Roman" w:hAnsi="Times New Roman" w:cs="Times New Roman"/>
          <w:sz w:val="24"/>
          <w:szCs w:val="24"/>
        </w:rPr>
        <w:t xml:space="preserve"> Ayrıca 111,</w:t>
      </w:r>
      <w:r w:rsidR="008E7739">
        <w:rPr>
          <w:rFonts w:ascii="Times New Roman" w:hAnsi="Times New Roman" w:cs="Times New Roman"/>
          <w:sz w:val="24"/>
          <w:szCs w:val="24"/>
        </w:rPr>
        <w:t xml:space="preserve"> </w:t>
      </w:r>
      <w:r w:rsidRPr="00EE7181">
        <w:rPr>
          <w:rFonts w:ascii="Times New Roman" w:hAnsi="Times New Roman" w:cs="Times New Roman"/>
          <w:sz w:val="24"/>
          <w:szCs w:val="24"/>
        </w:rPr>
        <w:t>155 ve 161 sayılı ILO sözleşmeleri de çalışanın güvenliğini sağlama</w:t>
      </w:r>
      <w:r w:rsidR="00D90756">
        <w:rPr>
          <w:rFonts w:ascii="Times New Roman" w:hAnsi="Times New Roman" w:cs="Times New Roman"/>
          <w:sz w:val="24"/>
          <w:szCs w:val="24"/>
        </w:rPr>
        <w:t>sı</w:t>
      </w:r>
      <w:r w:rsidRPr="00EE7181">
        <w:rPr>
          <w:rFonts w:ascii="Times New Roman" w:hAnsi="Times New Roman" w:cs="Times New Roman"/>
          <w:sz w:val="24"/>
          <w:szCs w:val="24"/>
        </w:rPr>
        <w:t xml:space="preserve"> ve mobbinge maruz kalma durumunun önüne geçme</w:t>
      </w:r>
      <w:r w:rsidR="00D90756">
        <w:rPr>
          <w:rFonts w:ascii="Times New Roman" w:hAnsi="Times New Roman" w:cs="Times New Roman"/>
          <w:sz w:val="24"/>
          <w:szCs w:val="24"/>
        </w:rPr>
        <w:t>si</w:t>
      </w:r>
      <w:r w:rsidRPr="00EE7181">
        <w:rPr>
          <w:rFonts w:ascii="Times New Roman" w:hAnsi="Times New Roman" w:cs="Times New Roman"/>
          <w:sz w:val="24"/>
          <w:szCs w:val="24"/>
        </w:rPr>
        <w:t xml:space="preserve"> açısından önemlidir. 111 sayılı ILO sözleşmesi’nde; herkesin cinsiyet,  ırk, renk, din ve siyasal inançları ne olursa olsun</w:t>
      </w:r>
      <w:r w:rsidR="002455A4">
        <w:rPr>
          <w:rFonts w:ascii="Times New Roman" w:hAnsi="Times New Roman" w:cs="Times New Roman"/>
          <w:sz w:val="24"/>
          <w:szCs w:val="24"/>
        </w:rPr>
        <w:t xml:space="preserve"> eşit şartlarda </w:t>
      </w:r>
      <w:r w:rsidR="00A6156D">
        <w:rPr>
          <w:rFonts w:ascii="Times New Roman" w:hAnsi="Times New Roman" w:cs="Times New Roman"/>
          <w:sz w:val="24"/>
          <w:szCs w:val="24"/>
        </w:rPr>
        <w:t>bulunduklarını</w:t>
      </w:r>
      <w:r w:rsidRPr="00EE7181">
        <w:rPr>
          <w:rFonts w:ascii="Times New Roman" w:hAnsi="Times New Roman" w:cs="Times New Roman"/>
          <w:sz w:val="24"/>
          <w:szCs w:val="24"/>
        </w:rPr>
        <w:t xml:space="preserve"> ifade etmektedir (ILO 111 sayılı sözleşme). </w:t>
      </w:r>
      <w:proofErr w:type="gramStart"/>
      <w:r w:rsidRPr="00EE7181">
        <w:rPr>
          <w:rFonts w:ascii="Times New Roman" w:hAnsi="Times New Roman" w:cs="Times New Roman"/>
          <w:sz w:val="24"/>
          <w:szCs w:val="24"/>
        </w:rPr>
        <w:t>15</w:t>
      </w:r>
      <w:r w:rsidR="008E7739">
        <w:rPr>
          <w:rFonts w:ascii="Times New Roman" w:hAnsi="Times New Roman" w:cs="Times New Roman"/>
          <w:sz w:val="24"/>
          <w:szCs w:val="24"/>
        </w:rPr>
        <w:t>5 sayılı sözleşmede iş sağlığı</w:t>
      </w:r>
      <w:r w:rsidRPr="00EE7181">
        <w:rPr>
          <w:rFonts w:ascii="Times New Roman" w:hAnsi="Times New Roman" w:cs="Times New Roman"/>
          <w:sz w:val="24"/>
          <w:szCs w:val="24"/>
        </w:rPr>
        <w:t xml:space="preserve"> ve güvenliğin</w:t>
      </w:r>
      <w:r w:rsidR="007E2A61">
        <w:rPr>
          <w:rFonts w:ascii="Times New Roman" w:hAnsi="Times New Roman" w:cs="Times New Roman"/>
          <w:sz w:val="24"/>
          <w:szCs w:val="24"/>
        </w:rPr>
        <w:t>e dair düzenlemeler yapılmış ve sözleşmenin</w:t>
      </w:r>
      <w:r w:rsidR="008E7739">
        <w:rPr>
          <w:rFonts w:ascii="Times New Roman" w:hAnsi="Times New Roman" w:cs="Times New Roman"/>
          <w:sz w:val="24"/>
          <w:szCs w:val="24"/>
        </w:rPr>
        <w:t xml:space="preserve"> 4. </w:t>
      </w:r>
      <w:r w:rsidR="007E2A61">
        <w:rPr>
          <w:rFonts w:ascii="Times New Roman" w:hAnsi="Times New Roman" w:cs="Times New Roman"/>
          <w:sz w:val="24"/>
          <w:szCs w:val="24"/>
        </w:rPr>
        <w:t>m</w:t>
      </w:r>
      <w:r w:rsidR="008E7739">
        <w:rPr>
          <w:rFonts w:ascii="Times New Roman" w:hAnsi="Times New Roman" w:cs="Times New Roman"/>
          <w:sz w:val="24"/>
          <w:szCs w:val="24"/>
        </w:rPr>
        <w:t xml:space="preserve">addesi </w:t>
      </w:r>
      <w:r w:rsidR="007E2A61">
        <w:rPr>
          <w:rFonts w:ascii="Times New Roman" w:hAnsi="Times New Roman" w:cs="Times New Roman"/>
          <w:sz w:val="24"/>
          <w:szCs w:val="24"/>
        </w:rPr>
        <w:t>gereği</w:t>
      </w:r>
      <w:r w:rsidRPr="00EE7181">
        <w:rPr>
          <w:rFonts w:ascii="Times New Roman" w:hAnsi="Times New Roman" w:cs="Times New Roman"/>
          <w:sz w:val="24"/>
          <w:szCs w:val="24"/>
        </w:rPr>
        <w:t xml:space="preserve"> </w:t>
      </w:r>
      <w:r w:rsidR="008E7739">
        <w:rPr>
          <w:rFonts w:ascii="Times New Roman" w:hAnsi="Times New Roman" w:cs="Times New Roman"/>
          <w:sz w:val="24"/>
          <w:szCs w:val="24"/>
        </w:rPr>
        <w:t>üye devletlerin</w:t>
      </w:r>
      <w:r w:rsidRPr="00EE7181">
        <w:rPr>
          <w:rFonts w:ascii="Times New Roman" w:hAnsi="Times New Roman" w:cs="Times New Roman"/>
          <w:sz w:val="24"/>
          <w:szCs w:val="24"/>
        </w:rPr>
        <w:t xml:space="preserve">, en fazla temsil kabiliyetine sahip işçi ve işveren kuruluşlarına danışarak iş sağlığı ve </w:t>
      </w:r>
      <w:r w:rsidR="007E2A61">
        <w:rPr>
          <w:rFonts w:ascii="Times New Roman" w:hAnsi="Times New Roman" w:cs="Times New Roman"/>
          <w:sz w:val="24"/>
          <w:szCs w:val="24"/>
        </w:rPr>
        <w:t>güvenliğine</w:t>
      </w:r>
      <w:r w:rsidR="007E2A61" w:rsidRPr="007E2A61">
        <w:rPr>
          <w:rFonts w:ascii="Times New Roman" w:hAnsi="Times New Roman" w:cs="Times New Roman"/>
          <w:sz w:val="24"/>
          <w:szCs w:val="24"/>
        </w:rPr>
        <w:t xml:space="preserve"> </w:t>
      </w:r>
      <w:r w:rsidR="007E2A61" w:rsidRPr="00EE7181">
        <w:rPr>
          <w:rFonts w:ascii="Times New Roman" w:hAnsi="Times New Roman" w:cs="Times New Roman"/>
          <w:sz w:val="24"/>
          <w:szCs w:val="24"/>
        </w:rPr>
        <w:t>ilişkin</w:t>
      </w:r>
      <w:r w:rsidR="007E2A61">
        <w:rPr>
          <w:rFonts w:ascii="Times New Roman" w:hAnsi="Times New Roman" w:cs="Times New Roman"/>
          <w:sz w:val="24"/>
          <w:szCs w:val="24"/>
        </w:rPr>
        <w:t xml:space="preserve"> </w:t>
      </w:r>
      <w:r w:rsidRPr="00EE7181">
        <w:rPr>
          <w:rFonts w:ascii="Times New Roman" w:hAnsi="Times New Roman" w:cs="Times New Roman"/>
          <w:sz w:val="24"/>
          <w:szCs w:val="24"/>
        </w:rPr>
        <w:t>çalışma ortam</w:t>
      </w:r>
      <w:r w:rsidR="007E2A61">
        <w:rPr>
          <w:rFonts w:ascii="Times New Roman" w:hAnsi="Times New Roman" w:cs="Times New Roman"/>
          <w:sz w:val="24"/>
          <w:szCs w:val="24"/>
        </w:rPr>
        <w:t>lar</w:t>
      </w:r>
      <w:r w:rsidRPr="00EE7181">
        <w:rPr>
          <w:rFonts w:ascii="Times New Roman" w:hAnsi="Times New Roman" w:cs="Times New Roman"/>
          <w:sz w:val="24"/>
          <w:szCs w:val="24"/>
        </w:rPr>
        <w:t>ın</w:t>
      </w:r>
      <w:r w:rsidR="007E2A61">
        <w:rPr>
          <w:rFonts w:ascii="Times New Roman" w:hAnsi="Times New Roman" w:cs="Times New Roman"/>
          <w:sz w:val="24"/>
          <w:szCs w:val="24"/>
        </w:rPr>
        <w:t>d</w:t>
      </w:r>
      <w:r w:rsidRPr="00EE7181">
        <w:rPr>
          <w:rFonts w:ascii="Times New Roman" w:hAnsi="Times New Roman" w:cs="Times New Roman"/>
          <w:sz w:val="24"/>
          <w:szCs w:val="24"/>
        </w:rPr>
        <w:t>a tutarlı bir ulusal politika geliştir</w:t>
      </w:r>
      <w:r w:rsidR="007E2A61">
        <w:rPr>
          <w:rFonts w:ascii="Times New Roman" w:hAnsi="Times New Roman" w:cs="Times New Roman"/>
          <w:sz w:val="24"/>
          <w:szCs w:val="24"/>
        </w:rPr>
        <w:t>il</w:t>
      </w:r>
      <w:r w:rsidRPr="00EE7181">
        <w:rPr>
          <w:rFonts w:ascii="Times New Roman" w:hAnsi="Times New Roman" w:cs="Times New Roman"/>
          <w:sz w:val="24"/>
          <w:szCs w:val="24"/>
        </w:rPr>
        <w:t>mesi, uygula</w:t>
      </w:r>
      <w:r w:rsidR="002455A4">
        <w:rPr>
          <w:rFonts w:ascii="Times New Roman" w:hAnsi="Times New Roman" w:cs="Times New Roman"/>
          <w:sz w:val="24"/>
          <w:szCs w:val="24"/>
        </w:rPr>
        <w:t>n</w:t>
      </w:r>
      <w:r w:rsidRPr="00EE7181">
        <w:rPr>
          <w:rFonts w:ascii="Times New Roman" w:hAnsi="Times New Roman" w:cs="Times New Roman"/>
          <w:sz w:val="24"/>
          <w:szCs w:val="24"/>
        </w:rPr>
        <w:t>ması ve periyodik olarak gözden geçir</w:t>
      </w:r>
      <w:r w:rsidR="007E2A61">
        <w:rPr>
          <w:rFonts w:ascii="Times New Roman" w:hAnsi="Times New Roman" w:cs="Times New Roman"/>
          <w:sz w:val="24"/>
          <w:szCs w:val="24"/>
        </w:rPr>
        <w:t>il</w:t>
      </w:r>
      <w:r w:rsidRPr="00EE7181">
        <w:rPr>
          <w:rFonts w:ascii="Times New Roman" w:hAnsi="Times New Roman" w:cs="Times New Roman"/>
          <w:sz w:val="24"/>
          <w:szCs w:val="24"/>
        </w:rPr>
        <w:t>mesi gerektiği belirtilmiştir (ILO 155 sayılı sözl</w:t>
      </w:r>
      <w:r w:rsidR="00FD4F47">
        <w:rPr>
          <w:rFonts w:ascii="Times New Roman" w:hAnsi="Times New Roman" w:cs="Times New Roman"/>
          <w:sz w:val="24"/>
          <w:szCs w:val="24"/>
        </w:rPr>
        <w:t xml:space="preserve">eşme). </w:t>
      </w:r>
      <w:proofErr w:type="gramEnd"/>
      <w:r w:rsidRPr="00EE7181">
        <w:rPr>
          <w:rFonts w:ascii="Times New Roman" w:hAnsi="Times New Roman" w:cs="Times New Roman"/>
          <w:sz w:val="24"/>
          <w:szCs w:val="24"/>
        </w:rPr>
        <w:t>161 sayılı ILO sözleşmesinde iş sağlığı hizmetlerine ilişkin düzenlemeler bulunmaktadır. Çalışanların fiziksel ve ruhsal sağl</w:t>
      </w:r>
      <w:r w:rsidR="002455A4">
        <w:rPr>
          <w:rFonts w:ascii="Times New Roman" w:hAnsi="Times New Roman" w:cs="Times New Roman"/>
          <w:sz w:val="24"/>
          <w:szCs w:val="24"/>
        </w:rPr>
        <w:t xml:space="preserve">ık durumları dikkate alınarak, </w:t>
      </w:r>
      <w:r w:rsidRPr="00EE7181">
        <w:rPr>
          <w:rFonts w:ascii="Times New Roman" w:hAnsi="Times New Roman" w:cs="Times New Roman"/>
          <w:sz w:val="24"/>
          <w:szCs w:val="24"/>
        </w:rPr>
        <w:t>onların yeteneklerine uyg</w:t>
      </w:r>
      <w:r w:rsidR="00A6156D">
        <w:rPr>
          <w:rFonts w:ascii="Times New Roman" w:hAnsi="Times New Roman" w:cs="Times New Roman"/>
          <w:sz w:val="24"/>
          <w:szCs w:val="24"/>
        </w:rPr>
        <w:t xml:space="preserve">un </w:t>
      </w:r>
      <w:r w:rsidR="008446A6">
        <w:rPr>
          <w:rFonts w:ascii="Times New Roman" w:hAnsi="Times New Roman" w:cs="Times New Roman"/>
          <w:sz w:val="24"/>
          <w:szCs w:val="24"/>
        </w:rPr>
        <w:t>tavsiyelerde</w:t>
      </w:r>
      <w:r w:rsidRPr="00EE7181">
        <w:rPr>
          <w:rFonts w:ascii="Times New Roman" w:hAnsi="Times New Roman" w:cs="Times New Roman"/>
          <w:sz w:val="24"/>
          <w:szCs w:val="24"/>
        </w:rPr>
        <w:t xml:space="preserve"> bulunma sorumluluğu</w:t>
      </w:r>
      <w:r w:rsidR="008446A6">
        <w:rPr>
          <w:rFonts w:ascii="Times New Roman" w:hAnsi="Times New Roman" w:cs="Times New Roman"/>
          <w:sz w:val="24"/>
          <w:szCs w:val="24"/>
        </w:rPr>
        <w:t>nu</w:t>
      </w:r>
      <w:r w:rsidRPr="00EE7181">
        <w:rPr>
          <w:rFonts w:ascii="Times New Roman" w:hAnsi="Times New Roman" w:cs="Times New Roman"/>
          <w:sz w:val="24"/>
          <w:szCs w:val="24"/>
        </w:rPr>
        <w:t xml:space="preserve"> </w:t>
      </w:r>
      <w:r w:rsidR="008446A6">
        <w:rPr>
          <w:rFonts w:ascii="Times New Roman" w:hAnsi="Times New Roman" w:cs="Times New Roman"/>
          <w:sz w:val="24"/>
          <w:szCs w:val="24"/>
        </w:rPr>
        <w:t>içeren</w:t>
      </w:r>
      <w:r w:rsidRPr="00EE7181">
        <w:rPr>
          <w:rFonts w:ascii="Times New Roman" w:hAnsi="Times New Roman" w:cs="Times New Roman"/>
          <w:sz w:val="24"/>
          <w:szCs w:val="24"/>
        </w:rPr>
        <w:t xml:space="preserve"> hizmetleri kapsamaktadır  (ILO 161 sayılı sözleşme). ILO’nun iş sağlığı hizmetlerine ilişkin bu üç sözleşmesi de işyerinde mobbing önleyici düzenlemeler yapılması adına devletlere sorumluluk</w:t>
      </w:r>
      <w:r w:rsidR="00D8497B">
        <w:rPr>
          <w:rFonts w:ascii="Times New Roman" w:hAnsi="Times New Roman" w:cs="Times New Roman"/>
          <w:sz w:val="24"/>
          <w:szCs w:val="24"/>
        </w:rPr>
        <w:t>lar</w:t>
      </w:r>
      <w:r w:rsidRPr="00EE7181">
        <w:rPr>
          <w:rFonts w:ascii="Times New Roman" w:hAnsi="Times New Roman" w:cs="Times New Roman"/>
          <w:sz w:val="24"/>
          <w:szCs w:val="24"/>
        </w:rPr>
        <w:t xml:space="preserve"> yüklemektedir.</w:t>
      </w:r>
    </w:p>
    <w:p w14:paraId="16DE4343" w14:textId="6DE44371"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Avrupa ülkelerinde geniş ya</w:t>
      </w:r>
      <w:r w:rsidR="00643382">
        <w:rPr>
          <w:rFonts w:ascii="Times New Roman" w:hAnsi="Times New Roman" w:cs="Times New Roman"/>
          <w:sz w:val="24"/>
          <w:szCs w:val="24"/>
        </w:rPr>
        <w:t>zın ve medya kapsamından dolayı</w:t>
      </w:r>
      <w:r w:rsidRPr="00EE7181">
        <w:rPr>
          <w:rFonts w:ascii="Times New Roman" w:hAnsi="Times New Roman" w:cs="Times New Roman"/>
          <w:sz w:val="24"/>
          <w:szCs w:val="24"/>
        </w:rPr>
        <w:t>, işyerinde yıldırma bilinci oldukça yaygındır. Bu bilinç sayesinde Avrupa ülkelerinde, iş yerinde yıldırmaya karşı çeşitli yasal düzenlemeler yapılmıştır. İskandinavya ve Almanca konuşulan ülkelerde yıldırma sözcüğü gündelik dildeki yerini al</w:t>
      </w:r>
      <w:r w:rsidR="00200AB4">
        <w:rPr>
          <w:rFonts w:ascii="Times New Roman" w:hAnsi="Times New Roman" w:cs="Times New Roman"/>
          <w:sz w:val="24"/>
          <w:szCs w:val="24"/>
        </w:rPr>
        <w:t xml:space="preserve">mış durumdadır. Almanya, İsveç, </w:t>
      </w:r>
      <w:proofErr w:type="gramStart"/>
      <w:r w:rsidRPr="00EE7181">
        <w:rPr>
          <w:rFonts w:ascii="Times New Roman" w:hAnsi="Times New Roman" w:cs="Times New Roman"/>
          <w:sz w:val="24"/>
          <w:szCs w:val="24"/>
        </w:rPr>
        <w:t>Norveç,</w:t>
      </w:r>
      <w:proofErr w:type="gramEnd"/>
      <w:r w:rsidRPr="00EE7181">
        <w:rPr>
          <w:rFonts w:ascii="Times New Roman" w:hAnsi="Times New Roman" w:cs="Times New Roman"/>
          <w:sz w:val="24"/>
          <w:szCs w:val="24"/>
        </w:rPr>
        <w:t xml:space="preserve"> ve Finlandiya’da gündelik dilde yerini almış olan yıldırma sözcüğünün yasal olarak adını koymak amacıyla duygusal refahı kapsayan, önleyici ve koruyucu mesleki güvenlik yasaları yürürlüğe konmuştur. Hollanda da 1994’te, işverenler tarafından çalışanların cinsel tacizd</w:t>
      </w:r>
      <w:r w:rsidR="00200AB4">
        <w:rPr>
          <w:rFonts w:ascii="Times New Roman" w:hAnsi="Times New Roman" w:cs="Times New Roman"/>
          <w:sz w:val="24"/>
          <w:szCs w:val="24"/>
        </w:rPr>
        <w:t>en ve psikolojik saldırıdan</w:t>
      </w:r>
      <w:r w:rsidRPr="00EE7181">
        <w:rPr>
          <w:rFonts w:ascii="Times New Roman" w:hAnsi="Times New Roman" w:cs="Times New Roman"/>
          <w:sz w:val="24"/>
          <w:szCs w:val="24"/>
        </w:rPr>
        <w:t xml:space="preserve"> koruması amacıyla iş yasası yürürlüğe girmiştir. İngiltere ve Avustralya’da </w:t>
      </w:r>
      <w:r w:rsidR="00200AB4">
        <w:rPr>
          <w:rFonts w:ascii="Times New Roman" w:hAnsi="Times New Roman" w:cs="Times New Roman"/>
          <w:sz w:val="24"/>
          <w:szCs w:val="24"/>
        </w:rPr>
        <w:t xml:space="preserve">bu konu ile ilgili </w:t>
      </w:r>
      <w:r w:rsidRPr="00EE7181">
        <w:rPr>
          <w:rFonts w:ascii="Times New Roman" w:hAnsi="Times New Roman" w:cs="Times New Roman"/>
          <w:sz w:val="24"/>
          <w:szCs w:val="24"/>
        </w:rPr>
        <w:t>yeni yasa önerileri yapılmaktadır. 1996, 1999 ve 2000 yıllarında, iş yerindeki mobbinge dikkat çekmek için Avustralya da uluslararası konferanslar düzenlemiştir. Almanya ve Fransa gibi birçok Avrupa ülkelerinde</w:t>
      </w:r>
      <w:r w:rsidR="00200AB4">
        <w:rPr>
          <w:rFonts w:ascii="Times New Roman" w:hAnsi="Times New Roman" w:cs="Times New Roman"/>
          <w:sz w:val="24"/>
          <w:szCs w:val="24"/>
        </w:rPr>
        <w:t xml:space="preserve"> ise</w:t>
      </w:r>
      <w:r w:rsidRPr="00EE7181">
        <w:rPr>
          <w:rFonts w:ascii="Times New Roman" w:hAnsi="Times New Roman" w:cs="Times New Roman"/>
          <w:sz w:val="24"/>
          <w:szCs w:val="24"/>
        </w:rPr>
        <w:t xml:space="preserve"> mobbing davranışlarının cezai </w:t>
      </w:r>
      <w:r w:rsidR="00634DB6">
        <w:rPr>
          <w:rFonts w:ascii="Times New Roman" w:hAnsi="Times New Roman" w:cs="Times New Roman"/>
          <w:sz w:val="24"/>
          <w:szCs w:val="24"/>
        </w:rPr>
        <w:t>yaptırımları</w:t>
      </w:r>
      <w:r w:rsidRPr="00EE7181">
        <w:rPr>
          <w:rFonts w:ascii="Times New Roman" w:hAnsi="Times New Roman" w:cs="Times New Roman"/>
          <w:sz w:val="24"/>
          <w:szCs w:val="24"/>
        </w:rPr>
        <w:t xml:space="preserve"> bulunmaktadır. ABD’de 50 eyalette, kişinin </w:t>
      </w:r>
      <w:r w:rsidR="00ED077A">
        <w:rPr>
          <w:rFonts w:ascii="Times New Roman" w:hAnsi="Times New Roman" w:cs="Times New Roman"/>
          <w:sz w:val="24"/>
          <w:szCs w:val="24"/>
        </w:rPr>
        <w:t>sağlığını tehdit eden</w:t>
      </w:r>
      <w:r w:rsidR="00ED077A" w:rsidRPr="00EE7181">
        <w:rPr>
          <w:rFonts w:ascii="Times New Roman" w:hAnsi="Times New Roman" w:cs="Times New Roman"/>
          <w:sz w:val="24"/>
          <w:szCs w:val="24"/>
        </w:rPr>
        <w:t xml:space="preserve"> </w:t>
      </w:r>
      <w:r w:rsidR="00ED077A">
        <w:rPr>
          <w:rFonts w:ascii="Times New Roman" w:hAnsi="Times New Roman" w:cs="Times New Roman"/>
          <w:sz w:val="24"/>
          <w:szCs w:val="24"/>
        </w:rPr>
        <w:t xml:space="preserve">ve itibarına saldırı </w:t>
      </w:r>
      <w:r w:rsidR="00ED077A" w:rsidRPr="00EE7181">
        <w:rPr>
          <w:rFonts w:ascii="Times New Roman" w:hAnsi="Times New Roman" w:cs="Times New Roman"/>
          <w:sz w:val="24"/>
          <w:szCs w:val="24"/>
        </w:rPr>
        <w:t>ş</w:t>
      </w:r>
      <w:r w:rsidR="00ED077A">
        <w:rPr>
          <w:rFonts w:ascii="Times New Roman" w:hAnsi="Times New Roman" w:cs="Times New Roman"/>
          <w:sz w:val="24"/>
          <w:szCs w:val="24"/>
        </w:rPr>
        <w:t>eklinde gerçekle</w:t>
      </w:r>
      <w:r w:rsidR="00ED077A" w:rsidRPr="00EE7181">
        <w:rPr>
          <w:rFonts w:ascii="Times New Roman" w:hAnsi="Times New Roman" w:cs="Times New Roman"/>
          <w:sz w:val="24"/>
          <w:szCs w:val="24"/>
        </w:rPr>
        <w:t>ş</w:t>
      </w:r>
      <w:r w:rsidR="00ED077A">
        <w:rPr>
          <w:rFonts w:ascii="Times New Roman" w:hAnsi="Times New Roman" w:cs="Times New Roman"/>
          <w:sz w:val="24"/>
          <w:szCs w:val="24"/>
        </w:rPr>
        <w:t xml:space="preserve">en davranışların </w:t>
      </w:r>
      <w:r w:rsidRPr="00EE7181">
        <w:rPr>
          <w:rFonts w:ascii="Times New Roman" w:hAnsi="Times New Roman" w:cs="Times New Roman"/>
          <w:sz w:val="24"/>
          <w:szCs w:val="24"/>
        </w:rPr>
        <w:t>tamamı yasaklanmıştır. Mobbinge karşı önlem alan ülkelerde, mağdur çalışanlar yardım ünitelerine başvurmaya başlamıştır. Ancak bu başvurular oldukça sınırlı sayıdadır (Toker Gökçe, 2008:</w:t>
      </w:r>
      <w:r w:rsidR="00A604E2">
        <w:rPr>
          <w:rFonts w:ascii="Times New Roman" w:hAnsi="Times New Roman" w:cs="Times New Roman"/>
          <w:sz w:val="24"/>
          <w:szCs w:val="24"/>
        </w:rPr>
        <w:t xml:space="preserve"> 77; Davenport vd</w:t>
      </w:r>
      <w:proofErr w:type="gramStart"/>
      <w:r w:rsidR="00A604E2">
        <w:rPr>
          <w:rFonts w:ascii="Times New Roman" w:hAnsi="Times New Roman" w:cs="Times New Roman"/>
          <w:sz w:val="24"/>
          <w:szCs w:val="24"/>
        </w:rPr>
        <w:t>.,</w:t>
      </w:r>
      <w:proofErr w:type="gramEnd"/>
      <w:r w:rsidR="00A604E2">
        <w:rPr>
          <w:rFonts w:ascii="Times New Roman" w:hAnsi="Times New Roman" w:cs="Times New Roman"/>
          <w:sz w:val="24"/>
          <w:szCs w:val="24"/>
        </w:rPr>
        <w:t xml:space="preserve"> 2003: 9-11)</w:t>
      </w:r>
      <w:r w:rsidRPr="00EE7181">
        <w:rPr>
          <w:rFonts w:ascii="Times New Roman" w:hAnsi="Times New Roman" w:cs="Times New Roman"/>
          <w:sz w:val="24"/>
          <w:szCs w:val="24"/>
        </w:rPr>
        <w:t xml:space="preserve">. Avrupa’da tacizle ilgili önemli bir düzenleme de Avrupa Birliği tarafından </w:t>
      </w:r>
      <w:r w:rsidRPr="00EE7181">
        <w:rPr>
          <w:rFonts w:ascii="Times New Roman" w:hAnsi="Times New Roman" w:cs="Times New Roman"/>
          <w:sz w:val="24"/>
          <w:szCs w:val="24"/>
        </w:rPr>
        <w:lastRenderedPageBreak/>
        <w:t>yapılmıştır. Avrupa Birliği’ne üye ülkelerin birçoğunda ortak bir anlaşma ile bu düzenlemede iki farklı direktif kabul edilmiştir. Bunlardan biri, “</w:t>
      </w:r>
      <w:r w:rsidRPr="001B6201">
        <w:rPr>
          <w:rFonts w:ascii="Times New Roman" w:hAnsi="Times New Roman" w:cs="Times New Roman"/>
          <w:i/>
          <w:sz w:val="24"/>
          <w:szCs w:val="24"/>
        </w:rPr>
        <w:t>kişiler arasında ırksal ve etnik kökene bakmaksızın eşit muamele ilkesi</w:t>
      </w:r>
      <w:r w:rsidRPr="00EE7181">
        <w:rPr>
          <w:rFonts w:ascii="Times New Roman" w:hAnsi="Times New Roman" w:cs="Times New Roman"/>
          <w:sz w:val="24"/>
          <w:szCs w:val="24"/>
        </w:rPr>
        <w:t>”  diğeri de “</w:t>
      </w:r>
      <w:r w:rsidRPr="001B6201">
        <w:rPr>
          <w:rFonts w:ascii="Times New Roman" w:hAnsi="Times New Roman" w:cs="Times New Roman"/>
          <w:i/>
          <w:sz w:val="24"/>
          <w:szCs w:val="24"/>
        </w:rPr>
        <w:t>istihdam, mesleki eğitim, terfi ve çalışma koşullarına ilişkin kazanımlarda kadın ve erkek için eşit muamele ilkesi</w:t>
      </w:r>
      <w:r w:rsidRPr="00EE7181">
        <w:rPr>
          <w:rFonts w:ascii="Times New Roman" w:hAnsi="Times New Roman" w:cs="Times New Roman"/>
          <w:sz w:val="24"/>
          <w:szCs w:val="24"/>
        </w:rPr>
        <w:t xml:space="preserve">” dir (Yücetürk ve Öke, 2002: 66). </w:t>
      </w:r>
    </w:p>
    <w:p w14:paraId="67C72F30" w14:textId="63B3A78E"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İskandinavya ülkelerinde mobbing olgusu doğrudan bir suç olarak yasalarda yer almaktadır (Tınaz, 2011: 3).  Mobbingi manevi taciz olarak gören ve mobbinge farklı bir bakış açısı getirmeye çalışan aynı zamanda yasalarda mobbinge karşı ilk hüküm veren Avrupa birliği ülkesi olan İsveç’de 1993 yılında çıkarılan </w:t>
      </w:r>
      <w:r w:rsidRPr="00A604E2">
        <w:rPr>
          <w:rFonts w:ascii="Times New Roman" w:hAnsi="Times New Roman" w:cs="Times New Roman"/>
          <w:i/>
          <w:sz w:val="24"/>
          <w:szCs w:val="24"/>
        </w:rPr>
        <w:t>“</w:t>
      </w:r>
      <w:r w:rsidRPr="001B6201">
        <w:rPr>
          <w:rFonts w:ascii="Times New Roman" w:hAnsi="Times New Roman" w:cs="Times New Roman"/>
          <w:i/>
          <w:sz w:val="24"/>
          <w:szCs w:val="24"/>
        </w:rPr>
        <w:t>İşyerinde Kişilerin Mağdur Edilmesi”</w:t>
      </w:r>
      <w:r w:rsidRPr="00EE7181">
        <w:rPr>
          <w:rFonts w:ascii="Times New Roman" w:hAnsi="Times New Roman" w:cs="Times New Roman"/>
          <w:sz w:val="24"/>
          <w:szCs w:val="24"/>
        </w:rPr>
        <w:t xml:space="preserve"> adlı kanun dünyada ilk örnektir. Bu kanunda mobbingin tanımı yapılmış, çalışanlar arasındaki olumsuz davranışların nasıl cezalandırılacağı belirlenmiş, işverenlere mobbingi önleme, gerektiğinde soruşturma açma, çalışanlara destek olma ve yardım etme gibi yükümlülükler getirilmiş, mobbing uygulamak yasal olarak işten çıkarılma sebebi sayılmış ve çalışanın yılda on kez veya bir ay hastalık iznine ayrılması durumunda işverenlerin sosyal güvenlik kurumuna, iş </w:t>
      </w:r>
      <w:proofErr w:type="gramStart"/>
      <w:r w:rsidRPr="00EE7181">
        <w:rPr>
          <w:rFonts w:ascii="Times New Roman" w:hAnsi="Times New Roman" w:cs="Times New Roman"/>
          <w:sz w:val="24"/>
          <w:szCs w:val="24"/>
        </w:rPr>
        <w:t>rehabilitasyon</w:t>
      </w:r>
      <w:proofErr w:type="gramEnd"/>
      <w:r w:rsidRPr="00EE7181">
        <w:rPr>
          <w:rFonts w:ascii="Times New Roman" w:hAnsi="Times New Roman" w:cs="Times New Roman"/>
          <w:sz w:val="24"/>
          <w:szCs w:val="24"/>
        </w:rPr>
        <w:t xml:space="preserve"> planı sunması yasal zorunluluk olarak kabul edilmiştir. 1993 yılında İsveç’te Ulusal Mesleki Güvenlik ve Sağlık Kurulu işyer</w:t>
      </w:r>
      <w:r w:rsidR="006F0F37">
        <w:rPr>
          <w:rFonts w:ascii="Times New Roman" w:hAnsi="Times New Roman" w:cs="Times New Roman"/>
          <w:sz w:val="24"/>
          <w:szCs w:val="24"/>
        </w:rPr>
        <w:t>ler</w:t>
      </w:r>
      <w:r w:rsidRPr="00EE7181">
        <w:rPr>
          <w:rFonts w:ascii="Times New Roman" w:hAnsi="Times New Roman" w:cs="Times New Roman"/>
          <w:sz w:val="24"/>
          <w:szCs w:val="24"/>
        </w:rPr>
        <w:t>inde zulmedilme ile ilgili yönetmeliği benimsemiştir (Davenport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2003: 10). Bu yönetmelikte “</w:t>
      </w:r>
      <w:r w:rsidRPr="006F0F37">
        <w:rPr>
          <w:rFonts w:ascii="Times New Roman" w:hAnsi="Times New Roman" w:cs="Times New Roman"/>
          <w:i/>
          <w:sz w:val="24"/>
          <w:szCs w:val="24"/>
        </w:rPr>
        <w:t>çalışanlar aleyhine yönelmiş, saldırgan tarzda, çalışanın işyeri dışına çıkarılmasıyla sonuçlanabilecek yinelenen, kınanan, olumsuz eylemler”</w:t>
      </w:r>
      <w:r w:rsidRPr="00EE7181">
        <w:rPr>
          <w:rFonts w:ascii="Times New Roman" w:hAnsi="Times New Roman" w:cs="Times New Roman"/>
          <w:sz w:val="24"/>
          <w:szCs w:val="24"/>
        </w:rPr>
        <w:t xml:space="preserve"> ifadesi yer almaktadır (The Ordinance on Victimization at Work, 1993: 17’den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Yücetürk ve Öke, 2002: 63; Ergenekon, 2006: 31; Cicerali ve Kaya Cicerali, 2014: 96-97). İsveç istatistiklerine göre yüksek düzeyde mobbinge maruz kalan işçilerden, 3/4'ü erken emekliliğe eğilim göstermektedir  (Alparslan ve Tunç, 2009:150).</w:t>
      </w:r>
    </w:p>
    <w:p w14:paraId="5F6A3A13" w14:textId="30B5A239"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Günümüzde</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 xml:space="preserve">Almanların hemen hemen hepsi mobbingin ne </w:t>
      </w:r>
      <w:r w:rsidR="00A604E2">
        <w:rPr>
          <w:rFonts w:ascii="Times New Roman" w:hAnsi="Times New Roman" w:cs="Times New Roman"/>
          <w:sz w:val="24"/>
          <w:szCs w:val="24"/>
        </w:rPr>
        <w:t xml:space="preserve">anlama geldiğini bilmektedir. </w:t>
      </w:r>
      <w:r w:rsidRPr="00EE7181">
        <w:rPr>
          <w:rFonts w:ascii="Times New Roman" w:hAnsi="Times New Roman" w:cs="Times New Roman"/>
          <w:sz w:val="24"/>
          <w:szCs w:val="24"/>
        </w:rPr>
        <w:t>Bu bilincin yasal düzeyde tanınmasında sendikal çalışmalar</w:t>
      </w:r>
      <w:r w:rsidR="00980CD6">
        <w:rPr>
          <w:rFonts w:ascii="Times New Roman" w:hAnsi="Times New Roman" w:cs="Times New Roman"/>
          <w:sz w:val="24"/>
          <w:szCs w:val="24"/>
        </w:rPr>
        <w:t>ın etkis</w:t>
      </w:r>
      <w:r w:rsidRPr="00EE7181">
        <w:rPr>
          <w:rFonts w:ascii="Times New Roman" w:hAnsi="Times New Roman" w:cs="Times New Roman"/>
          <w:sz w:val="24"/>
          <w:szCs w:val="24"/>
        </w:rPr>
        <w:t>i olmuştur. Almanya’da mobbing mağdurları kamusal merkezlerden yardım alma ya da erken emekliliğini isteme hakkına sahiptir (Tınaz, 2011: 3). Alman Federal Meclisi 1997 yılında mobbingin kanunla yasaklanması yönündeki öneriyi sadece sembolik bir değerden öteye gitmeyeceğini düşündüğü için reddetmiş ve mevcut yasaların mobbing olgusu</w:t>
      </w:r>
      <w:r w:rsidR="006F0F37">
        <w:rPr>
          <w:rFonts w:ascii="Times New Roman" w:hAnsi="Times New Roman" w:cs="Times New Roman"/>
          <w:sz w:val="24"/>
          <w:szCs w:val="24"/>
        </w:rPr>
        <w:t>nu ifade etmede yeterli olacağına</w:t>
      </w:r>
      <w:r w:rsidRPr="00EE7181">
        <w:rPr>
          <w:rFonts w:ascii="Times New Roman" w:hAnsi="Times New Roman" w:cs="Times New Roman"/>
          <w:sz w:val="24"/>
          <w:szCs w:val="24"/>
        </w:rPr>
        <w:t xml:space="preserve"> </w:t>
      </w:r>
      <w:r w:rsidR="006F0F37">
        <w:rPr>
          <w:rFonts w:ascii="Times New Roman" w:hAnsi="Times New Roman" w:cs="Times New Roman"/>
          <w:sz w:val="24"/>
          <w:szCs w:val="24"/>
        </w:rPr>
        <w:t xml:space="preserve">bu nedenle </w:t>
      </w:r>
      <w:r w:rsidRPr="00EE7181">
        <w:rPr>
          <w:rFonts w:ascii="Times New Roman" w:hAnsi="Times New Roman" w:cs="Times New Roman"/>
          <w:sz w:val="24"/>
          <w:szCs w:val="24"/>
        </w:rPr>
        <w:t xml:space="preserve">yasal bir düzenlemenin gerekmediğine kanaat getirmiştir (Erdem ve Parlak, 2010: 271). Bu mevcut yasalar </w:t>
      </w:r>
      <w:r w:rsidRPr="00EE7181">
        <w:rPr>
          <w:rFonts w:ascii="Times New Roman" w:hAnsi="Times New Roman" w:cs="Times New Roman"/>
          <w:sz w:val="24"/>
          <w:szCs w:val="24"/>
        </w:rPr>
        <w:lastRenderedPageBreak/>
        <w:t>Türk Borçlar Kanunu, İş Kanunu ve 6331 sayılı İş Sağlığı ve Güvenliği Kanunu çerçevesinde işverenin işçiyi gözetme borcu kapsamında mobbing olgusu değerlendirilmektedir. Mobbingin hukuki yaptırımı olarak tazminat belirlenmiştir (Bozbel ve Palaz, 2007: 73).</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 xml:space="preserve">Almanya’da iş sağlığının bir parçası olarak ele alınan mobbing olgusu, üniversitelerde çalışma psikolojisi dersi olarak okutulmaktadır (Ascenzi ve Bergagio, 2000: 8’den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Tınaz, 2006: 4). </w:t>
      </w:r>
    </w:p>
    <w:p w14:paraId="0942CB7D" w14:textId="0E8307D5"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Fransa’da adli bir suç olarak kabul edilen mobbing durumunun yaşanması halinde hem hapis hem de para cezası uygulanmaktadır (Tınaz, 2006: 2). </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 xml:space="preserve">2002 yılında çıkarılan Sosyal Modernleşme Yasası kapsamında birtakım düzenlemeler yapılmıştır (Güngör, 2008: 167). Bu düzenlemeler </w:t>
      </w:r>
      <w:r w:rsidR="005D5505">
        <w:rPr>
          <w:rFonts w:ascii="Times New Roman" w:hAnsi="Times New Roman" w:cs="Times New Roman"/>
          <w:sz w:val="24"/>
          <w:szCs w:val="24"/>
        </w:rPr>
        <w:t>kapsamında İş Kanununa ve Ceza K</w:t>
      </w:r>
      <w:r w:rsidRPr="00EE7181">
        <w:rPr>
          <w:rFonts w:ascii="Times New Roman" w:hAnsi="Times New Roman" w:cs="Times New Roman"/>
          <w:sz w:val="24"/>
          <w:szCs w:val="24"/>
        </w:rPr>
        <w:t xml:space="preserve">anununa mobbingle mücadele eklenmiş, </w:t>
      </w:r>
      <w:r w:rsidRPr="00EE7181">
        <w:rPr>
          <w:rFonts w:ascii="Times New Roman" w:eastAsia="SymbolMT" w:hAnsi="Times New Roman" w:cs="Times New Roman"/>
          <w:sz w:val="24"/>
          <w:szCs w:val="24"/>
        </w:rPr>
        <w:t xml:space="preserve">İş Kanunda mobbing nedeniyle tazminat hakkı tanınmış, </w:t>
      </w:r>
      <w:r w:rsidRPr="00EE7181">
        <w:rPr>
          <w:rFonts w:ascii="Times New Roman" w:hAnsi="Times New Roman" w:cs="Times New Roman"/>
          <w:sz w:val="24"/>
          <w:szCs w:val="24"/>
        </w:rPr>
        <w:t>çalışanların ve işverenlerin mobbingin sonlandırılması için aracılık taleplerine izin verilmiş ve işverenlere mobbingi önlemek için gerekli tüm önlemleri almaları hususunda yükümlülük</w:t>
      </w:r>
      <w:r w:rsidR="00A569C9">
        <w:rPr>
          <w:rFonts w:ascii="Times New Roman" w:hAnsi="Times New Roman" w:cs="Times New Roman"/>
          <w:sz w:val="24"/>
          <w:szCs w:val="24"/>
        </w:rPr>
        <w:t>ler</w:t>
      </w:r>
      <w:r w:rsidRPr="00EE7181">
        <w:rPr>
          <w:rFonts w:ascii="Times New Roman" w:hAnsi="Times New Roman" w:cs="Times New Roman"/>
          <w:sz w:val="24"/>
          <w:szCs w:val="24"/>
        </w:rPr>
        <w:t xml:space="preserve"> getirilmiştir (Cicerali ve Kaya Cicerali, 2014: 102-106). </w:t>
      </w:r>
    </w:p>
    <w:p w14:paraId="6285330E" w14:textId="7B93D2F4"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konusunda</w:t>
      </w:r>
      <w:r w:rsidRPr="00EE7181">
        <w:rPr>
          <w:rFonts w:ascii="Times New Roman" w:eastAsia="Calibri" w:hAnsi="Times New Roman" w:cs="Times New Roman"/>
          <w:sz w:val="24"/>
          <w:szCs w:val="24"/>
        </w:rPr>
        <w:t xml:space="preserve"> ilk yasal düzenlemeyi yapan ülkelerden biri olan</w:t>
      </w:r>
      <w:r w:rsidRPr="00EE7181">
        <w:rPr>
          <w:rFonts w:ascii="Times New Roman" w:hAnsi="Times New Roman" w:cs="Times New Roman"/>
          <w:sz w:val="24"/>
          <w:szCs w:val="24"/>
        </w:rPr>
        <w:t xml:space="preserve"> Hollanda da</w:t>
      </w:r>
      <w:r w:rsidRPr="00EE7181">
        <w:rPr>
          <w:rFonts w:ascii="Times New Roman" w:eastAsia="Calibri" w:hAnsi="Times New Roman" w:cs="Times New Roman"/>
          <w:sz w:val="24"/>
          <w:szCs w:val="24"/>
        </w:rPr>
        <w:t xml:space="preserve"> 1994 yılında çıkarılan Çalışma Koşulları Yasası ile mobbing iş yerinde </w:t>
      </w:r>
      <w:r w:rsidRPr="00EE7181">
        <w:rPr>
          <w:rFonts w:ascii="Times New Roman" w:hAnsi="Times New Roman" w:cs="Times New Roman"/>
          <w:sz w:val="24"/>
          <w:szCs w:val="24"/>
        </w:rPr>
        <w:t xml:space="preserve">şiddet kapsamında telaffuz edilmiş </w:t>
      </w:r>
      <w:r w:rsidRPr="00EE7181">
        <w:rPr>
          <w:rFonts w:ascii="Times New Roman" w:eastAsia="Calibri" w:hAnsi="Times New Roman" w:cs="Times New Roman"/>
          <w:sz w:val="24"/>
          <w:szCs w:val="24"/>
        </w:rPr>
        <w:t xml:space="preserve">ve işverenlere çalışanlarını şiddet eylemine karşı koruma yükümlülüğü getirilmiştir. </w:t>
      </w:r>
      <w:r w:rsidR="00A569C9">
        <w:rPr>
          <w:rFonts w:ascii="Times New Roman" w:eastAsia="Calibri" w:hAnsi="Times New Roman" w:cs="Times New Roman"/>
          <w:sz w:val="24"/>
          <w:szCs w:val="24"/>
        </w:rPr>
        <w:t>Bu nedenle i</w:t>
      </w:r>
      <w:r w:rsidRPr="00EE7181">
        <w:rPr>
          <w:rFonts w:ascii="Times New Roman" w:eastAsia="Calibri" w:hAnsi="Times New Roman" w:cs="Times New Roman"/>
          <w:sz w:val="24"/>
          <w:szCs w:val="24"/>
        </w:rPr>
        <w:t>şverenlerin olası mobbinge karşı önlem almaları ve çalışanlarını korumaya yönelik politikalar belirlemeleri zorunludur (Mimaroğlu ve Özgen, 2008: 221).</w:t>
      </w:r>
    </w:p>
    <w:p w14:paraId="2B048637" w14:textId="2A28BE62"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Psikolojik taciz nedeniyle depresyona giren bir postacının, kendisini trenin altına atarak intihar etmesi, Belçika’da mobbi</w:t>
      </w:r>
      <w:r w:rsidR="00A569C9">
        <w:rPr>
          <w:rFonts w:ascii="Times New Roman" w:hAnsi="Times New Roman" w:cs="Times New Roman"/>
          <w:sz w:val="24"/>
          <w:szCs w:val="24"/>
        </w:rPr>
        <w:t>ng olgusunu ortaya çıkmasını sağlamı</w:t>
      </w:r>
      <w:r w:rsidR="00A569C9" w:rsidRPr="00EE7181">
        <w:rPr>
          <w:rFonts w:ascii="Times New Roman" w:hAnsi="Times New Roman" w:cs="Times New Roman"/>
          <w:sz w:val="24"/>
          <w:szCs w:val="24"/>
        </w:rPr>
        <w:t>ş</w:t>
      </w:r>
      <w:r w:rsidR="00A569C9">
        <w:rPr>
          <w:rFonts w:ascii="Times New Roman" w:hAnsi="Times New Roman" w:cs="Times New Roman"/>
          <w:sz w:val="24"/>
          <w:szCs w:val="24"/>
        </w:rPr>
        <w:t>tır</w:t>
      </w:r>
      <w:r w:rsidRPr="00EE7181">
        <w:rPr>
          <w:rFonts w:ascii="Times New Roman" w:hAnsi="Times New Roman" w:cs="Times New Roman"/>
          <w:sz w:val="24"/>
          <w:szCs w:val="24"/>
        </w:rPr>
        <w:t>.  Belçika</w:t>
      </w:r>
      <w:r w:rsidR="00FB262B">
        <w:rPr>
          <w:rFonts w:ascii="Times New Roman" w:hAnsi="Times New Roman" w:cs="Times New Roman"/>
          <w:sz w:val="24"/>
          <w:szCs w:val="24"/>
        </w:rPr>
        <w:t>’da</w:t>
      </w:r>
      <w:r w:rsidRPr="00EE7181">
        <w:rPr>
          <w:rFonts w:ascii="Times New Roman" w:hAnsi="Times New Roman" w:cs="Times New Roman"/>
          <w:sz w:val="24"/>
          <w:szCs w:val="24"/>
        </w:rPr>
        <w:t xml:space="preserve"> 11 Haziran 2002 tarihi itibariyle yıldırma olgusunun tanındığı </w:t>
      </w:r>
      <w:r w:rsidR="00FB262B">
        <w:rPr>
          <w:rFonts w:ascii="Times New Roman" w:hAnsi="Times New Roman" w:cs="Times New Roman"/>
          <w:sz w:val="24"/>
          <w:szCs w:val="24"/>
        </w:rPr>
        <w:t xml:space="preserve">ve </w:t>
      </w:r>
      <w:r w:rsidRPr="00EE7181">
        <w:rPr>
          <w:rFonts w:ascii="Times New Roman" w:hAnsi="Times New Roman" w:cs="Times New Roman"/>
          <w:sz w:val="24"/>
          <w:szCs w:val="24"/>
        </w:rPr>
        <w:t>Avrupa’nın diğer ülkeler</w:t>
      </w:r>
      <w:r w:rsidR="00FB262B">
        <w:rPr>
          <w:rFonts w:ascii="Times New Roman" w:hAnsi="Times New Roman" w:cs="Times New Roman"/>
          <w:sz w:val="24"/>
          <w:szCs w:val="24"/>
        </w:rPr>
        <w:t>ine göre en kapsamlı yasası yürürlüğe konul</w:t>
      </w:r>
      <w:r w:rsidR="00A604E2">
        <w:rPr>
          <w:rFonts w:ascii="Times New Roman" w:hAnsi="Times New Roman" w:cs="Times New Roman"/>
          <w:sz w:val="24"/>
          <w:szCs w:val="24"/>
        </w:rPr>
        <w:t xml:space="preserve">muştur. </w:t>
      </w:r>
      <w:r w:rsidRPr="00EE7181">
        <w:rPr>
          <w:rFonts w:ascii="Times New Roman" w:hAnsi="Times New Roman" w:cs="Times New Roman"/>
          <w:sz w:val="24"/>
          <w:szCs w:val="24"/>
        </w:rPr>
        <w:t xml:space="preserve">Bu yasada yıldırma </w:t>
      </w:r>
      <w:r w:rsidRPr="00FB262B">
        <w:rPr>
          <w:rFonts w:ascii="Times New Roman" w:hAnsi="Times New Roman" w:cs="Times New Roman"/>
          <w:i/>
          <w:sz w:val="24"/>
          <w:szCs w:val="24"/>
        </w:rPr>
        <w:t>“kişinin kişiliğini ve saygınlığını ihlal etmek amacıyla, herhangi bir ırktan, şirket içinden ya da dışından yönelen, özellikle davranış, kelimeler, eylemler ve hareketler ile ortaya konulan tekrar eden taciz edici tavırlar”</w:t>
      </w:r>
      <w:r w:rsidRPr="00EE7181">
        <w:rPr>
          <w:rFonts w:ascii="Times New Roman" w:hAnsi="Times New Roman" w:cs="Times New Roman"/>
          <w:sz w:val="24"/>
          <w:szCs w:val="24"/>
        </w:rPr>
        <w:t xml:space="preserve"> olarak tanımlanmaktadır. Belçika’daki yasal mevzuata göre çalışanlar mobbinge uğradıklarını ispat etmek zorunda değiller ancak işverenler çalışanlara karşı kanunen yasak olan bir davranışta bulunmadıkla</w:t>
      </w:r>
      <w:r w:rsidR="00A604E2">
        <w:rPr>
          <w:rFonts w:ascii="Times New Roman" w:hAnsi="Times New Roman" w:cs="Times New Roman"/>
          <w:sz w:val="24"/>
          <w:szCs w:val="24"/>
        </w:rPr>
        <w:t xml:space="preserve">rını ispat etmekle mükelleftir. </w:t>
      </w:r>
      <w:r w:rsidRPr="00EE7181">
        <w:rPr>
          <w:rFonts w:ascii="Times New Roman" w:hAnsi="Times New Roman" w:cs="Times New Roman"/>
          <w:sz w:val="24"/>
          <w:szCs w:val="24"/>
        </w:rPr>
        <w:t xml:space="preserve">Belçika yasalarında çalışanlar mobbinge karşı tam olarak korunmaktadırlar. Bu yasaya göre; mobbinge karşı önlemler almayan ve politikalar yürütmeyen ya da mobbingi önlemeye yönelik danışmanlar atamayan iş sahipleri, </w:t>
      </w:r>
      <w:r w:rsidRPr="00EE7181">
        <w:rPr>
          <w:rFonts w:ascii="Times New Roman" w:hAnsi="Times New Roman" w:cs="Times New Roman"/>
          <w:sz w:val="24"/>
          <w:szCs w:val="24"/>
        </w:rPr>
        <w:lastRenderedPageBreak/>
        <w:t>Belçika İş Sağlığı ve Güvenliği Yasası kapsamında bulunan Ceza Hukuku hükümlerine göre kovuşturmaya tabi olur. İşverene gerekli görüldüğünde hapis ve para cezası verilebilir. Yasada mobbingle ilgili oldukça yapıcı hükümler ye</w:t>
      </w:r>
      <w:r w:rsidR="00716270">
        <w:rPr>
          <w:rFonts w:ascii="Times New Roman" w:hAnsi="Times New Roman" w:cs="Times New Roman"/>
          <w:sz w:val="24"/>
          <w:szCs w:val="24"/>
        </w:rPr>
        <w:t>r almasına rağmen bu kanun</w:t>
      </w:r>
      <w:r w:rsidR="00FB262B">
        <w:rPr>
          <w:rFonts w:ascii="Times New Roman" w:hAnsi="Times New Roman" w:cs="Times New Roman"/>
          <w:sz w:val="24"/>
          <w:szCs w:val="24"/>
        </w:rPr>
        <w:t>un</w:t>
      </w:r>
      <w:r w:rsidR="00716270">
        <w:rPr>
          <w:rFonts w:ascii="Times New Roman" w:hAnsi="Times New Roman" w:cs="Times New Roman"/>
          <w:sz w:val="24"/>
          <w:szCs w:val="24"/>
        </w:rPr>
        <w:t xml:space="preserve"> eleştirildiği tek nokta kamuda çalışanlarla,</w:t>
      </w:r>
      <w:r w:rsidRPr="00EE7181">
        <w:rPr>
          <w:rFonts w:ascii="Times New Roman" w:hAnsi="Times New Roman" w:cs="Times New Roman"/>
          <w:sz w:val="24"/>
          <w:szCs w:val="24"/>
        </w:rPr>
        <w:t xml:space="preserve"> özel sektör</w:t>
      </w:r>
      <w:r w:rsidR="00716270">
        <w:rPr>
          <w:rFonts w:ascii="Times New Roman" w:hAnsi="Times New Roman" w:cs="Times New Roman"/>
          <w:sz w:val="24"/>
          <w:szCs w:val="24"/>
        </w:rPr>
        <w:t>de çalışanlara eşit yaklaşımda</w:t>
      </w:r>
      <w:r w:rsidRPr="00EE7181">
        <w:rPr>
          <w:rFonts w:ascii="Times New Roman" w:hAnsi="Times New Roman" w:cs="Times New Roman"/>
          <w:sz w:val="24"/>
          <w:szCs w:val="24"/>
        </w:rPr>
        <w:t xml:space="preserve"> </w:t>
      </w:r>
      <w:r w:rsidR="00716270">
        <w:rPr>
          <w:rFonts w:ascii="Times New Roman" w:hAnsi="Times New Roman" w:cs="Times New Roman"/>
          <w:sz w:val="24"/>
          <w:szCs w:val="24"/>
        </w:rPr>
        <w:t>bulun</w:t>
      </w:r>
      <w:r w:rsidR="00323930">
        <w:rPr>
          <w:rFonts w:ascii="Times New Roman" w:hAnsi="Times New Roman" w:cs="Times New Roman"/>
          <w:sz w:val="24"/>
          <w:szCs w:val="24"/>
        </w:rPr>
        <w:t>mamasıdır</w:t>
      </w:r>
      <w:r w:rsidR="00716270">
        <w:rPr>
          <w:rFonts w:ascii="Times New Roman" w:hAnsi="Times New Roman" w:cs="Times New Roman"/>
          <w:sz w:val="24"/>
          <w:szCs w:val="24"/>
        </w:rPr>
        <w:t xml:space="preserve"> </w:t>
      </w:r>
      <w:r w:rsidRPr="00EE7181">
        <w:rPr>
          <w:rFonts w:ascii="Times New Roman" w:hAnsi="Times New Roman" w:cs="Times New Roman"/>
          <w:sz w:val="24"/>
          <w:szCs w:val="24"/>
        </w:rPr>
        <w:t>(Yücetürk ve Öke, 2002: 67; Bozbel ve Palaz, 2007: 71; Erdem ve Parlak, 2010: 221).</w:t>
      </w:r>
    </w:p>
    <w:p w14:paraId="679DB58F" w14:textId="5A67CC8A"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İtalya’da mobbingle mücadele kapsamında özel bir yasa yapma girişimleri uzun yıllar sürmüştür. Yıldırma yasaları bölgesel olarak yürürlüğe girmiş ve psikolojik </w:t>
      </w:r>
      <w:r w:rsidR="00D548ED">
        <w:rPr>
          <w:rFonts w:ascii="Times New Roman" w:hAnsi="Times New Roman" w:cs="Times New Roman"/>
          <w:sz w:val="24"/>
          <w:szCs w:val="24"/>
        </w:rPr>
        <w:t>tacizden dolayı</w:t>
      </w:r>
      <w:r w:rsidRPr="00EE7181">
        <w:rPr>
          <w:rFonts w:ascii="Times New Roman" w:hAnsi="Times New Roman" w:cs="Times New Roman"/>
          <w:sz w:val="24"/>
          <w:szCs w:val="24"/>
        </w:rPr>
        <w:t xml:space="preserve"> ortaya çıkan rahatsızlıklar iş kazası kapsamına alınmıştır (Shallcross, 2000: 3’den </w:t>
      </w:r>
      <w:r w:rsidRPr="00EE7181">
        <w:rPr>
          <w:rFonts w:ascii="Times New Roman" w:hAnsi="Times New Roman" w:cs="Times New Roman"/>
          <w:i/>
          <w:sz w:val="24"/>
          <w:szCs w:val="24"/>
        </w:rPr>
        <w:t>aktaran</w:t>
      </w:r>
      <w:r w:rsidRPr="00EE7181">
        <w:rPr>
          <w:rFonts w:ascii="Times New Roman" w:hAnsi="Times New Roman" w:cs="Times New Roman"/>
          <w:sz w:val="24"/>
          <w:szCs w:val="24"/>
        </w:rPr>
        <w:t xml:space="preserve"> Tınaz, 2006: 5). </w:t>
      </w:r>
    </w:p>
    <w:p w14:paraId="47DA16C5" w14:textId="77777777" w:rsidR="001A314E"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İngiltere’de, kamu ve özel tüm işyerlerinde mobbingin önlenmesi ve onunla mücadele edilmesi yönünde özel bir y</w:t>
      </w:r>
      <w:r w:rsidR="00A604E2">
        <w:rPr>
          <w:rFonts w:ascii="Times New Roman" w:hAnsi="Times New Roman" w:cs="Times New Roman"/>
          <w:sz w:val="24"/>
          <w:szCs w:val="24"/>
        </w:rPr>
        <w:t xml:space="preserve">asal düzenleme bulunmamaktadır. </w:t>
      </w:r>
      <w:r w:rsidRPr="00EE7181">
        <w:rPr>
          <w:rFonts w:ascii="Times New Roman" w:hAnsi="Times New Roman" w:cs="Times New Roman"/>
          <w:sz w:val="24"/>
          <w:szCs w:val="24"/>
        </w:rPr>
        <w:t>İşveren çalışanlarının sağlık, güvenlik ve esenliğini, 1974 tarihli Sağlık ve Güvenlik Yasası hükümler</w:t>
      </w:r>
      <w:r w:rsidR="00A604E2">
        <w:rPr>
          <w:rFonts w:ascii="Times New Roman" w:hAnsi="Times New Roman" w:cs="Times New Roman"/>
          <w:sz w:val="24"/>
          <w:szCs w:val="24"/>
        </w:rPr>
        <w:t xml:space="preserve">ine göre sağlamakla yükümlüdür </w:t>
      </w:r>
      <w:r w:rsidRPr="00EE7181">
        <w:rPr>
          <w:rFonts w:ascii="Times New Roman" w:hAnsi="Times New Roman" w:cs="Times New Roman"/>
          <w:sz w:val="24"/>
          <w:szCs w:val="24"/>
        </w:rPr>
        <w:t>(Tınaz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2008: 250). İngiltere’de 1997 yılında faaliyete geçen Andrea Adams Trust işyerindeki mobbing sorununu gündeme getiren öncül kuruluşlardandır. Bu kuruluş, mobbing mağdurlarına danışmanlık hizmeti sağlamaktadır  (Sheehan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1999: 52). Andrea Adams Trust kuruluşu tarafından 2006 yılında yapılan araştırmada işyerlerinde mobbing mağdurlarına yardım için planlanmış öze</w:t>
      </w:r>
      <w:r w:rsidR="00C00D00">
        <w:rPr>
          <w:rFonts w:ascii="Times New Roman" w:hAnsi="Times New Roman" w:cs="Times New Roman"/>
          <w:sz w:val="24"/>
          <w:szCs w:val="24"/>
        </w:rPr>
        <w:t>l politikaların varolduğu gözlemlen</w:t>
      </w:r>
      <w:r w:rsidRPr="00EE7181">
        <w:rPr>
          <w:rFonts w:ascii="Times New Roman" w:hAnsi="Times New Roman" w:cs="Times New Roman"/>
          <w:sz w:val="24"/>
          <w:szCs w:val="24"/>
        </w:rPr>
        <w:t xml:space="preserve">miştir (Anonymous, 2006: 29). </w:t>
      </w:r>
    </w:p>
    <w:p w14:paraId="284B1707" w14:textId="14A863ED"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Quine (2002)’nin İngiltere’de psikolojik şiddet üzerine yaptığı ve 594 (% 62) asistan doktorun katıldığı çalışmanın sonuçlarına göre, asistan doktorların % 37’si son bir yıl içinde psikolojik şiddete maruz kaldıklarını, % 84’ü ise en az bir kez psikolojik şiddet davranışı yaşandığını belirtmişlerdir.  Doktorların en çok  </w:t>
      </w:r>
      <w:r w:rsidRPr="00C00D00">
        <w:rPr>
          <w:rFonts w:ascii="Times New Roman" w:hAnsi="Times New Roman" w:cs="Times New Roman"/>
          <w:i/>
          <w:sz w:val="24"/>
          <w:szCs w:val="24"/>
        </w:rPr>
        <w:t>“tahripedici ima ve alay”</w:t>
      </w:r>
      <w:r w:rsidRPr="00EE7181">
        <w:rPr>
          <w:rFonts w:ascii="Times New Roman" w:hAnsi="Times New Roman" w:cs="Times New Roman"/>
          <w:sz w:val="24"/>
          <w:szCs w:val="24"/>
        </w:rPr>
        <w:t xml:space="preserve"> (% 43) yoluyla psikolojik şiddete maruz kaldıkları tespit edilmiştir.</w:t>
      </w:r>
    </w:p>
    <w:p w14:paraId="63BF267B" w14:textId="33E9291D"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Avustralya’da mobbing olgusu</w:t>
      </w:r>
      <w:r w:rsidR="00A604E2">
        <w:rPr>
          <w:rFonts w:ascii="Times New Roman" w:hAnsi="Times New Roman" w:cs="Times New Roman"/>
          <w:sz w:val="24"/>
          <w:szCs w:val="24"/>
        </w:rPr>
        <w:t xml:space="preserve"> İş Kanunu’nda yerini almıştır. </w:t>
      </w:r>
      <w:r w:rsidRPr="00EE7181">
        <w:rPr>
          <w:rFonts w:ascii="Times New Roman" w:hAnsi="Times New Roman" w:cs="Times New Roman"/>
          <w:sz w:val="24"/>
          <w:szCs w:val="24"/>
        </w:rPr>
        <w:t xml:space="preserve">1992 İş Kanunu’nun </w:t>
      </w:r>
      <w:r w:rsidRPr="00C00D00">
        <w:rPr>
          <w:rFonts w:ascii="Times New Roman" w:hAnsi="Times New Roman" w:cs="Times New Roman"/>
          <w:i/>
          <w:sz w:val="24"/>
          <w:szCs w:val="24"/>
        </w:rPr>
        <w:t>“İstihdamda Sağlık ve Güvenlik Yasası”</w:t>
      </w:r>
      <w:r w:rsidRPr="00EE7181">
        <w:rPr>
          <w:rFonts w:ascii="Times New Roman" w:hAnsi="Times New Roman" w:cs="Times New Roman"/>
          <w:sz w:val="24"/>
          <w:szCs w:val="24"/>
        </w:rPr>
        <w:t xml:space="preserve"> 6. maddesine göre işverenler tüm çalışanlarının fiziksel ve psikolojik tehlikelere karşı güvenliğini sağlamak için gerekli önlemleri alma yükümlülüğündedir. 2000 yılında İş Kanunu’nda </w:t>
      </w:r>
      <w:r w:rsidRPr="00C00D00">
        <w:rPr>
          <w:rFonts w:ascii="Times New Roman" w:hAnsi="Times New Roman" w:cs="Times New Roman"/>
          <w:i/>
          <w:sz w:val="24"/>
          <w:szCs w:val="24"/>
        </w:rPr>
        <w:t>“tehlike”</w:t>
      </w:r>
      <w:r w:rsidRPr="00EE7181">
        <w:rPr>
          <w:rFonts w:ascii="Times New Roman" w:hAnsi="Times New Roman" w:cs="Times New Roman"/>
          <w:sz w:val="24"/>
          <w:szCs w:val="24"/>
        </w:rPr>
        <w:t xml:space="preserve"> kavramında düzeltme yapılarak bir kişinin davranışının diğer kişi ya da kişilerin doğrudan ya da dolaylı olarak zarar görebileceği durum olarak tanımlanmıştır (Department of Labour 2005: 14).</w:t>
      </w:r>
    </w:p>
    <w:p w14:paraId="3E460763" w14:textId="7576BE34" w:rsidR="00510460" w:rsidRPr="00EE7181" w:rsidRDefault="0018221F" w:rsidP="00510460">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İspanya’da mobbing kavramı ya</w:t>
      </w:r>
      <w:r w:rsidR="00A604E2">
        <w:rPr>
          <w:rFonts w:ascii="Times New Roman" w:hAnsi="Times New Roman" w:cs="Times New Roman"/>
          <w:sz w:val="24"/>
          <w:szCs w:val="24"/>
        </w:rPr>
        <w:t xml:space="preserve">salarda henüz tanımlanmamıştır. </w:t>
      </w:r>
      <w:r w:rsidRPr="00EE7181">
        <w:rPr>
          <w:rFonts w:ascii="Times New Roman" w:hAnsi="Times New Roman" w:cs="Times New Roman"/>
          <w:sz w:val="24"/>
          <w:szCs w:val="24"/>
        </w:rPr>
        <w:t>Mobbing mağdurları hukuki boşluk nedeniyle iş, sivil ve ceza mahkemelerine başvurmaktadır. İş mahkemelerine iş kazaları, sivil mahkemelere psikolojik zararın tazmin edilmesi ve ceza mahkemelerine de fizyolojik ve moral incinmesine sebebiyet veren suç iddiaları ile insan hakları ihlalini ileri süren iddia</w:t>
      </w:r>
      <w:r w:rsidR="00A604E2">
        <w:rPr>
          <w:rFonts w:ascii="Times New Roman" w:hAnsi="Times New Roman" w:cs="Times New Roman"/>
          <w:sz w:val="24"/>
          <w:szCs w:val="24"/>
        </w:rPr>
        <w:t xml:space="preserve">lar nedeniyle başvurulmaktadır </w:t>
      </w:r>
      <w:r w:rsidRPr="00EE7181">
        <w:rPr>
          <w:rFonts w:ascii="Times New Roman" w:hAnsi="Times New Roman" w:cs="Times New Roman"/>
          <w:sz w:val="24"/>
          <w:szCs w:val="24"/>
        </w:rPr>
        <w:t>(Jaretta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2004: 17-18)</w:t>
      </w:r>
      <w:r w:rsidR="00510460" w:rsidRPr="00EE7181">
        <w:rPr>
          <w:rFonts w:ascii="Times New Roman" w:hAnsi="Times New Roman" w:cs="Times New Roman"/>
          <w:sz w:val="24"/>
          <w:szCs w:val="24"/>
        </w:rPr>
        <w:t>.</w:t>
      </w:r>
    </w:p>
    <w:p w14:paraId="0FBF99B9" w14:textId="0A1060A6" w:rsidR="0018221F" w:rsidRPr="00EE7181" w:rsidRDefault="0018221F" w:rsidP="00C73818">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ABD’deki </w:t>
      </w:r>
      <w:r w:rsidR="00A604E2">
        <w:rPr>
          <w:rFonts w:ascii="Times New Roman" w:hAnsi="Times New Roman" w:cs="Times New Roman"/>
          <w:sz w:val="24"/>
          <w:szCs w:val="24"/>
        </w:rPr>
        <w:t xml:space="preserve">mobbing ile ilgili düzenlemeler </w:t>
      </w:r>
      <w:r w:rsidRPr="00EE7181">
        <w:rPr>
          <w:rFonts w:ascii="Times New Roman" w:hAnsi="Times New Roman" w:cs="Times New Roman"/>
          <w:sz w:val="24"/>
          <w:szCs w:val="24"/>
        </w:rPr>
        <w:t xml:space="preserve">Avrupa ülkelerindeki kadar gelişmemiştir. Mevcut yasalar ile </w:t>
      </w:r>
      <w:r w:rsidR="00C81B39">
        <w:rPr>
          <w:rFonts w:ascii="Times New Roman" w:hAnsi="Times New Roman" w:cs="Times New Roman"/>
          <w:sz w:val="24"/>
          <w:szCs w:val="24"/>
        </w:rPr>
        <w:t>bireyler</w:t>
      </w:r>
      <w:r w:rsidRPr="00EE7181">
        <w:rPr>
          <w:rFonts w:ascii="Times New Roman" w:hAnsi="Times New Roman" w:cs="Times New Roman"/>
          <w:sz w:val="24"/>
          <w:szCs w:val="24"/>
        </w:rPr>
        <w:t xml:space="preserve"> korunmaya çalışılmıştır. ABD’deki tüm eyaletler</w:t>
      </w:r>
      <w:r w:rsidR="00F33534">
        <w:rPr>
          <w:rFonts w:ascii="Times New Roman" w:hAnsi="Times New Roman" w:cs="Times New Roman"/>
          <w:sz w:val="24"/>
          <w:szCs w:val="24"/>
        </w:rPr>
        <w:t>in</w:t>
      </w:r>
      <w:r w:rsidRPr="00EE7181">
        <w:rPr>
          <w:rFonts w:ascii="Times New Roman" w:hAnsi="Times New Roman" w:cs="Times New Roman"/>
          <w:sz w:val="24"/>
          <w:szCs w:val="24"/>
        </w:rPr>
        <w:t xml:space="preserve"> mobbingi haksız bir fiil olarak </w:t>
      </w:r>
      <w:r w:rsidR="00C81B39">
        <w:rPr>
          <w:rFonts w:ascii="Times New Roman" w:hAnsi="Times New Roman" w:cs="Times New Roman"/>
          <w:sz w:val="24"/>
          <w:szCs w:val="24"/>
        </w:rPr>
        <w:t>benimsemeyip</w:t>
      </w:r>
      <w:r w:rsidRPr="00EE7181">
        <w:rPr>
          <w:rFonts w:ascii="Times New Roman" w:hAnsi="Times New Roman" w:cs="Times New Roman"/>
          <w:sz w:val="24"/>
          <w:szCs w:val="24"/>
        </w:rPr>
        <w:t xml:space="preserve"> sadece ayrımcılığın b</w:t>
      </w:r>
      <w:r w:rsidR="00F33534">
        <w:rPr>
          <w:rFonts w:ascii="Times New Roman" w:hAnsi="Times New Roman" w:cs="Times New Roman"/>
          <w:sz w:val="24"/>
          <w:szCs w:val="24"/>
        </w:rPr>
        <w:t>ir çeşidi olarak görmeleri</w:t>
      </w:r>
      <w:r w:rsidRPr="00EE7181">
        <w:rPr>
          <w:rFonts w:ascii="Times New Roman" w:hAnsi="Times New Roman" w:cs="Times New Roman"/>
          <w:sz w:val="24"/>
          <w:szCs w:val="24"/>
        </w:rPr>
        <w:t xml:space="preserve"> mobbing</w:t>
      </w:r>
      <w:r w:rsidR="00F33534">
        <w:rPr>
          <w:rFonts w:ascii="Times New Roman" w:hAnsi="Times New Roman" w:cs="Times New Roman"/>
          <w:sz w:val="24"/>
          <w:szCs w:val="24"/>
        </w:rPr>
        <w:t>in</w:t>
      </w:r>
      <w:r w:rsidRPr="00EE7181">
        <w:rPr>
          <w:rFonts w:ascii="Times New Roman" w:hAnsi="Times New Roman" w:cs="Times New Roman"/>
          <w:sz w:val="24"/>
          <w:szCs w:val="24"/>
        </w:rPr>
        <w:t xml:space="preserve"> kanu</w:t>
      </w:r>
      <w:r w:rsidR="00F33534">
        <w:rPr>
          <w:rFonts w:ascii="Times New Roman" w:hAnsi="Times New Roman" w:cs="Times New Roman"/>
          <w:sz w:val="24"/>
          <w:szCs w:val="24"/>
        </w:rPr>
        <w:t>nlarda doğrudan yer almasına engel olmaktadır</w:t>
      </w:r>
      <w:r w:rsidRPr="00EE7181">
        <w:rPr>
          <w:rFonts w:ascii="Times New Roman" w:hAnsi="Times New Roman" w:cs="Times New Roman"/>
          <w:sz w:val="24"/>
          <w:szCs w:val="24"/>
        </w:rPr>
        <w:t>.</w:t>
      </w:r>
      <w:r w:rsidR="00F33534">
        <w:rPr>
          <w:rFonts w:ascii="Times New Roman" w:hAnsi="Times New Roman" w:cs="Times New Roman"/>
          <w:sz w:val="24"/>
          <w:szCs w:val="24"/>
        </w:rPr>
        <w:t xml:space="preserve"> Bu duruma bağlı olarak</w:t>
      </w:r>
      <w:r w:rsidRPr="00EE7181">
        <w:rPr>
          <w:rFonts w:ascii="Times New Roman" w:hAnsi="Times New Roman" w:cs="Times New Roman"/>
          <w:sz w:val="24"/>
          <w:szCs w:val="24"/>
        </w:rPr>
        <w:t xml:space="preserve"> </w:t>
      </w:r>
      <w:r w:rsidR="00F33534">
        <w:rPr>
          <w:rFonts w:ascii="Times New Roman" w:hAnsi="Times New Roman" w:cs="Times New Roman"/>
          <w:sz w:val="24"/>
          <w:szCs w:val="24"/>
        </w:rPr>
        <w:t>m</w:t>
      </w:r>
      <w:r w:rsidRPr="00EE7181">
        <w:rPr>
          <w:rFonts w:ascii="Times New Roman" w:hAnsi="Times New Roman" w:cs="Times New Roman"/>
          <w:sz w:val="24"/>
          <w:szCs w:val="24"/>
        </w:rPr>
        <w:t xml:space="preserve">ağdurlar mevcut kanunlardan güç ve destek alıp ileri ayrımcılık karşıtı düzenlemelerle korunmaktadır (Yıldız ve Kılkış, 2010: 84). </w:t>
      </w:r>
      <w:r w:rsidR="00C73818">
        <w:rPr>
          <w:rFonts w:ascii="Times New Roman" w:hAnsi="Times New Roman" w:cs="Times New Roman"/>
          <w:sz w:val="24"/>
          <w:szCs w:val="24"/>
        </w:rPr>
        <w:t xml:space="preserve">Ayrıca aşırı duygusal saldırıda </w:t>
      </w:r>
      <w:r w:rsidRPr="00EE7181">
        <w:rPr>
          <w:rFonts w:ascii="Times New Roman" w:hAnsi="Times New Roman" w:cs="Times New Roman"/>
          <w:sz w:val="24"/>
          <w:szCs w:val="24"/>
        </w:rPr>
        <w:t xml:space="preserve">bulunan </w:t>
      </w:r>
      <w:r w:rsidR="0051676F">
        <w:rPr>
          <w:rFonts w:ascii="Times New Roman" w:hAnsi="Times New Roman" w:cs="Times New Roman"/>
          <w:sz w:val="24"/>
          <w:szCs w:val="24"/>
        </w:rPr>
        <w:t>bireylerin</w:t>
      </w:r>
      <w:r w:rsidRPr="00EE7181">
        <w:rPr>
          <w:rFonts w:ascii="Times New Roman" w:hAnsi="Times New Roman" w:cs="Times New Roman"/>
          <w:sz w:val="24"/>
          <w:szCs w:val="24"/>
        </w:rPr>
        <w:t xml:space="preserve"> bu davranışlarını</w:t>
      </w:r>
      <w:r w:rsidR="0051676F">
        <w:rPr>
          <w:rFonts w:ascii="Times New Roman" w:hAnsi="Times New Roman" w:cs="Times New Roman"/>
          <w:sz w:val="24"/>
          <w:szCs w:val="24"/>
        </w:rPr>
        <w:t>n</w:t>
      </w:r>
      <w:r w:rsidR="00C73818">
        <w:rPr>
          <w:rFonts w:ascii="Times New Roman" w:hAnsi="Times New Roman" w:cs="Times New Roman"/>
          <w:sz w:val="24"/>
          <w:szCs w:val="24"/>
        </w:rPr>
        <w:t xml:space="preserve"> </w:t>
      </w:r>
      <w:r w:rsidRPr="00EE7181">
        <w:rPr>
          <w:rFonts w:ascii="Times New Roman" w:hAnsi="Times New Roman" w:cs="Times New Roman"/>
          <w:sz w:val="24"/>
          <w:szCs w:val="24"/>
        </w:rPr>
        <w:t>ağır suçlar kapsamında değerlendir</w:t>
      </w:r>
      <w:r w:rsidR="0051676F">
        <w:rPr>
          <w:rFonts w:ascii="Times New Roman" w:hAnsi="Times New Roman" w:cs="Times New Roman"/>
          <w:sz w:val="24"/>
          <w:szCs w:val="24"/>
        </w:rPr>
        <w:t>ilmesine</w:t>
      </w:r>
      <w:r w:rsidRPr="00EE7181">
        <w:rPr>
          <w:rFonts w:ascii="Times New Roman" w:hAnsi="Times New Roman" w:cs="Times New Roman"/>
          <w:sz w:val="24"/>
          <w:szCs w:val="24"/>
        </w:rPr>
        <w:t xml:space="preserve"> yönelik Adalet Bakanlığı tarafından bir rapor hazırlanmıştır (Çobanoğlu, 2005: 199). Fox ve Stallworth’</w:t>
      </w:r>
      <w:r w:rsidR="00A604E2">
        <w:rPr>
          <w:rFonts w:ascii="Times New Roman" w:hAnsi="Times New Roman" w:cs="Times New Roman"/>
          <w:sz w:val="24"/>
          <w:szCs w:val="24"/>
        </w:rPr>
        <w:t xml:space="preserve">un (2005), </w:t>
      </w:r>
      <w:r w:rsidRPr="00EE7181">
        <w:rPr>
          <w:rFonts w:ascii="Times New Roman" w:hAnsi="Times New Roman" w:cs="Times New Roman"/>
          <w:sz w:val="24"/>
          <w:szCs w:val="24"/>
        </w:rPr>
        <w:t>Amerika’daki çalışma ortamlarında ırkçılıktan kaynaklı psikolojik şiddeti araştırdıkları çalışmalarında, çalışan</w:t>
      </w:r>
      <w:r w:rsidR="00A604E2">
        <w:rPr>
          <w:rFonts w:ascii="Times New Roman" w:hAnsi="Times New Roman" w:cs="Times New Roman"/>
          <w:sz w:val="24"/>
          <w:szCs w:val="24"/>
        </w:rPr>
        <w:t>ların %81’i amirlerinden, % 58’</w:t>
      </w:r>
      <w:r w:rsidRPr="00EE7181">
        <w:rPr>
          <w:rFonts w:ascii="Times New Roman" w:hAnsi="Times New Roman" w:cs="Times New Roman"/>
          <w:sz w:val="24"/>
          <w:szCs w:val="24"/>
        </w:rPr>
        <w:t>i eş düzey çalışma arkadaşlarından psikolojik şiddet gördüklerini belirtmişlerdir. Mağdurlar</w:t>
      </w:r>
      <w:r w:rsidR="00091F29">
        <w:rPr>
          <w:rFonts w:ascii="Times New Roman" w:hAnsi="Times New Roman" w:cs="Times New Roman"/>
          <w:sz w:val="24"/>
          <w:szCs w:val="24"/>
        </w:rPr>
        <w:t>ın</w:t>
      </w:r>
      <w:r w:rsidRPr="00EE7181">
        <w:rPr>
          <w:rFonts w:ascii="Times New Roman" w:hAnsi="Times New Roman" w:cs="Times New Roman"/>
          <w:sz w:val="24"/>
          <w:szCs w:val="24"/>
        </w:rPr>
        <w:t>, mobbing uygulayıcısının amir olması durumunda, olumsuz yön</w:t>
      </w:r>
      <w:r w:rsidR="00091F29">
        <w:rPr>
          <w:rFonts w:ascii="Times New Roman" w:hAnsi="Times New Roman" w:cs="Times New Roman"/>
          <w:sz w:val="24"/>
          <w:szCs w:val="24"/>
        </w:rPr>
        <w:t xml:space="preserve">den daha çok etkilenmeleri </w:t>
      </w:r>
      <w:r w:rsidR="00C73818">
        <w:rPr>
          <w:rFonts w:ascii="Times New Roman" w:hAnsi="Times New Roman" w:cs="Times New Roman"/>
          <w:sz w:val="24"/>
          <w:szCs w:val="24"/>
        </w:rPr>
        <w:t>işverene olan</w:t>
      </w:r>
      <w:r w:rsidRPr="00EE7181">
        <w:rPr>
          <w:rFonts w:ascii="Times New Roman" w:hAnsi="Times New Roman" w:cs="Times New Roman"/>
          <w:sz w:val="24"/>
          <w:szCs w:val="24"/>
        </w:rPr>
        <w:t xml:space="preserve"> </w:t>
      </w:r>
      <w:r w:rsidR="00C73818">
        <w:rPr>
          <w:rFonts w:ascii="Times New Roman" w:hAnsi="Times New Roman" w:cs="Times New Roman"/>
          <w:sz w:val="24"/>
          <w:szCs w:val="24"/>
        </w:rPr>
        <w:t>güvenleri</w:t>
      </w:r>
      <w:r w:rsidR="00091F29">
        <w:rPr>
          <w:rFonts w:ascii="Times New Roman" w:hAnsi="Times New Roman" w:cs="Times New Roman"/>
          <w:sz w:val="24"/>
          <w:szCs w:val="24"/>
        </w:rPr>
        <w:t>ni</w:t>
      </w:r>
      <w:r w:rsidR="00C73818">
        <w:rPr>
          <w:rFonts w:ascii="Times New Roman" w:hAnsi="Times New Roman" w:cs="Times New Roman"/>
          <w:sz w:val="24"/>
          <w:szCs w:val="24"/>
        </w:rPr>
        <w:t xml:space="preserve"> azal</w:t>
      </w:r>
      <w:r w:rsidR="009573D9">
        <w:rPr>
          <w:rFonts w:ascii="Times New Roman" w:hAnsi="Times New Roman" w:cs="Times New Roman"/>
          <w:sz w:val="24"/>
          <w:szCs w:val="24"/>
        </w:rPr>
        <w:t>t</w:t>
      </w:r>
      <w:r w:rsidR="00C73818">
        <w:rPr>
          <w:rFonts w:ascii="Times New Roman" w:hAnsi="Times New Roman" w:cs="Times New Roman"/>
          <w:sz w:val="24"/>
          <w:szCs w:val="24"/>
        </w:rPr>
        <w:t xml:space="preserve">maktadır. Çünkü işverenlerin </w:t>
      </w:r>
      <w:r w:rsidRPr="00EE7181">
        <w:rPr>
          <w:rFonts w:ascii="Times New Roman" w:hAnsi="Times New Roman" w:cs="Times New Roman"/>
          <w:sz w:val="24"/>
          <w:szCs w:val="24"/>
        </w:rPr>
        <w:t>psikolojik şiddetle etkili bir ş</w:t>
      </w:r>
      <w:r w:rsidR="00C73818">
        <w:rPr>
          <w:rFonts w:ascii="Times New Roman" w:hAnsi="Times New Roman" w:cs="Times New Roman"/>
          <w:sz w:val="24"/>
          <w:szCs w:val="24"/>
        </w:rPr>
        <w:t>ekilde başa çıkamayacaklarını düşünürler.</w:t>
      </w:r>
    </w:p>
    <w:p w14:paraId="4479183C" w14:textId="6D0C580A"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bCs/>
          <w:sz w:val="24"/>
          <w:szCs w:val="24"/>
        </w:rPr>
        <w:t>Japonya’da</w:t>
      </w:r>
      <w:r w:rsidRPr="00EE7181">
        <w:rPr>
          <w:rFonts w:ascii="Times New Roman" w:hAnsi="Times New Roman" w:cs="Times New Roman"/>
          <w:b/>
          <w:bCs/>
          <w:sz w:val="24"/>
          <w:szCs w:val="24"/>
        </w:rPr>
        <w:t xml:space="preserve"> </w:t>
      </w:r>
      <w:r w:rsidR="00CE4FF5">
        <w:rPr>
          <w:rFonts w:ascii="Times New Roman" w:hAnsi="Times New Roman" w:cs="Times New Roman"/>
          <w:sz w:val="24"/>
          <w:szCs w:val="24"/>
        </w:rPr>
        <w:t>p</w:t>
      </w:r>
      <w:r w:rsidRPr="00EE7181">
        <w:rPr>
          <w:rFonts w:ascii="Times New Roman" w:hAnsi="Times New Roman" w:cs="Times New Roman"/>
          <w:sz w:val="24"/>
          <w:szCs w:val="24"/>
        </w:rPr>
        <w:t xml:space="preserve">sikolojik şiddete ilişkin herhangi bir yasal düzenleme bulunmamaktadır. </w:t>
      </w:r>
      <w:r w:rsidR="00CE4FF5">
        <w:rPr>
          <w:rFonts w:ascii="Times New Roman" w:hAnsi="Times New Roman" w:cs="Times New Roman"/>
          <w:sz w:val="24"/>
          <w:szCs w:val="24"/>
        </w:rPr>
        <w:t>B</w:t>
      </w:r>
      <w:r w:rsidR="00CE4FF5" w:rsidRPr="00EE7181">
        <w:rPr>
          <w:rFonts w:ascii="Times New Roman" w:hAnsi="Times New Roman" w:cs="Times New Roman"/>
          <w:sz w:val="24"/>
          <w:szCs w:val="24"/>
        </w:rPr>
        <w:t>u sorun</w:t>
      </w:r>
      <w:r w:rsidRPr="00EE7181">
        <w:rPr>
          <w:rFonts w:ascii="Times New Roman" w:hAnsi="Times New Roman" w:cs="Times New Roman"/>
          <w:sz w:val="24"/>
          <w:szCs w:val="24"/>
        </w:rPr>
        <w:t xml:space="preserve"> diğer ülkelerde olduğu gibi Japonya’da da artış göstermektedir. Japonya’da işgücünün fazla olması işveren için ciddi anlamda sosyal, ekonomik ve yasal maliyetlere neden olmaktadır. Maliyetleri düşürmek için işverenler </w:t>
      </w:r>
      <w:r w:rsidR="00CE4FF5">
        <w:rPr>
          <w:rFonts w:ascii="Times New Roman" w:hAnsi="Times New Roman" w:cs="Times New Roman"/>
          <w:sz w:val="24"/>
          <w:szCs w:val="24"/>
        </w:rPr>
        <w:t xml:space="preserve">normal </w:t>
      </w:r>
      <w:r w:rsidR="00CE4FF5" w:rsidRPr="00EE7181">
        <w:rPr>
          <w:rFonts w:ascii="Times New Roman" w:hAnsi="Times New Roman" w:cs="Times New Roman"/>
          <w:sz w:val="24"/>
          <w:szCs w:val="24"/>
        </w:rPr>
        <w:t>ş</w:t>
      </w:r>
      <w:r w:rsidR="00CE4FF5">
        <w:rPr>
          <w:rFonts w:ascii="Times New Roman" w:hAnsi="Times New Roman" w:cs="Times New Roman"/>
          <w:sz w:val="24"/>
          <w:szCs w:val="24"/>
        </w:rPr>
        <w:t>artlarda işten çıkarmanın güç olmasından dolayı</w:t>
      </w:r>
      <w:r w:rsidRPr="00EE7181">
        <w:rPr>
          <w:rFonts w:ascii="Times New Roman" w:hAnsi="Times New Roman" w:cs="Times New Roman"/>
          <w:sz w:val="24"/>
          <w:szCs w:val="24"/>
        </w:rPr>
        <w:t xml:space="preserve"> çalışanlara mobbing uygulayarak işten ayrılmaya zorlamaktadırlar (Yıldız ve Kılkış, 2010: 84).  </w:t>
      </w:r>
      <w:r w:rsidR="009573D9">
        <w:rPr>
          <w:rFonts w:ascii="Times New Roman" w:hAnsi="Times New Roman" w:cs="Times New Roman"/>
          <w:sz w:val="24"/>
          <w:szCs w:val="24"/>
        </w:rPr>
        <w:t>Japonya’da sadece s</w:t>
      </w:r>
      <w:r w:rsidRPr="00EE7181">
        <w:rPr>
          <w:rFonts w:ascii="Times New Roman" w:hAnsi="Times New Roman" w:cs="Times New Roman"/>
          <w:sz w:val="24"/>
          <w:szCs w:val="24"/>
        </w:rPr>
        <w:t>endikalar tarafından kurulan çağrı</w:t>
      </w:r>
      <w:r w:rsidR="00DE0829">
        <w:rPr>
          <w:rFonts w:ascii="Times New Roman" w:hAnsi="Times New Roman" w:cs="Times New Roman"/>
          <w:sz w:val="24"/>
          <w:szCs w:val="24"/>
        </w:rPr>
        <w:t xml:space="preserve"> merkezleri üzerinden mobbing mağdurlarına </w:t>
      </w:r>
      <w:r w:rsidRPr="00EE7181">
        <w:rPr>
          <w:rFonts w:ascii="Times New Roman" w:hAnsi="Times New Roman" w:cs="Times New Roman"/>
          <w:sz w:val="24"/>
          <w:szCs w:val="24"/>
        </w:rPr>
        <w:t xml:space="preserve">destek verilmektedir </w:t>
      </w:r>
      <w:r w:rsidRPr="00FD4F47">
        <w:rPr>
          <w:rFonts w:ascii="Times New Roman" w:hAnsi="Times New Roman" w:cs="Times New Roman"/>
          <w:sz w:val="24"/>
          <w:szCs w:val="24"/>
        </w:rPr>
        <w:t>(</w:t>
      </w:r>
      <w:hyperlink r:id="rId20" w:history="1">
        <w:r w:rsidRPr="00FD4F47">
          <w:rPr>
            <w:rStyle w:val="Kpr"/>
            <w:rFonts w:ascii="Times New Roman" w:hAnsi="Times New Roman" w:cs="Times New Roman"/>
            <w:color w:val="auto"/>
            <w:sz w:val="24"/>
            <w:szCs w:val="24"/>
            <w:u w:val="none"/>
          </w:rPr>
          <w:t>www.engelsizkariyer.com</w:t>
        </w:r>
      </w:hyperlink>
      <w:r w:rsidRPr="00A604E2">
        <w:rPr>
          <w:rStyle w:val="Kpr"/>
          <w:rFonts w:ascii="Times New Roman" w:hAnsi="Times New Roman" w:cs="Times New Roman"/>
          <w:color w:val="auto"/>
          <w:sz w:val="24"/>
          <w:szCs w:val="24"/>
          <w:u w:val="none"/>
        </w:rPr>
        <w:t>, 2018</w:t>
      </w:r>
      <w:r w:rsidRPr="00EE7181">
        <w:rPr>
          <w:rFonts w:ascii="Times New Roman" w:hAnsi="Times New Roman" w:cs="Times New Roman"/>
          <w:sz w:val="24"/>
          <w:szCs w:val="24"/>
        </w:rPr>
        <w:t>).</w:t>
      </w:r>
    </w:p>
    <w:p w14:paraId="74A3A151" w14:textId="77777777"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2000 yılında Finlandiya’da çıkarılan yasal düzenleme ile psikolojik şiddet suç kapsamında sayılmıştır </w:t>
      </w:r>
      <w:r w:rsidRPr="00A604E2">
        <w:rPr>
          <w:rFonts w:ascii="Times New Roman" w:hAnsi="Times New Roman" w:cs="Times New Roman"/>
          <w:sz w:val="24"/>
          <w:szCs w:val="24"/>
        </w:rPr>
        <w:t>(</w:t>
      </w:r>
      <w:hyperlink r:id="rId21" w:history="1">
        <w:r w:rsidRPr="00FD4F47">
          <w:rPr>
            <w:rStyle w:val="Kpr"/>
            <w:rFonts w:ascii="Times New Roman" w:hAnsi="Times New Roman" w:cs="Times New Roman"/>
            <w:color w:val="auto"/>
            <w:sz w:val="24"/>
            <w:szCs w:val="24"/>
            <w:u w:val="none"/>
          </w:rPr>
          <w:t>www.engelsizkariyer.com</w:t>
        </w:r>
      </w:hyperlink>
      <w:r w:rsidRPr="00A604E2">
        <w:rPr>
          <w:rStyle w:val="Kpr"/>
          <w:rFonts w:ascii="Times New Roman" w:hAnsi="Times New Roman" w:cs="Times New Roman"/>
          <w:color w:val="auto"/>
          <w:sz w:val="24"/>
          <w:szCs w:val="24"/>
          <w:u w:val="none"/>
        </w:rPr>
        <w:t>, 2018</w:t>
      </w:r>
      <w:r w:rsidRPr="00EE7181">
        <w:rPr>
          <w:rFonts w:ascii="Times New Roman" w:hAnsi="Times New Roman" w:cs="Times New Roman"/>
          <w:sz w:val="24"/>
          <w:szCs w:val="24"/>
        </w:rPr>
        <w:t>).</w:t>
      </w:r>
    </w:p>
    <w:p w14:paraId="4470935E" w14:textId="65BD24A5" w:rsidR="0018221F" w:rsidRPr="00EE7181" w:rsidRDefault="0018221F" w:rsidP="0018221F">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Mobbing olgusunun hemen hemen dünyanın her yerinde ve tüm çalışma ortamlarında bulunduğu kabul edilmektedir. Ancak çalışanların işyerlerinde karşılaştıkları bu olumsuz eylemlerin var olduğunu ortaya çıkarmaları oldukça güçtür. Çünkü çalışanlar toplum tarafından olumsuz nitelendirilebilecek bir duruma düşmemek ya da işlerini kaybetmemek için bu olayın üzerine gidip mücadele etmek yerine durumu kabullenmeyi tercih etmektedir. Yabancı hukuk sistemlerinde mobbing uygulayanları cezalandırmak amacıyla kanun madde</w:t>
      </w:r>
      <w:r w:rsidR="00C20B49">
        <w:rPr>
          <w:rFonts w:ascii="Times New Roman" w:hAnsi="Times New Roman" w:cs="Times New Roman"/>
          <w:sz w:val="24"/>
          <w:szCs w:val="24"/>
        </w:rPr>
        <w:t>lerinde yer verilmiştir</w:t>
      </w:r>
      <w:r w:rsidRPr="00EE7181">
        <w:rPr>
          <w:rFonts w:ascii="Times New Roman" w:hAnsi="Times New Roman" w:cs="Times New Roman"/>
          <w:sz w:val="24"/>
          <w:szCs w:val="24"/>
        </w:rPr>
        <w:t>.</w:t>
      </w:r>
    </w:p>
    <w:p w14:paraId="74DDF127" w14:textId="77777777" w:rsidR="0018221F" w:rsidRPr="00EE7181" w:rsidRDefault="0018221F" w:rsidP="00510460"/>
    <w:p w14:paraId="6FE7A510" w14:textId="77777777" w:rsidR="0018221F" w:rsidRPr="00EE7181" w:rsidRDefault="0018221F" w:rsidP="00510460"/>
    <w:p w14:paraId="3D13148C" w14:textId="77777777" w:rsidR="002C6461" w:rsidRPr="00EE7181" w:rsidRDefault="002C6461" w:rsidP="00510460"/>
    <w:p w14:paraId="5D5A8C56" w14:textId="77777777" w:rsidR="00DD1559" w:rsidRPr="00EE7181" w:rsidRDefault="00DD1559" w:rsidP="00510460"/>
    <w:p w14:paraId="75C69B67" w14:textId="77777777" w:rsidR="00DD1559" w:rsidRPr="00EE7181" w:rsidRDefault="00DD1559" w:rsidP="00510460"/>
    <w:p w14:paraId="5F44A84A" w14:textId="77777777" w:rsidR="00DD1559" w:rsidRPr="00EE7181" w:rsidRDefault="00DD1559" w:rsidP="00510460"/>
    <w:p w14:paraId="67F9120C" w14:textId="77777777" w:rsidR="00DD1559" w:rsidRPr="00EE7181" w:rsidRDefault="00DD1559" w:rsidP="00510460"/>
    <w:p w14:paraId="5936372A" w14:textId="77777777" w:rsidR="00DD1559" w:rsidRPr="00EE7181" w:rsidRDefault="00DD1559" w:rsidP="00510460"/>
    <w:p w14:paraId="0F00F0FC" w14:textId="06B87985" w:rsidR="00510460" w:rsidRPr="00EE7181" w:rsidRDefault="00510460" w:rsidP="00510460"/>
    <w:p w14:paraId="6E1AA7F3" w14:textId="0BB0B270" w:rsidR="00510460" w:rsidRPr="00EE7181" w:rsidRDefault="00510460" w:rsidP="00510460"/>
    <w:p w14:paraId="14BA371A" w14:textId="1F764012" w:rsidR="00510460" w:rsidRDefault="00510460" w:rsidP="00510460"/>
    <w:p w14:paraId="751ECEC8" w14:textId="77777777" w:rsidR="00A20DFC" w:rsidRDefault="00A20DFC" w:rsidP="00510460"/>
    <w:p w14:paraId="39EFD767" w14:textId="77777777" w:rsidR="00A20DFC" w:rsidRDefault="00A20DFC" w:rsidP="00510460"/>
    <w:p w14:paraId="412750ED" w14:textId="77777777" w:rsidR="00A20DFC" w:rsidRDefault="00A20DFC" w:rsidP="00510460"/>
    <w:p w14:paraId="685AFF78" w14:textId="77777777" w:rsidR="005959B0" w:rsidRDefault="005959B0" w:rsidP="00510460"/>
    <w:p w14:paraId="06077BCF" w14:textId="77777777" w:rsidR="005959B0" w:rsidRDefault="005959B0" w:rsidP="00510460"/>
    <w:p w14:paraId="6825662D" w14:textId="77777777" w:rsidR="005959B0" w:rsidRDefault="005959B0" w:rsidP="00510460"/>
    <w:p w14:paraId="7DCDAC1A" w14:textId="77777777" w:rsidR="005959B0" w:rsidRDefault="005959B0" w:rsidP="00510460"/>
    <w:p w14:paraId="3CA7E647" w14:textId="77777777" w:rsidR="005959B0" w:rsidRDefault="005959B0" w:rsidP="00510460">
      <w:pPr>
        <w:sectPr w:rsidR="005959B0" w:rsidSect="00591068">
          <w:footerReference w:type="default" r:id="rId22"/>
          <w:pgSz w:w="11906" w:h="16838"/>
          <w:pgMar w:top="1701" w:right="1134" w:bottom="1701" w:left="2268" w:header="709" w:footer="709" w:gutter="0"/>
          <w:pgNumType w:start="6"/>
          <w:cols w:space="708"/>
          <w:docGrid w:linePitch="360"/>
        </w:sectPr>
      </w:pPr>
    </w:p>
    <w:p w14:paraId="1684ACFC" w14:textId="77777777" w:rsidR="00510460" w:rsidRPr="00EE7181" w:rsidRDefault="00510460" w:rsidP="007C4C48">
      <w:pPr>
        <w:spacing w:after="0" w:line="360" w:lineRule="auto"/>
      </w:pPr>
    </w:p>
    <w:p w14:paraId="3B368D80" w14:textId="77777777" w:rsidR="004004E8" w:rsidRPr="00EE7181" w:rsidRDefault="004004E8" w:rsidP="007C4C48">
      <w:pPr>
        <w:spacing w:after="0" w:line="360" w:lineRule="auto"/>
      </w:pPr>
    </w:p>
    <w:p w14:paraId="3B5F8092" w14:textId="310E0C72" w:rsidR="004E1135" w:rsidRPr="00EE7181" w:rsidRDefault="00C72CB4" w:rsidP="007C4C48">
      <w:pPr>
        <w:pStyle w:val="tez"/>
        <w:spacing w:line="360" w:lineRule="auto"/>
        <w:jc w:val="center"/>
        <w:outlineLvl w:val="0"/>
      </w:pPr>
      <w:bookmarkStart w:id="67" w:name="_Toc534979735"/>
      <w:r w:rsidRPr="00EE7181">
        <w:t>İKİNCİ</w:t>
      </w:r>
      <w:r w:rsidR="004E1135" w:rsidRPr="00EE7181">
        <w:t xml:space="preserve"> BÖLÜM</w:t>
      </w:r>
      <w:bookmarkEnd w:id="62"/>
      <w:bookmarkEnd w:id="63"/>
      <w:bookmarkEnd w:id="67"/>
    </w:p>
    <w:p w14:paraId="59D43029" w14:textId="77777777" w:rsidR="004E1135" w:rsidRPr="00EE7181" w:rsidRDefault="004E1135" w:rsidP="007C4C48">
      <w:pPr>
        <w:spacing w:after="0" w:line="360" w:lineRule="auto"/>
        <w:ind w:firstLine="709"/>
        <w:jc w:val="both"/>
        <w:rPr>
          <w:rFonts w:ascii="Times New Roman" w:hAnsi="Times New Roman" w:cs="Times New Roman"/>
          <w:b/>
          <w:sz w:val="24"/>
          <w:szCs w:val="24"/>
        </w:rPr>
      </w:pPr>
    </w:p>
    <w:p w14:paraId="3C488DE7" w14:textId="222B340F" w:rsidR="004E1135" w:rsidRPr="00EE7181" w:rsidRDefault="00C72CB4" w:rsidP="005959B0">
      <w:pPr>
        <w:pStyle w:val="tez"/>
        <w:ind w:left="0" w:firstLine="709"/>
        <w:outlineLvl w:val="0"/>
      </w:pPr>
      <w:bookmarkStart w:id="68" w:name="_Toc496870598"/>
      <w:bookmarkStart w:id="69" w:name="_Toc496870955"/>
      <w:bookmarkStart w:id="70" w:name="_Toc534979736"/>
      <w:r w:rsidRPr="00EE7181">
        <w:t>2</w:t>
      </w:r>
      <w:r w:rsidR="004E1135" w:rsidRPr="00EE7181">
        <w:t>.</w:t>
      </w:r>
      <w:bookmarkEnd w:id="68"/>
      <w:bookmarkEnd w:id="69"/>
      <w:r w:rsidRPr="00EE7181">
        <w:t xml:space="preserve"> </w:t>
      </w:r>
      <w:r w:rsidR="00963AA5" w:rsidRPr="00EE7181">
        <w:t>TOPLUMSAL CİNSİYET AYRIMCILIĞI</w:t>
      </w:r>
      <w:bookmarkEnd w:id="70"/>
    </w:p>
    <w:p w14:paraId="4678BE2B" w14:textId="77777777" w:rsidR="000930DF" w:rsidRPr="00EE7181" w:rsidRDefault="000930DF" w:rsidP="005959B0">
      <w:pPr>
        <w:pStyle w:val="tez"/>
        <w:ind w:left="0" w:firstLine="709"/>
        <w:outlineLvl w:val="0"/>
      </w:pPr>
    </w:p>
    <w:p w14:paraId="21245D00" w14:textId="76D0636E" w:rsidR="000930DF" w:rsidRDefault="000930DF" w:rsidP="005959B0">
      <w:pPr>
        <w:pStyle w:val="tez"/>
        <w:spacing w:line="360" w:lineRule="auto"/>
        <w:ind w:left="0" w:firstLine="709"/>
        <w:outlineLvl w:val="1"/>
      </w:pPr>
      <w:bookmarkStart w:id="71" w:name="_Toc534979737"/>
      <w:r w:rsidRPr="00EE7181">
        <w:t>2.1.</w:t>
      </w:r>
      <w:r w:rsidRPr="00EE7181">
        <w:rPr>
          <w:rFonts w:asciiTheme="minorHAnsi" w:hAnsiTheme="minorHAnsi" w:cstheme="minorBidi"/>
          <w:sz w:val="22"/>
          <w:szCs w:val="22"/>
        </w:rPr>
        <w:t xml:space="preserve"> </w:t>
      </w:r>
      <w:r w:rsidR="00963AA5" w:rsidRPr="00EE7181">
        <w:t>Cinsiyet Ayrımcılığının Tanımı, Tarihçesi ve Türleri</w:t>
      </w:r>
      <w:bookmarkEnd w:id="71"/>
    </w:p>
    <w:p w14:paraId="0FFA4DBB" w14:textId="3D0A20B5" w:rsidR="00C20B49" w:rsidRDefault="00C20B49" w:rsidP="005959B0">
      <w:pPr>
        <w:pStyle w:val="tez"/>
        <w:spacing w:line="360" w:lineRule="auto"/>
        <w:ind w:left="0" w:firstLine="709"/>
        <w:outlineLvl w:val="1"/>
        <w:rPr>
          <w:b w:val="0"/>
        </w:rPr>
      </w:pPr>
      <w:r>
        <w:rPr>
          <w:b w:val="0"/>
        </w:rPr>
        <w:t xml:space="preserve">Cinsiyet ayrımcılığının tanımı, tarihçesi ve türleri örneklemlerle </w:t>
      </w:r>
      <w:r w:rsidR="001300F5">
        <w:rPr>
          <w:b w:val="0"/>
        </w:rPr>
        <w:t>ifade edilecektir</w:t>
      </w:r>
      <w:r>
        <w:rPr>
          <w:b w:val="0"/>
        </w:rPr>
        <w:t>.</w:t>
      </w:r>
    </w:p>
    <w:p w14:paraId="6896CCB3" w14:textId="77777777" w:rsidR="005959B0" w:rsidRPr="00C20B49" w:rsidRDefault="005959B0" w:rsidP="005959B0">
      <w:pPr>
        <w:pStyle w:val="tez"/>
        <w:spacing w:line="360" w:lineRule="auto"/>
        <w:ind w:left="0" w:firstLine="709"/>
        <w:outlineLvl w:val="1"/>
        <w:rPr>
          <w:b w:val="0"/>
        </w:rPr>
      </w:pPr>
    </w:p>
    <w:p w14:paraId="338369F3" w14:textId="2C932466" w:rsidR="00963AA5" w:rsidRPr="00EE7181" w:rsidRDefault="00963AA5" w:rsidP="00510460">
      <w:pPr>
        <w:pStyle w:val="tez"/>
        <w:spacing w:line="360" w:lineRule="auto"/>
        <w:ind w:left="0" w:firstLine="709"/>
        <w:outlineLvl w:val="2"/>
      </w:pPr>
      <w:bookmarkStart w:id="72" w:name="_Toc534979738"/>
      <w:r w:rsidRPr="00EE7181">
        <w:t>2.1.1.</w:t>
      </w:r>
      <w:r w:rsidRPr="00EE7181">
        <w:rPr>
          <w:rFonts w:asciiTheme="minorHAnsi" w:hAnsiTheme="minorHAnsi" w:cstheme="minorBidi"/>
          <w:sz w:val="22"/>
          <w:szCs w:val="22"/>
        </w:rPr>
        <w:t xml:space="preserve"> </w:t>
      </w:r>
      <w:r w:rsidRPr="00EE7181">
        <w:t>Cinsiyet Ayrımcılığının Tanımı</w:t>
      </w:r>
      <w:bookmarkEnd w:id="72"/>
    </w:p>
    <w:p w14:paraId="3CFCA793" w14:textId="76AED725" w:rsidR="00963AA5" w:rsidRPr="00EE7181" w:rsidRDefault="00963AA5" w:rsidP="00963AA5">
      <w:pPr>
        <w:spacing w:after="0" w:line="360" w:lineRule="auto"/>
        <w:ind w:firstLine="700"/>
        <w:contextualSpacing/>
        <w:jc w:val="both"/>
        <w:rPr>
          <w:rFonts w:ascii="Times New Roman" w:eastAsia="Calibri" w:hAnsi="Times New Roman" w:cs="Times New Roman"/>
          <w:sz w:val="24"/>
          <w:szCs w:val="24"/>
        </w:rPr>
      </w:pPr>
      <w:r w:rsidRPr="00EE7181">
        <w:rPr>
          <w:rFonts w:ascii="Times New Roman" w:eastAsia="Calibri" w:hAnsi="Times New Roman" w:cs="Times New Roman"/>
          <w:sz w:val="24"/>
          <w:szCs w:val="24"/>
        </w:rPr>
        <w:t>TDK, cinsiyet kavramını kadın ve erkeğin yaradılış özelliğinden dolayı farklı olması</w:t>
      </w:r>
      <w:r w:rsidR="00D4624D">
        <w:rPr>
          <w:rFonts w:ascii="Times New Roman" w:eastAsia="Calibri" w:hAnsi="Times New Roman" w:cs="Times New Roman"/>
          <w:sz w:val="24"/>
          <w:szCs w:val="24"/>
        </w:rPr>
        <w:t>na</w:t>
      </w:r>
      <w:r w:rsidRPr="00EE7181">
        <w:rPr>
          <w:rFonts w:ascii="Times New Roman" w:eastAsia="Calibri" w:hAnsi="Times New Roman" w:cs="Times New Roman"/>
          <w:sz w:val="24"/>
          <w:szCs w:val="24"/>
        </w:rPr>
        <w:t xml:space="preserve"> bağlı olarak</w:t>
      </w:r>
      <w:r w:rsidR="00C441AB">
        <w:rPr>
          <w:rFonts w:ascii="Times New Roman" w:eastAsia="Calibri" w:hAnsi="Times New Roman" w:cs="Times New Roman"/>
          <w:sz w:val="24"/>
          <w:szCs w:val="24"/>
        </w:rPr>
        <w:t>,</w:t>
      </w:r>
      <w:r w:rsidRPr="00EE7181">
        <w:rPr>
          <w:rFonts w:ascii="Times New Roman" w:eastAsia="Calibri" w:hAnsi="Times New Roman" w:cs="Times New Roman"/>
          <w:sz w:val="24"/>
          <w:szCs w:val="24"/>
        </w:rPr>
        <w:t xml:space="preserve"> üreme işinde ayrı birer rol verilmesi şeklinde tanımlamıştır.</w:t>
      </w:r>
      <w:r w:rsidRPr="00EE7181">
        <w:rPr>
          <w:rFonts w:ascii="Times New Roman" w:eastAsia="TimesNewRomanPSMT" w:hAnsi="Times New Roman" w:cs="Times New Roman"/>
          <w:sz w:val="24"/>
          <w:szCs w:val="24"/>
        </w:rPr>
        <w:t xml:space="preserve"> Cinsiyet kadın veya erkeğin yaradılış özelliğinden gelen genetik, fizyolojik ve biyolojik özelliklere sahip olmasıdır (Akın ve Demirel, 2003: 73). </w:t>
      </w:r>
      <w:r w:rsidR="00C441AB">
        <w:rPr>
          <w:rFonts w:ascii="Times New Roman" w:eastAsia="TimesNewRomanPSMT" w:hAnsi="Times New Roman" w:cs="Times New Roman"/>
          <w:sz w:val="24"/>
          <w:szCs w:val="24"/>
        </w:rPr>
        <w:t>Diğer bir ifadeye göre cinsiyet,</w:t>
      </w:r>
      <w:r w:rsidRPr="00EE7181">
        <w:rPr>
          <w:rFonts w:ascii="Times New Roman" w:eastAsia="TimesNewRomanPSMT" w:hAnsi="Times New Roman" w:cs="Times New Roman"/>
          <w:sz w:val="24"/>
          <w:szCs w:val="24"/>
        </w:rPr>
        <w:t xml:space="preserve"> kişilere toplum tarafından yüklenen konum veya statü olarak tanımlanmıştır (Demirbilek, </w:t>
      </w:r>
      <w:r w:rsidRPr="00D046A1">
        <w:rPr>
          <w:rFonts w:ascii="Times New Roman" w:eastAsia="TimesNewRomanPSMT" w:hAnsi="Times New Roman" w:cs="Times New Roman"/>
          <w:sz w:val="24"/>
          <w:szCs w:val="24"/>
        </w:rPr>
        <w:t>2007</w:t>
      </w:r>
      <w:r w:rsidR="00A604E2" w:rsidRPr="00D046A1">
        <w:rPr>
          <w:rFonts w:ascii="Times New Roman" w:eastAsia="TimesNewRomanPSMT" w:hAnsi="Times New Roman" w:cs="Times New Roman"/>
          <w:sz w:val="24"/>
          <w:szCs w:val="24"/>
        </w:rPr>
        <w:t xml:space="preserve">: 13). </w:t>
      </w:r>
      <w:r w:rsidRPr="00D046A1">
        <w:rPr>
          <w:rFonts w:ascii="Times New Roman" w:eastAsia="Calibri" w:hAnsi="Times New Roman" w:cs="Times New Roman"/>
          <w:sz w:val="24"/>
          <w:szCs w:val="24"/>
        </w:rPr>
        <w:t>Cinsiyet kavramı hem biyolojik hem de toplumsa</w:t>
      </w:r>
      <w:r w:rsidR="00C441AB" w:rsidRPr="00D046A1">
        <w:rPr>
          <w:rFonts w:ascii="Times New Roman" w:eastAsia="Calibri" w:hAnsi="Times New Roman" w:cs="Times New Roman"/>
          <w:sz w:val="24"/>
          <w:szCs w:val="24"/>
        </w:rPr>
        <w:t>l olarak</w:t>
      </w:r>
      <w:r w:rsidR="00C441AB">
        <w:rPr>
          <w:rFonts w:ascii="Times New Roman" w:eastAsia="Calibri" w:hAnsi="Times New Roman" w:cs="Times New Roman"/>
          <w:sz w:val="24"/>
          <w:szCs w:val="24"/>
        </w:rPr>
        <w:t xml:space="preserve"> değerlendirilmektedir. </w:t>
      </w:r>
      <w:r w:rsidRPr="00EE7181">
        <w:rPr>
          <w:rFonts w:ascii="Times New Roman" w:eastAsia="Calibri" w:hAnsi="Times New Roman" w:cs="Times New Roman"/>
          <w:sz w:val="24"/>
          <w:szCs w:val="24"/>
        </w:rPr>
        <w:t xml:space="preserve">Biyolojik yönden özellikle kadının ve erkeğin yaradılışından kaynaklı aralarındaki farklılıklar anlatılır toplumsal olarak da her iki cinse farklı davranılmasından bahsedilir. </w:t>
      </w:r>
      <w:r w:rsidR="00C441AB">
        <w:rPr>
          <w:rFonts w:ascii="Times New Roman" w:eastAsia="Calibri" w:hAnsi="Times New Roman" w:cs="Times New Roman"/>
          <w:sz w:val="24"/>
          <w:szCs w:val="24"/>
        </w:rPr>
        <w:t>Örneğin</w:t>
      </w:r>
      <w:r w:rsidRPr="00EE7181">
        <w:rPr>
          <w:rFonts w:ascii="Times New Roman" w:eastAsia="Calibri" w:hAnsi="Times New Roman" w:cs="Times New Roman"/>
          <w:sz w:val="24"/>
          <w:szCs w:val="24"/>
        </w:rPr>
        <w:t xml:space="preserve"> erkekler her konuda kadınlardan daha üstün görülmekte ve kadınlar erkeklerin gerisinde yani gölgesinde kalmaktadır. </w:t>
      </w:r>
      <w:r w:rsidR="00C441AB">
        <w:rPr>
          <w:rFonts w:ascii="Times New Roman" w:eastAsia="Calibri" w:hAnsi="Times New Roman" w:cs="Times New Roman"/>
          <w:sz w:val="24"/>
          <w:szCs w:val="24"/>
        </w:rPr>
        <w:t>K</w:t>
      </w:r>
      <w:r w:rsidRPr="00EE7181">
        <w:rPr>
          <w:rFonts w:ascii="Times New Roman" w:eastAsia="Calibri" w:hAnsi="Times New Roman" w:cs="Times New Roman"/>
          <w:sz w:val="24"/>
          <w:szCs w:val="24"/>
        </w:rPr>
        <w:t>adın</w:t>
      </w:r>
      <w:r w:rsidR="00397416">
        <w:rPr>
          <w:rFonts w:ascii="Times New Roman" w:eastAsia="Calibri" w:hAnsi="Times New Roman" w:cs="Times New Roman"/>
          <w:sz w:val="24"/>
          <w:szCs w:val="24"/>
        </w:rPr>
        <w:t>lar</w:t>
      </w:r>
      <w:r w:rsidRPr="00EE7181">
        <w:rPr>
          <w:rFonts w:ascii="Times New Roman" w:eastAsia="Calibri" w:hAnsi="Times New Roman" w:cs="Times New Roman"/>
          <w:sz w:val="24"/>
          <w:szCs w:val="24"/>
        </w:rPr>
        <w:t xml:space="preserve"> ve erkek</w:t>
      </w:r>
      <w:r w:rsidR="00397416">
        <w:rPr>
          <w:rFonts w:ascii="Times New Roman" w:eastAsia="Calibri" w:hAnsi="Times New Roman" w:cs="Times New Roman"/>
          <w:sz w:val="24"/>
          <w:szCs w:val="24"/>
        </w:rPr>
        <w:t>ler</w:t>
      </w:r>
      <w:r w:rsidRPr="00EE7181">
        <w:rPr>
          <w:rFonts w:ascii="Times New Roman" w:eastAsia="Calibri" w:hAnsi="Times New Roman" w:cs="Times New Roman"/>
          <w:sz w:val="24"/>
          <w:szCs w:val="24"/>
        </w:rPr>
        <w:t xml:space="preserve"> arasındaki farklılıklar bize demografik açıdan bilgi sağlamaktadır (Dökmen, 2010: 18). </w:t>
      </w:r>
    </w:p>
    <w:p w14:paraId="0769E79D" w14:textId="77777777" w:rsidR="005959B0" w:rsidRDefault="00963AA5" w:rsidP="00963AA5">
      <w:pPr>
        <w:spacing w:after="0" w:line="360" w:lineRule="auto"/>
        <w:ind w:firstLine="700"/>
        <w:contextualSpacing/>
        <w:jc w:val="both"/>
        <w:rPr>
          <w:rFonts w:ascii="Times New Roman" w:eastAsia="TimesNewRomanPSMT" w:hAnsi="Times New Roman" w:cs="Times New Roman"/>
          <w:sz w:val="24"/>
          <w:szCs w:val="24"/>
        </w:rPr>
        <w:sectPr w:rsidR="005959B0" w:rsidSect="00523B03">
          <w:footerReference w:type="default" r:id="rId23"/>
          <w:pgSz w:w="11906" w:h="16838"/>
          <w:pgMar w:top="1701" w:right="1134" w:bottom="1701" w:left="2268" w:header="709" w:footer="709" w:gutter="0"/>
          <w:pgNumType w:start="62"/>
          <w:cols w:space="708"/>
          <w:docGrid w:linePitch="360"/>
        </w:sectPr>
      </w:pPr>
      <w:r w:rsidRPr="00EE7181">
        <w:rPr>
          <w:rFonts w:ascii="Times New Roman" w:eastAsia="T39" w:hAnsi="Times New Roman" w:cs="Times New Roman"/>
          <w:sz w:val="24"/>
          <w:szCs w:val="24"/>
        </w:rPr>
        <w:t>Avrupa Topluluk Mahkemesi kararlarına göre ayrımcılık eşitlere farklı, eşit olmayanlara da eşit davranılması şeklinde ifade edilmiştir.</w:t>
      </w:r>
      <w:r w:rsidR="003F7B20">
        <w:rPr>
          <w:rFonts w:ascii="Times New Roman" w:eastAsia="TimesNewRomanPSMT" w:hAnsi="Times New Roman" w:cs="Times New Roman"/>
          <w:sz w:val="24"/>
          <w:szCs w:val="24"/>
        </w:rPr>
        <w:t xml:space="preserve"> Toplumumuz tarafından ise</w:t>
      </w:r>
      <w:r w:rsidRPr="00EE7181">
        <w:rPr>
          <w:rFonts w:ascii="Times New Roman" w:eastAsia="TimesNewRomanPSMT" w:hAnsi="Times New Roman" w:cs="Times New Roman"/>
          <w:sz w:val="24"/>
          <w:szCs w:val="24"/>
        </w:rPr>
        <w:t xml:space="preserve"> ayrımcılık kavramı örf, adet ve toplumsal değer yargılarına bağlı olarak erkeğin kadından üstün görülmesi şeklinde tanımlanmaktadır (Dolmacı ve Şalvarcı Türeli, 2012: 1-12)</w:t>
      </w:r>
      <w:r w:rsidR="00EB6FDB">
        <w:rPr>
          <w:rFonts w:ascii="Times New Roman" w:eastAsia="TimesNewRomanPSMT" w:hAnsi="Times New Roman" w:cs="Times New Roman"/>
          <w:sz w:val="24"/>
          <w:szCs w:val="24"/>
        </w:rPr>
        <w:t>.</w:t>
      </w:r>
      <w:r w:rsidRPr="00EE7181">
        <w:rPr>
          <w:rFonts w:ascii="Times New Roman" w:eastAsia="TimesNewRomanPSMT" w:hAnsi="Times New Roman" w:cs="Times New Roman"/>
          <w:sz w:val="24"/>
          <w:szCs w:val="24"/>
        </w:rPr>
        <w:t xml:space="preserve"> </w:t>
      </w:r>
      <w:r w:rsidRPr="00EE7181">
        <w:rPr>
          <w:rFonts w:ascii="Times New Roman" w:eastAsia="T39" w:hAnsi="Times New Roman" w:cs="Times New Roman"/>
          <w:sz w:val="24"/>
          <w:szCs w:val="24"/>
        </w:rPr>
        <w:t>Yani ayr</w:t>
      </w:r>
      <w:r w:rsidR="00A903D0">
        <w:rPr>
          <w:rFonts w:ascii="Times New Roman" w:eastAsia="T39" w:hAnsi="Times New Roman" w:cs="Times New Roman"/>
          <w:sz w:val="24"/>
          <w:szCs w:val="24"/>
        </w:rPr>
        <w:t xml:space="preserve">ımcılık, bir kadına cinsiyetinden dolayı </w:t>
      </w:r>
      <w:r w:rsidRPr="00EE7181">
        <w:rPr>
          <w:rFonts w:ascii="Times New Roman" w:eastAsia="T39" w:hAnsi="Times New Roman" w:cs="Times New Roman"/>
          <w:sz w:val="24"/>
          <w:szCs w:val="24"/>
        </w:rPr>
        <w:t xml:space="preserve">bir erkeğe davranıldığından daha olumsuz davranılmasıdır. Olumsuz davranışlar olarak kastedilen; </w:t>
      </w:r>
      <w:r w:rsidRPr="00EE7181">
        <w:rPr>
          <w:rFonts w:ascii="Times New Roman" w:eastAsia="TimesNewRomanPSMT" w:hAnsi="Times New Roman" w:cs="Times New Roman"/>
          <w:sz w:val="24"/>
          <w:szCs w:val="24"/>
        </w:rPr>
        <w:t xml:space="preserve">kadının temel hizmetlerden yoksun olması, çalışma hayatı ve siyasette sınırlı olarak yer alması, şiddete uğraması ve eğitim hakkının yetersiz olmasıdır </w:t>
      </w:r>
      <w:r w:rsidR="00EB6FDB">
        <w:rPr>
          <w:rFonts w:ascii="Times New Roman" w:eastAsia="T39" w:hAnsi="Times New Roman" w:cs="Times New Roman"/>
          <w:sz w:val="24"/>
          <w:szCs w:val="24"/>
        </w:rPr>
        <w:t>(</w:t>
      </w:r>
      <w:r w:rsidRPr="00EE7181">
        <w:rPr>
          <w:rFonts w:ascii="Times New Roman" w:eastAsia="T39" w:hAnsi="Times New Roman" w:cs="Times New Roman"/>
          <w:sz w:val="24"/>
          <w:szCs w:val="24"/>
        </w:rPr>
        <w:t>Onaran Yüksel, 2000: 95)</w:t>
      </w:r>
      <w:r w:rsidRPr="00EE7181">
        <w:rPr>
          <w:rFonts w:ascii="Times New Roman" w:eastAsia="TimesNewRomanPSMT" w:hAnsi="Times New Roman" w:cs="Times New Roman"/>
          <w:sz w:val="24"/>
          <w:szCs w:val="24"/>
        </w:rPr>
        <w:t xml:space="preserve">. Ayrıca </w:t>
      </w:r>
      <w:r w:rsidRPr="00EE7181">
        <w:rPr>
          <w:rFonts w:ascii="Times New Roman" w:eastAsia="Calibri" w:hAnsi="Times New Roman" w:cs="Times New Roman"/>
          <w:sz w:val="24"/>
          <w:szCs w:val="24"/>
        </w:rPr>
        <w:t xml:space="preserve">cinsiyet esaslı ayrımcılık, sosyologlar tarafından da toplumsal bir sorun olarak ele alınmaktadır (Altan, 2004: 229). </w:t>
      </w:r>
      <w:r w:rsidR="00EB6FDB">
        <w:rPr>
          <w:rFonts w:ascii="Times New Roman" w:eastAsia="TimesNewRomanPSMT" w:hAnsi="Times New Roman" w:cs="Times New Roman"/>
          <w:sz w:val="24"/>
          <w:szCs w:val="24"/>
        </w:rPr>
        <w:t xml:space="preserve">Cinsiyete dayalı ayrımcılık, </w:t>
      </w:r>
      <w:r w:rsidRPr="00EE7181">
        <w:rPr>
          <w:rFonts w:ascii="Times New Roman" w:eastAsia="TimesNewRomanPSMT" w:hAnsi="Times New Roman" w:cs="Times New Roman"/>
          <w:sz w:val="24"/>
          <w:szCs w:val="24"/>
        </w:rPr>
        <w:t>çocukluk</w:t>
      </w:r>
    </w:p>
    <w:p w14:paraId="43B59648" w14:textId="79247A04" w:rsidR="00963AA5" w:rsidRPr="00EE7181" w:rsidRDefault="00963AA5" w:rsidP="005959B0">
      <w:pPr>
        <w:spacing w:after="0" w:line="360" w:lineRule="auto"/>
        <w:contextualSpacing/>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lastRenderedPageBreak/>
        <w:t xml:space="preserve"> </w:t>
      </w:r>
      <w:proofErr w:type="gramStart"/>
      <w:r w:rsidRPr="00EE7181">
        <w:rPr>
          <w:rFonts w:ascii="Times New Roman" w:eastAsia="TimesNewRomanPSMT" w:hAnsi="Times New Roman" w:cs="Times New Roman"/>
          <w:sz w:val="24"/>
          <w:szCs w:val="24"/>
        </w:rPr>
        <w:t>yıllarından</w:t>
      </w:r>
      <w:proofErr w:type="gramEnd"/>
      <w:r w:rsidRPr="00EE7181">
        <w:rPr>
          <w:rFonts w:ascii="Times New Roman" w:eastAsia="TimesNewRomanPSMT" w:hAnsi="Times New Roman" w:cs="Times New Roman"/>
          <w:sz w:val="24"/>
          <w:szCs w:val="24"/>
        </w:rPr>
        <w:t xml:space="preserve"> itibaren anne-babaların, yakın akrabaların ve komşuların kız ve erkek çocuklarına farklı yaklaşmaları ile başlamaktadır. Örneğin; erkek çocuk serbest</w:t>
      </w:r>
      <w:r w:rsidRPr="00EE7181">
        <w:rPr>
          <w:rFonts w:ascii="Times New Roman" w:eastAsia="Calibri" w:hAnsi="Times New Roman" w:cs="Times New Roman"/>
          <w:sz w:val="24"/>
          <w:szCs w:val="24"/>
        </w:rPr>
        <w:t xml:space="preserve">, </w:t>
      </w:r>
      <w:r w:rsidRPr="00EE7181">
        <w:rPr>
          <w:rFonts w:ascii="Times New Roman" w:eastAsia="TimesNewRomanPSMT" w:hAnsi="Times New Roman" w:cs="Times New Roman"/>
          <w:sz w:val="24"/>
          <w:szCs w:val="24"/>
        </w:rPr>
        <w:t xml:space="preserve">kız çocuğu ise baskı altında yetiştirilir. Erkek çocuk eve istediği saatte gelebilir fakat kız çocuğunun eve geç gelmesi yasaklanır. Erkek çocuğunun kız arkadaşıyla ya da kızlarla gezmesi ailesi için gurur duyulacak bir davranış olarak görülürken, kız çocuğunun erkeklerle gezmesi utanç kaynağı olarak </w:t>
      </w:r>
      <w:r w:rsidRPr="00EE7181">
        <w:rPr>
          <w:rFonts w:ascii="Times New Roman" w:eastAsia="Calibri" w:hAnsi="Times New Roman" w:cs="Times New Roman"/>
          <w:sz w:val="24"/>
          <w:szCs w:val="24"/>
        </w:rPr>
        <w:t>görülü</w:t>
      </w:r>
      <w:r w:rsidRPr="00EE7181">
        <w:rPr>
          <w:rFonts w:ascii="Times New Roman" w:eastAsia="TimesNewRomanPSMT" w:hAnsi="Times New Roman" w:cs="Times New Roman"/>
          <w:sz w:val="24"/>
          <w:szCs w:val="24"/>
        </w:rPr>
        <w:t>r. Çünkü kız çocuğuna, hanım hanımcık, ağırbaşlı, oturmasını kalkmasını bilen bir birey olması gerektiği öğretilir</w:t>
      </w:r>
      <w:r w:rsidR="00EB6FDB">
        <w:rPr>
          <w:rFonts w:ascii="Times New Roman" w:eastAsia="TimesNewRomanPSMT" w:hAnsi="Times New Roman" w:cs="Times New Roman"/>
          <w:sz w:val="24"/>
          <w:szCs w:val="24"/>
        </w:rPr>
        <w:t xml:space="preserve"> ve çocuk bu baskıyla büyütülür</w:t>
      </w:r>
      <w:r w:rsidRPr="00EE7181">
        <w:rPr>
          <w:rFonts w:ascii="Times New Roman" w:eastAsia="TimesNewRomanPSMT" w:hAnsi="Times New Roman" w:cs="Times New Roman"/>
          <w:sz w:val="24"/>
          <w:szCs w:val="24"/>
        </w:rPr>
        <w:t xml:space="preserve"> (Acar vd</w:t>
      </w:r>
      <w:proofErr w:type="gramStart"/>
      <w:r w:rsidRPr="00EE7181">
        <w:rPr>
          <w:rFonts w:ascii="Times New Roman" w:eastAsia="TimesNewRomanPSMT" w:hAnsi="Times New Roman" w:cs="Times New Roman"/>
          <w:sz w:val="24"/>
          <w:szCs w:val="24"/>
        </w:rPr>
        <w:t>.,</w:t>
      </w:r>
      <w:proofErr w:type="gramEnd"/>
      <w:r w:rsidRPr="00EE7181">
        <w:rPr>
          <w:rFonts w:ascii="Times New Roman" w:eastAsia="TimesNewRomanPSMT" w:hAnsi="Times New Roman" w:cs="Times New Roman"/>
          <w:sz w:val="24"/>
          <w:szCs w:val="24"/>
        </w:rPr>
        <w:t xml:space="preserve"> 1</w:t>
      </w:r>
      <w:r w:rsidR="003F7B20">
        <w:rPr>
          <w:rFonts w:ascii="Times New Roman" w:eastAsia="TimesNewRomanPSMT" w:hAnsi="Times New Roman" w:cs="Times New Roman"/>
          <w:sz w:val="24"/>
          <w:szCs w:val="24"/>
        </w:rPr>
        <w:t>999: 6). İlerleyen zamanlarda</w:t>
      </w:r>
      <w:r w:rsidRPr="00EE7181">
        <w:rPr>
          <w:rFonts w:ascii="Times New Roman" w:eastAsia="TimesNewRomanPSMT" w:hAnsi="Times New Roman" w:cs="Times New Roman"/>
          <w:sz w:val="24"/>
          <w:szCs w:val="24"/>
        </w:rPr>
        <w:t>, erkek egemen toplumlarda kadınlara yönelik olumsuz tutumların var olması nedeniyle kadınlar sosyal, kültürel, ekonomik ve politik alanlarda erkeğe göre daha d</w:t>
      </w:r>
      <w:r w:rsidR="009F2B27">
        <w:rPr>
          <w:rFonts w:ascii="Times New Roman" w:eastAsia="TimesNewRomanPSMT" w:hAnsi="Times New Roman" w:cs="Times New Roman"/>
          <w:sz w:val="24"/>
          <w:szCs w:val="24"/>
        </w:rPr>
        <w:t>üşük konumlarda bulunmaktadır</w:t>
      </w:r>
      <w:r w:rsidRPr="00EE7181">
        <w:rPr>
          <w:rFonts w:ascii="Times New Roman" w:eastAsia="TimesNewRomanPSMT" w:hAnsi="Times New Roman" w:cs="Times New Roman"/>
          <w:sz w:val="24"/>
          <w:szCs w:val="24"/>
        </w:rPr>
        <w:t xml:space="preserve"> (Sakallı Uğurlu, 2002: 48). </w:t>
      </w:r>
      <w:r w:rsidR="003F7B20">
        <w:rPr>
          <w:rFonts w:ascii="Times New Roman" w:eastAsia="TimesNewRomanPSMT" w:hAnsi="Times New Roman" w:cs="Times New Roman"/>
          <w:sz w:val="24"/>
          <w:szCs w:val="24"/>
        </w:rPr>
        <w:t>Cinsiyet ayrımcılığı</w:t>
      </w:r>
      <w:r w:rsidRPr="00EE7181">
        <w:rPr>
          <w:rFonts w:ascii="Times New Roman" w:eastAsia="TimesNewRomanPSMT" w:hAnsi="Times New Roman" w:cs="Times New Roman"/>
          <w:sz w:val="24"/>
          <w:szCs w:val="24"/>
        </w:rPr>
        <w:t xml:space="preserve"> en çok </w:t>
      </w:r>
      <w:r w:rsidR="003F7B20">
        <w:rPr>
          <w:rFonts w:ascii="Times New Roman" w:eastAsia="TimesNewRomanPSMT" w:hAnsi="Times New Roman" w:cs="Times New Roman"/>
          <w:sz w:val="24"/>
          <w:szCs w:val="24"/>
        </w:rPr>
        <w:t>iş ve eğitim alanlarında görülmektedir</w:t>
      </w:r>
      <w:r w:rsidRPr="00EE7181">
        <w:rPr>
          <w:rFonts w:ascii="Times New Roman" w:eastAsia="TimesNewRomanPSMT" w:hAnsi="Times New Roman" w:cs="Times New Roman"/>
          <w:sz w:val="24"/>
          <w:szCs w:val="24"/>
        </w:rPr>
        <w:t>. Ülkemizde kız çocukları daha az okutulmakta ve ergenlik çağına geldiğinde çoğunlukla</w:t>
      </w:r>
      <w:r w:rsidR="009F2B27">
        <w:rPr>
          <w:rFonts w:ascii="Times New Roman" w:eastAsia="Calibri" w:hAnsi="Times New Roman" w:cs="Times New Roman"/>
          <w:sz w:val="24"/>
          <w:szCs w:val="24"/>
        </w:rPr>
        <w:t xml:space="preserve"> evlendirilmektedir</w:t>
      </w:r>
      <w:r w:rsidRPr="00EE7181">
        <w:rPr>
          <w:rFonts w:ascii="Times New Roman" w:eastAsia="Calibri" w:hAnsi="Times New Roman" w:cs="Times New Roman"/>
          <w:sz w:val="24"/>
          <w:szCs w:val="24"/>
        </w:rPr>
        <w:t>.</w:t>
      </w:r>
      <w:r w:rsidRPr="00EE7181">
        <w:rPr>
          <w:rFonts w:ascii="Times New Roman" w:eastAsia="TimesNewRomanPSMT" w:hAnsi="Times New Roman" w:cs="Times New Roman"/>
          <w:sz w:val="24"/>
          <w:szCs w:val="24"/>
        </w:rPr>
        <w:t xml:space="preserve"> Eşit eğitim fırsatlarından kız çocukları, erkek çocukları kadar yararlanamamaktadır.</w:t>
      </w:r>
      <w:r w:rsidRPr="00EE7181">
        <w:rPr>
          <w:rFonts w:ascii="Times New Roman" w:eastAsia="Calibri" w:hAnsi="Times New Roman" w:cs="Times New Roman"/>
          <w:sz w:val="24"/>
          <w:szCs w:val="24"/>
        </w:rPr>
        <w:t xml:space="preserve"> </w:t>
      </w:r>
      <w:r w:rsidR="009F2B27">
        <w:rPr>
          <w:rFonts w:ascii="Times New Roman" w:eastAsia="TimesNewRomanPSMT" w:hAnsi="Times New Roman" w:cs="Times New Roman"/>
          <w:sz w:val="24"/>
          <w:szCs w:val="24"/>
        </w:rPr>
        <w:t>Kadınlar</w:t>
      </w:r>
      <w:r w:rsidRPr="00EE7181">
        <w:rPr>
          <w:rFonts w:ascii="Times New Roman" w:eastAsia="TimesNewRomanPSMT" w:hAnsi="Times New Roman" w:cs="Times New Roman"/>
          <w:sz w:val="24"/>
          <w:szCs w:val="24"/>
        </w:rPr>
        <w:t xml:space="preserve"> eğitim hayatında olduğu gibi iş hayatında da </w:t>
      </w:r>
      <w:r w:rsidR="009F2B27">
        <w:rPr>
          <w:rFonts w:ascii="Times New Roman" w:eastAsia="TimesNewRomanPSMT" w:hAnsi="Times New Roman" w:cs="Times New Roman"/>
          <w:sz w:val="24"/>
          <w:szCs w:val="24"/>
        </w:rPr>
        <w:t>ayrımcılıkla karşılaşmaktadır</w:t>
      </w:r>
      <w:r w:rsidRPr="00EE7181">
        <w:rPr>
          <w:rFonts w:ascii="Times New Roman" w:eastAsia="TimesNewRomanPSMT" w:hAnsi="Times New Roman" w:cs="Times New Roman"/>
          <w:sz w:val="24"/>
          <w:szCs w:val="24"/>
        </w:rPr>
        <w:t xml:space="preserve">. Kadının iş hayatına atılabilmesi için </w:t>
      </w:r>
      <w:r w:rsidRPr="00EE7181">
        <w:rPr>
          <w:rFonts w:ascii="Times New Roman" w:eastAsia="Calibri" w:hAnsi="Times New Roman" w:cs="Times New Roman"/>
          <w:sz w:val="24"/>
          <w:szCs w:val="24"/>
        </w:rPr>
        <w:t xml:space="preserve">bekârsa, </w:t>
      </w:r>
      <w:r w:rsidRPr="00EE7181">
        <w:rPr>
          <w:rFonts w:ascii="Times New Roman" w:eastAsia="TimesNewRomanPSMT" w:hAnsi="Times New Roman" w:cs="Times New Roman"/>
          <w:sz w:val="24"/>
          <w:szCs w:val="24"/>
        </w:rPr>
        <w:t>babasından ya da erkek kardeşinden, evliyse de kocasından izin alması gerekmektedir. Kadınların erkeklerle aynı işi yapmalarına rağmen işverenlerce daha uysal görülerek düşük ücretlerle çalıştırılmaları,</w:t>
      </w:r>
      <w:r w:rsidRPr="00EE7181">
        <w:rPr>
          <w:rFonts w:ascii="Times New Roman" w:eastAsia="Calibri" w:hAnsi="Times New Roman" w:cs="Times New Roman"/>
          <w:sz w:val="24"/>
          <w:szCs w:val="24"/>
        </w:rPr>
        <w:t xml:space="preserve"> </w:t>
      </w:r>
      <w:r w:rsidRPr="00EE7181">
        <w:rPr>
          <w:rFonts w:ascii="Times New Roman" w:eastAsia="TimesNewRomanPSMT" w:hAnsi="Times New Roman" w:cs="Times New Roman"/>
          <w:sz w:val="24"/>
          <w:szCs w:val="24"/>
        </w:rPr>
        <w:t xml:space="preserve">daha az nitelikli işlerin verilmesi ve kriz durumunda işten çıkarılmaları ayrımcılığın </w:t>
      </w:r>
      <w:r w:rsidR="00E2290D" w:rsidRPr="00EE7181">
        <w:rPr>
          <w:rFonts w:ascii="Times New Roman" w:eastAsia="Calibri" w:hAnsi="Times New Roman" w:cs="Times New Roman"/>
          <w:sz w:val="24"/>
          <w:szCs w:val="24"/>
        </w:rPr>
        <w:t>bir</w:t>
      </w:r>
      <w:r w:rsidR="00E2290D" w:rsidRPr="00EE7181">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başka</w:t>
      </w:r>
      <w:r w:rsidR="00B704AB">
        <w:rPr>
          <w:rFonts w:ascii="Times New Roman" w:eastAsia="Calibri" w:hAnsi="Times New Roman" w:cs="Times New Roman"/>
          <w:sz w:val="24"/>
          <w:szCs w:val="24"/>
        </w:rPr>
        <w:t xml:space="preserve"> göstergesidir</w:t>
      </w:r>
      <w:r w:rsidRPr="00EE7181">
        <w:rPr>
          <w:rFonts w:ascii="Times New Roman" w:eastAsia="TimesNewRomanPSMT" w:hAnsi="Times New Roman" w:cs="Times New Roman"/>
          <w:sz w:val="24"/>
          <w:szCs w:val="24"/>
        </w:rPr>
        <w:t xml:space="preserve"> (Altan, 2006: 229).</w:t>
      </w:r>
    </w:p>
    <w:p w14:paraId="285326DE" w14:textId="6DD4DB08" w:rsidR="00963AA5" w:rsidRPr="00EE7181" w:rsidRDefault="00963AA5" w:rsidP="00963AA5">
      <w:pPr>
        <w:spacing w:after="0" w:line="360" w:lineRule="auto"/>
        <w:ind w:firstLine="700"/>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Cinsiyet ayrımcılığı, davranış biçimlerine göre doğrudan ve dolaylı </w:t>
      </w:r>
      <w:r w:rsidR="00CD0EC9">
        <w:rPr>
          <w:rFonts w:ascii="Times New Roman" w:eastAsia="TimesNewRomanPSMT" w:hAnsi="Times New Roman" w:cs="Times New Roman"/>
          <w:sz w:val="24"/>
          <w:szCs w:val="24"/>
        </w:rPr>
        <w:t xml:space="preserve">ayrımcılık </w:t>
      </w:r>
      <w:r w:rsidRPr="00EE7181">
        <w:rPr>
          <w:rFonts w:ascii="Times New Roman" w:eastAsia="TimesNewRomanPSMT" w:hAnsi="Times New Roman" w:cs="Times New Roman"/>
          <w:sz w:val="24"/>
          <w:szCs w:val="24"/>
        </w:rPr>
        <w:t xml:space="preserve">olmak üzere ikiye ayrılmaktadır. Doğrudan ayrımcılık, bir kadına sadece cinsiyetinden dolayı bir erkeğe davranıldığından olumsuz anlamda daha farklı davranılmasıdır. Dolaylı ayrımcılık ise eşit gibi gözüken bir davranışın sonradan kadın üzerinde olumsuz etki yaratmasıdır (Acar, 2013: 233-259). </w:t>
      </w:r>
    </w:p>
    <w:p w14:paraId="1906DCE8" w14:textId="59F80ADE" w:rsidR="00963AA5" w:rsidRPr="00EE7181" w:rsidRDefault="00963AA5" w:rsidP="00963AA5">
      <w:pPr>
        <w:spacing w:after="0" w:line="360" w:lineRule="auto"/>
        <w:ind w:firstLine="700"/>
        <w:jc w:val="both"/>
        <w:rPr>
          <w:rFonts w:ascii="Times New Roman" w:eastAsia="Calibri" w:hAnsi="Times New Roman" w:cs="Times New Roman"/>
          <w:sz w:val="24"/>
          <w:szCs w:val="24"/>
        </w:rPr>
      </w:pPr>
      <w:r w:rsidRPr="00EE7181">
        <w:rPr>
          <w:rFonts w:ascii="Times New Roman" w:eastAsia="TimesNewRomanPSMT" w:hAnsi="Times New Roman" w:cs="Times New Roman"/>
          <w:sz w:val="24"/>
          <w:szCs w:val="24"/>
        </w:rPr>
        <w:t>Ayrımcılık denildiğinde ilk olarak ak</w:t>
      </w:r>
      <w:r w:rsidR="00CD0EC9">
        <w:rPr>
          <w:rFonts w:ascii="Times New Roman" w:eastAsia="TimesNewRomanPSMT" w:hAnsi="Times New Roman" w:cs="Times New Roman"/>
          <w:sz w:val="24"/>
          <w:szCs w:val="24"/>
        </w:rPr>
        <w:t>la</w:t>
      </w:r>
      <w:r w:rsidRPr="00EE7181">
        <w:rPr>
          <w:rFonts w:ascii="Times New Roman" w:eastAsia="TimesNewRomanPSMT" w:hAnsi="Times New Roman" w:cs="Times New Roman"/>
          <w:sz w:val="24"/>
          <w:szCs w:val="24"/>
        </w:rPr>
        <w:t xml:space="preserve"> gelen ve beynimizde yer edinmiş olan negatif ayrımcılık</w:t>
      </w:r>
      <w:r w:rsidR="009F2B27">
        <w:rPr>
          <w:rFonts w:ascii="Times New Roman" w:eastAsia="TimesNewRomanPSMT" w:hAnsi="Times New Roman" w:cs="Times New Roman"/>
          <w:sz w:val="24"/>
          <w:szCs w:val="24"/>
        </w:rPr>
        <w:t>,</w:t>
      </w:r>
      <w:r w:rsidRPr="00EE7181">
        <w:rPr>
          <w:rFonts w:ascii="Times New Roman" w:eastAsia="TimesNewRomanPSMT" w:hAnsi="Times New Roman" w:cs="Times New Roman"/>
          <w:sz w:val="24"/>
          <w:szCs w:val="24"/>
        </w:rPr>
        <w:t xml:space="preserve"> kadınlara karşı sergilenen olumsuz davranışları ifade etmektedir. Kadınlara </w:t>
      </w:r>
      <w:r w:rsidR="00CD0EC9">
        <w:rPr>
          <w:rFonts w:ascii="Times New Roman" w:eastAsia="TimesNewRomanPSMT" w:hAnsi="Times New Roman" w:cs="Times New Roman"/>
          <w:sz w:val="24"/>
          <w:szCs w:val="24"/>
        </w:rPr>
        <w:t xml:space="preserve">hem </w:t>
      </w:r>
      <w:r w:rsidRPr="00EE7181">
        <w:rPr>
          <w:rFonts w:ascii="Times New Roman" w:eastAsia="TimesNewRomanPSMT" w:hAnsi="Times New Roman" w:cs="Times New Roman"/>
          <w:sz w:val="24"/>
          <w:szCs w:val="24"/>
        </w:rPr>
        <w:t xml:space="preserve">negatif ayrımcılık </w:t>
      </w:r>
      <w:r w:rsidR="00CD0EC9">
        <w:rPr>
          <w:rFonts w:ascii="Times New Roman" w:eastAsia="TimesNewRomanPSMT" w:hAnsi="Times New Roman" w:cs="Times New Roman"/>
          <w:sz w:val="24"/>
          <w:szCs w:val="24"/>
        </w:rPr>
        <w:t>hem de</w:t>
      </w:r>
      <w:r w:rsidR="008650C4">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pozitif</w:t>
      </w:r>
      <w:r w:rsidR="00CD0EC9">
        <w:rPr>
          <w:rFonts w:ascii="Times New Roman" w:eastAsia="TimesNewRomanPSMT" w:hAnsi="Times New Roman" w:cs="Times New Roman"/>
          <w:sz w:val="24"/>
          <w:szCs w:val="24"/>
        </w:rPr>
        <w:t xml:space="preserve"> ayrımcılık</w:t>
      </w:r>
      <w:r w:rsidRPr="00EE7181">
        <w:rPr>
          <w:rFonts w:ascii="Times New Roman" w:eastAsia="TimesNewRomanPSMT" w:hAnsi="Times New Roman" w:cs="Times New Roman"/>
          <w:sz w:val="24"/>
          <w:szCs w:val="24"/>
        </w:rPr>
        <w:t xml:space="preserve"> uygulanmaktadır. Pozitif ayrımcılık cinsiyetler arasındaki ayrımcılığı ortadan kaldırmak ve kadınları erkekler karşısında eşit haklara ulaştırabilmek amacıyla </w:t>
      </w:r>
      <w:r w:rsidR="00FE0E5E">
        <w:rPr>
          <w:rFonts w:ascii="Times New Roman" w:eastAsia="TimesNewRomanPSMT" w:hAnsi="Times New Roman" w:cs="Times New Roman"/>
          <w:sz w:val="24"/>
          <w:szCs w:val="24"/>
        </w:rPr>
        <w:t xml:space="preserve">kadınlar lehine </w:t>
      </w:r>
      <w:r w:rsidRPr="00EE7181">
        <w:rPr>
          <w:rFonts w:ascii="Times New Roman" w:eastAsia="TimesNewRomanPSMT" w:hAnsi="Times New Roman" w:cs="Times New Roman"/>
          <w:sz w:val="24"/>
          <w:szCs w:val="24"/>
        </w:rPr>
        <w:t>uygulanmaktadır (Öztan, 2004: 204).</w:t>
      </w:r>
    </w:p>
    <w:p w14:paraId="375563FC" w14:textId="1BC5C1D7" w:rsidR="00963AA5" w:rsidRPr="00EE7181" w:rsidRDefault="00963AA5" w:rsidP="00963AA5">
      <w:pPr>
        <w:spacing w:after="0" w:line="360" w:lineRule="auto"/>
        <w:ind w:firstLine="700"/>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lastRenderedPageBreak/>
        <w:t xml:space="preserve">Glick ve arkadaşları, 2 çeşit cinsiyetçiliğin var olduğunu ileri sürmüşlerdir. Bunlar düşmanca cinsiyetçilik ve korumacı cinsiyetçiliktir. </w:t>
      </w:r>
      <w:r w:rsidRPr="00EE7181">
        <w:rPr>
          <w:rFonts w:ascii="Times New Roman" w:eastAsia="TimesNewRomanPS-BoldMT" w:hAnsi="Times New Roman" w:cs="Times New Roman"/>
          <w:sz w:val="24"/>
          <w:szCs w:val="24"/>
        </w:rPr>
        <w:t xml:space="preserve">Düşmanca cinsiyetçiliğe göre </w:t>
      </w:r>
      <w:r w:rsidRPr="00EE7181">
        <w:rPr>
          <w:rFonts w:ascii="Times New Roman" w:eastAsia="TimesNewRomanPSMT" w:hAnsi="Times New Roman" w:cs="Times New Roman"/>
          <w:sz w:val="24"/>
          <w:szCs w:val="24"/>
        </w:rPr>
        <w:t xml:space="preserve">kadın daha düşük seviyede görülerek, erkeğe göre zayıf ve bağımlı olarak algılanmaktadır. </w:t>
      </w:r>
      <w:r w:rsidRPr="00EE7181">
        <w:rPr>
          <w:rFonts w:ascii="Times New Roman" w:eastAsia="TimesNewRomanPS-BoldMT" w:hAnsi="Times New Roman" w:cs="Times New Roman"/>
          <w:sz w:val="24"/>
          <w:szCs w:val="24"/>
        </w:rPr>
        <w:t>Korumacı cinsiyetçilikte</w:t>
      </w:r>
      <w:r w:rsidR="00FE0E5E">
        <w:rPr>
          <w:rFonts w:ascii="Times New Roman" w:eastAsia="TimesNewRomanPS-BoldMT" w:hAnsi="Times New Roman" w:cs="Times New Roman"/>
          <w:sz w:val="24"/>
          <w:szCs w:val="24"/>
        </w:rPr>
        <w:t xml:space="preserve"> ise</w:t>
      </w:r>
      <w:r w:rsidRPr="00EE7181">
        <w:rPr>
          <w:rFonts w:ascii="Times New Roman" w:eastAsia="TimesNewRomanPSMT" w:hAnsi="Times New Roman" w:cs="Times New Roman"/>
          <w:sz w:val="24"/>
          <w:szCs w:val="24"/>
        </w:rPr>
        <w:t xml:space="preserve"> kadının korunmaya, yüceltilmeye ve sevilmeye muhtaç olduğu şeklinde olumlu tutumları içermektedir (Sakallı Uğurlu, 2002: 48). </w:t>
      </w:r>
    </w:p>
    <w:p w14:paraId="61E97AC2" w14:textId="726B6A0C" w:rsidR="00963AA5" w:rsidRPr="00EE7181" w:rsidRDefault="00963AA5" w:rsidP="00963AA5">
      <w:pPr>
        <w:spacing w:after="0" w:line="360" w:lineRule="auto"/>
        <w:ind w:firstLine="708"/>
        <w:jc w:val="both"/>
        <w:rPr>
          <w:rFonts w:ascii="Times New Roman" w:eastAsia="Calibri" w:hAnsi="Times New Roman" w:cs="Times New Roman"/>
          <w:sz w:val="24"/>
          <w:szCs w:val="24"/>
        </w:rPr>
      </w:pPr>
      <w:r w:rsidRPr="00EE7181">
        <w:rPr>
          <w:rFonts w:ascii="Times New Roman" w:eastAsia="Calibri" w:hAnsi="Times New Roman" w:cs="Times New Roman"/>
          <w:sz w:val="24"/>
          <w:szCs w:val="24"/>
        </w:rPr>
        <w:t>Türkiye’de Kadının Statüsü Genel Müdürlüğü (2014) tar</w:t>
      </w:r>
      <w:r w:rsidR="00FE0E5E">
        <w:rPr>
          <w:rFonts w:ascii="Times New Roman" w:eastAsia="Calibri" w:hAnsi="Times New Roman" w:cs="Times New Roman"/>
          <w:sz w:val="24"/>
          <w:szCs w:val="24"/>
        </w:rPr>
        <w:t>afından yapılan bir çalışmada</w:t>
      </w:r>
      <w:r w:rsidRPr="00EE7181">
        <w:rPr>
          <w:rFonts w:ascii="Times New Roman" w:eastAsia="Calibri" w:hAnsi="Times New Roman" w:cs="Times New Roman"/>
          <w:sz w:val="24"/>
          <w:szCs w:val="24"/>
        </w:rPr>
        <w:t>, sağlık sektöründe, tüm kadın yöneticilerin toplam %55’i, kadın çalışanların %56’sı, hemşirelerin %59’u, kadın doktorların %54’u cinsiyete dayalı ayrımcılığın yapıldığını düşünmektedirler (</w:t>
      </w:r>
      <w:hyperlink r:id="rId24" w:history="1">
        <w:r w:rsidRPr="00EE7181">
          <w:rPr>
            <w:rFonts w:ascii="Times New Roman" w:eastAsia="Calibri" w:hAnsi="Times New Roman" w:cs="Times New Roman"/>
            <w:sz w:val="24"/>
            <w:szCs w:val="24"/>
          </w:rPr>
          <w:t>www.kadininstatusu.aile.gov.tr</w:t>
        </w:r>
      </w:hyperlink>
      <w:r w:rsidRPr="00EE7181">
        <w:rPr>
          <w:rFonts w:ascii="Times New Roman" w:eastAsia="Calibri" w:hAnsi="Times New Roman" w:cs="Times New Roman"/>
          <w:sz w:val="24"/>
          <w:szCs w:val="24"/>
        </w:rPr>
        <w:t>, 2018).</w:t>
      </w:r>
    </w:p>
    <w:p w14:paraId="551757DD" w14:textId="55C00EF2" w:rsidR="00963AA5" w:rsidRPr="00EE7181" w:rsidRDefault="00963AA5" w:rsidP="00963AA5">
      <w:pPr>
        <w:spacing w:after="0" w:line="360" w:lineRule="auto"/>
        <w:ind w:firstLine="700"/>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Cinsiyet ayrımcılığıyla ilgili </w:t>
      </w:r>
      <w:proofErr w:type="gramStart"/>
      <w:r w:rsidRPr="00EE7181">
        <w:rPr>
          <w:rFonts w:ascii="Times New Roman" w:eastAsia="TimesNewRomanPSMT" w:hAnsi="Times New Roman" w:cs="Times New Roman"/>
          <w:sz w:val="24"/>
          <w:szCs w:val="24"/>
        </w:rPr>
        <w:t>literatüre</w:t>
      </w:r>
      <w:proofErr w:type="gramEnd"/>
      <w:r w:rsidRPr="00EE7181">
        <w:rPr>
          <w:rFonts w:ascii="Times New Roman" w:eastAsia="TimesNewRomanPSMT" w:hAnsi="Times New Roman" w:cs="Times New Roman"/>
          <w:sz w:val="24"/>
          <w:szCs w:val="24"/>
        </w:rPr>
        <w:t xml:space="preserve"> katkı sağlayan çalışmalara baktığımızda ayrımcılığın biyolojik olarak doğuştan başlayarak daha sonra da ailenin ve toplumun tutum ve davranışlarına göre şekillendiğini söyleyebiliriz. Bir çocuk daha dünyaya gelmeden önce annesi ve babası tarafından cinsiyet ayrımcılığına maruz kalmaktadır. Çünkü Anneler ve babalar kız çocuklarının odalarını, kıyafetlerini ve kullanacağı diğer eşyalarını pembe renkte hazırlamaktadırlar ve aynı şekilde erkek çocukları için de mavi rengi uygun görmektedirler. Kız çocuklarının oyuncak bebeklerle erkek çocuklarının ise kamyon, uçak, silah vb. gibi oyuncaklarla tanışması ve oynaması yine anne ve babanın tercihiyle gerçekleşmektedir. Çocukluk döneminden yetişkinlik dönemine geçildiğinde kadın veya erkeğin ne yapması ya da nasıl davranması gerektiğine anne-babalarla birlikte yakın akrabalar ve komşular da içinde bulundukları toplumun örf, adet ve kültürel yapısına göre karar vermektedirler. Toplum tarafından kadınlara ve erkeklere belli roller biçilmiştir. Ülkemizde özellikle kırsal kesimlerde kadınların dışarda çalışmaları çok uygun görülmemekle b</w:t>
      </w:r>
      <w:r w:rsidR="00FE0E5E">
        <w:rPr>
          <w:rFonts w:ascii="Times New Roman" w:eastAsia="TimesNewRomanPSMT" w:hAnsi="Times New Roman" w:cs="Times New Roman"/>
          <w:sz w:val="24"/>
          <w:szCs w:val="24"/>
        </w:rPr>
        <w:t>irlikte</w:t>
      </w:r>
      <w:r w:rsidRPr="00EE7181">
        <w:rPr>
          <w:rFonts w:ascii="Times New Roman" w:eastAsia="TimesNewRomanPSMT" w:hAnsi="Times New Roman" w:cs="Times New Roman"/>
          <w:sz w:val="24"/>
          <w:szCs w:val="24"/>
        </w:rPr>
        <w:t xml:space="preserve"> kadının ye</w:t>
      </w:r>
      <w:r w:rsidR="00FD4F47">
        <w:rPr>
          <w:rFonts w:ascii="Times New Roman" w:eastAsia="TimesNewRomanPSMT" w:hAnsi="Times New Roman" w:cs="Times New Roman"/>
          <w:sz w:val="24"/>
          <w:szCs w:val="24"/>
        </w:rPr>
        <w:t xml:space="preserve">rinin evi olduğu görülmektedir. </w:t>
      </w:r>
      <w:r w:rsidRPr="00EE7181">
        <w:rPr>
          <w:rFonts w:ascii="Times New Roman" w:eastAsia="TimesNewRomanPSMT" w:hAnsi="Times New Roman" w:cs="Times New Roman"/>
          <w:sz w:val="24"/>
          <w:szCs w:val="24"/>
        </w:rPr>
        <w:t>Toplumun kadınlardan beklentisi tüm ev</w:t>
      </w:r>
      <w:r w:rsidRPr="00EE7181">
        <w:rPr>
          <w:rFonts w:ascii="Times New Roman" w:eastAsia="Calibri" w:hAnsi="Times New Roman" w:cs="Times New Roman"/>
          <w:sz w:val="24"/>
          <w:szCs w:val="24"/>
        </w:rPr>
        <w:t xml:space="preserve"> </w:t>
      </w:r>
      <w:r w:rsidRPr="00EE7181">
        <w:rPr>
          <w:rFonts w:ascii="Times New Roman" w:eastAsia="TimesNewRomanPSMT" w:hAnsi="Times New Roman" w:cs="Times New Roman"/>
          <w:sz w:val="24"/>
          <w:szCs w:val="24"/>
        </w:rPr>
        <w:t xml:space="preserve">işlerini yapmaları, çocuk doğurmaları ve yetiştirmeleri, hasta ve yaşlılara bakmalarıdır; erkeklerden beklentisi ise evin reisi olarak dışarda çalışıp ekmeklerini kazanmaları ve evlerini geçindirmeleridir. Eğitim ve çalışma hayatında bulunan kadınlar ve erkekler genellikle okuyacakları bölümleri ve meslek seçimlerini de yine geleneksel toplum yapısına göre belirlemektedirler. Örneğin kadınlar daha çok hemşirelik, öğretmenlik, büro hizmetleri gibi alanlara yönelirken erkeklerde mimarlık, mühendislik, veterinerlik gibi mesleklere yönelmektedirler. Özel sektörde ise kadınlar daha çok </w:t>
      </w:r>
      <w:r w:rsidRPr="00EE7181">
        <w:rPr>
          <w:rFonts w:ascii="Times New Roman" w:eastAsia="Calibri" w:hAnsi="Times New Roman" w:cs="Times New Roman"/>
          <w:sz w:val="24"/>
          <w:szCs w:val="24"/>
        </w:rPr>
        <w:t xml:space="preserve">tarım </w:t>
      </w:r>
      <w:r w:rsidR="00A96984">
        <w:rPr>
          <w:rFonts w:ascii="Times New Roman" w:eastAsia="Calibri" w:hAnsi="Times New Roman" w:cs="Times New Roman"/>
          <w:sz w:val="24"/>
          <w:szCs w:val="24"/>
        </w:rPr>
        <w:t>ya da</w:t>
      </w:r>
      <w:r w:rsidRPr="00EE7181">
        <w:rPr>
          <w:rFonts w:ascii="Times New Roman" w:eastAsia="Calibri" w:hAnsi="Times New Roman" w:cs="Times New Roman"/>
          <w:sz w:val="24"/>
          <w:szCs w:val="24"/>
        </w:rPr>
        <w:t xml:space="preserve"> vasıfsız ve dü</w:t>
      </w:r>
      <w:r w:rsidRPr="00EE7181">
        <w:rPr>
          <w:rFonts w:ascii="Times New Roman" w:eastAsia="TTE144F3A8t00" w:hAnsi="Times New Roman" w:cs="Times New Roman"/>
          <w:sz w:val="24"/>
          <w:szCs w:val="24"/>
        </w:rPr>
        <w:t>ş</w:t>
      </w:r>
      <w:r w:rsidRPr="00EE7181">
        <w:rPr>
          <w:rFonts w:ascii="Times New Roman" w:eastAsia="Calibri" w:hAnsi="Times New Roman" w:cs="Times New Roman"/>
          <w:sz w:val="24"/>
          <w:szCs w:val="24"/>
        </w:rPr>
        <w:t>ük ücretli i</w:t>
      </w:r>
      <w:r w:rsidRPr="00EE7181">
        <w:rPr>
          <w:rFonts w:ascii="Times New Roman" w:eastAsia="TTE144F3A8t00" w:hAnsi="Times New Roman" w:cs="Times New Roman"/>
          <w:sz w:val="24"/>
          <w:szCs w:val="24"/>
        </w:rPr>
        <w:t>ş</w:t>
      </w:r>
      <w:r w:rsidRPr="00EE7181">
        <w:rPr>
          <w:rFonts w:ascii="Times New Roman" w:eastAsia="Calibri" w:hAnsi="Times New Roman" w:cs="Times New Roman"/>
          <w:sz w:val="24"/>
          <w:szCs w:val="24"/>
        </w:rPr>
        <w:t>lerde yo</w:t>
      </w:r>
      <w:r w:rsidRPr="00EE7181">
        <w:rPr>
          <w:rFonts w:ascii="Times New Roman" w:eastAsia="TTE144F3A8t00" w:hAnsi="Times New Roman" w:cs="Times New Roman"/>
          <w:sz w:val="24"/>
          <w:szCs w:val="24"/>
        </w:rPr>
        <w:t>ğ</w:t>
      </w:r>
      <w:r w:rsidRPr="00EE7181">
        <w:rPr>
          <w:rFonts w:ascii="Times New Roman" w:eastAsia="Calibri" w:hAnsi="Times New Roman" w:cs="Times New Roman"/>
          <w:sz w:val="24"/>
          <w:szCs w:val="24"/>
        </w:rPr>
        <w:t xml:space="preserve">un olarak </w:t>
      </w:r>
      <w:r w:rsidRPr="00EE7181">
        <w:rPr>
          <w:rFonts w:ascii="Times New Roman" w:eastAsia="Calibri" w:hAnsi="Times New Roman" w:cs="Times New Roman"/>
          <w:sz w:val="24"/>
          <w:szCs w:val="24"/>
        </w:rPr>
        <w:lastRenderedPageBreak/>
        <w:t>çalı</w:t>
      </w:r>
      <w:r w:rsidRPr="00EE7181">
        <w:rPr>
          <w:rFonts w:ascii="Times New Roman" w:eastAsia="TTE144F3A8t00" w:hAnsi="Times New Roman" w:cs="Times New Roman"/>
          <w:sz w:val="24"/>
          <w:szCs w:val="24"/>
        </w:rPr>
        <w:t>ş</w:t>
      </w:r>
      <w:r w:rsidRPr="00EE7181">
        <w:rPr>
          <w:rFonts w:ascii="Times New Roman" w:eastAsia="Calibri" w:hAnsi="Times New Roman" w:cs="Times New Roman"/>
          <w:sz w:val="24"/>
          <w:szCs w:val="24"/>
        </w:rPr>
        <w:t>maktadırlar</w:t>
      </w:r>
      <w:r w:rsidRPr="00EE7181">
        <w:rPr>
          <w:rFonts w:ascii="Times New Roman" w:eastAsia="TimesNewRomanPSMT" w:hAnsi="Times New Roman" w:cs="Times New Roman"/>
          <w:sz w:val="24"/>
          <w:szCs w:val="24"/>
        </w:rPr>
        <w:t xml:space="preserve">. </w:t>
      </w:r>
      <w:r w:rsidR="00FE0E5E">
        <w:rPr>
          <w:rFonts w:ascii="Times New Roman" w:eastAsia="TimesNewRomanPSMT" w:hAnsi="Times New Roman" w:cs="Times New Roman"/>
          <w:sz w:val="24"/>
          <w:szCs w:val="24"/>
        </w:rPr>
        <w:t>E</w:t>
      </w:r>
      <w:r w:rsidRPr="00EE7181">
        <w:rPr>
          <w:rFonts w:ascii="Times New Roman" w:eastAsia="TimesNewRomanPSMT" w:hAnsi="Times New Roman" w:cs="Times New Roman"/>
          <w:sz w:val="24"/>
          <w:szCs w:val="24"/>
        </w:rPr>
        <w:t xml:space="preserve">rkekler yaşamın her alanında (eğitim, sosyal, kültürel ve politik) serbestken, kadınlar </w:t>
      </w:r>
      <w:r w:rsidR="00FE0E5E">
        <w:rPr>
          <w:rFonts w:ascii="Times New Roman" w:eastAsia="TimesNewRomanPSMT" w:hAnsi="Times New Roman" w:cs="Times New Roman"/>
          <w:sz w:val="24"/>
          <w:szCs w:val="24"/>
        </w:rPr>
        <w:t xml:space="preserve">ise </w:t>
      </w:r>
      <w:r w:rsidRPr="00EE7181">
        <w:rPr>
          <w:rFonts w:ascii="Times New Roman" w:eastAsia="TimesNewRomanPSMT" w:hAnsi="Times New Roman" w:cs="Times New Roman"/>
          <w:sz w:val="24"/>
          <w:szCs w:val="24"/>
        </w:rPr>
        <w:t xml:space="preserve">tam </w:t>
      </w:r>
      <w:r w:rsidR="00FE0E5E">
        <w:rPr>
          <w:rFonts w:ascii="Times New Roman" w:eastAsia="TimesNewRomanPSMT" w:hAnsi="Times New Roman" w:cs="Times New Roman"/>
          <w:sz w:val="24"/>
          <w:szCs w:val="24"/>
        </w:rPr>
        <w:t>aksine her konuda baskı altında bulunmakta</w:t>
      </w:r>
      <w:r w:rsidRPr="00EE7181">
        <w:rPr>
          <w:rFonts w:ascii="Times New Roman" w:eastAsia="TimesNewRomanPSMT" w:hAnsi="Times New Roman" w:cs="Times New Roman"/>
          <w:sz w:val="24"/>
          <w:szCs w:val="24"/>
        </w:rPr>
        <w:t xml:space="preserve"> ve ne yazık ki tüm imkânlardan kısıtlı olarak ya</w:t>
      </w:r>
      <w:r w:rsidR="00FE0E5E">
        <w:rPr>
          <w:rFonts w:ascii="Times New Roman" w:eastAsia="TimesNewRomanPSMT" w:hAnsi="Times New Roman" w:cs="Times New Roman"/>
          <w:sz w:val="24"/>
          <w:szCs w:val="24"/>
        </w:rPr>
        <w:t>rarlanmaktadır</w:t>
      </w:r>
      <w:r w:rsidRPr="00EE7181">
        <w:rPr>
          <w:rFonts w:ascii="Times New Roman" w:eastAsia="TimesNewRomanPSMT" w:hAnsi="Times New Roman" w:cs="Times New Roman"/>
          <w:sz w:val="24"/>
          <w:szCs w:val="24"/>
        </w:rPr>
        <w:t>.</w:t>
      </w:r>
    </w:p>
    <w:p w14:paraId="576E0222" w14:textId="77777777" w:rsidR="005959B0" w:rsidRDefault="005959B0" w:rsidP="00510460">
      <w:pPr>
        <w:pStyle w:val="tez"/>
        <w:spacing w:line="360" w:lineRule="auto"/>
        <w:ind w:left="0" w:firstLine="709"/>
        <w:outlineLvl w:val="2"/>
      </w:pPr>
      <w:bookmarkStart w:id="73" w:name="_Toc534979739"/>
    </w:p>
    <w:p w14:paraId="03B14223" w14:textId="595239F3" w:rsidR="000930DF" w:rsidRPr="00EE7181" w:rsidRDefault="000930DF" w:rsidP="00510460">
      <w:pPr>
        <w:pStyle w:val="tez"/>
        <w:spacing w:line="360" w:lineRule="auto"/>
        <w:ind w:left="0" w:firstLine="709"/>
        <w:outlineLvl w:val="2"/>
      </w:pPr>
      <w:r w:rsidRPr="00EE7181">
        <w:t>2.</w:t>
      </w:r>
      <w:r w:rsidR="00963AA5" w:rsidRPr="00EE7181">
        <w:t>1.</w:t>
      </w:r>
      <w:r w:rsidRPr="00EE7181">
        <w:t>2.</w:t>
      </w:r>
      <w:r w:rsidRPr="00EE7181">
        <w:rPr>
          <w:rFonts w:asciiTheme="minorHAnsi" w:hAnsiTheme="minorHAnsi" w:cstheme="minorBidi"/>
          <w:sz w:val="22"/>
          <w:szCs w:val="22"/>
        </w:rPr>
        <w:t xml:space="preserve"> </w:t>
      </w:r>
      <w:r w:rsidR="00963AA5" w:rsidRPr="00EE7181">
        <w:t>Cinsiyet Ayrımcılığının Tarihçesi</w:t>
      </w:r>
      <w:bookmarkEnd w:id="73"/>
    </w:p>
    <w:p w14:paraId="619765BC" w14:textId="70B7F5D9" w:rsidR="00963AA5" w:rsidRPr="00EE7181" w:rsidRDefault="00963AA5" w:rsidP="00963AA5">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İnsanlık tarihinin başlangıcında baba (erkek) kavramı yoktur; yunan mitolojisinde kadının, doğurganlık özelliğinden dolayı insanlık, annenin (kadının) etrafında toplanmıştır. Bu dönemde kadının hem doğuran, hem de doğurtan bir güç olduğuna, yani hermaafrodit (erdişi) ol</w:t>
      </w:r>
      <w:r w:rsidR="00FD4F47">
        <w:rPr>
          <w:rFonts w:ascii="Times New Roman" w:hAnsi="Times New Roman" w:cs="Times New Roman"/>
          <w:sz w:val="24"/>
          <w:szCs w:val="24"/>
        </w:rPr>
        <w:t xml:space="preserve">duğuna inanılmıştır </w:t>
      </w:r>
      <w:r w:rsidRPr="00EE7181">
        <w:rPr>
          <w:rFonts w:ascii="Times New Roman" w:hAnsi="Times New Roman" w:cs="Times New Roman"/>
          <w:sz w:val="24"/>
          <w:szCs w:val="24"/>
        </w:rPr>
        <w:t xml:space="preserve">(Güzel, 2014: 188-189). Kadınların üstün varlıklar olarak görüldüğü böyle bir dönemde cinsiyete </w:t>
      </w:r>
      <w:r w:rsidR="008A5871">
        <w:rPr>
          <w:rFonts w:ascii="Times New Roman" w:hAnsi="Times New Roman" w:cs="Times New Roman"/>
          <w:sz w:val="24"/>
          <w:szCs w:val="24"/>
        </w:rPr>
        <w:t>dayalı ayrımcılıkt</w:t>
      </w:r>
      <w:r w:rsidRPr="00EE7181">
        <w:rPr>
          <w:rFonts w:ascii="Times New Roman" w:hAnsi="Times New Roman" w:cs="Times New Roman"/>
          <w:sz w:val="24"/>
          <w:szCs w:val="24"/>
        </w:rPr>
        <w:t>a</w:t>
      </w:r>
      <w:r w:rsidR="008A5871">
        <w:rPr>
          <w:rFonts w:ascii="Times New Roman" w:hAnsi="Times New Roman" w:cs="Times New Roman"/>
          <w:sz w:val="24"/>
          <w:szCs w:val="24"/>
        </w:rPr>
        <w:t>n</w:t>
      </w:r>
      <w:r w:rsidRPr="00EE7181">
        <w:rPr>
          <w:rFonts w:ascii="Times New Roman" w:hAnsi="Times New Roman" w:cs="Times New Roman"/>
          <w:sz w:val="24"/>
          <w:szCs w:val="24"/>
        </w:rPr>
        <w:t xml:space="preserve"> söz edilemez.</w:t>
      </w:r>
    </w:p>
    <w:p w14:paraId="0826B50B" w14:textId="0B2181D7" w:rsidR="00963AA5" w:rsidRPr="00EE7181" w:rsidRDefault="00963AA5" w:rsidP="00963AA5">
      <w:pPr>
        <w:spacing w:after="0" w:line="360" w:lineRule="auto"/>
        <w:ind w:firstLine="708"/>
        <w:jc w:val="both"/>
        <w:rPr>
          <w:rFonts w:ascii="Times New Roman" w:hAnsi="Times New Roman" w:cs="Times New Roman"/>
          <w:sz w:val="24"/>
          <w:szCs w:val="24"/>
        </w:rPr>
      </w:pPr>
      <w:r w:rsidRPr="00EE7181">
        <w:rPr>
          <w:rFonts w:ascii="Times New Roman" w:eastAsia="TimesNewRoman" w:hAnsi="Times New Roman" w:cs="Times New Roman"/>
          <w:sz w:val="24"/>
          <w:szCs w:val="24"/>
        </w:rPr>
        <w:t>İslamiyet öncesi dönemde</w:t>
      </w:r>
      <w:r w:rsidR="0002354F">
        <w:rPr>
          <w:rFonts w:ascii="Times New Roman" w:eastAsia="TimesNewRoman" w:hAnsi="Times New Roman" w:cs="Times New Roman"/>
          <w:sz w:val="24"/>
          <w:szCs w:val="24"/>
        </w:rPr>
        <w:t>ki</w:t>
      </w:r>
      <w:r w:rsidRPr="00EE7181">
        <w:rPr>
          <w:rFonts w:ascii="Times New Roman" w:eastAsia="TimesNewRoman" w:hAnsi="Times New Roman" w:cs="Times New Roman"/>
          <w:sz w:val="24"/>
          <w:szCs w:val="24"/>
        </w:rPr>
        <w:t xml:space="preserve"> Türklerde toplumsal cinsiyet ayrımı yok denecek kadar azdır. “</w:t>
      </w:r>
      <w:r w:rsidRPr="0002354F">
        <w:rPr>
          <w:rFonts w:ascii="Times New Roman" w:eastAsia="TimesNewRoman" w:hAnsi="Times New Roman" w:cs="Times New Roman"/>
          <w:i/>
          <w:sz w:val="24"/>
          <w:szCs w:val="24"/>
        </w:rPr>
        <w:t>Kadın neredeyse erkekle e</w:t>
      </w:r>
      <w:r w:rsidRPr="0002354F">
        <w:rPr>
          <w:rFonts w:ascii="Times New Roman" w:hAnsi="Times New Roman" w:cs="Times New Roman"/>
          <w:i/>
          <w:sz w:val="24"/>
          <w:szCs w:val="24"/>
        </w:rPr>
        <w:t>ş</w:t>
      </w:r>
      <w:r w:rsidRPr="0002354F">
        <w:rPr>
          <w:rFonts w:ascii="Times New Roman" w:eastAsia="TimesNewRoman" w:hAnsi="Times New Roman" w:cs="Times New Roman"/>
          <w:i/>
          <w:sz w:val="24"/>
          <w:szCs w:val="24"/>
        </w:rPr>
        <w:t>it konumdadır. Ülke idaresinde Hakanla birlikte söz sahibidir. Evin idaresini kadın yürütür... Radloff’a göre erkeğin kadına dayak atması Türklerde duyulmamı</w:t>
      </w:r>
      <w:r w:rsidRPr="0002354F">
        <w:rPr>
          <w:rFonts w:ascii="Times New Roman" w:hAnsi="Times New Roman" w:cs="Times New Roman"/>
          <w:i/>
          <w:sz w:val="24"/>
          <w:szCs w:val="24"/>
        </w:rPr>
        <w:t>ş</w:t>
      </w:r>
      <w:r w:rsidRPr="0002354F">
        <w:rPr>
          <w:rFonts w:ascii="Times New Roman" w:eastAsia="TimesNewRoman" w:hAnsi="Times New Roman" w:cs="Times New Roman"/>
          <w:i/>
          <w:sz w:val="24"/>
          <w:szCs w:val="24"/>
        </w:rPr>
        <w:t xml:space="preserve"> bir olaydır… Çocuk eski Türklerde çok değerlidir. Kadının çocuğu olursa, ona olan sevgi ailede çok yükselir… Altaylarda kadın ve erkek arasındaki konuşma ve görü</w:t>
      </w:r>
      <w:r w:rsidRPr="0002354F">
        <w:rPr>
          <w:rFonts w:ascii="Times New Roman" w:hAnsi="Times New Roman" w:cs="Times New Roman"/>
          <w:i/>
          <w:sz w:val="24"/>
          <w:szCs w:val="24"/>
        </w:rPr>
        <w:t>ş</w:t>
      </w:r>
      <w:r w:rsidRPr="0002354F">
        <w:rPr>
          <w:rFonts w:ascii="Times New Roman" w:eastAsia="TimesNewRoman" w:hAnsi="Times New Roman" w:cs="Times New Roman"/>
          <w:i/>
          <w:sz w:val="24"/>
          <w:szCs w:val="24"/>
        </w:rPr>
        <w:t>me tamamıyla serbesttir. Genç erkekler kadınlarla ve kızlarla konu</w:t>
      </w:r>
      <w:r w:rsidRPr="0002354F">
        <w:rPr>
          <w:rFonts w:ascii="Times New Roman" w:hAnsi="Times New Roman" w:cs="Times New Roman"/>
          <w:i/>
          <w:sz w:val="24"/>
          <w:szCs w:val="24"/>
        </w:rPr>
        <w:t>ş</w:t>
      </w:r>
      <w:r w:rsidRPr="0002354F">
        <w:rPr>
          <w:rFonts w:ascii="Times New Roman" w:eastAsia="TimesNewRoman" w:hAnsi="Times New Roman" w:cs="Times New Roman"/>
          <w:i/>
          <w:sz w:val="24"/>
          <w:szCs w:val="24"/>
        </w:rPr>
        <w:t>urken, kadınlar yüzünü örtmeyi düşünmezler</w:t>
      </w:r>
      <w:r w:rsidRPr="00EE7181">
        <w:rPr>
          <w:rFonts w:ascii="Times New Roman" w:eastAsia="TimesNewRoman" w:hAnsi="Times New Roman" w:cs="Times New Roman"/>
          <w:sz w:val="24"/>
          <w:szCs w:val="24"/>
        </w:rPr>
        <w:t xml:space="preserve">” (Nirun, 1994: 23-24). Bu </w:t>
      </w:r>
      <w:r w:rsidR="00E80387">
        <w:rPr>
          <w:rFonts w:ascii="Times New Roman" w:eastAsia="TimesNewRoman" w:hAnsi="Times New Roman" w:cs="Times New Roman"/>
          <w:sz w:val="24"/>
          <w:szCs w:val="24"/>
        </w:rPr>
        <w:t>ifadeye göre</w:t>
      </w:r>
      <w:r w:rsidRPr="00EE7181">
        <w:rPr>
          <w:rFonts w:ascii="Times New Roman" w:eastAsia="TimesNewRoman" w:hAnsi="Times New Roman" w:cs="Times New Roman"/>
          <w:sz w:val="24"/>
          <w:szCs w:val="24"/>
        </w:rPr>
        <w:t xml:space="preserve"> kadının aile yaşamında, sosyal ve siyasi hayatta hiçbir şekilde erkeğin gerisinde olmadığını söyleyebiliriz. İslam öncesi Türklerde toplumsal cinsiyet ayrımı günümüzde olduğu gibi büyük bir sorun haline gelmemiştir. Ancak</w:t>
      </w:r>
      <w:r w:rsidRPr="00EE7181">
        <w:rPr>
          <w:rFonts w:ascii="Times New Roman" w:hAnsi="Times New Roman" w:cs="Times New Roman"/>
          <w:sz w:val="24"/>
          <w:szCs w:val="24"/>
        </w:rPr>
        <w:t xml:space="preserve"> bu dönemde </w:t>
      </w:r>
      <w:r w:rsidR="00DD4AB8">
        <w:rPr>
          <w:rFonts w:ascii="Times New Roman" w:hAnsi="Times New Roman" w:cs="Times New Roman"/>
          <w:sz w:val="24"/>
          <w:szCs w:val="24"/>
        </w:rPr>
        <w:t xml:space="preserve">kadınlar ve erkekler arasında </w:t>
      </w:r>
      <w:r w:rsidR="00DD4AB8" w:rsidRPr="00EE7181">
        <w:rPr>
          <w:rFonts w:ascii="Times New Roman" w:hAnsi="Times New Roman" w:cs="Times New Roman"/>
          <w:sz w:val="24"/>
          <w:szCs w:val="24"/>
        </w:rPr>
        <w:t xml:space="preserve">başlayan </w:t>
      </w:r>
      <w:r w:rsidRPr="00EE7181">
        <w:rPr>
          <w:rFonts w:ascii="Times New Roman" w:hAnsi="Times New Roman" w:cs="Times New Roman"/>
          <w:sz w:val="24"/>
          <w:szCs w:val="24"/>
        </w:rPr>
        <w:t>iş bölümü, günümüze kadar çeşitli şekillerde ulaşmıştır.</w:t>
      </w:r>
      <w:r w:rsidRPr="00EE7181">
        <w:rPr>
          <w:rFonts w:ascii="Times New Roman" w:eastAsia="TimesNewRoman" w:hAnsi="Times New Roman" w:cs="Times New Roman"/>
          <w:sz w:val="24"/>
          <w:szCs w:val="24"/>
        </w:rPr>
        <w:t xml:space="preserve"> </w:t>
      </w:r>
      <w:r w:rsidRPr="00EE7181">
        <w:rPr>
          <w:rFonts w:ascii="Times New Roman" w:hAnsi="Times New Roman" w:cs="Times New Roman"/>
          <w:sz w:val="24"/>
          <w:szCs w:val="24"/>
        </w:rPr>
        <w:t>Türkler yerleşik hayata geçmeden önce (İslamiyet’ten önceki dönem) avcılık ve toplayıcılı</w:t>
      </w:r>
      <w:r w:rsidR="00DD4AB8">
        <w:rPr>
          <w:rFonts w:ascii="Times New Roman" w:hAnsi="Times New Roman" w:cs="Times New Roman"/>
          <w:sz w:val="24"/>
          <w:szCs w:val="24"/>
        </w:rPr>
        <w:t xml:space="preserve">kla yaşamlarını sürdürmüşler ve </w:t>
      </w:r>
      <w:r w:rsidRPr="00EE7181">
        <w:rPr>
          <w:rFonts w:ascii="Times New Roman" w:hAnsi="Times New Roman" w:cs="Times New Roman"/>
          <w:sz w:val="24"/>
          <w:szCs w:val="24"/>
        </w:rPr>
        <w:t>erkekler avcılıkla, kadınlarda toplayıcılıkla uğraşmışlardır (</w:t>
      </w:r>
      <w:hyperlink r:id="rId25" w:history="1">
        <w:r w:rsidRPr="00FD4F47">
          <w:rPr>
            <w:rFonts w:ascii="Times New Roman" w:hAnsi="Times New Roman" w:cs="Times New Roman"/>
            <w:sz w:val="24"/>
            <w:szCs w:val="24"/>
          </w:rPr>
          <w:t>www.milliyet.com.tr</w:t>
        </w:r>
      </w:hyperlink>
      <w:r w:rsidRPr="00EE7181">
        <w:rPr>
          <w:rFonts w:ascii="Times New Roman" w:hAnsi="Times New Roman" w:cs="Times New Roman"/>
          <w:sz w:val="24"/>
          <w:szCs w:val="24"/>
        </w:rPr>
        <w:t xml:space="preserve">, 2018). Bu açıklamalardan yola çıkarak kadınlar ve erkekler arasındaki iş bölümünün çok eskilere dayandığını söyleyebiliriz. </w:t>
      </w:r>
    </w:p>
    <w:p w14:paraId="4FFC0F02" w14:textId="6B5B08EC" w:rsidR="00963AA5" w:rsidRPr="00EE7181" w:rsidRDefault="00963AA5" w:rsidP="00963AA5">
      <w:pPr>
        <w:spacing w:after="0" w:line="360" w:lineRule="auto"/>
        <w:ind w:firstLine="708"/>
        <w:jc w:val="both"/>
        <w:rPr>
          <w:rFonts w:ascii="Times New Roman" w:hAnsi="Times New Roman" w:cs="Times New Roman"/>
          <w:sz w:val="24"/>
          <w:szCs w:val="24"/>
        </w:rPr>
      </w:pPr>
      <w:r w:rsidRPr="00EE7181">
        <w:rPr>
          <w:rFonts w:ascii="Times New Roman" w:eastAsia="TimesNewRoman" w:hAnsi="Times New Roman" w:cs="Times New Roman"/>
          <w:sz w:val="24"/>
          <w:szCs w:val="24"/>
        </w:rPr>
        <w:t xml:space="preserve">İslamiyet döneminde kadınlara büyük haklar verilmiş olmasına rağmen, o dönemde </w:t>
      </w:r>
      <w:r w:rsidRPr="00EE7181">
        <w:rPr>
          <w:rFonts w:ascii="Times New Roman" w:hAnsi="Times New Roman" w:cs="Times New Roman"/>
          <w:sz w:val="24"/>
          <w:szCs w:val="24"/>
        </w:rPr>
        <w:t xml:space="preserve">Arap ve </w:t>
      </w:r>
      <w:r w:rsidRPr="00EE7181">
        <w:rPr>
          <w:rFonts w:ascii="Times New Roman" w:eastAsia="TimesNewRoman" w:hAnsi="Times New Roman" w:cs="Times New Roman"/>
          <w:sz w:val="24"/>
          <w:szCs w:val="24"/>
        </w:rPr>
        <w:t>İ</w:t>
      </w:r>
      <w:r w:rsidRPr="00EE7181">
        <w:rPr>
          <w:rFonts w:ascii="Times New Roman" w:hAnsi="Times New Roman" w:cs="Times New Roman"/>
          <w:sz w:val="24"/>
          <w:szCs w:val="24"/>
        </w:rPr>
        <w:t>ran</w:t>
      </w:r>
      <w:r w:rsidRPr="00EE7181">
        <w:rPr>
          <w:rFonts w:ascii="Times New Roman" w:eastAsia="TimesNewRoman" w:hAnsi="Times New Roman" w:cs="Times New Roman"/>
          <w:sz w:val="24"/>
          <w:szCs w:val="24"/>
        </w:rPr>
        <w:t xml:space="preserve"> </w:t>
      </w:r>
      <w:r w:rsidRPr="00EE7181">
        <w:rPr>
          <w:rFonts w:ascii="Times New Roman" w:hAnsi="Times New Roman" w:cs="Times New Roman"/>
          <w:sz w:val="24"/>
          <w:szCs w:val="24"/>
        </w:rPr>
        <w:t>kültürlerinin etkisinde kalan Türkler</w:t>
      </w:r>
      <w:r w:rsidR="006F3D21">
        <w:rPr>
          <w:rFonts w:ascii="Times New Roman" w:hAnsi="Times New Roman" w:cs="Times New Roman"/>
          <w:sz w:val="24"/>
          <w:szCs w:val="24"/>
        </w:rPr>
        <w:t>in</w:t>
      </w:r>
      <w:r w:rsidRPr="00EE7181">
        <w:rPr>
          <w:rFonts w:ascii="Times New Roman" w:hAnsi="Times New Roman" w:cs="Times New Roman"/>
          <w:sz w:val="24"/>
          <w:szCs w:val="24"/>
        </w:rPr>
        <w:t xml:space="preserve"> </w:t>
      </w:r>
      <w:r w:rsidRPr="00EE7181">
        <w:rPr>
          <w:rFonts w:ascii="Times New Roman" w:eastAsia="TimesNewRoman" w:hAnsi="Times New Roman" w:cs="Times New Roman"/>
          <w:sz w:val="24"/>
          <w:szCs w:val="24"/>
        </w:rPr>
        <w:t>bazı ayet ve hadisleri asıl manalarından farkl</w:t>
      </w:r>
      <w:r w:rsidR="00DD4AB8">
        <w:rPr>
          <w:rFonts w:ascii="Times New Roman" w:eastAsia="TimesNewRoman" w:hAnsi="Times New Roman" w:cs="Times New Roman"/>
          <w:sz w:val="24"/>
          <w:szCs w:val="24"/>
        </w:rPr>
        <w:t>ı tefsir etmiş olmalarından dolayı</w:t>
      </w:r>
      <w:r w:rsidRPr="00EE7181">
        <w:rPr>
          <w:rFonts w:ascii="Times New Roman" w:eastAsia="TimesNewRoman" w:hAnsi="Times New Roman" w:cs="Times New Roman"/>
          <w:sz w:val="24"/>
          <w:szCs w:val="24"/>
        </w:rPr>
        <w:t xml:space="preserve"> kadınların</w:t>
      </w:r>
      <w:r w:rsidR="006F3D21">
        <w:rPr>
          <w:rFonts w:ascii="Times New Roman" w:eastAsia="TimesNewRoman" w:hAnsi="Times New Roman" w:cs="Times New Roman"/>
          <w:sz w:val="24"/>
          <w:szCs w:val="24"/>
        </w:rPr>
        <w:t>,</w:t>
      </w:r>
      <w:r w:rsidRPr="00EE7181">
        <w:rPr>
          <w:rFonts w:ascii="Times New Roman" w:eastAsia="TimesNewRoman" w:hAnsi="Times New Roman" w:cs="Times New Roman"/>
          <w:sz w:val="24"/>
          <w:szCs w:val="24"/>
        </w:rPr>
        <w:t xml:space="preserve"> İslamiyet’in kendilerine vermiş olduğu hakları tam anlamıyla kullanmalarına engel olmuştur (Altındal, 2004: 33; </w:t>
      </w:r>
      <w:r w:rsidRPr="00EE7181">
        <w:rPr>
          <w:rFonts w:ascii="Times New Roman" w:hAnsi="Times New Roman" w:cs="Times New Roman"/>
          <w:sz w:val="24"/>
          <w:szCs w:val="24"/>
        </w:rPr>
        <w:t>Do</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ramacı, 1993: 16). Türklerde İslamiyet öncesinde kadınlar sosyal ve siyasi hayatta </w:t>
      </w:r>
      <w:r w:rsidRPr="00EE7181">
        <w:rPr>
          <w:rFonts w:ascii="Times New Roman" w:hAnsi="Times New Roman" w:cs="Times New Roman"/>
          <w:sz w:val="24"/>
          <w:szCs w:val="24"/>
        </w:rPr>
        <w:lastRenderedPageBreak/>
        <w:t>etkin rol almışken İslamiyet döneminde etkisinde kalmış oldukları kültürlerden dolayı kadınlar evde inzivaya çekilmişlerdir.</w:t>
      </w:r>
    </w:p>
    <w:p w14:paraId="13D8996B" w14:textId="6A99C8FA" w:rsidR="00963AA5" w:rsidRPr="00EE7181" w:rsidRDefault="00963AA5" w:rsidP="00963AA5">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On sekizinci yüzyılda başta Avrupa olmak üzere tüm dünyayı etkileyen Sanayi Devrimi ve Fransız İhtilalinin getirisi olan kapitalizm ve makineleşme toplumlararası ayrışıma, iş gücü ve eşitsizliklere yol açmıştır. </w:t>
      </w:r>
      <w:r w:rsidR="00A34F03">
        <w:rPr>
          <w:rFonts w:ascii="Times New Roman" w:hAnsi="Times New Roman" w:cs="Times New Roman"/>
          <w:sz w:val="24"/>
          <w:szCs w:val="24"/>
        </w:rPr>
        <w:t>Endüstrile</w:t>
      </w:r>
      <w:r w:rsidR="00A34F03" w:rsidRPr="00EE7181">
        <w:rPr>
          <w:rFonts w:ascii="Times New Roman" w:hAnsi="Times New Roman" w:cs="Times New Roman"/>
          <w:sz w:val="24"/>
          <w:szCs w:val="24"/>
        </w:rPr>
        <w:t>ş</w:t>
      </w:r>
      <w:r w:rsidR="00A34F03">
        <w:rPr>
          <w:rFonts w:ascii="Times New Roman" w:hAnsi="Times New Roman" w:cs="Times New Roman"/>
          <w:sz w:val="24"/>
          <w:szCs w:val="24"/>
        </w:rPr>
        <w:t>menin beraberinde getirdiği</w:t>
      </w:r>
      <w:r w:rsidRPr="00EE7181">
        <w:rPr>
          <w:rFonts w:ascii="Times New Roman" w:hAnsi="Times New Roman" w:cs="Times New Roman"/>
          <w:sz w:val="24"/>
          <w:szCs w:val="24"/>
        </w:rPr>
        <w:t xml:space="preserve"> </w:t>
      </w:r>
      <w:r w:rsidR="002C2C4E" w:rsidRPr="00EE7181">
        <w:rPr>
          <w:rFonts w:ascii="Times New Roman" w:hAnsi="Times New Roman" w:cs="Times New Roman"/>
          <w:sz w:val="24"/>
          <w:szCs w:val="24"/>
        </w:rPr>
        <w:t>ekonomik</w:t>
      </w:r>
      <w:r w:rsidR="002C2C4E">
        <w:rPr>
          <w:rFonts w:ascii="Times New Roman" w:hAnsi="Times New Roman" w:cs="Times New Roman"/>
          <w:sz w:val="24"/>
          <w:szCs w:val="24"/>
        </w:rPr>
        <w:t>, teknolojik</w:t>
      </w:r>
      <w:r w:rsidRPr="00EE7181">
        <w:rPr>
          <w:rFonts w:ascii="Times New Roman" w:hAnsi="Times New Roman" w:cs="Times New Roman"/>
          <w:sz w:val="24"/>
          <w:szCs w:val="24"/>
        </w:rPr>
        <w:t xml:space="preserve"> ve toplumsal değişiklikler kadınlara ev kadınlığı rollerinin dışında ekonomik faaliyetlere ücret karşılığı katılma imkânı </w:t>
      </w:r>
      <w:r w:rsidR="002C2C4E">
        <w:rPr>
          <w:rFonts w:ascii="Times New Roman" w:hAnsi="Times New Roman" w:cs="Times New Roman"/>
          <w:sz w:val="24"/>
          <w:szCs w:val="24"/>
        </w:rPr>
        <w:t>sağlamı</w:t>
      </w:r>
      <w:r w:rsidR="002C2C4E" w:rsidRPr="00EE7181">
        <w:rPr>
          <w:rFonts w:ascii="Times New Roman" w:hAnsi="Times New Roman" w:cs="Times New Roman"/>
          <w:sz w:val="24"/>
          <w:szCs w:val="24"/>
        </w:rPr>
        <w:t>ş</w:t>
      </w:r>
      <w:r w:rsidR="002C2C4E">
        <w:rPr>
          <w:rFonts w:ascii="Times New Roman" w:hAnsi="Times New Roman" w:cs="Times New Roman"/>
          <w:sz w:val="24"/>
          <w:szCs w:val="24"/>
        </w:rPr>
        <w:t>tır</w:t>
      </w:r>
      <w:r w:rsidRPr="00EE7181">
        <w:rPr>
          <w:rFonts w:ascii="Times New Roman" w:hAnsi="Times New Roman" w:cs="Times New Roman"/>
          <w:sz w:val="24"/>
          <w:szCs w:val="24"/>
        </w:rPr>
        <w:t>. Kadınların ücretli işçi olarak çalışma imkânı bulması ilk kez bu dönemde mümkün olmuştur. Kadın için ücret kavramı görünmeyen emeğini görünü</w:t>
      </w:r>
      <w:r w:rsidR="006F3D21">
        <w:rPr>
          <w:rFonts w:ascii="Times New Roman" w:hAnsi="Times New Roman" w:cs="Times New Roman"/>
          <w:sz w:val="24"/>
          <w:szCs w:val="24"/>
        </w:rPr>
        <w:t>r hale getirdiği için önemlidir</w:t>
      </w:r>
      <w:r w:rsidRPr="00EE7181">
        <w:rPr>
          <w:rFonts w:ascii="Times New Roman" w:hAnsi="Times New Roman" w:cs="Times New Roman"/>
          <w:sz w:val="24"/>
          <w:szCs w:val="24"/>
        </w:rPr>
        <w:t xml:space="preserve"> (Parlaktuna, 2010: 1217)</w:t>
      </w:r>
      <w:r w:rsidR="006F3D21">
        <w:rPr>
          <w:rFonts w:ascii="Times New Roman" w:hAnsi="Times New Roman" w:cs="Times New Roman"/>
          <w:sz w:val="24"/>
          <w:szCs w:val="24"/>
        </w:rPr>
        <w:t>.</w:t>
      </w:r>
      <w:r w:rsidRPr="00EE7181">
        <w:rPr>
          <w:rFonts w:ascii="Times New Roman" w:hAnsi="Times New Roman" w:cs="Times New Roman"/>
          <w:sz w:val="24"/>
          <w:szCs w:val="24"/>
        </w:rPr>
        <w:t xml:space="preserve"> Aynı zamanda kadını toplum içinde görünür kılan ve birey olmasını sağlayan ücret kavramı kadının kendine olan özgüvenin</w:t>
      </w:r>
      <w:r w:rsidR="00FD4F47">
        <w:rPr>
          <w:rFonts w:ascii="Times New Roman" w:hAnsi="Times New Roman" w:cs="Times New Roman"/>
          <w:sz w:val="24"/>
          <w:szCs w:val="24"/>
        </w:rPr>
        <w:t xml:space="preserve">in oluşmasını da sağlamaktadır. </w:t>
      </w:r>
      <w:r w:rsidRPr="00EE7181">
        <w:rPr>
          <w:rFonts w:ascii="Times New Roman" w:hAnsi="Times New Roman" w:cs="Times New Roman"/>
          <w:sz w:val="24"/>
          <w:szCs w:val="24"/>
        </w:rPr>
        <w:t>Sanayi devriminden sonra dokuma sektörünün genellikle kadın işi olarak görülmesiyle birlikte kadın iş gücü sayısı artmıştır. Ancak bu dönemde kadınlar fazlasıyla sömürüye maruz kalmışlardır (Ersöz, 1997: 105-115). Kadınlar dokuma sektörü</w:t>
      </w:r>
      <w:r w:rsidR="006F3D21">
        <w:rPr>
          <w:rFonts w:ascii="Times New Roman" w:hAnsi="Times New Roman" w:cs="Times New Roman"/>
          <w:sz w:val="24"/>
          <w:szCs w:val="24"/>
        </w:rPr>
        <w:t xml:space="preserve"> ile</w:t>
      </w:r>
      <w:r w:rsidRPr="00EE7181">
        <w:rPr>
          <w:rFonts w:ascii="Times New Roman" w:hAnsi="Times New Roman" w:cs="Times New Roman"/>
          <w:sz w:val="24"/>
          <w:szCs w:val="24"/>
        </w:rPr>
        <w:t xml:space="preserve"> </w:t>
      </w:r>
      <w:r w:rsidR="006F3D21">
        <w:rPr>
          <w:rFonts w:ascii="Times New Roman" w:hAnsi="Times New Roman" w:cs="Times New Roman"/>
          <w:sz w:val="24"/>
          <w:szCs w:val="24"/>
        </w:rPr>
        <w:t>birlikte</w:t>
      </w:r>
      <w:r w:rsidRPr="00EE7181">
        <w:rPr>
          <w:rFonts w:ascii="Times New Roman" w:hAnsi="Times New Roman" w:cs="Times New Roman"/>
          <w:sz w:val="24"/>
          <w:szCs w:val="24"/>
        </w:rPr>
        <w:t xml:space="preserve"> hizmetler sektörünün artmasıyla da iş yaşamında daha fazla temsil imkânı kazanmışlardır (Tokol, 1999: 28-42).</w:t>
      </w:r>
    </w:p>
    <w:p w14:paraId="7782619A" w14:textId="5C6DB0E1" w:rsidR="00963AA5" w:rsidRPr="00EE7181" w:rsidRDefault="00963AA5" w:rsidP="00963AA5">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On dokuzuncu yüzyıla geldiğimizde yani Osmanlı döneminde Tazmina</w:t>
      </w:r>
      <w:r w:rsidR="0002354F">
        <w:rPr>
          <w:rFonts w:ascii="Times New Roman" w:hAnsi="Times New Roman" w:cs="Times New Roman"/>
          <w:sz w:val="24"/>
          <w:szCs w:val="24"/>
        </w:rPr>
        <w:t>t Fermanıyla birlikte kadınlara yönelik</w:t>
      </w:r>
      <w:r w:rsidRPr="00EE7181">
        <w:rPr>
          <w:rFonts w:ascii="Times New Roman" w:hAnsi="Times New Roman" w:cs="Times New Roman"/>
          <w:sz w:val="24"/>
          <w:szCs w:val="24"/>
        </w:rPr>
        <w:t xml:space="preserve"> tüm yaşam alanlarında olmasa da eğitim alanında yenilikler getirilmiştir. Kızlar için ebelik ö</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retimi, 1858’de kız rü</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tiyeleri, 1870’de kız ö</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retmen okulları açılmıştır. 1909’da Halide Edip’in kurdu</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 xml:space="preserve">u </w:t>
      </w:r>
      <w:r w:rsidR="006F3D21" w:rsidRPr="006F3D21">
        <w:rPr>
          <w:rFonts w:ascii="Times New Roman" w:hAnsi="Times New Roman" w:cs="Times New Roman"/>
          <w:i/>
          <w:sz w:val="24"/>
          <w:szCs w:val="24"/>
        </w:rPr>
        <w:t>“</w:t>
      </w:r>
      <w:r w:rsidRPr="006F3D21">
        <w:rPr>
          <w:rFonts w:ascii="Times New Roman" w:hAnsi="Times New Roman" w:cs="Times New Roman"/>
          <w:i/>
          <w:sz w:val="24"/>
          <w:szCs w:val="24"/>
        </w:rPr>
        <w:t>Teali-i Nisvan-Kadınların Yükselmesi Derne</w:t>
      </w:r>
      <w:r w:rsidRPr="006F3D21">
        <w:rPr>
          <w:rFonts w:ascii="Times New Roman" w:eastAsia="TimesNewRoman" w:hAnsi="Times New Roman" w:cs="Times New Roman"/>
          <w:i/>
          <w:sz w:val="24"/>
          <w:szCs w:val="24"/>
        </w:rPr>
        <w:t>ğ</w:t>
      </w:r>
      <w:r w:rsidRPr="006F3D21">
        <w:rPr>
          <w:rFonts w:ascii="Times New Roman" w:hAnsi="Times New Roman" w:cs="Times New Roman"/>
          <w:i/>
          <w:sz w:val="24"/>
          <w:szCs w:val="24"/>
        </w:rPr>
        <w:t>i</w:t>
      </w:r>
      <w:r w:rsidR="006F3D21" w:rsidRPr="006F3D21">
        <w:rPr>
          <w:rFonts w:ascii="Times New Roman" w:hAnsi="Times New Roman" w:cs="Times New Roman"/>
          <w:i/>
          <w:sz w:val="24"/>
          <w:szCs w:val="24"/>
        </w:rPr>
        <w:t>”</w:t>
      </w:r>
      <w:r w:rsidRPr="00EE7181">
        <w:rPr>
          <w:rFonts w:ascii="Times New Roman" w:hAnsi="Times New Roman" w:cs="Times New Roman"/>
          <w:sz w:val="24"/>
          <w:szCs w:val="24"/>
        </w:rPr>
        <w:t xml:space="preserve"> ile 1913’te Nuriye Ulviye tarafından kurulan </w:t>
      </w:r>
      <w:r w:rsidR="006F3D21" w:rsidRPr="006F3D21">
        <w:rPr>
          <w:rFonts w:ascii="Times New Roman" w:hAnsi="Times New Roman" w:cs="Times New Roman"/>
          <w:i/>
          <w:sz w:val="24"/>
          <w:szCs w:val="24"/>
        </w:rPr>
        <w:t>“</w:t>
      </w:r>
      <w:r w:rsidRPr="006F3D21">
        <w:rPr>
          <w:rFonts w:ascii="Times New Roman" w:hAnsi="Times New Roman" w:cs="Times New Roman"/>
          <w:i/>
          <w:sz w:val="24"/>
          <w:szCs w:val="24"/>
        </w:rPr>
        <w:t>Müdafaa-i Hukuk-u Nisvan–Kadın Haklarını Koruma Derne</w:t>
      </w:r>
      <w:r w:rsidRPr="006F3D21">
        <w:rPr>
          <w:rFonts w:ascii="Times New Roman" w:eastAsia="TimesNewRoman" w:hAnsi="Times New Roman" w:cs="Times New Roman"/>
          <w:i/>
          <w:sz w:val="24"/>
          <w:szCs w:val="24"/>
        </w:rPr>
        <w:t>ğ</w:t>
      </w:r>
      <w:r w:rsidRPr="006F3D21">
        <w:rPr>
          <w:rFonts w:ascii="Times New Roman" w:hAnsi="Times New Roman" w:cs="Times New Roman"/>
          <w:i/>
          <w:sz w:val="24"/>
          <w:szCs w:val="24"/>
        </w:rPr>
        <w:t>i</w:t>
      </w:r>
      <w:r w:rsidR="006F3D21" w:rsidRPr="006F3D21">
        <w:rPr>
          <w:rFonts w:ascii="Times New Roman" w:hAnsi="Times New Roman" w:cs="Times New Roman"/>
          <w:i/>
          <w:sz w:val="24"/>
          <w:szCs w:val="24"/>
        </w:rPr>
        <w:t>”</w:t>
      </w:r>
      <w:r w:rsidRPr="00EE7181">
        <w:rPr>
          <w:rFonts w:ascii="Times New Roman" w:hAnsi="Times New Roman" w:cs="Times New Roman"/>
          <w:sz w:val="24"/>
          <w:szCs w:val="24"/>
        </w:rPr>
        <w:t xml:space="preserve"> açılmıştır (Nirun, 1994: 320-321).</w:t>
      </w:r>
    </w:p>
    <w:p w14:paraId="5FE758F0" w14:textId="43678C3D" w:rsidR="00963AA5" w:rsidRPr="00EE7181" w:rsidRDefault="00963AA5" w:rsidP="00963AA5">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Cumhuriyetle birlikte kadınlara verilen haklar hızla artmaya başlamıştır. Cumhuriyetin kurulduğu ilk yıllarda (1923) tıp ve hukuk fakültelerine kız ö</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renciler alınmaya ba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lanmı</w:t>
      </w:r>
      <w:r w:rsidRPr="00EE7181">
        <w:rPr>
          <w:rFonts w:ascii="Times New Roman" w:eastAsia="TimesNewRoman" w:hAnsi="Times New Roman" w:cs="Times New Roman"/>
          <w:sz w:val="24"/>
          <w:szCs w:val="24"/>
        </w:rPr>
        <w:t>ş</w:t>
      </w:r>
      <w:r w:rsidR="006F3D21">
        <w:rPr>
          <w:rFonts w:ascii="Times New Roman" w:hAnsi="Times New Roman" w:cs="Times New Roman"/>
          <w:sz w:val="24"/>
          <w:szCs w:val="24"/>
        </w:rPr>
        <w:t>,</w:t>
      </w:r>
      <w:r w:rsidRPr="00EE7181">
        <w:rPr>
          <w:rFonts w:ascii="Times New Roman" w:hAnsi="Times New Roman" w:cs="Times New Roman"/>
          <w:sz w:val="24"/>
          <w:szCs w:val="24"/>
        </w:rPr>
        <w:t xml:space="preserve"> 1926 yılında Türk Medeni Kanunu'yla kadına temel haklar verilmi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tek e</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lilik kabul edilmi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 ve kadın mülk edinmede hak sahibi olmu</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tur. Tevhid-i Tedrisat kanunu (1924) ile Türk kadınına 1926 yılından itibaren harp okulları dışında tüm e</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itim kurumlarına girme hakkı tanınmı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tır. </w:t>
      </w:r>
      <w:r w:rsidR="006F3D21">
        <w:rPr>
          <w:rFonts w:ascii="Times New Roman" w:hAnsi="Times New Roman" w:cs="Times New Roman"/>
          <w:sz w:val="24"/>
          <w:szCs w:val="24"/>
        </w:rPr>
        <w:t>Böylece</w:t>
      </w:r>
      <w:r w:rsidRPr="00EE7181">
        <w:rPr>
          <w:rFonts w:ascii="Times New Roman" w:hAnsi="Times New Roman" w:cs="Times New Roman"/>
          <w:sz w:val="24"/>
          <w:szCs w:val="24"/>
        </w:rPr>
        <w:t xml:space="preserve"> Türk kadınına e</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itim kap</w:t>
      </w:r>
      <w:r w:rsidR="0002354F">
        <w:rPr>
          <w:rFonts w:ascii="Times New Roman" w:hAnsi="Times New Roman" w:cs="Times New Roman"/>
          <w:sz w:val="24"/>
          <w:szCs w:val="24"/>
        </w:rPr>
        <w:t>ıları sonuna kadar açılmaya başlamıştır</w:t>
      </w:r>
      <w:r w:rsidRPr="00EE7181">
        <w:rPr>
          <w:rFonts w:ascii="Times New Roman" w:hAnsi="Times New Roman" w:cs="Times New Roman"/>
          <w:sz w:val="24"/>
          <w:szCs w:val="24"/>
        </w:rPr>
        <w:t>.</w:t>
      </w:r>
      <w:r w:rsidR="006F3D21">
        <w:rPr>
          <w:rFonts w:ascii="Times New Roman" w:hAnsi="Times New Roman" w:cs="Times New Roman"/>
          <w:sz w:val="24"/>
          <w:szCs w:val="24"/>
        </w:rPr>
        <w:t xml:space="preserve"> Ayrıca</w:t>
      </w:r>
      <w:r w:rsidRPr="00EE7181">
        <w:rPr>
          <w:rFonts w:ascii="Times New Roman" w:hAnsi="Times New Roman" w:cs="Times New Roman"/>
          <w:sz w:val="24"/>
          <w:szCs w:val="24"/>
        </w:rPr>
        <w:t xml:space="preserve"> 1934 yılında Türk kadınına seçme ve seçilme hakkı verilmiştir. Atatürk’ün erkek çocuklarının tercih edildi</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i ata</w:t>
      </w:r>
      <w:r w:rsidR="006F3D21">
        <w:rPr>
          <w:rFonts w:ascii="Times New Roman" w:hAnsi="Times New Roman" w:cs="Times New Roman"/>
          <w:sz w:val="24"/>
          <w:szCs w:val="24"/>
        </w:rPr>
        <w:t xml:space="preserve">erkil bir toplumda kız </w:t>
      </w:r>
      <w:r w:rsidR="006F3D21">
        <w:rPr>
          <w:rFonts w:ascii="Times New Roman" w:hAnsi="Times New Roman" w:cs="Times New Roman"/>
          <w:sz w:val="24"/>
          <w:szCs w:val="24"/>
        </w:rPr>
        <w:lastRenderedPageBreak/>
        <w:t xml:space="preserve">çocuğunu </w:t>
      </w:r>
      <w:r w:rsidRPr="00EE7181">
        <w:rPr>
          <w:rFonts w:ascii="Times New Roman" w:hAnsi="Times New Roman" w:cs="Times New Roman"/>
          <w:sz w:val="24"/>
          <w:szCs w:val="24"/>
        </w:rPr>
        <w:t>evlat edinmesi de o dönemde cinsiyete dayalı ayrımcılığın önüne geçilmeye çalışıldığının bir göstergesidir (Kandiyoti, 1997: 175).</w:t>
      </w:r>
    </w:p>
    <w:p w14:paraId="494BE31A" w14:textId="4D82FE34" w:rsidR="00963AA5" w:rsidRPr="00EE7181" w:rsidRDefault="00963AA5" w:rsidP="00963AA5">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II. Dünya Savaş’ından sonra 1948 yılında Birleşmiş Milletler Genel Kurulu Avrupa İnsan Hakları Sözleşmesi’ni kabul ederek, bildirgede </w:t>
      </w:r>
      <w:r w:rsidR="00D2045D">
        <w:rPr>
          <w:rFonts w:ascii="Times New Roman" w:hAnsi="Times New Roman" w:cs="Times New Roman"/>
          <w:sz w:val="24"/>
          <w:szCs w:val="24"/>
        </w:rPr>
        <w:t>belirtilen hakları toplu olarak</w:t>
      </w:r>
      <w:r w:rsidRPr="00EE7181">
        <w:rPr>
          <w:rFonts w:ascii="Times New Roman" w:hAnsi="Times New Roman" w:cs="Times New Roman"/>
          <w:sz w:val="24"/>
          <w:szCs w:val="24"/>
        </w:rPr>
        <w:t xml:space="preserve"> güvence altına almıştır. Türkiye’de ise Bakanlar Kurulu Kararı ile 27 Mayıs 1949 tarihli ve 7217 sayılı Resmi Gazete'de yayımlanan "</w:t>
      </w:r>
      <w:r w:rsidRPr="0002354F">
        <w:rPr>
          <w:rFonts w:ascii="Times New Roman" w:hAnsi="Times New Roman" w:cs="Times New Roman"/>
          <w:i/>
          <w:sz w:val="24"/>
          <w:szCs w:val="24"/>
        </w:rPr>
        <w:t>İnsan Hakları Evrensel Beyannamesi</w:t>
      </w:r>
      <w:r w:rsidRPr="00EE7181">
        <w:rPr>
          <w:rFonts w:ascii="Times New Roman" w:hAnsi="Times New Roman" w:cs="Times New Roman"/>
          <w:sz w:val="24"/>
          <w:szCs w:val="24"/>
        </w:rPr>
        <w:t>”ne (TBMM İn</w:t>
      </w:r>
      <w:r w:rsidR="00FD4F47">
        <w:rPr>
          <w:rFonts w:ascii="Times New Roman" w:hAnsi="Times New Roman" w:cs="Times New Roman"/>
          <w:sz w:val="24"/>
          <w:szCs w:val="24"/>
        </w:rPr>
        <w:t xml:space="preserve">san Hakları İnceleme Komisyonu) </w:t>
      </w:r>
      <w:r w:rsidRPr="00EE7181">
        <w:rPr>
          <w:rFonts w:ascii="Times New Roman" w:hAnsi="Times New Roman" w:cs="Times New Roman"/>
          <w:sz w:val="24"/>
          <w:szCs w:val="24"/>
        </w:rPr>
        <w:t xml:space="preserve">göre kişilerin ayrımcılıktan korunması ayrıntılı olarak düzenlenmemiştir. Ancak ayrımcılık geniş bir temelde yasaklanarak herkesin bu haklardan eşit biçimde yararlanabileceği ifade edilmiştir. II. Dünya Savaşının yaşandığı yıllarda erkekler silahaltına alındığı için erkeklerden boşalan çalışma yerlerini </w:t>
      </w:r>
      <w:r w:rsidR="00EF389B" w:rsidRPr="00EE7181">
        <w:rPr>
          <w:rFonts w:ascii="Times New Roman" w:hAnsi="Times New Roman" w:cs="Times New Roman"/>
          <w:sz w:val="24"/>
          <w:szCs w:val="24"/>
        </w:rPr>
        <w:t xml:space="preserve">doldurmak zorunda </w:t>
      </w:r>
      <w:r w:rsidR="00EF389B">
        <w:rPr>
          <w:rFonts w:ascii="Times New Roman" w:hAnsi="Times New Roman" w:cs="Times New Roman"/>
          <w:sz w:val="24"/>
          <w:szCs w:val="24"/>
        </w:rPr>
        <w:t xml:space="preserve">kalan </w:t>
      </w:r>
      <w:r w:rsidRPr="00EE7181">
        <w:rPr>
          <w:rFonts w:ascii="Times New Roman" w:hAnsi="Times New Roman" w:cs="Times New Roman"/>
          <w:sz w:val="24"/>
          <w:szCs w:val="24"/>
        </w:rPr>
        <w:t>kadınlar çalışma yaşamının her alanında kendilerine yer bulmaya başlamışlardır (Altan,</w:t>
      </w:r>
      <w:r w:rsidR="00B81EC9">
        <w:rPr>
          <w:rFonts w:ascii="Times New Roman" w:hAnsi="Times New Roman" w:cs="Times New Roman"/>
          <w:sz w:val="24"/>
          <w:szCs w:val="24"/>
        </w:rPr>
        <w:t xml:space="preserve"> 1980: 32). Savaş sonrasında </w:t>
      </w:r>
      <w:r w:rsidRPr="00EE7181">
        <w:rPr>
          <w:rFonts w:ascii="Times New Roman" w:hAnsi="Times New Roman" w:cs="Times New Roman"/>
          <w:sz w:val="24"/>
          <w:szCs w:val="24"/>
        </w:rPr>
        <w:t>kadınlar elde ettikleri işleri bırakmayıp mevkilerini koruma yolunda devam etmişlerdir.</w:t>
      </w:r>
    </w:p>
    <w:p w14:paraId="7F543635" w14:textId="12DC16FB" w:rsidR="00963AA5" w:rsidRPr="00EE7181" w:rsidRDefault="0002354F" w:rsidP="00963AA5">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Günümüzde </w:t>
      </w:r>
      <w:r w:rsidR="00963AA5" w:rsidRPr="00EE7181">
        <w:rPr>
          <w:rFonts w:ascii="Times New Roman" w:hAnsi="Times New Roman" w:cs="Times New Roman"/>
          <w:sz w:val="24"/>
          <w:szCs w:val="24"/>
        </w:rPr>
        <w:t>kadınlar her alanda olduğu gibi ekonomik alanda da erkeklere göre ikinci planda yer almaktadır. Kadınların ikinci planda yer almasının nedeni toplum tarafından kendisine biçilen rollerden kaynaklanmaktadır. Kadın</w:t>
      </w:r>
      <w:r w:rsidR="00EF389B">
        <w:rPr>
          <w:rFonts w:ascii="Times New Roman" w:hAnsi="Times New Roman" w:cs="Times New Roman"/>
          <w:sz w:val="24"/>
          <w:szCs w:val="24"/>
        </w:rPr>
        <w:t>lar</w:t>
      </w:r>
      <w:r w:rsidR="00963AA5" w:rsidRPr="00EE7181">
        <w:rPr>
          <w:rFonts w:ascii="Times New Roman" w:hAnsi="Times New Roman" w:cs="Times New Roman"/>
          <w:sz w:val="24"/>
          <w:szCs w:val="24"/>
        </w:rPr>
        <w:t>a yüklenen asıl görevin iyi bir eş ve iyi bir anne olması gerektiği düşüncesiyle toplum tarafından çalı</w:t>
      </w:r>
      <w:r w:rsidR="007808FC">
        <w:rPr>
          <w:rFonts w:ascii="Times New Roman" w:hAnsi="Times New Roman" w:cs="Times New Roman"/>
          <w:sz w:val="24"/>
          <w:szCs w:val="24"/>
        </w:rPr>
        <w:t>şma zorunluluğu getirilmemiş ve bu zorunluluk erkeklere yüklenmiştir. Bu bağlamda</w:t>
      </w:r>
      <w:r w:rsidR="00963AA5" w:rsidRPr="00EE7181">
        <w:rPr>
          <w:rFonts w:ascii="Times New Roman" w:hAnsi="Times New Roman" w:cs="Times New Roman"/>
          <w:sz w:val="24"/>
          <w:szCs w:val="24"/>
        </w:rPr>
        <w:t xml:space="preserve"> </w:t>
      </w:r>
      <w:r w:rsidR="007808FC">
        <w:rPr>
          <w:rFonts w:ascii="Times New Roman" w:hAnsi="Times New Roman" w:cs="Times New Roman"/>
          <w:sz w:val="24"/>
          <w:szCs w:val="24"/>
        </w:rPr>
        <w:t xml:space="preserve">erkeklerin </w:t>
      </w:r>
      <w:r w:rsidR="00963AA5" w:rsidRPr="00EE7181">
        <w:rPr>
          <w:rFonts w:ascii="Times New Roman" w:hAnsi="Times New Roman" w:cs="Times New Roman"/>
          <w:sz w:val="24"/>
          <w:szCs w:val="24"/>
        </w:rPr>
        <w:t>ilk ve asli görevi ev dışında gelir getirici işlerde çalışarak ailesinin geçimini sağl</w:t>
      </w:r>
      <w:r w:rsidR="007808FC">
        <w:rPr>
          <w:rFonts w:ascii="Times New Roman" w:hAnsi="Times New Roman" w:cs="Times New Roman"/>
          <w:sz w:val="24"/>
          <w:szCs w:val="24"/>
        </w:rPr>
        <w:t>amaktadır. Toplum tarafından</w:t>
      </w:r>
      <w:r w:rsidR="00963AA5" w:rsidRPr="00EE7181">
        <w:rPr>
          <w:rFonts w:ascii="Times New Roman" w:hAnsi="Times New Roman" w:cs="Times New Roman"/>
          <w:sz w:val="24"/>
          <w:szCs w:val="24"/>
        </w:rPr>
        <w:t xml:space="preserve"> kabul gören bu görüş doğrultusunda işverenler kadınları çalışma yaşamında yedek işgücü olarak görmekte ve herhangi bir kriz durumunda ilk önc</w:t>
      </w:r>
      <w:r w:rsidR="00FD4F47">
        <w:rPr>
          <w:rFonts w:ascii="Times New Roman" w:hAnsi="Times New Roman" w:cs="Times New Roman"/>
          <w:sz w:val="24"/>
          <w:szCs w:val="24"/>
        </w:rPr>
        <w:t>e kadınları işten çıkarmaktadır</w:t>
      </w:r>
      <w:r w:rsidR="00963AA5" w:rsidRPr="00EE7181">
        <w:rPr>
          <w:rFonts w:ascii="Times New Roman" w:hAnsi="Times New Roman" w:cs="Times New Roman"/>
          <w:sz w:val="24"/>
          <w:szCs w:val="24"/>
        </w:rPr>
        <w:t xml:space="preserve"> (Kaya, 2008: 29).</w:t>
      </w:r>
    </w:p>
    <w:p w14:paraId="47061B5C" w14:textId="77777777" w:rsidR="00775A52" w:rsidRPr="00EE7181" w:rsidRDefault="00775A52" w:rsidP="00A92846">
      <w:pPr>
        <w:spacing w:after="0" w:line="360" w:lineRule="auto"/>
        <w:jc w:val="both"/>
        <w:rPr>
          <w:rFonts w:ascii="Times New Roman" w:hAnsi="Times New Roman" w:cs="Times New Roman"/>
          <w:sz w:val="24"/>
          <w:szCs w:val="24"/>
        </w:rPr>
      </w:pPr>
    </w:p>
    <w:p w14:paraId="3ACF412E" w14:textId="4DF42C01" w:rsidR="00150A49" w:rsidRPr="00EE7181" w:rsidRDefault="00963AA5" w:rsidP="00510460">
      <w:pPr>
        <w:pStyle w:val="tez"/>
        <w:spacing w:line="360" w:lineRule="auto"/>
        <w:ind w:left="0" w:firstLine="709"/>
        <w:outlineLvl w:val="2"/>
      </w:pPr>
      <w:bookmarkStart w:id="74" w:name="_Toc534979740"/>
      <w:r w:rsidRPr="00EE7181">
        <w:t>2.1.3</w:t>
      </w:r>
      <w:r w:rsidR="00150A49" w:rsidRPr="00EE7181">
        <w:t xml:space="preserve">. </w:t>
      </w:r>
      <w:r w:rsidRPr="00EE7181">
        <w:t>Cinsiyet Ayrımcılığının Türleri</w:t>
      </w:r>
      <w:bookmarkEnd w:id="74"/>
    </w:p>
    <w:p w14:paraId="1279EEBC" w14:textId="48C8A4ED" w:rsidR="00963AA5" w:rsidRDefault="00963AA5" w:rsidP="00963AA5">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Cinsiyet ayrımcılığı yaşamın her alanında ve hemen hemen her konuda kadın ve erkek arasındaki farklılıkl</w:t>
      </w:r>
      <w:r w:rsidR="009F1952">
        <w:rPr>
          <w:rFonts w:ascii="Times New Roman" w:hAnsi="Times New Roman" w:cs="Times New Roman"/>
          <w:sz w:val="24"/>
          <w:szCs w:val="24"/>
        </w:rPr>
        <w:t xml:space="preserve">ara bağlı olarak görülmektedir. </w:t>
      </w:r>
      <w:r w:rsidRPr="00EE7181">
        <w:rPr>
          <w:rFonts w:ascii="Times New Roman" w:hAnsi="Times New Roman" w:cs="Times New Roman"/>
          <w:sz w:val="24"/>
          <w:szCs w:val="24"/>
        </w:rPr>
        <w:t xml:space="preserve">Bu farklılıklar genellikle ataerkil toplumlarda kadınların aleyhine kullanılmaktadır. Cinsiyet ayrımcılığının açık (doğrudan) ve örtülü (dolaylı) olmak üzere 2 türü vardır. </w:t>
      </w:r>
      <w:r w:rsidR="00F55D86">
        <w:rPr>
          <w:rFonts w:ascii="Times New Roman" w:hAnsi="Times New Roman" w:cs="Times New Roman"/>
          <w:sz w:val="24"/>
          <w:szCs w:val="24"/>
        </w:rPr>
        <w:t>Bu kavramlarla</w:t>
      </w:r>
      <w:r w:rsidR="00AE7BE1">
        <w:rPr>
          <w:rFonts w:ascii="Times New Roman" w:hAnsi="Times New Roman" w:cs="Times New Roman"/>
          <w:sz w:val="24"/>
          <w:szCs w:val="24"/>
        </w:rPr>
        <w:t xml:space="preserve"> </w:t>
      </w:r>
      <w:r w:rsidR="007808FC">
        <w:rPr>
          <w:rFonts w:ascii="Times New Roman" w:hAnsi="Times New Roman" w:cs="Times New Roman"/>
          <w:sz w:val="24"/>
          <w:szCs w:val="24"/>
        </w:rPr>
        <w:t>ilgili</w:t>
      </w:r>
      <w:r w:rsidR="007808FC" w:rsidRPr="007808FC">
        <w:rPr>
          <w:rFonts w:ascii="Times New Roman" w:hAnsi="Times New Roman" w:cs="Times New Roman"/>
          <w:sz w:val="24"/>
          <w:szCs w:val="24"/>
        </w:rPr>
        <w:t xml:space="preserve"> </w:t>
      </w:r>
      <w:r w:rsidR="007808FC">
        <w:rPr>
          <w:rFonts w:ascii="Times New Roman" w:hAnsi="Times New Roman" w:cs="Times New Roman"/>
          <w:sz w:val="24"/>
          <w:szCs w:val="24"/>
        </w:rPr>
        <w:t>açıklamalara aşağıda yer verilecektir.</w:t>
      </w:r>
      <w:r w:rsidR="008121A4">
        <w:rPr>
          <w:rFonts w:ascii="Times New Roman" w:hAnsi="Times New Roman" w:cs="Times New Roman"/>
          <w:sz w:val="24"/>
          <w:szCs w:val="24"/>
        </w:rPr>
        <w:t xml:space="preserve"> </w:t>
      </w:r>
    </w:p>
    <w:p w14:paraId="3254C55E" w14:textId="77777777" w:rsidR="005959B0" w:rsidRPr="00EE7181" w:rsidRDefault="005959B0" w:rsidP="00963AA5">
      <w:pPr>
        <w:autoSpaceDE w:val="0"/>
        <w:autoSpaceDN w:val="0"/>
        <w:adjustRightInd w:val="0"/>
        <w:spacing w:after="0" w:line="360" w:lineRule="auto"/>
        <w:ind w:firstLine="708"/>
        <w:jc w:val="both"/>
        <w:rPr>
          <w:rFonts w:ascii="Times New Roman" w:hAnsi="Times New Roman" w:cs="Times New Roman"/>
          <w:sz w:val="24"/>
          <w:szCs w:val="24"/>
        </w:rPr>
      </w:pPr>
    </w:p>
    <w:p w14:paraId="517BC5B6" w14:textId="77777777" w:rsidR="00E2361F" w:rsidRPr="00EE7181" w:rsidRDefault="00E2361F" w:rsidP="00963AA5">
      <w:pPr>
        <w:spacing w:after="0" w:line="360" w:lineRule="auto"/>
        <w:jc w:val="both"/>
        <w:rPr>
          <w:rFonts w:ascii="Times New Roman" w:hAnsi="Times New Roman" w:cs="Times New Roman"/>
          <w:sz w:val="24"/>
          <w:szCs w:val="24"/>
        </w:rPr>
      </w:pPr>
    </w:p>
    <w:p w14:paraId="555FADF2" w14:textId="34E66668" w:rsidR="00150A49" w:rsidRPr="00EE7181" w:rsidRDefault="00963AA5" w:rsidP="00510460">
      <w:pPr>
        <w:pStyle w:val="tez"/>
        <w:spacing w:line="360" w:lineRule="auto"/>
        <w:ind w:left="0" w:firstLine="709"/>
        <w:outlineLvl w:val="3"/>
      </w:pPr>
      <w:bookmarkStart w:id="75" w:name="_Toc534979741"/>
      <w:r w:rsidRPr="00EE7181">
        <w:lastRenderedPageBreak/>
        <w:t>2.1.3</w:t>
      </w:r>
      <w:r w:rsidR="00150A49" w:rsidRPr="00EE7181">
        <w:t>.</w:t>
      </w:r>
      <w:r w:rsidR="00510460" w:rsidRPr="00EE7181">
        <w:t>1.</w:t>
      </w:r>
      <w:r w:rsidR="00150A49" w:rsidRPr="00EE7181">
        <w:t xml:space="preserve"> </w:t>
      </w:r>
      <w:r w:rsidRPr="00EE7181">
        <w:t>Açık Ayrımcılık</w:t>
      </w:r>
      <w:bookmarkEnd w:id="75"/>
    </w:p>
    <w:p w14:paraId="29685291" w14:textId="58CFB648" w:rsidR="00963AA5" w:rsidRPr="00EE7181" w:rsidRDefault="00963AA5" w:rsidP="00963AA5">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Açık (doğrudan) ayrımcılık, bir kişiye cinsiyetinden veya analık, hamilelik gibi cin</w:t>
      </w:r>
      <w:r w:rsidR="00E17802">
        <w:rPr>
          <w:rFonts w:ascii="Times New Roman" w:hAnsi="Times New Roman" w:cs="Times New Roman"/>
          <w:sz w:val="24"/>
          <w:szCs w:val="24"/>
        </w:rPr>
        <w:t>siyetine özgü bir niteliğinden dolayı eşit konumda bulunan karşı cinse</w:t>
      </w:r>
      <w:r w:rsidRPr="00EE7181">
        <w:rPr>
          <w:rFonts w:ascii="Times New Roman" w:hAnsi="Times New Roman" w:cs="Times New Roman"/>
          <w:sz w:val="24"/>
          <w:szCs w:val="24"/>
        </w:rPr>
        <w:t xml:space="preserve"> göre keyfi olarak eşit davranmamak ve</w:t>
      </w:r>
      <w:r w:rsidR="00E17802">
        <w:rPr>
          <w:rFonts w:ascii="Times New Roman" w:hAnsi="Times New Roman" w:cs="Times New Roman"/>
          <w:sz w:val="24"/>
          <w:szCs w:val="24"/>
        </w:rPr>
        <w:t>ya</w:t>
      </w:r>
      <w:r w:rsidRPr="00EE7181">
        <w:rPr>
          <w:rFonts w:ascii="Times New Roman" w:hAnsi="Times New Roman" w:cs="Times New Roman"/>
          <w:sz w:val="24"/>
          <w:szCs w:val="24"/>
        </w:rPr>
        <w:t xml:space="preserve"> mağdur etmek anlamına gelmektedir (Gülcan, 2004: 67). Bu türde; cinsiyetler arasında, açık ayrımcılığın uygulandı</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ını gösteren somut davranışlar</w:t>
      </w:r>
      <w:r w:rsidR="009E07C9">
        <w:rPr>
          <w:rFonts w:ascii="Times New Roman" w:hAnsi="Times New Roman" w:cs="Times New Roman"/>
          <w:sz w:val="24"/>
          <w:szCs w:val="24"/>
        </w:rPr>
        <w:t xml:space="preserve"> aşağıdaki gibi sıralanmaktadır</w:t>
      </w:r>
      <w:r w:rsidRPr="00EE7181">
        <w:rPr>
          <w:rFonts w:ascii="Times New Roman" w:hAnsi="Times New Roman" w:cs="Times New Roman"/>
          <w:sz w:val="24"/>
          <w:szCs w:val="24"/>
        </w:rPr>
        <w:t xml:space="preserve"> (</w:t>
      </w:r>
      <w:hyperlink r:id="rId26" w:history="1">
        <w:r w:rsidRPr="009F1952">
          <w:rPr>
            <w:rFonts w:ascii="Times New Roman" w:hAnsi="Times New Roman" w:cs="Times New Roman"/>
            <w:sz w:val="24"/>
            <w:szCs w:val="24"/>
          </w:rPr>
          <w:t>www.uknetguide.co.uk</w:t>
        </w:r>
      </w:hyperlink>
      <w:r w:rsidRPr="00EE7181">
        <w:rPr>
          <w:rFonts w:ascii="Times New Roman" w:hAnsi="Times New Roman" w:cs="Times New Roman"/>
          <w:sz w:val="24"/>
          <w:szCs w:val="24"/>
        </w:rPr>
        <w:t>, 2018):</w:t>
      </w:r>
    </w:p>
    <w:p w14:paraId="22344245" w14:textId="641A4032" w:rsidR="00963AA5" w:rsidRPr="00333636" w:rsidRDefault="00963AA5"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Kadınların işe alınmaması ya da personel alım ilanlarında, yalnız erkek adayların ba</w:t>
      </w:r>
      <w:r w:rsidRPr="00333636">
        <w:rPr>
          <w:rFonts w:ascii="Times New Roman" w:eastAsia="TTE144F3A8t00" w:hAnsi="Times New Roman" w:cs="Times New Roman"/>
          <w:sz w:val="24"/>
          <w:szCs w:val="24"/>
        </w:rPr>
        <w:t>ş</w:t>
      </w:r>
      <w:r w:rsidRPr="00333636">
        <w:rPr>
          <w:rFonts w:ascii="Times New Roman" w:hAnsi="Times New Roman" w:cs="Times New Roman"/>
          <w:sz w:val="24"/>
          <w:szCs w:val="24"/>
        </w:rPr>
        <w:t>vurmasının istenilmesi,</w:t>
      </w:r>
    </w:p>
    <w:p w14:paraId="49DF1061" w14:textId="5E1DA411" w:rsidR="00963AA5" w:rsidRPr="00333636" w:rsidRDefault="00E17802"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Erkeklerin lehine olacak şekilde f</w:t>
      </w:r>
      <w:r w:rsidR="00963AA5" w:rsidRPr="00333636">
        <w:rPr>
          <w:rFonts w:ascii="Times New Roman" w:hAnsi="Times New Roman" w:cs="Times New Roman"/>
          <w:sz w:val="24"/>
          <w:szCs w:val="24"/>
        </w:rPr>
        <w:t>arklı ücret</w:t>
      </w:r>
      <w:r w:rsidRPr="00333636">
        <w:rPr>
          <w:rFonts w:ascii="Times New Roman" w:hAnsi="Times New Roman" w:cs="Times New Roman"/>
          <w:sz w:val="24"/>
          <w:szCs w:val="24"/>
        </w:rPr>
        <w:t>lerin</w:t>
      </w:r>
      <w:r w:rsidR="00963AA5" w:rsidRPr="00333636">
        <w:rPr>
          <w:rFonts w:ascii="Times New Roman" w:hAnsi="Times New Roman" w:cs="Times New Roman"/>
          <w:sz w:val="24"/>
          <w:szCs w:val="24"/>
        </w:rPr>
        <w:t xml:space="preserve"> ödenmesi,</w:t>
      </w:r>
    </w:p>
    <w:p w14:paraId="0D8445BD" w14:textId="322BFB37" w:rsidR="00963AA5" w:rsidRPr="00333636" w:rsidRDefault="00963AA5"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 xml:space="preserve">Kadınların, hamilelikleri </w:t>
      </w:r>
      <w:r w:rsidR="00E17802" w:rsidRPr="00333636">
        <w:rPr>
          <w:rFonts w:ascii="Times New Roman" w:hAnsi="Times New Roman" w:cs="Times New Roman"/>
          <w:sz w:val="24"/>
          <w:szCs w:val="24"/>
        </w:rPr>
        <w:t>bahane edilerek</w:t>
      </w:r>
      <w:r w:rsidRPr="00333636">
        <w:rPr>
          <w:rFonts w:ascii="Times New Roman" w:hAnsi="Times New Roman" w:cs="Times New Roman"/>
          <w:sz w:val="24"/>
          <w:szCs w:val="24"/>
        </w:rPr>
        <w:t xml:space="preserve"> i</w:t>
      </w:r>
      <w:r w:rsidR="008121A4" w:rsidRPr="00333636">
        <w:rPr>
          <w:rFonts w:ascii="Times New Roman" w:hAnsi="Times New Roman" w:cs="Times New Roman"/>
          <w:sz w:val="24"/>
          <w:szCs w:val="24"/>
        </w:rPr>
        <w:t>ş</w:t>
      </w:r>
      <w:r w:rsidRPr="00333636">
        <w:rPr>
          <w:rFonts w:ascii="Times New Roman" w:hAnsi="Times New Roman" w:cs="Times New Roman"/>
          <w:sz w:val="24"/>
          <w:szCs w:val="24"/>
        </w:rPr>
        <w:t>ten çıkarılmaları,</w:t>
      </w:r>
    </w:p>
    <w:p w14:paraId="2AAFE636" w14:textId="33536C44" w:rsidR="00333636" w:rsidRPr="00333636" w:rsidRDefault="00963AA5"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Kadınların, çocuk izni almak istemeleri nedeniyle i</w:t>
      </w:r>
      <w:r w:rsidR="008121A4" w:rsidRPr="00333636">
        <w:rPr>
          <w:rFonts w:ascii="Times New Roman" w:hAnsi="Times New Roman" w:cs="Times New Roman"/>
          <w:sz w:val="24"/>
          <w:szCs w:val="24"/>
        </w:rPr>
        <w:t>ş</w:t>
      </w:r>
      <w:r w:rsidRPr="00333636">
        <w:rPr>
          <w:rFonts w:ascii="Times New Roman" w:hAnsi="Times New Roman" w:cs="Times New Roman"/>
          <w:sz w:val="24"/>
          <w:szCs w:val="24"/>
        </w:rPr>
        <w:t xml:space="preserve">ten çıkarılmaları, </w:t>
      </w:r>
    </w:p>
    <w:p w14:paraId="399ACB0D" w14:textId="226D40ED" w:rsidR="009E07C9" w:rsidRPr="00333636" w:rsidRDefault="00963AA5"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Farklı çalışma koşulları</w:t>
      </w:r>
      <w:r w:rsidR="008121A4" w:rsidRPr="00333636">
        <w:rPr>
          <w:rFonts w:ascii="Times New Roman" w:hAnsi="Times New Roman" w:cs="Times New Roman"/>
          <w:sz w:val="24"/>
          <w:szCs w:val="24"/>
        </w:rPr>
        <w:t>nın uygulanması</w:t>
      </w:r>
      <w:r w:rsidR="009E07C9" w:rsidRPr="00333636">
        <w:rPr>
          <w:rFonts w:ascii="Times New Roman" w:hAnsi="Times New Roman" w:cs="Times New Roman"/>
          <w:sz w:val="24"/>
          <w:szCs w:val="24"/>
        </w:rPr>
        <w:t>,</w:t>
      </w:r>
    </w:p>
    <w:p w14:paraId="205FDD7B" w14:textId="4E1DF028" w:rsidR="00963AA5" w:rsidRPr="00333636" w:rsidRDefault="00963AA5" w:rsidP="00333636">
      <w:pPr>
        <w:pStyle w:val="ListeParagraf"/>
        <w:numPr>
          <w:ilvl w:val="0"/>
          <w:numId w:val="16"/>
        </w:numPr>
        <w:autoSpaceDE w:val="0"/>
        <w:autoSpaceDN w:val="0"/>
        <w:adjustRightInd w:val="0"/>
        <w:spacing w:after="0" w:line="360" w:lineRule="auto"/>
        <w:jc w:val="both"/>
        <w:rPr>
          <w:rFonts w:ascii="Times New Roman" w:hAnsi="Times New Roman" w:cs="Times New Roman"/>
          <w:sz w:val="24"/>
          <w:szCs w:val="24"/>
        </w:rPr>
      </w:pPr>
      <w:r w:rsidRPr="00333636">
        <w:rPr>
          <w:rFonts w:ascii="Times New Roman" w:hAnsi="Times New Roman" w:cs="Times New Roman"/>
          <w:sz w:val="24"/>
          <w:szCs w:val="24"/>
        </w:rPr>
        <w:t>Kadınların, i</w:t>
      </w:r>
      <w:r w:rsidRPr="00333636">
        <w:rPr>
          <w:rFonts w:ascii="Times New Roman" w:eastAsia="TTE144F3A8t00" w:hAnsi="Times New Roman" w:cs="Times New Roman"/>
          <w:sz w:val="24"/>
          <w:szCs w:val="24"/>
        </w:rPr>
        <w:t>ş</w:t>
      </w:r>
      <w:r w:rsidRPr="00333636">
        <w:rPr>
          <w:rFonts w:ascii="Times New Roman" w:hAnsi="Times New Roman" w:cs="Times New Roman"/>
          <w:sz w:val="24"/>
          <w:szCs w:val="24"/>
        </w:rPr>
        <w:t>yerinde cinsel tacize u</w:t>
      </w:r>
      <w:r w:rsidRPr="00333636">
        <w:rPr>
          <w:rFonts w:ascii="Times New Roman" w:eastAsia="TTE144F3A8t00" w:hAnsi="Times New Roman" w:cs="Times New Roman"/>
          <w:sz w:val="24"/>
          <w:szCs w:val="24"/>
        </w:rPr>
        <w:t>ğ</w:t>
      </w:r>
      <w:r w:rsidR="009F1952">
        <w:rPr>
          <w:rFonts w:ascii="Times New Roman" w:hAnsi="Times New Roman" w:cs="Times New Roman"/>
          <w:sz w:val="24"/>
          <w:szCs w:val="24"/>
        </w:rPr>
        <w:t>ramaları,</w:t>
      </w:r>
      <w:r w:rsidRPr="00333636">
        <w:rPr>
          <w:rFonts w:ascii="Times New Roman" w:hAnsi="Times New Roman" w:cs="Times New Roman"/>
          <w:sz w:val="24"/>
          <w:szCs w:val="24"/>
        </w:rPr>
        <w:t xml:space="preserve"> </w:t>
      </w:r>
    </w:p>
    <w:p w14:paraId="18C088E9" w14:textId="77777777" w:rsidR="00963AA5" w:rsidRPr="00EE7181" w:rsidRDefault="00963AA5" w:rsidP="00963AA5">
      <w:pPr>
        <w:autoSpaceDE w:val="0"/>
        <w:autoSpaceDN w:val="0"/>
        <w:adjustRightInd w:val="0"/>
        <w:spacing w:after="0" w:line="360" w:lineRule="auto"/>
        <w:ind w:firstLine="708"/>
        <w:jc w:val="both"/>
        <w:rPr>
          <w:rFonts w:ascii="Times New Roman" w:hAnsi="Times New Roman" w:cs="Times New Roman"/>
          <w:b/>
          <w:sz w:val="24"/>
          <w:szCs w:val="24"/>
        </w:rPr>
      </w:pPr>
      <w:r w:rsidRPr="00EE7181">
        <w:rPr>
          <w:rFonts w:ascii="Times New Roman" w:hAnsi="Times New Roman" w:cs="Times New Roman"/>
          <w:sz w:val="24"/>
          <w:szCs w:val="24"/>
        </w:rPr>
        <w:t>Bu tip uygulamalar, açık ayrımcılık olarak algılanmaktadır.</w:t>
      </w:r>
      <w:r w:rsidRPr="00EE7181">
        <w:rPr>
          <w:rFonts w:ascii="Times New Roman" w:hAnsi="Times New Roman" w:cs="Times New Roman"/>
          <w:b/>
          <w:sz w:val="24"/>
          <w:szCs w:val="24"/>
        </w:rPr>
        <w:t xml:space="preserve"> </w:t>
      </w:r>
    </w:p>
    <w:p w14:paraId="2D51023A" w14:textId="77777777" w:rsidR="00963AA5" w:rsidRPr="00EE7181" w:rsidRDefault="00963AA5" w:rsidP="00963AA5">
      <w:pPr>
        <w:autoSpaceDE w:val="0"/>
        <w:autoSpaceDN w:val="0"/>
        <w:adjustRightInd w:val="0"/>
        <w:spacing w:after="0" w:line="360" w:lineRule="auto"/>
        <w:ind w:firstLine="708"/>
        <w:jc w:val="both"/>
        <w:rPr>
          <w:rFonts w:ascii="Times New Roman" w:hAnsi="Times New Roman" w:cs="Times New Roman"/>
          <w:b/>
          <w:sz w:val="24"/>
          <w:szCs w:val="24"/>
        </w:rPr>
      </w:pPr>
    </w:p>
    <w:p w14:paraId="3F7ADF1A" w14:textId="530C418A" w:rsidR="00150A49" w:rsidRPr="00EE7181" w:rsidRDefault="00150A49" w:rsidP="00510460">
      <w:pPr>
        <w:pStyle w:val="tez"/>
        <w:spacing w:line="360" w:lineRule="auto"/>
        <w:ind w:left="0" w:firstLine="709"/>
        <w:outlineLvl w:val="3"/>
      </w:pPr>
      <w:bookmarkStart w:id="76" w:name="_Toc534979742"/>
      <w:r w:rsidRPr="00EE7181">
        <w:t>2</w:t>
      </w:r>
      <w:r w:rsidR="00963AA5" w:rsidRPr="00EE7181">
        <w:t>.1</w:t>
      </w:r>
      <w:r w:rsidRPr="00EE7181">
        <w:t>.3.</w:t>
      </w:r>
      <w:r w:rsidR="00963AA5" w:rsidRPr="00EE7181">
        <w:t>2.</w:t>
      </w:r>
      <w:r w:rsidRPr="00EE7181">
        <w:t xml:space="preserve"> </w:t>
      </w:r>
      <w:r w:rsidR="00963AA5" w:rsidRPr="00EE7181">
        <w:t>Örtülü Ayrımcılık</w:t>
      </w:r>
      <w:bookmarkEnd w:id="76"/>
    </w:p>
    <w:p w14:paraId="121EC843" w14:textId="47255DCA" w:rsidR="00F939B2" w:rsidRDefault="00963AA5" w:rsidP="00333636">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Örtülü ayrımcılık, görünüşte cinsiyete dayalı olmayan, ancak yarattığı etkilerle cinsiyet üzerinde ayrımcılığa neden olduğu görülen olgulardır. Örneğin, kadın ve erkeğin birlikte çalıştığı bir iş ortamında yapılacak herhangi bir işi kadınların erkeklere oranla daha az gerçekleştirebileceği düşünülüyorsa ve bu durum da kadının cinsiyetine özgü özelliklerine ya da davranış biçimlerine dayandırılıyorsa burada kadına karşı örtülü (dolaylı) ayrımcılık yapıldığı söylenebilir </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www. İsguc.org, 2018</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w:t>
      </w:r>
      <w:r w:rsidR="008121A4">
        <w:rPr>
          <w:rFonts w:ascii="Times New Roman" w:eastAsia="TimesNewRomanPSMT" w:hAnsi="Times New Roman" w:cs="Times New Roman"/>
          <w:sz w:val="24"/>
          <w:szCs w:val="24"/>
        </w:rPr>
        <w:t xml:space="preserve"> Örtülü ayrımcılığın</w:t>
      </w:r>
      <w:r w:rsidRPr="00EE7181">
        <w:rPr>
          <w:rFonts w:ascii="Times New Roman" w:eastAsia="TimesNewRomanPSMT" w:hAnsi="Times New Roman" w:cs="Times New Roman"/>
          <w:sz w:val="24"/>
          <w:szCs w:val="24"/>
        </w:rPr>
        <w:t xml:space="preserve"> görünüş itibariyle eşit</w:t>
      </w:r>
      <w:r w:rsidR="008121A4">
        <w:rPr>
          <w:rFonts w:ascii="Times New Roman" w:eastAsia="TimesNewRomanPSMT" w:hAnsi="Times New Roman" w:cs="Times New Roman"/>
          <w:sz w:val="24"/>
          <w:szCs w:val="24"/>
        </w:rPr>
        <w:t>,</w:t>
      </w:r>
      <w:r w:rsidRPr="00EE7181">
        <w:rPr>
          <w:rFonts w:ascii="Times New Roman" w:eastAsia="TimesNewRomanPSMT" w:hAnsi="Times New Roman" w:cs="Times New Roman"/>
          <w:sz w:val="24"/>
          <w:szCs w:val="24"/>
        </w:rPr>
        <w:t xml:space="preserve"> ancak </w:t>
      </w:r>
      <w:r w:rsidR="008121A4">
        <w:rPr>
          <w:rFonts w:ascii="Times New Roman" w:eastAsia="TimesNewRomanPSMT" w:hAnsi="Times New Roman" w:cs="Times New Roman"/>
          <w:sz w:val="24"/>
          <w:szCs w:val="24"/>
        </w:rPr>
        <w:t xml:space="preserve">herhangi </w:t>
      </w:r>
      <w:r w:rsidRPr="00EE7181">
        <w:rPr>
          <w:rFonts w:ascii="Times New Roman" w:eastAsia="TimesNewRomanPSMT" w:hAnsi="Times New Roman" w:cs="Times New Roman"/>
          <w:sz w:val="24"/>
          <w:szCs w:val="24"/>
        </w:rPr>
        <w:t>bir davranış veya uygulama sonrasında kad</w:t>
      </w:r>
      <w:r w:rsidR="008121A4">
        <w:rPr>
          <w:rFonts w:ascii="Times New Roman" w:eastAsia="TimesNewRomanPSMT" w:hAnsi="Times New Roman" w:cs="Times New Roman"/>
          <w:sz w:val="24"/>
          <w:szCs w:val="24"/>
        </w:rPr>
        <w:t>ın üzerinde olumsuz etki yaratan bir durum olduğu görülmektedir</w:t>
      </w:r>
      <w:r w:rsidRPr="00EE7181">
        <w:rPr>
          <w:rFonts w:ascii="Times New Roman" w:eastAsia="TimesNewRomanPSMT" w:hAnsi="Times New Roman" w:cs="Times New Roman"/>
          <w:sz w:val="24"/>
          <w:szCs w:val="24"/>
        </w:rPr>
        <w:t xml:space="preserve"> (Acar, 2013: 233-259).</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Günümüzde örtülü ayrımcılık uygulamalarını engellemek için, “</w:t>
      </w:r>
      <w:r w:rsidRPr="008121A4">
        <w:rPr>
          <w:rFonts w:ascii="Times New Roman" w:hAnsi="Times New Roman" w:cs="Times New Roman"/>
          <w:i/>
          <w:sz w:val="24"/>
          <w:szCs w:val="24"/>
        </w:rPr>
        <w:t>olumlu ayrımcılık</w:t>
      </w:r>
      <w:r w:rsidRPr="00EE7181">
        <w:rPr>
          <w:rFonts w:ascii="Times New Roman" w:hAnsi="Times New Roman" w:cs="Times New Roman"/>
          <w:sz w:val="24"/>
          <w:szCs w:val="24"/>
        </w:rPr>
        <w:t>” olarak adlandırılan, sosya</w:t>
      </w:r>
      <w:r w:rsidR="008121A4">
        <w:rPr>
          <w:rFonts w:ascii="Times New Roman" w:hAnsi="Times New Roman" w:cs="Times New Roman"/>
          <w:sz w:val="24"/>
          <w:szCs w:val="24"/>
        </w:rPr>
        <w:t>l politikalar uygulanmaya başla</w:t>
      </w:r>
      <w:r w:rsidR="00E17802">
        <w:rPr>
          <w:rFonts w:ascii="Times New Roman" w:hAnsi="Times New Roman" w:cs="Times New Roman"/>
          <w:sz w:val="24"/>
          <w:szCs w:val="24"/>
        </w:rPr>
        <w:t>n</w:t>
      </w:r>
      <w:r w:rsidRPr="00EE7181">
        <w:rPr>
          <w:rFonts w:ascii="Times New Roman" w:hAnsi="Times New Roman" w:cs="Times New Roman"/>
          <w:sz w:val="24"/>
          <w:szCs w:val="24"/>
        </w:rPr>
        <w:t>mıştır.</w:t>
      </w:r>
      <w:r w:rsidRPr="00EE7181">
        <w:rPr>
          <w:rFonts w:ascii="Times New Roman" w:hAnsi="Times New Roman" w:cs="Times New Roman"/>
          <w:b/>
          <w:sz w:val="24"/>
          <w:szCs w:val="24"/>
        </w:rPr>
        <w:t xml:space="preserve"> </w:t>
      </w:r>
      <w:r w:rsidR="00BC4BEC">
        <w:rPr>
          <w:rFonts w:ascii="Times New Roman" w:hAnsi="Times New Roman" w:cs="Times New Roman"/>
          <w:sz w:val="24"/>
          <w:szCs w:val="24"/>
        </w:rPr>
        <w:t xml:space="preserve">Olumlu ayrımcılık (pozitif ayrımcılık) </w:t>
      </w:r>
      <w:r w:rsidRPr="00EE7181">
        <w:rPr>
          <w:rFonts w:ascii="Times New Roman" w:hAnsi="Times New Roman" w:cs="Times New Roman"/>
          <w:sz w:val="24"/>
          <w:szCs w:val="24"/>
        </w:rPr>
        <w:t>kadın ve erkek arasındaki hukuki e</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itli</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in, kadınlar lehine bozularak uygulanmasını</w:t>
      </w:r>
      <w:r w:rsidR="00333636">
        <w:rPr>
          <w:rFonts w:ascii="Times New Roman" w:hAnsi="Times New Roman" w:cs="Times New Roman"/>
          <w:sz w:val="24"/>
          <w:szCs w:val="24"/>
        </w:rPr>
        <w:t xml:space="preserve"> </w:t>
      </w:r>
      <w:r w:rsidRPr="00EE7181">
        <w:rPr>
          <w:rFonts w:ascii="Times New Roman" w:hAnsi="Times New Roman" w:cs="Times New Roman"/>
          <w:sz w:val="24"/>
          <w:szCs w:val="24"/>
        </w:rPr>
        <w:t>if</w:t>
      </w:r>
      <w:r w:rsidR="00E17802">
        <w:rPr>
          <w:rFonts w:ascii="Times New Roman" w:hAnsi="Times New Roman" w:cs="Times New Roman"/>
          <w:sz w:val="24"/>
          <w:szCs w:val="24"/>
        </w:rPr>
        <w:t>ade etmektedir</w:t>
      </w:r>
      <w:r w:rsidR="009F1952">
        <w:rPr>
          <w:rFonts w:ascii="Times New Roman" w:hAnsi="Times New Roman" w:cs="Times New Roman"/>
          <w:sz w:val="24"/>
          <w:szCs w:val="24"/>
        </w:rPr>
        <w:t xml:space="preserve"> (Altan, 2004: 239).</w:t>
      </w:r>
    </w:p>
    <w:p w14:paraId="398F84C1" w14:textId="77777777" w:rsidR="00333636" w:rsidRPr="00EE7181" w:rsidRDefault="00333636" w:rsidP="00333636">
      <w:pPr>
        <w:autoSpaceDE w:val="0"/>
        <w:autoSpaceDN w:val="0"/>
        <w:adjustRightInd w:val="0"/>
        <w:spacing w:after="0" w:line="360" w:lineRule="auto"/>
        <w:ind w:firstLine="708"/>
        <w:jc w:val="both"/>
      </w:pPr>
    </w:p>
    <w:p w14:paraId="41F57E05" w14:textId="6556DA37" w:rsidR="007F6841" w:rsidRPr="00EE7181" w:rsidRDefault="0057564A" w:rsidP="00510460">
      <w:pPr>
        <w:pStyle w:val="tez"/>
        <w:spacing w:line="360" w:lineRule="auto"/>
        <w:ind w:left="0" w:firstLine="709"/>
        <w:outlineLvl w:val="1"/>
      </w:pPr>
      <w:bookmarkStart w:id="77" w:name="_Toc534979743"/>
      <w:r w:rsidRPr="00EE7181">
        <w:t>2.2</w:t>
      </w:r>
      <w:r w:rsidR="00F939B2" w:rsidRPr="00EE7181">
        <w:t>.</w:t>
      </w:r>
      <w:r w:rsidR="00F939B2" w:rsidRPr="00EE7181">
        <w:rPr>
          <w:rFonts w:asciiTheme="minorHAnsi" w:hAnsiTheme="minorHAnsi" w:cstheme="minorBidi"/>
          <w:sz w:val="22"/>
          <w:szCs w:val="22"/>
        </w:rPr>
        <w:t xml:space="preserve"> </w:t>
      </w:r>
      <w:r w:rsidR="000727BD" w:rsidRPr="00EE7181">
        <w:t>Toplumsal Cinsiyet Ayrımı</w:t>
      </w:r>
      <w:bookmarkEnd w:id="77"/>
    </w:p>
    <w:p w14:paraId="309E82D6" w14:textId="34F1FFFB" w:rsidR="000727BD" w:rsidRPr="00EE7181" w:rsidRDefault="000727BD" w:rsidP="000727BD">
      <w:pPr>
        <w:pStyle w:val="Default"/>
        <w:kinsoku w:val="0"/>
        <w:overflowPunct w:val="0"/>
        <w:spacing w:line="360" w:lineRule="auto"/>
        <w:ind w:firstLine="708"/>
        <w:jc w:val="both"/>
        <w:rPr>
          <w:color w:val="auto"/>
        </w:rPr>
      </w:pPr>
      <w:bookmarkStart w:id="78" w:name="_Toc496875126"/>
      <w:r w:rsidRPr="00EE7181">
        <w:rPr>
          <w:color w:val="auto"/>
        </w:rPr>
        <w:t>İnsanoğlu, doğası gereğ</w:t>
      </w:r>
      <w:r w:rsidR="0024706D">
        <w:rPr>
          <w:color w:val="auto"/>
        </w:rPr>
        <w:t>i diğer canlılar gibi eril</w:t>
      </w:r>
      <w:r w:rsidRPr="00EE7181">
        <w:rPr>
          <w:color w:val="auto"/>
        </w:rPr>
        <w:t xml:space="preserve"> ve dişi</w:t>
      </w:r>
      <w:r w:rsidR="0024706D">
        <w:rPr>
          <w:color w:val="auto"/>
        </w:rPr>
        <w:t>l</w:t>
      </w:r>
      <w:r w:rsidRPr="00EE7181">
        <w:rPr>
          <w:color w:val="auto"/>
        </w:rPr>
        <w:t xml:space="preserve"> olmak üzere iki ayrı cins olarak yaratılmıştır. İki ayrı cinsin biyolojik farklılıklarından oluşan cinsiyet (sex) </w:t>
      </w:r>
      <w:r w:rsidRPr="00EE7181">
        <w:rPr>
          <w:color w:val="auto"/>
        </w:rPr>
        <w:lastRenderedPageBreak/>
        <w:t>kavramı, kadınların ve erkeklerin düşünce ve davranışlarının şekillenmesinde etkili olan toplumsal cinsiyet (g</w:t>
      </w:r>
      <w:r w:rsidR="008121A4">
        <w:rPr>
          <w:color w:val="auto"/>
        </w:rPr>
        <w:t xml:space="preserve">ender) kavramını doğurmuştur </w:t>
      </w:r>
      <w:r w:rsidRPr="00EE7181">
        <w:rPr>
          <w:color w:val="auto"/>
        </w:rPr>
        <w:t>(Sankır, 2010: 2</w:t>
      </w:r>
      <w:r w:rsidR="0024706D">
        <w:rPr>
          <w:color w:val="auto"/>
        </w:rPr>
        <w:t xml:space="preserve">). Doğuştan ve evrensel olan  </w:t>
      </w:r>
      <w:r w:rsidR="0024706D" w:rsidRPr="00232DCD">
        <w:rPr>
          <w:i/>
          <w:color w:val="auto"/>
        </w:rPr>
        <w:t>“c</w:t>
      </w:r>
      <w:r w:rsidRPr="00232DCD">
        <w:rPr>
          <w:i/>
          <w:color w:val="auto"/>
        </w:rPr>
        <w:t>insiyet rolü”</w:t>
      </w:r>
      <w:r w:rsidRPr="00EE7181">
        <w:rPr>
          <w:color w:val="auto"/>
        </w:rPr>
        <w:t>, bireyin biyolojik yapısıyla bağdaşan kimliğini k</w:t>
      </w:r>
      <w:r w:rsidR="0024706D">
        <w:rPr>
          <w:color w:val="auto"/>
        </w:rPr>
        <w:t>adın veya erkek olarak algılayıp cinsiyetine</w:t>
      </w:r>
      <w:r w:rsidRPr="00EE7181">
        <w:rPr>
          <w:color w:val="auto"/>
        </w:rPr>
        <w:t xml:space="preserve"> </w:t>
      </w:r>
      <w:r w:rsidR="0024706D">
        <w:rPr>
          <w:color w:val="auto"/>
        </w:rPr>
        <w:t>özgü</w:t>
      </w:r>
      <w:r w:rsidRPr="00EE7181">
        <w:rPr>
          <w:color w:val="auto"/>
        </w:rPr>
        <w:t xml:space="preserve"> </w:t>
      </w:r>
      <w:r w:rsidR="0024706D">
        <w:rPr>
          <w:color w:val="auto"/>
        </w:rPr>
        <w:t>davranışlar sergilemesi</w:t>
      </w:r>
      <w:r w:rsidRPr="00EE7181">
        <w:rPr>
          <w:color w:val="auto"/>
        </w:rPr>
        <w:t xml:space="preserve"> (Altınova ve Duyan, 2013:</w:t>
      </w:r>
      <w:r w:rsidR="00CD62CD">
        <w:rPr>
          <w:color w:val="auto"/>
        </w:rPr>
        <w:t xml:space="preserve"> 11) olarak ta</w:t>
      </w:r>
      <w:r w:rsidR="00881672">
        <w:rPr>
          <w:color w:val="auto"/>
        </w:rPr>
        <w:t>nımla</w:t>
      </w:r>
      <w:r w:rsidR="00CD62CD">
        <w:rPr>
          <w:color w:val="auto"/>
        </w:rPr>
        <w:t xml:space="preserve">maktadır. </w:t>
      </w:r>
      <w:r w:rsidR="00CD62CD" w:rsidRPr="00232DCD">
        <w:rPr>
          <w:i/>
          <w:color w:val="auto"/>
        </w:rPr>
        <w:t>“T</w:t>
      </w:r>
      <w:r w:rsidRPr="00232DCD">
        <w:rPr>
          <w:i/>
          <w:color w:val="auto"/>
        </w:rPr>
        <w:t>oplumsal cinsiyet ro</w:t>
      </w:r>
      <w:r w:rsidR="00CD62CD" w:rsidRPr="00232DCD">
        <w:rPr>
          <w:i/>
          <w:color w:val="auto"/>
        </w:rPr>
        <w:t>lü”</w:t>
      </w:r>
      <w:r w:rsidR="00CD62CD">
        <w:rPr>
          <w:color w:val="auto"/>
        </w:rPr>
        <w:t xml:space="preserve"> ise cinsiyet farklılıklarından dolayı</w:t>
      </w:r>
      <w:r w:rsidRPr="00EE7181">
        <w:rPr>
          <w:color w:val="auto"/>
        </w:rPr>
        <w:t xml:space="preserve"> toplum</w:t>
      </w:r>
      <w:r w:rsidR="00CD62CD">
        <w:rPr>
          <w:color w:val="auto"/>
        </w:rPr>
        <w:t>un</w:t>
      </w:r>
      <w:r w:rsidRPr="00EE7181">
        <w:rPr>
          <w:color w:val="auto"/>
        </w:rPr>
        <w:t xml:space="preserve"> kadın</w:t>
      </w:r>
      <w:r w:rsidR="00CD62CD">
        <w:rPr>
          <w:color w:val="auto"/>
        </w:rPr>
        <w:t>a ve erkeğe</w:t>
      </w:r>
      <w:r w:rsidRPr="00EE7181">
        <w:rPr>
          <w:color w:val="auto"/>
        </w:rPr>
        <w:t xml:space="preserve"> </w:t>
      </w:r>
      <w:r w:rsidR="00881672">
        <w:rPr>
          <w:color w:val="auto"/>
        </w:rPr>
        <w:t>atfettiği</w:t>
      </w:r>
      <w:r w:rsidR="00CD62CD" w:rsidRPr="00CD62CD">
        <w:rPr>
          <w:color w:val="auto"/>
        </w:rPr>
        <w:t xml:space="preserve"> </w:t>
      </w:r>
      <w:r w:rsidR="00CD62CD">
        <w:rPr>
          <w:color w:val="auto"/>
        </w:rPr>
        <w:t>rol ve sorumlulukları</w:t>
      </w:r>
      <w:r w:rsidR="00881672">
        <w:rPr>
          <w:color w:val="auto"/>
        </w:rPr>
        <w:t>n</w:t>
      </w:r>
      <w:r w:rsidRPr="00EE7181">
        <w:rPr>
          <w:color w:val="auto"/>
        </w:rPr>
        <w:t xml:space="preserve"> </w:t>
      </w:r>
      <w:r w:rsidR="00881672">
        <w:rPr>
          <w:color w:val="auto"/>
        </w:rPr>
        <w:t>yerine getirilmesi</w:t>
      </w:r>
      <w:r w:rsidR="00CD62CD" w:rsidRPr="00EE7181">
        <w:rPr>
          <w:color w:val="auto"/>
        </w:rPr>
        <w:t xml:space="preserve"> </w:t>
      </w:r>
      <w:r w:rsidR="00CD62CD">
        <w:rPr>
          <w:color w:val="auto"/>
        </w:rPr>
        <w:t>olarak</w:t>
      </w:r>
      <w:r w:rsidRPr="00EE7181">
        <w:rPr>
          <w:color w:val="auto"/>
        </w:rPr>
        <w:t xml:space="preserve"> </w:t>
      </w:r>
      <w:r w:rsidR="00CD62CD">
        <w:rPr>
          <w:color w:val="auto"/>
        </w:rPr>
        <w:t xml:space="preserve">ifade edilmektedir </w:t>
      </w:r>
      <w:r w:rsidR="00CD62CD" w:rsidRPr="00EE7181">
        <w:rPr>
          <w:color w:val="auto"/>
        </w:rPr>
        <w:t>(Dökmen, 2010: 29)</w:t>
      </w:r>
      <w:r w:rsidRPr="00EE7181">
        <w:rPr>
          <w:color w:val="auto"/>
        </w:rPr>
        <w:t>. Antropolog Margeret Meed kadın ve erkek arasındaki farklılığın asıl nedeninin cinsiyetten ziyade, kültürel şa</w:t>
      </w:r>
      <w:r w:rsidR="00316D76">
        <w:rPr>
          <w:color w:val="auto"/>
        </w:rPr>
        <w:t>rtlanma olduğunu ileri sürmektedir</w:t>
      </w:r>
      <w:r w:rsidRPr="00EE7181">
        <w:rPr>
          <w:color w:val="auto"/>
        </w:rPr>
        <w:t xml:space="preserve"> (Güvenç, 1974: 259). Toplum kadınların ve erkeklerin farklı davranışlar s</w:t>
      </w:r>
      <w:r w:rsidR="00232DCD">
        <w:rPr>
          <w:color w:val="auto"/>
        </w:rPr>
        <w:t>ergilemesini uygun bulmakta ve b</w:t>
      </w:r>
      <w:r w:rsidRPr="00EE7181">
        <w:rPr>
          <w:color w:val="auto"/>
        </w:rPr>
        <w:t>u bağlamda erkekler için uygun bulunan davranışlar</w:t>
      </w:r>
      <w:r w:rsidR="00232DCD">
        <w:rPr>
          <w:color w:val="auto"/>
        </w:rPr>
        <w:t>ı</w:t>
      </w:r>
      <w:r w:rsidRPr="00EE7181">
        <w:rPr>
          <w:color w:val="auto"/>
        </w:rPr>
        <w:t xml:space="preserve"> erkeksi (maskülen), kadınlar için uygun bulunan davranışlar</w:t>
      </w:r>
      <w:r w:rsidR="00232DCD">
        <w:rPr>
          <w:color w:val="auto"/>
        </w:rPr>
        <w:t>ı</w:t>
      </w:r>
      <w:r w:rsidRPr="00EE7181">
        <w:rPr>
          <w:color w:val="auto"/>
        </w:rPr>
        <w:t xml:space="preserve"> ise kad</w:t>
      </w:r>
      <w:r w:rsidR="00232DCD">
        <w:rPr>
          <w:color w:val="auto"/>
        </w:rPr>
        <w:t xml:space="preserve">ınsı (feminen) olarak adlandırmaktadır </w:t>
      </w:r>
      <w:r w:rsidRPr="00EE7181">
        <w:rPr>
          <w:color w:val="auto"/>
        </w:rPr>
        <w:t>(Dökmen, 2004: 18)</w:t>
      </w:r>
      <w:r w:rsidR="00232DCD">
        <w:rPr>
          <w:color w:val="auto"/>
        </w:rPr>
        <w:t>.</w:t>
      </w:r>
    </w:p>
    <w:p w14:paraId="4C0E2A3A" w14:textId="149BBF48" w:rsidR="000727BD" w:rsidRPr="00EE7181" w:rsidRDefault="000727BD" w:rsidP="000727BD">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Bhasin’e göre bu iki kavram arasın</w:t>
      </w:r>
      <w:r w:rsidR="005E0B5A">
        <w:rPr>
          <w:rFonts w:ascii="Times New Roman" w:eastAsia="TimesNewRomanPSMT" w:hAnsi="Times New Roman" w:cs="Times New Roman"/>
          <w:sz w:val="24"/>
          <w:szCs w:val="24"/>
        </w:rPr>
        <w:t>daki temel farklılıklar şunlardır</w:t>
      </w:r>
      <w:r w:rsidRPr="00EE7181">
        <w:rPr>
          <w:rFonts w:ascii="Times New Roman" w:eastAsia="TimesNewRomanPSMT" w:hAnsi="Times New Roman" w:cs="Times New Roman"/>
          <w:sz w:val="24"/>
          <w:szCs w:val="24"/>
        </w:rPr>
        <w:t xml:space="preserve"> (Bhasin, </w:t>
      </w:r>
      <w:r w:rsidRPr="00EE7181">
        <w:rPr>
          <w:rFonts w:ascii="Times New Roman" w:hAnsi="Times New Roman" w:cs="Times New Roman"/>
          <w:sz w:val="24"/>
          <w:szCs w:val="24"/>
        </w:rPr>
        <w:t>2003: 2-3) :</w:t>
      </w:r>
    </w:p>
    <w:p w14:paraId="5676CEC8" w14:textId="77777777" w:rsidR="000727BD" w:rsidRPr="00EE7181" w:rsidRDefault="000727BD" w:rsidP="000727BD">
      <w:pPr>
        <w:spacing w:after="0" w:line="360" w:lineRule="auto"/>
        <w:jc w:val="both"/>
        <w:rPr>
          <w:rFonts w:ascii="Times New Roman" w:eastAsia="TimesNewRomanPSMT" w:hAnsi="Times New Roman" w:cs="Times New Roman"/>
          <w:sz w:val="24"/>
          <w:szCs w:val="24"/>
        </w:rPr>
      </w:pPr>
    </w:p>
    <w:p w14:paraId="26E7B516" w14:textId="1419D294" w:rsidR="000727BD" w:rsidRPr="00EE7181" w:rsidRDefault="000727BD" w:rsidP="00D45C93">
      <w:pPr>
        <w:pBdr>
          <w:top w:val="single" w:sz="4" w:space="1" w:color="auto"/>
          <w:left w:val="single" w:sz="4" w:space="0" w:color="auto"/>
          <w:bottom w:val="single" w:sz="4" w:space="1" w:color="auto"/>
          <w:right w:val="single" w:sz="4" w:space="4" w:color="auto"/>
        </w:pBdr>
        <w:spacing w:after="0" w:line="360" w:lineRule="auto"/>
        <w:jc w:val="both"/>
        <w:rPr>
          <w:rFonts w:ascii="Times New Roman" w:hAnsi="Times New Roman" w:cs="Times New Roman"/>
          <w:b/>
          <w:bCs/>
          <w:sz w:val="24"/>
          <w:szCs w:val="24"/>
        </w:rPr>
      </w:pPr>
      <w:proofErr w:type="gramStart"/>
      <w:r w:rsidRPr="00EE7181">
        <w:rPr>
          <w:rFonts w:ascii="Times New Roman" w:hAnsi="Times New Roman" w:cs="Times New Roman"/>
          <w:b/>
          <w:bCs/>
          <w:sz w:val="24"/>
          <w:szCs w:val="24"/>
          <w:u w:val="single"/>
        </w:rPr>
        <w:t>Cinsiyet                         :</w:t>
      </w:r>
      <w:r w:rsidR="00D023C8">
        <w:rPr>
          <w:rFonts w:ascii="Times New Roman" w:hAnsi="Times New Roman" w:cs="Times New Roman"/>
          <w:b/>
          <w:bCs/>
          <w:sz w:val="24"/>
          <w:szCs w:val="24"/>
        </w:rPr>
        <w:t xml:space="preserve">                       </w:t>
      </w:r>
      <w:r w:rsidRPr="00EE7181">
        <w:rPr>
          <w:rFonts w:ascii="Times New Roman" w:hAnsi="Times New Roman" w:cs="Times New Roman"/>
          <w:b/>
          <w:bCs/>
          <w:sz w:val="24"/>
          <w:szCs w:val="24"/>
          <w:u w:val="single"/>
        </w:rPr>
        <w:t>Toplumsal</w:t>
      </w:r>
      <w:proofErr w:type="gramEnd"/>
      <w:r w:rsidRPr="00EE7181">
        <w:rPr>
          <w:rFonts w:ascii="Times New Roman" w:hAnsi="Times New Roman" w:cs="Times New Roman"/>
          <w:b/>
          <w:bCs/>
          <w:sz w:val="24"/>
          <w:szCs w:val="24"/>
          <w:u w:val="single"/>
        </w:rPr>
        <w:t xml:space="preserve"> cinsiyet            </w:t>
      </w:r>
      <w:r w:rsidR="00D45C93" w:rsidRPr="00EE7181">
        <w:rPr>
          <w:rFonts w:ascii="Times New Roman" w:hAnsi="Times New Roman" w:cs="Times New Roman"/>
          <w:b/>
          <w:bCs/>
          <w:sz w:val="24"/>
          <w:szCs w:val="24"/>
          <w:u w:val="single"/>
        </w:rPr>
        <w:t xml:space="preserve">                            </w:t>
      </w:r>
      <w:r w:rsidRPr="00EE7181">
        <w:rPr>
          <w:rFonts w:ascii="Times New Roman" w:hAnsi="Times New Roman" w:cs="Times New Roman"/>
          <w:b/>
          <w:bCs/>
          <w:sz w:val="24"/>
          <w:szCs w:val="24"/>
          <w:u w:val="single"/>
        </w:rPr>
        <w:t xml:space="preserve"> :</w:t>
      </w:r>
    </w:p>
    <w:p w14:paraId="79141938" w14:textId="62D924A6" w:rsidR="000727BD" w:rsidRPr="00EE7181" w:rsidRDefault="000727BD" w:rsidP="00D45C93">
      <w:pPr>
        <w:pBdr>
          <w:top w:val="single" w:sz="4" w:space="1" w:color="auto"/>
          <w:left w:val="single" w:sz="4" w:space="0" w:color="auto"/>
          <w:bottom w:val="single" w:sz="4" w:space="1" w:color="auto"/>
          <w:right w:val="single" w:sz="4" w:space="4" w:color="auto"/>
        </w:pBdr>
        <w:spacing w:after="0" w:line="360" w:lineRule="auto"/>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Cinsiyet doğaldır.        </w:t>
      </w:r>
      <w:r w:rsidR="00696963" w:rsidRPr="00EE7181">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 xml:space="preserve"> </w:t>
      </w:r>
      <w:r w:rsidRPr="00EE7181">
        <w:rPr>
          <w:rFonts w:ascii="Times New Roman" w:hAnsi="Times New Roman" w:cs="Times New Roman"/>
          <w:sz w:val="24"/>
          <w:szCs w:val="24"/>
        </w:rPr>
        <w:t>Toplumsal cinsiyet</w:t>
      </w:r>
      <w:r w:rsidR="00696963" w:rsidRPr="00EE7181">
        <w:rPr>
          <w:rFonts w:ascii="Times New Roman" w:hAnsi="Times New Roman" w:cs="Times New Roman"/>
          <w:sz w:val="24"/>
          <w:szCs w:val="24"/>
        </w:rPr>
        <w:t xml:space="preserve"> yapaydır</w:t>
      </w:r>
      <w:r w:rsidRPr="00EE7181">
        <w:rPr>
          <w:rFonts w:ascii="Times New Roman" w:hAnsi="Times New Roman" w:cs="Times New Roman"/>
          <w:sz w:val="24"/>
          <w:szCs w:val="24"/>
        </w:rPr>
        <w:t xml:space="preserve"> </w:t>
      </w:r>
      <w:r w:rsidR="00696963" w:rsidRPr="00EE7181">
        <w:rPr>
          <w:rFonts w:ascii="Times New Roman" w:hAnsi="Times New Roman" w:cs="Times New Roman"/>
          <w:sz w:val="24"/>
          <w:szCs w:val="24"/>
        </w:rPr>
        <w:t xml:space="preserve">yani </w:t>
      </w:r>
      <w:r w:rsidR="00696963" w:rsidRPr="00EE7181">
        <w:rPr>
          <w:rFonts w:ascii="Times New Roman" w:eastAsia="TimesNewRomanPSMT" w:hAnsi="Times New Roman" w:cs="Times New Roman"/>
          <w:sz w:val="24"/>
          <w:szCs w:val="24"/>
        </w:rPr>
        <w:t>insan</w:t>
      </w:r>
      <w:r w:rsidRPr="00EE7181">
        <w:rPr>
          <w:rFonts w:ascii="Times New Roman" w:eastAsia="TimesNewRomanPSMT" w:hAnsi="Times New Roman" w:cs="Times New Roman"/>
          <w:sz w:val="24"/>
          <w:szCs w:val="24"/>
        </w:rPr>
        <w:t xml:space="preserve"> icadıdır.                                                                                             </w:t>
      </w:r>
    </w:p>
    <w:p w14:paraId="49FE1EDC" w14:textId="3B4D044C" w:rsidR="000727BD" w:rsidRPr="00EE7181" w:rsidRDefault="000727BD" w:rsidP="00696963">
      <w:pPr>
        <w:pBdr>
          <w:top w:val="single" w:sz="4" w:space="1" w:color="auto"/>
          <w:left w:val="single" w:sz="4" w:space="0" w:color="auto"/>
          <w:bottom w:val="single" w:sz="4" w:space="1" w:color="auto"/>
          <w:right w:val="single" w:sz="4" w:space="4" w:color="auto"/>
        </w:pBdr>
        <w:spacing w:after="0" w:line="360" w:lineRule="auto"/>
        <w:rPr>
          <w:rFonts w:ascii="Times New Roman" w:eastAsia="TimesNewRomanPSMT" w:hAnsi="Times New Roman" w:cs="Times New Roman"/>
          <w:sz w:val="24"/>
          <w:szCs w:val="24"/>
        </w:rPr>
      </w:pPr>
      <w:r w:rsidRPr="00EE7181">
        <w:rPr>
          <w:rFonts w:ascii="Times New Roman" w:hAnsi="Times New Roman" w:cs="Times New Roman"/>
          <w:sz w:val="24"/>
          <w:szCs w:val="24"/>
        </w:rPr>
        <w:t xml:space="preserve">Cinsiyet biyolojiktir.     </w:t>
      </w:r>
      <w:r w:rsidR="00696963"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 xml:space="preserve">Toplumsal cinsiyet </w:t>
      </w:r>
      <w:r w:rsidR="00696963" w:rsidRPr="00EE7181">
        <w:rPr>
          <w:rFonts w:ascii="Times New Roman" w:eastAsia="TimesNewRomanPSMT" w:hAnsi="Times New Roman" w:cs="Times New Roman"/>
          <w:sz w:val="24"/>
          <w:szCs w:val="24"/>
        </w:rPr>
        <w:t>atfedilen rollerdir.</w:t>
      </w:r>
      <w:r w:rsidRPr="00EE7181">
        <w:rPr>
          <w:rFonts w:ascii="Times New Roman" w:eastAsia="TimesNewRomanPSMT" w:hAnsi="Times New Roman" w:cs="Times New Roman"/>
          <w:sz w:val="24"/>
          <w:szCs w:val="24"/>
        </w:rPr>
        <w:t xml:space="preserve">                                                   </w:t>
      </w:r>
      <w:r w:rsidR="00D45C93" w:rsidRPr="00EE7181">
        <w:rPr>
          <w:rFonts w:ascii="Times New Roman" w:eastAsia="TimesNewRomanPSMT" w:hAnsi="Times New Roman" w:cs="Times New Roman"/>
          <w:sz w:val="24"/>
          <w:szCs w:val="24"/>
        </w:rPr>
        <w:t xml:space="preserve">         </w:t>
      </w:r>
    </w:p>
    <w:p w14:paraId="60B9ABE7" w14:textId="714712E4" w:rsidR="000727BD" w:rsidRPr="00EE7181" w:rsidRDefault="000727BD" w:rsidP="00D45C93">
      <w:pPr>
        <w:pBdr>
          <w:top w:val="single" w:sz="4" w:space="1" w:color="auto"/>
          <w:left w:val="single" w:sz="4" w:space="0" w:color="auto"/>
          <w:bottom w:val="single" w:sz="4" w:space="1" w:color="auto"/>
          <w:right w:val="single" w:sz="4" w:space="4" w:color="auto"/>
        </w:pBdr>
        <w:spacing w:after="0" w:line="360" w:lineRule="auto"/>
        <w:rPr>
          <w:rFonts w:ascii="Times New Roman" w:eastAsia="TimesNewRomanPSMT" w:hAnsi="Times New Roman" w:cs="Times New Roman"/>
          <w:sz w:val="24"/>
          <w:szCs w:val="24"/>
        </w:rPr>
      </w:pPr>
      <w:r w:rsidRPr="00EE7181">
        <w:rPr>
          <w:rFonts w:ascii="Times New Roman" w:hAnsi="Times New Roman" w:cs="Times New Roman"/>
          <w:sz w:val="24"/>
          <w:szCs w:val="24"/>
        </w:rPr>
        <w:t>Cinsiy</w:t>
      </w:r>
      <w:r w:rsidRPr="00EE7181">
        <w:rPr>
          <w:rFonts w:ascii="Times New Roman" w:eastAsia="TimesNewRomanPSMT" w:hAnsi="Times New Roman" w:cs="Times New Roman"/>
          <w:sz w:val="24"/>
          <w:szCs w:val="24"/>
        </w:rPr>
        <w:t xml:space="preserve">et her yerde aynıdır.  </w:t>
      </w:r>
      <w:r w:rsidR="00696963" w:rsidRPr="00EE7181">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Toplumsal</w:t>
      </w:r>
      <w:r w:rsidR="00696963" w:rsidRPr="00EE7181">
        <w:rPr>
          <w:rFonts w:ascii="Times New Roman" w:eastAsia="TimesNewRomanPSMT" w:hAnsi="Times New Roman" w:cs="Times New Roman"/>
          <w:sz w:val="24"/>
          <w:szCs w:val="24"/>
        </w:rPr>
        <w:t xml:space="preserve"> cinsiyet değişkenlik gösterir.</w:t>
      </w:r>
      <w:r w:rsidRPr="00EE7181">
        <w:rPr>
          <w:rFonts w:ascii="Times New Roman" w:eastAsia="TimesNewRomanPSMT" w:hAnsi="Times New Roman" w:cs="Times New Roman"/>
          <w:sz w:val="24"/>
          <w:szCs w:val="24"/>
        </w:rPr>
        <w:t xml:space="preserve">                                                                                </w:t>
      </w:r>
    </w:p>
    <w:p w14:paraId="4E04B254" w14:textId="4E965486" w:rsidR="000727BD" w:rsidRPr="00EE7181" w:rsidRDefault="000727BD" w:rsidP="00D45C93">
      <w:pPr>
        <w:pBdr>
          <w:top w:val="single" w:sz="4" w:space="1" w:color="auto"/>
          <w:left w:val="single" w:sz="4" w:space="0" w:color="auto"/>
          <w:bottom w:val="single" w:sz="4" w:space="1" w:color="auto"/>
          <w:right w:val="single" w:sz="4" w:space="4" w:color="auto"/>
        </w:pBdr>
        <w:spacing w:after="0" w:line="360" w:lineRule="auto"/>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Cinsiyet değiştirilemez. </w:t>
      </w:r>
      <w:r w:rsidR="00696963" w:rsidRPr="00EE7181">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 xml:space="preserve">Toplumsal cinsiyet değiştirilebilir.                               </w:t>
      </w:r>
    </w:p>
    <w:p w14:paraId="0E03A3B5" w14:textId="77777777" w:rsidR="00D45C93" w:rsidRPr="00EE7181" w:rsidRDefault="000727BD" w:rsidP="000727BD">
      <w:pPr>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 </w:t>
      </w:r>
      <w:r w:rsidRPr="00EE7181">
        <w:rPr>
          <w:rFonts w:ascii="Times New Roman" w:hAnsi="Times New Roman" w:cs="Times New Roman"/>
          <w:sz w:val="24"/>
          <w:szCs w:val="24"/>
        </w:rPr>
        <w:tab/>
      </w:r>
    </w:p>
    <w:p w14:paraId="253A328F" w14:textId="3672BC51" w:rsidR="000727BD" w:rsidRPr="00EE7181" w:rsidRDefault="000727BD" w:rsidP="00D45C93">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Bireyler, ilk olarak cinsiyet ile ilgili rol beklentilerini ailede kazanır. Klasik aile yapısına göre çocukları büyüten kişi annedir ve baba çalıştığı için genellikle evin dışındadır. Bu nedenle sosyalleşme sürecinde kız çocuğu rolünü benimserken rol model olarak anneyi görmektedir. Daha sonra da okul, cinsiyet rol kazanımında önemli bir etkiye sahiptir. Bireyler okulda öğretmenin veya okul arkadaşlarının cinsiyet rol beklentilerine göre cinsiyet rollerini şekillendirmektedir (Esen, 2013: 280). Bu ifadelerden bireyin toplumsal cinsiyet rollerinin belirlemesinde içinde yer aldığı sosyal ortamın beklentilerinin etkili olduğunu söyleyebiliriz. Toplumsal cinsiyet ve ayrımcılık kavramlarının gündeme gelmesi 1960’lardan sonra olmuştur. Ataerkil toplumlarda kadının </w:t>
      </w:r>
      <w:r w:rsidR="00921F9E">
        <w:rPr>
          <w:rFonts w:ascii="Times New Roman" w:hAnsi="Times New Roman" w:cs="Times New Roman"/>
          <w:sz w:val="24"/>
          <w:szCs w:val="24"/>
        </w:rPr>
        <w:t xml:space="preserve">ekonomik, sosyal, kültürel ve politik </w:t>
      </w:r>
      <w:r w:rsidRPr="00EE7181">
        <w:rPr>
          <w:rFonts w:ascii="Times New Roman" w:hAnsi="Times New Roman" w:cs="Times New Roman"/>
          <w:sz w:val="24"/>
          <w:szCs w:val="24"/>
        </w:rPr>
        <w:t xml:space="preserve">alanlarda erkeğe </w:t>
      </w:r>
      <w:r w:rsidR="00921F9E">
        <w:rPr>
          <w:rFonts w:ascii="Times New Roman" w:hAnsi="Times New Roman" w:cs="Times New Roman"/>
          <w:sz w:val="24"/>
          <w:szCs w:val="24"/>
        </w:rPr>
        <w:t xml:space="preserve">nazaran daha </w:t>
      </w:r>
      <w:r w:rsidRPr="00EE7181">
        <w:rPr>
          <w:rFonts w:ascii="Times New Roman" w:hAnsi="Times New Roman" w:cs="Times New Roman"/>
          <w:sz w:val="24"/>
          <w:szCs w:val="24"/>
        </w:rPr>
        <w:t xml:space="preserve">düşük </w:t>
      </w:r>
      <w:r w:rsidR="00921F9E">
        <w:rPr>
          <w:rFonts w:ascii="Times New Roman" w:hAnsi="Times New Roman" w:cs="Times New Roman"/>
          <w:sz w:val="24"/>
          <w:szCs w:val="24"/>
        </w:rPr>
        <w:t>mevkiilerde bulunması gerektiğini</w:t>
      </w:r>
      <w:r w:rsidRPr="00EE7181">
        <w:rPr>
          <w:rFonts w:ascii="Times New Roman" w:hAnsi="Times New Roman" w:cs="Times New Roman"/>
          <w:sz w:val="24"/>
          <w:szCs w:val="24"/>
        </w:rPr>
        <w:t xml:space="preserve"> </w:t>
      </w:r>
      <w:r w:rsidR="001B3B6B">
        <w:rPr>
          <w:rFonts w:ascii="Times New Roman" w:hAnsi="Times New Roman" w:cs="Times New Roman"/>
          <w:sz w:val="24"/>
          <w:szCs w:val="24"/>
        </w:rPr>
        <w:t>benimseyen</w:t>
      </w:r>
      <w:r w:rsidRPr="00EE7181">
        <w:rPr>
          <w:rFonts w:ascii="Times New Roman" w:hAnsi="Times New Roman" w:cs="Times New Roman"/>
          <w:sz w:val="24"/>
          <w:szCs w:val="24"/>
        </w:rPr>
        <w:t xml:space="preserve"> toplumsal cinsiyet rolleri </w:t>
      </w:r>
      <w:r w:rsidR="00817319" w:rsidRPr="00EE7181">
        <w:rPr>
          <w:rFonts w:ascii="Times New Roman" w:hAnsi="Times New Roman" w:cs="Times New Roman"/>
          <w:sz w:val="24"/>
          <w:szCs w:val="24"/>
        </w:rPr>
        <w:t xml:space="preserve">eşitlikçi </w:t>
      </w:r>
      <w:r w:rsidR="00817319">
        <w:rPr>
          <w:rFonts w:ascii="Times New Roman" w:hAnsi="Times New Roman" w:cs="Times New Roman"/>
          <w:sz w:val="24"/>
          <w:szCs w:val="24"/>
        </w:rPr>
        <w:t xml:space="preserve">ve </w:t>
      </w:r>
      <w:r w:rsidRPr="00EE7181">
        <w:rPr>
          <w:rFonts w:ascii="Times New Roman" w:hAnsi="Times New Roman" w:cs="Times New Roman"/>
          <w:sz w:val="24"/>
          <w:szCs w:val="24"/>
        </w:rPr>
        <w:lastRenderedPageBreak/>
        <w:t xml:space="preserve">geleneksel </w:t>
      </w:r>
      <w:r w:rsidR="00043A30">
        <w:rPr>
          <w:rFonts w:ascii="Times New Roman" w:hAnsi="Times New Roman" w:cs="Times New Roman"/>
          <w:sz w:val="24"/>
          <w:szCs w:val="24"/>
        </w:rPr>
        <w:t>roller olmak üzere</w:t>
      </w:r>
      <w:r w:rsidRPr="00EE7181">
        <w:rPr>
          <w:rFonts w:ascii="Times New Roman" w:hAnsi="Times New Roman" w:cs="Times New Roman"/>
          <w:sz w:val="24"/>
          <w:szCs w:val="24"/>
        </w:rPr>
        <w:t xml:space="preserve"> </w:t>
      </w:r>
      <w:r w:rsidR="00817319">
        <w:rPr>
          <w:rFonts w:ascii="Times New Roman" w:hAnsi="Times New Roman" w:cs="Times New Roman"/>
          <w:sz w:val="24"/>
          <w:szCs w:val="24"/>
        </w:rPr>
        <w:t>iki kategoride incelenmiştir</w:t>
      </w:r>
      <w:r w:rsidRPr="00EE7181">
        <w:rPr>
          <w:rFonts w:ascii="Times New Roman" w:hAnsi="Times New Roman" w:cs="Times New Roman"/>
          <w:sz w:val="24"/>
          <w:szCs w:val="24"/>
        </w:rPr>
        <w:t>. Kadın</w:t>
      </w:r>
      <w:r w:rsidR="00C70CAC">
        <w:rPr>
          <w:rFonts w:ascii="Times New Roman" w:hAnsi="Times New Roman" w:cs="Times New Roman"/>
          <w:sz w:val="24"/>
          <w:szCs w:val="24"/>
        </w:rPr>
        <w:t>lar</w:t>
      </w:r>
      <w:r w:rsidRPr="00EE7181">
        <w:rPr>
          <w:rFonts w:ascii="Times New Roman" w:hAnsi="Times New Roman" w:cs="Times New Roman"/>
          <w:sz w:val="24"/>
          <w:szCs w:val="24"/>
        </w:rPr>
        <w:t xml:space="preserve"> için </w:t>
      </w:r>
      <w:r w:rsidR="00817319">
        <w:rPr>
          <w:rFonts w:ascii="Times New Roman" w:hAnsi="Times New Roman" w:cs="Times New Roman"/>
          <w:sz w:val="24"/>
          <w:szCs w:val="24"/>
        </w:rPr>
        <w:t>uygun görülen</w:t>
      </w:r>
      <w:r w:rsidRPr="00EE7181">
        <w:rPr>
          <w:rFonts w:ascii="Times New Roman" w:hAnsi="Times New Roman" w:cs="Times New Roman"/>
          <w:sz w:val="24"/>
          <w:szCs w:val="24"/>
        </w:rPr>
        <w:t xml:space="preserve"> gelenekse</w:t>
      </w:r>
      <w:r w:rsidR="00817319">
        <w:rPr>
          <w:rFonts w:ascii="Times New Roman" w:hAnsi="Times New Roman" w:cs="Times New Roman"/>
          <w:sz w:val="24"/>
          <w:szCs w:val="24"/>
        </w:rPr>
        <w:t>l rollerin başında çocuk doğurmaları ve büyütmeleri</w:t>
      </w:r>
      <w:r w:rsidRPr="00EE7181">
        <w:rPr>
          <w:rFonts w:ascii="Times New Roman" w:hAnsi="Times New Roman" w:cs="Times New Roman"/>
          <w:sz w:val="24"/>
          <w:szCs w:val="24"/>
        </w:rPr>
        <w:t>, eş</w:t>
      </w:r>
      <w:r w:rsidR="00817319">
        <w:rPr>
          <w:rFonts w:ascii="Times New Roman" w:hAnsi="Times New Roman" w:cs="Times New Roman"/>
          <w:sz w:val="24"/>
          <w:szCs w:val="24"/>
        </w:rPr>
        <w:t>inin</w:t>
      </w:r>
      <w:r w:rsidRPr="00EE7181">
        <w:rPr>
          <w:rFonts w:ascii="Times New Roman" w:hAnsi="Times New Roman" w:cs="Times New Roman"/>
          <w:sz w:val="24"/>
          <w:szCs w:val="24"/>
        </w:rPr>
        <w:t xml:space="preserve"> ve çocukların</w:t>
      </w:r>
      <w:r w:rsidR="001B3B6B">
        <w:rPr>
          <w:rFonts w:ascii="Times New Roman" w:hAnsi="Times New Roman" w:cs="Times New Roman"/>
          <w:sz w:val="24"/>
          <w:szCs w:val="24"/>
        </w:rPr>
        <w:t>ın</w:t>
      </w:r>
      <w:r w:rsidRPr="00EE7181">
        <w:rPr>
          <w:rFonts w:ascii="Times New Roman" w:hAnsi="Times New Roman" w:cs="Times New Roman"/>
          <w:sz w:val="24"/>
          <w:szCs w:val="24"/>
        </w:rPr>
        <w:t xml:space="preserve"> ihtiyaçlarını karşılama</w:t>
      </w:r>
      <w:r w:rsidR="00817319">
        <w:rPr>
          <w:rFonts w:ascii="Times New Roman" w:hAnsi="Times New Roman" w:cs="Times New Roman"/>
          <w:sz w:val="24"/>
          <w:szCs w:val="24"/>
        </w:rPr>
        <w:t>ları</w:t>
      </w:r>
      <w:r w:rsidRPr="00EE7181">
        <w:rPr>
          <w:rFonts w:ascii="Times New Roman" w:hAnsi="Times New Roman" w:cs="Times New Roman"/>
          <w:sz w:val="24"/>
          <w:szCs w:val="24"/>
        </w:rPr>
        <w:t>, ev işlerinden sorumlu olma</w:t>
      </w:r>
      <w:r w:rsidR="00817319">
        <w:rPr>
          <w:rFonts w:ascii="Times New Roman" w:hAnsi="Times New Roman" w:cs="Times New Roman"/>
          <w:sz w:val="24"/>
          <w:szCs w:val="24"/>
        </w:rPr>
        <w:t>ları</w:t>
      </w:r>
      <w:r w:rsidRPr="00EE7181">
        <w:rPr>
          <w:rFonts w:ascii="Times New Roman" w:hAnsi="Times New Roman" w:cs="Times New Roman"/>
          <w:sz w:val="24"/>
          <w:szCs w:val="24"/>
        </w:rPr>
        <w:t>, iş hayatında pasif olma</w:t>
      </w:r>
      <w:r w:rsidR="00817319">
        <w:rPr>
          <w:rFonts w:ascii="Times New Roman" w:hAnsi="Times New Roman" w:cs="Times New Roman"/>
          <w:sz w:val="24"/>
          <w:szCs w:val="24"/>
        </w:rPr>
        <w:t>ları</w:t>
      </w:r>
      <w:r w:rsidR="00316D76">
        <w:rPr>
          <w:rFonts w:ascii="Times New Roman" w:hAnsi="Times New Roman" w:cs="Times New Roman"/>
          <w:sz w:val="24"/>
          <w:szCs w:val="24"/>
        </w:rPr>
        <w:t>,</w:t>
      </w:r>
      <w:r w:rsidRPr="00EE7181">
        <w:rPr>
          <w:rFonts w:ascii="Times New Roman" w:hAnsi="Times New Roman" w:cs="Times New Roman"/>
          <w:sz w:val="24"/>
          <w:szCs w:val="24"/>
        </w:rPr>
        <w:t xml:space="preserve"> duygusal olarak da sessiz, sakin, fedakâr, anlayışlı ve duyarlı olmaları gelmektedir. Erkek</w:t>
      </w:r>
      <w:r w:rsidR="00C70CAC">
        <w:rPr>
          <w:rFonts w:ascii="Times New Roman" w:hAnsi="Times New Roman" w:cs="Times New Roman"/>
          <w:sz w:val="24"/>
          <w:szCs w:val="24"/>
        </w:rPr>
        <w:t>ler</w:t>
      </w:r>
      <w:r w:rsidRPr="00EE7181">
        <w:rPr>
          <w:rFonts w:ascii="Times New Roman" w:hAnsi="Times New Roman" w:cs="Times New Roman"/>
          <w:sz w:val="24"/>
          <w:szCs w:val="24"/>
        </w:rPr>
        <w:t xml:space="preserve"> için </w:t>
      </w:r>
      <w:r w:rsidR="00817319">
        <w:rPr>
          <w:rFonts w:ascii="Times New Roman" w:hAnsi="Times New Roman" w:cs="Times New Roman"/>
          <w:sz w:val="24"/>
          <w:szCs w:val="24"/>
        </w:rPr>
        <w:t>uygun görülen</w:t>
      </w:r>
      <w:r w:rsidRPr="00EE7181">
        <w:rPr>
          <w:rFonts w:ascii="Times New Roman" w:hAnsi="Times New Roman" w:cs="Times New Roman"/>
          <w:sz w:val="24"/>
          <w:szCs w:val="24"/>
        </w:rPr>
        <w:t xml:space="preserve"> geleneksel roller ise </w:t>
      </w:r>
      <w:r w:rsidR="00817319" w:rsidRPr="00EE7181">
        <w:rPr>
          <w:rFonts w:ascii="Times New Roman" w:hAnsi="Times New Roman" w:cs="Times New Roman"/>
          <w:sz w:val="24"/>
          <w:szCs w:val="24"/>
        </w:rPr>
        <w:t xml:space="preserve">evin reisi </w:t>
      </w:r>
      <w:r w:rsidR="00817319">
        <w:rPr>
          <w:rFonts w:ascii="Times New Roman" w:hAnsi="Times New Roman" w:cs="Times New Roman"/>
          <w:sz w:val="24"/>
          <w:szCs w:val="24"/>
        </w:rPr>
        <w:t xml:space="preserve">olarak ev dışında çalışıp </w:t>
      </w:r>
      <w:r w:rsidRPr="00EE7181">
        <w:rPr>
          <w:rFonts w:ascii="Times New Roman" w:hAnsi="Times New Roman" w:cs="Times New Roman"/>
          <w:sz w:val="24"/>
          <w:szCs w:val="24"/>
        </w:rPr>
        <w:t>evin geçiminden sorumlu olma</w:t>
      </w:r>
      <w:r w:rsidR="00817319">
        <w:rPr>
          <w:rFonts w:ascii="Times New Roman" w:hAnsi="Times New Roman" w:cs="Times New Roman"/>
          <w:sz w:val="24"/>
          <w:szCs w:val="24"/>
        </w:rPr>
        <w:t>ları</w:t>
      </w:r>
      <w:r w:rsidRPr="00EE7181">
        <w:rPr>
          <w:rFonts w:ascii="Times New Roman" w:hAnsi="Times New Roman" w:cs="Times New Roman"/>
          <w:sz w:val="24"/>
          <w:szCs w:val="24"/>
        </w:rPr>
        <w:t>, aile</w:t>
      </w:r>
      <w:r w:rsidR="00C70CAC">
        <w:rPr>
          <w:rFonts w:ascii="Times New Roman" w:hAnsi="Times New Roman" w:cs="Times New Roman"/>
          <w:sz w:val="24"/>
          <w:szCs w:val="24"/>
        </w:rPr>
        <w:t>leri</w:t>
      </w:r>
      <w:r w:rsidRPr="00EE7181">
        <w:rPr>
          <w:rFonts w:ascii="Times New Roman" w:hAnsi="Times New Roman" w:cs="Times New Roman"/>
          <w:sz w:val="24"/>
          <w:szCs w:val="24"/>
        </w:rPr>
        <w:t xml:space="preserve"> için </w:t>
      </w:r>
      <w:r w:rsidR="00817319">
        <w:rPr>
          <w:rFonts w:ascii="Times New Roman" w:hAnsi="Times New Roman" w:cs="Times New Roman"/>
          <w:sz w:val="24"/>
          <w:szCs w:val="24"/>
        </w:rPr>
        <w:t>her türlü zorluk</w:t>
      </w:r>
      <w:r w:rsidRPr="00EE7181">
        <w:rPr>
          <w:rFonts w:ascii="Times New Roman" w:hAnsi="Times New Roman" w:cs="Times New Roman"/>
          <w:sz w:val="24"/>
          <w:szCs w:val="24"/>
        </w:rPr>
        <w:t>la mücadele etme</w:t>
      </w:r>
      <w:r w:rsidR="00817319">
        <w:rPr>
          <w:rFonts w:ascii="Times New Roman" w:hAnsi="Times New Roman" w:cs="Times New Roman"/>
          <w:sz w:val="24"/>
          <w:szCs w:val="24"/>
        </w:rPr>
        <w:t>leri</w:t>
      </w:r>
      <w:r w:rsidRPr="00EE7181">
        <w:rPr>
          <w:rFonts w:ascii="Times New Roman" w:hAnsi="Times New Roman" w:cs="Times New Roman"/>
          <w:sz w:val="24"/>
          <w:szCs w:val="24"/>
        </w:rPr>
        <w:t xml:space="preserve">, duygusal olarak da daha </w:t>
      </w:r>
      <w:r w:rsidR="00817319">
        <w:rPr>
          <w:rFonts w:ascii="Times New Roman" w:hAnsi="Times New Roman" w:cs="Times New Roman"/>
          <w:sz w:val="24"/>
          <w:szCs w:val="24"/>
        </w:rPr>
        <w:t>güçlü, cesur ve mert olmalarıdır</w:t>
      </w:r>
      <w:r w:rsidR="00043A30">
        <w:rPr>
          <w:rFonts w:ascii="Times New Roman" w:hAnsi="Times New Roman" w:cs="Times New Roman"/>
          <w:sz w:val="24"/>
          <w:szCs w:val="24"/>
        </w:rPr>
        <w:t>. Eşitlikçi roller</w:t>
      </w:r>
      <w:r w:rsidR="005874C2">
        <w:rPr>
          <w:rFonts w:ascii="Times New Roman" w:hAnsi="Times New Roman" w:cs="Times New Roman"/>
          <w:sz w:val="24"/>
          <w:szCs w:val="24"/>
        </w:rPr>
        <w:t>de</w:t>
      </w:r>
      <w:r w:rsidRPr="00EE7181">
        <w:rPr>
          <w:rFonts w:ascii="Times New Roman" w:hAnsi="Times New Roman" w:cs="Times New Roman"/>
          <w:sz w:val="24"/>
          <w:szCs w:val="24"/>
        </w:rPr>
        <w:t xml:space="preserve"> ise kadın</w:t>
      </w:r>
      <w:r w:rsidR="00043A30">
        <w:rPr>
          <w:rFonts w:ascii="Times New Roman" w:hAnsi="Times New Roman" w:cs="Times New Roman"/>
          <w:sz w:val="24"/>
          <w:szCs w:val="24"/>
        </w:rPr>
        <w:t>ın ve erkeğin</w:t>
      </w:r>
      <w:r w:rsidRPr="00EE7181">
        <w:rPr>
          <w:rFonts w:ascii="Times New Roman" w:hAnsi="Times New Roman" w:cs="Times New Roman"/>
          <w:sz w:val="24"/>
          <w:szCs w:val="24"/>
        </w:rPr>
        <w:t xml:space="preserve"> </w:t>
      </w:r>
      <w:r w:rsidR="00043A30">
        <w:rPr>
          <w:rFonts w:ascii="Times New Roman" w:hAnsi="Times New Roman" w:cs="Times New Roman"/>
          <w:sz w:val="24"/>
          <w:szCs w:val="24"/>
        </w:rPr>
        <w:t xml:space="preserve">sorumlulukları eşit olarak paylaşması </w:t>
      </w:r>
      <w:r w:rsidR="005874C2">
        <w:rPr>
          <w:rFonts w:ascii="Times New Roman" w:hAnsi="Times New Roman" w:cs="Times New Roman"/>
          <w:sz w:val="24"/>
          <w:szCs w:val="24"/>
        </w:rPr>
        <w:t>uygun görülmektedir</w:t>
      </w:r>
      <w:r w:rsidRPr="00EE7181">
        <w:rPr>
          <w:rFonts w:ascii="Times New Roman" w:hAnsi="Times New Roman" w:cs="Times New Roman"/>
          <w:sz w:val="24"/>
          <w:szCs w:val="24"/>
        </w:rPr>
        <w:t xml:space="preserve"> (Saraç, 2013: 28; Sakallı Uğurlu, 2002: 48). Toplumsal cinsiyet rollerinin oluşumunda bireyin içinde yaşadığı sosyal çevrenin etkisinin olduğu görülmektedir.  Birey sosyal çevrenin beklentileri ve rol model aldığı kişilerin beklentileri doğrultusunda cinsiyet rollerini belirlemektedir. Bireyin toplumdan öğrendiği cinsiyet rolleri zamana, kültüre ve toplum yapısına göre değişebilmektedir (Turan,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2011: 168). Özellikle 1970</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li yıllardan itibaren kadınların toplum içerisindeki rollerinde büyük değişiklikler yaşanmıştır. Bu dönemden itibaren feminizm kavramı güçlenmeye başlamış ve kadınlar erkeklerle eşit haklara ve benzer rollere sahip olmaya başlamışla</w:t>
      </w:r>
      <w:r w:rsidR="005E0B5A">
        <w:rPr>
          <w:rFonts w:ascii="Times New Roman" w:hAnsi="Times New Roman" w:cs="Times New Roman"/>
          <w:sz w:val="24"/>
          <w:szCs w:val="24"/>
        </w:rPr>
        <w:t>rdır. Bu durumun başlıca nedeni</w:t>
      </w:r>
      <w:r w:rsidRPr="00EE7181">
        <w:rPr>
          <w:rFonts w:ascii="Times New Roman" w:hAnsi="Times New Roman" w:cs="Times New Roman"/>
          <w:sz w:val="24"/>
          <w:szCs w:val="24"/>
        </w:rPr>
        <w:t xml:space="preserve"> cinsiyetin değişmez ve doğal olması toplumsal cinsiyetin ise zamana, kültüre, aileye göre değişebilir ve insan icadı olmasıdır (Güner, 2011: 21;</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 xml:space="preserve">Saraç, 2013: 27). </w:t>
      </w:r>
    </w:p>
    <w:p w14:paraId="44B25CF5" w14:textId="5385E657" w:rsidR="000727BD" w:rsidRPr="00EE7181" w:rsidRDefault="000727BD" w:rsidP="000727BD">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İlk kez 1972 yılında ortaya çıkan toplumsal cinsiyet kavramını sosyolojiye kazandıran AnnOakley, kadın</w:t>
      </w:r>
      <w:r w:rsidR="001D2A0D">
        <w:rPr>
          <w:rFonts w:ascii="Times New Roman" w:hAnsi="Times New Roman" w:cs="Times New Roman"/>
          <w:sz w:val="24"/>
          <w:szCs w:val="24"/>
        </w:rPr>
        <w:t>lar</w:t>
      </w:r>
      <w:r w:rsidRPr="00EE7181">
        <w:rPr>
          <w:rFonts w:ascii="Times New Roman" w:hAnsi="Times New Roman" w:cs="Times New Roman"/>
          <w:sz w:val="24"/>
          <w:szCs w:val="24"/>
        </w:rPr>
        <w:t xml:space="preserve"> ve erke</w:t>
      </w:r>
      <w:r w:rsidR="001D2A0D">
        <w:rPr>
          <w:rFonts w:ascii="Times New Roman" w:hAnsi="Times New Roman" w:cs="Times New Roman"/>
          <w:sz w:val="24"/>
          <w:szCs w:val="24"/>
        </w:rPr>
        <w:t>kler arasındaki farklılıkların,</w:t>
      </w:r>
      <w:r w:rsidRPr="00EE7181">
        <w:rPr>
          <w:rFonts w:ascii="Times New Roman" w:hAnsi="Times New Roman" w:cs="Times New Roman"/>
          <w:sz w:val="24"/>
          <w:szCs w:val="24"/>
        </w:rPr>
        <w:t xml:space="preserve"> </w:t>
      </w:r>
      <w:r w:rsidR="001D2A0D">
        <w:rPr>
          <w:rFonts w:ascii="Times New Roman" w:hAnsi="Times New Roman" w:cs="Times New Roman"/>
          <w:sz w:val="24"/>
          <w:szCs w:val="24"/>
        </w:rPr>
        <w:t xml:space="preserve">hem </w:t>
      </w:r>
      <w:r w:rsidRPr="00EE7181">
        <w:rPr>
          <w:rFonts w:ascii="Times New Roman" w:hAnsi="Times New Roman" w:cs="Times New Roman"/>
          <w:sz w:val="24"/>
          <w:szCs w:val="24"/>
        </w:rPr>
        <w:t xml:space="preserve">biyolojik </w:t>
      </w:r>
      <w:r w:rsidR="001D2A0D">
        <w:rPr>
          <w:rFonts w:ascii="Times New Roman" w:hAnsi="Times New Roman" w:cs="Times New Roman"/>
          <w:sz w:val="24"/>
          <w:szCs w:val="24"/>
        </w:rPr>
        <w:t xml:space="preserve">hem de toplumsal özelliklere bağlı </w:t>
      </w:r>
      <w:r w:rsidR="005243D3">
        <w:rPr>
          <w:rFonts w:ascii="Times New Roman" w:hAnsi="Times New Roman" w:cs="Times New Roman"/>
          <w:sz w:val="24"/>
          <w:szCs w:val="24"/>
        </w:rPr>
        <w:t xml:space="preserve">olduğunu ifade etmektedir </w:t>
      </w:r>
      <w:r w:rsidRPr="00EE7181">
        <w:rPr>
          <w:rFonts w:ascii="Times New Roman" w:hAnsi="Times New Roman" w:cs="Times New Roman"/>
          <w:sz w:val="24"/>
          <w:szCs w:val="24"/>
        </w:rPr>
        <w:t>(Ökten, 2009: 303).</w:t>
      </w:r>
    </w:p>
    <w:p w14:paraId="09A50803" w14:textId="55CD8113" w:rsidR="000727BD" w:rsidRPr="00EE7181" w:rsidRDefault="000727BD" w:rsidP="000727BD">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Peter Glick ve arkadaşları</w:t>
      </w:r>
      <w:r w:rsidR="001D2A0D">
        <w:rPr>
          <w:rFonts w:ascii="Times New Roman" w:hAnsi="Times New Roman" w:cs="Times New Roman"/>
          <w:sz w:val="24"/>
          <w:szCs w:val="24"/>
        </w:rPr>
        <w:t>na göre toplumsal cinsiyetçilik;</w:t>
      </w:r>
      <w:r w:rsidRPr="00EE7181">
        <w:rPr>
          <w:rFonts w:ascii="Times New Roman" w:hAnsi="Times New Roman" w:cs="Times New Roman"/>
          <w:sz w:val="24"/>
          <w:szCs w:val="24"/>
        </w:rPr>
        <w:t xml:space="preserve"> </w:t>
      </w:r>
      <w:r w:rsidR="002139E3" w:rsidRPr="00EE7181">
        <w:rPr>
          <w:rFonts w:ascii="Times New Roman" w:hAnsi="Times New Roman" w:cs="Times New Roman"/>
          <w:sz w:val="24"/>
          <w:szCs w:val="24"/>
        </w:rPr>
        <w:t>korumacı cinsiyetçilik</w:t>
      </w:r>
      <w:r w:rsidR="002139E3">
        <w:rPr>
          <w:rFonts w:ascii="Times New Roman" w:hAnsi="Times New Roman" w:cs="Times New Roman"/>
          <w:sz w:val="24"/>
          <w:szCs w:val="24"/>
        </w:rPr>
        <w:t xml:space="preserve"> ve</w:t>
      </w:r>
      <w:r w:rsidR="002139E3" w:rsidRPr="00EE7181">
        <w:rPr>
          <w:rFonts w:ascii="Times New Roman" w:hAnsi="Times New Roman" w:cs="Times New Roman"/>
          <w:sz w:val="24"/>
          <w:szCs w:val="24"/>
        </w:rPr>
        <w:t xml:space="preserve"> </w:t>
      </w:r>
      <w:r w:rsidR="002139E3">
        <w:rPr>
          <w:rFonts w:ascii="Times New Roman" w:hAnsi="Times New Roman" w:cs="Times New Roman"/>
          <w:sz w:val="24"/>
          <w:szCs w:val="24"/>
        </w:rPr>
        <w:t xml:space="preserve">düşmanca cinsiyetçilik </w:t>
      </w:r>
      <w:r w:rsidRPr="00EE7181">
        <w:rPr>
          <w:rFonts w:ascii="Times New Roman" w:hAnsi="Times New Roman" w:cs="Times New Roman"/>
          <w:sz w:val="24"/>
          <w:szCs w:val="24"/>
        </w:rPr>
        <w:t>olarak 2’ye ayrılmaktadır. Düşmanca cinsiyetçilik</w:t>
      </w:r>
      <w:r w:rsidR="00B37C51">
        <w:rPr>
          <w:rFonts w:ascii="Times New Roman" w:hAnsi="Times New Roman" w:cs="Times New Roman"/>
          <w:sz w:val="24"/>
          <w:szCs w:val="24"/>
        </w:rPr>
        <w:t>te, kadın</w:t>
      </w:r>
      <w:r w:rsidRPr="00EE7181">
        <w:rPr>
          <w:rFonts w:ascii="Times New Roman" w:hAnsi="Times New Roman" w:cs="Times New Roman"/>
          <w:sz w:val="24"/>
          <w:szCs w:val="24"/>
        </w:rPr>
        <w:t xml:space="preserve"> erkeğe göre daha zay</w:t>
      </w:r>
      <w:r w:rsidR="00B37C51">
        <w:rPr>
          <w:rFonts w:ascii="Times New Roman" w:hAnsi="Times New Roman" w:cs="Times New Roman"/>
          <w:sz w:val="24"/>
          <w:szCs w:val="24"/>
        </w:rPr>
        <w:t>ıf ve düşük seviyede görülmektedir</w:t>
      </w:r>
      <w:r w:rsidRPr="00EE7181">
        <w:rPr>
          <w:rFonts w:ascii="Times New Roman" w:hAnsi="Times New Roman" w:cs="Times New Roman"/>
          <w:sz w:val="24"/>
          <w:szCs w:val="24"/>
        </w:rPr>
        <w:t xml:space="preserve">. Korumacı cinsiyetçilikte ise </w:t>
      </w:r>
      <w:r w:rsidR="00B37C51">
        <w:rPr>
          <w:rFonts w:ascii="Times New Roman" w:hAnsi="Times New Roman" w:cs="Times New Roman"/>
          <w:sz w:val="24"/>
          <w:szCs w:val="24"/>
        </w:rPr>
        <w:t>kadın eş ve anne olarak yüceltilmekte ve koruma altına alınmaktadır</w:t>
      </w:r>
      <w:r w:rsidRPr="00EE7181">
        <w:rPr>
          <w:rFonts w:ascii="Times New Roman" w:hAnsi="Times New Roman" w:cs="Times New Roman"/>
          <w:sz w:val="24"/>
          <w:szCs w:val="24"/>
        </w:rPr>
        <w:t>. Korumacı cinsiyetçilik her ne kadar masumane ve yapıcı görünse de aslında kadınların aciz ve erkeklere bağımlı oldukları düşüncesiyle kadınlar düşük statüde kabul edilmekte ve erkek egemenliği savunulmaktadır.</w:t>
      </w:r>
      <w:r w:rsidR="00B37C51">
        <w:rPr>
          <w:rFonts w:ascii="Times New Roman" w:hAnsi="Times New Roman" w:cs="Times New Roman"/>
          <w:sz w:val="24"/>
          <w:szCs w:val="24"/>
        </w:rPr>
        <w:t xml:space="preserve"> Ancak bu olumlu ve yumuşak bir </w:t>
      </w:r>
      <w:r w:rsidRPr="00EE7181">
        <w:rPr>
          <w:rFonts w:ascii="Times New Roman" w:hAnsi="Times New Roman" w:cs="Times New Roman"/>
          <w:sz w:val="24"/>
          <w:szCs w:val="24"/>
        </w:rPr>
        <w:t xml:space="preserve">dille yapıldığı için genellikle düşmanca cinsiyetçiliği örtbas </w:t>
      </w:r>
      <w:r w:rsidR="005243D3">
        <w:rPr>
          <w:rFonts w:ascii="Times New Roman" w:hAnsi="Times New Roman" w:cs="Times New Roman"/>
          <w:sz w:val="24"/>
          <w:szCs w:val="24"/>
        </w:rPr>
        <w:t xml:space="preserve">etmek amacıyla kullanılmaktadır </w:t>
      </w:r>
      <w:r w:rsidRPr="00EE7181">
        <w:rPr>
          <w:rFonts w:ascii="Times New Roman" w:hAnsi="Times New Roman" w:cs="Times New Roman"/>
          <w:sz w:val="24"/>
          <w:szCs w:val="24"/>
        </w:rPr>
        <w:t xml:space="preserve">(Sakallı Uğurlu, 2002: 48-49). </w:t>
      </w:r>
      <w:r w:rsidRPr="00EE7181">
        <w:rPr>
          <w:rFonts w:ascii="Times New Roman" w:eastAsia="TimesNewRomanPSMT" w:hAnsi="Times New Roman" w:cs="Times New Roman"/>
          <w:sz w:val="24"/>
          <w:szCs w:val="24"/>
        </w:rPr>
        <w:t xml:space="preserve">                                </w:t>
      </w:r>
    </w:p>
    <w:p w14:paraId="1B3108E0" w14:textId="08E4A2FE" w:rsidR="000727BD" w:rsidRPr="00EE7181" w:rsidRDefault="000727BD" w:rsidP="000727BD">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Cinsiyet rolleri,</w:t>
      </w:r>
      <w:r w:rsidR="00C07AD4">
        <w:rPr>
          <w:rFonts w:ascii="Times New Roman" w:hAnsi="Times New Roman" w:cs="Times New Roman"/>
          <w:sz w:val="24"/>
          <w:szCs w:val="24"/>
        </w:rPr>
        <w:t xml:space="preserve"> geleneksel olarak sadece kadın ve </w:t>
      </w:r>
      <w:r w:rsidRPr="00EE7181">
        <w:rPr>
          <w:rFonts w:ascii="Times New Roman" w:hAnsi="Times New Roman" w:cs="Times New Roman"/>
          <w:sz w:val="24"/>
          <w:szCs w:val="24"/>
        </w:rPr>
        <w:t xml:space="preserve">erkek rolleri ile sınırlı tutulmuş </w:t>
      </w:r>
      <w:r w:rsidR="00C07AD4">
        <w:rPr>
          <w:rFonts w:ascii="Times New Roman" w:hAnsi="Times New Roman" w:cs="Times New Roman"/>
          <w:sz w:val="24"/>
          <w:szCs w:val="24"/>
        </w:rPr>
        <w:t>olmasına rağmen</w:t>
      </w:r>
      <w:r w:rsidRPr="00EE7181">
        <w:rPr>
          <w:rFonts w:ascii="Times New Roman" w:hAnsi="Times New Roman" w:cs="Times New Roman"/>
          <w:sz w:val="24"/>
          <w:szCs w:val="24"/>
        </w:rPr>
        <w:t xml:space="preserve"> günümüzde bu iki rolün aynı bireyde bir arada </w:t>
      </w:r>
      <w:r w:rsidRPr="00EE7181">
        <w:rPr>
          <w:rFonts w:ascii="Times New Roman" w:hAnsi="Times New Roman" w:cs="Times New Roman"/>
          <w:sz w:val="24"/>
          <w:szCs w:val="24"/>
        </w:rPr>
        <w:lastRenderedPageBreak/>
        <w:t xml:space="preserve">bulunabileceği belirtilmektedir (Dökmen, 1991: 81). Toplumumuzda özellikle kadınlar iki rolü bir arada taşımaktadırlar. </w:t>
      </w:r>
      <w:r w:rsidR="00BC4944" w:rsidRPr="00EE7181">
        <w:rPr>
          <w:rFonts w:ascii="Times New Roman" w:hAnsi="Times New Roman" w:cs="Times New Roman"/>
          <w:sz w:val="24"/>
          <w:szCs w:val="24"/>
        </w:rPr>
        <w:t xml:space="preserve">Çünkü </w:t>
      </w:r>
      <w:r w:rsidRPr="00EE7181">
        <w:rPr>
          <w:rFonts w:ascii="Times New Roman" w:hAnsi="Times New Roman" w:cs="Times New Roman"/>
          <w:sz w:val="24"/>
          <w:szCs w:val="24"/>
        </w:rPr>
        <w:t xml:space="preserve">kadınlar hem evde hem de ev dışında çalıştıkları için iki role de sahip </w:t>
      </w:r>
      <w:r w:rsidR="001D2A0D">
        <w:rPr>
          <w:rFonts w:ascii="Times New Roman" w:hAnsi="Times New Roman" w:cs="Times New Roman"/>
          <w:sz w:val="24"/>
          <w:szCs w:val="24"/>
        </w:rPr>
        <w:t xml:space="preserve">olma gereksinimi duymakta ve </w:t>
      </w:r>
      <w:r w:rsidRPr="00EE7181">
        <w:rPr>
          <w:rFonts w:ascii="Times New Roman" w:hAnsi="Times New Roman" w:cs="Times New Roman"/>
          <w:sz w:val="24"/>
          <w:szCs w:val="24"/>
        </w:rPr>
        <w:t xml:space="preserve">çalışma ortamlarında erkeksilik ve androjen özellikte davranışlar sergilemektedirler. </w:t>
      </w:r>
      <w:r w:rsidR="00442089">
        <w:rPr>
          <w:rFonts w:ascii="Times New Roman" w:hAnsi="Times New Roman" w:cs="Times New Roman"/>
          <w:sz w:val="24"/>
          <w:szCs w:val="24"/>
        </w:rPr>
        <w:t>Oysaki</w:t>
      </w:r>
      <w:r w:rsidR="00BC4944" w:rsidRPr="00EE7181">
        <w:rPr>
          <w:rFonts w:ascii="Times New Roman" w:hAnsi="Times New Roman" w:cs="Times New Roman"/>
          <w:sz w:val="24"/>
          <w:szCs w:val="24"/>
        </w:rPr>
        <w:t xml:space="preserve"> erkeklerden her durumda daha erkeksi davranış g</w:t>
      </w:r>
      <w:r w:rsidR="00442089">
        <w:rPr>
          <w:rFonts w:ascii="Times New Roman" w:hAnsi="Times New Roman" w:cs="Times New Roman"/>
          <w:sz w:val="24"/>
          <w:szCs w:val="24"/>
        </w:rPr>
        <w:t>östermesi</w:t>
      </w:r>
      <w:r w:rsidR="00BC4944">
        <w:rPr>
          <w:rFonts w:ascii="Times New Roman" w:hAnsi="Times New Roman" w:cs="Times New Roman"/>
          <w:sz w:val="24"/>
          <w:szCs w:val="24"/>
        </w:rPr>
        <w:t xml:space="preserve"> bekle</w:t>
      </w:r>
      <w:r w:rsidR="00442089">
        <w:rPr>
          <w:rFonts w:ascii="Times New Roman" w:hAnsi="Times New Roman" w:cs="Times New Roman"/>
          <w:sz w:val="24"/>
          <w:szCs w:val="24"/>
        </w:rPr>
        <w:t>n</w:t>
      </w:r>
      <w:r w:rsidR="00BC4944">
        <w:rPr>
          <w:rFonts w:ascii="Times New Roman" w:hAnsi="Times New Roman" w:cs="Times New Roman"/>
          <w:sz w:val="24"/>
          <w:szCs w:val="24"/>
        </w:rPr>
        <w:t>diği için</w:t>
      </w:r>
      <w:r w:rsidR="00BC4944" w:rsidRPr="00EE7181">
        <w:rPr>
          <w:rFonts w:ascii="Times New Roman" w:hAnsi="Times New Roman" w:cs="Times New Roman"/>
          <w:sz w:val="24"/>
          <w:szCs w:val="24"/>
        </w:rPr>
        <w:t xml:space="preserve"> </w:t>
      </w:r>
      <w:r w:rsidR="00BC4944">
        <w:rPr>
          <w:rFonts w:ascii="Times New Roman" w:hAnsi="Times New Roman" w:cs="Times New Roman"/>
          <w:sz w:val="24"/>
          <w:szCs w:val="24"/>
        </w:rPr>
        <w:t xml:space="preserve">erkeklerde </w:t>
      </w:r>
      <w:r w:rsidR="001D2A0D">
        <w:rPr>
          <w:rFonts w:ascii="Times New Roman" w:hAnsi="Times New Roman" w:cs="Times New Roman"/>
          <w:sz w:val="24"/>
          <w:szCs w:val="24"/>
        </w:rPr>
        <w:t>böyle bir durum söz konusu</w:t>
      </w:r>
      <w:r w:rsidRPr="00EE7181">
        <w:rPr>
          <w:rFonts w:ascii="Times New Roman" w:hAnsi="Times New Roman" w:cs="Times New Roman"/>
          <w:sz w:val="24"/>
          <w:szCs w:val="24"/>
        </w:rPr>
        <w:t xml:space="preserve"> olmamaktadır (Dökmen, 1997: 40).</w:t>
      </w:r>
    </w:p>
    <w:p w14:paraId="432E2C2D" w14:textId="4C737603" w:rsidR="000727BD" w:rsidRPr="00EE7181" w:rsidRDefault="000727BD" w:rsidP="000727BD">
      <w:pPr>
        <w:spacing w:after="0" w:line="360" w:lineRule="auto"/>
        <w:ind w:firstLine="708"/>
        <w:jc w:val="both"/>
        <w:rPr>
          <w:rFonts w:ascii="Times New Roman" w:eastAsia="TimesNewRomanPSMT" w:hAnsi="Times New Roman" w:cs="Times New Roman"/>
          <w:sz w:val="24"/>
          <w:szCs w:val="24"/>
        </w:rPr>
      </w:pPr>
      <w:r w:rsidRPr="00EE7181">
        <w:rPr>
          <w:rFonts w:ascii="Times New Roman" w:hAnsi="Times New Roman" w:cs="Times New Roman"/>
          <w:sz w:val="24"/>
          <w:szCs w:val="24"/>
        </w:rPr>
        <w:t>Bugün dünyadaki yoksull</w:t>
      </w:r>
      <w:r w:rsidR="007A7F7A">
        <w:rPr>
          <w:rFonts w:ascii="Times New Roman" w:hAnsi="Times New Roman" w:cs="Times New Roman"/>
          <w:sz w:val="24"/>
          <w:szCs w:val="24"/>
        </w:rPr>
        <w:t>uk oranına baktığımızda % 70’i kadınlardan oluş</w:t>
      </w:r>
      <w:r w:rsidR="005243D3">
        <w:rPr>
          <w:rFonts w:ascii="Times New Roman" w:hAnsi="Times New Roman" w:cs="Times New Roman"/>
          <w:sz w:val="24"/>
          <w:szCs w:val="24"/>
        </w:rPr>
        <w:t>maktadır,</w:t>
      </w:r>
      <w:r w:rsidRPr="00EE7181">
        <w:rPr>
          <w:rFonts w:ascii="Times New Roman" w:hAnsi="Times New Roman" w:cs="Times New Roman"/>
          <w:sz w:val="24"/>
          <w:szCs w:val="24"/>
        </w:rPr>
        <w:t xml:space="preserve"> “</w:t>
      </w:r>
      <w:r w:rsidR="007A7F7A">
        <w:rPr>
          <w:rFonts w:ascii="Times New Roman" w:hAnsi="Times New Roman" w:cs="Times New Roman"/>
          <w:i/>
          <w:sz w:val="24"/>
          <w:szCs w:val="24"/>
        </w:rPr>
        <w:t>y</w:t>
      </w:r>
      <w:r w:rsidRPr="007A7F7A">
        <w:rPr>
          <w:rFonts w:ascii="Times New Roman" w:hAnsi="Times New Roman" w:cs="Times New Roman"/>
          <w:i/>
          <w:sz w:val="24"/>
          <w:szCs w:val="24"/>
        </w:rPr>
        <w:t>oksulluğun feminizasyonu</w:t>
      </w:r>
      <w:r w:rsidRPr="00EE7181">
        <w:rPr>
          <w:rFonts w:ascii="Times New Roman" w:hAnsi="Times New Roman" w:cs="Times New Roman"/>
          <w:sz w:val="24"/>
          <w:szCs w:val="24"/>
        </w:rPr>
        <w:t>” olarak tanımlanan</w:t>
      </w:r>
      <w:r w:rsidR="007A7F7A" w:rsidRPr="007A7F7A">
        <w:rPr>
          <w:rFonts w:ascii="Times New Roman" w:hAnsi="Times New Roman" w:cs="Times New Roman"/>
          <w:sz w:val="24"/>
          <w:szCs w:val="24"/>
        </w:rPr>
        <w:t xml:space="preserve"> </w:t>
      </w:r>
      <w:r w:rsidR="007A7F7A" w:rsidRPr="00EE7181">
        <w:rPr>
          <w:rFonts w:ascii="Times New Roman" w:hAnsi="Times New Roman" w:cs="Times New Roman"/>
          <w:sz w:val="24"/>
          <w:szCs w:val="24"/>
        </w:rPr>
        <w:t>ve çalışma yaşamında kadınların eşit olmayan durumunu</w:t>
      </w:r>
      <w:r w:rsidR="007A7F7A" w:rsidRPr="007A7F7A">
        <w:rPr>
          <w:rFonts w:ascii="Times New Roman" w:hAnsi="Times New Roman" w:cs="Times New Roman"/>
          <w:sz w:val="24"/>
          <w:szCs w:val="24"/>
        </w:rPr>
        <w:t xml:space="preserve"> </w:t>
      </w:r>
      <w:r w:rsidR="007A7F7A">
        <w:rPr>
          <w:rFonts w:ascii="Times New Roman" w:hAnsi="Times New Roman" w:cs="Times New Roman"/>
          <w:sz w:val="24"/>
          <w:szCs w:val="24"/>
        </w:rPr>
        <w:t>yansıtan</w:t>
      </w:r>
      <w:r w:rsidRPr="00EE7181">
        <w:rPr>
          <w:rFonts w:ascii="Times New Roman" w:hAnsi="Times New Roman" w:cs="Times New Roman"/>
          <w:sz w:val="24"/>
          <w:szCs w:val="24"/>
        </w:rPr>
        <w:t xml:space="preserve"> bu durum,</w:t>
      </w:r>
      <w:r w:rsidR="007A7F7A" w:rsidRPr="007A7F7A">
        <w:rPr>
          <w:rFonts w:ascii="Times New Roman" w:hAnsi="Times New Roman" w:cs="Times New Roman"/>
          <w:sz w:val="24"/>
          <w:szCs w:val="24"/>
        </w:rPr>
        <w:t xml:space="preserve"> </w:t>
      </w:r>
      <w:r w:rsidR="007A7F7A" w:rsidRPr="00EE7181">
        <w:rPr>
          <w:rFonts w:ascii="Times New Roman" w:hAnsi="Times New Roman" w:cs="Times New Roman"/>
          <w:sz w:val="24"/>
          <w:szCs w:val="24"/>
        </w:rPr>
        <w:t>yoksul ülkelerde</w:t>
      </w:r>
      <w:r w:rsidR="007A7F7A">
        <w:rPr>
          <w:rFonts w:ascii="Times New Roman" w:hAnsi="Times New Roman" w:cs="Times New Roman"/>
          <w:sz w:val="24"/>
          <w:szCs w:val="24"/>
        </w:rPr>
        <w:t xml:space="preserve"> olduğu gibi </w:t>
      </w:r>
      <w:r w:rsidRPr="00EE7181">
        <w:rPr>
          <w:rFonts w:ascii="Times New Roman" w:hAnsi="Times New Roman" w:cs="Times New Roman"/>
          <w:sz w:val="24"/>
          <w:szCs w:val="24"/>
        </w:rPr>
        <w:t xml:space="preserve">zengin </w:t>
      </w:r>
      <w:r w:rsidR="007A7F7A">
        <w:rPr>
          <w:rFonts w:ascii="Times New Roman" w:hAnsi="Times New Roman" w:cs="Times New Roman"/>
          <w:sz w:val="24"/>
          <w:szCs w:val="24"/>
        </w:rPr>
        <w:t>ülkelerde de bulunmaktadır.</w:t>
      </w:r>
      <w:r w:rsidRPr="00EE7181">
        <w:rPr>
          <w:rFonts w:ascii="Times New Roman" w:hAnsi="Times New Roman" w:cs="Times New Roman"/>
          <w:sz w:val="24"/>
          <w:szCs w:val="24"/>
        </w:rPr>
        <w:t xml:space="preserve"> Birçok kadın iş bulamazken, çalışanlar</w:t>
      </w:r>
      <w:r w:rsidR="00442089">
        <w:rPr>
          <w:rFonts w:ascii="Times New Roman" w:hAnsi="Times New Roman" w:cs="Times New Roman"/>
          <w:sz w:val="24"/>
          <w:szCs w:val="24"/>
        </w:rPr>
        <w:t>da erkek kazancının ortalama ¾’</w:t>
      </w:r>
      <w:r w:rsidRPr="00EE7181">
        <w:rPr>
          <w:rFonts w:ascii="Times New Roman" w:hAnsi="Times New Roman" w:cs="Times New Roman"/>
          <w:sz w:val="24"/>
          <w:szCs w:val="24"/>
        </w:rPr>
        <w:t>ü</w:t>
      </w:r>
      <w:r w:rsidR="00316D76">
        <w:rPr>
          <w:rFonts w:ascii="Times New Roman" w:hAnsi="Times New Roman" w:cs="Times New Roman"/>
          <w:sz w:val="24"/>
          <w:szCs w:val="24"/>
        </w:rPr>
        <w:t xml:space="preserve"> kadar ücret kazanmaktadır</w:t>
      </w:r>
      <w:r w:rsidRPr="00EE7181">
        <w:rPr>
          <w:rFonts w:ascii="Times New Roman" w:hAnsi="Times New Roman" w:cs="Times New Roman"/>
          <w:sz w:val="24"/>
          <w:szCs w:val="24"/>
        </w:rPr>
        <w:t xml:space="preserve"> (Akın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2009: 16)</w:t>
      </w:r>
      <w:r w:rsidR="005243D3">
        <w:rPr>
          <w:rFonts w:ascii="Times New Roman" w:hAnsi="Times New Roman" w:cs="Times New Roman"/>
          <w:sz w:val="24"/>
          <w:szCs w:val="24"/>
        </w:rPr>
        <w:t>.</w:t>
      </w:r>
      <w:r w:rsidRPr="00EE7181">
        <w:rPr>
          <w:rFonts w:ascii="Times New Roman" w:hAnsi="Times New Roman" w:cs="Times New Roman"/>
          <w:sz w:val="24"/>
          <w:szCs w:val="24"/>
        </w:rPr>
        <w:t xml:space="preserve"> Toplumsal cinsiyet ayrımı özellikle kadının aleyhine gelişen bir kavramdır. Erkekler kadınları biyolojik farklılıklarından dolayı birçok gerekçeden ötür</w:t>
      </w:r>
      <w:r w:rsidR="00442089">
        <w:rPr>
          <w:rFonts w:ascii="Times New Roman" w:hAnsi="Times New Roman" w:cs="Times New Roman"/>
          <w:sz w:val="24"/>
          <w:szCs w:val="24"/>
        </w:rPr>
        <w:t>ü baskı altında bırakmaktadır</w:t>
      </w:r>
      <w:r w:rsidRPr="00EE7181">
        <w:rPr>
          <w:rFonts w:ascii="Times New Roman" w:hAnsi="Times New Roman" w:cs="Times New Roman"/>
          <w:sz w:val="24"/>
          <w:szCs w:val="24"/>
        </w:rPr>
        <w:t xml:space="preserve">. Toplumsal cinsiyet ayrımının ortaya çıkması için kadının biyolojik özelliklerinin, ekonominin ve kültürün birbiriyle eşit olarak etkileşim içerisinde olması gerekmektedir. </w:t>
      </w:r>
      <w:r w:rsidRPr="00EE7181">
        <w:rPr>
          <w:rFonts w:ascii="Times New Roman" w:eastAsia="TimesNewRomanPSMT" w:hAnsi="Times New Roman" w:cs="Times New Roman"/>
          <w:sz w:val="24"/>
          <w:szCs w:val="24"/>
        </w:rPr>
        <w:t xml:space="preserve">Birey yaşadığı çevreye karşı rolünün </w:t>
      </w:r>
      <w:r w:rsidR="00442089">
        <w:rPr>
          <w:rFonts w:ascii="Times New Roman" w:eastAsia="TimesNewRomanPSMT" w:hAnsi="Times New Roman" w:cs="Times New Roman"/>
          <w:sz w:val="24"/>
          <w:szCs w:val="24"/>
        </w:rPr>
        <w:t>yüklediği</w:t>
      </w:r>
      <w:r w:rsidRPr="00EE7181">
        <w:rPr>
          <w:rFonts w:ascii="Times New Roman" w:eastAsia="TimesNewRomanPSMT" w:hAnsi="Times New Roman" w:cs="Times New Roman"/>
          <w:sz w:val="24"/>
          <w:szCs w:val="24"/>
        </w:rPr>
        <w:t xml:space="preserve"> sorumlulukları yerine getirmek </w:t>
      </w:r>
      <w:r w:rsidR="00442089">
        <w:rPr>
          <w:rFonts w:ascii="Times New Roman" w:eastAsia="TimesNewRomanPSMT" w:hAnsi="Times New Roman" w:cs="Times New Roman"/>
          <w:sz w:val="24"/>
          <w:szCs w:val="24"/>
        </w:rPr>
        <w:t>zorundadır</w:t>
      </w:r>
      <w:r w:rsidRPr="00EE7181">
        <w:rPr>
          <w:rFonts w:ascii="Times New Roman" w:eastAsia="TimesNewRomanPSMT" w:hAnsi="Times New Roman" w:cs="Times New Roman"/>
          <w:sz w:val="24"/>
          <w:szCs w:val="24"/>
        </w:rPr>
        <w:t>, aksi halde toplumdan dışlanma hatta cezalandırma gibi ya</w:t>
      </w:r>
      <w:r w:rsidR="00316D76">
        <w:rPr>
          <w:rFonts w:ascii="Times New Roman" w:eastAsia="TimesNewRomanPSMT" w:hAnsi="Times New Roman" w:cs="Times New Roman"/>
          <w:sz w:val="24"/>
          <w:szCs w:val="24"/>
        </w:rPr>
        <w:t>ptırımlarla karşılaşması söz konusu olabilir</w:t>
      </w:r>
      <w:r w:rsidRPr="00EE7181">
        <w:rPr>
          <w:rFonts w:ascii="Times New Roman" w:eastAsia="TimesNewRomanPSMT" w:hAnsi="Times New Roman" w:cs="Times New Roman"/>
          <w:sz w:val="24"/>
          <w:szCs w:val="24"/>
        </w:rPr>
        <w:t xml:space="preserve">. </w:t>
      </w:r>
    </w:p>
    <w:p w14:paraId="6FD133FC" w14:textId="77777777" w:rsidR="000727BD" w:rsidRPr="00EE7181" w:rsidRDefault="000727BD" w:rsidP="000727BD">
      <w:pPr>
        <w:spacing w:after="0" w:line="360" w:lineRule="auto"/>
        <w:ind w:firstLine="708"/>
        <w:jc w:val="both"/>
        <w:rPr>
          <w:rFonts w:ascii="Times New Roman" w:hAnsi="Times New Roman" w:cs="Times New Roman"/>
          <w:sz w:val="24"/>
          <w:szCs w:val="24"/>
        </w:rPr>
      </w:pPr>
    </w:p>
    <w:p w14:paraId="75A5AC55" w14:textId="024F5C86" w:rsidR="000727BD" w:rsidRPr="00EE7181" w:rsidRDefault="0080554C" w:rsidP="00510460">
      <w:pPr>
        <w:pStyle w:val="tez"/>
        <w:spacing w:line="360" w:lineRule="auto"/>
        <w:ind w:left="0" w:firstLine="709"/>
        <w:outlineLvl w:val="1"/>
      </w:pPr>
      <w:bookmarkStart w:id="79" w:name="_Toc534979744"/>
      <w:bookmarkEnd w:id="78"/>
      <w:r w:rsidRPr="00EE7181">
        <w:t>2.3</w:t>
      </w:r>
      <w:r w:rsidR="002C5F1D">
        <w:t>.</w:t>
      </w:r>
      <w:r w:rsidR="000727BD" w:rsidRPr="00EE7181">
        <w:rPr>
          <w:rFonts w:asciiTheme="minorHAnsi" w:hAnsiTheme="minorHAnsi" w:cstheme="minorBidi"/>
          <w:sz w:val="22"/>
          <w:szCs w:val="22"/>
        </w:rPr>
        <w:t xml:space="preserve"> </w:t>
      </w:r>
      <w:r w:rsidRPr="00EE7181">
        <w:t>Cinsiyete Dayalı Mesleki Ayrımcılık ve Teoriler</w:t>
      </w:r>
      <w:bookmarkEnd w:id="79"/>
    </w:p>
    <w:p w14:paraId="3E3C5E2D" w14:textId="0EFA5E7C" w:rsidR="0080554C" w:rsidRPr="00EE7181" w:rsidRDefault="0080554C" w:rsidP="0080554C">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Ayr</w:t>
      </w:r>
      <w:r w:rsidR="00CB1168">
        <w:rPr>
          <w:rFonts w:ascii="Times New Roman" w:hAnsi="Times New Roman" w:cs="Times New Roman"/>
          <w:sz w:val="24"/>
          <w:szCs w:val="24"/>
        </w:rPr>
        <w:t xml:space="preserve">ımcılık eşit olmayanlara eşit, </w:t>
      </w:r>
      <w:r w:rsidRPr="00EE7181">
        <w:rPr>
          <w:rFonts w:ascii="Times New Roman" w:hAnsi="Times New Roman" w:cs="Times New Roman"/>
          <w:sz w:val="24"/>
          <w:szCs w:val="24"/>
        </w:rPr>
        <w:t>eşitlere de farklı davranılmasıdır. Cinsiyete dayalı ayrımc</w:t>
      </w:r>
      <w:r w:rsidR="00821751">
        <w:rPr>
          <w:rFonts w:ascii="Times New Roman" w:hAnsi="Times New Roman" w:cs="Times New Roman"/>
          <w:sz w:val="24"/>
          <w:szCs w:val="24"/>
        </w:rPr>
        <w:t xml:space="preserve">ılık ise bir kadına cinsiyetinden dolayı </w:t>
      </w:r>
      <w:r w:rsidRPr="00EE7181">
        <w:rPr>
          <w:rFonts w:ascii="Times New Roman" w:hAnsi="Times New Roman" w:cs="Times New Roman"/>
          <w:sz w:val="24"/>
          <w:szCs w:val="24"/>
        </w:rPr>
        <w:t xml:space="preserve">bir erkeğe davranıldığından daha olumsuz davranılması veya </w:t>
      </w:r>
      <w:r w:rsidR="00035CED">
        <w:rPr>
          <w:rFonts w:ascii="Times New Roman" w:hAnsi="Times New Roman" w:cs="Times New Roman"/>
          <w:sz w:val="24"/>
          <w:szCs w:val="24"/>
        </w:rPr>
        <w:t xml:space="preserve">görünürde </w:t>
      </w:r>
      <w:r w:rsidRPr="00EE7181">
        <w:rPr>
          <w:rFonts w:ascii="Times New Roman" w:hAnsi="Times New Roman" w:cs="Times New Roman"/>
          <w:sz w:val="24"/>
          <w:szCs w:val="24"/>
        </w:rPr>
        <w:t xml:space="preserve">eşitlikçi uygulamaların </w:t>
      </w:r>
      <w:r w:rsidR="00AB6827">
        <w:rPr>
          <w:rFonts w:ascii="Times New Roman" w:hAnsi="Times New Roman" w:cs="Times New Roman"/>
          <w:sz w:val="24"/>
          <w:szCs w:val="24"/>
        </w:rPr>
        <w:t>daha sonra</w:t>
      </w:r>
      <w:r w:rsidRPr="00EE7181">
        <w:rPr>
          <w:rFonts w:ascii="Times New Roman" w:hAnsi="Times New Roman" w:cs="Times New Roman"/>
          <w:sz w:val="24"/>
          <w:szCs w:val="24"/>
        </w:rPr>
        <w:t xml:space="preserve"> kadın üzerinde ayrımcı etkiler yara</w:t>
      </w:r>
      <w:r w:rsidR="00CB1168">
        <w:rPr>
          <w:rFonts w:ascii="Times New Roman" w:hAnsi="Times New Roman" w:cs="Times New Roman"/>
          <w:sz w:val="24"/>
          <w:szCs w:val="24"/>
        </w:rPr>
        <w:t>tması olarak tanımlanmaktadır (</w:t>
      </w:r>
      <w:r w:rsidRPr="00EE7181">
        <w:rPr>
          <w:rFonts w:ascii="Times New Roman" w:hAnsi="Times New Roman" w:cs="Times New Roman"/>
          <w:sz w:val="24"/>
          <w:szCs w:val="24"/>
        </w:rPr>
        <w:t>KSSGM, 1999: 5). Cinsiyet ayrımcı</w:t>
      </w:r>
      <w:r w:rsidR="000A34C9">
        <w:rPr>
          <w:rFonts w:ascii="Times New Roman" w:hAnsi="Times New Roman" w:cs="Times New Roman"/>
          <w:sz w:val="24"/>
          <w:szCs w:val="24"/>
        </w:rPr>
        <w:t xml:space="preserve">lığı </w:t>
      </w:r>
      <w:r w:rsidR="005243D3">
        <w:rPr>
          <w:rFonts w:ascii="Times New Roman" w:hAnsi="Times New Roman" w:cs="Times New Roman"/>
          <w:sz w:val="24"/>
          <w:szCs w:val="24"/>
        </w:rPr>
        <w:t xml:space="preserve">2 şekilde incelenmektedir. </w:t>
      </w:r>
      <w:r w:rsidRPr="00EE7181">
        <w:rPr>
          <w:rFonts w:ascii="Times New Roman" w:hAnsi="Times New Roman" w:cs="Times New Roman"/>
          <w:sz w:val="24"/>
          <w:szCs w:val="24"/>
        </w:rPr>
        <w:t xml:space="preserve">Bunlar; doğrudan ve dolaylı cinsiyet ayrımcılığıdır. Doğrudan cinsiyet ayrımcılığı, bir kişiye salt cinsiyetinden ya da analık, hamilelik gibi cinsiyetine özgü bir niteliğinden dolayı </w:t>
      </w:r>
      <w:r w:rsidR="006670A8">
        <w:rPr>
          <w:rFonts w:ascii="Times New Roman" w:hAnsi="Times New Roman" w:cs="Times New Roman"/>
          <w:sz w:val="24"/>
          <w:szCs w:val="24"/>
        </w:rPr>
        <w:t>kar</w:t>
      </w:r>
      <w:r w:rsidR="006670A8" w:rsidRPr="00EE7181">
        <w:rPr>
          <w:rFonts w:ascii="Times New Roman" w:hAnsi="Times New Roman" w:cs="Times New Roman"/>
          <w:sz w:val="24"/>
          <w:szCs w:val="24"/>
        </w:rPr>
        <w:t>ş</w:t>
      </w:r>
      <w:r w:rsidR="006670A8">
        <w:rPr>
          <w:rFonts w:ascii="Times New Roman" w:hAnsi="Times New Roman" w:cs="Times New Roman"/>
          <w:sz w:val="24"/>
          <w:szCs w:val="24"/>
        </w:rPr>
        <w:t>ı cinse</w:t>
      </w:r>
      <w:r w:rsidRPr="00EE7181">
        <w:rPr>
          <w:rFonts w:ascii="Times New Roman" w:hAnsi="Times New Roman" w:cs="Times New Roman"/>
          <w:sz w:val="24"/>
          <w:szCs w:val="24"/>
        </w:rPr>
        <w:t xml:space="preserve"> mensup bir kişiye göre keyfi olarak eşit davranmamak ve mağdur etmek anlamına gelmektedir. Dolaylı cinsiyet ayrımcılığının, doğrudan cinsiyet ayrımcılığından farkı ayrımcılığın açık ve net bir şekilde hemen görülememesidir.  Ancak yarattığı farklı etkilerle ortaya çıkan, cinsiyet üzerinde ayrımcılığa neden olan olgulardır.</w:t>
      </w:r>
    </w:p>
    <w:p w14:paraId="2CF5CAED" w14:textId="1C06B1DE" w:rsidR="0080554C" w:rsidRPr="00EE7181" w:rsidRDefault="0080554C" w:rsidP="0080554C">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Cinsiyete dayalı mesleki ayrımcılığın hissedilme derecesi farklı olsa da hemen hemen her ülkede, her ekonomik koşulda, her politik sistemde ve her dinsel, sosyal ve kültürel çevrede ortaya çıkmaktadır. Bu ayrımdan en çok zarar gören ise kadınlar olmaktadır (Anker, 1997). Günümüzde kadınlar gibi erkekler ve eşcinseller de çalışma hayatında cinsiyetlerinden ötürü</w:t>
      </w:r>
      <w:r w:rsidR="00316D76">
        <w:rPr>
          <w:rFonts w:ascii="Times New Roman" w:hAnsi="Times New Roman" w:cs="Times New Roman"/>
          <w:sz w:val="24"/>
          <w:szCs w:val="24"/>
        </w:rPr>
        <w:t xml:space="preserve"> ayrımcılık yaşamaktadırlar</w:t>
      </w:r>
      <w:r w:rsidRPr="00EE7181">
        <w:rPr>
          <w:rFonts w:ascii="Times New Roman" w:hAnsi="Times New Roman" w:cs="Times New Roman"/>
          <w:sz w:val="24"/>
          <w:szCs w:val="24"/>
        </w:rPr>
        <w:t>.</w:t>
      </w:r>
    </w:p>
    <w:p w14:paraId="22817C1B" w14:textId="18B3B358" w:rsidR="00D45C93" w:rsidRDefault="0080554C" w:rsidP="00EB5743">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Toplumun erkeğe evin geçimini sağlamak gibi </w:t>
      </w:r>
      <w:r w:rsidRPr="00222F1F">
        <w:rPr>
          <w:rFonts w:ascii="Times New Roman" w:hAnsi="Times New Roman" w:cs="Times New Roman"/>
          <w:i/>
          <w:sz w:val="24"/>
          <w:szCs w:val="24"/>
        </w:rPr>
        <w:t>“araçsal rol”</w:t>
      </w:r>
      <w:r w:rsidRPr="00EE7181">
        <w:rPr>
          <w:rFonts w:ascii="Times New Roman" w:hAnsi="Times New Roman" w:cs="Times New Roman"/>
          <w:sz w:val="24"/>
          <w:szCs w:val="24"/>
        </w:rPr>
        <w:t xml:space="preserve">, kadına da ev ve çocukların sorumluluklarını sağlamaya yönelik </w:t>
      </w:r>
      <w:r w:rsidRPr="00222F1F">
        <w:rPr>
          <w:rFonts w:ascii="Times New Roman" w:hAnsi="Times New Roman" w:cs="Times New Roman"/>
          <w:i/>
          <w:sz w:val="24"/>
          <w:szCs w:val="24"/>
        </w:rPr>
        <w:t>“duygusal rol”</w:t>
      </w:r>
      <w:r w:rsidRPr="00EE7181">
        <w:rPr>
          <w:rFonts w:ascii="Times New Roman" w:hAnsi="Times New Roman" w:cs="Times New Roman"/>
          <w:sz w:val="24"/>
          <w:szCs w:val="24"/>
        </w:rPr>
        <w:t xml:space="preserve"> yüklemesinden dolayı kadın ücretli olarak iş yaşamına katılsa </w:t>
      </w:r>
      <w:r w:rsidR="000F73FC">
        <w:rPr>
          <w:rFonts w:ascii="Times New Roman" w:hAnsi="Times New Roman" w:cs="Times New Roman"/>
          <w:sz w:val="24"/>
          <w:szCs w:val="24"/>
        </w:rPr>
        <w:t>da</w:t>
      </w:r>
      <w:r w:rsidRPr="00EE7181">
        <w:rPr>
          <w:rFonts w:ascii="Times New Roman" w:hAnsi="Times New Roman" w:cs="Times New Roman"/>
          <w:sz w:val="24"/>
          <w:szCs w:val="24"/>
        </w:rPr>
        <w:t xml:space="preserve"> bu ücret </w:t>
      </w:r>
      <w:r w:rsidRPr="00222F1F">
        <w:rPr>
          <w:rFonts w:ascii="Times New Roman" w:hAnsi="Times New Roman" w:cs="Times New Roman"/>
          <w:i/>
          <w:sz w:val="24"/>
          <w:szCs w:val="24"/>
        </w:rPr>
        <w:t>“eve katkı”</w:t>
      </w:r>
      <w:r w:rsidRPr="00EE7181">
        <w:rPr>
          <w:rFonts w:ascii="Times New Roman" w:hAnsi="Times New Roman" w:cs="Times New Roman"/>
          <w:sz w:val="24"/>
          <w:szCs w:val="24"/>
        </w:rPr>
        <w:t xml:space="preserve"> olarak değerlendirilmektedir (Savcı, 2000: 145).</w:t>
      </w:r>
      <w:r w:rsidR="00B03363">
        <w:rPr>
          <w:rFonts w:ascii="Times New Roman" w:hAnsi="Times New Roman" w:cs="Times New Roman"/>
          <w:sz w:val="24"/>
          <w:szCs w:val="24"/>
        </w:rPr>
        <w:t xml:space="preserve"> </w:t>
      </w:r>
      <w:r w:rsidRPr="00EE7181">
        <w:rPr>
          <w:rFonts w:ascii="Times New Roman" w:hAnsi="Times New Roman" w:cs="Times New Roman"/>
          <w:sz w:val="24"/>
          <w:szCs w:val="24"/>
        </w:rPr>
        <w:t>Kadınların iş hayatında terfi ettirilmemesi cinsiyete dayalı ayrımcılığın bir göstergesidir. Çalışma hayatında, erkeğin bir işi yaparken başarılı olması, yetenek; kadının başarısı ise şans olarak değerlendirilmektedir (Ataklı Yavuz, 2016: 81). Çalışma yaşamında kadın ve erkek çalışanla</w:t>
      </w:r>
      <w:r w:rsidR="00222F1F">
        <w:rPr>
          <w:rFonts w:ascii="Times New Roman" w:hAnsi="Times New Roman" w:cs="Times New Roman"/>
          <w:sz w:val="24"/>
          <w:szCs w:val="24"/>
        </w:rPr>
        <w:t>r arasında görülen eşitsizliklerden</w:t>
      </w:r>
      <w:r w:rsidRPr="00EE7181">
        <w:rPr>
          <w:rFonts w:ascii="Times New Roman" w:hAnsi="Times New Roman" w:cs="Times New Roman"/>
          <w:sz w:val="24"/>
          <w:szCs w:val="24"/>
        </w:rPr>
        <w:t xml:space="preserve"> biride ücret eşitsizliğidi</w:t>
      </w:r>
      <w:r w:rsidR="00EB5743">
        <w:rPr>
          <w:rFonts w:ascii="Times New Roman" w:hAnsi="Times New Roman" w:cs="Times New Roman"/>
          <w:sz w:val="24"/>
          <w:szCs w:val="24"/>
        </w:rPr>
        <w:t>r. Fiziki güç gerektiren işler erkek işi gerektirmeyenler</w:t>
      </w:r>
      <w:r w:rsidRPr="00EE7181">
        <w:rPr>
          <w:rFonts w:ascii="Times New Roman" w:hAnsi="Times New Roman" w:cs="Times New Roman"/>
          <w:sz w:val="24"/>
          <w:szCs w:val="24"/>
        </w:rPr>
        <w:t xml:space="preserve"> </w:t>
      </w:r>
      <w:r w:rsidR="00AB6937">
        <w:rPr>
          <w:rFonts w:ascii="Times New Roman" w:hAnsi="Times New Roman" w:cs="Times New Roman"/>
          <w:sz w:val="24"/>
          <w:szCs w:val="24"/>
        </w:rPr>
        <w:t xml:space="preserve">ise </w:t>
      </w:r>
      <w:r w:rsidR="00AD4A4A">
        <w:rPr>
          <w:rFonts w:ascii="Times New Roman" w:hAnsi="Times New Roman" w:cs="Times New Roman"/>
          <w:sz w:val="24"/>
          <w:szCs w:val="24"/>
        </w:rPr>
        <w:t>kadın işi olarak görüldüğünden dolayı</w:t>
      </w:r>
      <w:r w:rsidRPr="00EE7181">
        <w:rPr>
          <w:rFonts w:ascii="Times New Roman" w:hAnsi="Times New Roman" w:cs="Times New Roman"/>
          <w:sz w:val="24"/>
          <w:szCs w:val="24"/>
        </w:rPr>
        <w:t xml:space="preserve"> erkek işinin, kadın işine göre daha ağır ve yoğun olduğu düşünülmekte ve </w:t>
      </w:r>
      <w:r w:rsidR="00222F1F">
        <w:rPr>
          <w:rFonts w:ascii="Times New Roman" w:hAnsi="Times New Roman" w:cs="Times New Roman"/>
          <w:sz w:val="24"/>
          <w:szCs w:val="24"/>
        </w:rPr>
        <w:t>buna bağlı olarak da</w:t>
      </w:r>
      <w:r w:rsidRPr="00EE7181">
        <w:rPr>
          <w:rFonts w:ascii="Times New Roman" w:hAnsi="Times New Roman" w:cs="Times New Roman"/>
          <w:sz w:val="24"/>
          <w:szCs w:val="24"/>
        </w:rPr>
        <w:t xml:space="preserve"> kadınlara daha düşük ücret</w:t>
      </w:r>
      <w:r w:rsidR="00AB6937">
        <w:rPr>
          <w:rFonts w:ascii="Times New Roman" w:hAnsi="Times New Roman" w:cs="Times New Roman"/>
          <w:sz w:val="24"/>
          <w:szCs w:val="24"/>
        </w:rPr>
        <w:t>ler</w:t>
      </w:r>
      <w:r w:rsidRPr="00EE7181">
        <w:rPr>
          <w:rFonts w:ascii="Times New Roman" w:hAnsi="Times New Roman" w:cs="Times New Roman"/>
          <w:sz w:val="24"/>
          <w:szCs w:val="24"/>
        </w:rPr>
        <w:t xml:space="preserve"> verilmektedir (Tan, 1979:</w:t>
      </w:r>
      <w:r w:rsidR="00AB6937">
        <w:rPr>
          <w:rFonts w:ascii="Times New Roman" w:hAnsi="Times New Roman" w:cs="Times New Roman"/>
          <w:sz w:val="24"/>
          <w:szCs w:val="24"/>
        </w:rPr>
        <w:t xml:space="preserve"> </w:t>
      </w:r>
      <w:r w:rsidRPr="00EE7181">
        <w:rPr>
          <w:rFonts w:ascii="Times New Roman" w:hAnsi="Times New Roman" w:cs="Times New Roman"/>
          <w:sz w:val="24"/>
          <w:szCs w:val="24"/>
        </w:rPr>
        <w:t xml:space="preserve">78). Kadınların uğramış olduğu bir diğer ayrımcılıkta </w:t>
      </w:r>
      <w:r w:rsidR="00EB5743">
        <w:rPr>
          <w:rFonts w:ascii="Times New Roman" w:hAnsi="Times New Roman" w:cs="Times New Roman"/>
          <w:sz w:val="24"/>
          <w:szCs w:val="24"/>
        </w:rPr>
        <w:t>i</w:t>
      </w:r>
      <w:r w:rsidR="00EB5743" w:rsidRPr="00EE7181">
        <w:rPr>
          <w:rFonts w:ascii="Times New Roman" w:hAnsi="Times New Roman" w:cs="Times New Roman"/>
          <w:sz w:val="24"/>
          <w:szCs w:val="24"/>
        </w:rPr>
        <w:t>şe alım sürecinde önceli</w:t>
      </w:r>
      <w:r w:rsidR="00EB5743">
        <w:rPr>
          <w:rFonts w:ascii="Times New Roman" w:hAnsi="Times New Roman" w:cs="Times New Roman"/>
          <w:sz w:val="24"/>
          <w:szCs w:val="24"/>
        </w:rPr>
        <w:t>kle erkeklerin tercih edilmesinden dolayı</w:t>
      </w:r>
      <w:r w:rsidR="00EB5743" w:rsidRPr="00EE7181">
        <w:rPr>
          <w:rFonts w:ascii="Times New Roman" w:hAnsi="Times New Roman" w:cs="Times New Roman"/>
          <w:sz w:val="24"/>
          <w:szCs w:val="24"/>
        </w:rPr>
        <w:t xml:space="preserve"> ikinci pl</w:t>
      </w:r>
      <w:r w:rsidR="00EB5743">
        <w:rPr>
          <w:rFonts w:ascii="Times New Roman" w:hAnsi="Times New Roman" w:cs="Times New Roman"/>
          <w:sz w:val="24"/>
          <w:szCs w:val="24"/>
        </w:rPr>
        <w:t xml:space="preserve">anda kalmaya devam etmeleri ve </w:t>
      </w:r>
      <w:r w:rsidRPr="00EE7181">
        <w:rPr>
          <w:rFonts w:ascii="Times New Roman" w:hAnsi="Times New Roman" w:cs="Times New Roman"/>
          <w:sz w:val="24"/>
          <w:szCs w:val="24"/>
        </w:rPr>
        <w:t>ekonomik kriz dönemlerinde il</w:t>
      </w:r>
      <w:r w:rsidR="00EB5743">
        <w:rPr>
          <w:rFonts w:ascii="Times New Roman" w:hAnsi="Times New Roman" w:cs="Times New Roman"/>
          <w:sz w:val="24"/>
          <w:szCs w:val="24"/>
        </w:rPr>
        <w:t>k işten çıkarılanlar olmalarıdır</w:t>
      </w:r>
      <w:r w:rsidRPr="00EE7181">
        <w:rPr>
          <w:rFonts w:ascii="Times New Roman" w:hAnsi="Times New Roman" w:cs="Times New Roman"/>
          <w:sz w:val="24"/>
          <w:szCs w:val="24"/>
        </w:rPr>
        <w:t xml:space="preserve"> (Ecevit, 1985: 74). </w:t>
      </w:r>
    </w:p>
    <w:p w14:paraId="0498D461" w14:textId="77777777" w:rsidR="00EB5743" w:rsidRPr="00EE7181" w:rsidRDefault="00EB5743" w:rsidP="00EB5743">
      <w:pPr>
        <w:spacing w:after="0" w:line="360" w:lineRule="auto"/>
        <w:ind w:firstLine="708"/>
        <w:jc w:val="both"/>
        <w:rPr>
          <w:rFonts w:ascii="Times New Roman" w:hAnsi="Times New Roman" w:cs="Times New Roman"/>
          <w:sz w:val="24"/>
          <w:szCs w:val="24"/>
        </w:rPr>
      </w:pPr>
    </w:p>
    <w:p w14:paraId="602006E9" w14:textId="6D828C3E" w:rsidR="0080554C" w:rsidRPr="00EE7181" w:rsidRDefault="00983611" w:rsidP="0080554C">
      <w:pPr>
        <w:autoSpaceDE w:val="0"/>
        <w:autoSpaceDN w:val="0"/>
        <w:adjustRightInd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Tablo 2.1.</w:t>
      </w:r>
      <w:r w:rsidR="0080554C" w:rsidRPr="00EE7181">
        <w:rPr>
          <w:rFonts w:ascii="Times New Roman" w:hAnsi="Times New Roman" w:cs="Times New Roman"/>
          <w:b/>
          <w:sz w:val="24"/>
          <w:szCs w:val="24"/>
        </w:rPr>
        <w:t>15 Yaş Üstü İşgücü Katılımı (Kent)</w:t>
      </w:r>
    </w:p>
    <w:p w14:paraId="47B5F52E" w14:textId="77777777" w:rsidR="0080554C" w:rsidRPr="00EE7181" w:rsidRDefault="0080554C" w:rsidP="0080554C">
      <w:pPr>
        <w:autoSpaceDE w:val="0"/>
        <w:autoSpaceDN w:val="0"/>
        <w:adjustRightInd w:val="0"/>
        <w:spacing w:after="0" w:line="240" w:lineRule="auto"/>
        <w:ind w:firstLine="708"/>
        <w:jc w:val="both"/>
        <w:rPr>
          <w:rFonts w:ascii="Times New Roman" w:hAnsi="Times New Roman" w:cs="Times New Roman"/>
          <w:b/>
          <w:sz w:val="24"/>
          <w:szCs w:val="24"/>
        </w:rPr>
      </w:pPr>
    </w:p>
    <w:tbl>
      <w:tblPr>
        <w:tblW w:w="8238" w:type="dxa"/>
        <w:tblInd w:w="-8" w:type="dxa"/>
        <w:tblLayout w:type="fixed"/>
        <w:tblCellMar>
          <w:left w:w="0" w:type="dxa"/>
          <w:right w:w="0" w:type="dxa"/>
        </w:tblCellMar>
        <w:tblLook w:val="0000" w:firstRow="0" w:lastRow="0" w:firstColumn="0" w:lastColumn="0" w:noHBand="0" w:noVBand="0"/>
      </w:tblPr>
      <w:tblGrid>
        <w:gridCol w:w="2851"/>
        <w:gridCol w:w="1276"/>
        <w:gridCol w:w="1276"/>
        <w:gridCol w:w="1276"/>
        <w:gridCol w:w="1559"/>
      </w:tblGrid>
      <w:tr w:rsidR="0080554C" w:rsidRPr="00EE7181" w14:paraId="7C8D7336" w14:textId="77777777" w:rsidTr="00983611">
        <w:trPr>
          <w:trHeight w:hRule="exact" w:val="309"/>
        </w:trPr>
        <w:tc>
          <w:tcPr>
            <w:tcW w:w="2851" w:type="dxa"/>
            <w:vMerge w:val="restart"/>
            <w:tcBorders>
              <w:top w:val="single" w:sz="6" w:space="0" w:color="000000"/>
              <w:left w:val="single" w:sz="6" w:space="0" w:color="000000"/>
              <w:bottom w:val="single" w:sz="5" w:space="0" w:color="000000"/>
              <w:right w:val="single" w:sz="6" w:space="0" w:color="000000"/>
            </w:tcBorders>
          </w:tcPr>
          <w:p w14:paraId="2A8BCC11" w14:textId="77777777" w:rsidR="0080554C" w:rsidRPr="00EE7181" w:rsidRDefault="0080554C" w:rsidP="0080554C">
            <w:pPr>
              <w:kinsoku w:val="0"/>
              <w:overflowPunct w:val="0"/>
              <w:autoSpaceDE w:val="0"/>
              <w:autoSpaceDN w:val="0"/>
              <w:adjustRightInd w:val="0"/>
              <w:spacing w:after="0" w:line="250" w:lineRule="exact"/>
              <w:ind w:left="56" w:right="2501"/>
              <w:rPr>
                <w:rFonts w:ascii="Times New Roman" w:hAnsi="Times New Roman" w:cs="Times New Roman"/>
                <w:sz w:val="20"/>
                <w:szCs w:val="20"/>
              </w:rPr>
            </w:pPr>
          </w:p>
        </w:tc>
        <w:tc>
          <w:tcPr>
            <w:tcW w:w="2552" w:type="dxa"/>
            <w:gridSpan w:val="2"/>
            <w:tcBorders>
              <w:top w:val="single" w:sz="6" w:space="0" w:color="000000"/>
              <w:left w:val="single" w:sz="6" w:space="0" w:color="000000"/>
              <w:bottom w:val="single" w:sz="6" w:space="0" w:color="000000"/>
              <w:right w:val="single" w:sz="6" w:space="0" w:color="000000"/>
            </w:tcBorders>
          </w:tcPr>
          <w:p w14:paraId="5020604C"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r w:rsidRPr="00EE7181">
              <w:rPr>
                <w:rFonts w:ascii="Times New Roman" w:hAnsi="Times New Roman" w:cs="Times New Roman"/>
                <w:sz w:val="20"/>
                <w:szCs w:val="20"/>
              </w:rPr>
              <w:t xml:space="preserve">1990 </w:t>
            </w:r>
          </w:p>
        </w:tc>
        <w:tc>
          <w:tcPr>
            <w:tcW w:w="2835" w:type="dxa"/>
            <w:gridSpan w:val="2"/>
            <w:tcBorders>
              <w:top w:val="single" w:sz="6" w:space="0" w:color="000000"/>
              <w:left w:val="single" w:sz="6" w:space="0" w:color="000000"/>
              <w:bottom w:val="single" w:sz="6" w:space="0" w:color="000000"/>
              <w:right w:val="single" w:sz="6" w:space="0" w:color="000000"/>
            </w:tcBorders>
          </w:tcPr>
          <w:p w14:paraId="051B1F53"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r w:rsidRPr="00EE7181">
              <w:rPr>
                <w:rFonts w:ascii="Times New Roman" w:hAnsi="Times New Roman" w:cs="Times New Roman"/>
                <w:sz w:val="20"/>
                <w:szCs w:val="20"/>
              </w:rPr>
              <w:t xml:space="preserve">2004 </w:t>
            </w:r>
          </w:p>
        </w:tc>
      </w:tr>
      <w:tr w:rsidR="0080554C" w:rsidRPr="00EE7181" w14:paraId="2989A6A8" w14:textId="77777777" w:rsidTr="00983611">
        <w:trPr>
          <w:trHeight w:hRule="exact" w:val="343"/>
        </w:trPr>
        <w:tc>
          <w:tcPr>
            <w:tcW w:w="2851" w:type="dxa"/>
            <w:vMerge/>
            <w:tcBorders>
              <w:top w:val="single" w:sz="6" w:space="0" w:color="000000"/>
              <w:left w:val="single" w:sz="6" w:space="0" w:color="000000"/>
              <w:bottom w:val="single" w:sz="5" w:space="0" w:color="000000"/>
              <w:right w:val="single" w:sz="6" w:space="0" w:color="000000"/>
            </w:tcBorders>
          </w:tcPr>
          <w:p w14:paraId="5989EA6F"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p>
        </w:tc>
        <w:tc>
          <w:tcPr>
            <w:tcW w:w="1276" w:type="dxa"/>
            <w:tcBorders>
              <w:top w:val="single" w:sz="6" w:space="0" w:color="000000"/>
              <w:left w:val="single" w:sz="6" w:space="0" w:color="000000"/>
              <w:bottom w:val="single" w:sz="5" w:space="0" w:color="000000"/>
              <w:right w:val="single" w:sz="6" w:space="0" w:color="000000"/>
            </w:tcBorders>
          </w:tcPr>
          <w:p w14:paraId="1AF37C11" w14:textId="77777777" w:rsidR="0080554C" w:rsidRPr="00EE7181" w:rsidRDefault="0080554C" w:rsidP="0080554C">
            <w:pPr>
              <w:kinsoku w:val="0"/>
              <w:overflowPunct w:val="0"/>
              <w:autoSpaceDE w:val="0"/>
              <w:autoSpaceDN w:val="0"/>
              <w:adjustRightInd w:val="0"/>
              <w:spacing w:after="0" w:line="248" w:lineRule="exact"/>
              <w:ind w:left="224"/>
              <w:rPr>
                <w:rFonts w:ascii="Times New Roman" w:hAnsi="Times New Roman" w:cs="Times New Roman"/>
                <w:sz w:val="20"/>
                <w:szCs w:val="20"/>
              </w:rPr>
            </w:pPr>
            <w:r w:rsidRPr="00EE7181">
              <w:rPr>
                <w:rFonts w:ascii="Times New Roman" w:hAnsi="Times New Roman" w:cs="Times New Roman"/>
                <w:sz w:val="20"/>
                <w:szCs w:val="20"/>
              </w:rPr>
              <w:t xml:space="preserve">Kadın </w:t>
            </w:r>
          </w:p>
        </w:tc>
        <w:tc>
          <w:tcPr>
            <w:tcW w:w="1276" w:type="dxa"/>
            <w:tcBorders>
              <w:top w:val="single" w:sz="6" w:space="0" w:color="000000"/>
              <w:left w:val="single" w:sz="6" w:space="0" w:color="000000"/>
              <w:bottom w:val="single" w:sz="5" w:space="0" w:color="000000"/>
              <w:right w:val="single" w:sz="6" w:space="0" w:color="000000"/>
            </w:tcBorders>
          </w:tcPr>
          <w:p w14:paraId="09EB668E" w14:textId="77777777" w:rsidR="0080554C" w:rsidRPr="00EE7181" w:rsidRDefault="0080554C" w:rsidP="0080554C">
            <w:pPr>
              <w:kinsoku w:val="0"/>
              <w:overflowPunct w:val="0"/>
              <w:autoSpaceDE w:val="0"/>
              <w:autoSpaceDN w:val="0"/>
              <w:adjustRightInd w:val="0"/>
              <w:spacing w:after="0" w:line="248" w:lineRule="exact"/>
              <w:ind w:left="315"/>
              <w:rPr>
                <w:rFonts w:ascii="Times New Roman" w:hAnsi="Times New Roman" w:cs="Times New Roman"/>
                <w:sz w:val="20"/>
                <w:szCs w:val="20"/>
              </w:rPr>
            </w:pPr>
            <w:r w:rsidRPr="00EE7181">
              <w:rPr>
                <w:rFonts w:ascii="Times New Roman" w:hAnsi="Times New Roman" w:cs="Times New Roman"/>
                <w:sz w:val="20"/>
                <w:szCs w:val="20"/>
              </w:rPr>
              <w:t xml:space="preserve">Erkek </w:t>
            </w:r>
          </w:p>
        </w:tc>
        <w:tc>
          <w:tcPr>
            <w:tcW w:w="1276" w:type="dxa"/>
            <w:tcBorders>
              <w:top w:val="single" w:sz="6" w:space="0" w:color="000000"/>
              <w:left w:val="single" w:sz="6" w:space="0" w:color="000000"/>
              <w:bottom w:val="single" w:sz="5" w:space="0" w:color="000000"/>
              <w:right w:val="single" w:sz="6" w:space="0" w:color="000000"/>
            </w:tcBorders>
          </w:tcPr>
          <w:p w14:paraId="26CA08EA" w14:textId="77777777" w:rsidR="0080554C" w:rsidRPr="00EE7181" w:rsidRDefault="0080554C" w:rsidP="0080554C">
            <w:pPr>
              <w:kinsoku w:val="0"/>
              <w:overflowPunct w:val="0"/>
              <w:autoSpaceDE w:val="0"/>
              <w:autoSpaceDN w:val="0"/>
              <w:adjustRightInd w:val="0"/>
              <w:spacing w:after="0" w:line="248" w:lineRule="exact"/>
              <w:ind w:left="392"/>
              <w:rPr>
                <w:rFonts w:ascii="Times New Roman" w:hAnsi="Times New Roman" w:cs="Times New Roman"/>
                <w:sz w:val="20"/>
                <w:szCs w:val="20"/>
              </w:rPr>
            </w:pPr>
            <w:r w:rsidRPr="00EE7181">
              <w:rPr>
                <w:rFonts w:ascii="Times New Roman" w:hAnsi="Times New Roman" w:cs="Times New Roman"/>
                <w:sz w:val="20"/>
                <w:szCs w:val="20"/>
              </w:rPr>
              <w:t xml:space="preserve">Kadın </w:t>
            </w:r>
          </w:p>
        </w:tc>
        <w:tc>
          <w:tcPr>
            <w:tcW w:w="1559" w:type="dxa"/>
            <w:tcBorders>
              <w:top w:val="single" w:sz="6" w:space="0" w:color="000000"/>
              <w:left w:val="single" w:sz="6" w:space="0" w:color="000000"/>
              <w:bottom w:val="single" w:sz="5" w:space="0" w:color="000000"/>
              <w:right w:val="single" w:sz="6" w:space="0" w:color="000000"/>
            </w:tcBorders>
          </w:tcPr>
          <w:p w14:paraId="2FC4BCBF" w14:textId="77777777" w:rsidR="0080554C" w:rsidRPr="00EE7181" w:rsidRDefault="0080554C" w:rsidP="0080554C">
            <w:pPr>
              <w:kinsoku w:val="0"/>
              <w:overflowPunct w:val="0"/>
              <w:autoSpaceDE w:val="0"/>
              <w:autoSpaceDN w:val="0"/>
              <w:adjustRightInd w:val="0"/>
              <w:spacing w:after="0" w:line="248" w:lineRule="exact"/>
              <w:ind w:left="567"/>
              <w:rPr>
                <w:rFonts w:ascii="Times New Roman" w:hAnsi="Times New Roman" w:cs="Times New Roman"/>
                <w:sz w:val="20"/>
                <w:szCs w:val="20"/>
              </w:rPr>
            </w:pPr>
            <w:r w:rsidRPr="00EE7181">
              <w:rPr>
                <w:rFonts w:ascii="Times New Roman" w:hAnsi="Times New Roman" w:cs="Times New Roman"/>
                <w:sz w:val="20"/>
                <w:szCs w:val="20"/>
              </w:rPr>
              <w:t xml:space="preserve">Erkek </w:t>
            </w:r>
          </w:p>
        </w:tc>
      </w:tr>
      <w:tr w:rsidR="0080554C" w:rsidRPr="00EE7181" w14:paraId="30962BE4" w14:textId="77777777" w:rsidTr="00983611">
        <w:trPr>
          <w:trHeight w:hRule="exact" w:val="288"/>
        </w:trPr>
        <w:tc>
          <w:tcPr>
            <w:tcW w:w="2851" w:type="dxa"/>
            <w:tcBorders>
              <w:top w:val="single" w:sz="5" w:space="0" w:color="000000"/>
              <w:left w:val="single" w:sz="6" w:space="0" w:color="000000"/>
              <w:bottom w:val="single" w:sz="6" w:space="0" w:color="000000"/>
              <w:right w:val="single" w:sz="6" w:space="0" w:color="000000"/>
            </w:tcBorders>
          </w:tcPr>
          <w:p w14:paraId="20CB4882" w14:textId="77777777" w:rsidR="0080554C" w:rsidRPr="00EE7181" w:rsidRDefault="0080554C" w:rsidP="0080554C">
            <w:pPr>
              <w:kinsoku w:val="0"/>
              <w:overflowPunct w:val="0"/>
              <w:autoSpaceDE w:val="0"/>
              <w:autoSpaceDN w:val="0"/>
              <w:adjustRightInd w:val="0"/>
              <w:spacing w:after="0" w:line="210"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İşgücüne Katılım Oranı (%) </w:t>
            </w:r>
          </w:p>
        </w:tc>
        <w:tc>
          <w:tcPr>
            <w:tcW w:w="1276" w:type="dxa"/>
            <w:tcBorders>
              <w:top w:val="single" w:sz="5" w:space="0" w:color="000000"/>
              <w:left w:val="single" w:sz="6" w:space="0" w:color="000000"/>
              <w:bottom w:val="single" w:sz="6" w:space="0" w:color="000000"/>
              <w:right w:val="single" w:sz="6" w:space="0" w:color="000000"/>
            </w:tcBorders>
          </w:tcPr>
          <w:p w14:paraId="31A97606" w14:textId="77777777" w:rsidR="0080554C" w:rsidRPr="00EE7181" w:rsidRDefault="0080554C" w:rsidP="0080554C">
            <w:pPr>
              <w:kinsoku w:val="0"/>
              <w:overflowPunct w:val="0"/>
              <w:autoSpaceDE w:val="0"/>
              <w:autoSpaceDN w:val="0"/>
              <w:adjustRightInd w:val="0"/>
              <w:spacing w:after="0" w:line="250" w:lineRule="exact"/>
              <w:ind w:left="301"/>
              <w:rPr>
                <w:rFonts w:ascii="Times New Roman" w:hAnsi="Times New Roman" w:cs="Times New Roman"/>
                <w:sz w:val="20"/>
                <w:szCs w:val="20"/>
              </w:rPr>
            </w:pPr>
            <w:r w:rsidRPr="00EE7181">
              <w:rPr>
                <w:rFonts w:ascii="Times New Roman" w:hAnsi="Times New Roman" w:cs="Times New Roman"/>
                <w:sz w:val="20"/>
                <w:szCs w:val="20"/>
              </w:rPr>
              <w:t xml:space="preserve">17.0 </w:t>
            </w:r>
          </w:p>
        </w:tc>
        <w:tc>
          <w:tcPr>
            <w:tcW w:w="1276" w:type="dxa"/>
            <w:tcBorders>
              <w:top w:val="single" w:sz="5" w:space="0" w:color="000000"/>
              <w:left w:val="single" w:sz="6" w:space="0" w:color="000000"/>
              <w:bottom w:val="single" w:sz="6" w:space="0" w:color="000000"/>
              <w:right w:val="single" w:sz="6" w:space="0" w:color="000000"/>
            </w:tcBorders>
          </w:tcPr>
          <w:p w14:paraId="4D219301" w14:textId="77777777" w:rsidR="0080554C" w:rsidRPr="00EE7181" w:rsidRDefault="0080554C" w:rsidP="0080554C">
            <w:pPr>
              <w:kinsoku w:val="0"/>
              <w:overflowPunct w:val="0"/>
              <w:autoSpaceDE w:val="0"/>
              <w:autoSpaceDN w:val="0"/>
              <w:adjustRightInd w:val="0"/>
              <w:spacing w:after="0" w:line="250" w:lineRule="exact"/>
              <w:ind w:left="385"/>
              <w:rPr>
                <w:rFonts w:ascii="Times New Roman" w:hAnsi="Times New Roman" w:cs="Times New Roman"/>
                <w:sz w:val="20"/>
                <w:szCs w:val="20"/>
              </w:rPr>
            </w:pPr>
            <w:r w:rsidRPr="00EE7181">
              <w:rPr>
                <w:rFonts w:ascii="Times New Roman" w:hAnsi="Times New Roman" w:cs="Times New Roman"/>
                <w:sz w:val="20"/>
                <w:szCs w:val="20"/>
              </w:rPr>
              <w:t xml:space="preserve">76.8 </w:t>
            </w:r>
          </w:p>
        </w:tc>
        <w:tc>
          <w:tcPr>
            <w:tcW w:w="1276" w:type="dxa"/>
            <w:tcBorders>
              <w:top w:val="single" w:sz="5" w:space="0" w:color="000000"/>
              <w:left w:val="single" w:sz="6" w:space="0" w:color="000000"/>
              <w:bottom w:val="single" w:sz="6" w:space="0" w:color="000000"/>
              <w:right w:val="single" w:sz="6" w:space="0" w:color="000000"/>
            </w:tcBorders>
          </w:tcPr>
          <w:p w14:paraId="1C116A80"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17.1 </w:t>
            </w:r>
          </w:p>
        </w:tc>
        <w:tc>
          <w:tcPr>
            <w:tcW w:w="1559" w:type="dxa"/>
            <w:tcBorders>
              <w:top w:val="single" w:sz="5" w:space="0" w:color="000000"/>
              <w:left w:val="single" w:sz="6" w:space="0" w:color="000000"/>
              <w:bottom w:val="single" w:sz="6" w:space="0" w:color="000000"/>
              <w:right w:val="single" w:sz="6" w:space="0" w:color="000000"/>
            </w:tcBorders>
          </w:tcPr>
          <w:p w14:paraId="632F81DF" w14:textId="77777777" w:rsidR="0080554C" w:rsidRPr="00EE7181" w:rsidRDefault="0080554C" w:rsidP="0080554C">
            <w:pPr>
              <w:kinsoku w:val="0"/>
              <w:overflowPunct w:val="0"/>
              <w:autoSpaceDE w:val="0"/>
              <w:autoSpaceDN w:val="0"/>
              <w:adjustRightInd w:val="0"/>
              <w:spacing w:after="0" w:line="250" w:lineRule="exact"/>
              <w:ind w:left="57"/>
              <w:jc w:val="center"/>
              <w:rPr>
                <w:rFonts w:ascii="Times New Roman" w:hAnsi="Times New Roman" w:cs="Times New Roman"/>
                <w:sz w:val="20"/>
                <w:szCs w:val="20"/>
              </w:rPr>
            </w:pPr>
            <w:r w:rsidRPr="00EE7181">
              <w:rPr>
                <w:rFonts w:ascii="Times New Roman" w:hAnsi="Times New Roman" w:cs="Times New Roman"/>
                <w:sz w:val="20"/>
                <w:szCs w:val="20"/>
              </w:rPr>
              <w:t xml:space="preserve">68.9 </w:t>
            </w:r>
          </w:p>
        </w:tc>
      </w:tr>
      <w:tr w:rsidR="0080554C" w:rsidRPr="00EE7181" w14:paraId="211EEB1B" w14:textId="77777777" w:rsidTr="00983611">
        <w:trPr>
          <w:trHeight w:hRule="exact" w:val="281"/>
        </w:trPr>
        <w:tc>
          <w:tcPr>
            <w:tcW w:w="2851" w:type="dxa"/>
            <w:tcBorders>
              <w:top w:val="single" w:sz="6" w:space="0" w:color="000000"/>
              <w:left w:val="single" w:sz="6" w:space="0" w:color="000000"/>
              <w:bottom w:val="single" w:sz="6" w:space="0" w:color="000000"/>
              <w:right w:val="single" w:sz="6" w:space="0" w:color="000000"/>
            </w:tcBorders>
          </w:tcPr>
          <w:p w14:paraId="0C1EA88A" w14:textId="77777777" w:rsidR="0080554C" w:rsidRPr="00EE7181" w:rsidRDefault="0080554C" w:rsidP="0080554C">
            <w:pPr>
              <w:kinsoku w:val="0"/>
              <w:overflowPunct w:val="0"/>
              <w:autoSpaceDE w:val="0"/>
              <w:autoSpaceDN w:val="0"/>
              <w:adjustRightInd w:val="0"/>
              <w:spacing w:after="0" w:line="210"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İşsizlik Oranı </w:t>
            </w:r>
          </w:p>
        </w:tc>
        <w:tc>
          <w:tcPr>
            <w:tcW w:w="1276" w:type="dxa"/>
            <w:tcBorders>
              <w:top w:val="single" w:sz="6" w:space="0" w:color="000000"/>
              <w:left w:val="single" w:sz="6" w:space="0" w:color="000000"/>
              <w:bottom w:val="single" w:sz="6" w:space="0" w:color="000000"/>
              <w:right w:val="single" w:sz="6" w:space="0" w:color="000000"/>
            </w:tcBorders>
          </w:tcPr>
          <w:p w14:paraId="0F348064" w14:textId="77777777" w:rsidR="0080554C" w:rsidRPr="00EE7181" w:rsidRDefault="0080554C" w:rsidP="0080554C">
            <w:pPr>
              <w:kinsoku w:val="0"/>
              <w:overflowPunct w:val="0"/>
              <w:autoSpaceDE w:val="0"/>
              <w:autoSpaceDN w:val="0"/>
              <w:adjustRightInd w:val="0"/>
              <w:spacing w:after="0" w:line="250" w:lineRule="exact"/>
              <w:ind w:left="301"/>
              <w:rPr>
                <w:rFonts w:ascii="Times New Roman" w:hAnsi="Times New Roman" w:cs="Times New Roman"/>
                <w:sz w:val="20"/>
                <w:szCs w:val="20"/>
              </w:rPr>
            </w:pPr>
            <w:r w:rsidRPr="00EE7181">
              <w:rPr>
                <w:rFonts w:ascii="Times New Roman" w:hAnsi="Times New Roman" w:cs="Times New Roman"/>
                <w:sz w:val="20"/>
                <w:szCs w:val="20"/>
              </w:rPr>
              <w:t xml:space="preserve">23.4 </w:t>
            </w:r>
          </w:p>
        </w:tc>
        <w:tc>
          <w:tcPr>
            <w:tcW w:w="1276" w:type="dxa"/>
            <w:tcBorders>
              <w:top w:val="single" w:sz="6" w:space="0" w:color="000000"/>
              <w:left w:val="single" w:sz="6" w:space="0" w:color="000000"/>
              <w:bottom w:val="single" w:sz="6" w:space="0" w:color="000000"/>
              <w:right w:val="single" w:sz="6" w:space="0" w:color="000000"/>
            </w:tcBorders>
          </w:tcPr>
          <w:p w14:paraId="6C2E3007" w14:textId="77777777" w:rsidR="0080554C" w:rsidRPr="00EE7181" w:rsidRDefault="0080554C" w:rsidP="0080554C">
            <w:pPr>
              <w:kinsoku w:val="0"/>
              <w:overflowPunct w:val="0"/>
              <w:autoSpaceDE w:val="0"/>
              <w:autoSpaceDN w:val="0"/>
              <w:adjustRightInd w:val="0"/>
              <w:spacing w:after="0" w:line="250" w:lineRule="exact"/>
              <w:ind w:left="440"/>
              <w:rPr>
                <w:rFonts w:ascii="Times New Roman" w:hAnsi="Times New Roman" w:cs="Times New Roman"/>
                <w:sz w:val="20"/>
                <w:szCs w:val="20"/>
              </w:rPr>
            </w:pPr>
            <w:r w:rsidRPr="00EE7181">
              <w:rPr>
                <w:rFonts w:ascii="Times New Roman" w:hAnsi="Times New Roman" w:cs="Times New Roman"/>
                <w:sz w:val="20"/>
                <w:szCs w:val="20"/>
              </w:rPr>
              <w:t xml:space="preserve">9.5 </w:t>
            </w:r>
          </w:p>
        </w:tc>
        <w:tc>
          <w:tcPr>
            <w:tcW w:w="1276" w:type="dxa"/>
            <w:tcBorders>
              <w:top w:val="single" w:sz="6" w:space="0" w:color="000000"/>
              <w:left w:val="single" w:sz="6" w:space="0" w:color="000000"/>
              <w:bottom w:val="single" w:sz="6" w:space="0" w:color="000000"/>
              <w:right w:val="single" w:sz="6" w:space="0" w:color="000000"/>
            </w:tcBorders>
          </w:tcPr>
          <w:p w14:paraId="42F5631F"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19.4 </w:t>
            </w:r>
          </w:p>
        </w:tc>
        <w:tc>
          <w:tcPr>
            <w:tcW w:w="1559" w:type="dxa"/>
            <w:tcBorders>
              <w:top w:val="single" w:sz="6" w:space="0" w:color="000000"/>
              <w:left w:val="single" w:sz="6" w:space="0" w:color="000000"/>
              <w:bottom w:val="single" w:sz="6" w:space="0" w:color="000000"/>
              <w:right w:val="single" w:sz="6" w:space="0" w:color="000000"/>
            </w:tcBorders>
          </w:tcPr>
          <w:p w14:paraId="5AE8695D" w14:textId="77777777" w:rsidR="0080554C" w:rsidRPr="00EE7181" w:rsidRDefault="0080554C" w:rsidP="0080554C">
            <w:pPr>
              <w:kinsoku w:val="0"/>
              <w:overflowPunct w:val="0"/>
              <w:autoSpaceDE w:val="0"/>
              <w:autoSpaceDN w:val="0"/>
              <w:adjustRightInd w:val="0"/>
              <w:spacing w:after="0" w:line="250" w:lineRule="exact"/>
              <w:ind w:left="58"/>
              <w:jc w:val="center"/>
              <w:rPr>
                <w:rFonts w:ascii="Times New Roman" w:hAnsi="Times New Roman" w:cs="Times New Roman"/>
                <w:sz w:val="20"/>
                <w:szCs w:val="20"/>
              </w:rPr>
            </w:pPr>
            <w:r w:rsidRPr="00EE7181">
              <w:rPr>
                <w:rFonts w:ascii="Times New Roman" w:hAnsi="Times New Roman" w:cs="Times New Roman"/>
                <w:sz w:val="20"/>
                <w:szCs w:val="20"/>
              </w:rPr>
              <w:t xml:space="preserve">14.6 </w:t>
            </w:r>
          </w:p>
        </w:tc>
      </w:tr>
    </w:tbl>
    <w:p w14:paraId="3A2E27E0" w14:textId="77777777" w:rsidR="0080554C" w:rsidRPr="00EE7181" w:rsidRDefault="0080554C" w:rsidP="0080554C">
      <w:pPr>
        <w:autoSpaceDE w:val="0"/>
        <w:autoSpaceDN w:val="0"/>
        <w:adjustRightInd w:val="0"/>
        <w:spacing w:after="0" w:line="240" w:lineRule="auto"/>
        <w:ind w:firstLine="708"/>
        <w:jc w:val="both"/>
        <w:rPr>
          <w:rFonts w:ascii="Times New Roman" w:hAnsi="Times New Roman" w:cs="Times New Roman"/>
          <w:b/>
          <w:sz w:val="20"/>
          <w:szCs w:val="20"/>
        </w:rPr>
      </w:pPr>
      <w:r w:rsidRPr="00EE7181">
        <w:rPr>
          <w:rFonts w:ascii="Times New Roman" w:hAnsi="Times New Roman" w:cs="Times New Roman"/>
          <w:b/>
          <w:sz w:val="20"/>
          <w:szCs w:val="20"/>
        </w:rPr>
        <w:t>İşgücü Katılımı (Kır)</w:t>
      </w:r>
    </w:p>
    <w:tbl>
      <w:tblPr>
        <w:tblW w:w="8238" w:type="dxa"/>
        <w:tblInd w:w="-8" w:type="dxa"/>
        <w:tblLayout w:type="fixed"/>
        <w:tblCellMar>
          <w:left w:w="0" w:type="dxa"/>
          <w:right w:w="0" w:type="dxa"/>
        </w:tblCellMar>
        <w:tblLook w:val="0000" w:firstRow="0" w:lastRow="0" w:firstColumn="0" w:lastColumn="0" w:noHBand="0" w:noVBand="0"/>
      </w:tblPr>
      <w:tblGrid>
        <w:gridCol w:w="2851"/>
        <w:gridCol w:w="1276"/>
        <w:gridCol w:w="1276"/>
        <w:gridCol w:w="1276"/>
        <w:gridCol w:w="1559"/>
      </w:tblGrid>
      <w:tr w:rsidR="0080554C" w:rsidRPr="00EE7181" w14:paraId="44361687" w14:textId="77777777" w:rsidTr="00983611">
        <w:trPr>
          <w:trHeight w:hRule="exact" w:val="286"/>
        </w:trPr>
        <w:tc>
          <w:tcPr>
            <w:tcW w:w="2851" w:type="dxa"/>
            <w:vMerge w:val="restart"/>
            <w:tcBorders>
              <w:top w:val="single" w:sz="6" w:space="0" w:color="000000"/>
              <w:left w:val="single" w:sz="6" w:space="0" w:color="000000"/>
              <w:bottom w:val="single" w:sz="6" w:space="0" w:color="000000"/>
              <w:right w:val="single" w:sz="6" w:space="0" w:color="000000"/>
            </w:tcBorders>
          </w:tcPr>
          <w:p w14:paraId="17BC97A4" w14:textId="77777777" w:rsidR="0080554C" w:rsidRPr="00EE7181" w:rsidRDefault="0080554C" w:rsidP="0080554C">
            <w:pPr>
              <w:kinsoku w:val="0"/>
              <w:overflowPunct w:val="0"/>
              <w:autoSpaceDE w:val="0"/>
              <w:autoSpaceDN w:val="0"/>
              <w:adjustRightInd w:val="0"/>
              <w:spacing w:after="0" w:line="208" w:lineRule="exact"/>
              <w:ind w:left="56" w:right="2501"/>
              <w:rPr>
                <w:rFonts w:ascii="Times New Roman" w:hAnsi="Times New Roman" w:cs="Times New Roman"/>
                <w:sz w:val="20"/>
                <w:szCs w:val="20"/>
              </w:rPr>
            </w:pPr>
          </w:p>
        </w:tc>
        <w:tc>
          <w:tcPr>
            <w:tcW w:w="2552" w:type="dxa"/>
            <w:gridSpan w:val="2"/>
            <w:tcBorders>
              <w:top w:val="single" w:sz="6" w:space="0" w:color="000000"/>
              <w:left w:val="single" w:sz="6" w:space="0" w:color="000000"/>
              <w:bottom w:val="single" w:sz="5" w:space="0" w:color="000000"/>
              <w:right w:val="single" w:sz="6" w:space="0" w:color="000000"/>
            </w:tcBorders>
          </w:tcPr>
          <w:p w14:paraId="39122B32"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r w:rsidRPr="00EE7181">
              <w:rPr>
                <w:rFonts w:ascii="Times New Roman" w:hAnsi="Times New Roman" w:cs="Times New Roman"/>
                <w:sz w:val="20"/>
                <w:szCs w:val="20"/>
              </w:rPr>
              <w:t xml:space="preserve">1990 </w:t>
            </w:r>
          </w:p>
        </w:tc>
        <w:tc>
          <w:tcPr>
            <w:tcW w:w="2835" w:type="dxa"/>
            <w:gridSpan w:val="2"/>
            <w:tcBorders>
              <w:top w:val="single" w:sz="6" w:space="0" w:color="000000"/>
              <w:left w:val="single" w:sz="6" w:space="0" w:color="000000"/>
              <w:bottom w:val="single" w:sz="5" w:space="0" w:color="000000"/>
              <w:right w:val="single" w:sz="6" w:space="0" w:color="000000"/>
            </w:tcBorders>
          </w:tcPr>
          <w:p w14:paraId="090FF4FC"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r w:rsidRPr="00EE7181">
              <w:rPr>
                <w:rFonts w:ascii="Times New Roman" w:hAnsi="Times New Roman" w:cs="Times New Roman"/>
                <w:sz w:val="20"/>
                <w:szCs w:val="20"/>
              </w:rPr>
              <w:t xml:space="preserve">2004 </w:t>
            </w:r>
          </w:p>
        </w:tc>
      </w:tr>
      <w:tr w:rsidR="0080554C" w:rsidRPr="00EE7181" w14:paraId="445182B7" w14:textId="77777777" w:rsidTr="00983611">
        <w:trPr>
          <w:trHeight w:hRule="exact" w:val="323"/>
        </w:trPr>
        <w:tc>
          <w:tcPr>
            <w:tcW w:w="2851" w:type="dxa"/>
            <w:vMerge/>
            <w:tcBorders>
              <w:top w:val="single" w:sz="6" w:space="0" w:color="000000"/>
              <w:left w:val="single" w:sz="6" w:space="0" w:color="000000"/>
              <w:bottom w:val="single" w:sz="6" w:space="0" w:color="000000"/>
              <w:right w:val="single" w:sz="6" w:space="0" w:color="000000"/>
            </w:tcBorders>
          </w:tcPr>
          <w:p w14:paraId="6A0B0E9C" w14:textId="77777777" w:rsidR="0080554C" w:rsidRPr="00EE7181" w:rsidRDefault="0080554C" w:rsidP="0080554C">
            <w:pPr>
              <w:kinsoku w:val="0"/>
              <w:overflowPunct w:val="0"/>
              <w:autoSpaceDE w:val="0"/>
              <w:autoSpaceDN w:val="0"/>
              <w:adjustRightInd w:val="0"/>
              <w:spacing w:after="0" w:line="257" w:lineRule="exact"/>
              <w:ind w:left="55"/>
              <w:jc w:val="center"/>
              <w:rPr>
                <w:rFonts w:ascii="Times New Roman" w:hAnsi="Times New Roman" w:cs="Times New Roman"/>
                <w:sz w:val="20"/>
                <w:szCs w:val="20"/>
              </w:rPr>
            </w:pPr>
          </w:p>
        </w:tc>
        <w:tc>
          <w:tcPr>
            <w:tcW w:w="1276" w:type="dxa"/>
            <w:tcBorders>
              <w:top w:val="single" w:sz="5" w:space="0" w:color="000000"/>
              <w:left w:val="single" w:sz="6" w:space="0" w:color="000000"/>
              <w:bottom w:val="single" w:sz="6" w:space="0" w:color="000000"/>
              <w:right w:val="single" w:sz="6" w:space="0" w:color="000000"/>
            </w:tcBorders>
          </w:tcPr>
          <w:p w14:paraId="453C6125" w14:textId="77777777" w:rsidR="0080554C" w:rsidRPr="00EE7181" w:rsidRDefault="0080554C" w:rsidP="0080554C">
            <w:pPr>
              <w:kinsoku w:val="0"/>
              <w:overflowPunct w:val="0"/>
              <w:autoSpaceDE w:val="0"/>
              <w:autoSpaceDN w:val="0"/>
              <w:adjustRightInd w:val="0"/>
              <w:spacing w:after="0" w:line="250" w:lineRule="exact"/>
              <w:ind w:left="224"/>
              <w:rPr>
                <w:rFonts w:ascii="Times New Roman" w:hAnsi="Times New Roman" w:cs="Times New Roman"/>
                <w:sz w:val="20"/>
                <w:szCs w:val="20"/>
              </w:rPr>
            </w:pPr>
            <w:r w:rsidRPr="00EE7181">
              <w:rPr>
                <w:rFonts w:ascii="Times New Roman" w:hAnsi="Times New Roman" w:cs="Times New Roman"/>
                <w:sz w:val="20"/>
                <w:szCs w:val="20"/>
              </w:rPr>
              <w:t xml:space="preserve">Kadın </w:t>
            </w:r>
          </w:p>
        </w:tc>
        <w:tc>
          <w:tcPr>
            <w:tcW w:w="1276" w:type="dxa"/>
            <w:tcBorders>
              <w:top w:val="single" w:sz="5" w:space="0" w:color="000000"/>
              <w:left w:val="single" w:sz="6" w:space="0" w:color="000000"/>
              <w:bottom w:val="single" w:sz="6" w:space="0" w:color="000000"/>
              <w:right w:val="single" w:sz="6" w:space="0" w:color="000000"/>
            </w:tcBorders>
          </w:tcPr>
          <w:p w14:paraId="3867A68D" w14:textId="77777777" w:rsidR="0080554C" w:rsidRPr="00EE7181" w:rsidRDefault="0080554C" w:rsidP="0080554C">
            <w:pPr>
              <w:kinsoku w:val="0"/>
              <w:overflowPunct w:val="0"/>
              <w:autoSpaceDE w:val="0"/>
              <w:autoSpaceDN w:val="0"/>
              <w:adjustRightInd w:val="0"/>
              <w:spacing w:after="0" w:line="250" w:lineRule="exact"/>
              <w:ind w:left="315"/>
              <w:rPr>
                <w:rFonts w:ascii="Times New Roman" w:hAnsi="Times New Roman" w:cs="Times New Roman"/>
                <w:sz w:val="20"/>
                <w:szCs w:val="20"/>
              </w:rPr>
            </w:pPr>
            <w:r w:rsidRPr="00EE7181">
              <w:rPr>
                <w:rFonts w:ascii="Times New Roman" w:hAnsi="Times New Roman" w:cs="Times New Roman"/>
                <w:sz w:val="20"/>
                <w:szCs w:val="20"/>
              </w:rPr>
              <w:t xml:space="preserve">Erkek </w:t>
            </w:r>
          </w:p>
        </w:tc>
        <w:tc>
          <w:tcPr>
            <w:tcW w:w="1276" w:type="dxa"/>
            <w:tcBorders>
              <w:top w:val="single" w:sz="5" w:space="0" w:color="000000"/>
              <w:left w:val="single" w:sz="6" w:space="0" w:color="000000"/>
              <w:bottom w:val="single" w:sz="6" w:space="0" w:color="000000"/>
              <w:right w:val="single" w:sz="6" w:space="0" w:color="000000"/>
            </w:tcBorders>
          </w:tcPr>
          <w:p w14:paraId="7B6D4E74" w14:textId="77777777" w:rsidR="0080554C" w:rsidRPr="00EE7181" w:rsidRDefault="0080554C" w:rsidP="0080554C">
            <w:pPr>
              <w:kinsoku w:val="0"/>
              <w:overflowPunct w:val="0"/>
              <w:autoSpaceDE w:val="0"/>
              <w:autoSpaceDN w:val="0"/>
              <w:adjustRightInd w:val="0"/>
              <w:spacing w:after="0" w:line="250" w:lineRule="exact"/>
              <w:ind w:left="392"/>
              <w:rPr>
                <w:rFonts w:ascii="Times New Roman" w:hAnsi="Times New Roman" w:cs="Times New Roman"/>
                <w:sz w:val="20"/>
                <w:szCs w:val="20"/>
              </w:rPr>
            </w:pPr>
            <w:r w:rsidRPr="00EE7181">
              <w:rPr>
                <w:rFonts w:ascii="Times New Roman" w:hAnsi="Times New Roman" w:cs="Times New Roman"/>
                <w:sz w:val="20"/>
                <w:szCs w:val="20"/>
              </w:rPr>
              <w:t xml:space="preserve">Kadın </w:t>
            </w:r>
          </w:p>
        </w:tc>
        <w:tc>
          <w:tcPr>
            <w:tcW w:w="1559" w:type="dxa"/>
            <w:tcBorders>
              <w:top w:val="single" w:sz="5" w:space="0" w:color="000000"/>
              <w:left w:val="single" w:sz="6" w:space="0" w:color="000000"/>
              <w:bottom w:val="single" w:sz="6" w:space="0" w:color="000000"/>
              <w:right w:val="single" w:sz="6" w:space="0" w:color="000000"/>
            </w:tcBorders>
          </w:tcPr>
          <w:p w14:paraId="2B67B32D" w14:textId="77777777" w:rsidR="0080554C" w:rsidRPr="00EE7181" w:rsidRDefault="0080554C" w:rsidP="0080554C">
            <w:pPr>
              <w:kinsoku w:val="0"/>
              <w:overflowPunct w:val="0"/>
              <w:autoSpaceDE w:val="0"/>
              <w:autoSpaceDN w:val="0"/>
              <w:adjustRightInd w:val="0"/>
              <w:spacing w:after="0" w:line="250" w:lineRule="exact"/>
              <w:ind w:left="567"/>
              <w:rPr>
                <w:rFonts w:ascii="Times New Roman" w:hAnsi="Times New Roman" w:cs="Times New Roman"/>
                <w:sz w:val="20"/>
                <w:szCs w:val="20"/>
              </w:rPr>
            </w:pPr>
            <w:r w:rsidRPr="00EE7181">
              <w:rPr>
                <w:rFonts w:ascii="Times New Roman" w:hAnsi="Times New Roman" w:cs="Times New Roman"/>
                <w:sz w:val="20"/>
                <w:szCs w:val="20"/>
              </w:rPr>
              <w:t xml:space="preserve">Erkek </w:t>
            </w:r>
          </w:p>
        </w:tc>
      </w:tr>
      <w:tr w:rsidR="0080554C" w:rsidRPr="00EE7181" w14:paraId="6A48391C" w14:textId="77777777" w:rsidTr="00983611">
        <w:trPr>
          <w:trHeight w:hRule="exact" w:val="286"/>
        </w:trPr>
        <w:tc>
          <w:tcPr>
            <w:tcW w:w="2851" w:type="dxa"/>
            <w:tcBorders>
              <w:top w:val="single" w:sz="6" w:space="0" w:color="000000"/>
              <w:left w:val="single" w:sz="6" w:space="0" w:color="000000"/>
              <w:bottom w:val="single" w:sz="6" w:space="0" w:color="000000"/>
              <w:right w:val="single" w:sz="6" w:space="0" w:color="000000"/>
            </w:tcBorders>
          </w:tcPr>
          <w:p w14:paraId="06107742" w14:textId="1E9B4069" w:rsidR="0080554C" w:rsidRPr="00EE7181" w:rsidRDefault="0080554C" w:rsidP="0080554C">
            <w:pPr>
              <w:kinsoku w:val="0"/>
              <w:overflowPunct w:val="0"/>
              <w:autoSpaceDE w:val="0"/>
              <w:autoSpaceDN w:val="0"/>
              <w:adjustRightInd w:val="0"/>
              <w:spacing w:after="0" w:line="210"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İşgücüne </w:t>
            </w:r>
            <w:proofErr w:type="gramStart"/>
            <w:r w:rsidRPr="00EE7181">
              <w:rPr>
                <w:rFonts w:ascii="Times New Roman" w:hAnsi="Times New Roman" w:cs="Times New Roman"/>
                <w:sz w:val="20"/>
                <w:szCs w:val="20"/>
              </w:rPr>
              <w:t xml:space="preserve">Katılım </w:t>
            </w:r>
            <w:r w:rsidR="003924D3" w:rsidRPr="00EE7181">
              <w:rPr>
                <w:rFonts w:ascii="Times New Roman" w:hAnsi="Times New Roman" w:cs="Times New Roman"/>
                <w:sz w:val="20"/>
                <w:szCs w:val="20"/>
              </w:rPr>
              <w:t xml:space="preserve"> Oranı</w:t>
            </w:r>
            <w:proofErr w:type="gramEnd"/>
            <w:r w:rsidR="003924D3" w:rsidRPr="00EE7181">
              <w:rPr>
                <w:rFonts w:ascii="Times New Roman" w:hAnsi="Times New Roman" w:cs="Times New Roman"/>
                <w:sz w:val="20"/>
                <w:szCs w:val="20"/>
              </w:rPr>
              <w:t xml:space="preserve"> </w:t>
            </w:r>
            <w:r w:rsidRPr="00EE7181">
              <w:rPr>
                <w:rFonts w:ascii="Times New Roman" w:hAnsi="Times New Roman" w:cs="Times New Roman"/>
                <w:sz w:val="20"/>
                <w:szCs w:val="20"/>
              </w:rPr>
              <w:t xml:space="preserve">(%) </w:t>
            </w:r>
          </w:p>
        </w:tc>
        <w:tc>
          <w:tcPr>
            <w:tcW w:w="1276" w:type="dxa"/>
            <w:tcBorders>
              <w:top w:val="single" w:sz="6" w:space="0" w:color="000000"/>
              <w:left w:val="single" w:sz="6" w:space="0" w:color="000000"/>
              <w:bottom w:val="single" w:sz="6" w:space="0" w:color="000000"/>
              <w:right w:val="single" w:sz="6" w:space="0" w:color="000000"/>
            </w:tcBorders>
          </w:tcPr>
          <w:p w14:paraId="40BBCB1C" w14:textId="77777777" w:rsidR="0080554C" w:rsidRPr="00EE7181" w:rsidRDefault="0080554C" w:rsidP="0080554C">
            <w:pPr>
              <w:kinsoku w:val="0"/>
              <w:overflowPunct w:val="0"/>
              <w:autoSpaceDE w:val="0"/>
              <w:autoSpaceDN w:val="0"/>
              <w:adjustRightInd w:val="0"/>
              <w:spacing w:after="0" w:line="210" w:lineRule="exact"/>
              <w:ind w:left="334"/>
              <w:rPr>
                <w:rFonts w:ascii="Times New Roman" w:hAnsi="Times New Roman" w:cs="Times New Roman"/>
                <w:sz w:val="20"/>
                <w:szCs w:val="20"/>
              </w:rPr>
            </w:pPr>
            <w:r w:rsidRPr="00EE7181">
              <w:rPr>
                <w:rFonts w:ascii="Times New Roman" w:hAnsi="Times New Roman" w:cs="Times New Roman"/>
                <w:sz w:val="20"/>
                <w:szCs w:val="20"/>
              </w:rPr>
              <w:t xml:space="preserve">52.0 </w:t>
            </w:r>
          </w:p>
        </w:tc>
        <w:tc>
          <w:tcPr>
            <w:tcW w:w="1276" w:type="dxa"/>
            <w:tcBorders>
              <w:top w:val="single" w:sz="6" w:space="0" w:color="000000"/>
              <w:left w:val="single" w:sz="6" w:space="0" w:color="000000"/>
              <w:bottom w:val="single" w:sz="6" w:space="0" w:color="000000"/>
              <w:right w:val="single" w:sz="6" w:space="0" w:color="000000"/>
            </w:tcBorders>
          </w:tcPr>
          <w:p w14:paraId="7F6BCA7C" w14:textId="77777777" w:rsidR="0080554C" w:rsidRPr="00EE7181" w:rsidRDefault="0080554C" w:rsidP="0080554C">
            <w:pPr>
              <w:kinsoku w:val="0"/>
              <w:overflowPunct w:val="0"/>
              <w:autoSpaceDE w:val="0"/>
              <w:autoSpaceDN w:val="0"/>
              <w:adjustRightInd w:val="0"/>
              <w:spacing w:after="0" w:line="210" w:lineRule="exact"/>
              <w:ind w:left="421"/>
              <w:rPr>
                <w:rFonts w:ascii="Times New Roman" w:hAnsi="Times New Roman" w:cs="Times New Roman"/>
                <w:sz w:val="20"/>
                <w:szCs w:val="20"/>
              </w:rPr>
            </w:pPr>
            <w:r w:rsidRPr="00EE7181">
              <w:rPr>
                <w:rFonts w:ascii="Times New Roman" w:hAnsi="Times New Roman" w:cs="Times New Roman"/>
                <w:sz w:val="20"/>
                <w:szCs w:val="20"/>
              </w:rPr>
              <w:t xml:space="preserve">83.0 </w:t>
            </w:r>
          </w:p>
        </w:tc>
        <w:tc>
          <w:tcPr>
            <w:tcW w:w="1276" w:type="dxa"/>
            <w:tcBorders>
              <w:top w:val="single" w:sz="6" w:space="0" w:color="000000"/>
              <w:left w:val="single" w:sz="6" w:space="0" w:color="000000"/>
              <w:bottom w:val="single" w:sz="6" w:space="0" w:color="000000"/>
              <w:right w:val="single" w:sz="6" w:space="0" w:color="000000"/>
            </w:tcBorders>
          </w:tcPr>
          <w:p w14:paraId="6543E4AA" w14:textId="77777777" w:rsidR="0080554C" w:rsidRPr="00EE7181" w:rsidRDefault="0080554C" w:rsidP="0080554C">
            <w:pPr>
              <w:kinsoku w:val="0"/>
              <w:overflowPunct w:val="0"/>
              <w:autoSpaceDE w:val="0"/>
              <w:autoSpaceDN w:val="0"/>
              <w:adjustRightInd w:val="0"/>
              <w:spacing w:after="0" w:line="210" w:lineRule="exact"/>
              <w:ind w:left="45"/>
              <w:jc w:val="center"/>
              <w:rPr>
                <w:rFonts w:ascii="Times New Roman" w:hAnsi="Times New Roman" w:cs="Times New Roman"/>
                <w:sz w:val="20"/>
                <w:szCs w:val="20"/>
              </w:rPr>
            </w:pPr>
            <w:r w:rsidRPr="00EE7181">
              <w:rPr>
                <w:rFonts w:ascii="Times New Roman" w:hAnsi="Times New Roman" w:cs="Times New Roman"/>
                <w:sz w:val="20"/>
                <w:szCs w:val="20"/>
              </w:rPr>
              <w:t xml:space="preserve">30.9 </w:t>
            </w:r>
          </w:p>
        </w:tc>
        <w:tc>
          <w:tcPr>
            <w:tcW w:w="1559" w:type="dxa"/>
            <w:tcBorders>
              <w:top w:val="single" w:sz="6" w:space="0" w:color="000000"/>
              <w:left w:val="single" w:sz="6" w:space="0" w:color="000000"/>
              <w:bottom w:val="single" w:sz="6" w:space="0" w:color="000000"/>
              <w:right w:val="single" w:sz="6" w:space="0" w:color="000000"/>
            </w:tcBorders>
          </w:tcPr>
          <w:p w14:paraId="78A84411" w14:textId="77777777" w:rsidR="0080554C" w:rsidRPr="00EE7181" w:rsidRDefault="0080554C" w:rsidP="0080554C">
            <w:pPr>
              <w:kinsoku w:val="0"/>
              <w:overflowPunct w:val="0"/>
              <w:autoSpaceDE w:val="0"/>
              <w:autoSpaceDN w:val="0"/>
              <w:adjustRightInd w:val="0"/>
              <w:spacing w:after="0" w:line="210" w:lineRule="exact"/>
              <w:ind w:left="45"/>
              <w:jc w:val="center"/>
              <w:rPr>
                <w:rFonts w:ascii="Times New Roman" w:hAnsi="Times New Roman" w:cs="Times New Roman"/>
                <w:sz w:val="20"/>
                <w:szCs w:val="20"/>
              </w:rPr>
            </w:pPr>
            <w:r w:rsidRPr="00EE7181">
              <w:rPr>
                <w:rFonts w:ascii="Times New Roman" w:hAnsi="Times New Roman" w:cs="Times New Roman"/>
                <w:sz w:val="20"/>
                <w:szCs w:val="20"/>
              </w:rPr>
              <w:t xml:space="preserve">71.2 </w:t>
            </w:r>
          </w:p>
        </w:tc>
      </w:tr>
      <w:tr w:rsidR="0080554C" w:rsidRPr="00EE7181" w14:paraId="741D78F4" w14:textId="77777777" w:rsidTr="00983611">
        <w:trPr>
          <w:trHeight w:hRule="exact" w:val="289"/>
        </w:trPr>
        <w:tc>
          <w:tcPr>
            <w:tcW w:w="2851" w:type="dxa"/>
            <w:tcBorders>
              <w:top w:val="single" w:sz="6" w:space="0" w:color="000000"/>
              <w:left w:val="single" w:sz="6" w:space="0" w:color="000000"/>
              <w:bottom w:val="single" w:sz="6" w:space="0" w:color="000000"/>
              <w:right w:val="single" w:sz="6" w:space="0" w:color="000000"/>
            </w:tcBorders>
          </w:tcPr>
          <w:p w14:paraId="6FC3C79A" w14:textId="77777777" w:rsidR="0080554C" w:rsidRPr="00EE7181" w:rsidRDefault="0080554C" w:rsidP="0080554C">
            <w:pPr>
              <w:kinsoku w:val="0"/>
              <w:overflowPunct w:val="0"/>
              <w:autoSpaceDE w:val="0"/>
              <w:autoSpaceDN w:val="0"/>
              <w:adjustRightInd w:val="0"/>
              <w:spacing w:after="0" w:line="210"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İşsizlik Oranı </w:t>
            </w:r>
          </w:p>
        </w:tc>
        <w:tc>
          <w:tcPr>
            <w:tcW w:w="1276" w:type="dxa"/>
            <w:tcBorders>
              <w:top w:val="single" w:sz="6" w:space="0" w:color="000000"/>
              <w:left w:val="single" w:sz="6" w:space="0" w:color="000000"/>
              <w:bottom w:val="single" w:sz="6" w:space="0" w:color="000000"/>
              <w:right w:val="single" w:sz="6" w:space="0" w:color="000000"/>
            </w:tcBorders>
          </w:tcPr>
          <w:p w14:paraId="44CD5662" w14:textId="77777777" w:rsidR="0080554C" w:rsidRPr="00EE7181" w:rsidRDefault="0080554C" w:rsidP="0080554C">
            <w:pPr>
              <w:kinsoku w:val="0"/>
              <w:overflowPunct w:val="0"/>
              <w:autoSpaceDE w:val="0"/>
              <w:autoSpaceDN w:val="0"/>
              <w:adjustRightInd w:val="0"/>
              <w:spacing w:after="0" w:line="210" w:lineRule="exact"/>
              <w:ind w:left="47"/>
              <w:jc w:val="center"/>
              <w:rPr>
                <w:rFonts w:ascii="Times New Roman" w:hAnsi="Times New Roman" w:cs="Times New Roman"/>
                <w:sz w:val="20"/>
                <w:szCs w:val="20"/>
              </w:rPr>
            </w:pPr>
            <w:r w:rsidRPr="00EE7181">
              <w:rPr>
                <w:rFonts w:ascii="Times New Roman" w:hAnsi="Times New Roman" w:cs="Times New Roman"/>
                <w:sz w:val="20"/>
                <w:szCs w:val="20"/>
              </w:rPr>
              <w:t xml:space="preserve">3.4 </w:t>
            </w:r>
          </w:p>
        </w:tc>
        <w:tc>
          <w:tcPr>
            <w:tcW w:w="1276" w:type="dxa"/>
            <w:tcBorders>
              <w:top w:val="single" w:sz="6" w:space="0" w:color="000000"/>
              <w:left w:val="single" w:sz="6" w:space="0" w:color="000000"/>
              <w:bottom w:val="single" w:sz="6" w:space="0" w:color="000000"/>
              <w:right w:val="single" w:sz="6" w:space="0" w:color="000000"/>
            </w:tcBorders>
          </w:tcPr>
          <w:p w14:paraId="1477B5C3" w14:textId="77777777" w:rsidR="0080554C" w:rsidRPr="00EE7181" w:rsidRDefault="0080554C" w:rsidP="0080554C">
            <w:pPr>
              <w:kinsoku w:val="0"/>
              <w:overflowPunct w:val="0"/>
              <w:autoSpaceDE w:val="0"/>
              <w:autoSpaceDN w:val="0"/>
              <w:adjustRightInd w:val="0"/>
              <w:spacing w:after="0" w:line="210" w:lineRule="exact"/>
              <w:ind w:left="47"/>
              <w:jc w:val="center"/>
              <w:rPr>
                <w:rFonts w:ascii="Times New Roman" w:hAnsi="Times New Roman" w:cs="Times New Roman"/>
                <w:sz w:val="20"/>
                <w:szCs w:val="20"/>
              </w:rPr>
            </w:pPr>
            <w:r w:rsidRPr="00EE7181">
              <w:rPr>
                <w:rFonts w:ascii="Times New Roman" w:hAnsi="Times New Roman" w:cs="Times New Roman"/>
                <w:sz w:val="20"/>
                <w:szCs w:val="20"/>
              </w:rPr>
              <w:t xml:space="preserve">6.0 </w:t>
            </w:r>
          </w:p>
        </w:tc>
        <w:tc>
          <w:tcPr>
            <w:tcW w:w="1276" w:type="dxa"/>
            <w:tcBorders>
              <w:top w:val="single" w:sz="6" w:space="0" w:color="000000"/>
              <w:left w:val="single" w:sz="6" w:space="0" w:color="000000"/>
              <w:bottom w:val="single" w:sz="6" w:space="0" w:color="000000"/>
              <w:right w:val="single" w:sz="6" w:space="0" w:color="000000"/>
            </w:tcBorders>
          </w:tcPr>
          <w:p w14:paraId="4F84AA3E" w14:textId="77777777" w:rsidR="0080554C" w:rsidRPr="00EE7181" w:rsidRDefault="0080554C" w:rsidP="0080554C">
            <w:pPr>
              <w:kinsoku w:val="0"/>
              <w:overflowPunct w:val="0"/>
              <w:autoSpaceDE w:val="0"/>
              <w:autoSpaceDN w:val="0"/>
              <w:adjustRightInd w:val="0"/>
              <w:spacing w:after="0" w:line="210" w:lineRule="exact"/>
              <w:ind w:left="45"/>
              <w:jc w:val="center"/>
              <w:rPr>
                <w:rFonts w:ascii="Times New Roman" w:hAnsi="Times New Roman" w:cs="Times New Roman"/>
                <w:sz w:val="20"/>
                <w:szCs w:val="20"/>
              </w:rPr>
            </w:pPr>
            <w:r w:rsidRPr="00EE7181">
              <w:rPr>
                <w:rFonts w:ascii="Times New Roman" w:hAnsi="Times New Roman" w:cs="Times New Roman"/>
                <w:sz w:val="20"/>
                <w:szCs w:val="20"/>
              </w:rPr>
              <w:t xml:space="preserve">4.0 </w:t>
            </w:r>
          </w:p>
        </w:tc>
        <w:tc>
          <w:tcPr>
            <w:tcW w:w="1559" w:type="dxa"/>
            <w:tcBorders>
              <w:top w:val="single" w:sz="6" w:space="0" w:color="000000"/>
              <w:left w:val="single" w:sz="6" w:space="0" w:color="000000"/>
              <w:bottom w:val="single" w:sz="6" w:space="0" w:color="000000"/>
              <w:right w:val="single" w:sz="6" w:space="0" w:color="000000"/>
            </w:tcBorders>
          </w:tcPr>
          <w:p w14:paraId="2F83F367" w14:textId="77777777" w:rsidR="0080554C" w:rsidRPr="00EE7181" w:rsidRDefault="0080554C" w:rsidP="0080554C">
            <w:pPr>
              <w:kinsoku w:val="0"/>
              <w:overflowPunct w:val="0"/>
              <w:autoSpaceDE w:val="0"/>
              <w:autoSpaceDN w:val="0"/>
              <w:adjustRightInd w:val="0"/>
              <w:spacing w:after="0" w:line="210" w:lineRule="exact"/>
              <w:ind w:left="45"/>
              <w:jc w:val="center"/>
              <w:rPr>
                <w:rFonts w:ascii="Times New Roman" w:hAnsi="Times New Roman" w:cs="Times New Roman"/>
                <w:sz w:val="20"/>
                <w:szCs w:val="20"/>
              </w:rPr>
            </w:pPr>
            <w:r w:rsidRPr="00EE7181">
              <w:rPr>
                <w:rFonts w:ascii="Times New Roman" w:hAnsi="Times New Roman" w:cs="Times New Roman"/>
                <w:sz w:val="20"/>
                <w:szCs w:val="20"/>
              </w:rPr>
              <w:t xml:space="preserve">10.1 </w:t>
            </w:r>
          </w:p>
        </w:tc>
      </w:tr>
    </w:tbl>
    <w:p w14:paraId="29B60DDF" w14:textId="77777777" w:rsidR="0080554C" w:rsidRPr="00EE7181" w:rsidRDefault="0080554C" w:rsidP="0080554C">
      <w:pPr>
        <w:autoSpaceDE w:val="0"/>
        <w:autoSpaceDN w:val="0"/>
        <w:adjustRightInd w:val="0"/>
        <w:spacing w:after="0" w:line="240" w:lineRule="auto"/>
        <w:rPr>
          <w:rFonts w:ascii="Times New Roman" w:hAnsi="Times New Roman" w:cs="Times New Roman"/>
          <w:sz w:val="24"/>
          <w:szCs w:val="24"/>
        </w:rPr>
      </w:pPr>
      <w:r w:rsidRPr="00EE7181">
        <w:rPr>
          <w:rFonts w:ascii="Times New Roman" w:hAnsi="Times New Roman" w:cs="Times New Roman"/>
          <w:b/>
        </w:rPr>
        <w:t>Kaynak:</w:t>
      </w:r>
      <w:r w:rsidRPr="00EE7181">
        <w:rPr>
          <w:rFonts w:ascii="Times New Roman" w:hAnsi="Times New Roman" w:cs="Times New Roman"/>
          <w:sz w:val="24"/>
          <w:szCs w:val="24"/>
        </w:rPr>
        <w:t xml:space="preserve"> Kadının Statüsü ve Sorunları Genel Müdürlüğü, 2004</w:t>
      </w:r>
    </w:p>
    <w:p w14:paraId="483EE6C6" w14:textId="77777777" w:rsidR="0080554C" w:rsidRPr="00EE7181" w:rsidRDefault="0080554C" w:rsidP="0080554C">
      <w:pPr>
        <w:autoSpaceDE w:val="0"/>
        <w:autoSpaceDN w:val="0"/>
        <w:adjustRightInd w:val="0"/>
        <w:spacing w:after="0" w:line="240" w:lineRule="auto"/>
        <w:rPr>
          <w:rFonts w:ascii="Times New Roman" w:hAnsi="Times New Roman" w:cs="Times New Roman"/>
          <w:sz w:val="24"/>
          <w:szCs w:val="24"/>
        </w:rPr>
      </w:pPr>
    </w:p>
    <w:p w14:paraId="2BC9610A" w14:textId="6FBAEA17" w:rsidR="00E85DB8" w:rsidRPr="00EE7181" w:rsidRDefault="00D45C93" w:rsidP="00A20DFC">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Yukar</w:t>
      </w:r>
      <w:r w:rsidR="0080554C" w:rsidRPr="00EE7181">
        <w:rPr>
          <w:rFonts w:ascii="Times New Roman" w:hAnsi="Times New Roman" w:cs="Times New Roman"/>
          <w:sz w:val="24"/>
          <w:szCs w:val="24"/>
        </w:rPr>
        <w:t>daki tabloya göre 1990 ve 2000 yıllarında işgücüne katılım ve işsizlik oranına baktığımızda kadınlar ve erkekler arasındaki en fazla farkın kentlerde yaşandığı görülmektedir.</w:t>
      </w:r>
      <w:r w:rsidRPr="00EE7181">
        <w:rPr>
          <w:rFonts w:ascii="Times New Roman" w:hAnsi="Times New Roman" w:cs="Times New Roman"/>
          <w:sz w:val="24"/>
          <w:szCs w:val="24"/>
        </w:rPr>
        <w:t xml:space="preserve"> </w:t>
      </w:r>
      <w:r w:rsidR="0080554C" w:rsidRPr="00EE7181">
        <w:rPr>
          <w:rFonts w:ascii="Times New Roman" w:hAnsi="Times New Roman" w:cs="Times New Roman"/>
          <w:sz w:val="24"/>
          <w:szCs w:val="24"/>
        </w:rPr>
        <w:t xml:space="preserve">Türkiye’de kadın işgücü; kırsal alanda tarım sektöründe çalışan kadınlar, </w:t>
      </w:r>
      <w:r w:rsidR="0080554C" w:rsidRPr="00EE7181">
        <w:rPr>
          <w:rFonts w:ascii="Times New Roman" w:hAnsi="Times New Roman" w:cs="Times New Roman"/>
          <w:sz w:val="24"/>
          <w:szCs w:val="24"/>
        </w:rPr>
        <w:lastRenderedPageBreak/>
        <w:t>egitimsiz ve düşük ücretli kentlerde çalışan kadınlar ve yüksek eğitimli meslek sahibi kadınlar olarak üç ayrı grupta ele alınmaktadır (İlkkaracan, 1998: 287):</w:t>
      </w:r>
    </w:p>
    <w:p w14:paraId="70980267" w14:textId="77777777" w:rsidR="0080554C" w:rsidRPr="00EE7181" w:rsidRDefault="0080554C" w:rsidP="0080554C">
      <w:pPr>
        <w:spacing w:after="0"/>
        <w:contextualSpacing/>
        <w:rPr>
          <w:rFonts w:ascii="Times New Roman" w:hAnsi="Times New Roman" w:cs="Times New Roman"/>
          <w:color w:val="FF0000"/>
          <w:sz w:val="24"/>
          <w:szCs w:val="24"/>
        </w:rPr>
      </w:pPr>
    </w:p>
    <w:p w14:paraId="12A12607" w14:textId="77777777" w:rsidR="0080554C" w:rsidRPr="00EE7181" w:rsidRDefault="0080554C" w:rsidP="0080554C">
      <w:pPr>
        <w:autoSpaceDE w:val="0"/>
        <w:autoSpaceDN w:val="0"/>
        <w:adjustRightInd w:val="0"/>
        <w:spacing w:after="0" w:line="240" w:lineRule="auto"/>
        <w:jc w:val="center"/>
        <w:rPr>
          <w:rFonts w:ascii="Times New Roman" w:hAnsi="Times New Roman" w:cs="Times New Roman"/>
          <w:b/>
          <w:sz w:val="24"/>
          <w:szCs w:val="24"/>
        </w:rPr>
      </w:pPr>
      <w:r w:rsidRPr="00EE7181">
        <w:rPr>
          <w:rFonts w:ascii="Times New Roman" w:hAnsi="Times New Roman" w:cs="Times New Roman"/>
          <w:b/>
          <w:sz w:val="24"/>
          <w:szCs w:val="24"/>
        </w:rPr>
        <w:t xml:space="preserve">Tablo </w:t>
      </w:r>
      <w:proofErr w:type="gramStart"/>
      <w:r w:rsidRPr="00EE7181">
        <w:rPr>
          <w:rFonts w:ascii="Times New Roman" w:hAnsi="Times New Roman" w:cs="Times New Roman"/>
          <w:b/>
          <w:sz w:val="24"/>
          <w:szCs w:val="24"/>
        </w:rPr>
        <w:t>2.2</w:t>
      </w:r>
      <w:proofErr w:type="gramEnd"/>
      <w:r w:rsidRPr="00EE7181">
        <w:rPr>
          <w:rFonts w:ascii="Times New Roman" w:hAnsi="Times New Roman" w:cs="Times New Roman"/>
          <w:b/>
          <w:sz w:val="24"/>
          <w:szCs w:val="24"/>
        </w:rPr>
        <w:t xml:space="preserve">. Değişik Sektörlerdeki Kadın ve Erkek İşgücünün </w:t>
      </w:r>
      <w:r w:rsidRPr="00EE7181">
        <w:rPr>
          <w:rFonts w:ascii="Times New Roman" w:hAnsi="Times New Roman" w:cs="Times New Roman"/>
          <w:b/>
          <w:sz w:val="24"/>
          <w:szCs w:val="24"/>
        </w:rPr>
        <w:tab/>
        <w:t>İstihdamı ve İstihdam Statüsü (%)</w:t>
      </w:r>
    </w:p>
    <w:p w14:paraId="4B3C90B7" w14:textId="77777777" w:rsidR="0080554C" w:rsidRPr="00EE7181" w:rsidRDefault="0080554C" w:rsidP="0080554C">
      <w:pPr>
        <w:autoSpaceDE w:val="0"/>
        <w:autoSpaceDN w:val="0"/>
        <w:adjustRightInd w:val="0"/>
        <w:spacing w:after="0" w:line="240" w:lineRule="auto"/>
        <w:jc w:val="both"/>
        <w:rPr>
          <w:rFonts w:ascii="Times New Roman" w:hAnsi="Times New Roman" w:cs="Times New Roman"/>
          <w:b/>
          <w:sz w:val="24"/>
          <w:szCs w:val="24"/>
        </w:rPr>
      </w:pPr>
    </w:p>
    <w:tbl>
      <w:tblPr>
        <w:tblW w:w="8096" w:type="dxa"/>
        <w:tblInd w:w="-8" w:type="dxa"/>
        <w:tblLayout w:type="fixed"/>
        <w:tblCellMar>
          <w:left w:w="0" w:type="dxa"/>
          <w:right w:w="0" w:type="dxa"/>
        </w:tblCellMar>
        <w:tblLook w:val="0000" w:firstRow="0" w:lastRow="0" w:firstColumn="0" w:lastColumn="0" w:noHBand="0" w:noVBand="0"/>
      </w:tblPr>
      <w:tblGrid>
        <w:gridCol w:w="2710"/>
        <w:gridCol w:w="2268"/>
        <w:gridCol w:w="1701"/>
        <w:gridCol w:w="1417"/>
      </w:tblGrid>
      <w:tr w:rsidR="0080554C" w:rsidRPr="00EE7181" w14:paraId="65C4EE27" w14:textId="77777777" w:rsidTr="00983611">
        <w:trPr>
          <w:trHeight w:hRule="exact" w:val="388"/>
        </w:trPr>
        <w:tc>
          <w:tcPr>
            <w:tcW w:w="2710" w:type="dxa"/>
            <w:tcBorders>
              <w:top w:val="single" w:sz="5" w:space="0" w:color="000000"/>
              <w:left w:val="single" w:sz="6" w:space="0" w:color="000000"/>
              <w:bottom w:val="single" w:sz="6" w:space="0" w:color="000000"/>
              <w:right w:val="single" w:sz="6" w:space="0" w:color="000000"/>
            </w:tcBorders>
          </w:tcPr>
          <w:p w14:paraId="6D88A2D4" w14:textId="77777777" w:rsidR="0080554C" w:rsidRPr="00EE7181" w:rsidRDefault="0080554C" w:rsidP="0080554C">
            <w:pPr>
              <w:kinsoku w:val="0"/>
              <w:overflowPunct w:val="0"/>
              <w:autoSpaceDE w:val="0"/>
              <w:autoSpaceDN w:val="0"/>
              <w:adjustRightInd w:val="0"/>
              <w:spacing w:after="0" w:line="260" w:lineRule="exact"/>
              <w:ind w:left="56"/>
              <w:rPr>
                <w:rFonts w:ascii="Times New Roman" w:hAnsi="Times New Roman" w:cs="Times New Roman"/>
                <w:b/>
                <w:sz w:val="20"/>
                <w:szCs w:val="20"/>
              </w:rPr>
            </w:pPr>
            <w:r w:rsidRPr="00EE7181">
              <w:rPr>
                <w:rFonts w:ascii="Times New Roman" w:hAnsi="Times New Roman" w:cs="Times New Roman"/>
                <w:b/>
                <w:sz w:val="20"/>
                <w:szCs w:val="20"/>
              </w:rPr>
              <w:t xml:space="preserve">Sektör </w:t>
            </w:r>
          </w:p>
        </w:tc>
        <w:tc>
          <w:tcPr>
            <w:tcW w:w="2268" w:type="dxa"/>
            <w:tcBorders>
              <w:top w:val="single" w:sz="5" w:space="0" w:color="000000"/>
              <w:left w:val="single" w:sz="6" w:space="0" w:color="000000"/>
              <w:bottom w:val="single" w:sz="6" w:space="0" w:color="000000"/>
              <w:right w:val="single" w:sz="6" w:space="0" w:color="000000"/>
            </w:tcBorders>
          </w:tcPr>
          <w:p w14:paraId="2DDBA3DD" w14:textId="77777777" w:rsidR="0080554C" w:rsidRPr="00EE7181" w:rsidRDefault="0080554C" w:rsidP="0080554C">
            <w:pPr>
              <w:kinsoku w:val="0"/>
              <w:overflowPunct w:val="0"/>
              <w:autoSpaceDE w:val="0"/>
              <w:autoSpaceDN w:val="0"/>
              <w:adjustRightInd w:val="0"/>
              <w:spacing w:after="0" w:line="260" w:lineRule="exact"/>
              <w:ind w:left="717"/>
              <w:rPr>
                <w:rFonts w:ascii="Times New Roman" w:hAnsi="Times New Roman" w:cs="Times New Roman"/>
                <w:b/>
                <w:sz w:val="20"/>
                <w:szCs w:val="20"/>
              </w:rPr>
            </w:pPr>
            <w:r w:rsidRPr="00EE7181">
              <w:rPr>
                <w:rFonts w:ascii="Times New Roman" w:hAnsi="Times New Roman" w:cs="Times New Roman"/>
                <w:b/>
                <w:sz w:val="20"/>
                <w:szCs w:val="20"/>
              </w:rPr>
              <w:t xml:space="preserve">Toplam </w:t>
            </w:r>
          </w:p>
        </w:tc>
        <w:tc>
          <w:tcPr>
            <w:tcW w:w="1701" w:type="dxa"/>
            <w:tcBorders>
              <w:top w:val="single" w:sz="5" w:space="0" w:color="000000"/>
              <w:left w:val="single" w:sz="6" w:space="0" w:color="000000"/>
              <w:bottom w:val="single" w:sz="6" w:space="0" w:color="000000"/>
              <w:right w:val="single" w:sz="6" w:space="0" w:color="000000"/>
            </w:tcBorders>
          </w:tcPr>
          <w:p w14:paraId="5E2A3112" w14:textId="77777777" w:rsidR="0080554C" w:rsidRPr="00EE7181" w:rsidRDefault="0080554C" w:rsidP="0080554C">
            <w:pPr>
              <w:kinsoku w:val="0"/>
              <w:overflowPunct w:val="0"/>
              <w:autoSpaceDE w:val="0"/>
              <w:autoSpaceDN w:val="0"/>
              <w:adjustRightInd w:val="0"/>
              <w:spacing w:after="0" w:line="260" w:lineRule="exact"/>
              <w:ind w:left="453"/>
              <w:rPr>
                <w:rFonts w:ascii="Times New Roman" w:hAnsi="Times New Roman" w:cs="Times New Roman"/>
                <w:b/>
                <w:sz w:val="20"/>
                <w:szCs w:val="20"/>
              </w:rPr>
            </w:pPr>
            <w:r w:rsidRPr="00EE7181">
              <w:rPr>
                <w:rFonts w:ascii="Times New Roman" w:hAnsi="Times New Roman" w:cs="Times New Roman"/>
                <w:b/>
                <w:sz w:val="20"/>
                <w:szCs w:val="20"/>
              </w:rPr>
              <w:t xml:space="preserve">Kadın </w:t>
            </w:r>
          </w:p>
        </w:tc>
        <w:tc>
          <w:tcPr>
            <w:tcW w:w="1417" w:type="dxa"/>
            <w:tcBorders>
              <w:top w:val="single" w:sz="5" w:space="0" w:color="000000"/>
              <w:left w:val="single" w:sz="6" w:space="0" w:color="000000"/>
              <w:bottom w:val="single" w:sz="6" w:space="0" w:color="000000"/>
              <w:right w:val="single" w:sz="6" w:space="0" w:color="000000"/>
            </w:tcBorders>
          </w:tcPr>
          <w:p w14:paraId="13A96CF0" w14:textId="77777777" w:rsidR="0080554C" w:rsidRPr="00EE7181" w:rsidRDefault="0080554C" w:rsidP="0080554C">
            <w:pPr>
              <w:kinsoku w:val="0"/>
              <w:overflowPunct w:val="0"/>
              <w:autoSpaceDE w:val="0"/>
              <w:autoSpaceDN w:val="0"/>
              <w:adjustRightInd w:val="0"/>
              <w:spacing w:after="0" w:line="260" w:lineRule="exact"/>
              <w:ind w:left="366"/>
              <w:rPr>
                <w:rFonts w:ascii="Times New Roman" w:hAnsi="Times New Roman" w:cs="Times New Roman"/>
                <w:b/>
                <w:sz w:val="20"/>
                <w:szCs w:val="20"/>
              </w:rPr>
            </w:pPr>
            <w:r w:rsidRPr="00EE7181">
              <w:rPr>
                <w:rFonts w:ascii="Times New Roman" w:hAnsi="Times New Roman" w:cs="Times New Roman"/>
                <w:b/>
                <w:sz w:val="20"/>
                <w:szCs w:val="20"/>
              </w:rPr>
              <w:t xml:space="preserve">Erkek </w:t>
            </w:r>
          </w:p>
        </w:tc>
      </w:tr>
      <w:tr w:rsidR="0080554C" w:rsidRPr="00EE7181" w14:paraId="67887B08" w14:textId="77777777" w:rsidTr="00983611">
        <w:trPr>
          <w:trHeight w:hRule="exact" w:val="386"/>
        </w:trPr>
        <w:tc>
          <w:tcPr>
            <w:tcW w:w="2710" w:type="dxa"/>
            <w:tcBorders>
              <w:top w:val="single" w:sz="6" w:space="0" w:color="000000"/>
              <w:left w:val="single" w:sz="6" w:space="0" w:color="000000"/>
              <w:bottom w:val="single" w:sz="6" w:space="0" w:color="000000"/>
              <w:right w:val="single" w:sz="6" w:space="0" w:color="000000"/>
            </w:tcBorders>
          </w:tcPr>
          <w:p w14:paraId="4EF14C7F" w14:textId="77777777" w:rsidR="0080554C" w:rsidRPr="00EE7181" w:rsidRDefault="0080554C" w:rsidP="0080554C">
            <w:pPr>
              <w:kinsoku w:val="0"/>
              <w:overflowPunct w:val="0"/>
              <w:autoSpaceDE w:val="0"/>
              <w:autoSpaceDN w:val="0"/>
              <w:adjustRightInd w:val="0"/>
              <w:spacing w:after="0" w:line="215"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Tarım </w:t>
            </w:r>
          </w:p>
        </w:tc>
        <w:tc>
          <w:tcPr>
            <w:tcW w:w="2268" w:type="dxa"/>
            <w:tcBorders>
              <w:top w:val="single" w:sz="6" w:space="0" w:color="000000"/>
              <w:left w:val="single" w:sz="6" w:space="0" w:color="000000"/>
              <w:bottom w:val="single" w:sz="6" w:space="0" w:color="000000"/>
              <w:right w:val="single" w:sz="6" w:space="0" w:color="000000"/>
            </w:tcBorders>
          </w:tcPr>
          <w:p w14:paraId="1A10876B" w14:textId="77777777" w:rsidR="0080554C" w:rsidRPr="00EE7181" w:rsidRDefault="0080554C" w:rsidP="0080554C">
            <w:pPr>
              <w:kinsoku w:val="0"/>
              <w:overflowPunct w:val="0"/>
              <w:autoSpaceDE w:val="0"/>
              <w:autoSpaceDN w:val="0"/>
              <w:adjustRightInd w:val="0"/>
              <w:spacing w:after="0" w:line="250"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45.8 </w:t>
            </w:r>
          </w:p>
        </w:tc>
        <w:tc>
          <w:tcPr>
            <w:tcW w:w="1701" w:type="dxa"/>
            <w:tcBorders>
              <w:top w:val="single" w:sz="6" w:space="0" w:color="000000"/>
              <w:left w:val="single" w:sz="6" w:space="0" w:color="000000"/>
              <w:bottom w:val="single" w:sz="6" w:space="0" w:color="000000"/>
              <w:right w:val="single" w:sz="6" w:space="0" w:color="000000"/>
            </w:tcBorders>
          </w:tcPr>
          <w:p w14:paraId="0727E133" w14:textId="77777777" w:rsidR="0080554C" w:rsidRPr="00EE7181" w:rsidRDefault="0080554C" w:rsidP="0080554C">
            <w:pPr>
              <w:kinsoku w:val="0"/>
              <w:overflowPunct w:val="0"/>
              <w:autoSpaceDE w:val="0"/>
              <w:autoSpaceDN w:val="0"/>
              <w:adjustRightInd w:val="0"/>
              <w:spacing w:after="0" w:line="250" w:lineRule="exact"/>
              <w:ind w:left="553"/>
              <w:rPr>
                <w:rFonts w:ascii="Times New Roman" w:hAnsi="Times New Roman" w:cs="Times New Roman"/>
                <w:sz w:val="20"/>
                <w:szCs w:val="20"/>
              </w:rPr>
            </w:pPr>
            <w:r w:rsidRPr="00EE7181">
              <w:rPr>
                <w:rFonts w:ascii="Times New Roman" w:hAnsi="Times New Roman" w:cs="Times New Roman"/>
                <w:sz w:val="20"/>
                <w:szCs w:val="20"/>
              </w:rPr>
              <w:t xml:space="preserve">72.2 </w:t>
            </w:r>
          </w:p>
        </w:tc>
        <w:tc>
          <w:tcPr>
            <w:tcW w:w="1417" w:type="dxa"/>
            <w:tcBorders>
              <w:top w:val="single" w:sz="6" w:space="0" w:color="000000"/>
              <w:left w:val="single" w:sz="6" w:space="0" w:color="000000"/>
              <w:bottom w:val="single" w:sz="6" w:space="0" w:color="000000"/>
              <w:right w:val="single" w:sz="6" w:space="0" w:color="000000"/>
            </w:tcBorders>
          </w:tcPr>
          <w:p w14:paraId="1FF72664"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33.8 </w:t>
            </w:r>
          </w:p>
        </w:tc>
      </w:tr>
      <w:tr w:rsidR="0080554C" w:rsidRPr="00EE7181" w14:paraId="4C58092D" w14:textId="77777777" w:rsidTr="00983611">
        <w:trPr>
          <w:trHeight w:hRule="exact" w:val="386"/>
        </w:trPr>
        <w:tc>
          <w:tcPr>
            <w:tcW w:w="2710" w:type="dxa"/>
            <w:tcBorders>
              <w:top w:val="single" w:sz="6" w:space="0" w:color="000000"/>
              <w:left w:val="single" w:sz="6" w:space="0" w:color="000000"/>
              <w:bottom w:val="single" w:sz="6" w:space="0" w:color="000000"/>
              <w:right w:val="single" w:sz="6" w:space="0" w:color="000000"/>
            </w:tcBorders>
          </w:tcPr>
          <w:p w14:paraId="79E4BE4A" w14:textId="77777777" w:rsidR="0080554C" w:rsidRPr="00EE7181" w:rsidRDefault="0080554C" w:rsidP="0080554C">
            <w:pPr>
              <w:kinsoku w:val="0"/>
              <w:overflowPunct w:val="0"/>
              <w:autoSpaceDE w:val="0"/>
              <w:autoSpaceDN w:val="0"/>
              <w:adjustRightInd w:val="0"/>
              <w:spacing w:after="0" w:line="215"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Endüstri </w:t>
            </w:r>
          </w:p>
        </w:tc>
        <w:tc>
          <w:tcPr>
            <w:tcW w:w="2268" w:type="dxa"/>
            <w:tcBorders>
              <w:top w:val="single" w:sz="6" w:space="0" w:color="000000"/>
              <w:left w:val="single" w:sz="6" w:space="0" w:color="000000"/>
              <w:bottom w:val="single" w:sz="6" w:space="0" w:color="000000"/>
              <w:right w:val="single" w:sz="6" w:space="0" w:color="000000"/>
            </w:tcBorders>
          </w:tcPr>
          <w:p w14:paraId="57651BA9" w14:textId="77777777" w:rsidR="0080554C" w:rsidRPr="00EE7181" w:rsidRDefault="0080554C" w:rsidP="0080554C">
            <w:pPr>
              <w:kinsoku w:val="0"/>
              <w:overflowPunct w:val="0"/>
              <w:autoSpaceDE w:val="0"/>
              <w:autoSpaceDN w:val="0"/>
              <w:adjustRightInd w:val="0"/>
              <w:spacing w:after="0" w:line="248"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20.5 </w:t>
            </w:r>
          </w:p>
        </w:tc>
        <w:tc>
          <w:tcPr>
            <w:tcW w:w="1701" w:type="dxa"/>
            <w:tcBorders>
              <w:top w:val="single" w:sz="6" w:space="0" w:color="000000"/>
              <w:left w:val="single" w:sz="6" w:space="0" w:color="000000"/>
              <w:bottom w:val="single" w:sz="6" w:space="0" w:color="000000"/>
              <w:right w:val="single" w:sz="6" w:space="0" w:color="000000"/>
            </w:tcBorders>
          </w:tcPr>
          <w:p w14:paraId="5CE3091F" w14:textId="77777777" w:rsidR="0080554C" w:rsidRPr="00EE7181" w:rsidRDefault="0080554C" w:rsidP="0080554C">
            <w:pPr>
              <w:kinsoku w:val="0"/>
              <w:overflowPunct w:val="0"/>
              <w:autoSpaceDE w:val="0"/>
              <w:autoSpaceDN w:val="0"/>
              <w:adjustRightInd w:val="0"/>
              <w:spacing w:after="0" w:line="248" w:lineRule="exact"/>
              <w:ind w:left="618" w:right="562"/>
              <w:jc w:val="center"/>
              <w:rPr>
                <w:rFonts w:ascii="Times New Roman" w:hAnsi="Times New Roman" w:cs="Times New Roman"/>
                <w:sz w:val="20"/>
                <w:szCs w:val="20"/>
              </w:rPr>
            </w:pPr>
            <w:r w:rsidRPr="00EE7181">
              <w:rPr>
                <w:rFonts w:ascii="Times New Roman" w:hAnsi="Times New Roman" w:cs="Times New Roman"/>
                <w:sz w:val="20"/>
                <w:szCs w:val="20"/>
              </w:rPr>
              <w:t xml:space="preserve">9.7 </w:t>
            </w:r>
          </w:p>
        </w:tc>
        <w:tc>
          <w:tcPr>
            <w:tcW w:w="1417" w:type="dxa"/>
            <w:tcBorders>
              <w:top w:val="single" w:sz="6" w:space="0" w:color="000000"/>
              <w:left w:val="single" w:sz="6" w:space="0" w:color="000000"/>
              <w:bottom w:val="single" w:sz="6" w:space="0" w:color="000000"/>
              <w:right w:val="single" w:sz="6" w:space="0" w:color="000000"/>
            </w:tcBorders>
          </w:tcPr>
          <w:p w14:paraId="0CE1C53A" w14:textId="77777777" w:rsidR="0080554C" w:rsidRPr="00EE7181" w:rsidRDefault="0080554C" w:rsidP="0080554C">
            <w:pPr>
              <w:kinsoku w:val="0"/>
              <w:overflowPunct w:val="0"/>
              <w:autoSpaceDE w:val="0"/>
              <w:autoSpaceDN w:val="0"/>
              <w:adjustRightInd w:val="0"/>
              <w:spacing w:after="0" w:line="248"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25.4 </w:t>
            </w:r>
          </w:p>
        </w:tc>
      </w:tr>
      <w:tr w:rsidR="0080554C" w:rsidRPr="00EE7181" w14:paraId="2CEDA81B" w14:textId="77777777" w:rsidTr="00983611">
        <w:trPr>
          <w:trHeight w:hRule="exact" w:val="385"/>
        </w:trPr>
        <w:tc>
          <w:tcPr>
            <w:tcW w:w="2710" w:type="dxa"/>
            <w:tcBorders>
              <w:top w:val="single" w:sz="6" w:space="0" w:color="000000"/>
              <w:left w:val="single" w:sz="6" w:space="0" w:color="000000"/>
              <w:bottom w:val="single" w:sz="5" w:space="0" w:color="000000"/>
              <w:right w:val="single" w:sz="6" w:space="0" w:color="000000"/>
            </w:tcBorders>
          </w:tcPr>
          <w:p w14:paraId="6864EBA5" w14:textId="77777777" w:rsidR="0080554C" w:rsidRPr="00EE7181" w:rsidRDefault="0080554C" w:rsidP="0080554C">
            <w:pPr>
              <w:kinsoku w:val="0"/>
              <w:overflowPunct w:val="0"/>
              <w:autoSpaceDE w:val="0"/>
              <w:autoSpaceDN w:val="0"/>
              <w:adjustRightInd w:val="0"/>
              <w:spacing w:after="0" w:line="215"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Hizmetler </w:t>
            </w:r>
          </w:p>
        </w:tc>
        <w:tc>
          <w:tcPr>
            <w:tcW w:w="2268" w:type="dxa"/>
            <w:tcBorders>
              <w:top w:val="single" w:sz="6" w:space="0" w:color="000000"/>
              <w:left w:val="single" w:sz="6" w:space="0" w:color="000000"/>
              <w:bottom w:val="single" w:sz="5" w:space="0" w:color="000000"/>
              <w:right w:val="single" w:sz="6" w:space="0" w:color="000000"/>
            </w:tcBorders>
          </w:tcPr>
          <w:p w14:paraId="02B11327" w14:textId="77777777" w:rsidR="0080554C" w:rsidRPr="00EE7181" w:rsidRDefault="0080554C" w:rsidP="0080554C">
            <w:pPr>
              <w:kinsoku w:val="0"/>
              <w:overflowPunct w:val="0"/>
              <w:autoSpaceDE w:val="0"/>
              <w:autoSpaceDN w:val="0"/>
              <w:adjustRightInd w:val="0"/>
              <w:spacing w:after="0" w:line="248"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33.7 </w:t>
            </w:r>
          </w:p>
        </w:tc>
        <w:tc>
          <w:tcPr>
            <w:tcW w:w="1701" w:type="dxa"/>
            <w:tcBorders>
              <w:top w:val="single" w:sz="6" w:space="0" w:color="000000"/>
              <w:left w:val="single" w:sz="6" w:space="0" w:color="000000"/>
              <w:bottom w:val="single" w:sz="5" w:space="0" w:color="000000"/>
              <w:right w:val="single" w:sz="6" w:space="0" w:color="000000"/>
            </w:tcBorders>
          </w:tcPr>
          <w:p w14:paraId="5E387C75" w14:textId="77777777" w:rsidR="0080554C" w:rsidRPr="00EE7181" w:rsidRDefault="0080554C" w:rsidP="0080554C">
            <w:pPr>
              <w:kinsoku w:val="0"/>
              <w:overflowPunct w:val="0"/>
              <w:autoSpaceDE w:val="0"/>
              <w:autoSpaceDN w:val="0"/>
              <w:adjustRightInd w:val="0"/>
              <w:spacing w:after="0" w:line="248" w:lineRule="exact"/>
              <w:ind w:left="553"/>
              <w:rPr>
                <w:rFonts w:ascii="Times New Roman" w:hAnsi="Times New Roman" w:cs="Times New Roman"/>
                <w:sz w:val="20"/>
                <w:szCs w:val="20"/>
              </w:rPr>
            </w:pPr>
            <w:r w:rsidRPr="00EE7181">
              <w:rPr>
                <w:rFonts w:ascii="Times New Roman" w:hAnsi="Times New Roman" w:cs="Times New Roman"/>
                <w:sz w:val="20"/>
                <w:szCs w:val="20"/>
              </w:rPr>
              <w:t xml:space="preserve">18.1 </w:t>
            </w:r>
          </w:p>
        </w:tc>
        <w:tc>
          <w:tcPr>
            <w:tcW w:w="1417" w:type="dxa"/>
            <w:tcBorders>
              <w:top w:val="single" w:sz="6" w:space="0" w:color="000000"/>
              <w:left w:val="single" w:sz="6" w:space="0" w:color="000000"/>
              <w:bottom w:val="single" w:sz="5" w:space="0" w:color="000000"/>
              <w:right w:val="single" w:sz="6" w:space="0" w:color="000000"/>
            </w:tcBorders>
          </w:tcPr>
          <w:p w14:paraId="380B84AD" w14:textId="77777777" w:rsidR="0080554C" w:rsidRPr="00EE7181" w:rsidRDefault="0080554C" w:rsidP="0080554C">
            <w:pPr>
              <w:kinsoku w:val="0"/>
              <w:overflowPunct w:val="0"/>
              <w:autoSpaceDE w:val="0"/>
              <w:autoSpaceDN w:val="0"/>
              <w:adjustRightInd w:val="0"/>
              <w:spacing w:after="0" w:line="248"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40.8 </w:t>
            </w:r>
          </w:p>
        </w:tc>
      </w:tr>
      <w:tr w:rsidR="0080554C" w:rsidRPr="00EE7181" w14:paraId="7B1A3924" w14:textId="77777777" w:rsidTr="00983611">
        <w:trPr>
          <w:trHeight w:hRule="exact" w:val="388"/>
        </w:trPr>
        <w:tc>
          <w:tcPr>
            <w:tcW w:w="2710" w:type="dxa"/>
            <w:tcBorders>
              <w:top w:val="single" w:sz="5" w:space="0" w:color="000000"/>
              <w:left w:val="single" w:sz="6" w:space="0" w:color="000000"/>
              <w:bottom w:val="single" w:sz="6" w:space="0" w:color="000000"/>
              <w:right w:val="single" w:sz="6" w:space="0" w:color="000000"/>
            </w:tcBorders>
          </w:tcPr>
          <w:p w14:paraId="3456E3AF" w14:textId="77777777" w:rsidR="0080554C" w:rsidRPr="00EE7181" w:rsidRDefault="0080554C" w:rsidP="0080554C">
            <w:pPr>
              <w:kinsoku w:val="0"/>
              <w:overflowPunct w:val="0"/>
              <w:autoSpaceDE w:val="0"/>
              <w:autoSpaceDN w:val="0"/>
              <w:adjustRightInd w:val="0"/>
              <w:spacing w:after="0" w:line="217"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Maaşlı İşçi </w:t>
            </w:r>
          </w:p>
        </w:tc>
        <w:tc>
          <w:tcPr>
            <w:tcW w:w="2268" w:type="dxa"/>
            <w:tcBorders>
              <w:top w:val="single" w:sz="5" w:space="0" w:color="000000"/>
              <w:left w:val="single" w:sz="6" w:space="0" w:color="000000"/>
              <w:bottom w:val="single" w:sz="6" w:space="0" w:color="000000"/>
              <w:right w:val="single" w:sz="6" w:space="0" w:color="000000"/>
            </w:tcBorders>
          </w:tcPr>
          <w:p w14:paraId="04697C2E" w14:textId="77777777" w:rsidR="0080554C" w:rsidRPr="00EE7181" w:rsidRDefault="0080554C" w:rsidP="0080554C">
            <w:pPr>
              <w:kinsoku w:val="0"/>
              <w:overflowPunct w:val="0"/>
              <w:autoSpaceDE w:val="0"/>
              <w:autoSpaceDN w:val="0"/>
              <w:adjustRightInd w:val="0"/>
              <w:spacing w:after="0" w:line="250"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41.0 </w:t>
            </w:r>
          </w:p>
        </w:tc>
        <w:tc>
          <w:tcPr>
            <w:tcW w:w="1701" w:type="dxa"/>
            <w:tcBorders>
              <w:top w:val="single" w:sz="5" w:space="0" w:color="000000"/>
              <w:left w:val="single" w:sz="6" w:space="0" w:color="000000"/>
              <w:bottom w:val="single" w:sz="6" w:space="0" w:color="000000"/>
              <w:right w:val="single" w:sz="6" w:space="0" w:color="000000"/>
            </w:tcBorders>
          </w:tcPr>
          <w:p w14:paraId="5DCDAEC0" w14:textId="77777777" w:rsidR="0080554C" w:rsidRPr="00EE7181" w:rsidRDefault="0080554C" w:rsidP="0080554C">
            <w:pPr>
              <w:kinsoku w:val="0"/>
              <w:overflowPunct w:val="0"/>
              <w:autoSpaceDE w:val="0"/>
              <w:autoSpaceDN w:val="0"/>
              <w:adjustRightInd w:val="0"/>
              <w:spacing w:after="0" w:line="250" w:lineRule="exact"/>
              <w:ind w:left="553"/>
              <w:rPr>
                <w:rFonts w:ascii="Times New Roman" w:hAnsi="Times New Roman" w:cs="Times New Roman"/>
                <w:sz w:val="20"/>
                <w:szCs w:val="20"/>
              </w:rPr>
            </w:pPr>
            <w:r w:rsidRPr="00EE7181">
              <w:rPr>
                <w:rFonts w:ascii="Times New Roman" w:hAnsi="Times New Roman" w:cs="Times New Roman"/>
                <w:sz w:val="20"/>
                <w:szCs w:val="20"/>
              </w:rPr>
              <w:t xml:space="preserve">25.3 </w:t>
            </w:r>
          </w:p>
        </w:tc>
        <w:tc>
          <w:tcPr>
            <w:tcW w:w="1417" w:type="dxa"/>
            <w:tcBorders>
              <w:top w:val="single" w:sz="5" w:space="0" w:color="000000"/>
              <w:left w:val="single" w:sz="6" w:space="0" w:color="000000"/>
              <w:bottom w:val="single" w:sz="6" w:space="0" w:color="000000"/>
              <w:right w:val="single" w:sz="6" w:space="0" w:color="000000"/>
            </w:tcBorders>
          </w:tcPr>
          <w:p w14:paraId="36B5E4E0"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48.2 </w:t>
            </w:r>
          </w:p>
        </w:tc>
      </w:tr>
      <w:tr w:rsidR="0080554C" w:rsidRPr="00EE7181" w14:paraId="246803B5" w14:textId="77777777" w:rsidTr="00983611">
        <w:trPr>
          <w:trHeight w:hRule="exact" w:val="410"/>
        </w:trPr>
        <w:tc>
          <w:tcPr>
            <w:tcW w:w="2710" w:type="dxa"/>
            <w:tcBorders>
              <w:top w:val="single" w:sz="6" w:space="0" w:color="000000"/>
              <w:left w:val="single" w:sz="6" w:space="0" w:color="000000"/>
              <w:bottom w:val="single" w:sz="6" w:space="0" w:color="000000"/>
              <w:right w:val="single" w:sz="6" w:space="0" w:color="000000"/>
            </w:tcBorders>
          </w:tcPr>
          <w:p w14:paraId="380F1D21" w14:textId="77777777" w:rsidR="0080554C" w:rsidRPr="00EE7181" w:rsidRDefault="0080554C" w:rsidP="0080554C">
            <w:pPr>
              <w:kinsoku w:val="0"/>
              <w:overflowPunct w:val="0"/>
              <w:autoSpaceDE w:val="0"/>
              <w:autoSpaceDN w:val="0"/>
              <w:adjustRightInd w:val="0"/>
              <w:spacing w:after="0" w:line="215"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Kendi İşinde Çalışan/İşveren </w:t>
            </w:r>
          </w:p>
        </w:tc>
        <w:tc>
          <w:tcPr>
            <w:tcW w:w="2268" w:type="dxa"/>
            <w:tcBorders>
              <w:top w:val="single" w:sz="6" w:space="0" w:color="000000"/>
              <w:left w:val="single" w:sz="6" w:space="0" w:color="000000"/>
              <w:bottom w:val="single" w:sz="6" w:space="0" w:color="000000"/>
              <w:right w:val="single" w:sz="6" w:space="0" w:color="000000"/>
            </w:tcBorders>
          </w:tcPr>
          <w:p w14:paraId="36DD48FD" w14:textId="77777777" w:rsidR="0080554C" w:rsidRPr="00EE7181" w:rsidRDefault="0080554C" w:rsidP="0080554C">
            <w:pPr>
              <w:kinsoku w:val="0"/>
              <w:overflowPunct w:val="0"/>
              <w:autoSpaceDE w:val="0"/>
              <w:autoSpaceDN w:val="0"/>
              <w:adjustRightInd w:val="0"/>
              <w:spacing w:after="0" w:line="250"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29.4 </w:t>
            </w:r>
          </w:p>
        </w:tc>
        <w:tc>
          <w:tcPr>
            <w:tcW w:w="1701" w:type="dxa"/>
            <w:tcBorders>
              <w:top w:val="single" w:sz="6" w:space="0" w:color="000000"/>
              <w:left w:val="single" w:sz="6" w:space="0" w:color="000000"/>
              <w:bottom w:val="single" w:sz="6" w:space="0" w:color="000000"/>
              <w:right w:val="single" w:sz="6" w:space="0" w:color="000000"/>
            </w:tcBorders>
          </w:tcPr>
          <w:p w14:paraId="6245EF1F" w14:textId="77777777" w:rsidR="0080554C" w:rsidRPr="00EE7181" w:rsidRDefault="0080554C" w:rsidP="0080554C">
            <w:pPr>
              <w:kinsoku w:val="0"/>
              <w:overflowPunct w:val="0"/>
              <w:autoSpaceDE w:val="0"/>
              <w:autoSpaceDN w:val="0"/>
              <w:adjustRightInd w:val="0"/>
              <w:spacing w:after="0" w:line="250" w:lineRule="exact"/>
              <w:ind w:left="618" w:right="562"/>
              <w:jc w:val="center"/>
              <w:rPr>
                <w:rFonts w:ascii="Times New Roman" w:hAnsi="Times New Roman" w:cs="Times New Roman"/>
                <w:sz w:val="20"/>
                <w:szCs w:val="20"/>
              </w:rPr>
            </w:pPr>
            <w:r w:rsidRPr="00EE7181">
              <w:rPr>
                <w:rFonts w:ascii="Times New Roman" w:hAnsi="Times New Roman" w:cs="Times New Roman"/>
                <w:sz w:val="20"/>
                <w:szCs w:val="20"/>
              </w:rPr>
              <w:t xml:space="preserve">9.7 </w:t>
            </w:r>
          </w:p>
        </w:tc>
        <w:tc>
          <w:tcPr>
            <w:tcW w:w="1417" w:type="dxa"/>
            <w:tcBorders>
              <w:top w:val="single" w:sz="6" w:space="0" w:color="000000"/>
              <w:left w:val="single" w:sz="6" w:space="0" w:color="000000"/>
              <w:bottom w:val="single" w:sz="6" w:space="0" w:color="000000"/>
              <w:right w:val="single" w:sz="6" w:space="0" w:color="000000"/>
            </w:tcBorders>
          </w:tcPr>
          <w:p w14:paraId="2FF3509A"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38.3 </w:t>
            </w:r>
          </w:p>
        </w:tc>
      </w:tr>
      <w:tr w:rsidR="0080554C" w:rsidRPr="00EE7181" w14:paraId="4F310991" w14:textId="77777777" w:rsidTr="00983611">
        <w:trPr>
          <w:trHeight w:hRule="exact" w:val="386"/>
        </w:trPr>
        <w:tc>
          <w:tcPr>
            <w:tcW w:w="2710" w:type="dxa"/>
            <w:tcBorders>
              <w:top w:val="single" w:sz="6" w:space="0" w:color="000000"/>
              <w:left w:val="single" w:sz="6" w:space="0" w:color="000000"/>
              <w:bottom w:val="single" w:sz="6" w:space="0" w:color="000000"/>
              <w:right w:val="single" w:sz="6" w:space="0" w:color="000000"/>
            </w:tcBorders>
          </w:tcPr>
          <w:p w14:paraId="4562EF7A" w14:textId="77777777" w:rsidR="0080554C" w:rsidRPr="00EE7181" w:rsidRDefault="0080554C" w:rsidP="0080554C">
            <w:pPr>
              <w:kinsoku w:val="0"/>
              <w:overflowPunct w:val="0"/>
              <w:autoSpaceDE w:val="0"/>
              <w:autoSpaceDN w:val="0"/>
              <w:adjustRightInd w:val="0"/>
              <w:spacing w:after="0" w:line="215" w:lineRule="exact"/>
              <w:ind w:left="56"/>
              <w:rPr>
                <w:rFonts w:ascii="Times New Roman" w:hAnsi="Times New Roman" w:cs="Times New Roman"/>
                <w:sz w:val="20"/>
                <w:szCs w:val="20"/>
              </w:rPr>
            </w:pPr>
            <w:r w:rsidRPr="00EE7181">
              <w:rPr>
                <w:rFonts w:ascii="Times New Roman" w:hAnsi="Times New Roman" w:cs="Times New Roman"/>
                <w:sz w:val="20"/>
                <w:szCs w:val="20"/>
              </w:rPr>
              <w:t xml:space="preserve">Ücretsiz Aile İşçisi </w:t>
            </w:r>
          </w:p>
        </w:tc>
        <w:tc>
          <w:tcPr>
            <w:tcW w:w="2268" w:type="dxa"/>
            <w:tcBorders>
              <w:top w:val="single" w:sz="6" w:space="0" w:color="000000"/>
              <w:left w:val="single" w:sz="6" w:space="0" w:color="000000"/>
              <w:bottom w:val="single" w:sz="6" w:space="0" w:color="000000"/>
              <w:right w:val="single" w:sz="6" w:space="0" w:color="000000"/>
            </w:tcBorders>
          </w:tcPr>
          <w:p w14:paraId="7F89E20D" w14:textId="77777777" w:rsidR="0080554C" w:rsidRPr="00EE7181" w:rsidRDefault="0080554C" w:rsidP="0080554C">
            <w:pPr>
              <w:kinsoku w:val="0"/>
              <w:overflowPunct w:val="0"/>
              <w:autoSpaceDE w:val="0"/>
              <w:autoSpaceDN w:val="0"/>
              <w:adjustRightInd w:val="0"/>
              <w:spacing w:after="0" w:line="250" w:lineRule="exact"/>
              <w:ind w:left="898" w:right="842"/>
              <w:jc w:val="center"/>
              <w:rPr>
                <w:rFonts w:ascii="Times New Roman" w:hAnsi="Times New Roman" w:cs="Times New Roman"/>
                <w:sz w:val="20"/>
                <w:szCs w:val="20"/>
              </w:rPr>
            </w:pPr>
            <w:r w:rsidRPr="00EE7181">
              <w:rPr>
                <w:rFonts w:ascii="Times New Roman" w:hAnsi="Times New Roman" w:cs="Times New Roman"/>
                <w:sz w:val="20"/>
                <w:szCs w:val="20"/>
              </w:rPr>
              <w:t xml:space="preserve">29.6 </w:t>
            </w:r>
          </w:p>
        </w:tc>
        <w:tc>
          <w:tcPr>
            <w:tcW w:w="1701" w:type="dxa"/>
            <w:tcBorders>
              <w:top w:val="single" w:sz="6" w:space="0" w:color="000000"/>
              <w:left w:val="single" w:sz="6" w:space="0" w:color="000000"/>
              <w:bottom w:val="single" w:sz="6" w:space="0" w:color="000000"/>
              <w:right w:val="single" w:sz="6" w:space="0" w:color="000000"/>
            </w:tcBorders>
          </w:tcPr>
          <w:p w14:paraId="67B1F88B" w14:textId="77777777" w:rsidR="0080554C" w:rsidRPr="00EE7181" w:rsidRDefault="0080554C" w:rsidP="0080554C">
            <w:pPr>
              <w:kinsoku w:val="0"/>
              <w:overflowPunct w:val="0"/>
              <w:autoSpaceDE w:val="0"/>
              <w:autoSpaceDN w:val="0"/>
              <w:adjustRightInd w:val="0"/>
              <w:spacing w:after="0" w:line="250" w:lineRule="exact"/>
              <w:ind w:left="553"/>
              <w:rPr>
                <w:rFonts w:ascii="Times New Roman" w:hAnsi="Times New Roman" w:cs="Times New Roman"/>
                <w:sz w:val="20"/>
                <w:szCs w:val="20"/>
              </w:rPr>
            </w:pPr>
            <w:r w:rsidRPr="00EE7181">
              <w:rPr>
                <w:rFonts w:ascii="Times New Roman" w:hAnsi="Times New Roman" w:cs="Times New Roman"/>
                <w:sz w:val="20"/>
                <w:szCs w:val="20"/>
              </w:rPr>
              <w:t xml:space="preserve">65.1 </w:t>
            </w:r>
          </w:p>
        </w:tc>
        <w:tc>
          <w:tcPr>
            <w:tcW w:w="1417" w:type="dxa"/>
            <w:tcBorders>
              <w:top w:val="single" w:sz="6" w:space="0" w:color="000000"/>
              <w:left w:val="single" w:sz="6" w:space="0" w:color="000000"/>
              <w:bottom w:val="single" w:sz="6" w:space="0" w:color="000000"/>
              <w:right w:val="single" w:sz="6" w:space="0" w:color="000000"/>
            </w:tcBorders>
          </w:tcPr>
          <w:p w14:paraId="3198D506" w14:textId="77777777" w:rsidR="0080554C" w:rsidRPr="00EE7181" w:rsidRDefault="0080554C" w:rsidP="0080554C">
            <w:pPr>
              <w:kinsoku w:val="0"/>
              <w:overflowPunct w:val="0"/>
              <w:autoSpaceDE w:val="0"/>
              <w:autoSpaceDN w:val="0"/>
              <w:adjustRightInd w:val="0"/>
              <w:spacing w:after="0" w:line="250" w:lineRule="exact"/>
              <w:ind w:left="469"/>
              <w:rPr>
                <w:rFonts w:ascii="Times New Roman" w:hAnsi="Times New Roman" w:cs="Times New Roman"/>
                <w:sz w:val="20"/>
                <w:szCs w:val="20"/>
              </w:rPr>
            </w:pPr>
            <w:r w:rsidRPr="00EE7181">
              <w:rPr>
                <w:rFonts w:ascii="Times New Roman" w:hAnsi="Times New Roman" w:cs="Times New Roman"/>
                <w:sz w:val="20"/>
                <w:szCs w:val="20"/>
              </w:rPr>
              <w:t xml:space="preserve">13.5 </w:t>
            </w:r>
          </w:p>
        </w:tc>
      </w:tr>
    </w:tbl>
    <w:p w14:paraId="2748D6F8" w14:textId="77777777" w:rsidR="0080554C" w:rsidRPr="00EE7181" w:rsidRDefault="0080554C" w:rsidP="0080554C">
      <w:pPr>
        <w:autoSpaceDE w:val="0"/>
        <w:autoSpaceDN w:val="0"/>
        <w:adjustRightInd w:val="0"/>
        <w:spacing w:after="0" w:line="240" w:lineRule="auto"/>
        <w:rPr>
          <w:rFonts w:ascii="Times New Roman" w:hAnsi="Times New Roman" w:cs="Times New Roman"/>
          <w:b/>
          <w:sz w:val="24"/>
          <w:szCs w:val="24"/>
        </w:rPr>
      </w:pPr>
      <w:r w:rsidRPr="00EE7181">
        <w:rPr>
          <w:rFonts w:ascii="Times New Roman" w:hAnsi="Times New Roman" w:cs="Times New Roman"/>
          <w:b/>
        </w:rPr>
        <w:t>Kaynak:</w:t>
      </w:r>
      <w:r w:rsidRPr="00EE7181">
        <w:rPr>
          <w:rFonts w:ascii="Times New Roman" w:hAnsi="Times New Roman" w:cs="Times New Roman"/>
          <w:sz w:val="24"/>
          <w:szCs w:val="24"/>
        </w:rPr>
        <w:t xml:space="preserve"> Kardam ve Toksöz (2004:  4)</w:t>
      </w:r>
    </w:p>
    <w:p w14:paraId="306BB306" w14:textId="77777777" w:rsidR="0080554C" w:rsidRPr="00EE7181" w:rsidRDefault="0080554C" w:rsidP="0080554C">
      <w:pPr>
        <w:autoSpaceDE w:val="0"/>
        <w:autoSpaceDN w:val="0"/>
        <w:adjustRightInd w:val="0"/>
        <w:spacing w:after="0" w:line="240" w:lineRule="auto"/>
        <w:rPr>
          <w:rFonts w:ascii="Times New Roman" w:hAnsi="Times New Roman" w:cs="Times New Roman"/>
          <w:color w:val="FF0000"/>
          <w:sz w:val="24"/>
          <w:szCs w:val="24"/>
        </w:rPr>
      </w:pPr>
    </w:p>
    <w:p w14:paraId="5003BF57" w14:textId="607B7624" w:rsidR="00D45C93" w:rsidRPr="00EE7181" w:rsidRDefault="0080554C" w:rsidP="00D45C93">
      <w:pPr>
        <w:spacing w:after="0" w:line="360" w:lineRule="auto"/>
        <w:ind w:firstLine="709"/>
        <w:jc w:val="both"/>
        <w:rPr>
          <w:rFonts w:ascii="Times New Roman" w:eastAsia="TimesNewRomanPSMT" w:hAnsi="Times New Roman" w:cs="Times New Roman"/>
          <w:sz w:val="24"/>
          <w:szCs w:val="24"/>
        </w:rPr>
      </w:pPr>
      <w:r w:rsidRPr="00EE7181">
        <w:rPr>
          <w:rFonts w:ascii="Times New Roman" w:hAnsi="Times New Roman" w:cs="Times New Roman"/>
          <w:sz w:val="24"/>
          <w:szCs w:val="24"/>
        </w:rPr>
        <w:t xml:space="preserve">Türkiye’de kadının işgücüne en çok katıldığı sektör tarım sektörüdür. Ülkemizde </w:t>
      </w:r>
      <w:r w:rsidR="0009590B" w:rsidRPr="00EE7181">
        <w:rPr>
          <w:rFonts w:ascii="Times New Roman" w:hAnsi="Times New Roman" w:cs="Times New Roman"/>
          <w:sz w:val="24"/>
          <w:szCs w:val="24"/>
        </w:rPr>
        <w:t>kamu k</w:t>
      </w:r>
      <w:r w:rsidR="0009590B">
        <w:rPr>
          <w:rFonts w:ascii="Times New Roman" w:hAnsi="Times New Roman" w:cs="Times New Roman"/>
          <w:sz w:val="24"/>
          <w:szCs w:val="24"/>
        </w:rPr>
        <w:t xml:space="preserve">esiminde işgücüne katılım </w:t>
      </w:r>
      <w:r w:rsidR="00B94689">
        <w:rPr>
          <w:rFonts w:ascii="Times New Roman" w:hAnsi="Times New Roman" w:cs="Times New Roman"/>
          <w:sz w:val="24"/>
          <w:szCs w:val="24"/>
        </w:rPr>
        <w:t>oranına bakıldığında</w:t>
      </w:r>
      <w:r w:rsidRPr="00EE7181">
        <w:rPr>
          <w:rFonts w:ascii="Times New Roman" w:hAnsi="Times New Roman" w:cs="Times New Roman"/>
          <w:sz w:val="24"/>
          <w:szCs w:val="24"/>
        </w:rPr>
        <w:t xml:space="preserve"> kadın ve erkek arasındaki farkın en az olduğu gözlemlenmektedir. Özellikle kamuda uzun yıllar yer alan eğitimli kadınlar, yönetsel konumda yeteri</w:t>
      </w:r>
      <w:r w:rsidR="00B03363">
        <w:rPr>
          <w:rFonts w:ascii="Times New Roman" w:hAnsi="Times New Roman" w:cs="Times New Roman"/>
          <w:sz w:val="24"/>
          <w:szCs w:val="24"/>
        </w:rPr>
        <w:t xml:space="preserve"> kadar temsil edilememiştir</w:t>
      </w:r>
      <w:r w:rsidRPr="00EE7181">
        <w:rPr>
          <w:rFonts w:ascii="Times New Roman" w:hAnsi="Times New Roman" w:cs="Times New Roman"/>
          <w:sz w:val="24"/>
          <w:szCs w:val="24"/>
        </w:rPr>
        <w:t>. 2012 yılında Devlet Personel Dairesi Başkanlığı verilerine göre kadınların sadece % 10,4’ü üst düzey yöneticisi olarak çalı</w:t>
      </w:r>
      <w:r w:rsidR="00D45C93" w:rsidRPr="00EE7181">
        <w:rPr>
          <w:rFonts w:ascii="Times New Roman" w:hAnsi="Times New Roman" w:cs="Times New Roman"/>
          <w:sz w:val="24"/>
          <w:szCs w:val="24"/>
        </w:rPr>
        <w:t xml:space="preserve">şmaktadır (Önder, 2013: 51-53). </w:t>
      </w:r>
      <w:r w:rsidRPr="00EE7181">
        <w:rPr>
          <w:rFonts w:ascii="Times New Roman" w:eastAsia="TimesNewRomanPSMT" w:hAnsi="Times New Roman" w:cs="Times New Roman"/>
          <w:sz w:val="24"/>
          <w:szCs w:val="24"/>
        </w:rPr>
        <w:t>Kadın</w:t>
      </w:r>
      <w:r w:rsidR="00CE4C8D">
        <w:rPr>
          <w:rFonts w:ascii="Times New Roman" w:eastAsia="TimesNewRomanPSMT" w:hAnsi="Times New Roman" w:cs="Times New Roman"/>
          <w:sz w:val="24"/>
          <w:szCs w:val="24"/>
        </w:rPr>
        <w:t>ın</w:t>
      </w:r>
      <w:r w:rsidRPr="00EE7181">
        <w:rPr>
          <w:rFonts w:ascii="Times New Roman" w:eastAsia="TimesNewRomanPSMT" w:hAnsi="Times New Roman" w:cs="Times New Roman"/>
          <w:sz w:val="24"/>
          <w:szCs w:val="24"/>
        </w:rPr>
        <w:t xml:space="preserve"> ve erkeğin çalışma hayatında cinsiyetine dayalı mesleki ayrımcılıkla ilgili durumları aşağıdaki tabloda kısaca ifade edilmektedir.</w:t>
      </w:r>
    </w:p>
    <w:p w14:paraId="4196A4D5" w14:textId="77777777" w:rsidR="007A4197" w:rsidRDefault="007A4197" w:rsidP="007A4197">
      <w:pPr>
        <w:spacing w:after="0"/>
        <w:rPr>
          <w:rFonts w:ascii="Times New Roman" w:hAnsi="Times New Roman" w:cs="Times New Roman"/>
          <w:b/>
          <w:sz w:val="24"/>
          <w:szCs w:val="24"/>
        </w:rPr>
      </w:pPr>
    </w:p>
    <w:p w14:paraId="4B3E52A0" w14:textId="77777777" w:rsidR="007A4197" w:rsidRDefault="007A4197" w:rsidP="007A4197">
      <w:pPr>
        <w:spacing w:after="0"/>
        <w:rPr>
          <w:rFonts w:ascii="Times New Roman" w:hAnsi="Times New Roman" w:cs="Times New Roman"/>
          <w:b/>
          <w:sz w:val="24"/>
          <w:szCs w:val="24"/>
        </w:rPr>
      </w:pPr>
    </w:p>
    <w:p w14:paraId="30F49666" w14:textId="77777777" w:rsidR="007A4197" w:rsidRDefault="007A4197" w:rsidP="007A4197">
      <w:pPr>
        <w:spacing w:after="0"/>
        <w:rPr>
          <w:rFonts w:ascii="Times New Roman" w:hAnsi="Times New Roman" w:cs="Times New Roman"/>
          <w:b/>
          <w:sz w:val="24"/>
          <w:szCs w:val="24"/>
        </w:rPr>
      </w:pPr>
    </w:p>
    <w:p w14:paraId="323A8B77" w14:textId="77777777" w:rsidR="007A4197" w:rsidRDefault="007A4197" w:rsidP="007A4197">
      <w:pPr>
        <w:spacing w:after="0"/>
        <w:rPr>
          <w:rFonts w:ascii="Times New Roman" w:hAnsi="Times New Roman" w:cs="Times New Roman"/>
          <w:b/>
          <w:sz w:val="24"/>
          <w:szCs w:val="24"/>
        </w:rPr>
      </w:pPr>
    </w:p>
    <w:p w14:paraId="0B0527DB" w14:textId="77777777" w:rsidR="007A4197" w:rsidRDefault="007A4197" w:rsidP="007A4197">
      <w:pPr>
        <w:spacing w:after="0"/>
        <w:rPr>
          <w:rFonts w:ascii="Times New Roman" w:hAnsi="Times New Roman" w:cs="Times New Roman"/>
          <w:b/>
          <w:sz w:val="24"/>
          <w:szCs w:val="24"/>
        </w:rPr>
      </w:pPr>
    </w:p>
    <w:p w14:paraId="5FD6A4F1" w14:textId="77777777" w:rsidR="007A4197" w:rsidRDefault="007A4197" w:rsidP="007A4197">
      <w:pPr>
        <w:spacing w:after="0"/>
        <w:rPr>
          <w:rFonts w:ascii="Times New Roman" w:hAnsi="Times New Roman" w:cs="Times New Roman"/>
          <w:b/>
          <w:sz w:val="24"/>
          <w:szCs w:val="24"/>
        </w:rPr>
      </w:pPr>
    </w:p>
    <w:p w14:paraId="4882AE15" w14:textId="77777777" w:rsidR="007A4197" w:rsidRDefault="007A4197" w:rsidP="007A4197">
      <w:pPr>
        <w:spacing w:after="0"/>
        <w:rPr>
          <w:rFonts w:ascii="Times New Roman" w:hAnsi="Times New Roman" w:cs="Times New Roman"/>
          <w:b/>
          <w:sz w:val="24"/>
          <w:szCs w:val="24"/>
        </w:rPr>
      </w:pPr>
    </w:p>
    <w:p w14:paraId="682FFFB0" w14:textId="77777777" w:rsidR="004C270A" w:rsidRDefault="004C270A" w:rsidP="007A4197">
      <w:pPr>
        <w:spacing w:after="0"/>
        <w:rPr>
          <w:rFonts w:ascii="Times New Roman" w:hAnsi="Times New Roman" w:cs="Times New Roman"/>
          <w:b/>
          <w:sz w:val="24"/>
          <w:szCs w:val="24"/>
        </w:rPr>
      </w:pPr>
    </w:p>
    <w:p w14:paraId="1470E5FF" w14:textId="77777777" w:rsidR="004C270A" w:rsidRDefault="004C270A" w:rsidP="007A4197">
      <w:pPr>
        <w:spacing w:after="0"/>
        <w:rPr>
          <w:rFonts w:ascii="Times New Roman" w:hAnsi="Times New Roman" w:cs="Times New Roman"/>
          <w:b/>
          <w:sz w:val="24"/>
          <w:szCs w:val="24"/>
        </w:rPr>
      </w:pPr>
    </w:p>
    <w:p w14:paraId="4A34200F" w14:textId="77777777" w:rsidR="004C270A" w:rsidRDefault="004C270A" w:rsidP="007A4197">
      <w:pPr>
        <w:spacing w:after="0"/>
        <w:rPr>
          <w:rFonts w:ascii="Times New Roman" w:hAnsi="Times New Roman" w:cs="Times New Roman"/>
          <w:b/>
          <w:sz w:val="24"/>
          <w:szCs w:val="24"/>
        </w:rPr>
      </w:pPr>
    </w:p>
    <w:p w14:paraId="4CBEB0AC" w14:textId="77777777" w:rsidR="004C270A" w:rsidRDefault="004C270A" w:rsidP="007A4197">
      <w:pPr>
        <w:spacing w:after="0"/>
        <w:rPr>
          <w:rFonts w:ascii="Times New Roman" w:hAnsi="Times New Roman" w:cs="Times New Roman"/>
          <w:b/>
          <w:sz w:val="24"/>
          <w:szCs w:val="24"/>
        </w:rPr>
      </w:pPr>
    </w:p>
    <w:p w14:paraId="585D311F" w14:textId="77777777" w:rsidR="007A4197" w:rsidRDefault="007A4197" w:rsidP="007A4197">
      <w:pPr>
        <w:spacing w:after="0"/>
        <w:rPr>
          <w:rFonts w:ascii="Times New Roman" w:hAnsi="Times New Roman" w:cs="Times New Roman"/>
          <w:b/>
          <w:sz w:val="24"/>
          <w:szCs w:val="24"/>
        </w:rPr>
      </w:pPr>
    </w:p>
    <w:p w14:paraId="0A3255C5" w14:textId="77777777" w:rsidR="007A4197" w:rsidRDefault="007A4197" w:rsidP="007A4197">
      <w:pPr>
        <w:spacing w:after="0"/>
        <w:rPr>
          <w:rFonts w:ascii="Times New Roman" w:hAnsi="Times New Roman" w:cs="Times New Roman"/>
          <w:b/>
          <w:sz w:val="24"/>
          <w:szCs w:val="24"/>
        </w:rPr>
      </w:pPr>
    </w:p>
    <w:p w14:paraId="4811226F" w14:textId="77777777" w:rsidR="007A4197" w:rsidRDefault="007A4197" w:rsidP="007A4197">
      <w:pPr>
        <w:spacing w:after="0"/>
        <w:rPr>
          <w:rFonts w:ascii="Times New Roman" w:hAnsi="Times New Roman" w:cs="Times New Roman"/>
          <w:b/>
          <w:sz w:val="24"/>
          <w:szCs w:val="24"/>
        </w:rPr>
      </w:pPr>
    </w:p>
    <w:p w14:paraId="5462DB2F" w14:textId="77777777" w:rsidR="007A4197" w:rsidRDefault="007A4197" w:rsidP="007A4197">
      <w:pPr>
        <w:spacing w:after="0"/>
        <w:rPr>
          <w:rFonts w:ascii="Times New Roman" w:hAnsi="Times New Roman" w:cs="Times New Roman"/>
          <w:b/>
          <w:sz w:val="24"/>
          <w:szCs w:val="24"/>
        </w:rPr>
      </w:pPr>
    </w:p>
    <w:p w14:paraId="737564EA" w14:textId="77777777" w:rsidR="0080554C" w:rsidRPr="00EE7181" w:rsidRDefault="0080554C" w:rsidP="007A4197">
      <w:pPr>
        <w:tabs>
          <w:tab w:val="left" w:pos="0"/>
        </w:tabs>
        <w:spacing w:after="0"/>
        <w:jc w:val="center"/>
        <w:rPr>
          <w:rFonts w:ascii="Times New Roman" w:eastAsia="TTE144F3A8t00" w:hAnsi="Times New Roman" w:cs="Times New Roman"/>
          <w:color w:val="00B0F0"/>
          <w:sz w:val="24"/>
          <w:szCs w:val="24"/>
        </w:rPr>
      </w:pPr>
      <w:r w:rsidRPr="00EE7181">
        <w:rPr>
          <w:rFonts w:ascii="Times New Roman" w:hAnsi="Times New Roman" w:cs="Times New Roman"/>
          <w:b/>
          <w:sz w:val="24"/>
          <w:szCs w:val="24"/>
        </w:rPr>
        <w:lastRenderedPageBreak/>
        <w:t xml:space="preserve">Tablo </w:t>
      </w:r>
      <w:proofErr w:type="gramStart"/>
      <w:r w:rsidRPr="00EE7181">
        <w:rPr>
          <w:rFonts w:ascii="Times New Roman" w:hAnsi="Times New Roman" w:cs="Times New Roman"/>
          <w:b/>
          <w:sz w:val="24"/>
          <w:szCs w:val="24"/>
        </w:rPr>
        <w:t>2.3</w:t>
      </w:r>
      <w:proofErr w:type="gramEnd"/>
      <w:r w:rsidRPr="00EE7181">
        <w:rPr>
          <w:rFonts w:ascii="Times New Roman" w:hAnsi="Times New Roman" w:cs="Times New Roman"/>
          <w:b/>
          <w:sz w:val="24"/>
          <w:szCs w:val="24"/>
        </w:rPr>
        <w:t>. Kadın-Erkek Davranışlarını/Durumlarını Farklı Boyutlarda Değerlendirme</w:t>
      </w:r>
    </w:p>
    <w:p w14:paraId="79AD6163" w14:textId="77777777" w:rsidR="0080554C" w:rsidRPr="00EE7181" w:rsidRDefault="0080554C" w:rsidP="003924D3">
      <w:pPr>
        <w:spacing w:after="0"/>
        <w:jc w:val="center"/>
        <w:rPr>
          <w:rFonts w:ascii="Times New Roman" w:eastAsia="TTE144F3A8t00" w:hAnsi="Times New Roman" w:cs="Times New Roman"/>
          <w:color w:val="00B0F0"/>
          <w:sz w:val="24"/>
          <w:szCs w:val="24"/>
        </w:rPr>
      </w:pPr>
    </w:p>
    <w:tbl>
      <w:tblPr>
        <w:tblStyle w:val="TabloKlavuzu1"/>
        <w:tblW w:w="0" w:type="auto"/>
        <w:tblLook w:val="04A0" w:firstRow="1" w:lastRow="0" w:firstColumn="1" w:lastColumn="0" w:noHBand="0" w:noVBand="1"/>
      </w:tblPr>
      <w:tblGrid>
        <w:gridCol w:w="3652"/>
        <w:gridCol w:w="4536"/>
      </w:tblGrid>
      <w:tr w:rsidR="0080554C" w:rsidRPr="00EE7181" w14:paraId="2C69B29C" w14:textId="77777777" w:rsidTr="00983611">
        <w:trPr>
          <w:trHeight w:val="535"/>
        </w:trPr>
        <w:tc>
          <w:tcPr>
            <w:tcW w:w="3652" w:type="dxa"/>
          </w:tcPr>
          <w:p w14:paraId="7BF4C9EC" w14:textId="2765D470" w:rsidR="0080554C" w:rsidRPr="00EE7181" w:rsidRDefault="0080554C" w:rsidP="0080554C">
            <w:pPr>
              <w:rPr>
                <w:rFonts w:ascii="Times New Roman" w:hAnsi="Times New Roman" w:cs="Times New Roman"/>
                <w:b/>
                <w:sz w:val="20"/>
                <w:szCs w:val="20"/>
              </w:rPr>
            </w:pPr>
            <w:r w:rsidRPr="00EE7181">
              <w:rPr>
                <w:rFonts w:ascii="Times New Roman" w:hAnsi="Times New Roman" w:cs="Times New Roman"/>
                <w:b/>
                <w:sz w:val="20"/>
                <w:szCs w:val="20"/>
              </w:rPr>
              <w:t>A</w:t>
            </w:r>
            <w:r w:rsidR="00B23A7C" w:rsidRPr="00EE7181">
              <w:rPr>
                <w:rFonts w:ascii="Times New Roman" w:hAnsi="Times New Roman" w:cs="Times New Roman"/>
                <w:b/>
                <w:sz w:val="20"/>
                <w:szCs w:val="20"/>
              </w:rPr>
              <w:t>ile fotoğrafı erkeğin masasında</w:t>
            </w:r>
          </w:p>
          <w:p w14:paraId="78F34B2E" w14:textId="51B900FF" w:rsidR="0080554C" w:rsidRPr="00EE7181" w:rsidRDefault="003924D3" w:rsidP="0080554C">
            <w:pPr>
              <w:rPr>
                <w:rFonts w:ascii="Times New Roman" w:hAnsi="Times New Roman" w:cs="Times New Roman"/>
                <w:sz w:val="20"/>
                <w:szCs w:val="20"/>
              </w:rPr>
            </w:pPr>
            <w:r w:rsidRPr="00EE7181">
              <w:rPr>
                <w:rFonts w:ascii="Times New Roman" w:hAnsi="Times New Roman" w:cs="Times New Roman"/>
                <w:sz w:val="20"/>
                <w:szCs w:val="20"/>
              </w:rPr>
              <w:t>S</w:t>
            </w:r>
            <w:r w:rsidR="0080554C" w:rsidRPr="00EE7181">
              <w:rPr>
                <w:rFonts w:ascii="Times New Roman" w:hAnsi="Times New Roman" w:cs="Times New Roman"/>
                <w:sz w:val="20"/>
                <w:szCs w:val="20"/>
              </w:rPr>
              <w:t>orumluluk sahibi bir erkek</w:t>
            </w:r>
          </w:p>
        </w:tc>
        <w:tc>
          <w:tcPr>
            <w:tcW w:w="4536" w:type="dxa"/>
          </w:tcPr>
          <w:p w14:paraId="70DD0BC9" w14:textId="0893A375" w:rsidR="0080554C" w:rsidRPr="00EE7181" w:rsidRDefault="0080554C" w:rsidP="00B23A7C">
            <w:pPr>
              <w:kinsoku w:val="0"/>
              <w:overflowPunct w:val="0"/>
              <w:adjustRightInd w:val="0"/>
              <w:spacing w:line="223" w:lineRule="exact"/>
              <w:rPr>
                <w:rFonts w:ascii="Times New Roman" w:hAnsi="Times New Roman" w:cs="Times New Roman"/>
                <w:sz w:val="20"/>
                <w:szCs w:val="20"/>
              </w:rPr>
            </w:pPr>
            <w:r w:rsidRPr="00EE7181">
              <w:rPr>
                <w:rFonts w:ascii="Times New Roman" w:hAnsi="Times New Roman" w:cs="Times New Roman"/>
                <w:b/>
                <w:bCs/>
                <w:sz w:val="20"/>
                <w:szCs w:val="20"/>
              </w:rPr>
              <w:t>Aile fotoğrafı kadının masasında</w:t>
            </w:r>
          </w:p>
          <w:p w14:paraId="6B1A0DA9" w14:textId="549B82BB" w:rsidR="0080554C" w:rsidRPr="00EE7181" w:rsidRDefault="003924D3" w:rsidP="0080554C">
            <w:pPr>
              <w:kinsoku w:val="0"/>
              <w:overflowPunct w:val="0"/>
              <w:adjustRightInd w:val="0"/>
              <w:spacing w:line="368" w:lineRule="auto"/>
              <w:ind w:right="852"/>
              <w:rPr>
                <w:rFonts w:ascii="Times New Roman" w:hAnsi="Times New Roman" w:cs="Times New Roman"/>
                <w:sz w:val="20"/>
                <w:szCs w:val="20"/>
              </w:rPr>
            </w:pPr>
            <w:r w:rsidRPr="00EE7181">
              <w:rPr>
                <w:rFonts w:ascii="Times New Roman" w:hAnsi="Times New Roman" w:cs="Times New Roman"/>
                <w:sz w:val="20"/>
                <w:szCs w:val="20"/>
              </w:rPr>
              <w:t>A</w:t>
            </w:r>
            <w:r w:rsidR="0080554C" w:rsidRPr="00EE7181">
              <w:rPr>
                <w:rFonts w:ascii="Times New Roman" w:hAnsi="Times New Roman" w:cs="Times New Roman"/>
                <w:sz w:val="20"/>
                <w:szCs w:val="20"/>
              </w:rPr>
              <w:t>ilesi mesleğinden ön</w:t>
            </w:r>
            <w:r w:rsidRPr="00EE7181">
              <w:rPr>
                <w:rFonts w:ascii="Times New Roman" w:hAnsi="Times New Roman" w:cs="Times New Roman"/>
                <w:sz w:val="20"/>
                <w:szCs w:val="20"/>
              </w:rPr>
              <w:t>ce</w:t>
            </w:r>
            <w:r w:rsidR="0080554C" w:rsidRPr="00EE7181">
              <w:rPr>
                <w:rFonts w:ascii="Times New Roman" w:hAnsi="Times New Roman" w:cs="Times New Roman"/>
                <w:sz w:val="20"/>
                <w:szCs w:val="20"/>
              </w:rPr>
              <w:t xml:space="preserve"> geliyor</w:t>
            </w:r>
          </w:p>
          <w:p w14:paraId="618AFF1C" w14:textId="77777777" w:rsidR="0080554C" w:rsidRPr="00EE7181" w:rsidRDefault="0080554C" w:rsidP="0080554C">
            <w:pPr>
              <w:rPr>
                <w:rFonts w:ascii="Times New Roman" w:hAnsi="Times New Roman" w:cs="Times New Roman"/>
                <w:sz w:val="20"/>
                <w:szCs w:val="20"/>
              </w:rPr>
            </w:pPr>
          </w:p>
        </w:tc>
      </w:tr>
      <w:tr w:rsidR="0080554C" w:rsidRPr="00EE7181" w14:paraId="444EA81D" w14:textId="77777777" w:rsidTr="00983611">
        <w:trPr>
          <w:trHeight w:val="689"/>
        </w:trPr>
        <w:tc>
          <w:tcPr>
            <w:tcW w:w="3652" w:type="dxa"/>
          </w:tcPr>
          <w:p w14:paraId="0A7507FC" w14:textId="22F28005" w:rsidR="0080554C" w:rsidRPr="00EE7181" w:rsidRDefault="0080554C" w:rsidP="0080554C">
            <w:pPr>
              <w:rPr>
                <w:rFonts w:ascii="Times New Roman" w:hAnsi="Times New Roman" w:cs="Times New Roman"/>
                <w:sz w:val="20"/>
                <w:szCs w:val="20"/>
              </w:rPr>
            </w:pPr>
            <w:r w:rsidRPr="00EE7181">
              <w:rPr>
                <w:rFonts w:ascii="Times New Roman" w:hAnsi="Times New Roman" w:cs="Times New Roman"/>
                <w:b/>
                <w:bCs/>
                <w:sz w:val="20"/>
                <w:szCs w:val="20"/>
              </w:rPr>
              <w:t>Erkeğin masası çok dağınık</w:t>
            </w:r>
          </w:p>
          <w:p w14:paraId="46C00877" w14:textId="2141BFB0" w:rsidR="0080554C" w:rsidRPr="00EE7181" w:rsidRDefault="003924D3" w:rsidP="0080554C">
            <w:pPr>
              <w:rPr>
                <w:rFonts w:ascii="Times New Roman" w:hAnsi="Times New Roman" w:cs="Times New Roman"/>
                <w:sz w:val="20"/>
                <w:szCs w:val="20"/>
              </w:rPr>
            </w:pPr>
            <w:r w:rsidRPr="00EE7181">
              <w:rPr>
                <w:rFonts w:ascii="Times New Roman" w:hAnsi="Times New Roman" w:cs="Times New Roman"/>
                <w:sz w:val="20"/>
                <w:szCs w:val="20"/>
              </w:rPr>
              <w:t>Çok başarılı</w:t>
            </w:r>
            <w:r w:rsidR="0080554C" w:rsidRPr="00EE7181">
              <w:rPr>
                <w:rFonts w:ascii="Times New Roman" w:hAnsi="Times New Roman" w:cs="Times New Roman"/>
                <w:sz w:val="20"/>
                <w:szCs w:val="20"/>
              </w:rPr>
              <w:t xml:space="preserve"> ve işine düşkün bir adam</w:t>
            </w:r>
          </w:p>
          <w:p w14:paraId="5011A6BB" w14:textId="77777777" w:rsidR="0080554C" w:rsidRPr="00EE7181" w:rsidRDefault="0080554C" w:rsidP="0080554C">
            <w:pPr>
              <w:rPr>
                <w:rFonts w:ascii="Times New Roman" w:hAnsi="Times New Roman" w:cs="Times New Roman"/>
                <w:sz w:val="20"/>
                <w:szCs w:val="20"/>
              </w:rPr>
            </w:pPr>
          </w:p>
        </w:tc>
        <w:tc>
          <w:tcPr>
            <w:tcW w:w="4536" w:type="dxa"/>
          </w:tcPr>
          <w:p w14:paraId="4816E728" w14:textId="4C26025A" w:rsidR="0080554C" w:rsidRPr="00EE7181" w:rsidRDefault="0080554C" w:rsidP="00B23A7C">
            <w:pPr>
              <w:kinsoku w:val="0"/>
              <w:overflowPunct w:val="0"/>
              <w:adjustRightInd w:val="0"/>
              <w:spacing w:line="207" w:lineRule="exact"/>
              <w:rPr>
                <w:rFonts w:ascii="Times New Roman" w:hAnsi="Times New Roman" w:cs="Times New Roman"/>
                <w:sz w:val="20"/>
                <w:szCs w:val="20"/>
              </w:rPr>
            </w:pPr>
            <w:r w:rsidRPr="00EE7181">
              <w:rPr>
                <w:rFonts w:ascii="Times New Roman" w:hAnsi="Times New Roman" w:cs="Times New Roman"/>
                <w:b/>
                <w:bCs/>
                <w:sz w:val="20"/>
                <w:szCs w:val="20"/>
              </w:rPr>
              <w:t>Kadının masası çok dağınık</w:t>
            </w:r>
          </w:p>
          <w:p w14:paraId="31AEB955" w14:textId="590D4444" w:rsidR="0080554C" w:rsidRPr="00EE7181" w:rsidRDefault="003924D3" w:rsidP="0080554C">
            <w:pPr>
              <w:kinsoku w:val="0"/>
              <w:overflowPunct w:val="0"/>
              <w:adjustRightInd w:val="0"/>
              <w:rPr>
                <w:rFonts w:ascii="Times New Roman" w:hAnsi="Times New Roman" w:cs="Times New Roman"/>
                <w:sz w:val="20"/>
                <w:szCs w:val="20"/>
              </w:rPr>
            </w:pPr>
            <w:r w:rsidRPr="00EE7181">
              <w:rPr>
                <w:rFonts w:ascii="Times New Roman" w:hAnsi="Times New Roman" w:cs="Times New Roman"/>
                <w:sz w:val="20"/>
                <w:szCs w:val="20"/>
              </w:rPr>
              <w:t>D</w:t>
            </w:r>
            <w:r w:rsidR="0080554C" w:rsidRPr="00EE7181">
              <w:rPr>
                <w:rFonts w:ascii="Times New Roman" w:hAnsi="Times New Roman" w:cs="Times New Roman"/>
                <w:sz w:val="20"/>
                <w:szCs w:val="20"/>
              </w:rPr>
              <w:t>üzensiz bir kadın</w:t>
            </w:r>
          </w:p>
          <w:p w14:paraId="1708B684" w14:textId="77777777" w:rsidR="0080554C" w:rsidRPr="00EE7181" w:rsidRDefault="0080554C" w:rsidP="0080554C">
            <w:pPr>
              <w:rPr>
                <w:rFonts w:ascii="Times New Roman" w:hAnsi="Times New Roman" w:cs="Times New Roman"/>
                <w:sz w:val="20"/>
                <w:szCs w:val="20"/>
              </w:rPr>
            </w:pPr>
          </w:p>
        </w:tc>
      </w:tr>
      <w:tr w:rsidR="0080554C" w:rsidRPr="00EE7181" w14:paraId="054EE2DA" w14:textId="77777777" w:rsidTr="00983611">
        <w:trPr>
          <w:trHeight w:val="709"/>
        </w:trPr>
        <w:tc>
          <w:tcPr>
            <w:tcW w:w="3652" w:type="dxa"/>
          </w:tcPr>
          <w:p w14:paraId="1894494A" w14:textId="1EBDEBCB" w:rsidR="0080554C" w:rsidRPr="00EE7181" w:rsidRDefault="0080554C" w:rsidP="0080554C">
            <w:pPr>
              <w:rPr>
                <w:rFonts w:ascii="Times New Roman" w:hAnsi="Times New Roman" w:cs="Times New Roman"/>
                <w:b/>
                <w:bCs/>
                <w:sz w:val="20"/>
                <w:szCs w:val="20"/>
              </w:rPr>
            </w:pPr>
            <w:r w:rsidRPr="00EE7181">
              <w:rPr>
                <w:rFonts w:ascii="Times New Roman" w:hAnsi="Times New Roman" w:cs="Times New Roman"/>
                <w:b/>
                <w:bCs/>
                <w:sz w:val="20"/>
                <w:szCs w:val="20"/>
              </w:rPr>
              <w:t>Erkek isyerinde arkadaslarıyla</w:t>
            </w:r>
          </w:p>
          <w:p w14:paraId="0BCC4CD1" w14:textId="77777777" w:rsidR="0080554C" w:rsidRPr="00EE7181" w:rsidRDefault="0080554C" w:rsidP="0080554C">
            <w:pPr>
              <w:rPr>
                <w:rFonts w:ascii="Times New Roman" w:hAnsi="Times New Roman" w:cs="Times New Roman"/>
                <w:b/>
                <w:bCs/>
                <w:sz w:val="20"/>
                <w:szCs w:val="20"/>
              </w:rPr>
            </w:pPr>
            <w:r w:rsidRPr="00EE7181">
              <w:rPr>
                <w:rFonts w:ascii="Times New Roman" w:hAnsi="Times New Roman" w:cs="Times New Roman"/>
                <w:b/>
                <w:bCs/>
                <w:sz w:val="20"/>
                <w:szCs w:val="20"/>
              </w:rPr>
              <w:t>konusuyor...</w:t>
            </w:r>
          </w:p>
          <w:p w14:paraId="37AB927E" w14:textId="72C3B114" w:rsidR="0080554C" w:rsidRPr="00EE7181" w:rsidRDefault="003924D3" w:rsidP="0080554C">
            <w:pPr>
              <w:rPr>
                <w:rFonts w:ascii="Times New Roman" w:hAnsi="Times New Roman" w:cs="Times New Roman"/>
                <w:sz w:val="20"/>
                <w:szCs w:val="20"/>
              </w:rPr>
            </w:pPr>
            <w:r w:rsidRPr="00EE7181">
              <w:rPr>
                <w:rFonts w:ascii="Times New Roman" w:hAnsi="Times New Roman" w:cs="Times New Roman"/>
                <w:sz w:val="20"/>
                <w:szCs w:val="20"/>
              </w:rPr>
              <w:t xml:space="preserve">İş ilgili önemli gelişmeleri </w:t>
            </w:r>
          </w:p>
          <w:p w14:paraId="4C1FB7D3" w14:textId="3E8D2D34" w:rsidR="0080554C" w:rsidRPr="00EE7181" w:rsidRDefault="00B23A7C" w:rsidP="0080554C">
            <w:pPr>
              <w:rPr>
                <w:rFonts w:ascii="Times New Roman" w:hAnsi="Times New Roman" w:cs="Times New Roman"/>
                <w:sz w:val="20"/>
                <w:szCs w:val="20"/>
              </w:rPr>
            </w:pPr>
            <w:r w:rsidRPr="00EE7181">
              <w:rPr>
                <w:rFonts w:ascii="Times New Roman" w:hAnsi="Times New Roman" w:cs="Times New Roman"/>
                <w:sz w:val="20"/>
                <w:szCs w:val="20"/>
              </w:rPr>
              <w:t>konusuyordur</w:t>
            </w:r>
            <w:r w:rsidR="0080554C" w:rsidRPr="00EE7181">
              <w:rPr>
                <w:rFonts w:ascii="Times New Roman" w:hAnsi="Times New Roman" w:cs="Times New Roman"/>
                <w:sz w:val="20"/>
                <w:szCs w:val="20"/>
              </w:rPr>
              <w:t>.</w:t>
            </w:r>
          </w:p>
        </w:tc>
        <w:tc>
          <w:tcPr>
            <w:tcW w:w="4536" w:type="dxa"/>
          </w:tcPr>
          <w:p w14:paraId="77DC0180" w14:textId="77777777" w:rsidR="0080554C" w:rsidRPr="00EE7181" w:rsidRDefault="0080554C" w:rsidP="0080554C">
            <w:pPr>
              <w:rPr>
                <w:rFonts w:ascii="Times New Roman" w:hAnsi="Times New Roman" w:cs="Times New Roman"/>
                <w:b/>
                <w:bCs/>
                <w:sz w:val="20"/>
                <w:szCs w:val="20"/>
              </w:rPr>
            </w:pPr>
            <w:r w:rsidRPr="00EE7181">
              <w:rPr>
                <w:rFonts w:ascii="Times New Roman" w:hAnsi="Times New Roman" w:cs="Times New Roman"/>
                <w:b/>
                <w:bCs/>
                <w:sz w:val="20"/>
                <w:szCs w:val="20"/>
              </w:rPr>
              <w:t>Kadın isyerinde arkadaslarıyla</w:t>
            </w:r>
          </w:p>
          <w:p w14:paraId="4E328243" w14:textId="77777777" w:rsidR="0080554C" w:rsidRPr="00EE7181" w:rsidRDefault="0080554C" w:rsidP="0080554C">
            <w:pPr>
              <w:rPr>
                <w:rFonts w:ascii="Times New Roman" w:hAnsi="Times New Roman" w:cs="Times New Roman"/>
                <w:b/>
                <w:bCs/>
                <w:sz w:val="20"/>
                <w:szCs w:val="20"/>
              </w:rPr>
            </w:pPr>
            <w:r w:rsidRPr="00EE7181">
              <w:rPr>
                <w:rFonts w:ascii="Times New Roman" w:hAnsi="Times New Roman" w:cs="Times New Roman"/>
                <w:b/>
                <w:bCs/>
                <w:sz w:val="20"/>
                <w:szCs w:val="20"/>
              </w:rPr>
              <w:t>konusuyor...</w:t>
            </w:r>
          </w:p>
          <w:p w14:paraId="02BC1A70" w14:textId="77777777" w:rsidR="0080554C" w:rsidRPr="00EE7181" w:rsidRDefault="0080554C" w:rsidP="0080554C">
            <w:pPr>
              <w:rPr>
                <w:rFonts w:ascii="Times New Roman" w:hAnsi="Times New Roman" w:cs="Times New Roman"/>
                <w:sz w:val="20"/>
                <w:szCs w:val="20"/>
              </w:rPr>
            </w:pPr>
            <w:r w:rsidRPr="00EE7181">
              <w:rPr>
                <w:rFonts w:ascii="Times New Roman" w:hAnsi="Times New Roman" w:cs="Times New Roman"/>
                <w:sz w:val="20"/>
                <w:szCs w:val="20"/>
              </w:rPr>
              <w:t>Mutlaka kaynatıyordur.</w:t>
            </w:r>
          </w:p>
        </w:tc>
      </w:tr>
      <w:tr w:rsidR="0080554C" w:rsidRPr="00EE7181" w14:paraId="549D6C7C" w14:textId="77777777" w:rsidTr="00983611">
        <w:trPr>
          <w:trHeight w:val="557"/>
        </w:trPr>
        <w:tc>
          <w:tcPr>
            <w:tcW w:w="3652" w:type="dxa"/>
          </w:tcPr>
          <w:p w14:paraId="3E702F5B" w14:textId="69351BEC" w:rsidR="0080554C" w:rsidRPr="00EE7181" w:rsidRDefault="0080554C" w:rsidP="00B23A7C">
            <w:pPr>
              <w:kinsoku w:val="0"/>
              <w:overflowPunct w:val="0"/>
              <w:adjustRightInd w:val="0"/>
              <w:spacing w:line="229" w:lineRule="exact"/>
              <w:rPr>
                <w:rFonts w:ascii="Times New Roman" w:hAnsi="Times New Roman" w:cs="Times New Roman"/>
                <w:sz w:val="20"/>
                <w:szCs w:val="20"/>
              </w:rPr>
            </w:pPr>
            <w:r w:rsidRPr="00EE7181">
              <w:rPr>
                <w:rFonts w:ascii="Times New Roman" w:hAnsi="Times New Roman" w:cs="Times New Roman"/>
                <w:b/>
                <w:bCs/>
                <w:sz w:val="20"/>
                <w:szCs w:val="20"/>
              </w:rPr>
              <w:t>Erkek yerinde yok...</w:t>
            </w:r>
          </w:p>
          <w:p w14:paraId="70D58016" w14:textId="600A9E63" w:rsidR="0080554C" w:rsidRPr="00EE7181" w:rsidRDefault="00B23A7C" w:rsidP="0080554C">
            <w:pPr>
              <w:kinsoku w:val="0"/>
              <w:overflowPunct w:val="0"/>
              <w:adjustRightInd w:val="0"/>
              <w:rPr>
                <w:rFonts w:ascii="Times New Roman" w:hAnsi="Times New Roman" w:cs="Times New Roman"/>
                <w:sz w:val="20"/>
                <w:szCs w:val="20"/>
              </w:rPr>
            </w:pPr>
            <w:r w:rsidRPr="00EE7181">
              <w:rPr>
                <w:rFonts w:ascii="Times New Roman" w:hAnsi="Times New Roman" w:cs="Times New Roman"/>
                <w:sz w:val="20"/>
                <w:szCs w:val="20"/>
              </w:rPr>
              <w:t>T</w:t>
            </w:r>
            <w:r w:rsidR="0080554C" w:rsidRPr="00EE7181">
              <w:rPr>
                <w:rFonts w:ascii="Times New Roman" w:hAnsi="Times New Roman" w:cs="Times New Roman"/>
                <w:sz w:val="20"/>
                <w:szCs w:val="20"/>
              </w:rPr>
              <w:t>oplantıda olmalı...</w:t>
            </w:r>
          </w:p>
          <w:p w14:paraId="499FB784" w14:textId="77777777" w:rsidR="0080554C" w:rsidRPr="00EE7181" w:rsidRDefault="0080554C" w:rsidP="0080554C">
            <w:pPr>
              <w:rPr>
                <w:rFonts w:ascii="Times New Roman" w:hAnsi="Times New Roman" w:cs="Times New Roman"/>
                <w:sz w:val="20"/>
                <w:szCs w:val="20"/>
              </w:rPr>
            </w:pPr>
          </w:p>
        </w:tc>
        <w:tc>
          <w:tcPr>
            <w:tcW w:w="4536" w:type="dxa"/>
          </w:tcPr>
          <w:p w14:paraId="0D73802F" w14:textId="357D15C9" w:rsidR="0080554C" w:rsidRPr="00EE7181" w:rsidRDefault="0080554C" w:rsidP="00B23A7C">
            <w:pPr>
              <w:kinsoku w:val="0"/>
              <w:overflowPunct w:val="0"/>
              <w:adjustRightInd w:val="0"/>
              <w:spacing w:line="224" w:lineRule="exact"/>
              <w:rPr>
                <w:rFonts w:ascii="Times New Roman" w:hAnsi="Times New Roman" w:cs="Times New Roman"/>
                <w:sz w:val="20"/>
                <w:szCs w:val="20"/>
              </w:rPr>
            </w:pPr>
            <w:r w:rsidRPr="00EE7181">
              <w:rPr>
                <w:rFonts w:ascii="Times New Roman" w:hAnsi="Times New Roman" w:cs="Times New Roman"/>
                <w:b/>
                <w:bCs/>
                <w:sz w:val="20"/>
                <w:szCs w:val="20"/>
              </w:rPr>
              <w:t>Kadın yerinde yok...</w:t>
            </w:r>
          </w:p>
          <w:p w14:paraId="23093A82" w14:textId="3046FDE1" w:rsidR="0080554C" w:rsidRPr="00EE7181" w:rsidRDefault="0080554C" w:rsidP="0080554C">
            <w:pPr>
              <w:kinsoku w:val="0"/>
              <w:overflowPunct w:val="0"/>
              <w:adjustRightInd w:val="0"/>
              <w:rPr>
                <w:rFonts w:ascii="Times New Roman" w:hAnsi="Times New Roman" w:cs="Times New Roman"/>
                <w:sz w:val="20"/>
                <w:szCs w:val="20"/>
              </w:rPr>
            </w:pPr>
            <w:r w:rsidRPr="00EE7181">
              <w:rPr>
                <w:rFonts w:ascii="Times New Roman" w:hAnsi="Times New Roman" w:cs="Times New Roman"/>
                <w:sz w:val="20"/>
                <w:szCs w:val="20"/>
              </w:rPr>
              <w:t xml:space="preserve">Mutlaka </w:t>
            </w:r>
            <w:proofErr w:type="gramStart"/>
            <w:r w:rsidR="00B23A7C" w:rsidRPr="00EE7181">
              <w:rPr>
                <w:rFonts w:ascii="Times New Roman" w:hAnsi="Times New Roman" w:cs="Times New Roman"/>
                <w:sz w:val="20"/>
                <w:szCs w:val="20"/>
              </w:rPr>
              <w:t xml:space="preserve">kaytarmıştır </w:t>
            </w:r>
            <w:r w:rsidRPr="00EE7181">
              <w:rPr>
                <w:rFonts w:ascii="Times New Roman" w:hAnsi="Times New Roman" w:cs="Times New Roman"/>
                <w:sz w:val="20"/>
                <w:szCs w:val="20"/>
              </w:rPr>
              <w:t>!</w:t>
            </w:r>
            <w:proofErr w:type="gramEnd"/>
          </w:p>
          <w:p w14:paraId="34163FE1" w14:textId="77777777" w:rsidR="0080554C" w:rsidRPr="00EE7181" w:rsidRDefault="0080554C" w:rsidP="0080554C">
            <w:pPr>
              <w:rPr>
                <w:rFonts w:ascii="Times New Roman" w:hAnsi="Times New Roman" w:cs="Times New Roman"/>
                <w:sz w:val="20"/>
                <w:szCs w:val="20"/>
              </w:rPr>
            </w:pPr>
          </w:p>
        </w:tc>
      </w:tr>
      <w:tr w:rsidR="0080554C" w:rsidRPr="00EE7181" w14:paraId="083DD746" w14:textId="77777777" w:rsidTr="00983611">
        <w:trPr>
          <w:trHeight w:val="648"/>
        </w:trPr>
        <w:tc>
          <w:tcPr>
            <w:tcW w:w="3652" w:type="dxa"/>
          </w:tcPr>
          <w:p w14:paraId="5D3DACE2" w14:textId="1AB98CD3" w:rsidR="0080554C" w:rsidRPr="00EE7181" w:rsidRDefault="0080554C" w:rsidP="00B23A7C">
            <w:pPr>
              <w:kinsoku w:val="0"/>
              <w:overflowPunct w:val="0"/>
              <w:adjustRightInd w:val="0"/>
              <w:spacing w:line="229" w:lineRule="exact"/>
              <w:ind w:left="41"/>
              <w:rPr>
                <w:rFonts w:ascii="Times New Roman" w:hAnsi="Times New Roman" w:cs="Times New Roman"/>
                <w:sz w:val="20"/>
                <w:szCs w:val="20"/>
              </w:rPr>
            </w:pPr>
            <w:r w:rsidRPr="00EE7181">
              <w:rPr>
                <w:rFonts w:ascii="Times New Roman" w:hAnsi="Times New Roman" w:cs="Times New Roman"/>
                <w:b/>
                <w:bCs/>
                <w:sz w:val="20"/>
                <w:szCs w:val="20"/>
              </w:rPr>
              <w:t>Erkek evleniyor</w:t>
            </w:r>
          </w:p>
          <w:p w14:paraId="221E4C98" w14:textId="77777777" w:rsidR="0080554C" w:rsidRPr="00EE7181" w:rsidRDefault="0080554C" w:rsidP="0080554C">
            <w:pPr>
              <w:kinsoku w:val="0"/>
              <w:overflowPunct w:val="0"/>
              <w:adjustRightInd w:val="0"/>
              <w:ind w:left="41"/>
              <w:rPr>
                <w:rFonts w:ascii="Times New Roman" w:hAnsi="Times New Roman" w:cs="Times New Roman"/>
                <w:sz w:val="20"/>
                <w:szCs w:val="20"/>
              </w:rPr>
            </w:pPr>
            <w:r w:rsidRPr="00EE7181">
              <w:rPr>
                <w:rFonts w:ascii="Times New Roman" w:hAnsi="Times New Roman" w:cs="Times New Roman"/>
                <w:sz w:val="20"/>
                <w:szCs w:val="20"/>
              </w:rPr>
              <w:t>Daha düzenli ve kararlı olacaktır</w:t>
            </w:r>
          </w:p>
        </w:tc>
        <w:tc>
          <w:tcPr>
            <w:tcW w:w="4536" w:type="dxa"/>
          </w:tcPr>
          <w:p w14:paraId="1A315821" w14:textId="5B5C3518" w:rsidR="0080554C" w:rsidRPr="00EE7181" w:rsidRDefault="0080554C" w:rsidP="00B23A7C">
            <w:pPr>
              <w:kinsoku w:val="0"/>
              <w:overflowPunct w:val="0"/>
              <w:adjustRightInd w:val="0"/>
              <w:spacing w:line="213" w:lineRule="exact"/>
              <w:rPr>
                <w:rFonts w:ascii="Times New Roman" w:hAnsi="Times New Roman" w:cs="Times New Roman"/>
                <w:sz w:val="20"/>
                <w:szCs w:val="20"/>
              </w:rPr>
            </w:pPr>
            <w:r w:rsidRPr="00EE7181">
              <w:rPr>
                <w:rFonts w:ascii="Times New Roman" w:hAnsi="Times New Roman" w:cs="Times New Roman"/>
                <w:b/>
                <w:bCs/>
                <w:sz w:val="20"/>
                <w:szCs w:val="20"/>
              </w:rPr>
              <w:t>Kadın evleniyor</w:t>
            </w:r>
          </w:p>
          <w:p w14:paraId="720E9A2A" w14:textId="77777777" w:rsidR="0080554C" w:rsidRPr="00EE7181" w:rsidRDefault="0080554C" w:rsidP="0080554C">
            <w:pPr>
              <w:kinsoku w:val="0"/>
              <w:overflowPunct w:val="0"/>
              <w:adjustRightInd w:val="0"/>
              <w:rPr>
                <w:rFonts w:ascii="Times New Roman" w:hAnsi="Times New Roman" w:cs="Times New Roman"/>
                <w:sz w:val="20"/>
                <w:szCs w:val="20"/>
              </w:rPr>
            </w:pPr>
            <w:r w:rsidRPr="00EE7181">
              <w:rPr>
                <w:rFonts w:ascii="Times New Roman" w:hAnsi="Times New Roman" w:cs="Times New Roman"/>
                <w:sz w:val="20"/>
                <w:szCs w:val="20"/>
              </w:rPr>
              <w:t>Hamile kalıp işi bırakacaktır</w:t>
            </w:r>
          </w:p>
          <w:p w14:paraId="353D3598" w14:textId="77777777" w:rsidR="0080554C" w:rsidRPr="00EE7181" w:rsidRDefault="0080554C" w:rsidP="0080554C">
            <w:pPr>
              <w:rPr>
                <w:rFonts w:ascii="Times New Roman" w:hAnsi="Times New Roman" w:cs="Times New Roman"/>
                <w:sz w:val="20"/>
                <w:szCs w:val="20"/>
              </w:rPr>
            </w:pPr>
          </w:p>
        </w:tc>
      </w:tr>
      <w:tr w:rsidR="0080554C" w:rsidRPr="00EE7181" w14:paraId="07A854F9" w14:textId="77777777" w:rsidTr="00983611">
        <w:trPr>
          <w:trHeight w:val="535"/>
        </w:trPr>
        <w:tc>
          <w:tcPr>
            <w:tcW w:w="3652" w:type="dxa"/>
          </w:tcPr>
          <w:p w14:paraId="6AE58D65" w14:textId="7B6DCDA1" w:rsidR="0080554C" w:rsidRPr="00EE7181" w:rsidRDefault="0080554C" w:rsidP="00B23A7C">
            <w:pPr>
              <w:kinsoku w:val="0"/>
              <w:overflowPunct w:val="0"/>
              <w:adjustRightInd w:val="0"/>
              <w:spacing w:line="229" w:lineRule="exact"/>
              <w:ind w:left="5"/>
              <w:rPr>
                <w:rFonts w:ascii="Times New Roman" w:hAnsi="Times New Roman" w:cs="Times New Roman"/>
                <w:sz w:val="20"/>
                <w:szCs w:val="20"/>
              </w:rPr>
            </w:pPr>
            <w:r w:rsidRPr="00EE7181">
              <w:rPr>
                <w:rFonts w:ascii="Times New Roman" w:hAnsi="Times New Roman" w:cs="Times New Roman"/>
                <w:b/>
                <w:bCs/>
                <w:sz w:val="20"/>
                <w:szCs w:val="20"/>
              </w:rPr>
              <w:t>Erkek iş seyahatine çıkacak</w:t>
            </w:r>
          </w:p>
          <w:p w14:paraId="036E40B3" w14:textId="77777777" w:rsidR="0080554C" w:rsidRPr="00EE7181" w:rsidRDefault="0080554C" w:rsidP="0080554C">
            <w:pPr>
              <w:kinsoku w:val="0"/>
              <w:overflowPunct w:val="0"/>
              <w:adjustRightInd w:val="0"/>
              <w:ind w:left="5"/>
              <w:rPr>
                <w:rFonts w:ascii="Times New Roman" w:hAnsi="Times New Roman" w:cs="Times New Roman"/>
                <w:sz w:val="20"/>
                <w:szCs w:val="20"/>
              </w:rPr>
            </w:pPr>
            <w:r w:rsidRPr="00EE7181">
              <w:rPr>
                <w:rFonts w:ascii="Times New Roman" w:hAnsi="Times New Roman" w:cs="Times New Roman"/>
                <w:sz w:val="20"/>
                <w:szCs w:val="20"/>
              </w:rPr>
              <w:t>Kariyeri için iyi bir fırsat</w:t>
            </w:r>
          </w:p>
        </w:tc>
        <w:tc>
          <w:tcPr>
            <w:tcW w:w="4536" w:type="dxa"/>
          </w:tcPr>
          <w:p w14:paraId="2C559E5E" w14:textId="3E76999E" w:rsidR="0080554C" w:rsidRPr="00EE7181" w:rsidRDefault="0080554C" w:rsidP="00B23A7C">
            <w:pPr>
              <w:kinsoku w:val="0"/>
              <w:overflowPunct w:val="0"/>
              <w:adjustRightInd w:val="0"/>
              <w:spacing w:line="227" w:lineRule="exact"/>
              <w:ind w:left="28"/>
              <w:rPr>
                <w:rFonts w:ascii="Times New Roman" w:hAnsi="Times New Roman" w:cs="Times New Roman"/>
                <w:sz w:val="20"/>
                <w:szCs w:val="20"/>
              </w:rPr>
            </w:pPr>
            <w:r w:rsidRPr="00EE7181">
              <w:rPr>
                <w:rFonts w:ascii="Times New Roman" w:hAnsi="Times New Roman" w:cs="Times New Roman"/>
                <w:b/>
                <w:bCs/>
                <w:sz w:val="20"/>
                <w:szCs w:val="20"/>
              </w:rPr>
              <w:t>Kadın iş seyahatine çıka</w:t>
            </w:r>
          </w:p>
          <w:p w14:paraId="6BA93577" w14:textId="77777777" w:rsidR="0080554C" w:rsidRPr="00EE7181" w:rsidRDefault="0080554C" w:rsidP="0080554C">
            <w:pPr>
              <w:kinsoku w:val="0"/>
              <w:overflowPunct w:val="0"/>
              <w:adjustRightInd w:val="0"/>
              <w:ind w:left="28"/>
              <w:rPr>
                <w:rFonts w:ascii="Times New Roman" w:hAnsi="Times New Roman" w:cs="Times New Roman"/>
                <w:sz w:val="20"/>
                <w:szCs w:val="20"/>
              </w:rPr>
            </w:pPr>
            <w:r w:rsidRPr="00EE7181">
              <w:rPr>
                <w:rFonts w:ascii="Times New Roman" w:hAnsi="Times New Roman" w:cs="Times New Roman"/>
                <w:sz w:val="20"/>
                <w:szCs w:val="20"/>
              </w:rPr>
              <w:t>Acaba kocası ne der?</w:t>
            </w:r>
          </w:p>
          <w:p w14:paraId="557514B5" w14:textId="77777777" w:rsidR="0080554C" w:rsidRPr="00EE7181" w:rsidRDefault="0080554C" w:rsidP="0080554C">
            <w:pPr>
              <w:rPr>
                <w:rFonts w:ascii="Times New Roman" w:hAnsi="Times New Roman" w:cs="Times New Roman"/>
                <w:sz w:val="20"/>
                <w:szCs w:val="20"/>
              </w:rPr>
            </w:pPr>
          </w:p>
        </w:tc>
      </w:tr>
      <w:tr w:rsidR="0080554C" w:rsidRPr="00EE7181" w14:paraId="04D9E2E3" w14:textId="77777777" w:rsidTr="00983611">
        <w:trPr>
          <w:trHeight w:val="699"/>
        </w:trPr>
        <w:tc>
          <w:tcPr>
            <w:tcW w:w="3652" w:type="dxa"/>
          </w:tcPr>
          <w:p w14:paraId="5FD0998A" w14:textId="77777777" w:rsidR="0080554C" w:rsidRPr="00EE7181" w:rsidRDefault="0080554C" w:rsidP="0080554C">
            <w:pPr>
              <w:adjustRightInd w:val="0"/>
              <w:rPr>
                <w:rFonts w:ascii="Times New Roman" w:hAnsi="Times New Roman" w:cs="Times New Roman"/>
                <w:b/>
                <w:bCs/>
                <w:sz w:val="20"/>
                <w:szCs w:val="20"/>
              </w:rPr>
            </w:pPr>
            <w:r w:rsidRPr="00EE7181">
              <w:rPr>
                <w:rFonts w:ascii="Times New Roman" w:hAnsi="Times New Roman" w:cs="Times New Roman"/>
                <w:b/>
                <w:bCs/>
                <w:sz w:val="20"/>
                <w:szCs w:val="20"/>
              </w:rPr>
              <w:t>Erkek daha iyi bir i</w:t>
            </w:r>
            <w:r w:rsidRPr="00EE7181">
              <w:rPr>
                <w:rFonts w:ascii="Times New Roman" w:eastAsia="Arial,Bold" w:hAnsi="Times New Roman" w:cs="Times New Roman"/>
                <w:b/>
                <w:bCs/>
                <w:sz w:val="20"/>
                <w:szCs w:val="20"/>
              </w:rPr>
              <w:t xml:space="preserve">s </w:t>
            </w:r>
            <w:r w:rsidRPr="00EE7181">
              <w:rPr>
                <w:rFonts w:ascii="Times New Roman" w:hAnsi="Times New Roman" w:cs="Times New Roman"/>
                <w:b/>
                <w:bCs/>
                <w:sz w:val="20"/>
                <w:szCs w:val="20"/>
              </w:rPr>
              <w:t>buldu</w:t>
            </w:r>
            <w:r w:rsidRPr="00EE7181">
              <w:rPr>
                <w:rFonts w:ascii="Times New Roman" w:eastAsia="Arial,Bold" w:hAnsi="Times New Roman" w:cs="Times New Roman"/>
                <w:b/>
                <w:bCs/>
                <w:sz w:val="20"/>
                <w:szCs w:val="20"/>
              </w:rPr>
              <w:t>ğ</w:t>
            </w:r>
            <w:r w:rsidRPr="00EE7181">
              <w:rPr>
                <w:rFonts w:ascii="Times New Roman" w:hAnsi="Times New Roman" w:cs="Times New Roman"/>
                <w:b/>
                <w:bCs/>
                <w:sz w:val="20"/>
                <w:szCs w:val="20"/>
              </w:rPr>
              <w:t>u için</w:t>
            </w:r>
          </w:p>
          <w:p w14:paraId="609F2F1A" w14:textId="77777777" w:rsidR="0080554C" w:rsidRPr="00EE7181" w:rsidRDefault="0080554C" w:rsidP="0080554C">
            <w:pPr>
              <w:adjustRightInd w:val="0"/>
              <w:rPr>
                <w:rFonts w:ascii="Times New Roman" w:hAnsi="Times New Roman" w:cs="Times New Roman"/>
                <w:b/>
                <w:bCs/>
                <w:sz w:val="20"/>
                <w:szCs w:val="20"/>
              </w:rPr>
            </w:pPr>
            <w:proofErr w:type="gramStart"/>
            <w:r w:rsidRPr="00EE7181">
              <w:rPr>
                <w:rFonts w:ascii="Times New Roman" w:hAnsi="Times New Roman" w:cs="Times New Roman"/>
                <w:b/>
                <w:bCs/>
                <w:sz w:val="20"/>
                <w:szCs w:val="20"/>
              </w:rPr>
              <w:t>ayrılıyor</w:t>
            </w:r>
            <w:proofErr w:type="gramEnd"/>
          </w:p>
          <w:p w14:paraId="55DEEED5" w14:textId="77777777" w:rsidR="0080554C" w:rsidRPr="00EE7181" w:rsidRDefault="0080554C" w:rsidP="0080554C">
            <w:pPr>
              <w:rPr>
                <w:rFonts w:ascii="Times New Roman" w:hAnsi="Times New Roman" w:cs="Times New Roman"/>
                <w:b/>
                <w:sz w:val="20"/>
                <w:szCs w:val="20"/>
              </w:rPr>
            </w:pPr>
            <w:r w:rsidRPr="00EE7181">
              <w:rPr>
                <w:rFonts w:ascii="Times New Roman" w:hAnsi="Times New Roman" w:cs="Times New Roman"/>
                <w:sz w:val="20"/>
                <w:szCs w:val="20"/>
              </w:rPr>
              <w:t>Fırsatları iyi değerlendirir!</w:t>
            </w:r>
          </w:p>
        </w:tc>
        <w:tc>
          <w:tcPr>
            <w:tcW w:w="4536" w:type="dxa"/>
          </w:tcPr>
          <w:p w14:paraId="647D3AEB" w14:textId="77777777" w:rsidR="0080554C" w:rsidRPr="00EE7181" w:rsidRDefault="0080554C" w:rsidP="0080554C">
            <w:pPr>
              <w:adjustRightInd w:val="0"/>
              <w:rPr>
                <w:rFonts w:ascii="Times New Roman" w:hAnsi="Times New Roman" w:cs="Times New Roman"/>
                <w:b/>
                <w:bCs/>
                <w:sz w:val="20"/>
                <w:szCs w:val="20"/>
              </w:rPr>
            </w:pPr>
            <w:r w:rsidRPr="00EE7181">
              <w:rPr>
                <w:rFonts w:ascii="Times New Roman" w:hAnsi="Times New Roman" w:cs="Times New Roman"/>
                <w:b/>
                <w:bCs/>
                <w:sz w:val="20"/>
                <w:szCs w:val="20"/>
              </w:rPr>
              <w:t>Kadın daha iyi bir i</w:t>
            </w:r>
            <w:r w:rsidRPr="00EE7181">
              <w:rPr>
                <w:rFonts w:ascii="Times New Roman" w:eastAsia="Arial,Bold" w:hAnsi="Times New Roman" w:cs="Times New Roman"/>
                <w:b/>
                <w:bCs/>
                <w:sz w:val="20"/>
                <w:szCs w:val="20"/>
              </w:rPr>
              <w:t xml:space="preserve">s </w:t>
            </w:r>
            <w:r w:rsidRPr="00EE7181">
              <w:rPr>
                <w:rFonts w:ascii="Times New Roman" w:hAnsi="Times New Roman" w:cs="Times New Roman"/>
                <w:b/>
                <w:bCs/>
                <w:sz w:val="20"/>
                <w:szCs w:val="20"/>
              </w:rPr>
              <w:t>buldu</w:t>
            </w:r>
            <w:r w:rsidRPr="00EE7181">
              <w:rPr>
                <w:rFonts w:ascii="Times New Roman" w:eastAsia="Arial,Bold" w:hAnsi="Times New Roman" w:cs="Times New Roman"/>
                <w:b/>
                <w:bCs/>
                <w:sz w:val="20"/>
                <w:szCs w:val="20"/>
              </w:rPr>
              <w:t>ğ</w:t>
            </w:r>
            <w:r w:rsidRPr="00EE7181">
              <w:rPr>
                <w:rFonts w:ascii="Times New Roman" w:hAnsi="Times New Roman" w:cs="Times New Roman"/>
                <w:b/>
                <w:bCs/>
                <w:sz w:val="20"/>
                <w:szCs w:val="20"/>
              </w:rPr>
              <w:t>u için</w:t>
            </w:r>
          </w:p>
          <w:p w14:paraId="334A2589" w14:textId="77777777" w:rsidR="0080554C" w:rsidRPr="00EE7181" w:rsidRDefault="0080554C" w:rsidP="0080554C">
            <w:pPr>
              <w:adjustRightInd w:val="0"/>
              <w:rPr>
                <w:rFonts w:ascii="Times New Roman" w:hAnsi="Times New Roman" w:cs="Times New Roman"/>
                <w:b/>
                <w:bCs/>
                <w:sz w:val="20"/>
                <w:szCs w:val="20"/>
              </w:rPr>
            </w:pPr>
            <w:proofErr w:type="gramStart"/>
            <w:r w:rsidRPr="00EE7181">
              <w:rPr>
                <w:rFonts w:ascii="Times New Roman" w:hAnsi="Times New Roman" w:cs="Times New Roman"/>
                <w:b/>
                <w:bCs/>
                <w:sz w:val="20"/>
                <w:szCs w:val="20"/>
              </w:rPr>
              <w:t>ayrılıyor</w:t>
            </w:r>
            <w:proofErr w:type="gramEnd"/>
          </w:p>
          <w:p w14:paraId="3E8EBC48" w14:textId="7608693B" w:rsidR="0080554C" w:rsidRPr="00EE7181" w:rsidRDefault="00B23A7C" w:rsidP="0080554C">
            <w:pPr>
              <w:rPr>
                <w:rFonts w:ascii="Times New Roman" w:hAnsi="Times New Roman" w:cs="Times New Roman"/>
                <w:b/>
                <w:sz w:val="20"/>
                <w:szCs w:val="20"/>
              </w:rPr>
            </w:pPr>
            <w:r w:rsidRPr="00EE7181">
              <w:rPr>
                <w:rFonts w:ascii="Times New Roman" w:hAnsi="Times New Roman" w:cs="Times New Roman"/>
                <w:sz w:val="20"/>
                <w:szCs w:val="20"/>
              </w:rPr>
              <w:t>Kadınlara güven olmaz</w:t>
            </w:r>
            <w:r w:rsidR="0080554C" w:rsidRPr="00EE7181">
              <w:rPr>
                <w:rFonts w:ascii="Times New Roman" w:hAnsi="Times New Roman" w:cs="Times New Roman"/>
                <w:sz w:val="20"/>
                <w:szCs w:val="20"/>
              </w:rPr>
              <w:t>!</w:t>
            </w:r>
          </w:p>
        </w:tc>
      </w:tr>
    </w:tbl>
    <w:p w14:paraId="35E1D1F1" w14:textId="77777777" w:rsidR="0080554C" w:rsidRPr="00EE7181" w:rsidRDefault="0080554C" w:rsidP="0080554C">
      <w:pPr>
        <w:rPr>
          <w:rFonts w:ascii="Times New Roman" w:hAnsi="Times New Roman" w:cs="Times New Roman"/>
          <w:sz w:val="24"/>
          <w:szCs w:val="24"/>
        </w:rPr>
      </w:pPr>
      <w:r w:rsidRPr="00EE7181">
        <w:rPr>
          <w:rFonts w:ascii="Times New Roman" w:hAnsi="Times New Roman" w:cs="Times New Roman"/>
          <w:b/>
          <w:bCs/>
        </w:rPr>
        <w:t>Kaynak:</w:t>
      </w:r>
      <w:r w:rsidRPr="00EE7181">
        <w:rPr>
          <w:rFonts w:ascii="Helvetica-Bold" w:hAnsi="Helvetica-Bold" w:cs="Helvetica-Bold"/>
          <w:b/>
          <w:bCs/>
          <w:sz w:val="23"/>
          <w:szCs w:val="23"/>
        </w:rPr>
        <w:t xml:space="preserve"> </w:t>
      </w:r>
      <w:r w:rsidRPr="00EE7181">
        <w:rPr>
          <w:rFonts w:ascii="Times New Roman" w:hAnsi="Times New Roman" w:cs="Times New Roman"/>
          <w:sz w:val="24"/>
          <w:szCs w:val="24"/>
        </w:rPr>
        <w:t>Lordoğlu ve Özkaplan (2007: 260)</w:t>
      </w:r>
    </w:p>
    <w:p w14:paraId="7DE4C496" w14:textId="77777777" w:rsidR="00B23A7C" w:rsidRPr="00EE7181" w:rsidRDefault="00B23A7C" w:rsidP="0080554C">
      <w:pPr>
        <w:rPr>
          <w:rFonts w:ascii="Helvetica" w:hAnsi="Helvetica" w:cs="Helvetica"/>
          <w:sz w:val="23"/>
          <w:szCs w:val="23"/>
        </w:rPr>
      </w:pPr>
    </w:p>
    <w:p w14:paraId="333FDC39" w14:textId="37F36DBE" w:rsidR="0080554C" w:rsidRPr="00EE7181" w:rsidRDefault="00DF1C49" w:rsidP="00DF1C49">
      <w:pPr>
        <w:pStyle w:val="tez"/>
        <w:spacing w:line="360" w:lineRule="auto"/>
        <w:ind w:firstLine="0"/>
        <w:outlineLvl w:val="2"/>
      </w:pPr>
      <w:bookmarkStart w:id="80" w:name="_Toc534979745"/>
      <w:r>
        <w:t xml:space="preserve">2.3.1. </w:t>
      </w:r>
      <w:r w:rsidR="0080554C" w:rsidRPr="00EE7181">
        <w:t>Neo-Klasik ve Ayrımcılık Teorisi</w:t>
      </w:r>
      <w:bookmarkEnd w:id="80"/>
    </w:p>
    <w:p w14:paraId="33F05019" w14:textId="39DA3CA3" w:rsidR="0080554C" w:rsidRPr="00EE7181" w:rsidRDefault="0080554C" w:rsidP="0080554C">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eastAsia="TTE144F3A8t00" w:hAnsi="Times New Roman" w:cs="Times New Roman"/>
          <w:sz w:val="24"/>
          <w:szCs w:val="24"/>
        </w:rPr>
        <w:t xml:space="preserve">Neo-Klasik iktisatçılar cinsiyet ayrımcılığının teorik altyapısını oluşturmuştur. </w:t>
      </w:r>
      <w:r w:rsidRPr="00EE7181">
        <w:rPr>
          <w:rFonts w:ascii="Times New Roman" w:hAnsi="Times New Roman" w:cs="Times New Roman"/>
          <w:sz w:val="24"/>
          <w:szCs w:val="24"/>
        </w:rPr>
        <w:t>Feminist iktisatçılar ise cinsiyet ayrımcılığını “</w:t>
      </w:r>
      <w:r w:rsidRPr="002E6A99">
        <w:rPr>
          <w:rFonts w:ascii="Times New Roman" w:hAnsi="Times New Roman" w:cs="Times New Roman"/>
          <w:i/>
          <w:sz w:val="24"/>
          <w:szCs w:val="24"/>
        </w:rPr>
        <w:t>cinsiyet ekonomisi</w:t>
      </w:r>
      <w:r w:rsidRPr="00EE7181">
        <w:rPr>
          <w:rFonts w:ascii="Times New Roman" w:hAnsi="Times New Roman" w:cs="Times New Roman"/>
          <w:sz w:val="24"/>
          <w:szCs w:val="24"/>
        </w:rPr>
        <w:t>” çerçevesinde incelemiştir.</w:t>
      </w:r>
      <w:r w:rsidRPr="00EE7181">
        <w:rPr>
          <w:rFonts w:ascii="Times New Roman" w:eastAsia="TTE144F3A8t00" w:hAnsi="Times New Roman" w:cs="Times New Roman"/>
          <w:sz w:val="24"/>
          <w:szCs w:val="24"/>
        </w:rPr>
        <w:t xml:space="preserve"> Neo-Klasik iktisatçılar, cinsiyet ayrımcılığını kadının iş hayatındaki durumu ve emeğinin istismar edilmesi şeklinde görmelerine rağmen sorunu ekonomik yani kazanç yönünden ele almaktadırlar (TİSK, 2001: 86). Diğer bir </w:t>
      </w:r>
      <w:r w:rsidR="007940D1">
        <w:rPr>
          <w:rFonts w:ascii="Times New Roman" w:eastAsia="TTE144F3A8t00" w:hAnsi="Times New Roman" w:cs="Times New Roman"/>
          <w:sz w:val="24"/>
          <w:szCs w:val="24"/>
        </w:rPr>
        <w:t xml:space="preserve">ifadeyle </w:t>
      </w:r>
      <w:r w:rsidRPr="00EE7181">
        <w:rPr>
          <w:rFonts w:ascii="Times New Roman" w:hAnsi="Times New Roman" w:cs="Times New Roman"/>
          <w:sz w:val="24"/>
          <w:szCs w:val="24"/>
        </w:rPr>
        <w:t xml:space="preserve">Neo Klasik teori, kadının iş hayatındaki dezavantajlı durumunu açıklayabilmek için kadın ve erkek arasındaki kazanç farkına odaklanmıştır. Kadın, bilgi ve beceri düzeyi ile </w:t>
      </w:r>
      <w:r w:rsidR="00F43463">
        <w:rPr>
          <w:rFonts w:ascii="Times New Roman" w:hAnsi="Times New Roman" w:cs="Times New Roman"/>
          <w:sz w:val="24"/>
          <w:szCs w:val="24"/>
        </w:rPr>
        <w:t xml:space="preserve">elde </w:t>
      </w:r>
      <w:r w:rsidRPr="00EE7181">
        <w:rPr>
          <w:rFonts w:ascii="Times New Roman" w:hAnsi="Times New Roman" w:cs="Times New Roman"/>
          <w:sz w:val="24"/>
          <w:szCs w:val="24"/>
        </w:rPr>
        <w:t>ettiği verimliliğe göre istihdam edilir ve bu</w:t>
      </w:r>
      <w:r w:rsidR="00F43463">
        <w:rPr>
          <w:rFonts w:ascii="Times New Roman" w:hAnsi="Times New Roman" w:cs="Times New Roman"/>
          <w:sz w:val="24"/>
          <w:szCs w:val="24"/>
        </w:rPr>
        <w:t>nun karşılığında ücret alır</w:t>
      </w:r>
      <w:r w:rsidRPr="00EE7181">
        <w:rPr>
          <w:rFonts w:ascii="Times New Roman" w:hAnsi="Times New Roman" w:cs="Times New Roman"/>
          <w:sz w:val="24"/>
          <w:szCs w:val="24"/>
        </w:rPr>
        <w:t>.</w:t>
      </w:r>
    </w:p>
    <w:p w14:paraId="253D9D4F" w14:textId="6CD3F068" w:rsidR="0080554C" w:rsidRPr="00EE7181" w:rsidRDefault="0080554C" w:rsidP="0080554C">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Neo-Klasik iktisat yaklaşımına göre; tam rekabet koşullarında erkek ve kadın çalışanlar aynı verimlilik düzeyine sahipse ve kadınlara daha düşük ücret ödeniyorsa, işverenler kadın çalışanları talep edeceklerdir. Bu durum da kadın ve erkek çalışan ücretleri eşit olana kadar devam edecektir. Kadın ve erkeğe eşit ücret ödenmemesinin nedeni bazı işyerlerinin tam rekabet koşullarında çalışmaması, </w:t>
      </w:r>
      <w:r w:rsidRPr="00EE7181">
        <w:rPr>
          <w:rFonts w:ascii="Times New Roman" w:hAnsi="Times New Roman" w:cs="Times New Roman"/>
          <w:sz w:val="24"/>
          <w:szCs w:val="24"/>
        </w:rPr>
        <w:t>bireyin yeterli donanıma ve 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 xml:space="preserve">itime sahip olmamasıdır </w:t>
      </w:r>
      <w:r w:rsidRPr="00EE7181">
        <w:rPr>
          <w:rFonts w:ascii="Times New Roman" w:eastAsia="TimesNewRomanPSMT" w:hAnsi="Times New Roman" w:cs="Times New Roman"/>
          <w:sz w:val="24"/>
          <w:szCs w:val="24"/>
        </w:rPr>
        <w:t>(Günlük Şenesen vd</w:t>
      </w:r>
      <w:proofErr w:type="gramStart"/>
      <w:r w:rsidRPr="00EE7181">
        <w:rPr>
          <w:rFonts w:ascii="Times New Roman" w:eastAsia="TimesNewRomanPSMT" w:hAnsi="Times New Roman" w:cs="Times New Roman"/>
          <w:sz w:val="24"/>
          <w:szCs w:val="24"/>
        </w:rPr>
        <w:t>.,</w:t>
      </w:r>
      <w:proofErr w:type="gramEnd"/>
      <w:r w:rsidRPr="00EE7181">
        <w:rPr>
          <w:rFonts w:ascii="Times New Roman" w:eastAsia="TimesNewRomanPSMT" w:hAnsi="Times New Roman" w:cs="Times New Roman"/>
          <w:sz w:val="24"/>
          <w:szCs w:val="24"/>
        </w:rPr>
        <w:t xml:space="preserve"> 2000: 8). Bir de </w:t>
      </w:r>
      <w:r w:rsidRPr="00EE7181">
        <w:rPr>
          <w:rFonts w:ascii="Times New Roman" w:hAnsi="Times New Roman" w:cs="Times New Roman"/>
          <w:sz w:val="24"/>
          <w:szCs w:val="24"/>
        </w:rPr>
        <w:t xml:space="preserve">kurama göre, eşine </w:t>
      </w:r>
      <w:r w:rsidRPr="00EE7181">
        <w:rPr>
          <w:rFonts w:ascii="Times New Roman" w:hAnsi="Times New Roman" w:cs="Times New Roman"/>
          <w:sz w:val="24"/>
          <w:szCs w:val="24"/>
        </w:rPr>
        <w:lastRenderedPageBreak/>
        <w:t>ve ev işlerine daha fazla zaman ayırmak, doğum yapmak ve çocuk bakmak gibi nedenlerle i</w:t>
      </w:r>
      <w:r w:rsidRPr="00EE7181">
        <w:rPr>
          <w:rFonts w:ascii="Times New Roman" w:eastAsia="TTE144F3A8t00" w:hAnsi="Times New Roman" w:cs="Times New Roman"/>
          <w:sz w:val="24"/>
          <w:szCs w:val="24"/>
        </w:rPr>
        <w:t xml:space="preserve">ş </w:t>
      </w:r>
      <w:r w:rsidRPr="00EE7181">
        <w:rPr>
          <w:rFonts w:ascii="Times New Roman" w:hAnsi="Times New Roman" w:cs="Times New Roman"/>
          <w:sz w:val="24"/>
          <w:szCs w:val="24"/>
        </w:rPr>
        <w:t>ya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amını kesintiye u</w:t>
      </w:r>
      <w:r w:rsidRPr="00EE7181">
        <w:rPr>
          <w:rFonts w:ascii="Times New Roman" w:eastAsia="TTE144F3A8t00" w:hAnsi="Times New Roman" w:cs="Times New Roman"/>
          <w:sz w:val="24"/>
          <w:szCs w:val="24"/>
        </w:rPr>
        <w:t>ğ</w:t>
      </w:r>
      <w:r w:rsidR="000C34CA">
        <w:rPr>
          <w:rFonts w:ascii="Times New Roman" w:hAnsi="Times New Roman" w:cs="Times New Roman"/>
          <w:sz w:val="24"/>
          <w:szCs w:val="24"/>
        </w:rPr>
        <w:t>ratan</w:t>
      </w:r>
      <w:r w:rsidR="000C34CA" w:rsidRPr="000C34CA">
        <w:rPr>
          <w:rFonts w:ascii="Times New Roman" w:hAnsi="Times New Roman" w:cs="Times New Roman"/>
          <w:sz w:val="24"/>
          <w:szCs w:val="24"/>
        </w:rPr>
        <w:t xml:space="preserve"> </w:t>
      </w:r>
      <w:r w:rsidR="000C34CA" w:rsidRPr="00EE7181">
        <w:rPr>
          <w:rFonts w:ascii="Times New Roman" w:hAnsi="Times New Roman" w:cs="Times New Roman"/>
          <w:sz w:val="24"/>
          <w:szCs w:val="24"/>
        </w:rPr>
        <w:t>kadınlar</w:t>
      </w:r>
      <w:r w:rsidR="00264DEE">
        <w:rPr>
          <w:rFonts w:ascii="Times New Roman" w:hAnsi="Times New Roman" w:cs="Times New Roman"/>
          <w:sz w:val="24"/>
          <w:szCs w:val="24"/>
        </w:rPr>
        <w:t xml:space="preserve"> </w:t>
      </w:r>
      <w:r w:rsidR="000C34CA">
        <w:rPr>
          <w:rFonts w:ascii="Times New Roman" w:hAnsi="Times New Roman" w:cs="Times New Roman"/>
          <w:sz w:val="24"/>
          <w:szCs w:val="24"/>
        </w:rPr>
        <w:t xml:space="preserve">deneyim, </w:t>
      </w:r>
      <w:r w:rsidR="00F43463">
        <w:rPr>
          <w:rFonts w:ascii="Times New Roman" w:hAnsi="Times New Roman" w:cs="Times New Roman"/>
          <w:sz w:val="24"/>
          <w:szCs w:val="24"/>
        </w:rPr>
        <w:t>donanım</w:t>
      </w:r>
      <w:r w:rsidRPr="00EE7181">
        <w:rPr>
          <w:rFonts w:ascii="Times New Roman" w:hAnsi="Times New Roman" w:cs="Times New Roman"/>
          <w:sz w:val="24"/>
          <w:szCs w:val="24"/>
        </w:rPr>
        <w:t xml:space="preserve"> ve mesleki eğitimleri</w:t>
      </w:r>
      <w:r w:rsidR="00264DEE">
        <w:rPr>
          <w:rFonts w:ascii="Times New Roman" w:hAnsi="Times New Roman" w:cs="Times New Roman"/>
          <w:sz w:val="24"/>
          <w:szCs w:val="24"/>
        </w:rPr>
        <w:t xml:space="preserve"> açısından</w:t>
      </w:r>
      <w:r w:rsidRPr="00EE7181">
        <w:rPr>
          <w:rFonts w:ascii="Times New Roman" w:hAnsi="Times New Roman" w:cs="Times New Roman"/>
          <w:sz w:val="24"/>
          <w:szCs w:val="24"/>
        </w:rPr>
        <w:t xml:space="preserve"> erke</w:t>
      </w:r>
      <w:r w:rsidR="00264DEE">
        <w:rPr>
          <w:rFonts w:ascii="Times New Roman" w:eastAsia="TTE144F3A8t00" w:hAnsi="Times New Roman" w:cs="Times New Roman"/>
          <w:sz w:val="24"/>
          <w:szCs w:val="24"/>
        </w:rPr>
        <w:t>klere</w:t>
      </w:r>
      <w:r w:rsidR="00F43463">
        <w:rPr>
          <w:rFonts w:ascii="Times New Roman" w:hAnsi="Times New Roman" w:cs="Times New Roman"/>
          <w:sz w:val="24"/>
          <w:szCs w:val="24"/>
        </w:rPr>
        <w:t xml:space="preserve"> göre</w:t>
      </w:r>
      <w:r w:rsidRPr="00EE7181">
        <w:rPr>
          <w:rFonts w:ascii="Times New Roman" w:hAnsi="Times New Roman" w:cs="Times New Roman"/>
          <w:sz w:val="24"/>
          <w:szCs w:val="24"/>
        </w:rPr>
        <w:t xml:space="preserve"> </w:t>
      </w:r>
      <w:r w:rsidR="00F43463">
        <w:rPr>
          <w:rFonts w:ascii="Times New Roman" w:hAnsi="Times New Roman" w:cs="Times New Roman"/>
          <w:sz w:val="24"/>
          <w:szCs w:val="24"/>
        </w:rPr>
        <w:t>yetersiz</w:t>
      </w:r>
      <w:r w:rsidRPr="00EE7181">
        <w:rPr>
          <w:rFonts w:ascii="Times New Roman" w:hAnsi="Times New Roman" w:cs="Times New Roman"/>
          <w:sz w:val="24"/>
          <w:szCs w:val="24"/>
        </w:rPr>
        <w:t xml:space="preserve"> </w:t>
      </w:r>
      <w:r w:rsidR="006B7E71">
        <w:rPr>
          <w:rFonts w:ascii="Times New Roman" w:hAnsi="Times New Roman" w:cs="Times New Roman"/>
          <w:sz w:val="24"/>
          <w:szCs w:val="24"/>
        </w:rPr>
        <w:t>olduğu için</w:t>
      </w:r>
      <w:r w:rsidR="002771C5">
        <w:rPr>
          <w:rFonts w:ascii="Times New Roman" w:hAnsi="Times New Roman" w:cs="Times New Roman"/>
          <w:sz w:val="24"/>
          <w:szCs w:val="24"/>
        </w:rPr>
        <w:t xml:space="preserve"> daha</w:t>
      </w:r>
      <w:r w:rsidRPr="00EE7181">
        <w:rPr>
          <w:rFonts w:ascii="Times New Roman" w:hAnsi="Times New Roman" w:cs="Times New Roman"/>
          <w:sz w:val="24"/>
          <w:szCs w:val="24"/>
        </w:rPr>
        <w:t xml:space="preserve"> dü</w:t>
      </w:r>
      <w:r w:rsidRPr="00EE7181">
        <w:rPr>
          <w:rFonts w:ascii="Times New Roman" w:eastAsia="TTE144F3A8t00" w:hAnsi="Times New Roman" w:cs="Times New Roman"/>
          <w:sz w:val="24"/>
          <w:szCs w:val="24"/>
        </w:rPr>
        <w:t>ş</w:t>
      </w:r>
      <w:r w:rsidR="00EE146D">
        <w:rPr>
          <w:rFonts w:ascii="Times New Roman" w:hAnsi="Times New Roman" w:cs="Times New Roman"/>
          <w:sz w:val="24"/>
          <w:szCs w:val="24"/>
        </w:rPr>
        <w:t>ük ücret karşılığında</w:t>
      </w:r>
      <w:r w:rsidR="00264DEE">
        <w:rPr>
          <w:rFonts w:ascii="Times New Roman" w:hAnsi="Times New Roman" w:cs="Times New Roman"/>
          <w:sz w:val="24"/>
          <w:szCs w:val="24"/>
        </w:rPr>
        <w:t xml:space="preserve"> çalışmaktadır</w:t>
      </w:r>
      <w:r w:rsidRPr="00EE7181">
        <w:rPr>
          <w:rFonts w:ascii="Times New Roman" w:hAnsi="Times New Roman" w:cs="Times New Roman"/>
          <w:sz w:val="24"/>
          <w:szCs w:val="24"/>
        </w:rPr>
        <w:t xml:space="preserve">. </w:t>
      </w:r>
      <w:r w:rsidR="000232B2">
        <w:rPr>
          <w:rFonts w:ascii="Times New Roman" w:hAnsi="Times New Roman" w:cs="Times New Roman"/>
          <w:sz w:val="24"/>
          <w:szCs w:val="24"/>
        </w:rPr>
        <w:t>Ayrıca k</w:t>
      </w:r>
      <w:r w:rsidR="00F43463">
        <w:rPr>
          <w:rFonts w:ascii="Times New Roman" w:hAnsi="Times New Roman" w:cs="Times New Roman"/>
          <w:sz w:val="24"/>
          <w:szCs w:val="24"/>
        </w:rPr>
        <w:t>adınların i</w:t>
      </w:r>
      <w:r w:rsidR="00F43463" w:rsidRPr="00EE7181">
        <w:rPr>
          <w:rFonts w:ascii="Times New Roman" w:eastAsia="TTE144F3A8t00" w:hAnsi="Times New Roman" w:cs="Times New Roman"/>
          <w:sz w:val="24"/>
          <w:szCs w:val="24"/>
        </w:rPr>
        <w:t>ş</w:t>
      </w:r>
      <w:r w:rsidR="00F43463">
        <w:rPr>
          <w:rFonts w:ascii="Times New Roman" w:hAnsi="Times New Roman" w:cs="Times New Roman"/>
          <w:sz w:val="24"/>
          <w:szCs w:val="24"/>
        </w:rPr>
        <w:t>e ara vermesi</w:t>
      </w:r>
      <w:r w:rsidRPr="00EE7181">
        <w:rPr>
          <w:rFonts w:ascii="Times New Roman" w:hAnsi="Times New Roman" w:cs="Times New Roman"/>
          <w:sz w:val="24"/>
          <w:szCs w:val="24"/>
        </w:rPr>
        <w:t xml:space="preserve"> </w:t>
      </w:r>
      <w:r w:rsidR="000232B2">
        <w:rPr>
          <w:rFonts w:ascii="Times New Roman" w:hAnsi="Times New Roman" w:cs="Times New Roman"/>
          <w:sz w:val="24"/>
          <w:szCs w:val="24"/>
        </w:rPr>
        <w:t xml:space="preserve">ile </w:t>
      </w:r>
      <w:r w:rsidRPr="00EE7181">
        <w:rPr>
          <w:rFonts w:ascii="Times New Roman" w:hAnsi="Times New Roman" w:cs="Times New Roman"/>
          <w:sz w:val="24"/>
          <w:szCs w:val="24"/>
        </w:rPr>
        <w:t>i</w:t>
      </w:r>
      <w:r w:rsidRPr="00EE7181">
        <w:rPr>
          <w:rFonts w:ascii="Times New Roman" w:eastAsia="TTE144F3A8t00" w:hAnsi="Times New Roman" w:cs="Times New Roman"/>
          <w:sz w:val="24"/>
          <w:szCs w:val="24"/>
        </w:rPr>
        <w:t xml:space="preserve">ş </w:t>
      </w:r>
      <w:r w:rsidRPr="00EE7181">
        <w:rPr>
          <w:rFonts w:ascii="Times New Roman" w:hAnsi="Times New Roman" w:cs="Times New Roman"/>
          <w:sz w:val="24"/>
          <w:szCs w:val="24"/>
        </w:rPr>
        <w:t>ba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ında ö</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rendiklerinin ve deneyimlerinin bir ölçüde unutulaca</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ı</w:t>
      </w:r>
      <w:r w:rsidR="009D3CBE">
        <w:rPr>
          <w:rFonts w:ascii="Times New Roman" w:hAnsi="Times New Roman" w:cs="Times New Roman"/>
          <w:sz w:val="24"/>
          <w:szCs w:val="24"/>
        </w:rPr>
        <w:t>nı</w:t>
      </w:r>
      <w:r w:rsidRPr="00EE7181">
        <w:rPr>
          <w:rFonts w:ascii="Times New Roman" w:hAnsi="Times New Roman" w:cs="Times New Roman"/>
          <w:sz w:val="24"/>
          <w:szCs w:val="24"/>
        </w:rPr>
        <w:t xml:space="preserve"> </w:t>
      </w:r>
      <w:r w:rsidR="002771C5">
        <w:rPr>
          <w:rFonts w:ascii="Times New Roman" w:eastAsia="TTE144F3A8t00" w:hAnsi="Times New Roman" w:cs="Times New Roman"/>
          <w:sz w:val="24"/>
          <w:szCs w:val="24"/>
        </w:rPr>
        <w:t>düşünen i</w:t>
      </w:r>
      <w:r w:rsidR="002771C5" w:rsidRPr="00EE7181">
        <w:rPr>
          <w:rFonts w:ascii="Times New Roman" w:eastAsia="TTE144F3A8t00" w:hAnsi="Times New Roman" w:cs="Times New Roman"/>
          <w:sz w:val="24"/>
          <w:szCs w:val="24"/>
        </w:rPr>
        <w:t>şve</w:t>
      </w:r>
      <w:r w:rsidR="002771C5">
        <w:rPr>
          <w:rFonts w:ascii="Times New Roman" w:eastAsia="TTE144F3A8t00" w:hAnsi="Times New Roman" w:cs="Times New Roman"/>
          <w:sz w:val="24"/>
          <w:szCs w:val="24"/>
        </w:rPr>
        <w:t>ren</w:t>
      </w:r>
      <w:r w:rsidR="00264DEE">
        <w:rPr>
          <w:rFonts w:ascii="Times New Roman" w:eastAsia="TTE144F3A8t00" w:hAnsi="Times New Roman" w:cs="Times New Roman"/>
          <w:sz w:val="24"/>
          <w:szCs w:val="24"/>
        </w:rPr>
        <w:t>ler bu durumu</w:t>
      </w:r>
      <w:r w:rsidR="002771C5">
        <w:rPr>
          <w:rFonts w:ascii="Times New Roman" w:hAnsi="Times New Roman" w:cs="Times New Roman"/>
          <w:sz w:val="24"/>
          <w:szCs w:val="24"/>
        </w:rPr>
        <w:t xml:space="preserve"> güvensizlik </w:t>
      </w:r>
      <w:r w:rsidR="00264DEE">
        <w:rPr>
          <w:rFonts w:ascii="Times New Roman" w:hAnsi="Times New Roman" w:cs="Times New Roman"/>
          <w:sz w:val="24"/>
          <w:szCs w:val="24"/>
        </w:rPr>
        <w:t>olarak algılamaktadır</w:t>
      </w:r>
      <w:r w:rsidRPr="00EE7181">
        <w:rPr>
          <w:rFonts w:ascii="Times New Roman" w:hAnsi="Times New Roman" w:cs="Times New Roman"/>
          <w:sz w:val="24"/>
          <w:szCs w:val="24"/>
        </w:rPr>
        <w:t xml:space="preserve"> (Eyüboğlu, 2000: 11).</w:t>
      </w:r>
    </w:p>
    <w:p w14:paraId="08923BEB" w14:textId="215E5B0A" w:rsidR="00D45C93" w:rsidRPr="00EE7181" w:rsidRDefault="0080554C" w:rsidP="0080554C">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İş hayatında kadın çalışanlara karşı yapılan her türlü ayrımcılığın olması fa</w:t>
      </w:r>
      <w:r w:rsidR="00EE146D">
        <w:rPr>
          <w:rFonts w:ascii="Times New Roman" w:eastAsia="TimesNewRomanPSMT" w:hAnsi="Times New Roman" w:cs="Times New Roman"/>
          <w:sz w:val="24"/>
          <w:szCs w:val="24"/>
        </w:rPr>
        <w:t>rklı teorilerin ortaya çıkmasını sağlamı</w:t>
      </w:r>
      <w:r w:rsidR="00EE146D" w:rsidRPr="00EE7181">
        <w:rPr>
          <w:rFonts w:ascii="Times New Roman" w:eastAsia="TimesNewRomanPSMT" w:hAnsi="Times New Roman" w:cs="Times New Roman"/>
          <w:sz w:val="24"/>
          <w:szCs w:val="24"/>
        </w:rPr>
        <w:t>ş</w:t>
      </w:r>
      <w:r w:rsidR="00EE146D">
        <w:rPr>
          <w:rFonts w:ascii="Times New Roman" w:eastAsia="TimesNewRomanPSMT" w:hAnsi="Times New Roman" w:cs="Times New Roman"/>
          <w:sz w:val="24"/>
          <w:szCs w:val="24"/>
        </w:rPr>
        <w:t>tır</w:t>
      </w:r>
      <w:r w:rsidRPr="00EE7181">
        <w:rPr>
          <w:rFonts w:ascii="Times New Roman" w:eastAsia="TimesNewRomanPSMT" w:hAnsi="Times New Roman" w:cs="Times New Roman"/>
          <w:sz w:val="24"/>
          <w:szCs w:val="24"/>
        </w:rPr>
        <w:t>.</w:t>
      </w:r>
      <w:r w:rsidRPr="00EE7181">
        <w:rPr>
          <w:rFonts w:ascii="Times New Roman" w:eastAsia="TimesNewRomanPSMT" w:hAnsi="Times New Roman" w:cs="Times New Roman"/>
          <w:b/>
          <w:sz w:val="24"/>
          <w:szCs w:val="24"/>
        </w:rPr>
        <w:t xml:space="preserve"> </w:t>
      </w:r>
      <w:r w:rsidRPr="00EE7181">
        <w:rPr>
          <w:rFonts w:ascii="Times New Roman" w:eastAsia="TimesNewRomanPSMT" w:hAnsi="Times New Roman" w:cs="Times New Roman"/>
          <w:sz w:val="24"/>
          <w:szCs w:val="24"/>
        </w:rPr>
        <w:t>Neo-Klasik</w:t>
      </w:r>
      <w:r w:rsidRPr="00EE7181">
        <w:rPr>
          <w:rFonts w:ascii="Times New Roman" w:eastAsia="TimesNewRomanPSMT" w:hAnsi="Times New Roman" w:cs="Times New Roman"/>
          <w:b/>
          <w:sz w:val="24"/>
          <w:szCs w:val="24"/>
        </w:rPr>
        <w:t xml:space="preserve"> </w:t>
      </w:r>
      <w:r w:rsidRPr="00EE7181">
        <w:rPr>
          <w:rFonts w:ascii="Times New Roman" w:hAnsi="Times New Roman" w:cs="Times New Roman"/>
          <w:sz w:val="24"/>
          <w:szCs w:val="24"/>
        </w:rPr>
        <w:t>kuramın en zayıf noktası, kadın eme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 xml:space="preserve">inin </w:t>
      </w:r>
      <w:r w:rsidR="00EE146D">
        <w:rPr>
          <w:rFonts w:ascii="Times New Roman" w:hAnsi="Times New Roman" w:cs="Times New Roman"/>
          <w:sz w:val="24"/>
          <w:szCs w:val="24"/>
        </w:rPr>
        <w:t>nitelikçe gelişme göstermesi</w:t>
      </w:r>
      <w:r w:rsidR="00C9415F">
        <w:rPr>
          <w:rFonts w:ascii="Times New Roman" w:hAnsi="Times New Roman" w:cs="Times New Roman"/>
          <w:sz w:val="24"/>
          <w:szCs w:val="24"/>
        </w:rPr>
        <w:t>ne bağlı olarak</w:t>
      </w:r>
      <w:r w:rsidR="00EE146D">
        <w:rPr>
          <w:rFonts w:ascii="Times New Roman" w:hAnsi="Times New Roman" w:cs="Times New Roman"/>
          <w:sz w:val="24"/>
          <w:szCs w:val="24"/>
        </w:rPr>
        <w:t xml:space="preserve"> </w:t>
      </w:r>
      <w:r w:rsidRPr="00EE7181">
        <w:rPr>
          <w:rFonts w:ascii="Times New Roman" w:hAnsi="Times New Roman" w:cs="Times New Roman"/>
          <w:sz w:val="24"/>
          <w:szCs w:val="24"/>
        </w:rPr>
        <w:t>kadın çalı</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 xml:space="preserve">anın durumunda </w:t>
      </w:r>
      <w:r w:rsidR="00C9415F">
        <w:rPr>
          <w:rFonts w:ascii="Times New Roman" w:hAnsi="Times New Roman" w:cs="Times New Roman"/>
          <w:sz w:val="24"/>
          <w:szCs w:val="24"/>
        </w:rPr>
        <w:t xml:space="preserve">da </w:t>
      </w:r>
      <w:r w:rsidRPr="00EE7181">
        <w:rPr>
          <w:rFonts w:ascii="Times New Roman" w:hAnsi="Times New Roman" w:cs="Times New Roman"/>
          <w:sz w:val="24"/>
          <w:szCs w:val="24"/>
        </w:rPr>
        <w:t xml:space="preserve">bir düzelme olması gerektiğini </w:t>
      </w:r>
      <w:r w:rsidR="00C9415F">
        <w:rPr>
          <w:rFonts w:ascii="Times New Roman" w:hAnsi="Times New Roman" w:cs="Times New Roman"/>
          <w:sz w:val="24"/>
          <w:szCs w:val="24"/>
        </w:rPr>
        <w:t>ifade etme</w:t>
      </w:r>
      <w:r w:rsidRPr="00EE7181">
        <w:rPr>
          <w:rFonts w:ascii="Times New Roman" w:hAnsi="Times New Roman" w:cs="Times New Roman"/>
          <w:sz w:val="24"/>
          <w:szCs w:val="24"/>
        </w:rPr>
        <w:t xml:space="preserve"> konu</w:t>
      </w:r>
      <w:r w:rsidR="00C9415F">
        <w:rPr>
          <w:rFonts w:ascii="Times New Roman" w:hAnsi="Times New Roman" w:cs="Times New Roman"/>
          <w:sz w:val="24"/>
          <w:szCs w:val="24"/>
        </w:rPr>
        <w:t>sun</w:t>
      </w:r>
      <w:r w:rsidRPr="00EE7181">
        <w:rPr>
          <w:rFonts w:ascii="Times New Roman" w:hAnsi="Times New Roman" w:cs="Times New Roman"/>
          <w:sz w:val="24"/>
          <w:szCs w:val="24"/>
        </w:rPr>
        <w:t xml:space="preserve">da yetersiz </w:t>
      </w:r>
      <w:r w:rsidR="00EE146D">
        <w:rPr>
          <w:rFonts w:ascii="Times New Roman" w:hAnsi="Times New Roman" w:cs="Times New Roman"/>
          <w:sz w:val="24"/>
          <w:szCs w:val="24"/>
        </w:rPr>
        <w:t>olmasıdır</w:t>
      </w:r>
      <w:r w:rsidRPr="00EE7181">
        <w:rPr>
          <w:rFonts w:ascii="Times New Roman" w:hAnsi="Times New Roman" w:cs="Times New Roman"/>
          <w:sz w:val="24"/>
          <w:szCs w:val="24"/>
        </w:rPr>
        <w:t xml:space="preserve"> (Eyüboğlu, 2000: 11).</w:t>
      </w:r>
    </w:p>
    <w:p w14:paraId="78664D1D" w14:textId="758BC67D" w:rsidR="0080554C" w:rsidRPr="00F53056" w:rsidRDefault="00DF1C49" w:rsidP="00DF1C49">
      <w:pPr>
        <w:pStyle w:val="tez"/>
        <w:spacing w:line="360" w:lineRule="auto"/>
        <w:ind w:hanging="1"/>
        <w:outlineLvl w:val="2"/>
      </w:pPr>
      <w:bookmarkStart w:id="81" w:name="_Toc534979746"/>
      <w:r>
        <w:t xml:space="preserve">2.3.2. </w:t>
      </w:r>
      <w:r w:rsidR="0080554C" w:rsidRPr="00F53056">
        <w:t>Kurumsal İktisat ve Ayrımcılık</w:t>
      </w:r>
      <w:bookmarkEnd w:id="81"/>
    </w:p>
    <w:p w14:paraId="07A958C9" w14:textId="08086A3E" w:rsidR="0080554C" w:rsidRPr="00EE7181" w:rsidRDefault="0080554C" w:rsidP="0080554C">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Kurumsal İktisat, Neo Klasik İktisat ayrımcılık teorilerine bir eleştiri olarak gelişmiştir. Kurumsal yaklaşıma göre, Neo Klasik teorilerde kurumların göz ardı edilerek emek piyasasının, mal piyasasını dengeye getirdiği varsayılmıştır (Günlük Şenesen vd, 2000: 12).</w:t>
      </w:r>
      <w:r w:rsidRPr="00EE7181">
        <w:rPr>
          <w:rFonts w:ascii="Times New Roman" w:hAnsi="Times New Roman" w:cs="Times New Roman"/>
          <w:sz w:val="24"/>
          <w:szCs w:val="24"/>
        </w:rPr>
        <w:t xml:space="preserve"> Kurumsal İktisat, sendikalarda, </w:t>
      </w:r>
      <w:r w:rsidRPr="00EE7181">
        <w:rPr>
          <w:rFonts w:ascii="Times New Roman" w:eastAsia="TimesNewRomanPSMT" w:hAnsi="Times New Roman" w:cs="Times New Roman"/>
          <w:sz w:val="24"/>
          <w:szCs w:val="24"/>
        </w:rPr>
        <w:t>oda birliklerinde</w:t>
      </w:r>
      <w:r w:rsidRPr="00EE7181">
        <w:rPr>
          <w:rFonts w:ascii="Times New Roman" w:hAnsi="Times New Roman" w:cs="Times New Roman"/>
          <w:sz w:val="24"/>
          <w:szCs w:val="24"/>
        </w:rPr>
        <w:t xml:space="preserve"> ya da büyük ölçekli işletmelerde kimin işe alınacağına ya da kimin işten çıkarılacağına karar verenin kurumlar olduğunu söyler.</w:t>
      </w:r>
      <w:r w:rsidRPr="00EE7181">
        <w:rPr>
          <w:rFonts w:ascii="Times New Roman" w:eastAsia="TimesNewRomanPSMT" w:hAnsi="Times New Roman" w:cs="Times New Roman"/>
          <w:sz w:val="24"/>
          <w:szCs w:val="24"/>
        </w:rPr>
        <w:t xml:space="preserve"> </w:t>
      </w:r>
      <w:r w:rsidRPr="00EE7181">
        <w:rPr>
          <w:rFonts w:ascii="Times New Roman" w:hAnsi="Times New Roman" w:cs="Times New Roman"/>
          <w:sz w:val="24"/>
          <w:szCs w:val="24"/>
        </w:rPr>
        <w:t>Aynı zamanda kurumların çeşitli şekillerde tabakalaştığını; her bir tabakanın da Neo Klasik teoriye göre işlediğini; ancak işçilerin bir tabakadan diğerine geçme</w:t>
      </w:r>
      <w:r w:rsidR="00606B20">
        <w:rPr>
          <w:rFonts w:ascii="Times New Roman" w:hAnsi="Times New Roman" w:cs="Times New Roman"/>
          <w:sz w:val="24"/>
          <w:szCs w:val="24"/>
        </w:rPr>
        <w:t>sinin zor olduğunu kabul ederek</w:t>
      </w:r>
      <w:r w:rsidR="00225A66">
        <w:rPr>
          <w:rFonts w:ascii="Times New Roman" w:hAnsi="Times New Roman" w:cs="Times New Roman"/>
          <w:sz w:val="24"/>
          <w:szCs w:val="24"/>
        </w:rPr>
        <w:t xml:space="preserve"> </w:t>
      </w:r>
      <w:r w:rsidRPr="00EE7181">
        <w:rPr>
          <w:rFonts w:ascii="Times New Roman" w:hAnsi="Times New Roman" w:cs="Times New Roman"/>
          <w:sz w:val="24"/>
          <w:szCs w:val="24"/>
        </w:rPr>
        <w:t>cinsiyete dayalı mesleki tabakala</w:t>
      </w:r>
      <w:r w:rsidR="002E6A99" w:rsidRPr="00EE7181">
        <w:rPr>
          <w:rFonts w:ascii="Times New Roman" w:hAnsi="Times New Roman" w:cs="Times New Roman"/>
          <w:sz w:val="24"/>
          <w:szCs w:val="24"/>
        </w:rPr>
        <w:t>ş</w:t>
      </w:r>
      <w:r w:rsidRPr="00EE7181">
        <w:rPr>
          <w:rFonts w:ascii="Times New Roman" w:hAnsi="Times New Roman" w:cs="Times New Roman"/>
          <w:sz w:val="24"/>
          <w:szCs w:val="24"/>
        </w:rPr>
        <w:t>maya vurgu yaparlar. Kadınların az sayıda “</w:t>
      </w:r>
      <w:r w:rsidRPr="002E6A99">
        <w:rPr>
          <w:rFonts w:ascii="Times New Roman" w:hAnsi="Times New Roman" w:cs="Times New Roman"/>
          <w:i/>
          <w:sz w:val="24"/>
          <w:szCs w:val="24"/>
        </w:rPr>
        <w:t>kadın</w:t>
      </w:r>
      <w:r w:rsidRPr="00EE7181">
        <w:rPr>
          <w:rFonts w:ascii="Times New Roman" w:hAnsi="Times New Roman" w:cs="Times New Roman"/>
          <w:sz w:val="24"/>
          <w:szCs w:val="24"/>
        </w:rPr>
        <w:t>” mesleğinde buluşmasının nedenini, istati</w:t>
      </w:r>
      <w:r w:rsidR="00225A66">
        <w:rPr>
          <w:rFonts w:ascii="Times New Roman" w:hAnsi="Times New Roman" w:cs="Times New Roman"/>
          <w:sz w:val="24"/>
          <w:szCs w:val="24"/>
        </w:rPr>
        <w:t>stiksel ayrımcılıkla açıklayan kurumsal iktisatçılara göre i</w:t>
      </w:r>
      <w:r w:rsidRPr="00EE7181">
        <w:rPr>
          <w:rFonts w:ascii="Times New Roman" w:hAnsi="Times New Roman" w:cs="Times New Roman"/>
          <w:sz w:val="24"/>
          <w:szCs w:val="24"/>
        </w:rPr>
        <w:t xml:space="preserve">şçiler iş buldukları tabakayla ilgili becerilerle </w:t>
      </w:r>
      <w:r w:rsidR="00606B20">
        <w:rPr>
          <w:rFonts w:ascii="Times New Roman" w:hAnsi="Times New Roman" w:cs="Times New Roman"/>
          <w:sz w:val="24"/>
          <w:szCs w:val="24"/>
        </w:rPr>
        <w:t xml:space="preserve">donanarak </w:t>
      </w:r>
      <w:r w:rsidRPr="00EE7181">
        <w:rPr>
          <w:rFonts w:ascii="Times New Roman" w:hAnsi="Times New Roman" w:cs="Times New Roman"/>
          <w:sz w:val="24"/>
          <w:szCs w:val="24"/>
        </w:rPr>
        <w:t xml:space="preserve">mesleki katmanlaşmanın kalıplarını güçlendirmiş olurlar (Lordoğlu ve Özkaplan, 2007: 261). </w:t>
      </w:r>
    </w:p>
    <w:p w14:paraId="06BFC541" w14:textId="11D40DA1" w:rsidR="0080554C" w:rsidRPr="00EE7181" w:rsidRDefault="0080554C" w:rsidP="0080554C">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Kurumsal yaklaşım, Neo Klasik teorilerin iki hususu açıklamakta yetersiz kaldığını savunmaktadır. Birincisi, işverenin uzun dönemde tam rekabet koşullarında fayda ve kar </w:t>
      </w:r>
      <w:proofErr w:type="gramStart"/>
      <w:r w:rsidRPr="00EE7181">
        <w:rPr>
          <w:rFonts w:ascii="Times New Roman" w:eastAsia="TimesNewRomanPSMT" w:hAnsi="Times New Roman" w:cs="Times New Roman"/>
          <w:sz w:val="24"/>
          <w:szCs w:val="24"/>
        </w:rPr>
        <w:t>maksimizasyonunu</w:t>
      </w:r>
      <w:proofErr w:type="gramEnd"/>
      <w:r w:rsidRPr="00EE7181">
        <w:rPr>
          <w:rFonts w:ascii="Times New Roman" w:eastAsia="TimesNewRomanPSMT" w:hAnsi="Times New Roman" w:cs="Times New Roman"/>
          <w:sz w:val="24"/>
          <w:szCs w:val="24"/>
        </w:rPr>
        <w:t xml:space="preserve"> nasıl gerçekleştireceğidir. İkincisi ise işverenlerin çalışanlarını beceri ve iş vasfına göre değerlendirmesine bağlı olarak çalışan her bir kadının birbirinden farklı vasıf ve niteliklerinin olması nedeniyle, her meslek grubundan kadın çalışanların olması gerekirken </w:t>
      </w:r>
      <w:r w:rsidR="002E6A99">
        <w:rPr>
          <w:rFonts w:ascii="Times New Roman" w:eastAsia="TimesNewRomanPSMT" w:hAnsi="Times New Roman" w:cs="Times New Roman"/>
          <w:sz w:val="24"/>
          <w:szCs w:val="24"/>
        </w:rPr>
        <w:t>böyle bir durum</w:t>
      </w:r>
      <w:r w:rsidR="002C49E8">
        <w:rPr>
          <w:rFonts w:ascii="Times New Roman" w:eastAsia="TimesNewRomanPSMT" w:hAnsi="Times New Roman" w:cs="Times New Roman"/>
          <w:sz w:val="24"/>
          <w:szCs w:val="24"/>
        </w:rPr>
        <w:t>un söz konusu olmamasını nas</w:t>
      </w:r>
      <w:r w:rsidR="00AC6A98">
        <w:rPr>
          <w:rFonts w:ascii="Times New Roman" w:eastAsia="TimesNewRomanPSMT" w:hAnsi="Times New Roman" w:cs="Times New Roman"/>
          <w:sz w:val="24"/>
          <w:szCs w:val="24"/>
        </w:rPr>
        <w:t>ı</w:t>
      </w:r>
      <w:r w:rsidR="002C49E8">
        <w:rPr>
          <w:rFonts w:ascii="Times New Roman" w:eastAsia="TimesNewRomanPSMT" w:hAnsi="Times New Roman" w:cs="Times New Roman"/>
          <w:sz w:val="24"/>
          <w:szCs w:val="24"/>
        </w:rPr>
        <w:t>l açıklayacaklarıdır</w:t>
      </w:r>
      <w:r w:rsidRPr="00EE7181">
        <w:rPr>
          <w:rFonts w:ascii="Times New Roman" w:eastAsia="TimesNewRomanPSMT" w:hAnsi="Times New Roman" w:cs="Times New Roman"/>
          <w:sz w:val="24"/>
          <w:szCs w:val="24"/>
        </w:rPr>
        <w:t xml:space="preserve"> (Lordoğlu ve Özkaplan, 2007: 244).</w:t>
      </w:r>
      <w:r w:rsidRPr="00EE7181">
        <w:rPr>
          <w:rFonts w:ascii="Times New Roman" w:eastAsia="TimesNewRomanPSMT" w:hAnsi="Times New Roman" w:cs="Times New Roman"/>
          <w:b/>
          <w:sz w:val="24"/>
          <w:szCs w:val="24"/>
        </w:rPr>
        <w:t xml:space="preserve"> </w:t>
      </w:r>
    </w:p>
    <w:p w14:paraId="05FF04DE" w14:textId="25655BF2" w:rsidR="0080554C" w:rsidRPr="00EE7181" w:rsidRDefault="0080554C" w:rsidP="0080554C">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Dünyanın gelişmiş olsun ya da olmasın tüm ülkelerinde, bazı işler kadın işi, bazıları </w:t>
      </w:r>
      <w:r w:rsidR="0026623C">
        <w:rPr>
          <w:rFonts w:ascii="Times New Roman" w:hAnsi="Times New Roman" w:cs="Times New Roman"/>
          <w:sz w:val="24"/>
          <w:szCs w:val="24"/>
        </w:rPr>
        <w:t>ise</w:t>
      </w:r>
      <w:r w:rsidRPr="00EE7181">
        <w:rPr>
          <w:rFonts w:ascii="Times New Roman" w:hAnsi="Times New Roman" w:cs="Times New Roman"/>
          <w:sz w:val="24"/>
          <w:szCs w:val="24"/>
        </w:rPr>
        <w:t xml:space="preserve"> erkek işi olarak benimsenmiştir. Erkek işi olarak tanımlanan pek çok iş aslında kadın işine göre daha az tecrübe ve istikrarlı çalışma gerektirmektedir (Lordoğlu ve Özkaplan, 2007: 261). Örneğin kadın işi olarak bilinen sekreterlik işinin yapılabilmesi için bilgi, beceri ve donanımın, erkek işi olarak bilinen şoförlük mesleğine göre daha fazla olmasına rağmen yapılan iş karşılığında daha düşük ücret ödendiği belirlenmiştir. Bu durumu kurumsal iktisatçılar yüksek ücret ile yüksek donanım arasında pozitif bir ilişki yoktur şeklinde değerlendirmektedir.</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Kurumsalcılar, eğitim ile kazanç arasındaki pozitif ilişkiyi analiz ederler. Artan ücret düzeylerinin, bireyin artan verimliliği olarak ele alınması yerine, ücretin kıdem ile ilişkilendirilerek ele alınmasının daha uygun olacağını düşünürler (Lordoğlu ve Özkaplan, 2007: 262).</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Kurumsalcılar, Neo Klasik iktisatçılar gibi beşeri sermaye modelini eleştirerek, beşeri sermaye birikiminin bireysel değil toplum</w:t>
      </w:r>
      <w:r w:rsidR="002E6A99">
        <w:rPr>
          <w:rFonts w:ascii="Times New Roman" w:hAnsi="Times New Roman" w:cs="Times New Roman"/>
          <w:sz w:val="24"/>
          <w:szCs w:val="24"/>
        </w:rPr>
        <w:t>sal bir süreç olduğunu söylemektedirler</w:t>
      </w:r>
      <w:r w:rsidRPr="00EE7181">
        <w:rPr>
          <w:rFonts w:ascii="Times New Roman" w:hAnsi="Times New Roman" w:cs="Times New Roman"/>
          <w:sz w:val="24"/>
          <w:szCs w:val="24"/>
        </w:rPr>
        <w:t>.</w:t>
      </w:r>
      <w:r w:rsidRPr="00EE7181">
        <w:rPr>
          <w:rFonts w:ascii="Times New Roman" w:hAnsi="Times New Roman" w:cs="Times New Roman"/>
          <w:b/>
          <w:sz w:val="24"/>
          <w:szCs w:val="24"/>
        </w:rPr>
        <w:t xml:space="preserve"> </w:t>
      </w:r>
    </w:p>
    <w:p w14:paraId="236A593F" w14:textId="77777777" w:rsidR="0080554C" w:rsidRPr="00EE7181" w:rsidRDefault="0080554C" w:rsidP="0080554C">
      <w:pPr>
        <w:spacing w:after="0" w:line="360" w:lineRule="auto"/>
        <w:jc w:val="both"/>
        <w:rPr>
          <w:rFonts w:ascii="Times New Roman" w:hAnsi="Times New Roman" w:cs="Times New Roman"/>
          <w:b/>
          <w:sz w:val="24"/>
          <w:szCs w:val="24"/>
        </w:rPr>
      </w:pPr>
    </w:p>
    <w:p w14:paraId="41EE79E3" w14:textId="2DE76C08" w:rsidR="0080554C" w:rsidRPr="00EE7181" w:rsidRDefault="00DF1C49" w:rsidP="00DF1C49">
      <w:pPr>
        <w:pStyle w:val="tez"/>
        <w:spacing w:line="360" w:lineRule="auto"/>
        <w:ind w:hanging="1"/>
        <w:outlineLvl w:val="2"/>
      </w:pPr>
      <w:bookmarkStart w:id="82" w:name="_Toc534979747"/>
      <w:r>
        <w:t xml:space="preserve">2.3.3. </w:t>
      </w:r>
      <w:r w:rsidR="0080554C" w:rsidRPr="00EE7181">
        <w:t>Feminist İktisat ve Ayrımcılık</w:t>
      </w:r>
      <w:bookmarkEnd w:id="82"/>
    </w:p>
    <w:p w14:paraId="74C6D58C" w14:textId="4C0D1910" w:rsidR="0080554C" w:rsidRPr="00EE7181" w:rsidRDefault="0080554C" w:rsidP="0080554C">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Feminizm kadın ve erkek arasındaki her türlü ayrımcılığa karsı çıkan ve cinsler arasında ekonomik, siyasal ve toplumsal eşitliği savunan özgürlükçü bir akım olarak tanımlanmaktadır (Donovan, 2001: 83). Neo-Klasik kuramcıların, toplumsal cinsiyetçi bakı</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ını ele</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tiren bu kuram kadın 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gücünün ikincil planda yer almamasını, kadının çalı</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ma ya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amında gerçek kimli</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ini bulmasını ve</w:t>
      </w:r>
      <w:r w:rsidRPr="00EE7181">
        <w:rPr>
          <w:rFonts w:ascii="Times New Roman" w:eastAsia="TimesNewRomanPSMT" w:hAnsi="Times New Roman" w:cs="Times New Roman"/>
          <w:sz w:val="24"/>
          <w:szCs w:val="24"/>
        </w:rPr>
        <w:t xml:space="preserve"> hem kadın</w:t>
      </w:r>
      <w:r w:rsidR="002E6A99">
        <w:rPr>
          <w:rFonts w:ascii="Times New Roman" w:eastAsia="TimesNewRomanPSMT" w:hAnsi="Times New Roman" w:cs="Times New Roman"/>
          <w:sz w:val="24"/>
          <w:szCs w:val="24"/>
        </w:rPr>
        <w:t>ın hem de erkeğin</w:t>
      </w:r>
      <w:r w:rsidRPr="00EE7181">
        <w:rPr>
          <w:rFonts w:ascii="Times New Roman" w:eastAsia="TimesNewRomanPSMT" w:hAnsi="Times New Roman" w:cs="Times New Roman"/>
          <w:sz w:val="24"/>
          <w:szCs w:val="24"/>
        </w:rPr>
        <w:t xml:space="preserve"> deneyimlerini genişletmeyi</w:t>
      </w:r>
      <w:r w:rsidRPr="00EE7181">
        <w:rPr>
          <w:rFonts w:ascii="Times New Roman" w:hAnsi="Times New Roman" w:cs="Times New Roman"/>
          <w:sz w:val="24"/>
          <w:szCs w:val="24"/>
        </w:rPr>
        <w:t xml:space="preserve"> hedefler (Serdaroğlu ve Özkaplan, 1998: 8-9). Cinsiyete dayalı iş bölüşümünün olmasından dolayı erkek işinin kadın işinden daha değerli görülmesi Feminist kuramcıların üzerinde durdukları bir konudur. Bu yakla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ımı, di</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er yakla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ımlardan ayıran en temel özellik yansız oldukları düşünülen işverenlerin cinsiyetler kar</w:t>
      </w:r>
      <w:r w:rsidR="0059651D"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ısında yansız olmadıklarını, cinsiyetlerin toplumsal olarak olu</w:t>
      </w:r>
      <w:r w:rsidRPr="00EE7181">
        <w:rPr>
          <w:rFonts w:ascii="Times New Roman" w:eastAsia="TTE144F3A8t00" w:hAnsi="Times New Roman" w:cs="Times New Roman"/>
          <w:sz w:val="24"/>
          <w:szCs w:val="24"/>
        </w:rPr>
        <w:t>ş</w:t>
      </w:r>
      <w:r w:rsidR="0059651D">
        <w:rPr>
          <w:rFonts w:ascii="Times New Roman" w:hAnsi="Times New Roman" w:cs="Times New Roman"/>
          <w:sz w:val="24"/>
          <w:szCs w:val="24"/>
        </w:rPr>
        <w:t xml:space="preserve">tuğunu ileri sürmektedir </w:t>
      </w:r>
      <w:r w:rsidRPr="00EE7181">
        <w:rPr>
          <w:rFonts w:ascii="Times New Roman" w:hAnsi="Times New Roman" w:cs="Times New Roman"/>
          <w:sz w:val="24"/>
          <w:szCs w:val="24"/>
        </w:rPr>
        <w:t>(Eyüboğlu, 2000: 12)</w:t>
      </w:r>
      <w:r w:rsidR="0059651D">
        <w:rPr>
          <w:rFonts w:ascii="Times New Roman" w:hAnsi="Times New Roman" w:cs="Times New Roman"/>
          <w:sz w:val="24"/>
          <w:szCs w:val="24"/>
        </w:rPr>
        <w:t>.</w:t>
      </w:r>
    </w:p>
    <w:p w14:paraId="0AFB6522" w14:textId="3ED7052E" w:rsidR="0080554C" w:rsidRPr="00EE7181" w:rsidRDefault="0080554C" w:rsidP="0080554C">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Feminist teoriye göre kadınlar işyerlerinde ve evlerinde sosyal ve geleneksel değer yargıları nedeniyle ayrımcılığa maruz kalmaktadır. Kadınlar erkeklere göre daha fazla yetenek ve deneyim gerektiren işler</w:t>
      </w:r>
      <w:r w:rsidR="00F172D9">
        <w:rPr>
          <w:rFonts w:ascii="Times New Roman" w:hAnsi="Times New Roman" w:cs="Times New Roman"/>
          <w:sz w:val="24"/>
          <w:szCs w:val="24"/>
        </w:rPr>
        <w:t xml:space="preserve">i yapmaları </w:t>
      </w:r>
      <w:r w:rsidR="00560249">
        <w:rPr>
          <w:rFonts w:ascii="Times New Roman" w:hAnsi="Times New Roman" w:cs="Times New Roman"/>
          <w:sz w:val="24"/>
          <w:szCs w:val="24"/>
        </w:rPr>
        <w:t>rağmen</w:t>
      </w:r>
      <w:r w:rsidRPr="00EE7181">
        <w:rPr>
          <w:rFonts w:ascii="Times New Roman" w:hAnsi="Times New Roman" w:cs="Times New Roman"/>
          <w:sz w:val="24"/>
          <w:szCs w:val="24"/>
        </w:rPr>
        <w:t xml:space="preserve"> toplum tarafından kadın işi olarak görüldüğü için erkeklere gö</w:t>
      </w:r>
      <w:r w:rsidR="00F172D9">
        <w:rPr>
          <w:rFonts w:ascii="Times New Roman" w:hAnsi="Times New Roman" w:cs="Times New Roman"/>
          <w:sz w:val="24"/>
          <w:szCs w:val="24"/>
        </w:rPr>
        <w:t>re daha az ücret almaktadırlar</w:t>
      </w:r>
      <w:r w:rsidRPr="00EE7181">
        <w:rPr>
          <w:rFonts w:ascii="Times New Roman" w:hAnsi="Times New Roman" w:cs="Times New Roman"/>
          <w:sz w:val="24"/>
          <w:szCs w:val="24"/>
        </w:rPr>
        <w:t>.</w:t>
      </w:r>
    </w:p>
    <w:p w14:paraId="4DADA182" w14:textId="675114C4" w:rsidR="009C20C8" w:rsidRPr="00EE7181" w:rsidRDefault="0080554C" w:rsidP="00510460">
      <w:pPr>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Feministler</w:t>
      </w:r>
      <w:r w:rsidR="002E6A99">
        <w:rPr>
          <w:rFonts w:ascii="Times New Roman" w:eastAsia="TimesNewRomanPSMT" w:hAnsi="Times New Roman" w:cs="Times New Roman"/>
          <w:sz w:val="24"/>
          <w:szCs w:val="24"/>
        </w:rPr>
        <w:t>e</w:t>
      </w:r>
      <w:r w:rsidRPr="00EE7181">
        <w:rPr>
          <w:rFonts w:ascii="Times New Roman" w:eastAsia="TimesNewRomanPSMT" w:hAnsi="Times New Roman" w:cs="Times New Roman"/>
          <w:sz w:val="24"/>
          <w:szCs w:val="24"/>
        </w:rPr>
        <w:t xml:space="preserve"> göre, toplumsal cinsiyet rolleri sosyal bir inşadır. Bu nedenle toplumsal cinsiyetin doğal, değişmez ve biyolojik olduğu reddedilmektedir. Onlara göre </w:t>
      </w:r>
      <w:r w:rsidRPr="00EE7181">
        <w:rPr>
          <w:rFonts w:ascii="Times New Roman" w:eastAsia="TimesNewRomanPSMT" w:hAnsi="Times New Roman" w:cs="Times New Roman"/>
          <w:sz w:val="24"/>
          <w:szCs w:val="24"/>
        </w:rPr>
        <w:lastRenderedPageBreak/>
        <w:t xml:space="preserve">toplumsal cinsiyet rolleri ancak bu şekilde, </w:t>
      </w:r>
      <w:r w:rsidR="00E70F82">
        <w:rPr>
          <w:rFonts w:ascii="Times New Roman" w:eastAsia="TimesNewRomanPSMT" w:hAnsi="Times New Roman" w:cs="Times New Roman"/>
          <w:sz w:val="24"/>
          <w:szCs w:val="24"/>
        </w:rPr>
        <w:t>tartışılır hale gelebilmektedir</w:t>
      </w:r>
      <w:r w:rsidRPr="00EE7181">
        <w:rPr>
          <w:rFonts w:ascii="Times New Roman" w:eastAsia="TimesNewRomanPSMT" w:hAnsi="Times New Roman" w:cs="Times New Roman"/>
          <w:sz w:val="24"/>
          <w:szCs w:val="24"/>
        </w:rPr>
        <w:t xml:space="preserve"> (Kane, 1998: 613).</w:t>
      </w:r>
    </w:p>
    <w:p w14:paraId="275FB235" w14:textId="5D1E5443" w:rsidR="0080554C" w:rsidRPr="00EE7181" w:rsidRDefault="0080554C" w:rsidP="00D45C93">
      <w:pPr>
        <w:spacing w:after="0" w:line="360" w:lineRule="auto"/>
        <w:ind w:firstLine="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Feminis</w:t>
      </w:r>
      <w:r w:rsidR="00447676">
        <w:rPr>
          <w:rFonts w:ascii="Times New Roman" w:eastAsia="TimesNewRomanPSMT" w:hAnsi="Times New Roman" w:cs="Times New Roman"/>
          <w:sz w:val="24"/>
          <w:szCs w:val="24"/>
        </w:rPr>
        <w:t>t iktisadın amacı</w:t>
      </w:r>
      <w:r w:rsidRPr="00EE7181">
        <w:rPr>
          <w:rFonts w:ascii="Times New Roman" w:eastAsia="TimesNewRomanPSMT" w:hAnsi="Times New Roman" w:cs="Times New Roman"/>
          <w:sz w:val="24"/>
          <w:szCs w:val="24"/>
        </w:rPr>
        <w:t>, erkeklerin egemenliğ</w:t>
      </w:r>
      <w:r w:rsidR="00447676">
        <w:rPr>
          <w:rFonts w:ascii="Times New Roman" w:eastAsia="TimesNewRomanPSMT" w:hAnsi="Times New Roman" w:cs="Times New Roman"/>
          <w:sz w:val="24"/>
          <w:szCs w:val="24"/>
        </w:rPr>
        <w:t>ini toplumsal cinsiyetçi bakışt</w:t>
      </w:r>
      <w:r w:rsidRPr="00EE7181">
        <w:rPr>
          <w:rFonts w:ascii="Times New Roman" w:eastAsia="TimesNewRomanPSMT" w:hAnsi="Times New Roman" w:cs="Times New Roman"/>
          <w:sz w:val="24"/>
          <w:szCs w:val="24"/>
        </w:rPr>
        <w:t xml:space="preserve">an kurtarıp hem kadın hem de erkek deneyimlerini içerebilecek şekilde genişletmektir (Serdaroğlu ve Özkaplan, 1998: 8). Feminist iktisada göre, bugün tüm dünyada yaşanan kadın </w:t>
      </w:r>
      <w:r w:rsidR="002E6A99">
        <w:rPr>
          <w:rFonts w:ascii="Times New Roman" w:eastAsia="TimesNewRomanPSMT" w:hAnsi="Times New Roman" w:cs="Times New Roman"/>
          <w:sz w:val="24"/>
          <w:szCs w:val="24"/>
        </w:rPr>
        <w:t>ve</w:t>
      </w:r>
      <w:r w:rsidRPr="00EE7181">
        <w:rPr>
          <w:rFonts w:ascii="Times New Roman" w:eastAsia="TimesNewRomanPSMT" w:hAnsi="Times New Roman" w:cs="Times New Roman"/>
          <w:sz w:val="24"/>
          <w:szCs w:val="24"/>
        </w:rPr>
        <w:t xml:space="preserve"> erkek arasındaki mesleki adaletsizliğin nedeni anne ve baba arasındaki rol dağılımının farklı olması</w:t>
      </w:r>
      <w:r w:rsidR="00B85F19">
        <w:rPr>
          <w:rFonts w:ascii="Times New Roman" w:eastAsia="TimesNewRomanPSMT" w:hAnsi="Times New Roman" w:cs="Times New Roman"/>
          <w:sz w:val="24"/>
          <w:szCs w:val="24"/>
        </w:rPr>
        <w:t>ndan</w:t>
      </w:r>
      <w:r w:rsidRPr="00EE7181">
        <w:rPr>
          <w:rFonts w:ascii="Times New Roman" w:eastAsia="TimesNewRomanPSMT" w:hAnsi="Times New Roman" w:cs="Times New Roman"/>
          <w:sz w:val="24"/>
          <w:szCs w:val="24"/>
        </w:rPr>
        <w:t xml:space="preserve">dır. Çocuk bakımı ve çocuk ile ilgili diğer sorumluluklar ağırlıklı olarak annededir. Bu </w:t>
      </w:r>
      <w:r w:rsidR="005B24BA">
        <w:rPr>
          <w:rFonts w:ascii="Times New Roman" w:eastAsia="TimesNewRomanPSMT" w:hAnsi="Times New Roman" w:cs="Times New Roman"/>
          <w:sz w:val="24"/>
          <w:szCs w:val="24"/>
        </w:rPr>
        <w:t>sorumluluk</w:t>
      </w:r>
      <w:r w:rsidRPr="00EE7181">
        <w:rPr>
          <w:rFonts w:ascii="Times New Roman" w:eastAsia="TimesNewRomanPSMT" w:hAnsi="Times New Roman" w:cs="Times New Roman"/>
          <w:sz w:val="24"/>
          <w:szCs w:val="24"/>
        </w:rPr>
        <w:t xml:space="preserve"> kadınların anne olduktan sonra erkeklere karşı dezavantajlı </w:t>
      </w:r>
      <w:r w:rsidR="005B24BA">
        <w:rPr>
          <w:rFonts w:ascii="Times New Roman" w:eastAsia="TimesNewRomanPSMT" w:hAnsi="Times New Roman" w:cs="Times New Roman"/>
          <w:sz w:val="24"/>
          <w:szCs w:val="24"/>
        </w:rPr>
        <w:t xml:space="preserve">bir </w:t>
      </w:r>
      <w:r w:rsidRPr="00EE7181">
        <w:rPr>
          <w:rFonts w:ascii="Times New Roman" w:eastAsia="TimesNewRomanPSMT" w:hAnsi="Times New Roman" w:cs="Times New Roman"/>
          <w:sz w:val="24"/>
          <w:szCs w:val="24"/>
        </w:rPr>
        <w:t xml:space="preserve">durumda </w:t>
      </w:r>
      <w:r w:rsidR="005A51D5">
        <w:rPr>
          <w:rFonts w:ascii="Times New Roman" w:eastAsia="TimesNewRomanPSMT" w:hAnsi="Times New Roman" w:cs="Times New Roman"/>
          <w:sz w:val="24"/>
          <w:szCs w:val="24"/>
        </w:rPr>
        <w:t>olmasına neden olan</w:t>
      </w:r>
      <w:r w:rsidR="005B24BA">
        <w:rPr>
          <w:rFonts w:ascii="Times New Roman" w:eastAsia="TimesNewRomanPSMT" w:hAnsi="Times New Roman" w:cs="Times New Roman"/>
          <w:sz w:val="24"/>
          <w:szCs w:val="24"/>
        </w:rPr>
        <w:t xml:space="preserve"> olmaktadır</w:t>
      </w:r>
      <w:r w:rsidRPr="00EE7181">
        <w:rPr>
          <w:rFonts w:ascii="Times New Roman" w:eastAsia="TimesNewRomanPSMT" w:hAnsi="Times New Roman" w:cs="Times New Roman"/>
          <w:sz w:val="24"/>
          <w:szCs w:val="24"/>
        </w:rPr>
        <w:t>. Feminist teorinin özünde, cinsiyet kavramı ile toplumsal cinsiyet kavramı arasındaki fark yatmaktadır. Cinsiyet kavramı kadın ile erkek arasındaki doğuştan ka</w:t>
      </w:r>
      <w:r w:rsidR="00B85F19">
        <w:rPr>
          <w:rFonts w:ascii="Times New Roman" w:eastAsia="TimesNewRomanPSMT" w:hAnsi="Times New Roman" w:cs="Times New Roman"/>
          <w:sz w:val="24"/>
          <w:szCs w:val="24"/>
        </w:rPr>
        <w:t>ynaklı biyolojik farklılık iken</w:t>
      </w:r>
      <w:r w:rsidRPr="00EE7181">
        <w:rPr>
          <w:rFonts w:ascii="Times New Roman" w:eastAsia="TimesNewRomanPSMT" w:hAnsi="Times New Roman" w:cs="Times New Roman"/>
          <w:sz w:val="24"/>
          <w:szCs w:val="24"/>
        </w:rPr>
        <w:t>, toplumsal cinsiyet</w:t>
      </w:r>
      <w:r w:rsidR="00B85F19">
        <w:rPr>
          <w:rFonts w:ascii="Times New Roman" w:eastAsia="TimesNewRomanPSMT" w:hAnsi="Times New Roman" w:cs="Times New Roman"/>
          <w:sz w:val="24"/>
          <w:szCs w:val="24"/>
        </w:rPr>
        <w:t xml:space="preserve"> ise</w:t>
      </w:r>
      <w:r w:rsidRPr="00EE7181">
        <w:rPr>
          <w:rFonts w:ascii="Times New Roman" w:eastAsia="TimesNewRomanPSMT" w:hAnsi="Times New Roman" w:cs="Times New Roman"/>
          <w:sz w:val="24"/>
          <w:szCs w:val="24"/>
        </w:rPr>
        <w:t xml:space="preserve"> cinsiyete bağlı olarak ortaya çıkan toplumsal sonuçları tarif etmektedir. Kadınlara, toplumsal cinsiyete bağlı olarak farklı görevler, haklar ve ola</w:t>
      </w:r>
      <w:r w:rsidR="00D05B96">
        <w:rPr>
          <w:rFonts w:ascii="Times New Roman" w:eastAsia="TimesNewRomanPSMT" w:hAnsi="Times New Roman" w:cs="Times New Roman"/>
          <w:sz w:val="24"/>
          <w:szCs w:val="24"/>
        </w:rPr>
        <w:t>naklar sunulmaktadır. Böylece</w:t>
      </w:r>
      <w:r w:rsidRPr="00EE7181">
        <w:rPr>
          <w:rFonts w:ascii="Times New Roman" w:eastAsia="TimesNewRomanPSMT" w:hAnsi="Times New Roman" w:cs="Times New Roman"/>
          <w:sz w:val="24"/>
          <w:szCs w:val="24"/>
        </w:rPr>
        <w:t xml:space="preserve"> toplumsal cinsiyete bağlı olarak hiyerarşik farklılıklar oluşmaktadır (Lordoğlu ve Özkaplan, 2007: 255)</w:t>
      </w:r>
      <w:r w:rsidR="000A4262">
        <w:rPr>
          <w:rFonts w:ascii="Times New Roman" w:eastAsia="TimesNewRomanPSMT" w:hAnsi="Times New Roman" w:cs="Times New Roman"/>
          <w:sz w:val="24"/>
          <w:szCs w:val="24"/>
        </w:rPr>
        <w:t>.</w:t>
      </w:r>
    </w:p>
    <w:p w14:paraId="1D447073" w14:textId="77777777" w:rsidR="0080554C" w:rsidRPr="00EE7181" w:rsidRDefault="0080554C" w:rsidP="00DF1C49">
      <w:pPr>
        <w:pStyle w:val="tez"/>
      </w:pPr>
    </w:p>
    <w:p w14:paraId="48CF7D89" w14:textId="6F7F7243" w:rsidR="00533E45" w:rsidRPr="00533E45" w:rsidRDefault="00DF1C49" w:rsidP="007A4197">
      <w:pPr>
        <w:pStyle w:val="tez"/>
        <w:spacing w:line="360" w:lineRule="auto"/>
        <w:ind w:left="1134" w:hanging="425"/>
        <w:outlineLvl w:val="1"/>
        <w:rPr>
          <w:i/>
        </w:rPr>
      </w:pPr>
      <w:bookmarkStart w:id="83" w:name="_Toc534979748"/>
      <w:r>
        <w:rPr>
          <w:i/>
        </w:rPr>
        <w:t xml:space="preserve"> </w:t>
      </w:r>
      <w:r w:rsidRPr="00DF1C49">
        <w:t>2.4.</w:t>
      </w:r>
      <w:r w:rsidR="009C20C8" w:rsidRPr="00EE7181">
        <w:t>Çalışıma Hayatında Cinsiyet Ayrımcılığının Nedenleri ve Yaşanan Sorunlar</w:t>
      </w:r>
      <w:bookmarkEnd w:id="83"/>
    </w:p>
    <w:p w14:paraId="5322289F" w14:textId="5BB8E357" w:rsidR="009C20C8" w:rsidRPr="00533E45" w:rsidRDefault="009C20C8" w:rsidP="00533E45">
      <w:pPr>
        <w:spacing w:after="0" w:line="360" w:lineRule="auto"/>
        <w:ind w:firstLine="709"/>
        <w:jc w:val="both"/>
        <w:rPr>
          <w:rFonts w:ascii="Times New Roman" w:hAnsi="Times New Roman" w:cs="Times New Roman"/>
          <w:b/>
          <w:i/>
          <w:sz w:val="24"/>
          <w:szCs w:val="24"/>
        </w:rPr>
      </w:pPr>
      <w:r w:rsidRPr="00533E45">
        <w:rPr>
          <w:rFonts w:ascii="Times New Roman" w:hAnsi="Times New Roman" w:cs="Times New Roman"/>
          <w:b/>
          <w:i/>
          <w:sz w:val="24"/>
          <w:szCs w:val="24"/>
        </w:rPr>
        <w:t>Nedenleri:</w:t>
      </w:r>
      <w:r w:rsidR="00533E45">
        <w:rPr>
          <w:rFonts w:ascii="Times New Roman" w:hAnsi="Times New Roman" w:cs="Times New Roman"/>
          <w:b/>
          <w:i/>
          <w:sz w:val="24"/>
          <w:szCs w:val="24"/>
        </w:rPr>
        <w:t xml:space="preserve"> </w:t>
      </w:r>
      <w:r w:rsidRPr="00EE7181">
        <w:rPr>
          <w:rFonts w:ascii="Times New Roman" w:hAnsi="Times New Roman" w:cs="Times New Roman"/>
          <w:sz w:val="24"/>
          <w:szCs w:val="24"/>
        </w:rPr>
        <w:t>Toplumda kadınların birincil rolü, sosyo-kültürel dayatmanın sonucu olarak evin ve çocukların bakımıdır. Bu bağlamda kız çocuklarının ilerde sahip olacakları rollere hazırlanmalarında ailelerin ve okulların büyük katkısı bulunmaktadır. Henüz ilkokul, hatta ilkoku</w:t>
      </w:r>
      <w:r w:rsidR="00CC0820">
        <w:rPr>
          <w:rFonts w:ascii="Times New Roman" w:hAnsi="Times New Roman" w:cs="Times New Roman"/>
          <w:sz w:val="24"/>
          <w:szCs w:val="24"/>
        </w:rPr>
        <w:t>l öncesindeki pek çok ders kitaplar</w:t>
      </w:r>
      <w:r w:rsidRPr="00EE7181">
        <w:rPr>
          <w:rFonts w:ascii="Times New Roman" w:hAnsi="Times New Roman" w:cs="Times New Roman"/>
          <w:sz w:val="24"/>
          <w:szCs w:val="24"/>
        </w:rPr>
        <w:t xml:space="preserve">ının içeriği kız çocuklarının </w:t>
      </w:r>
      <w:r w:rsidRPr="00E70F82">
        <w:rPr>
          <w:rFonts w:ascii="Times New Roman" w:hAnsi="Times New Roman" w:cs="Times New Roman"/>
          <w:i/>
          <w:sz w:val="24"/>
          <w:szCs w:val="24"/>
        </w:rPr>
        <w:t>“</w:t>
      </w:r>
      <w:r w:rsidRPr="00CC0820">
        <w:rPr>
          <w:rFonts w:ascii="Times New Roman" w:hAnsi="Times New Roman" w:cs="Times New Roman"/>
          <w:i/>
          <w:sz w:val="24"/>
          <w:szCs w:val="24"/>
        </w:rPr>
        <w:t>ev kadını</w:t>
      </w:r>
      <w:r w:rsidRPr="00EE7181">
        <w:rPr>
          <w:rFonts w:ascii="Times New Roman" w:hAnsi="Times New Roman" w:cs="Times New Roman"/>
          <w:sz w:val="24"/>
          <w:szCs w:val="24"/>
        </w:rPr>
        <w:t xml:space="preserve">” olmaya yönlendirilmelerini sağlayacak </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ekilde hazırlanmaktadır (Gümüşoğlu, 2000: 48). Özellikle üniversi</w:t>
      </w:r>
      <w:r w:rsidR="00CC0820">
        <w:rPr>
          <w:rFonts w:ascii="Times New Roman" w:hAnsi="Times New Roman" w:cs="Times New Roman"/>
          <w:sz w:val="24"/>
          <w:szCs w:val="24"/>
        </w:rPr>
        <w:t>te eğitimi almamış olan kadınlar</w:t>
      </w:r>
      <w:r w:rsidRPr="00EE7181">
        <w:rPr>
          <w:rFonts w:ascii="Times New Roman" w:hAnsi="Times New Roman" w:cs="Times New Roman"/>
          <w:sz w:val="24"/>
          <w:szCs w:val="24"/>
        </w:rPr>
        <w:t xml:space="preserve"> yani eğitim düzeyler</w:t>
      </w:r>
      <w:r w:rsidR="00CC0820">
        <w:rPr>
          <w:rFonts w:ascii="Times New Roman" w:hAnsi="Times New Roman" w:cs="Times New Roman"/>
          <w:sz w:val="24"/>
          <w:szCs w:val="24"/>
        </w:rPr>
        <w:t>i üniversitenin altında olanlar</w:t>
      </w:r>
      <w:r w:rsidR="00901639">
        <w:rPr>
          <w:rFonts w:ascii="Times New Roman" w:hAnsi="Times New Roman" w:cs="Times New Roman"/>
          <w:sz w:val="24"/>
          <w:szCs w:val="24"/>
        </w:rPr>
        <w:t>,</w:t>
      </w:r>
      <w:r w:rsidR="00CC0820">
        <w:rPr>
          <w:rFonts w:ascii="Times New Roman" w:hAnsi="Times New Roman" w:cs="Times New Roman"/>
          <w:sz w:val="24"/>
          <w:szCs w:val="24"/>
        </w:rPr>
        <w:t xml:space="preserve"> </w:t>
      </w:r>
      <w:r w:rsidRPr="00EE7181">
        <w:rPr>
          <w:rFonts w:ascii="Times New Roman" w:hAnsi="Times New Roman" w:cs="Times New Roman"/>
          <w:sz w:val="24"/>
          <w:szCs w:val="24"/>
        </w:rPr>
        <w:t>evde üretim ya da evde kalınması yönünde te</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vik edilmeye çalışılmaktadır. Sadece eğitim düzeyi düşük olan kadınlara değil eğitim düzeyi yüksek olan ve sosyo-ekonomik olarak daha üst sınıflarda olan kadınlara</w:t>
      </w:r>
      <w:r w:rsidR="00901639">
        <w:rPr>
          <w:rFonts w:ascii="Times New Roman" w:hAnsi="Times New Roman" w:cs="Times New Roman"/>
          <w:sz w:val="24"/>
          <w:szCs w:val="24"/>
        </w:rPr>
        <w:t xml:space="preserve"> da</w:t>
      </w:r>
      <w:r w:rsidRPr="00EE7181">
        <w:rPr>
          <w:rFonts w:ascii="Times New Roman" w:hAnsi="Times New Roman" w:cs="Times New Roman"/>
          <w:sz w:val="24"/>
          <w:szCs w:val="24"/>
        </w:rPr>
        <w:t xml:space="preserve"> belli bir yaşam düzeni dayatılmakta ve kadından buna uygun davranması beklenmektedir.</w:t>
      </w:r>
    </w:p>
    <w:p w14:paraId="607D427D" w14:textId="2A513DA7"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Toplumun kadına geleneksel olarak dayatmış olduğu cinsiyet rolleri gereği, kadının öncelikli etkinlik alanının </w:t>
      </w:r>
      <w:r w:rsidRPr="00E70F82">
        <w:rPr>
          <w:rFonts w:ascii="Times New Roman" w:hAnsi="Times New Roman" w:cs="Times New Roman"/>
          <w:i/>
          <w:sz w:val="24"/>
          <w:szCs w:val="24"/>
        </w:rPr>
        <w:t>“ev”</w:t>
      </w:r>
      <w:r w:rsidRPr="00EE7181">
        <w:rPr>
          <w:rFonts w:ascii="Times New Roman" w:hAnsi="Times New Roman" w:cs="Times New Roman"/>
          <w:sz w:val="24"/>
          <w:szCs w:val="24"/>
        </w:rPr>
        <w:t xml:space="preserve"> olarak kabul edilmesi, kadının hem çalışma hayatına girmesinde hem de meslek seçimin de önemli bir engel olarak karşımıza çıkmaktadır (Işık, 2009: 69). Kadına atfedilen bu roller ve sorumluluklar, mesleklerinde </w:t>
      </w:r>
      <w:r w:rsidRPr="00EE7181">
        <w:rPr>
          <w:rFonts w:ascii="Times New Roman" w:hAnsi="Times New Roman" w:cs="Times New Roman"/>
          <w:sz w:val="24"/>
          <w:szCs w:val="24"/>
        </w:rPr>
        <w:lastRenderedPageBreak/>
        <w:t>terfi ettirilme imkânlarını da kısıtlamaktadır. Ayrıca bu durum kadınların, iş yerlerinde üst yönetim düzeylerine ilerlemelerini durduran v</w:t>
      </w:r>
      <w:r w:rsidR="00277278">
        <w:rPr>
          <w:rFonts w:ascii="Times New Roman" w:hAnsi="Times New Roman" w:cs="Times New Roman"/>
          <w:sz w:val="24"/>
          <w:szCs w:val="24"/>
        </w:rPr>
        <w:t>e kadınlara yönelik ayrımcılık olarak</w:t>
      </w:r>
      <w:r w:rsidRPr="00EE7181">
        <w:rPr>
          <w:rFonts w:ascii="Times New Roman" w:hAnsi="Times New Roman" w:cs="Times New Roman"/>
          <w:sz w:val="24"/>
          <w:szCs w:val="24"/>
        </w:rPr>
        <w:t xml:space="preserve"> </w:t>
      </w:r>
      <w:r w:rsidR="00277278">
        <w:rPr>
          <w:rFonts w:ascii="Times New Roman" w:hAnsi="Times New Roman" w:cs="Times New Roman"/>
          <w:sz w:val="24"/>
          <w:szCs w:val="24"/>
        </w:rPr>
        <w:t xml:space="preserve">ifade edilen </w:t>
      </w:r>
      <w:r w:rsidRPr="00901639">
        <w:rPr>
          <w:rFonts w:ascii="Times New Roman" w:hAnsi="Times New Roman" w:cs="Times New Roman"/>
          <w:i/>
          <w:sz w:val="24"/>
          <w:szCs w:val="24"/>
        </w:rPr>
        <w:t>“cam tavan</w:t>
      </w:r>
      <w:r w:rsidRPr="00EE7181">
        <w:rPr>
          <w:rFonts w:ascii="Times New Roman" w:hAnsi="Times New Roman" w:cs="Times New Roman"/>
          <w:sz w:val="24"/>
          <w:szCs w:val="24"/>
        </w:rPr>
        <w:t>” kavramını ortaya çıkarmıştır (Anafarta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2008: 111-137). Toplum kadını ev işleri ve çocuk bakımıyla bağdaştırdığından işverenler</w:t>
      </w:r>
      <w:r w:rsidR="00D05B96">
        <w:rPr>
          <w:rFonts w:ascii="Times New Roman" w:hAnsi="Times New Roman" w:cs="Times New Roman"/>
          <w:sz w:val="24"/>
          <w:szCs w:val="24"/>
        </w:rPr>
        <w:t>de</w:t>
      </w:r>
      <w:r w:rsidRPr="00EE7181">
        <w:rPr>
          <w:rFonts w:ascii="Times New Roman" w:hAnsi="Times New Roman" w:cs="Times New Roman"/>
          <w:sz w:val="24"/>
          <w:szCs w:val="24"/>
        </w:rPr>
        <w:t xml:space="preserve"> özellikle evli ve çocuklu olan kadınların enerjilerinin büyük bir kısmını ailesine vereceğini düşündükleri için işte verimli olamayacağı gerekçesiyle erkek çalışanları tercih etmektedirler. </w:t>
      </w:r>
    </w:p>
    <w:p w14:paraId="406C9060" w14:textId="22DC2952"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Çalışma hayatında cinsiyet ayrımcılığının başlamasında toplumun</w:t>
      </w:r>
      <w:r w:rsidR="00D05B96">
        <w:rPr>
          <w:rFonts w:ascii="Times New Roman" w:hAnsi="Times New Roman" w:cs="Times New Roman"/>
          <w:sz w:val="24"/>
          <w:szCs w:val="24"/>
        </w:rPr>
        <w:t>,</w:t>
      </w:r>
      <w:r w:rsidRPr="00EE7181">
        <w:rPr>
          <w:rFonts w:ascii="Times New Roman" w:hAnsi="Times New Roman" w:cs="Times New Roman"/>
          <w:sz w:val="24"/>
          <w:szCs w:val="24"/>
        </w:rPr>
        <w:t xml:space="preserve"> kadından beklentileri, iş kültürü, iş yerindeki iktidar savaşı ve kadınlara atfedilen birtakım içsel özellikler etkili olmuştur. Bu özellikler, meslek sahibi olan kadınlarda </w:t>
      </w:r>
      <w:r w:rsidR="00D05B96">
        <w:rPr>
          <w:rFonts w:ascii="Times New Roman" w:hAnsi="Times New Roman" w:cs="Times New Roman"/>
          <w:sz w:val="24"/>
          <w:szCs w:val="24"/>
        </w:rPr>
        <w:t>dahi</w:t>
      </w:r>
      <w:r w:rsidRPr="00EE7181">
        <w:rPr>
          <w:rFonts w:ascii="Times New Roman" w:hAnsi="Times New Roman" w:cs="Times New Roman"/>
          <w:sz w:val="24"/>
          <w:szCs w:val="24"/>
        </w:rPr>
        <w:t xml:space="preserve"> kendileriyle aynı konumdaki erkeklerden daha farklı olduğu algısını uyandırmaktadır. Kadınların erkeklerden her konuda farklı ve yetersiz olduğunu düşünen işverenler etkili bir yönetimin gereklilikler</w:t>
      </w:r>
      <w:r w:rsidR="00D05B96">
        <w:rPr>
          <w:rFonts w:ascii="Times New Roman" w:hAnsi="Times New Roman" w:cs="Times New Roman"/>
          <w:sz w:val="24"/>
          <w:szCs w:val="24"/>
        </w:rPr>
        <w:t xml:space="preserve">ini yerine getirmek konusunda </w:t>
      </w:r>
      <w:r w:rsidRPr="00EE7181">
        <w:rPr>
          <w:rFonts w:ascii="Times New Roman" w:hAnsi="Times New Roman" w:cs="Times New Roman"/>
          <w:sz w:val="24"/>
          <w:szCs w:val="24"/>
        </w:rPr>
        <w:t xml:space="preserve">kadınların yetersiz olabileceklerini ileri sürmektedirler. </w:t>
      </w:r>
      <w:r w:rsidR="0047359F">
        <w:rPr>
          <w:rFonts w:ascii="Times New Roman" w:hAnsi="Times New Roman" w:cs="Times New Roman"/>
          <w:sz w:val="24"/>
          <w:szCs w:val="24"/>
        </w:rPr>
        <w:t>A</w:t>
      </w:r>
      <w:r w:rsidR="0047359F" w:rsidRPr="00EE7181">
        <w:rPr>
          <w:rFonts w:ascii="Times New Roman" w:hAnsi="Times New Roman" w:cs="Times New Roman"/>
          <w:sz w:val="24"/>
          <w:szCs w:val="24"/>
        </w:rPr>
        <w:t xml:space="preserve">ğır </w:t>
      </w:r>
      <w:r w:rsidR="0047359F">
        <w:rPr>
          <w:rFonts w:ascii="Times New Roman" w:hAnsi="Times New Roman" w:cs="Times New Roman"/>
          <w:sz w:val="24"/>
          <w:szCs w:val="24"/>
        </w:rPr>
        <w:t>bir r</w:t>
      </w:r>
      <w:r w:rsidRPr="00EE7181">
        <w:rPr>
          <w:rFonts w:ascii="Times New Roman" w:hAnsi="Times New Roman" w:cs="Times New Roman"/>
          <w:sz w:val="24"/>
          <w:szCs w:val="24"/>
        </w:rPr>
        <w:t xml:space="preserve">ekabet ortamının olduğu çalışma </w:t>
      </w:r>
      <w:r w:rsidR="00D05B96">
        <w:rPr>
          <w:rFonts w:ascii="Times New Roman" w:hAnsi="Times New Roman" w:cs="Times New Roman"/>
          <w:sz w:val="24"/>
          <w:szCs w:val="24"/>
        </w:rPr>
        <w:t>yaşamına</w:t>
      </w:r>
      <w:r w:rsidRPr="00EE7181">
        <w:rPr>
          <w:rFonts w:ascii="Times New Roman" w:hAnsi="Times New Roman" w:cs="Times New Roman"/>
          <w:sz w:val="24"/>
          <w:szCs w:val="24"/>
        </w:rPr>
        <w:t xml:space="preserve"> giren kadınlar, becerileri hakkında endişe duymakta, özgüven eksikliği hissetmekte ve kendisi gibi davranamadığı durumlarda </w:t>
      </w:r>
      <w:r w:rsidR="00D05B96">
        <w:rPr>
          <w:rFonts w:ascii="Times New Roman" w:hAnsi="Times New Roman" w:cs="Times New Roman"/>
          <w:sz w:val="24"/>
          <w:szCs w:val="24"/>
        </w:rPr>
        <w:t>duygusal bir ikilem yaşayarak</w:t>
      </w:r>
      <w:r w:rsidRPr="00EE7181">
        <w:rPr>
          <w:rFonts w:ascii="Times New Roman" w:hAnsi="Times New Roman" w:cs="Times New Roman"/>
          <w:sz w:val="24"/>
          <w:szCs w:val="24"/>
        </w:rPr>
        <w:t xml:space="preserve"> duy</w:t>
      </w:r>
      <w:r w:rsidR="00D05B96">
        <w:rPr>
          <w:rFonts w:ascii="Times New Roman" w:hAnsi="Times New Roman" w:cs="Times New Roman"/>
          <w:sz w:val="24"/>
          <w:szCs w:val="24"/>
        </w:rPr>
        <w:t>gularını belli tepkilerle gösterme</w:t>
      </w:r>
      <w:r w:rsidR="0047359F">
        <w:rPr>
          <w:rFonts w:ascii="Times New Roman" w:hAnsi="Times New Roman" w:cs="Times New Roman"/>
          <w:sz w:val="24"/>
          <w:szCs w:val="24"/>
        </w:rPr>
        <w:t>ye</w:t>
      </w:r>
      <w:r w:rsidR="00D05B96">
        <w:rPr>
          <w:rFonts w:ascii="Times New Roman" w:hAnsi="Times New Roman" w:cs="Times New Roman"/>
          <w:sz w:val="24"/>
          <w:szCs w:val="24"/>
        </w:rPr>
        <w:t xml:space="preserve"> çalışmaktadır</w:t>
      </w:r>
      <w:r w:rsidRPr="00EE7181">
        <w:rPr>
          <w:rFonts w:ascii="Times New Roman" w:hAnsi="Times New Roman" w:cs="Times New Roman"/>
          <w:sz w:val="24"/>
          <w:szCs w:val="24"/>
        </w:rPr>
        <w:t>.</w:t>
      </w:r>
    </w:p>
    <w:p w14:paraId="1FEB79FC" w14:textId="56D82ECE"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Mesleki hayatta görülen en önemli ayrımcılık şekli, işlerin kadın işi ve erkek işi olarak ayrıştırılması ve buna bağlı olarak da erkeklerin ve kadınların fa</w:t>
      </w:r>
      <w:r w:rsidR="00256870">
        <w:rPr>
          <w:rFonts w:ascii="Times New Roman" w:hAnsi="Times New Roman" w:cs="Times New Roman"/>
          <w:sz w:val="24"/>
          <w:szCs w:val="24"/>
        </w:rPr>
        <w:t xml:space="preserve">rklı mesleklerde çalışmalarının </w:t>
      </w:r>
      <w:r w:rsidRPr="00EE7181">
        <w:rPr>
          <w:rFonts w:ascii="Times New Roman" w:hAnsi="Times New Roman" w:cs="Times New Roman"/>
          <w:sz w:val="24"/>
          <w:szCs w:val="24"/>
        </w:rPr>
        <w:t>özendirilmesidir. Örneğin, inşaat işçiliği, araba tamirciliği, genel müdürlük, mühendislik gibi işle</w:t>
      </w:r>
      <w:r w:rsidR="00901639">
        <w:rPr>
          <w:rFonts w:ascii="Times New Roman" w:hAnsi="Times New Roman" w:cs="Times New Roman"/>
          <w:sz w:val="24"/>
          <w:szCs w:val="24"/>
        </w:rPr>
        <w:t>rin erkek işi olarak görül</w:t>
      </w:r>
      <w:r w:rsidRPr="00EE7181">
        <w:rPr>
          <w:rFonts w:ascii="Times New Roman" w:hAnsi="Times New Roman" w:cs="Times New Roman"/>
          <w:sz w:val="24"/>
          <w:szCs w:val="24"/>
        </w:rPr>
        <w:t xml:space="preserve">mesi sekreterlik, diyetisyenlik, öğretmenlik, hemşirelik, ev ekonomisi gibi mesleklerinde kadın işi olarak kabul edilmesidir. </w:t>
      </w:r>
    </w:p>
    <w:p w14:paraId="27B37A7C" w14:textId="3A1C4592"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Çalışma hayatındaki ayrımcılığın nedenlerinden biri de eğitimdir. 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itim kadınların i</w:t>
      </w:r>
      <w:r w:rsidRPr="00EE7181">
        <w:rPr>
          <w:rFonts w:ascii="Times New Roman" w:eastAsia="TTE144F3A8t00" w:hAnsi="Times New Roman" w:cs="Times New Roman"/>
          <w:sz w:val="24"/>
          <w:szCs w:val="24"/>
        </w:rPr>
        <w:t>ş</w:t>
      </w:r>
      <w:r w:rsidR="00256870">
        <w:rPr>
          <w:rFonts w:ascii="Times New Roman" w:hAnsi="Times New Roman" w:cs="Times New Roman"/>
          <w:sz w:val="24"/>
          <w:szCs w:val="24"/>
        </w:rPr>
        <w:t xml:space="preserve">gücüne katılmaları </w:t>
      </w:r>
      <w:r w:rsidRPr="00EE7181">
        <w:rPr>
          <w:rFonts w:ascii="Times New Roman" w:hAnsi="Times New Roman" w:cs="Times New Roman"/>
          <w:sz w:val="24"/>
          <w:szCs w:val="24"/>
        </w:rPr>
        <w:t>ve ya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amlarını de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tirmeleri açısından önemli bir niteliğe sahiptir (Tan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2000:194). Ülkemizde kız çocuklarının eğitimlerine gereken önem verilmediği için kadınlar ilerleyen zamanlarda 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 xml:space="preserve"> hayatına atıldıklarında bilgi, beceri ve tecrübe konusunda ye</w:t>
      </w:r>
      <w:r w:rsidR="009E21E3">
        <w:rPr>
          <w:rFonts w:ascii="Times New Roman" w:hAnsi="Times New Roman" w:cs="Times New Roman"/>
          <w:sz w:val="24"/>
          <w:szCs w:val="24"/>
        </w:rPr>
        <w:t>tersiz kaldıkları için</w:t>
      </w:r>
      <w:r w:rsidR="00256870">
        <w:rPr>
          <w:rFonts w:ascii="Times New Roman" w:hAnsi="Times New Roman" w:cs="Times New Roman"/>
          <w:sz w:val="24"/>
          <w:szCs w:val="24"/>
        </w:rPr>
        <w:t xml:space="preserve"> </w:t>
      </w:r>
      <w:r w:rsidRPr="00EE7181">
        <w:rPr>
          <w:rFonts w:ascii="Times New Roman" w:hAnsi="Times New Roman" w:cs="Times New Roman"/>
          <w:sz w:val="24"/>
          <w:szCs w:val="24"/>
        </w:rPr>
        <w:t>işverenler işe alım sürecinde daha donanımlı olan erkekleri tercih etmektedirler. Kadınların aleyhine olan bu durum iki cins arasındaki farklılığın çalışma hayatına yansımış hali olarak karşımıza çıkmaktadır.</w:t>
      </w:r>
    </w:p>
    <w:p w14:paraId="5204A07B" w14:textId="2489FDB2" w:rsidR="009C20C8" w:rsidRPr="00B55089" w:rsidRDefault="009C20C8" w:rsidP="00B55089">
      <w:pPr>
        <w:spacing w:after="0" w:line="360" w:lineRule="auto"/>
        <w:ind w:firstLine="709"/>
        <w:jc w:val="both"/>
        <w:rPr>
          <w:rFonts w:ascii="Times New Roman" w:hAnsi="Times New Roman" w:cs="Times New Roman"/>
          <w:sz w:val="24"/>
          <w:szCs w:val="24"/>
        </w:rPr>
      </w:pPr>
      <w:r w:rsidRPr="00B55089">
        <w:rPr>
          <w:rFonts w:ascii="Times New Roman" w:hAnsi="Times New Roman" w:cs="Times New Roman"/>
          <w:b/>
          <w:i/>
          <w:sz w:val="24"/>
          <w:szCs w:val="24"/>
        </w:rPr>
        <w:t>Yaşanan Sorunlar:</w:t>
      </w:r>
      <w:r w:rsidR="00533E45" w:rsidRPr="00B55089">
        <w:rPr>
          <w:rFonts w:ascii="Times New Roman" w:hAnsi="Times New Roman" w:cs="Times New Roman"/>
          <w:b/>
          <w:i/>
          <w:sz w:val="24"/>
          <w:szCs w:val="24"/>
        </w:rPr>
        <w:t xml:space="preserve"> </w:t>
      </w:r>
      <w:r w:rsidRPr="00B55089">
        <w:rPr>
          <w:rFonts w:ascii="Times New Roman" w:hAnsi="Times New Roman" w:cs="Times New Roman"/>
          <w:sz w:val="24"/>
          <w:szCs w:val="24"/>
        </w:rPr>
        <w:t xml:space="preserve">Toplumun cinsiyet ayrımcılığına bağlı olarak kadına ve erkeğe atfettiği roller ile kadın çocuk bakımı, evin temizliği gibi işlerin sorumluluğunu </w:t>
      </w:r>
      <w:r w:rsidRPr="00B55089">
        <w:rPr>
          <w:rFonts w:ascii="Times New Roman" w:hAnsi="Times New Roman" w:cs="Times New Roman"/>
          <w:sz w:val="24"/>
          <w:szCs w:val="24"/>
        </w:rPr>
        <w:lastRenderedPageBreak/>
        <w:t xml:space="preserve">yüklenerek ev ve özel yaşamla </w:t>
      </w:r>
      <w:r w:rsidR="00B55089">
        <w:rPr>
          <w:rFonts w:ascii="Times New Roman" w:hAnsi="Times New Roman" w:cs="Times New Roman"/>
          <w:sz w:val="24"/>
          <w:szCs w:val="24"/>
        </w:rPr>
        <w:t>sınırlandırılmış ve ev dışında çalı</w:t>
      </w:r>
      <w:r w:rsidRPr="00B55089">
        <w:rPr>
          <w:rFonts w:ascii="Times New Roman" w:hAnsi="Times New Roman" w:cs="Times New Roman"/>
          <w:sz w:val="24"/>
          <w:szCs w:val="24"/>
        </w:rPr>
        <w:t>ş</w:t>
      </w:r>
      <w:r w:rsidR="00B55089">
        <w:rPr>
          <w:rFonts w:ascii="Times New Roman" w:hAnsi="Times New Roman" w:cs="Times New Roman"/>
          <w:sz w:val="24"/>
          <w:szCs w:val="24"/>
        </w:rPr>
        <w:t>ması</w:t>
      </w:r>
      <w:r w:rsidRPr="00B55089">
        <w:rPr>
          <w:rFonts w:ascii="Times New Roman" w:hAnsi="Times New Roman" w:cs="Times New Roman"/>
          <w:sz w:val="24"/>
          <w:szCs w:val="24"/>
        </w:rPr>
        <w:t xml:space="preserve"> </w:t>
      </w:r>
      <w:r w:rsidR="00B55089">
        <w:rPr>
          <w:rFonts w:ascii="Times New Roman" w:hAnsi="Times New Roman" w:cs="Times New Roman"/>
          <w:sz w:val="24"/>
          <w:szCs w:val="24"/>
        </w:rPr>
        <w:t>zorlaştırılmıştır</w:t>
      </w:r>
      <w:r w:rsidRPr="00B55089">
        <w:rPr>
          <w:rFonts w:ascii="Times New Roman" w:hAnsi="Times New Roman" w:cs="Times New Roman"/>
          <w:sz w:val="24"/>
          <w:szCs w:val="24"/>
        </w:rPr>
        <w:t xml:space="preserve">. Çünkü kadının çalışma yaşamında yer alması toplum tarafından gerçekleştirilmesi gereken bir zorunluluk olarak görülmemektedir </w:t>
      </w:r>
      <w:r w:rsidRPr="00EE7181">
        <w:rPr>
          <w:rFonts w:ascii="Times New Roman" w:hAnsi="Times New Roman" w:cs="Times New Roman"/>
          <w:sz w:val="24"/>
          <w:szCs w:val="24"/>
        </w:rPr>
        <w:t>(Bolcan, 2006: 43). Buna rağmen çalışma hayatına katılan kadınl</w:t>
      </w:r>
      <w:r w:rsidR="00DD2D91">
        <w:rPr>
          <w:rFonts w:ascii="Times New Roman" w:hAnsi="Times New Roman" w:cs="Times New Roman"/>
          <w:sz w:val="24"/>
          <w:szCs w:val="24"/>
        </w:rPr>
        <w:t>ar ev işlerini yapmak ve çocuğ</w:t>
      </w:r>
      <w:r w:rsidRPr="00EE7181">
        <w:rPr>
          <w:rFonts w:ascii="Times New Roman" w:hAnsi="Times New Roman" w:cs="Times New Roman"/>
          <w:sz w:val="24"/>
          <w:szCs w:val="24"/>
        </w:rPr>
        <w:t>a bakmak gibi sorumlulukları yerine getirebilmek için daha çok düşük ücretli ve esnek zam</w:t>
      </w:r>
      <w:r w:rsidR="00DD2D91">
        <w:rPr>
          <w:rFonts w:ascii="Times New Roman" w:hAnsi="Times New Roman" w:cs="Times New Roman"/>
          <w:sz w:val="24"/>
          <w:szCs w:val="24"/>
        </w:rPr>
        <w:t>anlı işleri tercih etmektedir</w:t>
      </w:r>
      <w:r w:rsidRPr="00EE7181">
        <w:rPr>
          <w:rFonts w:ascii="Times New Roman" w:hAnsi="Times New Roman" w:cs="Times New Roman"/>
          <w:sz w:val="24"/>
          <w:szCs w:val="24"/>
        </w:rPr>
        <w:t xml:space="preserve"> (KSSGM, 1999: 7)</w:t>
      </w:r>
      <w:r w:rsidR="00184CDA">
        <w:rPr>
          <w:rFonts w:ascii="Times New Roman" w:hAnsi="Times New Roman" w:cs="Times New Roman"/>
          <w:sz w:val="24"/>
          <w:szCs w:val="24"/>
        </w:rPr>
        <w:t xml:space="preserve">. </w:t>
      </w:r>
      <w:r w:rsidR="00B55089">
        <w:rPr>
          <w:rFonts w:ascii="Times New Roman" w:hAnsi="Times New Roman" w:cs="Times New Roman"/>
          <w:sz w:val="24"/>
          <w:szCs w:val="24"/>
        </w:rPr>
        <w:t>K</w:t>
      </w:r>
      <w:r w:rsidR="00184CDA">
        <w:rPr>
          <w:rFonts w:ascii="Times New Roman" w:hAnsi="Times New Roman" w:cs="Times New Roman"/>
          <w:sz w:val="24"/>
          <w:szCs w:val="24"/>
        </w:rPr>
        <w:t>adınlar eğitim ve</w:t>
      </w:r>
      <w:r w:rsidR="00B55089">
        <w:rPr>
          <w:rFonts w:ascii="Times New Roman" w:hAnsi="Times New Roman" w:cs="Times New Roman"/>
          <w:sz w:val="24"/>
          <w:szCs w:val="24"/>
        </w:rPr>
        <w:t xml:space="preserve"> iş</w:t>
      </w:r>
      <w:r w:rsidRPr="00EE7181">
        <w:rPr>
          <w:rFonts w:ascii="Times New Roman" w:hAnsi="Times New Roman" w:cs="Times New Roman"/>
          <w:sz w:val="24"/>
          <w:szCs w:val="24"/>
        </w:rPr>
        <w:t xml:space="preserve"> hay</w:t>
      </w:r>
      <w:r w:rsidR="00666631">
        <w:rPr>
          <w:rFonts w:ascii="Times New Roman" w:hAnsi="Times New Roman" w:cs="Times New Roman"/>
          <w:sz w:val="24"/>
          <w:szCs w:val="24"/>
        </w:rPr>
        <w:t>atında, çalışmalar</w:t>
      </w:r>
      <w:r w:rsidR="00184CDA">
        <w:rPr>
          <w:rFonts w:ascii="Times New Roman" w:hAnsi="Times New Roman" w:cs="Times New Roman"/>
          <w:sz w:val="24"/>
          <w:szCs w:val="24"/>
        </w:rPr>
        <w:t xml:space="preserve">ının karşılığı olan ücreti almasında ve </w:t>
      </w:r>
      <w:r w:rsidRPr="00EE7181">
        <w:rPr>
          <w:rFonts w:ascii="Times New Roman" w:hAnsi="Times New Roman" w:cs="Times New Roman"/>
          <w:sz w:val="24"/>
          <w:szCs w:val="24"/>
        </w:rPr>
        <w:t>toplumsal etkinliklere katılmasında hep “</w:t>
      </w:r>
      <w:r w:rsidRPr="00901639">
        <w:rPr>
          <w:rFonts w:ascii="Times New Roman" w:hAnsi="Times New Roman" w:cs="Times New Roman"/>
          <w:i/>
          <w:sz w:val="24"/>
          <w:szCs w:val="24"/>
        </w:rPr>
        <w:t>kadın</w:t>
      </w:r>
      <w:r w:rsidR="00184CDA">
        <w:rPr>
          <w:rFonts w:ascii="Times New Roman" w:hAnsi="Times New Roman" w:cs="Times New Roman"/>
          <w:sz w:val="24"/>
          <w:szCs w:val="24"/>
        </w:rPr>
        <w:t>” olduğu için engellenmiş ya da</w:t>
      </w:r>
      <w:r w:rsidRPr="00EE7181">
        <w:rPr>
          <w:rFonts w:ascii="Times New Roman" w:hAnsi="Times New Roman" w:cs="Times New Roman"/>
          <w:sz w:val="24"/>
          <w:szCs w:val="24"/>
        </w:rPr>
        <w:t xml:space="preserve"> sınırlandırılmıştır. </w:t>
      </w:r>
      <w:r w:rsidR="00184CDA">
        <w:rPr>
          <w:rFonts w:ascii="Times New Roman" w:hAnsi="Times New Roman" w:cs="Times New Roman"/>
          <w:sz w:val="24"/>
          <w:szCs w:val="24"/>
        </w:rPr>
        <w:t>Erkekler</w:t>
      </w:r>
      <w:r w:rsidR="003200A0">
        <w:rPr>
          <w:rFonts w:ascii="Times New Roman" w:hAnsi="Times New Roman" w:cs="Times New Roman"/>
          <w:sz w:val="24"/>
          <w:szCs w:val="24"/>
        </w:rPr>
        <w:t>in</w:t>
      </w:r>
      <w:r w:rsidR="00184CDA">
        <w:rPr>
          <w:rFonts w:ascii="Times New Roman" w:hAnsi="Times New Roman" w:cs="Times New Roman"/>
          <w:sz w:val="24"/>
          <w:szCs w:val="24"/>
        </w:rPr>
        <w:t xml:space="preserve"> ise, kadınların aksine bütün haklardan sınırsız yararlanan toplum tarafından</w:t>
      </w:r>
      <w:r w:rsidRPr="00EE7181">
        <w:rPr>
          <w:rFonts w:ascii="Times New Roman" w:hAnsi="Times New Roman" w:cs="Times New Roman"/>
          <w:sz w:val="24"/>
          <w:szCs w:val="24"/>
        </w:rPr>
        <w:t xml:space="preserve"> aile</w:t>
      </w:r>
      <w:r w:rsidR="00184CDA">
        <w:rPr>
          <w:rFonts w:ascii="Times New Roman" w:hAnsi="Times New Roman" w:cs="Times New Roman"/>
          <w:sz w:val="24"/>
          <w:szCs w:val="24"/>
        </w:rPr>
        <w:t>nin</w:t>
      </w:r>
      <w:r w:rsidRPr="00EE7181">
        <w:rPr>
          <w:rFonts w:ascii="Times New Roman" w:hAnsi="Times New Roman" w:cs="Times New Roman"/>
          <w:sz w:val="24"/>
          <w:szCs w:val="24"/>
        </w:rPr>
        <w:t xml:space="preserve"> gelirini </w:t>
      </w:r>
      <w:r w:rsidR="00184CDA">
        <w:rPr>
          <w:rFonts w:ascii="Times New Roman" w:hAnsi="Times New Roman" w:cs="Times New Roman"/>
          <w:sz w:val="24"/>
          <w:szCs w:val="24"/>
        </w:rPr>
        <w:t>sağlayan</w:t>
      </w:r>
      <w:r w:rsidRPr="00EE7181">
        <w:rPr>
          <w:rFonts w:ascii="Times New Roman" w:hAnsi="Times New Roman" w:cs="Times New Roman"/>
          <w:sz w:val="24"/>
          <w:szCs w:val="24"/>
        </w:rPr>
        <w:t xml:space="preserve">, </w:t>
      </w:r>
      <w:r w:rsidR="00184CDA" w:rsidRPr="00EE7181">
        <w:rPr>
          <w:rFonts w:ascii="Times New Roman" w:hAnsi="Times New Roman" w:cs="Times New Roman"/>
          <w:sz w:val="24"/>
          <w:szCs w:val="24"/>
        </w:rPr>
        <w:t>ekmeğini kazanan</w:t>
      </w:r>
      <w:r w:rsidR="00DF790F">
        <w:rPr>
          <w:rFonts w:ascii="Times New Roman" w:hAnsi="Times New Roman" w:cs="Times New Roman"/>
          <w:sz w:val="24"/>
          <w:szCs w:val="24"/>
        </w:rPr>
        <w:t xml:space="preserve"> ve</w:t>
      </w:r>
      <w:r w:rsidR="00184CDA">
        <w:rPr>
          <w:rFonts w:ascii="Times New Roman" w:hAnsi="Times New Roman" w:cs="Times New Roman"/>
          <w:sz w:val="24"/>
          <w:szCs w:val="24"/>
        </w:rPr>
        <w:t xml:space="preserve"> </w:t>
      </w:r>
      <w:r w:rsidR="00201391">
        <w:rPr>
          <w:rFonts w:ascii="Times New Roman" w:hAnsi="Times New Roman" w:cs="Times New Roman"/>
          <w:sz w:val="24"/>
          <w:szCs w:val="24"/>
        </w:rPr>
        <w:t>kararlarda söz sahibi olarak</w:t>
      </w:r>
      <w:r w:rsidRPr="00EE7181">
        <w:rPr>
          <w:rFonts w:ascii="Times New Roman" w:hAnsi="Times New Roman" w:cs="Times New Roman"/>
          <w:sz w:val="24"/>
          <w:szCs w:val="24"/>
        </w:rPr>
        <w:t xml:space="preserve"> </w:t>
      </w:r>
      <w:r w:rsidR="00184CDA" w:rsidRPr="00EE7181">
        <w:rPr>
          <w:rFonts w:ascii="Times New Roman" w:hAnsi="Times New Roman" w:cs="Times New Roman"/>
          <w:sz w:val="24"/>
          <w:szCs w:val="24"/>
        </w:rPr>
        <w:t>etkin bir</w:t>
      </w:r>
      <w:r w:rsidR="00E70F82">
        <w:rPr>
          <w:rFonts w:ascii="Times New Roman" w:hAnsi="Times New Roman" w:cs="Times New Roman"/>
          <w:sz w:val="24"/>
          <w:szCs w:val="24"/>
        </w:rPr>
        <w:t xml:space="preserve"> rol oynadığı görülmektedir </w:t>
      </w:r>
      <w:r w:rsidRPr="00EE7181">
        <w:rPr>
          <w:rFonts w:ascii="Times New Roman" w:hAnsi="Times New Roman" w:cs="Times New Roman"/>
          <w:sz w:val="24"/>
          <w:szCs w:val="24"/>
        </w:rPr>
        <w:t>(Arat, 1996: 46). Bu ifadelerden üretim işlevinin erkeğe, üreme ve ev işlerinin de kadına ait olduğunu söyleyebiliriz.</w:t>
      </w:r>
    </w:p>
    <w:p w14:paraId="168D7EDB" w14:textId="242FB522" w:rsidR="009C20C8" w:rsidRPr="00EE7181" w:rsidRDefault="009C20C8" w:rsidP="009C20C8">
      <w:pPr>
        <w:spacing w:after="0" w:line="360" w:lineRule="auto"/>
        <w:ind w:firstLine="708"/>
        <w:jc w:val="both"/>
        <w:rPr>
          <w:rFonts w:ascii="Times New Roman" w:eastAsia="TimesNewRomanPSMT" w:hAnsi="Times New Roman" w:cs="Times New Roman"/>
          <w:sz w:val="24"/>
          <w:szCs w:val="24"/>
        </w:rPr>
      </w:pPr>
      <w:r w:rsidRPr="00EE7181">
        <w:rPr>
          <w:rFonts w:ascii="Times New Roman" w:hAnsi="Times New Roman" w:cs="Times New Roman"/>
          <w:sz w:val="24"/>
          <w:szCs w:val="24"/>
        </w:rPr>
        <w:t>Toplumsal genel</w:t>
      </w:r>
      <w:r w:rsidR="00F31E85">
        <w:rPr>
          <w:rFonts w:ascii="Times New Roman" w:hAnsi="Times New Roman" w:cs="Times New Roman"/>
          <w:sz w:val="24"/>
          <w:szCs w:val="24"/>
        </w:rPr>
        <w:t xml:space="preserve"> yargıya göre uzmanlık, eğitim ve </w:t>
      </w:r>
      <w:r w:rsidRPr="00EE7181">
        <w:rPr>
          <w:rFonts w:ascii="Times New Roman" w:hAnsi="Times New Roman" w:cs="Times New Roman"/>
          <w:sz w:val="24"/>
          <w:szCs w:val="24"/>
        </w:rPr>
        <w:t>sorumluluk gerektiren işlerin erkeklerce; daha kolay işlerin ise kadınlarca yapılması gerektiği yönünde meslekler cinsiyetler arasında bölüştürülmektedir. Kadınların ailesel yükümlülüklerini aksatmaması gerekçe gösterilerek daha az nitelikli ve düşük ücretli işlerde çalışması gerekt</w:t>
      </w:r>
      <w:r w:rsidR="00F31E85">
        <w:rPr>
          <w:rFonts w:ascii="Times New Roman" w:hAnsi="Times New Roman" w:cs="Times New Roman"/>
          <w:sz w:val="24"/>
          <w:szCs w:val="24"/>
        </w:rPr>
        <w:t xml:space="preserve">iğini düşünen </w:t>
      </w:r>
      <w:r w:rsidRPr="00EE7181">
        <w:rPr>
          <w:rFonts w:ascii="Times New Roman" w:hAnsi="Times New Roman" w:cs="Times New Roman"/>
          <w:sz w:val="24"/>
          <w:szCs w:val="24"/>
        </w:rPr>
        <w:t>işverenler</w:t>
      </w:r>
      <w:r w:rsidR="00F31E85">
        <w:rPr>
          <w:rFonts w:ascii="Times New Roman" w:hAnsi="Times New Roman" w:cs="Times New Roman"/>
          <w:sz w:val="24"/>
          <w:szCs w:val="24"/>
        </w:rPr>
        <w:t>,</w:t>
      </w:r>
      <w:r w:rsidRPr="00EE7181">
        <w:rPr>
          <w:rFonts w:ascii="Times New Roman" w:hAnsi="Times New Roman" w:cs="Times New Roman"/>
          <w:sz w:val="24"/>
          <w:szCs w:val="24"/>
        </w:rPr>
        <w:t xml:space="preserve"> kadınları daha az sorumluluk gerektiren işlerde çalıştırmayı tercih etmektedirler. </w:t>
      </w:r>
    </w:p>
    <w:p w14:paraId="4D4847D0" w14:textId="26BA797B"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İşverenlere göre genellikle kadınlar geçici olarak çalışmakta, erkeklere </w:t>
      </w:r>
      <w:r w:rsidR="00F36ABD">
        <w:rPr>
          <w:rFonts w:ascii="Times New Roman" w:hAnsi="Times New Roman" w:cs="Times New Roman"/>
          <w:sz w:val="24"/>
          <w:szCs w:val="24"/>
        </w:rPr>
        <w:t xml:space="preserve">göre </w:t>
      </w:r>
      <w:r w:rsidRPr="00EE7181">
        <w:rPr>
          <w:rFonts w:ascii="Times New Roman" w:hAnsi="Times New Roman" w:cs="Times New Roman"/>
          <w:sz w:val="24"/>
          <w:szCs w:val="24"/>
        </w:rPr>
        <w:t>kendilerini daha az işlerine vermekte ve</w:t>
      </w:r>
      <w:r w:rsidR="001E0B3A" w:rsidRPr="001E0B3A">
        <w:rPr>
          <w:rFonts w:ascii="Times New Roman" w:hAnsi="Times New Roman" w:cs="Times New Roman"/>
          <w:sz w:val="24"/>
          <w:szCs w:val="24"/>
        </w:rPr>
        <w:t xml:space="preserve"> </w:t>
      </w:r>
      <w:r w:rsidR="001E0B3A" w:rsidRPr="00EE7181">
        <w:rPr>
          <w:rFonts w:ascii="Times New Roman" w:hAnsi="Times New Roman" w:cs="Times New Roman"/>
          <w:sz w:val="24"/>
          <w:szCs w:val="24"/>
        </w:rPr>
        <w:t>erkek yöneticiler</w:t>
      </w:r>
      <w:r w:rsidRPr="00EE7181">
        <w:rPr>
          <w:rFonts w:ascii="Times New Roman" w:hAnsi="Times New Roman" w:cs="Times New Roman"/>
          <w:sz w:val="24"/>
          <w:szCs w:val="24"/>
        </w:rPr>
        <w:t xml:space="preserve"> kadın yöneticiler</w:t>
      </w:r>
      <w:r w:rsidR="001E0B3A">
        <w:rPr>
          <w:rFonts w:ascii="Times New Roman" w:hAnsi="Times New Roman" w:cs="Times New Roman"/>
          <w:sz w:val="24"/>
          <w:szCs w:val="24"/>
        </w:rPr>
        <w:t>d</w:t>
      </w:r>
      <w:r w:rsidRPr="00EE7181">
        <w:rPr>
          <w:rFonts w:ascii="Times New Roman" w:hAnsi="Times New Roman" w:cs="Times New Roman"/>
          <w:sz w:val="24"/>
          <w:szCs w:val="24"/>
        </w:rPr>
        <w:t>e</w:t>
      </w:r>
      <w:r w:rsidR="001E0B3A">
        <w:rPr>
          <w:rFonts w:ascii="Times New Roman" w:hAnsi="Times New Roman" w:cs="Times New Roman"/>
          <w:sz w:val="24"/>
          <w:szCs w:val="24"/>
        </w:rPr>
        <w:t xml:space="preserve">n </w:t>
      </w:r>
      <w:r w:rsidRPr="00EE7181">
        <w:rPr>
          <w:rFonts w:ascii="Times New Roman" w:hAnsi="Times New Roman" w:cs="Times New Roman"/>
          <w:sz w:val="24"/>
          <w:szCs w:val="24"/>
        </w:rPr>
        <w:t>daha güvenilir bulunmaktadır. İşverenler tarafından dikkate alınan bu görüşler doğrultusunda iş yerindeki stratejik konumlar</w:t>
      </w:r>
      <w:r w:rsidR="00EB0BEF">
        <w:rPr>
          <w:rFonts w:ascii="Times New Roman" w:hAnsi="Times New Roman" w:cs="Times New Roman"/>
          <w:sz w:val="24"/>
          <w:szCs w:val="24"/>
        </w:rPr>
        <w:t>d</w:t>
      </w:r>
      <w:r w:rsidRPr="00EE7181">
        <w:rPr>
          <w:rFonts w:ascii="Times New Roman" w:hAnsi="Times New Roman" w:cs="Times New Roman"/>
          <w:sz w:val="24"/>
          <w:szCs w:val="24"/>
        </w:rPr>
        <w:t>a daha çok erkek çalışanlar tercih edilmektedir. Çünkü erkeklerin kendilerini işine daha fazla vererek daha sıkı çalıştığı ve liyakat konusunda daha sadık oldukları görüşü hâkimdir (Kerestecioğlu, 2004: 45). İşverenler erkeğin başarısını yetenek, kadının başarısını ise şans olarak değerlendirir ve herhangi bir başarısızlık durumunda erkek şansız, kadın ise yeteneksiz olarak nitelendirilir (KSSGM, 1999: 15). Ayrıca kadınların hamilelik ve ev işleri yüzünden terfi ettirilmemeleri ve üst yöneti</w:t>
      </w:r>
      <w:r w:rsidR="00EB0BEF">
        <w:rPr>
          <w:rFonts w:ascii="Times New Roman" w:hAnsi="Times New Roman" w:cs="Times New Roman"/>
          <w:sz w:val="24"/>
          <w:szCs w:val="24"/>
        </w:rPr>
        <w:t xml:space="preserve">me getirilmemeleri konusunda </w:t>
      </w:r>
      <w:r w:rsidRPr="00EE7181">
        <w:rPr>
          <w:rFonts w:ascii="Times New Roman" w:hAnsi="Times New Roman" w:cs="Times New Roman"/>
          <w:sz w:val="24"/>
          <w:szCs w:val="24"/>
        </w:rPr>
        <w:t>hemfikir olan işverenlerin</w:t>
      </w:r>
      <w:r w:rsidR="00254988">
        <w:rPr>
          <w:rFonts w:ascii="Times New Roman" w:hAnsi="Times New Roman" w:cs="Times New Roman"/>
          <w:sz w:val="24"/>
          <w:szCs w:val="24"/>
        </w:rPr>
        <w:t>,</w:t>
      </w:r>
      <w:r w:rsidRPr="00EE7181">
        <w:rPr>
          <w:rFonts w:ascii="Times New Roman" w:hAnsi="Times New Roman" w:cs="Times New Roman"/>
          <w:sz w:val="24"/>
          <w:szCs w:val="24"/>
        </w:rPr>
        <w:t xml:space="preserve"> bu tutumuna bağlı olarak kariyer konusunda</w:t>
      </w:r>
      <w:r w:rsidR="00B705FF">
        <w:rPr>
          <w:rFonts w:ascii="Times New Roman" w:hAnsi="Times New Roman" w:cs="Times New Roman"/>
          <w:sz w:val="24"/>
          <w:szCs w:val="24"/>
        </w:rPr>
        <w:t xml:space="preserve"> da</w:t>
      </w:r>
      <w:r w:rsidRPr="00EE7181">
        <w:rPr>
          <w:rFonts w:ascii="Times New Roman" w:hAnsi="Times New Roman" w:cs="Times New Roman"/>
          <w:sz w:val="24"/>
          <w:szCs w:val="24"/>
        </w:rPr>
        <w:t xml:space="preserve"> kadın çalışanlar erkek çalış</w:t>
      </w:r>
      <w:r w:rsidR="00E70F82">
        <w:rPr>
          <w:rFonts w:ascii="Times New Roman" w:hAnsi="Times New Roman" w:cs="Times New Roman"/>
          <w:sz w:val="24"/>
          <w:szCs w:val="24"/>
        </w:rPr>
        <w:t xml:space="preserve">anların gerisinde kalmaktadır </w:t>
      </w:r>
      <w:r w:rsidRPr="00EE7181">
        <w:rPr>
          <w:rFonts w:ascii="Times New Roman" w:hAnsi="Times New Roman" w:cs="Times New Roman"/>
          <w:sz w:val="24"/>
          <w:szCs w:val="24"/>
        </w:rPr>
        <w:t xml:space="preserve">(Işık, 2009: 70). </w:t>
      </w:r>
    </w:p>
    <w:p w14:paraId="68F7CF80" w14:textId="201D998F"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Kadınların fizyolojik olarak daha düşük güce sahip olması, toplumsal cinsiyet rolleri gereği kadının fazla rol üstlenmesi, çocuk doğurmak gibi biyolojik </w:t>
      </w:r>
      <w:r w:rsidRPr="00EE7181">
        <w:rPr>
          <w:rFonts w:ascii="Times New Roman" w:hAnsi="Times New Roman" w:cs="Times New Roman"/>
          <w:sz w:val="24"/>
          <w:szCs w:val="24"/>
        </w:rPr>
        <w:lastRenderedPageBreak/>
        <w:t xml:space="preserve">dezavantajlarının olması enerjisini eşine ve çocuğuna ayırmak zorunda olması </w:t>
      </w:r>
      <w:r w:rsidR="00254988">
        <w:rPr>
          <w:rFonts w:ascii="Times New Roman" w:hAnsi="Times New Roman" w:cs="Times New Roman"/>
          <w:sz w:val="24"/>
          <w:szCs w:val="24"/>
        </w:rPr>
        <w:t>gibi nedenlere</w:t>
      </w:r>
      <w:r w:rsidRPr="00EE7181">
        <w:rPr>
          <w:rFonts w:ascii="Times New Roman" w:hAnsi="Times New Roman" w:cs="Times New Roman"/>
          <w:sz w:val="24"/>
          <w:szCs w:val="24"/>
        </w:rPr>
        <w:t xml:space="preserve"> bağlı olarak iş</w:t>
      </w:r>
      <w:r w:rsidR="00254988">
        <w:rPr>
          <w:rFonts w:ascii="Times New Roman" w:hAnsi="Times New Roman" w:cs="Times New Roman"/>
          <w:sz w:val="24"/>
          <w:szCs w:val="24"/>
        </w:rPr>
        <w:t>ine daha az enerji harcayacağı düşünülmektedir</w:t>
      </w:r>
      <w:r w:rsidRPr="00EE7181">
        <w:rPr>
          <w:rFonts w:ascii="Times New Roman" w:hAnsi="Times New Roman" w:cs="Times New Roman"/>
          <w:sz w:val="24"/>
          <w:szCs w:val="24"/>
        </w:rPr>
        <w:t xml:space="preserve">. Bu durum kadınların işgücü piyasasında erkeklere oranla daha düşük ücretlendirilmelerine neden olmaktadır (Özkan Sayar ve Özkan, 2010: 96). Evin geçimini sağlamakla yükümlü tutulan erkeğin ev dışında çalışması zorunlu görülmektedir. Kadının ise aileye destek olmak amacıyla çalıştığı görüşünün hâkim olması kadınların ekonomik büyüme dönemlerinde düşük ücretlerle istihdam edilmesine, gerileme dönemlerinde işten çıkartılmasına yani yedek işgücü olarak nitelendirilmesine yol açmaktadır (Kocacık ve Gökkaya, 2005: 211). </w:t>
      </w:r>
    </w:p>
    <w:p w14:paraId="05E052A5" w14:textId="40F2DF2C" w:rsidR="009C20C8" w:rsidRPr="00EE7181" w:rsidRDefault="009C20C8" w:rsidP="009C20C8">
      <w:pPr>
        <w:spacing w:after="0" w:line="360" w:lineRule="auto"/>
        <w:ind w:firstLine="708"/>
        <w:jc w:val="both"/>
        <w:rPr>
          <w:rFonts w:ascii="Times New Roman" w:eastAsia="TimesNewRomanPSMT" w:hAnsi="Times New Roman" w:cs="Times New Roman"/>
          <w:sz w:val="24"/>
          <w:szCs w:val="24"/>
        </w:rPr>
      </w:pPr>
      <w:r w:rsidRPr="00EE7181">
        <w:rPr>
          <w:rFonts w:ascii="Times New Roman" w:hAnsi="Times New Roman" w:cs="Times New Roman"/>
          <w:sz w:val="24"/>
          <w:szCs w:val="24"/>
        </w:rPr>
        <w:t>Kadınların işgücüne katılımında</w:t>
      </w:r>
      <w:r w:rsidR="00A96BB1">
        <w:rPr>
          <w:rFonts w:ascii="Times New Roman" w:hAnsi="Times New Roman" w:cs="Times New Roman"/>
          <w:sz w:val="24"/>
          <w:szCs w:val="24"/>
        </w:rPr>
        <w:t>,</w:t>
      </w:r>
      <w:r w:rsidRPr="00EE7181">
        <w:rPr>
          <w:rFonts w:ascii="Times New Roman" w:hAnsi="Times New Roman" w:cs="Times New Roman"/>
          <w:sz w:val="24"/>
          <w:szCs w:val="24"/>
        </w:rPr>
        <w:t xml:space="preserve"> bakmakla yükümlü çocuklarının olup olmaması etkili olmaktadı</w:t>
      </w:r>
      <w:r w:rsidR="008A6984">
        <w:rPr>
          <w:rFonts w:ascii="Times New Roman" w:hAnsi="Times New Roman" w:cs="Times New Roman"/>
          <w:sz w:val="24"/>
          <w:szCs w:val="24"/>
        </w:rPr>
        <w:t xml:space="preserve">r. Çocukları olmayan kadınların, çocuklara olanlara göre </w:t>
      </w:r>
      <w:r w:rsidRPr="00EE7181">
        <w:rPr>
          <w:rFonts w:ascii="Times New Roman" w:hAnsi="Times New Roman" w:cs="Times New Roman"/>
          <w:sz w:val="24"/>
          <w:szCs w:val="24"/>
        </w:rPr>
        <w:t xml:space="preserve">tam zamanlı işlere sahip olma olasılıkları daha yüksektir. Ancak </w:t>
      </w:r>
      <w:r w:rsidR="008A6984">
        <w:rPr>
          <w:rFonts w:ascii="Times New Roman" w:hAnsi="Times New Roman" w:cs="Times New Roman"/>
          <w:sz w:val="24"/>
          <w:szCs w:val="24"/>
        </w:rPr>
        <w:t>erkeklerle</w:t>
      </w:r>
      <w:r w:rsidRPr="00EE7181">
        <w:rPr>
          <w:rFonts w:ascii="Times New Roman" w:hAnsi="Times New Roman" w:cs="Times New Roman"/>
          <w:sz w:val="24"/>
          <w:szCs w:val="24"/>
        </w:rPr>
        <w:t xml:space="preserve"> kıyasla</w:t>
      </w:r>
      <w:r w:rsidR="008A6984">
        <w:rPr>
          <w:rFonts w:ascii="Times New Roman" w:hAnsi="Times New Roman" w:cs="Times New Roman"/>
          <w:sz w:val="24"/>
          <w:szCs w:val="24"/>
        </w:rPr>
        <w:t>ndığında</w:t>
      </w:r>
      <w:r w:rsidRPr="00EE7181">
        <w:rPr>
          <w:rFonts w:ascii="Times New Roman" w:hAnsi="Times New Roman" w:cs="Times New Roman"/>
          <w:sz w:val="24"/>
          <w:szCs w:val="24"/>
        </w:rPr>
        <w:t xml:space="preserve"> kadınların, büyük </w:t>
      </w:r>
      <w:r w:rsidR="008A6984">
        <w:rPr>
          <w:rFonts w:ascii="Times New Roman" w:hAnsi="Times New Roman" w:cs="Times New Roman"/>
          <w:sz w:val="24"/>
          <w:szCs w:val="24"/>
        </w:rPr>
        <w:t>bir bölümü yarı</w:t>
      </w:r>
      <w:r w:rsidRPr="00EE7181">
        <w:rPr>
          <w:rFonts w:ascii="Times New Roman" w:hAnsi="Times New Roman" w:cs="Times New Roman"/>
          <w:sz w:val="24"/>
          <w:szCs w:val="24"/>
        </w:rPr>
        <w:t xml:space="preserve"> zamanlı ve düşük ücretli işlerde çalışmaktadır. </w:t>
      </w:r>
      <w:r w:rsidRPr="00EE7181">
        <w:rPr>
          <w:rFonts w:ascii="Times New Roman" w:eastAsia="TimesNewRomanPSMT" w:hAnsi="Times New Roman" w:cs="Times New Roman"/>
          <w:sz w:val="24"/>
          <w:szCs w:val="24"/>
        </w:rPr>
        <w:t>Kadınların çalışma hayatına katılmasıyla ücretsiz aile işçi</w:t>
      </w:r>
      <w:r w:rsidR="00A96BB1">
        <w:rPr>
          <w:rFonts w:ascii="Times New Roman" w:eastAsia="TimesNewRomanPSMT" w:hAnsi="Times New Roman" w:cs="Times New Roman"/>
          <w:sz w:val="24"/>
          <w:szCs w:val="24"/>
        </w:rPr>
        <w:t>si</w:t>
      </w:r>
      <w:r w:rsidRPr="00EE7181">
        <w:rPr>
          <w:rFonts w:ascii="Times New Roman" w:eastAsia="TimesNewRomanPSMT" w:hAnsi="Times New Roman" w:cs="Times New Roman"/>
          <w:sz w:val="24"/>
          <w:szCs w:val="24"/>
        </w:rPr>
        <w:t xml:space="preserve"> olma sorunu bu </w:t>
      </w:r>
      <w:r w:rsidR="00B705FF">
        <w:rPr>
          <w:rFonts w:ascii="Times New Roman" w:eastAsia="TimesNewRomanPSMT" w:hAnsi="Times New Roman" w:cs="Times New Roman"/>
          <w:sz w:val="24"/>
          <w:szCs w:val="24"/>
        </w:rPr>
        <w:t>defa da ucuz işçi olma sorununa dönüşmektedir</w:t>
      </w:r>
      <w:r w:rsidRPr="00EE7181">
        <w:rPr>
          <w:rFonts w:ascii="Times New Roman" w:eastAsia="TimesNewRomanPSMT" w:hAnsi="Times New Roman" w:cs="Times New Roman"/>
          <w:sz w:val="24"/>
          <w:szCs w:val="24"/>
        </w:rPr>
        <w:t xml:space="preserve"> (Kayıkçı, 2002: 47).</w:t>
      </w:r>
    </w:p>
    <w:p w14:paraId="09CF4210" w14:textId="0E736837" w:rsidR="009C20C8" w:rsidRPr="00EE7181" w:rsidRDefault="009C20C8" w:rsidP="00A96BB1">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Kadınların eğitimdeki fırsat eşitliğinden tam anlamıyla yararlanamamaları işlerinin gerektirdiği bilgi ve beceri donanımından eksik olmalarına neden olmaktadır. Kadınların çalışma yaşamında karşılaştıkları sorunlardan biri de cinsel tacize uğramalarıdır. </w:t>
      </w:r>
      <w:r w:rsidR="00A96BB1">
        <w:rPr>
          <w:rFonts w:ascii="Times New Roman" w:hAnsi="Times New Roman" w:cs="Times New Roman"/>
          <w:sz w:val="24"/>
          <w:szCs w:val="24"/>
        </w:rPr>
        <w:t>C</w:t>
      </w:r>
      <w:r w:rsidRPr="00EE7181">
        <w:rPr>
          <w:rFonts w:ascii="Times New Roman" w:hAnsi="Times New Roman" w:cs="Times New Roman"/>
          <w:sz w:val="24"/>
          <w:szCs w:val="24"/>
        </w:rPr>
        <w:t>insel taciz</w:t>
      </w:r>
      <w:r w:rsidR="00A96BB1">
        <w:rPr>
          <w:rFonts w:ascii="Times New Roman" w:hAnsi="Times New Roman" w:cs="Times New Roman"/>
          <w:sz w:val="24"/>
          <w:szCs w:val="24"/>
        </w:rPr>
        <w:t>l</w:t>
      </w:r>
      <w:r w:rsidRPr="00EE7181">
        <w:rPr>
          <w:rFonts w:ascii="Times New Roman" w:hAnsi="Times New Roman" w:cs="Times New Roman"/>
          <w:sz w:val="24"/>
          <w:szCs w:val="24"/>
        </w:rPr>
        <w:t>e sadec</w:t>
      </w:r>
      <w:r w:rsidR="00A96BB1">
        <w:rPr>
          <w:rFonts w:ascii="Times New Roman" w:hAnsi="Times New Roman" w:cs="Times New Roman"/>
          <w:sz w:val="24"/>
          <w:szCs w:val="24"/>
        </w:rPr>
        <w:t>e kadınlar değil aynı zamanda e</w:t>
      </w:r>
      <w:r w:rsidRPr="00EE7181">
        <w:rPr>
          <w:rFonts w:ascii="Times New Roman" w:hAnsi="Times New Roman" w:cs="Times New Roman"/>
          <w:sz w:val="24"/>
          <w:szCs w:val="24"/>
        </w:rPr>
        <w:t xml:space="preserve">rkekler de </w:t>
      </w:r>
      <w:r w:rsidR="00A96BB1">
        <w:rPr>
          <w:rFonts w:ascii="Times New Roman" w:hAnsi="Times New Roman" w:cs="Times New Roman"/>
          <w:sz w:val="24"/>
          <w:szCs w:val="24"/>
        </w:rPr>
        <w:t>karşı karşıya kalmaktadır. A</w:t>
      </w:r>
      <w:r w:rsidRPr="00EE7181">
        <w:rPr>
          <w:rFonts w:ascii="Times New Roman" w:hAnsi="Times New Roman" w:cs="Times New Roman"/>
          <w:sz w:val="24"/>
          <w:szCs w:val="24"/>
        </w:rPr>
        <w:t xml:space="preserve">ncak kadınlar bu tür onur kırıcı ve rahatsız edici hareketlerden daha fazla etkilenmektedir (Bolcan, 2006: 46). Bazı araştırma sonuçlarına göre </w:t>
      </w:r>
      <w:r w:rsidR="00A96BB1">
        <w:rPr>
          <w:rFonts w:ascii="Times New Roman" w:hAnsi="Times New Roman" w:cs="Times New Roman"/>
          <w:sz w:val="24"/>
          <w:szCs w:val="24"/>
        </w:rPr>
        <w:t>cinsel tacize uğramış olan</w:t>
      </w:r>
      <w:r w:rsidR="00A96BB1" w:rsidRPr="00A96BB1">
        <w:rPr>
          <w:rFonts w:ascii="Times New Roman" w:hAnsi="Times New Roman" w:cs="Times New Roman"/>
          <w:sz w:val="24"/>
          <w:szCs w:val="24"/>
        </w:rPr>
        <w:t xml:space="preserve"> </w:t>
      </w:r>
      <w:r w:rsidR="00A96BB1" w:rsidRPr="00EE7181">
        <w:rPr>
          <w:rFonts w:ascii="Times New Roman" w:hAnsi="Times New Roman" w:cs="Times New Roman"/>
          <w:sz w:val="24"/>
          <w:szCs w:val="24"/>
        </w:rPr>
        <w:t>kadınlar</w:t>
      </w:r>
      <w:r w:rsidR="004D6DCD">
        <w:rPr>
          <w:rFonts w:ascii="Times New Roman" w:hAnsi="Times New Roman" w:cs="Times New Roman"/>
          <w:sz w:val="24"/>
          <w:szCs w:val="24"/>
        </w:rPr>
        <w:t>ın</w:t>
      </w:r>
      <w:r w:rsidR="008E1A76">
        <w:rPr>
          <w:rFonts w:ascii="Times New Roman" w:hAnsi="Times New Roman" w:cs="Times New Roman"/>
          <w:sz w:val="24"/>
          <w:szCs w:val="24"/>
        </w:rPr>
        <w:t>, aile bireylerinin</w:t>
      </w:r>
      <w:r w:rsidRPr="00EE7181">
        <w:rPr>
          <w:rFonts w:ascii="Times New Roman" w:hAnsi="Times New Roman" w:cs="Times New Roman"/>
          <w:sz w:val="24"/>
          <w:szCs w:val="24"/>
        </w:rPr>
        <w:t xml:space="preserve"> ve çevresindeki insanların tutum ve dav</w:t>
      </w:r>
      <w:r w:rsidR="00A96BB1">
        <w:rPr>
          <w:rFonts w:ascii="Times New Roman" w:hAnsi="Times New Roman" w:cs="Times New Roman"/>
          <w:sz w:val="24"/>
          <w:szCs w:val="24"/>
        </w:rPr>
        <w:t xml:space="preserve">ranışlarından tedirgin olduğu için bu durumu </w:t>
      </w:r>
      <w:r w:rsidRPr="00EE7181">
        <w:rPr>
          <w:rFonts w:ascii="Times New Roman" w:hAnsi="Times New Roman" w:cs="Times New Roman"/>
          <w:sz w:val="24"/>
          <w:szCs w:val="24"/>
        </w:rPr>
        <w:t>saklama eğiliminde oldukları görülmektedir. Cinsel tacize uğrayan kadının aynı iş yerinde çalışmaya devam etmesi çalışma veri</w:t>
      </w:r>
      <w:r w:rsidR="00D17921">
        <w:rPr>
          <w:rFonts w:ascii="Times New Roman" w:hAnsi="Times New Roman" w:cs="Times New Roman"/>
          <w:sz w:val="24"/>
          <w:szCs w:val="24"/>
        </w:rPr>
        <w:t>mini etkileyerek</w:t>
      </w:r>
      <w:r w:rsidRPr="00EE7181">
        <w:rPr>
          <w:rFonts w:ascii="Times New Roman" w:hAnsi="Times New Roman" w:cs="Times New Roman"/>
          <w:sz w:val="24"/>
          <w:szCs w:val="24"/>
        </w:rPr>
        <w:t xml:space="preserve"> iş tatmini azaltır (Bakırcı, 2000: 28).</w:t>
      </w:r>
    </w:p>
    <w:p w14:paraId="6F26032D" w14:textId="35076F3F"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Cinsiyet ayrımcılığına maruz kalan kadın</w:t>
      </w:r>
      <w:r w:rsidR="00615F9C">
        <w:rPr>
          <w:rFonts w:ascii="Times New Roman" w:hAnsi="Times New Roman" w:cs="Times New Roman"/>
          <w:sz w:val="24"/>
          <w:szCs w:val="24"/>
        </w:rPr>
        <w:t>lar</w:t>
      </w:r>
      <w:r w:rsidRPr="00EE7181">
        <w:rPr>
          <w:rFonts w:ascii="Times New Roman" w:hAnsi="Times New Roman" w:cs="Times New Roman"/>
          <w:sz w:val="24"/>
          <w:szCs w:val="24"/>
        </w:rPr>
        <w:t>ın çalışma yaşamında karşılaştıkları ayrımcı uygulamaları; mesleğe yönlendirmede ayrımcılık, işe alım aşamasında yapılan ayrımcılık, iş yerindeki tutum, davranış ve değerlendirmede ayrımcılık, cinsel taciz, dikey ve yatay bölünmeler, terfide ayrımcılık, kariyer kesintile</w:t>
      </w:r>
      <w:r w:rsidR="00B705FF">
        <w:rPr>
          <w:rFonts w:ascii="Times New Roman" w:hAnsi="Times New Roman" w:cs="Times New Roman"/>
          <w:sz w:val="24"/>
          <w:szCs w:val="24"/>
        </w:rPr>
        <w:t xml:space="preserve">ri, sosyal güvenlik haklarından </w:t>
      </w:r>
      <w:r w:rsidRPr="00EE7181">
        <w:rPr>
          <w:rFonts w:ascii="Times New Roman" w:hAnsi="Times New Roman" w:cs="Times New Roman"/>
          <w:sz w:val="24"/>
          <w:szCs w:val="24"/>
        </w:rPr>
        <w:t>yararlanmada ayrımcılık ve ücretlendirmede ayrımcılık şeklinde sıralayabiliriz.</w:t>
      </w:r>
    </w:p>
    <w:p w14:paraId="2054CB5D" w14:textId="5190E3BE" w:rsidR="009C20C8" w:rsidRPr="00EE7181" w:rsidRDefault="009C20C8" w:rsidP="009C20C8">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Kadınların sigortasız, güvencesiz, düşük ücretli ve</w:t>
      </w:r>
      <w:r w:rsidRPr="00EE7181">
        <w:rPr>
          <w:rFonts w:ascii="Times New Roman" w:eastAsia="TimesNewRomanPSMT" w:hAnsi="Times New Roman" w:cs="Times New Roman"/>
          <w:sz w:val="24"/>
          <w:szCs w:val="24"/>
        </w:rPr>
        <w:t xml:space="preserve"> sosyal haklardan (sosyal güvenlik, sendikal örgütlenme, grev hakları vb.) yoksun olarak</w:t>
      </w:r>
      <w:r w:rsidRPr="00EE7181">
        <w:rPr>
          <w:rFonts w:ascii="Times New Roman" w:hAnsi="Times New Roman" w:cs="Times New Roman"/>
          <w:sz w:val="24"/>
          <w:szCs w:val="24"/>
        </w:rPr>
        <w:t xml:space="preserve"> çalışması</w:t>
      </w:r>
      <w:r w:rsidR="00830D86">
        <w:rPr>
          <w:rFonts w:ascii="Times New Roman" w:hAnsi="Times New Roman" w:cs="Times New Roman"/>
          <w:sz w:val="24"/>
          <w:szCs w:val="24"/>
        </w:rPr>
        <w:t>,</w:t>
      </w:r>
      <w:r w:rsidRPr="00EE7181">
        <w:rPr>
          <w:rFonts w:ascii="Times New Roman" w:hAnsi="Times New Roman" w:cs="Times New Roman"/>
          <w:sz w:val="24"/>
          <w:szCs w:val="24"/>
        </w:rPr>
        <w:t xml:space="preserve"> kadının yaşamdan kopma</w:t>
      </w:r>
      <w:r w:rsidR="00830D86">
        <w:rPr>
          <w:rFonts w:ascii="Times New Roman" w:hAnsi="Times New Roman" w:cs="Times New Roman"/>
          <w:sz w:val="24"/>
          <w:szCs w:val="24"/>
        </w:rPr>
        <w:t xml:space="preserve">sına </w:t>
      </w:r>
      <w:r w:rsidRPr="00EE7181">
        <w:rPr>
          <w:rFonts w:ascii="Times New Roman" w:hAnsi="Times New Roman" w:cs="Times New Roman"/>
          <w:sz w:val="24"/>
          <w:szCs w:val="24"/>
        </w:rPr>
        <w:t>neden olmaktadır.</w:t>
      </w:r>
    </w:p>
    <w:p w14:paraId="700A658E" w14:textId="382191AC" w:rsidR="009C20C8" w:rsidRPr="00EE7181" w:rsidRDefault="009C20C8" w:rsidP="009C20C8">
      <w:pPr>
        <w:spacing w:after="0" w:line="360" w:lineRule="auto"/>
        <w:jc w:val="both"/>
        <w:rPr>
          <w:rFonts w:ascii="Times New Roman" w:hAnsi="Times New Roman" w:cs="Times New Roman"/>
          <w:sz w:val="24"/>
          <w:szCs w:val="24"/>
        </w:rPr>
      </w:pPr>
    </w:p>
    <w:p w14:paraId="76CED964" w14:textId="1037F1EF" w:rsidR="001979C9" w:rsidRPr="00EE7181" w:rsidRDefault="00DF1C49" w:rsidP="00DF1C49">
      <w:pPr>
        <w:pStyle w:val="tez"/>
        <w:spacing w:line="360" w:lineRule="auto"/>
        <w:ind w:hanging="13"/>
        <w:outlineLvl w:val="2"/>
      </w:pPr>
      <w:bookmarkStart w:id="84" w:name="_Toc534979749"/>
      <w:r>
        <w:t xml:space="preserve">2.4.1. </w:t>
      </w:r>
      <w:r w:rsidR="001979C9" w:rsidRPr="00EE7181">
        <w:t>Cinsiyet Ayrımcılığının Kariyer Gelişimi Üzerindeki Etkileri</w:t>
      </w:r>
      <w:bookmarkEnd w:id="84"/>
    </w:p>
    <w:p w14:paraId="7876BC66" w14:textId="608D7EA0" w:rsidR="001979C9" w:rsidRPr="00EE7181" w:rsidRDefault="001979C9" w:rsidP="001979C9">
      <w:pPr>
        <w:spacing w:after="0" w:line="360" w:lineRule="auto"/>
        <w:ind w:firstLine="696"/>
        <w:jc w:val="both"/>
        <w:rPr>
          <w:rFonts w:ascii="Times New Roman" w:hAnsi="Times New Roman" w:cs="Times New Roman"/>
          <w:sz w:val="24"/>
          <w:szCs w:val="24"/>
        </w:rPr>
      </w:pPr>
      <w:r w:rsidRPr="00EE7181">
        <w:rPr>
          <w:rFonts w:ascii="Times New Roman" w:hAnsi="Times New Roman" w:cs="Times New Roman"/>
          <w:sz w:val="24"/>
          <w:szCs w:val="24"/>
        </w:rPr>
        <w:t xml:space="preserve">Ülkemizde kadınların büyük bir kısmı </w:t>
      </w:r>
      <w:r w:rsidR="00830D86">
        <w:rPr>
          <w:rFonts w:ascii="Times New Roman" w:hAnsi="Times New Roman" w:cs="Times New Roman"/>
          <w:sz w:val="24"/>
          <w:szCs w:val="24"/>
        </w:rPr>
        <w:t>çalı</w:t>
      </w:r>
      <w:r w:rsidRPr="00EE7181">
        <w:rPr>
          <w:rFonts w:ascii="Times New Roman" w:hAnsi="Times New Roman" w:cs="Times New Roman"/>
          <w:sz w:val="24"/>
          <w:szCs w:val="24"/>
        </w:rPr>
        <w:t>ş</w:t>
      </w:r>
      <w:r w:rsidR="00830D86">
        <w:rPr>
          <w:rFonts w:ascii="Times New Roman" w:hAnsi="Times New Roman" w:cs="Times New Roman"/>
          <w:sz w:val="24"/>
          <w:szCs w:val="24"/>
        </w:rPr>
        <w:t>ma hayatına katılmamaktadır</w:t>
      </w:r>
      <w:r w:rsidRPr="00EE7181">
        <w:rPr>
          <w:rFonts w:ascii="Times New Roman" w:hAnsi="Times New Roman" w:cs="Times New Roman"/>
          <w:sz w:val="24"/>
          <w:szCs w:val="24"/>
        </w:rPr>
        <w:t>. Bunun nedeni ise kadınların kocalarına ya da ailelerine bağımlı olmasını sağlamaktır. Çünkü çalışan kadınlar ekonomik özgürlüklerini kazanıp, hayatlarını güvence altına aldıklarında geleneksel bağımlı kadın kimliği yok olacaktır. Ayrıca iş</w:t>
      </w:r>
      <w:r w:rsidR="00830D86">
        <w:rPr>
          <w:rFonts w:ascii="Times New Roman" w:hAnsi="Times New Roman" w:cs="Times New Roman"/>
          <w:sz w:val="24"/>
          <w:szCs w:val="24"/>
        </w:rPr>
        <w:t xml:space="preserve"> hayatı</w:t>
      </w:r>
      <w:r w:rsidRPr="00EE7181">
        <w:rPr>
          <w:rFonts w:ascii="Times New Roman" w:hAnsi="Times New Roman" w:cs="Times New Roman"/>
          <w:sz w:val="24"/>
          <w:szCs w:val="24"/>
        </w:rPr>
        <w:t>, kadına ekonomik özgürlük kazandıracağı için kadının tüketici konumundan üretici konumuna</w:t>
      </w:r>
      <w:r w:rsidR="00830D86">
        <w:rPr>
          <w:rFonts w:ascii="Times New Roman" w:hAnsi="Times New Roman" w:cs="Times New Roman"/>
          <w:sz w:val="24"/>
          <w:szCs w:val="24"/>
        </w:rPr>
        <w:t xml:space="preserve"> geçmesini sağlayacaktır</w:t>
      </w:r>
      <w:r w:rsidRPr="00EE7181">
        <w:rPr>
          <w:rFonts w:ascii="Times New Roman" w:hAnsi="Times New Roman" w:cs="Times New Roman"/>
          <w:sz w:val="24"/>
          <w:szCs w:val="24"/>
        </w:rPr>
        <w:t xml:space="preserve">. </w:t>
      </w:r>
    </w:p>
    <w:p w14:paraId="7E26849F" w14:textId="498A3854" w:rsidR="001979C9" w:rsidRPr="00EE7181" w:rsidRDefault="0079498F" w:rsidP="001979C9">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Çalışma</w:t>
      </w:r>
      <w:r w:rsidR="001979C9" w:rsidRPr="00EE7181">
        <w:rPr>
          <w:rFonts w:ascii="Times New Roman" w:eastAsia="TimesNewRomanPSMT" w:hAnsi="Times New Roman" w:cs="Times New Roman"/>
          <w:sz w:val="24"/>
          <w:szCs w:val="24"/>
        </w:rPr>
        <w:t xml:space="preserve"> yaşa</w:t>
      </w:r>
      <w:r>
        <w:rPr>
          <w:rFonts w:ascii="Times New Roman" w:eastAsia="TimesNewRomanPSMT" w:hAnsi="Times New Roman" w:cs="Times New Roman"/>
          <w:sz w:val="24"/>
          <w:szCs w:val="24"/>
        </w:rPr>
        <w:t>mına girmeye karar veren</w:t>
      </w:r>
      <w:r w:rsidR="001979C9" w:rsidRPr="00EE7181">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k</w:t>
      </w:r>
      <w:r w:rsidRPr="00EE7181">
        <w:rPr>
          <w:rFonts w:ascii="Times New Roman" w:eastAsia="TimesNewRomanPSMT" w:hAnsi="Times New Roman" w:cs="Times New Roman"/>
          <w:sz w:val="24"/>
          <w:szCs w:val="24"/>
        </w:rPr>
        <w:t xml:space="preserve">adınlar </w:t>
      </w:r>
      <w:r w:rsidR="001979C9" w:rsidRPr="00EE7181">
        <w:rPr>
          <w:rFonts w:ascii="Times New Roman" w:eastAsia="TimesNewRomanPSMT" w:hAnsi="Times New Roman" w:cs="Times New Roman"/>
          <w:sz w:val="24"/>
          <w:szCs w:val="24"/>
        </w:rPr>
        <w:t>ilk olarak mesleğe yönlendirme konusunda ayrımcı uygulama ile karşılaşmaktadır</w:t>
      </w:r>
      <w:r w:rsidR="009569A2">
        <w:rPr>
          <w:rFonts w:ascii="Times New Roman" w:eastAsia="TimesNewRomanPSMT" w:hAnsi="Times New Roman" w:cs="Times New Roman"/>
          <w:sz w:val="24"/>
          <w:szCs w:val="24"/>
        </w:rPr>
        <w:t>lar</w:t>
      </w:r>
      <w:r w:rsidR="001979C9" w:rsidRPr="00EE7181">
        <w:rPr>
          <w:rFonts w:ascii="Times New Roman" w:eastAsia="TimesNewRomanPSMT" w:hAnsi="Times New Roman" w:cs="Times New Roman"/>
          <w:sz w:val="24"/>
          <w:szCs w:val="24"/>
        </w:rPr>
        <w:t xml:space="preserve"> (Bolcan, 2006: 42). Bu yönlendirme özellikle doğumlarından itibaren kadın ve erkeğe toplumun atfettiği; erkek evin reisidir ve geçimi sağlar, kadın ise ev işi ve çocuğuyla ilgilenmek zorundadır şeklindeki rollere bağlı olarak</w:t>
      </w:r>
      <w:r>
        <w:rPr>
          <w:rFonts w:ascii="Times New Roman" w:eastAsia="TimesNewRomanPSMT" w:hAnsi="Times New Roman" w:cs="Times New Roman"/>
          <w:sz w:val="24"/>
          <w:szCs w:val="24"/>
        </w:rPr>
        <w:t xml:space="preserve"> gelişmektedir </w:t>
      </w:r>
      <w:r w:rsidR="001979C9" w:rsidRPr="00EE7181">
        <w:rPr>
          <w:rFonts w:ascii="Times New Roman" w:eastAsia="TimesNewRomanPSMT" w:hAnsi="Times New Roman" w:cs="Times New Roman"/>
          <w:sz w:val="24"/>
          <w:szCs w:val="24"/>
        </w:rPr>
        <w:t>(KSSGM, 1999: 6). Bu bağlamda erkekler daha çok fiziksel güç gerektiren işlerde, kadınlar ise annelik ve eşlik rolünün uzantısı olan öğretmenlik gibi mesleklerde d</w:t>
      </w:r>
      <w:r>
        <w:rPr>
          <w:rFonts w:ascii="Times New Roman" w:eastAsia="TimesNewRomanPSMT" w:hAnsi="Times New Roman" w:cs="Times New Roman"/>
          <w:sz w:val="24"/>
          <w:szCs w:val="24"/>
        </w:rPr>
        <w:t>aha fazla temsil edilmektedir</w:t>
      </w:r>
      <w:r w:rsidR="001979C9" w:rsidRPr="00EE7181">
        <w:rPr>
          <w:rFonts w:ascii="Times New Roman" w:eastAsia="TimesNewRomanPSMT" w:hAnsi="Times New Roman" w:cs="Times New Roman"/>
          <w:sz w:val="24"/>
          <w:szCs w:val="24"/>
        </w:rPr>
        <w:t xml:space="preserve"> (TİSK, 2000: 25). Kadınlar yapılan yönlendirmelerden sonra çalışma yaşamına atıldıklarınd</w:t>
      </w:r>
      <w:r w:rsidR="009569A2">
        <w:rPr>
          <w:rFonts w:ascii="Times New Roman" w:eastAsia="TimesNewRomanPSMT" w:hAnsi="Times New Roman" w:cs="Times New Roman"/>
          <w:sz w:val="24"/>
          <w:szCs w:val="24"/>
        </w:rPr>
        <w:t>a, ev içindeki sorumluluklarını</w:t>
      </w:r>
      <w:r w:rsidR="001979C9" w:rsidRPr="00EE7181">
        <w:rPr>
          <w:rFonts w:ascii="Times New Roman" w:eastAsia="TimesNewRomanPSMT" w:hAnsi="Times New Roman" w:cs="Times New Roman"/>
          <w:sz w:val="24"/>
          <w:szCs w:val="24"/>
        </w:rPr>
        <w:t xml:space="preserve"> </w:t>
      </w:r>
      <w:r w:rsidR="004B1F14">
        <w:rPr>
          <w:rFonts w:ascii="Times New Roman" w:eastAsia="TimesNewRomanPSMT" w:hAnsi="Times New Roman" w:cs="Times New Roman"/>
          <w:sz w:val="24"/>
          <w:szCs w:val="24"/>
        </w:rPr>
        <w:t>devam ettirme</w:t>
      </w:r>
      <w:r w:rsidR="001979C9" w:rsidRPr="00EE7181">
        <w:rPr>
          <w:rFonts w:ascii="Times New Roman" w:eastAsia="TimesNewRomanPSMT" w:hAnsi="Times New Roman" w:cs="Times New Roman"/>
          <w:sz w:val="24"/>
          <w:szCs w:val="24"/>
        </w:rPr>
        <w:t xml:space="preserve"> </w:t>
      </w:r>
      <w:r w:rsidR="004B1F14">
        <w:rPr>
          <w:rFonts w:ascii="Times New Roman" w:eastAsia="TimesNewRomanPSMT" w:hAnsi="Times New Roman" w:cs="Times New Roman"/>
          <w:sz w:val="24"/>
          <w:szCs w:val="24"/>
        </w:rPr>
        <w:t>zorunluluğundan</w:t>
      </w:r>
      <w:r w:rsidR="001979C9" w:rsidRPr="00EE7181">
        <w:rPr>
          <w:rFonts w:ascii="Times New Roman" w:eastAsia="TimesNewRomanPSMT" w:hAnsi="Times New Roman" w:cs="Times New Roman"/>
          <w:sz w:val="24"/>
          <w:szCs w:val="24"/>
        </w:rPr>
        <w:t xml:space="preserve"> dolayı ev ve i</w:t>
      </w:r>
      <w:r w:rsidR="004B1F14" w:rsidRPr="00EE7181">
        <w:rPr>
          <w:rFonts w:ascii="Times New Roman" w:eastAsia="TimesNewRomanPSMT" w:hAnsi="Times New Roman" w:cs="Times New Roman"/>
          <w:sz w:val="24"/>
          <w:szCs w:val="24"/>
        </w:rPr>
        <w:t>ş</w:t>
      </w:r>
      <w:r w:rsidR="001979C9" w:rsidRPr="00EE7181">
        <w:rPr>
          <w:rFonts w:ascii="Times New Roman" w:eastAsia="TimesNewRomanPSMT" w:hAnsi="Times New Roman" w:cs="Times New Roman"/>
          <w:sz w:val="24"/>
          <w:szCs w:val="24"/>
        </w:rPr>
        <w:t xml:space="preserve"> yaşamı arasındaki dengeyi sağlamak için daha çok düşük ücretli ve esnek zamanlı işleri tercih etmektedirler  (KSSGM, 1999: 7).</w:t>
      </w:r>
    </w:p>
    <w:p w14:paraId="26BAB370" w14:textId="5BDFF09C"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Ülkemizde işsizlik oranı kadınlarda daha fazladır. 2004 yılında kadınlarda işsizlik oranı %11 iken erkeklerde %10,8’dir. 2011 yılında kadın işsizlik oranı % 11,3’e çıkarken erkekle</w:t>
      </w:r>
      <w:r w:rsidR="00E70F82">
        <w:rPr>
          <w:rFonts w:ascii="Times New Roman" w:hAnsi="Times New Roman" w:cs="Times New Roman"/>
          <w:sz w:val="24"/>
          <w:szCs w:val="24"/>
        </w:rPr>
        <w:t>rde ise % 9’</w:t>
      </w:r>
      <w:r w:rsidR="000503F8">
        <w:rPr>
          <w:rFonts w:ascii="Times New Roman" w:hAnsi="Times New Roman" w:cs="Times New Roman"/>
          <w:sz w:val="24"/>
          <w:szCs w:val="24"/>
        </w:rPr>
        <w:t>a düştüğü görülmektedir</w:t>
      </w:r>
      <w:r w:rsidRPr="00EE7181">
        <w:rPr>
          <w:rFonts w:ascii="Times New Roman" w:hAnsi="Times New Roman" w:cs="Times New Roman"/>
          <w:sz w:val="24"/>
          <w:szCs w:val="24"/>
        </w:rPr>
        <w:t>. Türkiye’de Kadının Durumu Raporuna (2010) gö</w:t>
      </w:r>
      <w:r w:rsidR="00E70F82">
        <w:rPr>
          <w:rFonts w:ascii="Times New Roman" w:hAnsi="Times New Roman" w:cs="Times New Roman"/>
          <w:sz w:val="24"/>
          <w:szCs w:val="24"/>
        </w:rPr>
        <w:t>re, çalışan her 100 kadından 58’</w:t>
      </w:r>
      <w:r w:rsidRPr="00EE7181">
        <w:rPr>
          <w:rFonts w:ascii="Times New Roman" w:hAnsi="Times New Roman" w:cs="Times New Roman"/>
          <w:sz w:val="24"/>
          <w:szCs w:val="24"/>
        </w:rPr>
        <w:t>inin herhangi bir sosyal güvencesi bu</w:t>
      </w:r>
      <w:r w:rsidR="008C0958">
        <w:rPr>
          <w:rFonts w:ascii="Times New Roman" w:hAnsi="Times New Roman" w:cs="Times New Roman"/>
          <w:sz w:val="24"/>
          <w:szCs w:val="24"/>
        </w:rPr>
        <w:t xml:space="preserve">lunmamaktadır. Bu </w:t>
      </w:r>
      <w:r w:rsidR="00E70F82">
        <w:rPr>
          <w:rFonts w:ascii="Times New Roman" w:hAnsi="Times New Roman" w:cs="Times New Roman"/>
          <w:sz w:val="24"/>
          <w:szCs w:val="24"/>
        </w:rPr>
        <w:t>kadınların % 56’</w:t>
      </w:r>
      <w:r w:rsidR="008C0958">
        <w:rPr>
          <w:rFonts w:ascii="Times New Roman" w:hAnsi="Times New Roman" w:cs="Times New Roman"/>
          <w:sz w:val="24"/>
          <w:szCs w:val="24"/>
        </w:rPr>
        <w:t>sı</w:t>
      </w:r>
      <w:r w:rsidRPr="00EE7181">
        <w:rPr>
          <w:rFonts w:ascii="Times New Roman" w:hAnsi="Times New Roman" w:cs="Times New Roman"/>
          <w:sz w:val="24"/>
          <w:szCs w:val="24"/>
        </w:rPr>
        <w:t xml:space="preserve"> ücretsiz aile işçisi kadınlar</w:t>
      </w:r>
      <w:r w:rsidR="008C0958">
        <w:rPr>
          <w:rFonts w:ascii="Times New Roman" w:hAnsi="Times New Roman" w:cs="Times New Roman"/>
          <w:sz w:val="24"/>
          <w:szCs w:val="24"/>
        </w:rPr>
        <w:t>dan oluş</w:t>
      </w:r>
      <w:r w:rsidRPr="00EE7181">
        <w:rPr>
          <w:rFonts w:ascii="Times New Roman" w:hAnsi="Times New Roman" w:cs="Times New Roman"/>
          <w:sz w:val="24"/>
          <w:szCs w:val="24"/>
        </w:rPr>
        <w:t>maktadır. Ücretli çalışan kadınların % 26,6’sı</w:t>
      </w:r>
      <w:r w:rsidR="00630893">
        <w:rPr>
          <w:rFonts w:ascii="Times New Roman" w:hAnsi="Times New Roman" w:cs="Times New Roman"/>
          <w:sz w:val="24"/>
          <w:szCs w:val="24"/>
        </w:rPr>
        <w:t>nın</w:t>
      </w:r>
      <w:r w:rsidRPr="00EE7181">
        <w:rPr>
          <w:rFonts w:ascii="Times New Roman" w:hAnsi="Times New Roman" w:cs="Times New Roman"/>
          <w:sz w:val="24"/>
          <w:szCs w:val="24"/>
        </w:rPr>
        <w:t>,</w:t>
      </w:r>
      <w:r w:rsidR="00630893" w:rsidRPr="00630893">
        <w:rPr>
          <w:rFonts w:ascii="Times New Roman" w:hAnsi="Times New Roman" w:cs="Times New Roman"/>
          <w:sz w:val="24"/>
          <w:szCs w:val="24"/>
        </w:rPr>
        <w:t xml:space="preserve"> </w:t>
      </w:r>
      <w:r w:rsidR="00630893" w:rsidRPr="00EE7181">
        <w:rPr>
          <w:rFonts w:ascii="Times New Roman" w:hAnsi="Times New Roman" w:cs="Times New Roman"/>
          <w:sz w:val="24"/>
          <w:szCs w:val="24"/>
        </w:rPr>
        <w:t>kendi hesabına çalışan kadınların % 91,2’si</w:t>
      </w:r>
      <w:r w:rsidR="00630893">
        <w:rPr>
          <w:rFonts w:ascii="Times New Roman" w:hAnsi="Times New Roman" w:cs="Times New Roman"/>
          <w:sz w:val="24"/>
          <w:szCs w:val="24"/>
        </w:rPr>
        <w:t>nin</w:t>
      </w:r>
      <w:r w:rsidR="00630893" w:rsidRPr="00EE7181">
        <w:rPr>
          <w:rFonts w:ascii="Times New Roman" w:hAnsi="Times New Roman" w:cs="Times New Roman"/>
          <w:sz w:val="24"/>
          <w:szCs w:val="24"/>
        </w:rPr>
        <w:t xml:space="preserve"> </w:t>
      </w:r>
      <w:r w:rsidR="00630893">
        <w:rPr>
          <w:rFonts w:ascii="Times New Roman" w:hAnsi="Times New Roman" w:cs="Times New Roman"/>
          <w:sz w:val="24"/>
          <w:szCs w:val="24"/>
        </w:rPr>
        <w:t>ve</w:t>
      </w:r>
      <w:r w:rsidRPr="00EE7181">
        <w:rPr>
          <w:rFonts w:ascii="Times New Roman" w:hAnsi="Times New Roman" w:cs="Times New Roman"/>
          <w:sz w:val="24"/>
          <w:szCs w:val="24"/>
        </w:rPr>
        <w:t xml:space="preserve"> işveren kadınların % 31,2’si</w:t>
      </w:r>
      <w:r w:rsidR="00630893">
        <w:rPr>
          <w:rFonts w:ascii="Times New Roman" w:hAnsi="Times New Roman" w:cs="Times New Roman"/>
          <w:sz w:val="24"/>
          <w:szCs w:val="24"/>
        </w:rPr>
        <w:t xml:space="preserve">nin </w:t>
      </w:r>
      <w:r w:rsidRPr="00EE7181">
        <w:rPr>
          <w:rFonts w:ascii="Times New Roman" w:hAnsi="Times New Roman" w:cs="Times New Roman"/>
          <w:sz w:val="24"/>
          <w:szCs w:val="24"/>
        </w:rPr>
        <w:t>herhangi bir sosyal güvenlik kurumuna bağlı olmadıkları tespit edilmiştir  (KSGM, 2010).</w:t>
      </w:r>
    </w:p>
    <w:p w14:paraId="638283E9" w14:textId="5A0D7049" w:rsidR="001979C9" w:rsidRPr="00EE7181" w:rsidRDefault="001979C9" w:rsidP="0031163A">
      <w:pPr>
        <w:autoSpaceDE w:val="0"/>
        <w:autoSpaceDN w:val="0"/>
        <w:adjustRightInd w:val="0"/>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lastRenderedPageBreak/>
        <w:t>Kadınların çalışma yaşamına girerken eğitim durumu, ücret eşitsizliği, iş bulmada ve işe girmede karşılaştıkları sorun</w:t>
      </w:r>
      <w:r w:rsidR="0031163A" w:rsidRPr="00EE7181">
        <w:rPr>
          <w:rFonts w:ascii="Times New Roman" w:hAnsi="Times New Roman" w:cs="Times New Roman"/>
          <w:sz w:val="24"/>
          <w:szCs w:val="24"/>
        </w:rPr>
        <w:t>lar aşağıdaki gibi sıralanmaktadır (KEPKR, 2005: 112-113; Demirel vd</w:t>
      </w:r>
      <w:proofErr w:type="gramStart"/>
      <w:r w:rsidR="0031163A" w:rsidRPr="00EE7181">
        <w:rPr>
          <w:rFonts w:ascii="Times New Roman" w:hAnsi="Times New Roman" w:cs="Times New Roman"/>
          <w:sz w:val="24"/>
          <w:szCs w:val="24"/>
        </w:rPr>
        <w:t>.,</w:t>
      </w:r>
      <w:proofErr w:type="gramEnd"/>
      <w:r w:rsidR="0031163A" w:rsidRPr="00EE7181">
        <w:rPr>
          <w:rFonts w:ascii="Times New Roman" w:hAnsi="Times New Roman" w:cs="Times New Roman"/>
          <w:sz w:val="24"/>
          <w:szCs w:val="24"/>
        </w:rPr>
        <w:t xml:space="preserve"> 1999: 36)</w:t>
      </w:r>
      <w:r w:rsidR="00E70F82">
        <w:rPr>
          <w:rFonts w:ascii="Times New Roman" w:hAnsi="Times New Roman" w:cs="Times New Roman"/>
          <w:sz w:val="24"/>
          <w:szCs w:val="24"/>
        </w:rPr>
        <w:t>.</w:t>
      </w:r>
    </w:p>
    <w:p w14:paraId="210B72A3" w14:textId="1B16D327"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Kültürel değerlerin etkisiyle kadının çalışmasının engellenmesi,</w:t>
      </w:r>
    </w:p>
    <w:p w14:paraId="4F39ADC2" w14:textId="02523EE7"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Temel ve mesleki eğitimin yetersiz oluşu,</w:t>
      </w:r>
    </w:p>
    <w:p w14:paraId="72CBBD72" w14:textId="46D3CA16"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Eğitimli kadınların daha çok </w:t>
      </w:r>
      <w:r w:rsidRPr="0079498F">
        <w:rPr>
          <w:rFonts w:ascii="Times New Roman" w:hAnsi="Times New Roman" w:cs="Times New Roman"/>
          <w:i/>
          <w:sz w:val="24"/>
          <w:szCs w:val="24"/>
        </w:rPr>
        <w:t>“kadın işi”</w:t>
      </w:r>
      <w:r w:rsidRPr="00EE7181">
        <w:rPr>
          <w:rFonts w:ascii="Times New Roman" w:hAnsi="Times New Roman" w:cs="Times New Roman"/>
          <w:sz w:val="24"/>
          <w:szCs w:val="24"/>
        </w:rPr>
        <w:t xml:space="preserve"> olarak ayrıştırılan işlere yönlendirilmesi,</w:t>
      </w:r>
    </w:p>
    <w:p w14:paraId="0D2FB3AE" w14:textId="0365400A"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Sosyal güvencesi olmayan işlerde çalışması, </w:t>
      </w:r>
    </w:p>
    <w:p w14:paraId="7A0CD806" w14:textId="0BEF7F7F"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Emeğe karşı düşük ücret alınması, </w:t>
      </w:r>
    </w:p>
    <w:p w14:paraId="59C858C3" w14:textId="4D7F5E14"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Çalışma saatlerin</w:t>
      </w:r>
      <w:r w:rsidR="0079498F">
        <w:rPr>
          <w:rFonts w:ascii="Times New Roman" w:hAnsi="Times New Roman" w:cs="Times New Roman"/>
          <w:sz w:val="24"/>
          <w:szCs w:val="24"/>
        </w:rPr>
        <w:t>in ve şartlarının düzensiz olması</w:t>
      </w:r>
      <w:r w:rsidRPr="00EE7181">
        <w:rPr>
          <w:rFonts w:ascii="Times New Roman" w:hAnsi="Times New Roman" w:cs="Times New Roman"/>
          <w:sz w:val="24"/>
          <w:szCs w:val="24"/>
        </w:rPr>
        <w:t>,</w:t>
      </w:r>
    </w:p>
    <w:p w14:paraId="760210F8" w14:textId="3149C5F2"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İş arama konusunda bilgi ve güven yetersizliği,</w:t>
      </w:r>
    </w:p>
    <w:p w14:paraId="4851FC05" w14:textId="7F035E5F"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İşe alımlarda cinsiyete dayalı ayrımcılık, </w:t>
      </w:r>
    </w:p>
    <w:p w14:paraId="0C3E2476" w14:textId="4BF34327" w:rsidR="001979C9" w:rsidRPr="00EE7181"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Köyden kente göç </w:t>
      </w:r>
      <w:r w:rsidR="004B1F14">
        <w:rPr>
          <w:rFonts w:ascii="Times New Roman" w:hAnsi="Times New Roman" w:cs="Times New Roman"/>
          <w:sz w:val="24"/>
          <w:szCs w:val="24"/>
        </w:rPr>
        <w:t>eden kadınların kentte çalışmalarının</w:t>
      </w:r>
      <w:r w:rsidRPr="00EE7181">
        <w:rPr>
          <w:rFonts w:ascii="Times New Roman" w:hAnsi="Times New Roman" w:cs="Times New Roman"/>
          <w:sz w:val="24"/>
          <w:szCs w:val="24"/>
        </w:rPr>
        <w:t xml:space="preserve"> uygun görülmemesi,</w:t>
      </w:r>
    </w:p>
    <w:p w14:paraId="470971C6" w14:textId="172C3567" w:rsidR="001979C9" w:rsidRPr="00EE7181" w:rsidRDefault="0031163A"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Kayıt dışı çalışılması,</w:t>
      </w:r>
    </w:p>
    <w:p w14:paraId="2938DB80" w14:textId="4DA2F46A" w:rsidR="004B1F14"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Kriz dönemlerin</w:t>
      </w:r>
      <w:r w:rsidR="0031163A" w:rsidRPr="00EE7181">
        <w:rPr>
          <w:rFonts w:ascii="Times New Roman" w:hAnsi="Times New Roman" w:cs="Times New Roman"/>
          <w:sz w:val="24"/>
          <w:szCs w:val="24"/>
        </w:rPr>
        <w:t>de</w:t>
      </w:r>
      <w:r w:rsidR="004B1F14">
        <w:rPr>
          <w:rFonts w:ascii="Times New Roman" w:hAnsi="Times New Roman" w:cs="Times New Roman"/>
          <w:sz w:val="24"/>
          <w:szCs w:val="24"/>
        </w:rPr>
        <w:t xml:space="preserve"> kadınların işten çıkarılması,</w:t>
      </w:r>
    </w:p>
    <w:p w14:paraId="70B8F35F" w14:textId="7F876EF4" w:rsidR="004B1F14" w:rsidRDefault="001979C9" w:rsidP="00DC1275">
      <w:pPr>
        <w:pStyle w:val="ListeParagraf"/>
        <w:numPr>
          <w:ilvl w:val="0"/>
          <w:numId w:val="7"/>
        </w:numPr>
        <w:autoSpaceDE w:val="0"/>
        <w:autoSpaceDN w:val="0"/>
        <w:adjustRightInd w:val="0"/>
        <w:spacing w:after="0" w:line="360" w:lineRule="auto"/>
        <w:jc w:val="both"/>
        <w:rPr>
          <w:rFonts w:ascii="Times New Roman" w:hAnsi="Times New Roman" w:cs="Times New Roman"/>
          <w:sz w:val="24"/>
          <w:szCs w:val="24"/>
        </w:rPr>
      </w:pPr>
      <w:r w:rsidRPr="004B1F14">
        <w:rPr>
          <w:rFonts w:ascii="Times New Roman" w:hAnsi="Times New Roman" w:cs="Times New Roman"/>
          <w:sz w:val="24"/>
          <w:szCs w:val="24"/>
        </w:rPr>
        <w:t>Kadınların sendikalarda özellikle yönetim kademelerinde çok az temsil edilmesidir</w:t>
      </w:r>
      <w:r w:rsidR="004B1F14">
        <w:rPr>
          <w:rFonts w:ascii="Times New Roman" w:hAnsi="Times New Roman" w:cs="Times New Roman"/>
          <w:sz w:val="24"/>
          <w:szCs w:val="24"/>
        </w:rPr>
        <w:t>.</w:t>
      </w:r>
      <w:r w:rsidRPr="004B1F14">
        <w:rPr>
          <w:rFonts w:ascii="Times New Roman" w:hAnsi="Times New Roman" w:cs="Times New Roman"/>
          <w:sz w:val="24"/>
          <w:szCs w:val="24"/>
        </w:rPr>
        <w:t xml:space="preserve"> </w:t>
      </w:r>
    </w:p>
    <w:p w14:paraId="7F2A2EF2" w14:textId="2BEC421A" w:rsidR="001979C9" w:rsidRPr="004B1F14" w:rsidRDefault="001979C9" w:rsidP="004B1F14">
      <w:pPr>
        <w:pStyle w:val="ListeParagraf"/>
        <w:autoSpaceDE w:val="0"/>
        <w:autoSpaceDN w:val="0"/>
        <w:adjustRightInd w:val="0"/>
        <w:spacing w:after="0" w:line="360" w:lineRule="auto"/>
        <w:ind w:left="0" w:firstLine="709"/>
        <w:jc w:val="both"/>
        <w:rPr>
          <w:rFonts w:ascii="Times New Roman" w:hAnsi="Times New Roman" w:cs="Times New Roman"/>
          <w:sz w:val="24"/>
          <w:szCs w:val="24"/>
        </w:rPr>
      </w:pPr>
      <w:r w:rsidRPr="004B1F14">
        <w:rPr>
          <w:rFonts w:ascii="Times New Roman" w:hAnsi="Times New Roman" w:cs="Times New Roman"/>
          <w:sz w:val="24"/>
          <w:szCs w:val="24"/>
        </w:rPr>
        <w:t xml:space="preserve">Türkiye’de ilk olarak 1950’li yıllarda kadınlar çalışma yaşamına aktif bir şekilde katılmıştır. Kadınların </w:t>
      </w:r>
      <w:r w:rsidR="004B1F14">
        <w:rPr>
          <w:rFonts w:ascii="Times New Roman" w:hAnsi="Times New Roman" w:cs="Times New Roman"/>
          <w:sz w:val="24"/>
          <w:szCs w:val="24"/>
        </w:rPr>
        <w:t xml:space="preserve">özellikle </w:t>
      </w:r>
      <w:r w:rsidRPr="004B1F14">
        <w:rPr>
          <w:rFonts w:ascii="Times New Roman" w:hAnsi="Times New Roman" w:cs="Times New Roman"/>
          <w:sz w:val="24"/>
          <w:szCs w:val="24"/>
        </w:rPr>
        <w:t>iş yaşamında yer alması sanayileşme ve köyden kente göçün hız kazandığı dönemlerde olmuştur (Ayvaz Kızılgöl, 2012: 89). Böylece toplumsal yapıda meydana gelen değişimle birlikte kadınlarda toplum tarafından kendilerine yüklenen (ev ve çocuk bakımı gibi) rollerin dışına çıkarak, eğitim alarak, kendilerini geliştirerek, hizmet sektörü ve diğer sektörlerde çalışarak yeni ve farklı roller yüklenmeye başlamışlardır (Kocacık ve Gökkaya, 2005: 206). Kadınların aktif olarak iş yaşamında yer almasıyla birlikte işe alımlarda cinsiyete yönelik ayrımcılığı önlemek adına kanun maddesi de bulunmaktadır. 4857 sayılı İş Kanunu’nun 5. maddesine göre iş ilişkisinde dil, din, ırk, cinsiyet vb. ayrım yapılamaz hükmü yer almaktadır (ÇSGB, 2003). Başbakanlığın “</w:t>
      </w:r>
      <w:r w:rsidRPr="00674B1E">
        <w:rPr>
          <w:rFonts w:ascii="Times New Roman" w:hAnsi="Times New Roman" w:cs="Times New Roman"/>
          <w:i/>
          <w:sz w:val="24"/>
          <w:szCs w:val="24"/>
        </w:rPr>
        <w:t>Personel Temininde Eşitlik İlkesine Uygun Hareket Edilmesi</w:t>
      </w:r>
      <w:r w:rsidRPr="004B1F14">
        <w:rPr>
          <w:rFonts w:ascii="Times New Roman" w:hAnsi="Times New Roman" w:cs="Times New Roman"/>
          <w:sz w:val="24"/>
          <w:szCs w:val="24"/>
        </w:rPr>
        <w:t>” konulu 21.01.2004/2004-7 tarihli ve sayılı genelgesinde ise, kamu alımlarında cinsiyet göre değil hizmetin gerektirdiği özel şartlara göre a</w:t>
      </w:r>
      <w:r w:rsidR="00E70F82">
        <w:rPr>
          <w:rFonts w:ascii="Times New Roman" w:hAnsi="Times New Roman" w:cs="Times New Roman"/>
          <w:sz w:val="24"/>
          <w:szCs w:val="24"/>
        </w:rPr>
        <w:t>lım yapılacağı yer almaktadır (</w:t>
      </w:r>
      <w:r w:rsidRPr="004B1F14">
        <w:rPr>
          <w:rFonts w:ascii="Times New Roman" w:hAnsi="Times New Roman" w:cs="Times New Roman"/>
          <w:sz w:val="24"/>
          <w:szCs w:val="24"/>
        </w:rPr>
        <w:t>Başbakanlık, 2004).</w:t>
      </w:r>
    </w:p>
    <w:p w14:paraId="10580309" w14:textId="35F13614" w:rsidR="001979C9" w:rsidRPr="00EE7181" w:rsidRDefault="001979C9" w:rsidP="001979C9">
      <w:pPr>
        <w:spacing w:after="0" w:line="360" w:lineRule="auto"/>
        <w:ind w:firstLine="708"/>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lastRenderedPageBreak/>
        <w:t xml:space="preserve">Günümüzde çalışma şartlarında önemli değişiklikler olmuştur. İş </w:t>
      </w:r>
      <w:r w:rsidR="000D6B90">
        <w:rPr>
          <w:rFonts w:ascii="Times New Roman" w:eastAsia="TimesNewRomanPSMT" w:hAnsi="Times New Roman" w:cs="Times New Roman"/>
          <w:sz w:val="24"/>
          <w:szCs w:val="24"/>
        </w:rPr>
        <w:t>ortamlarında</w:t>
      </w:r>
      <w:r w:rsidRPr="00EE7181">
        <w:rPr>
          <w:rFonts w:ascii="Times New Roman" w:eastAsia="TimesNewRomanPSMT" w:hAnsi="Times New Roman" w:cs="Times New Roman"/>
          <w:sz w:val="24"/>
          <w:szCs w:val="24"/>
        </w:rPr>
        <w:t>, çalışma saatlerinden, iş güvencesi ve kariyer tercihlerine kadar birçok konuda geleneksel</w:t>
      </w:r>
      <w:r w:rsidR="0079498F">
        <w:rPr>
          <w:rFonts w:ascii="Times New Roman" w:eastAsia="TimesNewRomanPSMT" w:hAnsi="Times New Roman" w:cs="Times New Roman"/>
          <w:sz w:val="24"/>
          <w:szCs w:val="24"/>
        </w:rPr>
        <w:t xml:space="preserve"> yaklaşımlardan uzaklaşılarak k</w:t>
      </w:r>
      <w:r w:rsidRPr="00EE7181">
        <w:rPr>
          <w:rFonts w:ascii="Times New Roman" w:eastAsia="TimesNewRomanPSMT" w:hAnsi="Times New Roman" w:cs="Times New Roman"/>
          <w:sz w:val="24"/>
          <w:szCs w:val="24"/>
        </w:rPr>
        <w:t xml:space="preserve">ariyer planlamalarında erkeklerle birlikte kadınlara da yer verilmeye başlanmıştır. </w:t>
      </w:r>
    </w:p>
    <w:p w14:paraId="1B793355" w14:textId="77777777" w:rsidR="001979C9" w:rsidRPr="00EE7181" w:rsidRDefault="001979C9" w:rsidP="006576D7">
      <w:pPr>
        <w:pStyle w:val="tez"/>
      </w:pPr>
    </w:p>
    <w:p w14:paraId="13B30D29" w14:textId="5E288A5F" w:rsidR="001979C9" w:rsidRPr="00EE7181" w:rsidRDefault="001979C9" w:rsidP="006576D7">
      <w:pPr>
        <w:pStyle w:val="tez"/>
        <w:spacing w:line="360" w:lineRule="auto"/>
        <w:ind w:hanging="1"/>
        <w:outlineLvl w:val="1"/>
      </w:pPr>
      <w:r w:rsidRPr="00EE7181">
        <w:t xml:space="preserve"> </w:t>
      </w:r>
      <w:bookmarkStart w:id="85" w:name="_Toc534979750"/>
      <w:r w:rsidR="006576D7">
        <w:t xml:space="preserve">2.4.1.1. </w:t>
      </w:r>
      <w:r w:rsidRPr="00EE7181">
        <w:t>İş Bölümünde Cinsiyete Dayalı Ayrımcılık</w:t>
      </w:r>
      <w:bookmarkEnd w:id="85"/>
    </w:p>
    <w:p w14:paraId="570CAA18" w14:textId="12EF20A3"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Ataerkil toplumlardaki geleneksel ideolojiye göre cinsiyete dayalı işbölümünde, kadınlar öncelikle ev işlerinden ve çocuk bakımından sorumlu tutulmaktadır. Kadınlarda cinsiyete dayalı işbölümü gereği kendileri için uygun görülen farklı işleri yapmak </w:t>
      </w:r>
      <w:r w:rsidR="004B1F14">
        <w:rPr>
          <w:rFonts w:ascii="Times New Roman" w:hAnsi="Times New Roman" w:cs="Times New Roman"/>
          <w:sz w:val="24"/>
          <w:szCs w:val="24"/>
        </w:rPr>
        <w:t>zorunda</w:t>
      </w:r>
      <w:r w:rsidRPr="00EE7181">
        <w:rPr>
          <w:rFonts w:ascii="Times New Roman" w:hAnsi="Times New Roman" w:cs="Times New Roman"/>
          <w:sz w:val="24"/>
          <w:szCs w:val="24"/>
        </w:rPr>
        <w:t xml:space="preserve"> kalmışlardır. Bu toplumsal yaptırımlara bağlı olarak kadınların büyük bir bölümü iş yaşamından uzak kalmakta ve küçük yaşlardan itibaren öğretilen toplumsal cinsiyet rollerine uygun beceriler edinmektedir. Kadının çalışma hayatında yapacağı işler erkek işi ve kadın işi olmak üzere biçimlenmiştir (Duruoğlu, 2007: 62-63). </w:t>
      </w:r>
      <w:r w:rsidR="0079498F">
        <w:rPr>
          <w:rFonts w:ascii="Times New Roman" w:eastAsia="TimesNewRomanPSMT" w:hAnsi="Times New Roman" w:cs="Times New Roman"/>
          <w:sz w:val="24"/>
          <w:szCs w:val="24"/>
        </w:rPr>
        <w:t>İ</w:t>
      </w:r>
      <w:r w:rsidRPr="00EE7181">
        <w:rPr>
          <w:rFonts w:ascii="Times New Roman" w:eastAsia="TimesNewRomanPSMT" w:hAnsi="Times New Roman" w:cs="Times New Roman"/>
          <w:sz w:val="24"/>
          <w:szCs w:val="24"/>
        </w:rPr>
        <w:t xml:space="preserve">ş hayatına atılan kadınlar, toplum tarafından kendileri için belirlenen cinsiyete dayalı iş bölümünün devamı olan </w:t>
      </w:r>
      <w:r w:rsidRPr="00EE7181">
        <w:rPr>
          <w:rFonts w:ascii="Times New Roman" w:hAnsi="Times New Roman" w:cs="Times New Roman"/>
          <w:sz w:val="24"/>
          <w:szCs w:val="24"/>
        </w:rPr>
        <w:t xml:space="preserve">sağlık, eğitim, tekstil, gıda gibi ev işlerine benzeyen </w:t>
      </w:r>
      <w:r w:rsidRPr="00EE7181">
        <w:rPr>
          <w:rFonts w:ascii="Times New Roman" w:eastAsia="TimesNewRomanPSMT" w:hAnsi="Times New Roman" w:cs="Times New Roman"/>
          <w:sz w:val="24"/>
          <w:szCs w:val="24"/>
        </w:rPr>
        <w:t>mesleklerd</w:t>
      </w:r>
      <w:r w:rsidR="00E70F82">
        <w:rPr>
          <w:rFonts w:ascii="Times New Roman" w:eastAsia="TimesNewRomanPSMT" w:hAnsi="Times New Roman" w:cs="Times New Roman"/>
          <w:sz w:val="24"/>
          <w:szCs w:val="24"/>
        </w:rPr>
        <w:t xml:space="preserve">e kendilerine yer bulmuşlardır </w:t>
      </w:r>
      <w:r w:rsidRPr="00EE7181">
        <w:rPr>
          <w:rFonts w:ascii="Times New Roman" w:eastAsia="TimesNewRomanPSMT" w:hAnsi="Times New Roman" w:cs="Times New Roman"/>
          <w:sz w:val="24"/>
          <w:szCs w:val="24"/>
        </w:rPr>
        <w:t xml:space="preserve">(DPT, 1994). </w:t>
      </w:r>
      <w:r w:rsidR="0079498F">
        <w:rPr>
          <w:rFonts w:ascii="Times New Roman" w:eastAsia="TimesNewRomanPSMT" w:hAnsi="Times New Roman" w:cs="Times New Roman"/>
          <w:sz w:val="24"/>
          <w:szCs w:val="24"/>
        </w:rPr>
        <w:t>K</w:t>
      </w:r>
      <w:r w:rsidRPr="00EE7181">
        <w:rPr>
          <w:rFonts w:ascii="Times New Roman" w:eastAsia="TimesNewRomanPSMT" w:hAnsi="Times New Roman" w:cs="Times New Roman"/>
          <w:sz w:val="24"/>
          <w:szCs w:val="24"/>
        </w:rPr>
        <w:t>adınlar bu doğrultuda iş hayatında yatay ve dikey bölünme olarak adlandırılan sorunlarla karşılaşmaktadırlar. Yatay bölünme, genellikle kadın işi olarak kabul edilen mesleklerde kadınların yoğunlaşması olarak tanımlanmaktadır. Dikey bölünme ise kadınların erkeklerle aynı mesleği yapıyor olmasına rağmen erkeklere göre daha alt mevkilerde istihdam edilmesidir (Bolcan, 2006: 51).</w:t>
      </w:r>
      <w:r w:rsidRPr="00EE7181">
        <w:rPr>
          <w:rFonts w:ascii="Times New Roman" w:hAnsi="Times New Roman" w:cs="Times New Roman"/>
          <w:sz w:val="24"/>
          <w:szCs w:val="24"/>
        </w:rPr>
        <w:t xml:space="preserve"> </w:t>
      </w:r>
    </w:p>
    <w:p w14:paraId="1BE65082" w14:textId="047610B4" w:rsidR="001979C9"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Kadın</w:t>
      </w:r>
      <w:r w:rsidR="0079498F">
        <w:rPr>
          <w:rFonts w:ascii="Times New Roman" w:hAnsi="Times New Roman" w:cs="Times New Roman"/>
          <w:sz w:val="24"/>
          <w:szCs w:val="24"/>
        </w:rPr>
        <w:t>ların</w:t>
      </w:r>
      <w:r w:rsidRPr="00EE7181">
        <w:rPr>
          <w:rFonts w:ascii="Times New Roman" w:hAnsi="Times New Roman" w:cs="Times New Roman"/>
          <w:sz w:val="24"/>
          <w:szCs w:val="24"/>
        </w:rPr>
        <w:t xml:space="preserve"> ve erkeklerin yaptıkları işler değerlendirildiğinde, kadınlar beceri istemeyen, el emeğinin yoğun olarak kullanıldığı hafif işlerde, erkekler ise beceri gerektiren, üretim ve ticaretin yapılması ve makine kullanımı gibi ağır işlerde yoğunlaştıkları görülmektedir. Toplumsal ilişkiler</w:t>
      </w:r>
      <w:r w:rsidR="00BF42B8">
        <w:rPr>
          <w:rFonts w:ascii="Times New Roman" w:hAnsi="Times New Roman" w:cs="Times New Roman"/>
          <w:sz w:val="24"/>
          <w:szCs w:val="24"/>
        </w:rPr>
        <w:t>in</w:t>
      </w:r>
      <w:r w:rsidRPr="00EE7181">
        <w:rPr>
          <w:rFonts w:ascii="Times New Roman" w:hAnsi="Times New Roman" w:cs="Times New Roman"/>
          <w:sz w:val="24"/>
          <w:szCs w:val="24"/>
        </w:rPr>
        <w:t xml:space="preserve"> bir bütün olarak, yaş, din, ırk, sınıf, cinsiyet gibi toplumsal farklılıklar arasında</w:t>
      </w:r>
      <w:r w:rsidR="00BF42B8">
        <w:rPr>
          <w:rFonts w:ascii="Times New Roman" w:hAnsi="Times New Roman" w:cs="Times New Roman"/>
          <w:sz w:val="24"/>
          <w:szCs w:val="24"/>
        </w:rPr>
        <w:t xml:space="preserve">ki güç ilişkileriyle devam etmesinden dolayı </w:t>
      </w:r>
      <w:r w:rsidRPr="00EE7181">
        <w:rPr>
          <w:rFonts w:ascii="Times New Roman" w:hAnsi="Times New Roman" w:cs="Times New Roman"/>
          <w:sz w:val="24"/>
          <w:szCs w:val="24"/>
        </w:rPr>
        <w:t xml:space="preserve">işbölümü de bu </w:t>
      </w:r>
      <w:r w:rsidR="0079498F">
        <w:rPr>
          <w:rFonts w:ascii="Times New Roman" w:hAnsi="Times New Roman" w:cs="Times New Roman"/>
          <w:sz w:val="24"/>
          <w:szCs w:val="24"/>
        </w:rPr>
        <w:t xml:space="preserve">ilişkilerin </w:t>
      </w:r>
      <w:r w:rsidRPr="00EE7181">
        <w:rPr>
          <w:rFonts w:ascii="Times New Roman" w:hAnsi="Times New Roman" w:cs="Times New Roman"/>
          <w:sz w:val="24"/>
          <w:szCs w:val="24"/>
        </w:rPr>
        <w:t>önemli bir parçası haline gelmiştir.</w:t>
      </w:r>
    </w:p>
    <w:p w14:paraId="6DAB5361" w14:textId="77777777" w:rsidR="001979C9" w:rsidRPr="00EE7181" w:rsidRDefault="001979C9" w:rsidP="001979C9">
      <w:pPr>
        <w:spacing w:after="0" w:line="360" w:lineRule="auto"/>
        <w:ind w:firstLine="708"/>
        <w:jc w:val="both"/>
        <w:rPr>
          <w:rFonts w:ascii="Times New Roman" w:eastAsia="TimesNewRomanPSMT" w:hAnsi="Times New Roman" w:cs="Times New Roman"/>
          <w:sz w:val="24"/>
          <w:szCs w:val="24"/>
        </w:rPr>
      </w:pPr>
    </w:p>
    <w:p w14:paraId="60AAAD5E" w14:textId="47FEB2CB" w:rsidR="001979C9" w:rsidRPr="00EE7181" w:rsidRDefault="00C036A5" w:rsidP="006576D7">
      <w:pPr>
        <w:pStyle w:val="tez"/>
        <w:spacing w:line="360" w:lineRule="auto"/>
        <w:ind w:hanging="1"/>
        <w:outlineLvl w:val="3"/>
      </w:pPr>
      <w:bookmarkStart w:id="86" w:name="_Toc534979751"/>
      <w:r>
        <w:t xml:space="preserve"> </w:t>
      </w:r>
      <w:r w:rsidR="006576D7">
        <w:t xml:space="preserve">2.4.1.2. </w:t>
      </w:r>
      <w:r w:rsidR="001979C9" w:rsidRPr="00EE7181">
        <w:t>Terfide Cinsiyete Dayalı Ayrımcılık</w:t>
      </w:r>
      <w:bookmarkEnd w:id="86"/>
    </w:p>
    <w:p w14:paraId="0EC9D62E" w14:textId="01381855"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Çalışma hayatında kadınlara yönelik cinsiyete dayalı ayrımcılığın en fazla vurgulandığı alanlardan biri de terfilerdir yani kariyer engellemeleridir. Kariyer engellemesi, bireylerin i</w:t>
      </w:r>
      <w:r w:rsidRPr="00EE7181">
        <w:rPr>
          <w:rFonts w:ascii="Times New Roman" w:eastAsia="TTE144F3A8t00" w:hAnsi="Times New Roman" w:cs="Times New Roman"/>
          <w:sz w:val="24"/>
          <w:szCs w:val="24"/>
        </w:rPr>
        <w:t xml:space="preserve">ş </w:t>
      </w:r>
      <w:r w:rsidRPr="00EE7181">
        <w:rPr>
          <w:rFonts w:ascii="Times New Roman" w:hAnsi="Times New Roman" w:cs="Times New Roman"/>
          <w:sz w:val="24"/>
          <w:szCs w:val="24"/>
        </w:rPr>
        <w:t>ya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amında belli bir hedef doğrultusunda kariyer basamaklarından yükselerek bunun kar</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ılı</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 xml:space="preserve">ında daha fazla güç, saygınlık ve para </w:t>
      </w:r>
      <w:r w:rsidRPr="00EE7181">
        <w:rPr>
          <w:rFonts w:ascii="Times New Roman" w:hAnsi="Times New Roman" w:cs="Times New Roman"/>
          <w:sz w:val="24"/>
          <w:szCs w:val="24"/>
        </w:rPr>
        <w:lastRenderedPageBreak/>
        <w:t>kazanma isteklerinin ve ihtiyaçlarının işverenler ya da kurumlar tarafından kar</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ılanmaması ve çe</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 xml:space="preserve">itli </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ekillerde engellenmesi olarak tanımlanmaktadır (</w:t>
      </w:r>
      <w:hyperlink r:id="rId27" w:history="1">
        <w:r w:rsidRPr="00E70F82">
          <w:rPr>
            <w:rFonts w:ascii="Times New Roman" w:hAnsi="Times New Roman" w:cs="Times New Roman"/>
            <w:sz w:val="24"/>
            <w:szCs w:val="24"/>
          </w:rPr>
          <w:t>www.isguc.org</w:t>
        </w:r>
      </w:hyperlink>
      <w:r w:rsidRPr="00E70F82">
        <w:rPr>
          <w:rFonts w:ascii="Times New Roman" w:hAnsi="Times New Roman" w:cs="Times New Roman"/>
          <w:sz w:val="24"/>
          <w:szCs w:val="24"/>
        </w:rPr>
        <w:t xml:space="preserve">, </w:t>
      </w:r>
      <w:r w:rsidRPr="00EE7181">
        <w:rPr>
          <w:rFonts w:ascii="Times New Roman" w:hAnsi="Times New Roman" w:cs="Times New Roman"/>
          <w:sz w:val="24"/>
          <w:szCs w:val="24"/>
        </w:rPr>
        <w:t>2018). Kadınlar kariyerlerini geli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tirirken, kendi durumlarından kaynaklanan “</w:t>
      </w:r>
      <w:r w:rsidRPr="002B6D6B">
        <w:rPr>
          <w:rFonts w:ascii="Times New Roman" w:hAnsi="Times New Roman" w:cs="Times New Roman"/>
          <w:i/>
          <w:sz w:val="24"/>
          <w:szCs w:val="24"/>
        </w:rPr>
        <w:t>iç engeller</w:t>
      </w:r>
      <w:r w:rsidRPr="00EE7181">
        <w:rPr>
          <w:rFonts w:ascii="Times New Roman" w:hAnsi="Times New Roman" w:cs="Times New Roman"/>
          <w:sz w:val="24"/>
          <w:szCs w:val="24"/>
        </w:rPr>
        <w:t>” ve işyerlerinden kaynaklı “</w:t>
      </w:r>
      <w:r w:rsidRPr="002B6D6B">
        <w:rPr>
          <w:rFonts w:ascii="Times New Roman" w:hAnsi="Times New Roman" w:cs="Times New Roman"/>
          <w:i/>
          <w:sz w:val="24"/>
          <w:szCs w:val="24"/>
        </w:rPr>
        <w:t>dı</w:t>
      </w:r>
      <w:r w:rsidRPr="002B6D6B">
        <w:rPr>
          <w:rFonts w:ascii="Times New Roman" w:eastAsia="TTE144F3A8t00" w:hAnsi="Times New Roman" w:cs="Times New Roman"/>
          <w:i/>
          <w:sz w:val="24"/>
          <w:szCs w:val="24"/>
        </w:rPr>
        <w:t xml:space="preserve">ş </w:t>
      </w:r>
      <w:r w:rsidRPr="002B6D6B">
        <w:rPr>
          <w:rFonts w:ascii="Times New Roman" w:hAnsi="Times New Roman" w:cs="Times New Roman"/>
          <w:i/>
          <w:sz w:val="24"/>
          <w:szCs w:val="24"/>
        </w:rPr>
        <w:t>engeller</w:t>
      </w:r>
      <w:r w:rsidRPr="00EE7181">
        <w:rPr>
          <w:rFonts w:ascii="Times New Roman" w:hAnsi="Times New Roman" w:cs="Times New Roman"/>
          <w:sz w:val="24"/>
          <w:szCs w:val="24"/>
        </w:rPr>
        <w:t>” olmak üzere iki farklı engelle karşılaşmakta</w:t>
      </w:r>
      <w:r w:rsidR="00976D71">
        <w:rPr>
          <w:rFonts w:ascii="Times New Roman" w:hAnsi="Times New Roman" w:cs="Times New Roman"/>
          <w:sz w:val="24"/>
          <w:szCs w:val="24"/>
        </w:rPr>
        <w:t>dır</w:t>
      </w:r>
      <w:r w:rsidRPr="00EE7181">
        <w:rPr>
          <w:rFonts w:ascii="Times New Roman" w:hAnsi="Times New Roman" w:cs="Times New Roman"/>
          <w:sz w:val="24"/>
          <w:szCs w:val="24"/>
        </w:rPr>
        <w:t xml:space="preserve">. Kadınların nitelik gerektirmeyen işlerde istihdam edilmeleri, çalışma hayatı dışında yerine getirmek zorunda oldukları sorumluluklar, aile yaşamında üstlendikleri eş ve anne rolleri ve eğitim seviyelerinin düşük olması ya da yeterli olmaması gibi nedenlerle kadınların üst düzey yönetim kademelerine gelmeleri zorlaştırılmaktadır (Işık, 2009: 70). </w:t>
      </w:r>
    </w:p>
    <w:p w14:paraId="702A4CD1" w14:textId="269F8CA3"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eastAsia="TimesNewRomanPSMT" w:hAnsi="Times New Roman" w:cs="Times New Roman"/>
          <w:sz w:val="24"/>
          <w:szCs w:val="24"/>
        </w:rPr>
        <w:t xml:space="preserve">İş </w:t>
      </w:r>
      <w:r w:rsidR="00FB4C56">
        <w:rPr>
          <w:rFonts w:ascii="Times New Roman" w:eastAsia="TimesNewRomanPSMT" w:hAnsi="Times New Roman" w:cs="Times New Roman"/>
          <w:sz w:val="24"/>
          <w:szCs w:val="24"/>
        </w:rPr>
        <w:t>hayatında</w:t>
      </w:r>
      <w:r w:rsidRPr="00EE7181">
        <w:rPr>
          <w:rFonts w:ascii="Times New Roman" w:eastAsia="TimesNewRomanPSMT" w:hAnsi="Times New Roman" w:cs="Times New Roman"/>
          <w:sz w:val="24"/>
          <w:szCs w:val="24"/>
        </w:rPr>
        <w:t xml:space="preserve"> </w:t>
      </w:r>
      <w:r w:rsidR="00FB4C56">
        <w:rPr>
          <w:rFonts w:ascii="Times New Roman" w:eastAsia="TimesNewRomanPSMT" w:hAnsi="Times New Roman" w:cs="Times New Roman"/>
          <w:sz w:val="24"/>
          <w:szCs w:val="24"/>
        </w:rPr>
        <w:t>bulunan</w:t>
      </w:r>
      <w:r w:rsidRPr="00EE7181">
        <w:rPr>
          <w:rFonts w:ascii="Times New Roman" w:eastAsia="TimesNewRomanPSMT" w:hAnsi="Times New Roman" w:cs="Times New Roman"/>
          <w:sz w:val="24"/>
          <w:szCs w:val="24"/>
        </w:rPr>
        <w:t xml:space="preserve"> kadınların; </w:t>
      </w:r>
      <w:r w:rsidRPr="00EE7181">
        <w:rPr>
          <w:rFonts w:ascii="Times New Roman" w:hAnsi="Times New Roman" w:cs="Times New Roman"/>
          <w:sz w:val="24"/>
          <w:szCs w:val="24"/>
        </w:rPr>
        <w:t xml:space="preserve">hamilelik ve emzirme gibi biyolojik olarak erkeklerden farklı olması,  </w:t>
      </w:r>
      <w:r w:rsidRPr="00EE7181">
        <w:rPr>
          <w:rFonts w:ascii="Times New Roman" w:eastAsia="TimesNewRomanPSMT" w:hAnsi="Times New Roman" w:cs="Times New Roman"/>
          <w:sz w:val="24"/>
          <w:szCs w:val="24"/>
        </w:rPr>
        <w:t>çocuk yetiştirme sorumluluğunun olması, ev yaşamı ve iş yaşamı arasında denge kurmak zorunda oldu</w:t>
      </w:r>
      <w:r w:rsidR="008A1750">
        <w:rPr>
          <w:rFonts w:ascii="Times New Roman" w:eastAsia="TimesNewRomanPSMT" w:hAnsi="Times New Roman" w:cs="Times New Roman"/>
          <w:sz w:val="24"/>
          <w:szCs w:val="24"/>
        </w:rPr>
        <w:t xml:space="preserve">ğu için işe yeterince </w:t>
      </w:r>
      <w:proofErr w:type="gramStart"/>
      <w:r w:rsidR="008A1750">
        <w:rPr>
          <w:rFonts w:ascii="Times New Roman" w:eastAsia="TimesNewRomanPSMT" w:hAnsi="Times New Roman" w:cs="Times New Roman"/>
          <w:sz w:val="24"/>
          <w:szCs w:val="24"/>
        </w:rPr>
        <w:t xml:space="preserve">konsantre </w:t>
      </w:r>
      <w:r w:rsidRPr="00EE7181">
        <w:rPr>
          <w:rFonts w:ascii="Times New Roman" w:eastAsia="TimesNewRomanPSMT" w:hAnsi="Times New Roman" w:cs="Times New Roman"/>
          <w:sz w:val="24"/>
          <w:szCs w:val="24"/>
        </w:rPr>
        <w:t>olamaması</w:t>
      </w:r>
      <w:proofErr w:type="gramEnd"/>
      <w:r w:rsidRPr="00EE7181">
        <w:rPr>
          <w:rFonts w:ascii="Times New Roman" w:eastAsia="TimesNewRomanPSMT" w:hAnsi="Times New Roman" w:cs="Times New Roman"/>
          <w:sz w:val="24"/>
          <w:szCs w:val="24"/>
        </w:rPr>
        <w:t xml:space="preserve">, </w:t>
      </w:r>
      <w:r w:rsidRPr="00EE7181">
        <w:rPr>
          <w:rFonts w:ascii="Times New Roman" w:hAnsi="Times New Roman" w:cs="Times New Roman"/>
          <w:sz w:val="24"/>
          <w:szCs w:val="24"/>
        </w:rPr>
        <w:t>toplumun öncelikli beklentisi olan iyi anne ve iyi eş rollerini üstlenmesi,</w:t>
      </w:r>
      <w:r w:rsidRPr="00EE7181">
        <w:rPr>
          <w:rFonts w:ascii="Times New Roman" w:eastAsia="TimesNewRomanPSMT" w:hAnsi="Times New Roman" w:cs="Times New Roman"/>
          <w:sz w:val="24"/>
          <w:szCs w:val="24"/>
        </w:rPr>
        <w:t xml:space="preserve"> duygusal olmasından kaynaklı otorite kurmada zayıf olması ve üst düzey mevkiler için yeterli bilgi ve tecrübeye sahip olmaması gibi durumları göz önünde bulundurularak terfileri uygun görülmemektedir (Bolcan, 2006: 44).</w:t>
      </w:r>
      <w:r w:rsidRPr="00EE7181">
        <w:rPr>
          <w:rFonts w:ascii="Times New Roman" w:hAnsi="Times New Roman" w:cs="Times New Roman"/>
          <w:sz w:val="24"/>
          <w:szCs w:val="24"/>
        </w:rPr>
        <w:t xml:space="preserve"> Pasif, bağımlı, duygusal, merhametli</w:t>
      </w:r>
      <w:r w:rsidR="00FB4C56">
        <w:rPr>
          <w:rFonts w:ascii="Times New Roman" w:hAnsi="Times New Roman" w:cs="Times New Roman"/>
          <w:sz w:val="24"/>
          <w:szCs w:val="24"/>
        </w:rPr>
        <w:t xml:space="preserve"> ve</w:t>
      </w:r>
      <w:r w:rsidRPr="00EE7181">
        <w:rPr>
          <w:rFonts w:ascii="Times New Roman" w:hAnsi="Times New Roman" w:cs="Times New Roman"/>
          <w:sz w:val="24"/>
          <w:szCs w:val="24"/>
        </w:rPr>
        <w:t xml:space="preserve"> şefkatli </w:t>
      </w:r>
      <w:r w:rsidR="00FB4C56">
        <w:rPr>
          <w:rFonts w:ascii="Times New Roman" w:hAnsi="Times New Roman" w:cs="Times New Roman"/>
          <w:sz w:val="24"/>
          <w:szCs w:val="24"/>
        </w:rPr>
        <w:t xml:space="preserve">olma </w:t>
      </w:r>
      <w:r w:rsidRPr="00EE7181">
        <w:rPr>
          <w:rFonts w:ascii="Times New Roman" w:hAnsi="Times New Roman" w:cs="Times New Roman"/>
          <w:sz w:val="24"/>
          <w:szCs w:val="24"/>
        </w:rPr>
        <w:t>özellikleri</w:t>
      </w:r>
      <w:r w:rsidR="00FB4C56">
        <w:rPr>
          <w:rFonts w:ascii="Times New Roman" w:hAnsi="Times New Roman" w:cs="Times New Roman"/>
          <w:sz w:val="24"/>
          <w:szCs w:val="24"/>
        </w:rPr>
        <w:t>ni</w:t>
      </w:r>
      <w:r w:rsidRPr="00EE7181">
        <w:rPr>
          <w:rFonts w:ascii="Times New Roman" w:hAnsi="Times New Roman" w:cs="Times New Roman"/>
          <w:sz w:val="24"/>
          <w:szCs w:val="24"/>
        </w:rPr>
        <w:t xml:space="preserve"> taşıyan kadınların</w:t>
      </w:r>
      <w:r w:rsidR="00FB4C56">
        <w:rPr>
          <w:rFonts w:ascii="Times New Roman" w:hAnsi="Times New Roman" w:cs="Times New Roman"/>
          <w:sz w:val="24"/>
          <w:szCs w:val="24"/>
        </w:rPr>
        <w:t>,</w:t>
      </w:r>
      <w:r w:rsidR="00A757A9">
        <w:rPr>
          <w:rFonts w:ascii="Times New Roman" w:hAnsi="Times New Roman" w:cs="Times New Roman"/>
          <w:sz w:val="24"/>
          <w:szCs w:val="24"/>
        </w:rPr>
        <w:t xml:space="preserve"> yönetim kademelerine getiril</w:t>
      </w:r>
      <w:r w:rsidRPr="00EE7181">
        <w:rPr>
          <w:rFonts w:ascii="Times New Roman" w:hAnsi="Times New Roman" w:cs="Times New Roman"/>
          <w:sz w:val="24"/>
          <w:szCs w:val="24"/>
        </w:rPr>
        <w:t>meleri durumunda olumsuzl</w:t>
      </w:r>
      <w:r w:rsidR="00FB4C56">
        <w:rPr>
          <w:rFonts w:ascii="Times New Roman" w:hAnsi="Times New Roman" w:cs="Times New Roman"/>
          <w:sz w:val="24"/>
          <w:szCs w:val="24"/>
        </w:rPr>
        <w:t>ukların yaşanacağı</w:t>
      </w:r>
      <w:r w:rsidR="00A757A9">
        <w:rPr>
          <w:rFonts w:ascii="Times New Roman" w:hAnsi="Times New Roman" w:cs="Times New Roman"/>
          <w:sz w:val="24"/>
          <w:szCs w:val="24"/>
        </w:rPr>
        <w:t>nı</w:t>
      </w:r>
      <w:r w:rsidR="00FB4C56">
        <w:rPr>
          <w:rFonts w:ascii="Times New Roman" w:hAnsi="Times New Roman" w:cs="Times New Roman"/>
          <w:sz w:val="24"/>
          <w:szCs w:val="24"/>
        </w:rPr>
        <w:t xml:space="preserve"> düşünen ve</w:t>
      </w:r>
      <w:r w:rsidRPr="00EE7181">
        <w:rPr>
          <w:rFonts w:ascii="Times New Roman" w:hAnsi="Times New Roman" w:cs="Times New Roman"/>
          <w:sz w:val="24"/>
          <w:szCs w:val="24"/>
        </w:rPr>
        <w:t xml:space="preserve"> günümüzde rekabetçi iş dünyasında başarılı olabilmek için aktif, rekabetçi, akılcı, hırslı gibi özelliklere sahip olan erkek çalışanların yönetim kademelerine getirilmeleri işverenlerce ya da kurumlarca tercih edilmektedir.</w:t>
      </w:r>
    </w:p>
    <w:p w14:paraId="21D1F147" w14:textId="77777777" w:rsidR="001979C9" w:rsidRPr="00EE7181" w:rsidRDefault="001979C9" w:rsidP="001979C9">
      <w:pPr>
        <w:spacing w:after="0" w:line="360" w:lineRule="auto"/>
        <w:ind w:firstLine="708"/>
        <w:jc w:val="both"/>
        <w:rPr>
          <w:rFonts w:ascii="Times New Roman" w:hAnsi="Times New Roman" w:cs="Times New Roman"/>
          <w:sz w:val="24"/>
          <w:szCs w:val="24"/>
        </w:rPr>
      </w:pPr>
    </w:p>
    <w:p w14:paraId="0E21F44F" w14:textId="05A871E8" w:rsidR="001979C9" w:rsidRPr="00EE7181" w:rsidRDefault="001979C9" w:rsidP="006576D7">
      <w:pPr>
        <w:pStyle w:val="tez"/>
        <w:spacing w:line="360" w:lineRule="auto"/>
        <w:outlineLvl w:val="3"/>
      </w:pPr>
      <w:r w:rsidRPr="00EE7181">
        <w:t xml:space="preserve"> </w:t>
      </w:r>
      <w:bookmarkStart w:id="87" w:name="_Toc534979752"/>
      <w:r w:rsidR="006576D7">
        <w:tab/>
        <w:t xml:space="preserve">2.4.1.3. </w:t>
      </w:r>
      <w:r w:rsidR="0036648F" w:rsidRPr="00EE7181">
        <w:t>Cam Tavan Sendromu</w:t>
      </w:r>
      <w:bookmarkEnd w:id="87"/>
    </w:p>
    <w:p w14:paraId="47A62110" w14:textId="20284A66"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 xml:space="preserve">Bilim adamları, yapmış oldukları bir deneyde pireleri 30 cm yüksekliğindeki bir fanusa koyarlar ve zeminini ısıtırlar. Sıcaktan rahatsız olan pireler, zıplayarak kaçmaya çalışırlar. </w:t>
      </w:r>
      <w:r w:rsidR="000D6B90" w:rsidRPr="00EE7181">
        <w:rPr>
          <w:rFonts w:ascii="Times New Roman" w:hAnsi="Times New Roman" w:cs="Times New Roman"/>
          <w:sz w:val="24"/>
          <w:szCs w:val="24"/>
        </w:rPr>
        <w:t>Kafalarını</w:t>
      </w:r>
      <w:r w:rsidR="000D6B90" w:rsidRPr="000D6B90">
        <w:rPr>
          <w:rFonts w:ascii="Times New Roman" w:hAnsi="Times New Roman" w:cs="Times New Roman"/>
          <w:sz w:val="24"/>
          <w:szCs w:val="24"/>
        </w:rPr>
        <w:t xml:space="preserve"> </w:t>
      </w:r>
      <w:r w:rsidR="000D6B90">
        <w:rPr>
          <w:rFonts w:ascii="Times New Roman" w:hAnsi="Times New Roman" w:cs="Times New Roman"/>
          <w:sz w:val="24"/>
          <w:szCs w:val="24"/>
        </w:rPr>
        <w:t>d</w:t>
      </w:r>
      <w:r w:rsidR="000D6B90" w:rsidRPr="00EE7181">
        <w:rPr>
          <w:rFonts w:ascii="Times New Roman" w:hAnsi="Times New Roman" w:cs="Times New Roman"/>
          <w:sz w:val="24"/>
          <w:szCs w:val="24"/>
        </w:rPr>
        <w:t>efalarca</w:t>
      </w:r>
      <w:r w:rsidRPr="00EE7181">
        <w:rPr>
          <w:rFonts w:ascii="Times New Roman" w:hAnsi="Times New Roman" w:cs="Times New Roman"/>
          <w:sz w:val="24"/>
          <w:szCs w:val="24"/>
        </w:rPr>
        <w:t xml:space="preserve"> cama vuran pireler, sonunda o zeminde 30 cm'den fazla zıplayamamayı öğrenirler. Deneyin ikinci aşamasında tavandaki cam kaldırılır ve zemin tekrar ısıtılır. Pireler yine eşit yükseklikte, 30 cm zıplar. Üzerlerinde cam olmamasına rağmen ve daha yükseğe zıplama imkânları varken buna cesaret edemezler. Çünkü engel artık zihinlerindedir. Bu deney, tüm canlıların </w:t>
      </w:r>
      <w:r w:rsidR="00F24926">
        <w:rPr>
          <w:rFonts w:ascii="Times New Roman" w:hAnsi="Times New Roman" w:cs="Times New Roman"/>
          <w:sz w:val="24"/>
          <w:szCs w:val="24"/>
        </w:rPr>
        <w:t xml:space="preserve">başarısızlığı </w:t>
      </w:r>
      <w:r w:rsidRPr="00EE7181">
        <w:rPr>
          <w:rFonts w:ascii="Times New Roman" w:hAnsi="Times New Roman" w:cs="Times New Roman"/>
          <w:sz w:val="24"/>
          <w:szCs w:val="24"/>
        </w:rPr>
        <w:t xml:space="preserve">nasıl öğrendiklerini göstermektedir. </w:t>
      </w:r>
      <w:r w:rsidR="009E09A7">
        <w:rPr>
          <w:rFonts w:ascii="Times New Roman" w:hAnsi="Times New Roman" w:cs="Times New Roman"/>
          <w:sz w:val="24"/>
          <w:szCs w:val="24"/>
        </w:rPr>
        <w:t>B</w:t>
      </w:r>
      <w:r w:rsidRPr="00EE7181">
        <w:rPr>
          <w:rFonts w:ascii="Times New Roman" w:hAnsi="Times New Roman" w:cs="Times New Roman"/>
          <w:sz w:val="24"/>
          <w:szCs w:val="24"/>
        </w:rPr>
        <w:t xml:space="preserve">u deneyde pirelerin yaşadıkları durum </w:t>
      </w:r>
      <w:r w:rsidR="00E70F82">
        <w:rPr>
          <w:rFonts w:ascii="Times New Roman" w:hAnsi="Times New Roman" w:cs="Times New Roman"/>
          <w:b/>
          <w:bCs/>
          <w:sz w:val="24"/>
          <w:szCs w:val="24"/>
        </w:rPr>
        <w:t>‘</w:t>
      </w:r>
      <w:r w:rsidRPr="00EE7181">
        <w:rPr>
          <w:rFonts w:ascii="Times New Roman" w:hAnsi="Times New Roman" w:cs="Times New Roman"/>
          <w:b/>
          <w:bCs/>
          <w:sz w:val="24"/>
          <w:szCs w:val="24"/>
        </w:rPr>
        <w:t>cam</w:t>
      </w:r>
      <w:r w:rsidRPr="00EE7181">
        <w:rPr>
          <w:rFonts w:ascii="Times New Roman" w:hAnsi="Times New Roman" w:cs="Times New Roman"/>
          <w:sz w:val="24"/>
          <w:szCs w:val="24"/>
        </w:rPr>
        <w:t xml:space="preserve"> </w:t>
      </w:r>
      <w:r w:rsidR="00E70F82">
        <w:rPr>
          <w:rFonts w:ascii="Times New Roman" w:hAnsi="Times New Roman" w:cs="Times New Roman"/>
          <w:b/>
          <w:bCs/>
          <w:sz w:val="24"/>
          <w:szCs w:val="24"/>
        </w:rPr>
        <w:t xml:space="preserve">tavan </w:t>
      </w:r>
      <w:proofErr w:type="gramStart"/>
      <w:r w:rsidR="00E70F82">
        <w:rPr>
          <w:rFonts w:ascii="Times New Roman" w:hAnsi="Times New Roman" w:cs="Times New Roman"/>
          <w:b/>
          <w:bCs/>
          <w:sz w:val="24"/>
          <w:szCs w:val="24"/>
        </w:rPr>
        <w:t>sendromu</w:t>
      </w:r>
      <w:proofErr w:type="gramEnd"/>
      <w:r w:rsidR="00E70F82">
        <w:rPr>
          <w:rFonts w:ascii="Times New Roman" w:hAnsi="Times New Roman" w:cs="Times New Roman"/>
          <w:b/>
          <w:bCs/>
          <w:sz w:val="24"/>
          <w:szCs w:val="24"/>
        </w:rPr>
        <w:t>’</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olarak adlandırılmaktadır (</w:t>
      </w:r>
      <w:hyperlink r:id="rId28" w:history="1">
        <w:r w:rsidRPr="00E70F82">
          <w:rPr>
            <w:rFonts w:ascii="Times New Roman" w:hAnsi="Times New Roman" w:cs="Times New Roman"/>
            <w:sz w:val="24"/>
            <w:szCs w:val="24"/>
          </w:rPr>
          <w:t>www.dunyalilar.org</w:t>
        </w:r>
      </w:hyperlink>
      <w:r w:rsidRPr="00E70F82">
        <w:rPr>
          <w:rFonts w:ascii="Times New Roman" w:hAnsi="Times New Roman" w:cs="Times New Roman"/>
          <w:sz w:val="24"/>
          <w:szCs w:val="24"/>
        </w:rPr>
        <w:t xml:space="preserve">, </w:t>
      </w:r>
      <w:r w:rsidRPr="00EE7181">
        <w:rPr>
          <w:rFonts w:ascii="Times New Roman" w:hAnsi="Times New Roman" w:cs="Times New Roman"/>
          <w:sz w:val="24"/>
          <w:szCs w:val="24"/>
        </w:rPr>
        <w:t xml:space="preserve">2018). 1970’li yıllarda ABD’de ortaya atılan </w:t>
      </w:r>
      <w:r w:rsidRPr="00EE7181">
        <w:rPr>
          <w:rFonts w:ascii="Times New Roman" w:hAnsi="Times New Roman" w:cs="Times New Roman"/>
          <w:sz w:val="24"/>
          <w:szCs w:val="24"/>
        </w:rPr>
        <w:lastRenderedPageBreak/>
        <w:t>cam tavan sendromu kavramsal olarak kadınların üst düzey yönetim pozisyonlarına gelmesini engelleyen davranışsal ve örgütsel önyargıyla oluşan görünmez ve yapay engeller şeklinde tanı</w:t>
      </w:r>
      <w:r w:rsidR="009E09A7">
        <w:rPr>
          <w:rFonts w:ascii="Times New Roman" w:hAnsi="Times New Roman" w:cs="Times New Roman"/>
          <w:sz w:val="24"/>
          <w:szCs w:val="24"/>
        </w:rPr>
        <w:t xml:space="preserve">mlanmıştır </w:t>
      </w:r>
      <w:r w:rsidRPr="00EE7181">
        <w:rPr>
          <w:rFonts w:ascii="Times New Roman" w:hAnsi="Times New Roman" w:cs="Times New Roman"/>
          <w:sz w:val="24"/>
          <w:szCs w:val="24"/>
        </w:rPr>
        <w:t>(Tütek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1998:290)</w:t>
      </w:r>
      <w:r w:rsidR="009E09A7">
        <w:rPr>
          <w:rFonts w:ascii="Times New Roman" w:hAnsi="Times New Roman" w:cs="Times New Roman"/>
          <w:sz w:val="24"/>
          <w:szCs w:val="24"/>
        </w:rPr>
        <w:t>.</w:t>
      </w:r>
      <w:r w:rsidRPr="00EE7181">
        <w:rPr>
          <w:rFonts w:ascii="Times New Roman" w:hAnsi="Times New Roman" w:cs="Times New Roman"/>
          <w:sz w:val="24"/>
          <w:szCs w:val="24"/>
        </w:rPr>
        <w:t xml:space="preserve"> Başka bir ifade ile cam tavan, kadınların üst yönetime ge</w:t>
      </w:r>
      <w:r w:rsidR="00E70F82">
        <w:rPr>
          <w:rFonts w:ascii="Times New Roman" w:hAnsi="Times New Roman" w:cs="Times New Roman"/>
          <w:sz w:val="24"/>
          <w:szCs w:val="24"/>
        </w:rPr>
        <w:t xml:space="preserve">çişlerini durduran engellerdir. </w:t>
      </w:r>
      <w:r w:rsidRPr="00EE7181">
        <w:rPr>
          <w:rFonts w:ascii="Times New Roman" w:hAnsi="Times New Roman" w:cs="Times New Roman"/>
          <w:sz w:val="24"/>
          <w:szCs w:val="24"/>
        </w:rPr>
        <w:t>Alt kademelerde çalışan kadınların iş ve aile yaşamı konusunda denge kurmak zorunda olması ve aile yaşantısı konusunda daha fazla sorumluluk alması gerekliliğinden dolayı stratejik yönetim kadrolarından uzak tutulmaları</w:t>
      </w:r>
      <w:r w:rsidR="009E09A7">
        <w:rPr>
          <w:rFonts w:ascii="Times New Roman" w:hAnsi="Times New Roman" w:cs="Times New Roman"/>
          <w:sz w:val="24"/>
          <w:szCs w:val="24"/>
        </w:rPr>
        <w:t>,</w:t>
      </w:r>
      <w:r w:rsidRPr="00EE7181">
        <w:rPr>
          <w:rFonts w:ascii="Times New Roman" w:hAnsi="Times New Roman" w:cs="Times New Roman"/>
          <w:sz w:val="24"/>
          <w:szCs w:val="24"/>
        </w:rPr>
        <w:t xml:space="preserve"> iş yerlerinde üst ve tepe yönetiminde genellikle erkek yöneticilerin olmasına </w:t>
      </w:r>
      <w:r w:rsidR="009E09A7">
        <w:rPr>
          <w:rFonts w:ascii="Times New Roman" w:hAnsi="Times New Roman" w:cs="Times New Roman"/>
          <w:sz w:val="24"/>
          <w:szCs w:val="24"/>
        </w:rPr>
        <w:t>zemin hazırlamaktadır</w:t>
      </w:r>
      <w:r w:rsidRPr="00EE7181">
        <w:rPr>
          <w:rFonts w:ascii="Times New Roman" w:hAnsi="Times New Roman" w:cs="Times New Roman"/>
          <w:sz w:val="24"/>
          <w:szCs w:val="24"/>
        </w:rPr>
        <w:t xml:space="preserve">. </w:t>
      </w:r>
    </w:p>
    <w:p w14:paraId="4B4F3CA7" w14:textId="0531BCBC"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Kadınların aile ya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 xml:space="preserve">amındaki rolleri ve sorumluluklarından dolayı mesleklerinde terfi olanaklarının kısıtlanmasıyla oluşan ve </w:t>
      </w:r>
      <w:r w:rsidRPr="00EE7181">
        <w:rPr>
          <w:rFonts w:ascii="Times New Roman" w:eastAsia="TimesNewRomanPSMT" w:hAnsi="Times New Roman" w:cs="Times New Roman"/>
          <w:sz w:val="24"/>
          <w:szCs w:val="24"/>
        </w:rPr>
        <w:t xml:space="preserve">cam tavan </w:t>
      </w:r>
      <w:proofErr w:type="gramStart"/>
      <w:r w:rsidRPr="00EE7181">
        <w:rPr>
          <w:rFonts w:ascii="Times New Roman" w:eastAsia="TimesNewRomanPSMT" w:hAnsi="Times New Roman" w:cs="Times New Roman"/>
          <w:sz w:val="24"/>
          <w:szCs w:val="24"/>
        </w:rPr>
        <w:t>sendromu</w:t>
      </w:r>
      <w:proofErr w:type="gramEnd"/>
      <w:r w:rsidRPr="00EE7181">
        <w:rPr>
          <w:rFonts w:ascii="Times New Roman" w:eastAsia="TimesNewRomanPSMT" w:hAnsi="Times New Roman" w:cs="Times New Roman"/>
          <w:sz w:val="24"/>
          <w:szCs w:val="24"/>
        </w:rPr>
        <w:t xml:space="preserve"> olarak adlandırılan kariyer engeli </w:t>
      </w:r>
      <w:r w:rsidRPr="00EE7181">
        <w:rPr>
          <w:rFonts w:ascii="Times New Roman" w:hAnsi="Times New Roman" w:cs="Times New Roman"/>
          <w:sz w:val="24"/>
          <w:szCs w:val="24"/>
        </w:rPr>
        <w:t xml:space="preserve">yetenekli </w:t>
      </w:r>
      <w:r w:rsidRPr="00EE7181">
        <w:rPr>
          <w:rFonts w:ascii="Times New Roman" w:eastAsia="TimesNewRomanPSMT" w:hAnsi="Times New Roman" w:cs="Times New Roman"/>
          <w:sz w:val="24"/>
          <w:szCs w:val="24"/>
        </w:rPr>
        <w:t>kadınların</w:t>
      </w:r>
      <w:r w:rsidR="00CE011D">
        <w:rPr>
          <w:rFonts w:ascii="Times New Roman" w:eastAsia="TimesNewRomanPSMT" w:hAnsi="Times New Roman" w:cs="Times New Roman"/>
          <w:sz w:val="24"/>
          <w:szCs w:val="24"/>
        </w:rPr>
        <w:t>,</w:t>
      </w:r>
      <w:r w:rsidRPr="00EE7181">
        <w:rPr>
          <w:rFonts w:ascii="Times New Roman" w:hAnsi="Times New Roman" w:cs="Times New Roman"/>
          <w:sz w:val="24"/>
          <w:szCs w:val="24"/>
        </w:rPr>
        <w:t xml:space="preserve"> gerçek potansiyellerine ula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malarını</w:t>
      </w:r>
      <w:r w:rsidRPr="00EE7181">
        <w:rPr>
          <w:rFonts w:ascii="Times New Roman" w:eastAsia="TimesNewRomanPSMT" w:hAnsi="Times New Roman" w:cs="Times New Roman"/>
          <w:sz w:val="24"/>
          <w:szCs w:val="24"/>
        </w:rPr>
        <w:t xml:space="preserve"> ve </w:t>
      </w:r>
      <w:r w:rsidRPr="00EE7181">
        <w:rPr>
          <w:rFonts w:ascii="Times New Roman" w:hAnsi="Times New Roman" w:cs="Times New Roman"/>
          <w:sz w:val="24"/>
          <w:szCs w:val="24"/>
        </w:rPr>
        <w:t>yüksek ücretli</w:t>
      </w:r>
      <w:r w:rsidRPr="00EE7181">
        <w:rPr>
          <w:rFonts w:ascii="Times New Roman" w:eastAsia="TimesNewRomanPSMT" w:hAnsi="Times New Roman" w:cs="Times New Roman"/>
          <w:sz w:val="24"/>
          <w:szCs w:val="24"/>
        </w:rPr>
        <w:t xml:space="preserve"> </w:t>
      </w:r>
      <w:r w:rsidR="008F5B42">
        <w:rPr>
          <w:rFonts w:ascii="Times New Roman" w:eastAsia="TimesNewRomanPSMT" w:hAnsi="Times New Roman" w:cs="Times New Roman"/>
          <w:sz w:val="24"/>
          <w:szCs w:val="24"/>
        </w:rPr>
        <w:t>üst düzey yönetim kademelerine gelmelerini engelleyen bariyerleri ve</w:t>
      </w:r>
      <w:r w:rsidRPr="00EE7181">
        <w:rPr>
          <w:rFonts w:ascii="Times New Roman" w:eastAsia="TimesNewRomanPSMT" w:hAnsi="Times New Roman" w:cs="Times New Roman"/>
          <w:sz w:val="24"/>
          <w:szCs w:val="24"/>
        </w:rPr>
        <w:t xml:space="preserve"> görünmeyen duvarları ifade etmektedir. </w:t>
      </w:r>
      <w:r w:rsidR="00CE011D">
        <w:rPr>
          <w:rFonts w:ascii="Times New Roman" w:eastAsia="TimesNewRomanPSMT" w:hAnsi="Times New Roman" w:cs="Times New Roman"/>
          <w:sz w:val="24"/>
          <w:szCs w:val="24"/>
        </w:rPr>
        <w:t xml:space="preserve">Sadece kadınların </w:t>
      </w:r>
      <w:r w:rsidRPr="00EE7181">
        <w:rPr>
          <w:rFonts w:ascii="Times New Roman" w:eastAsia="TimesNewRomanPSMT" w:hAnsi="Times New Roman" w:cs="Times New Roman"/>
          <w:sz w:val="24"/>
          <w:szCs w:val="24"/>
        </w:rPr>
        <w:t>cinsiyetle</w:t>
      </w:r>
      <w:r w:rsidR="00CE011D">
        <w:rPr>
          <w:rFonts w:ascii="Times New Roman" w:eastAsia="TimesNewRomanPSMT" w:hAnsi="Times New Roman" w:cs="Times New Roman"/>
          <w:sz w:val="24"/>
          <w:szCs w:val="24"/>
        </w:rPr>
        <w:t>rinden dolayı ortaya çıkan bu engeller, iş yerlerinin ya da kurumların</w:t>
      </w:r>
      <w:r w:rsidRPr="00EE7181">
        <w:rPr>
          <w:rFonts w:ascii="Times New Roman" w:eastAsia="TimesNewRomanPSMT" w:hAnsi="Times New Roman" w:cs="Times New Roman"/>
          <w:sz w:val="24"/>
          <w:szCs w:val="24"/>
        </w:rPr>
        <w:t xml:space="preserve"> </w:t>
      </w:r>
      <w:r w:rsidRPr="00EE7181">
        <w:rPr>
          <w:rFonts w:ascii="Times New Roman" w:hAnsi="Times New Roman" w:cs="Times New Roman"/>
          <w:sz w:val="24"/>
          <w:szCs w:val="24"/>
        </w:rPr>
        <w:t>ba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arılarını ve üretkenli</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ini attırabilecek, yetenekli ve 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itimli kadınların yeteneklerinden yararlanmaktan mahrum bırakmaktadır.</w:t>
      </w:r>
    </w:p>
    <w:p w14:paraId="39D6A457" w14:textId="4CAE111F" w:rsidR="001979C9" w:rsidRPr="00EE7181"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Kadınların kariyer geli</w:t>
      </w:r>
      <w:r w:rsidRPr="00EE7181">
        <w:rPr>
          <w:rFonts w:ascii="Times New Roman" w:eastAsia="TTE144F3A8t00" w:hAnsi="Times New Roman" w:cs="Times New Roman"/>
          <w:sz w:val="24"/>
          <w:szCs w:val="24"/>
        </w:rPr>
        <w:t>ş</w:t>
      </w:r>
      <w:r w:rsidR="00B86EE6">
        <w:rPr>
          <w:rFonts w:ascii="Times New Roman" w:hAnsi="Times New Roman" w:cs="Times New Roman"/>
          <w:sz w:val="24"/>
          <w:szCs w:val="24"/>
        </w:rPr>
        <w:t>imlerini; e</w:t>
      </w:r>
      <w:r w:rsidRPr="00EE7181">
        <w:rPr>
          <w:rFonts w:ascii="Times New Roman" w:hAnsi="Times New Roman" w:cs="Times New Roman"/>
          <w:sz w:val="24"/>
          <w:szCs w:val="24"/>
        </w:rPr>
        <w:t>rkek ve</w:t>
      </w:r>
      <w:r w:rsidR="008F5B42">
        <w:rPr>
          <w:rFonts w:ascii="Times New Roman" w:hAnsi="Times New Roman" w:cs="Times New Roman"/>
          <w:sz w:val="24"/>
          <w:szCs w:val="24"/>
        </w:rPr>
        <w:t>ya</w:t>
      </w:r>
      <w:r w:rsidRPr="00EE7181">
        <w:rPr>
          <w:rFonts w:ascii="Times New Roman" w:hAnsi="Times New Roman" w:cs="Times New Roman"/>
          <w:sz w:val="24"/>
          <w:szCs w:val="24"/>
        </w:rPr>
        <w:t xml:space="preserve"> kadın yöneticiler</w:t>
      </w:r>
      <w:r w:rsidR="008F5B42">
        <w:rPr>
          <w:rFonts w:ascii="Times New Roman" w:hAnsi="Times New Roman" w:cs="Times New Roman"/>
          <w:sz w:val="24"/>
          <w:szCs w:val="24"/>
        </w:rPr>
        <w:t>in</w:t>
      </w:r>
      <w:r w:rsidRPr="00EE7181">
        <w:rPr>
          <w:rFonts w:ascii="Times New Roman" w:hAnsi="Times New Roman" w:cs="Times New Roman"/>
          <w:sz w:val="24"/>
          <w:szCs w:val="24"/>
        </w:rPr>
        <w:t xml:space="preserve"> </w:t>
      </w:r>
      <w:r w:rsidR="008F5B42">
        <w:rPr>
          <w:rFonts w:ascii="Times New Roman" w:hAnsi="Times New Roman" w:cs="Times New Roman"/>
          <w:sz w:val="24"/>
          <w:szCs w:val="24"/>
        </w:rPr>
        <w:t>koyduğu</w:t>
      </w:r>
      <w:r w:rsidRPr="00EE7181">
        <w:rPr>
          <w:rFonts w:ascii="Times New Roman" w:hAnsi="Times New Roman" w:cs="Times New Roman"/>
          <w:sz w:val="24"/>
          <w:szCs w:val="24"/>
        </w:rPr>
        <w:t xml:space="preserve"> engeller ve ki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inin kendi</w:t>
      </w:r>
      <w:r w:rsidR="008F5B42">
        <w:rPr>
          <w:rFonts w:ascii="Times New Roman" w:hAnsi="Times New Roman" w:cs="Times New Roman"/>
          <w:sz w:val="24"/>
          <w:szCs w:val="24"/>
        </w:rPr>
        <w:t>si</w:t>
      </w:r>
      <w:r w:rsidRPr="00EE7181">
        <w:rPr>
          <w:rFonts w:ascii="Times New Roman" w:hAnsi="Times New Roman" w:cs="Times New Roman"/>
          <w:sz w:val="24"/>
          <w:szCs w:val="24"/>
        </w:rPr>
        <w:t>ne koydu</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 xml:space="preserve">u engeller olumsuz yönde etkilemektedir. Kadınların verilen üst düzey </w:t>
      </w:r>
      <w:r w:rsidR="008F5B42">
        <w:rPr>
          <w:rFonts w:ascii="Times New Roman" w:hAnsi="Times New Roman" w:cs="Times New Roman"/>
          <w:sz w:val="24"/>
          <w:szCs w:val="24"/>
        </w:rPr>
        <w:t>görevleri</w:t>
      </w:r>
      <w:r w:rsidR="00CF5F51">
        <w:rPr>
          <w:rFonts w:ascii="Times New Roman" w:hAnsi="Times New Roman" w:cs="Times New Roman"/>
          <w:sz w:val="24"/>
          <w:szCs w:val="24"/>
        </w:rPr>
        <w:t xml:space="preserve"> yapamayacakları</w:t>
      </w:r>
      <w:r w:rsidRPr="00EE7181">
        <w:rPr>
          <w:rFonts w:ascii="Times New Roman" w:hAnsi="Times New Roman" w:cs="Times New Roman"/>
          <w:sz w:val="24"/>
          <w:szCs w:val="24"/>
        </w:rPr>
        <w:t>, kararlılık ve azim açısından yetersiz oldukları ve erkeklerle çalışırken sağlıklı ileti</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 xml:space="preserve">im kurmakta zorlanacakları </w:t>
      </w:r>
      <w:r w:rsidR="008F5B42">
        <w:rPr>
          <w:rFonts w:ascii="Times New Roman" w:hAnsi="Times New Roman" w:cs="Times New Roman"/>
          <w:sz w:val="24"/>
          <w:szCs w:val="24"/>
        </w:rPr>
        <w:t>ö</w:t>
      </w:r>
      <w:r w:rsidR="00CF5F51">
        <w:rPr>
          <w:rFonts w:ascii="Times New Roman" w:hAnsi="Times New Roman" w:cs="Times New Roman"/>
          <w:sz w:val="24"/>
          <w:szCs w:val="24"/>
        </w:rPr>
        <w:t xml:space="preserve">nyargısı ile </w:t>
      </w:r>
      <w:r w:rsidRPr="00EE7181">
        <w:rPr>
          <w:rFonts w:ascii="Times New Roman" w:hAnsi="Times New Roman" w:cs="Times New Roman"/>
          <w:sz w:val="24"/>
          <w:szCs w:val="24"/>
        </w:rPr>
        <w:t xml:space="preserve">erkek yöneticiler tarafından engeller konulur </w:t>
      </w:r>
      <w:r w:rsidR="008A1750">
        <w:rPr>
          <w:rFonts w:ascii="Times New Roman" w:hAnsi="Times New Roman" w:cs="Times New Roman"/>
          <w:sz w:val="24"/>
          <w:szCs w:val="24"/>
        </w:rPr>
        <w:t xml:space="preserve">(Özdemir Yaylacı, 2004: 75-82). </w:t>
      </w:r>
      <w:r w:rsidRPr="00E70F82">
        <w:rPr>
          <w:rFonts w:ascii="Times New Roman" w:hAnsi="Times New Roman" w:cs="Times New Roman"/>
          <w:i/>
          <w:sz w:val="24"/>
          <w:szCs w:val="24"/>
        </w:rPr>
        <w:t xml:space="preserve">“Kraliçe arı </w:t>
      </w:r>
      <w:proofErr w:type="gramStart"/>
      <w:r w:rsidRPr="00E70F82">
        <w:rPr>
          <w:rFonts w:ascii="Times New Roman" w:hAnsi="Times New Roman" w:cs="Times New Roman"/>
          <w:i/>
          <w:sz w:val="24"/>
          <w:szCs w:val="24"/>
        </w:rPr>
        <w:t>sendromu</w:t>
      </w:r>
      <w:proofErr w:type="gramEnd"/>
      <w:r w:rsidRPr="00E70F82">
        <w:rPr>
          <w:rFonts w:ascii="Times New Roman" w:hAnsi="Times New Roman" w:cs="Times New Roman"/>
          <w:i/>
          <w:sz w:val="24"/>
          <w:szCs w:val="24"/>
        </w:rPr>
        <w:t>”</w:t>
      </w:r>
      <w:r w:rsidR="008A1750">
        <w:rPr>
          <w:rFonts w:ascii="Times New Roman" w:hAnsi="Times New Roman" w:cs="Times New Roman"/>
          <w:sz w:val="24"/>
          <w:szCs w:val="24"/>
        </w:rPr>
        <w:t xml:space="preserve"> </w:t>
      </w:r>
      <w:r w:rsidRPr="00EE7181">
        <w:rPr>
          <w:rFonts w:ascii="Times New Roman" w:hAnsi="Times New Roman" w:cs="Times New Roman"/>
          <w:sz w:val="24"/>
          <w:szCs w:val="24"/>
        </w:rPr>
        <w:t>olarak adlandırılan ve bazı kadın yöneticilerin bulundukları no</w:t>
      </w:r>
      <w:r w:rsidR="00062304">
        <w:rPr>
          <w:rFonts w:ascii="Times New Roman" w:hAnsi="Times New Roman" w:cs="Times New Roman"/>
          <w:sz w:val="24"/>
          <w:szCs w:val="24"/>
        </w:rPr>
        <w:t>ktada tek olmak için hiyerarşik olarak</w:t>
      </w:r>
      <w:r w:rsidRPr="00EE7181">
        <w:rPr>
          <w:rFonts w:ascii="Times New Roman" w:hAnsi="Times New Roman" w:cs="Times New Roman"/>
          <w:sz w:val="24"/>
          <w:szCs w:val="24"/>
        </w:rPr>
        <w:t xml:space="preserve"> alt kademede çalı</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an kadınların yükselmesini</w:t>
      </w:r>
      <w:r w:rsidR="002B6D6B">
        <w:rPr>
          <w:rFonts w:ascii="Times New Roman" w:hAnsi="Times New Roman" w:cs="Times New Roman"/>
          <w:sz w:val="24"/>
          <w:szCs w:val="24"/>
        </w:rPr>
        <w:t>n</w:t>
      </w:r>
      <w:r w:rsidRPr="00EE7181">
        <w:rPr>
          <w:rFonts w:ascii="Times New Roman" w:hAnsi="Times New Roman" w:cs="Times New Roman"/>
          <w:sz w:val="24"/>
          <w:szCs w:val="24"/>
        </w:rPr>
        <w:t xml:space="preserve"> destekle</w:t>
      </w:r>
      <w:r w:rsidR="002B6D6B">
        <w:rPr>
          <w:rFonts w:ascii="Times New Roman" w:hAnsi="Times New Roman" w:cs="Times New Roman"/>
          <w:sz w:val="24"/>
          <w:szCs w:val="24"/>
        </w:rPr>
        <w:t>n</w:t>
      </w:r>
      <w:r w:rsidRPr="00EE7181">
        <w:rPr>
          <w:rFonts w:ascii="Times New Roman" w:hAnsi="Times New Roman" w:cs="Times New Roman"/>
          <w:sz w:val="24"/>
          <w:szCs w:val="24"/>
        </w:rPr>
        <w:t xml:space="preserve">memesi </w:t>
      </w:r>
      <w:r w:rsidR="002B6D6B">
        <w:rPr>
          <w:rFonts w:ascii="Times New Roman" w:hAnsi="Times New Roman" w:cs="Times New Roman"/>
          <w:sz w:val="24"/>
          <w:szCs w:val="24"/>
        </w:rPr>
        <w:t xml:space="preserve">ve </w:t>
      </w:r>
      <w:r w:rsidRPr="00EE7181">
        <w:rPr>
          <w:rFonts w:ascii="Times New Roman" w:hAnsi="Times New Roman" w:cs="Times New Roman"/>
          <w:sz w:val="24"/>
          <w:szCs w:val="24"/>
        </w:rPr>
        <w:t>kadın yöneticil</w:t>
      </w:r>
      <w:r w:rsidR="00062304">
        <w:rPr>
          <w:rFonts w:ascii="Times New Roman" w:hAnsi="Times New Roman" w:cs="Times New Roman"/>
          <w:sz w:val="24"/>
          <w:szCs w:val="24"/>
        </w:rPr>
        <w:t>er tarafında konulan engellemelerdir</w:t>
      </w:r>
      <w:r w:rsidRPr="00EE7181">
        <w:rPr>
          <w:rFonts w:ascii="Times New Roman" w:hAnsi="Times New Roman" w:cs="Times New Roman"/>
          <w:sz w:val="24"/>
          <w:szCs w:val="24"/>
        </w:rPr>
        <w:t>. Kişinin kendi kendi</w:t>
      </w:r>
      <w:r w:rsidR="00062304">
        <w:rPr>
          <w:rFonts w:ascii="Times New Roman" w:hAnsi="Times New Roman" w:cs="Times New Roman"/>
          <w:sz w:val="24"/>
          <w:szCs w:val="24"/>
        </w:rPr>
        <w:t>si</w:t>
      </w:r>
      <w:r w:rsidRPr="00EE7181">
        <w:rPr>
          <w:rFonts w:ascii="Times New Roman" w:hAnsi="Times New Roman" w:cs="Times New Roman"/>
          <w:sz w:val="24"/>
          <w:szCs w:val="24"/>
        </w:rPr>
        <w:t>ne koydu</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 xml:space="preserve">u engeller ise </w:t>
      </w:r>
      <w:r w:rsidR="00062304" w:rsidRPr="00EE7181">
        <w:rPr>
          <w:rFonts w:ascii="Times New Roman" w:hAnsi="Times New Roman" w:cs="Times New Roman"/>
          <w:sz w:val="24"/>
          <w:szCs w:val="24"/>
        </w:rPr>
        <w:t>kararsızlık</w:t>
      </w:r>
      <w:r w:rsidR="00062304">
        <w:rPr>
          <w:rFonts w:ascii="Times New Roman" w:hAnsi="Times New Roman" w:cs="Times New Roman"/>
          <w:sz w:val="24"/>
          <w:szCs w:val="24"/>
        </w:rPr>
        <w:t xml:space="preserve">, </w:t>
      </w:r>
      <w:r w:rsidRPr="00EE7181">
        <w:rPr>
          <w:rFonts w:ascii="Times New Roman" w:hAnsi="Times New Roman" w:cs="Times New Roman"/>
          <w:sz w:val="24"/>
          <w:szCs w:val="24"/>
        </w:rPr>
        <w:t>özgüven eksikli</w:t>
      </w:r>
      <w:r w:rsidRPr="00EE7181">
        <w:rPr>
          <w:rFonts w:ascii="Times New Roman" w:eastAsia="TTE144F3A8t00" w:hAnsi="Times New Roman" w:cs="Times New Roman"/>
          <w:sz w:val="24"/>
          <w:szCs w:val="24"/>
        </w:rPr>
        <w:t>ğ</w:t>
      </w:r>
      <w:r w:rsidR="00062304">
        <w:rPr>
          <w:rFonts w:ascii="Times New Roman" w:hAnsi="Times New Roman" w:cs="Times New Roman"/>
          <w:sz w:val="24"/>
          <w:szCs w:val="24"/>
        </w:rPr>
        <w:t xml:space="preserve">i </w:t>
      </w:r>
      <w:r w:rsidRPr="00EE7181">
        <w:rPr>
          <w:rFonts w:ascii="Times New Roman" w:hAnsi="Times New Roman" w:cs="Times New Roman"/>
          <w:sz w:val="24"/>
          <w:szCs w:val="24"/>
        </w:rPr>
        <w:t xml:space="preserve">ve ne istediğini bilememe durumuna bağlı olarak kariyerde yükselmenin </w:t>
      </w:r>
      <w:r w:rsidR="00B86EE6">
        <w:rPr>
          <w:rFonts w:ascii="Times New Roman" w:hAnsi="Times New Roman" w:cs="Times New Roman"/>
          <w:sz w:val="24"/>
          <w:szCs w:val="24"/>
        </w:rPr>
        <w:t>zor</w:t>
      </w:r>
      <w:r w:rsidR="00062304">
        <w:rPr>
          <w:rFonts w:ascii="Times New Roman" w:hAnsi="Times New Roman" w:cs="Times New Roman"/>
          <w:sz w:val="24"/>
          <w:szCs w:val="24"/>
        </w:rPr>
        <w:t xml:space="preserve">luklarını göze alamamaktır </w:t>
      </w:r>
      <w:proofErr w:type="gramStart"/>
      <w:r w:rsidR="00CB3292">
        <w:rPr>
          <w:rFonts w:ascii="Times New Roman" w:hAnsi="Times New Roman" w:cs="Times New Roman"/>
          <w:sz w:val="24"/>
          <w:szCs w:val="24"/>
        </w:rPr>
        <w:t>(</w:t>
      </w:r>
      <w:proofErr w:type="gramEnd"/>
      <w:r w:rsidR="00CB3292">
        <w:rPr>
          <w:rFonts w:ascii="Times New Roman" w:hAnsi="Times New Roman" w:cs="Times New Roman"/>
          <w:sz w:val="24"/>
          <w:szCs w:val="24"/>
        </w:rPr>
        <w:t>www. i</w:t>
      </w:r>
      <w:r w:rsidRPr="00EE7181">
        <w:rPr>
          <w:rFonts w:ascii="Times New Roman" w:hAnsi="Times New Roman" w:cs="Times New Roman"/>
          <w:sz w:val="24"/>
          <w:szCs w:val="24"/>
        </w:rPr>
        <w:t>nsankaynaklari.com, 2018</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w:t>
      </w:r>
    </w:p>
    <w:p w14:paraId="7A6B76FE" w14:textId="362DB16C" w:rsidR="001979C9" w:rsidRDefault="001979C9" w:rsidP="001979C9">
      <w:pPr>
        <w:spacing w:after="0" w:line="360" w:lineRule="auto"/>
        <w:ind w:firstLine="708"/>
        <w:jc w:val="both"/>
        <w:rPr>
          <w:rFonts w:ascii="Times New Roman" w:hAnsi="Times New Roman" w:cs="Times New Roman"/>
          <w:sz w:val="24"/>
          <w:szCs w:val="24"/>
        </w:rPr>
      </w:pPr>
      <w:r w:rsidRPr="00EE7181">
        <w:rPr>
          <w:rFonts w:ascii="Times New Roman" w:hAnsi="Times New Roman" w:cs="Times New Roman"/>
          <w:sz w:val="24"/>
          <w:szCs w:val="24"/>
        </w:rPr>
        <w:t>İş yerlerinde cam tavan sendrom</w:t>
      </w:r>
      <w:r w:rsidR="002B6D6B">
        <w:rPr>
          <w:rFonts w:ascii="Times New Roman" w:hAnsi="Times New Roman" w:cs="Times New Roman"/>
          <w:sz w:val="24"/>
          <w:szCs w:val="24"/>
        </w:rPr>
        <w:t>u o</w:t>
      </w:r>
      <w:r w:rsidR="007F1DB5">
        <w:rPr>
          <w:rFonts w:ascii="Times New Roman" w:hAnsi="Times New Roman" w:cs="Times New Roman"/>
          <w:sz w:val="24"/>
          <w:szCs w:val="24"/>
        </w:rPr>
        <w:t xml:space="preserve">luşmasının unsurları Tablo </w:t>
      </w:r>
      <w:proofErr w:type="gramStart"/>
      <w:r w:rsidR="007F1DB5">
        <w:rPr>
          <w:rFonts w:ascii="Times New Roman" w:hAnsi="Times New Roman" w:cs="Times New Roman"/>
          <w:sz w:val="24"/>
          <w:szCs w:val="24"/>
        </w:rPr>
        <w:t>2.4’</w:t>
      </w:r>
      <w:r w:rsidR="002B6D6B">
        <w:rPr>
          <w:rFonts w:ascii="Times New Roman" w:hAnsi="Times New Roman" w:cs="Times New Roman"/>
          <w:sz w:val="24"/>
          <w:szCs w:val="24"/>
        </w:rPr>
        <w:t>t</w:t>
      </w:r>
      <w:r w:rsidRPr="00EE7181">
        <w:rPr>
          <w:rFonts w:ascii="Times New Roman" w:hAnsi="Times New Roman" w:cs="Times New Roman"/>
          <w:sz w:val="24"/>
          <w:szCs w:val="24"/>
        </w:rPr>
        <w:t>e</w:t>
      </w:r>
      <w:proofErr w:type="gramEnd"/>
      <w:r w:rsidRPr="00EE7181">
        <w:rPr>
          <w:rFonts w:ascii="Times New Roman" w:hAnsi="Times New Roman" w:cs="Times New Roman"/>
          <w:sz w:val="24"/>
          <w:szCs w:val="24"/>
        </w:rPr>
        <w:t xml:space="preserve"> görüldüğü gibi bireysel, örgütsel ve toplumsal faktörler olmak üzere üç başlıkta incelenmiştir.</w:t>
      </w:r>
    </w:p>
    <w:p w14:paraId="074F6C87" w14:textId="77777777" w:rsidR="007A4197" w:rsidRDefault="007A4197" w:rsidP="001979C9">
      <w:pPr>
        <w:spacing w:after="0" w:line="360" w:lineRule="auto"/>
        <w:ind w:firstLine="708"/>
        <w:jc w:val="both"/>
        <w:rPr>
          <w:rFonts w:ascii="Times New Roman" w:hAnsi="Times New Roman" w:cs="Times New Roman"/>
          <w:sz w:val="24"/>
          <w:szCs w:val="24"/>
        </w:rPr>
      </w:pPr>
    </w:p>
    <w:p w14:paraId="0D033802" w14:textId="77777777" w:rsidR="007A4197" w:rsidRPr="00EE7181" w:rsidRDefault="007A4197" w:rsidP="001979C9">
      <w:pPr>
        <w:spacing w:after="0" w:line="360" w:lineRule="auto"/>
        <w:ind w:firstLine="708"/>
        <w:jc w:val="both"/>
        <w:rPr>
          <w:rFonts w:ascii="Times New Roman" w:hAnsi="Times New Roman" w:cs="Times New Roman"/>
          <w:sz w:val="24"/>
          <w:szCs w:val="24"/>
        </w:rPr>
      </w:pPr>
    </w:p>
    <w:p w14:paraId="55566437" w14:textId="77777777" w:rsidR="00D45C93" w:rsidRPr="00EE7181" w:rsidRDefault="00D45C93" w:rsidP="001979C9">
      <w:pPr>
        <w:spacing w:after="0" w:line="360" w:lineRule="auto"/>
        <w:ind w:firstLine="708"/>
        <w:jc w:val="both"/>
        <w:rPr>
          <w:rFonts w:ascii="Times New Roman" w:hAnsi="Times New Roman" w:cs="Times New Roman"/>
          <w:color w:val="C45911" w:themeColor="accent2" w:themeShade="BF"/>
          <w:sz w:val="24"/>
          <w:szCs w:val="24"/>
        </w:rPr>
      </w:pPr>
    </w:p>
    <w:p w14:paraId="07C0E2DE" w14:textId="77777777" w:rsidR="001979C9" w:rsidRPr="00EE7181" w:rsidRDefault="001979C9" w:rsidP="007A4197">
      <w:pPr>
        <w:jc w:val="center"/>
        <w:rPr>
          <w:rFonts w:ascii="Times New Roman" w:hAnsi="Times New Roman" w:cs="Times New Roman"/>
          <w:b/>
          <w:sz w:val="24"/>
          <w:szCs w:val="24"/>
        </w:rPr>
      </w:pPr>
      <w:r w:rsidRPr="00EE7181">
        <w:rPr>
          <w:rFonts w:ascii="Times New Roman" w:hAnsi="Times New Roman" w:cs="Times New Roman"/>
          <w:b/>
          <w:sz w:val="24"/>
          <w:szCs w:val="24"/>
        </w:rPr>
        <w:lastRenderedPageBreak/>
        <w:t xml:space="preserve">Tablo </w:t>
      </w:r>
      <w:proofErr w:type="gramStart"/>
      <w:r w:rsidRPr="00EE7181">
        <w:rPr>
          <w:rFonts w:ascii="Times New Roman" w:hAnsi="Times New Roman" w:cs="Times New Roman"/>
          <w:b/>
          <w:sz w:val="24"/>
          <w:szCs w:val="24"/>
        </w:rPr>
        <w:t>2.4</w:t>
      </w:r>
      <w:proofErr w:type="gramEnd"/>
      <w:r w:rsidRPr="00EE7181">
        <w:rPr>
          <w:rFonts w:ascii="Times New Roman" w:hAnsi="Times New Roman" w:cs="Times New Roman"/>
          <w:b/>
          <w:sz w:val="24"/>
          <w:szCs w:val="24"/>
        </w:rPr>
        <w:t>. Kadın Yöneticilerin Cam Tavan Engelleri</w:t>
      </w:r>
    </w:p>
    <w:tbl>
      <w:tblPr>
        <w:tblW w:w="8608" w:type="dxa"/>
        <w:tblInd w:w="-108" w:type="dxa"/>
        <w:tblBorders>
          <w:top w:val="nil"/>
          <w:left w:val="nil"/>
          <w:bottom w:val="nil"/>
          <w:right w:val="nil"/>
        </w:tblBorders>
        <w:tblLayout w:type="fixed"/>
        <w:tblLook w:val="0000" w:firstRow="0" w:lastRow="0" w:firstColumn="0" w:lastColumn="0" w:noHBand="0" w:noVBand="0"/>
      </w:tblPr>
      <w:tblGrid>
        <w:gridCol w:w="3080"/>
        <w:gridCol w:w="3119"/>
        <w:gridCol w:w="2409"/>
      </w:tblGrid>
      <w:tr w:rsidR="001979C9" w:rsidRPr="00EE7181" w14:paraId="5ADDB07B" w14:textId="77777777" w:rsidTr="00A471EB">
        <w:trPr>
          <w:trHeight w:val="313"/>
        </w:trPr>
        <w:tc>
          <w:tcPr>
            <w:tcW w:w="3080" w:type="dxa"/>
            <w:tcBorders>
              <w:top w:val="single" w:sz="4" w:space="0" w:color="auto"/>
              <w:left w:val="single" w:sz="4" w:space="0" w:color="auto"/>
              <w:bottom w:val="single" w:sz="4" w:space="0" w:color="auto"/>
              <w:right w:val="single" w:sz="4" w:space="0" w:color="auto"/>
            </w:tcBorders>
          </w:tcPr>
          <w:p w14:paraId="0DCC040B"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Toplumsal Faktörlerden </w:t>
            </w:r>
          </w:p>
          <w:p w14:paraId="66C3BF9C"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Kaynaklanan Engeller </w:t>
            </w:r>
          </w:p>
        </w:tc>
        <w:tc>
          <w:tcPr>
            <w:tcW w:w="3119" w:type="dxa"/>
            <w:tcBorders>
              <w:top w:val="single" w:sz="4" w:space="0" w:color="auto"/>
              <w:left w:val="single" w:sz="4" w:space="0" w:color="auto"/>
              <w:bottom w:val="single" w:sz="4" w:space="0" w:color="auto"/>
              <w:right w:val="single" w:sz="4" w:space="0" w:color="auto"/>
            </w:tcBorders>
          </w:tcPr>
          <w:p w14:paraId="7E9AA48D"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Örgütsel Faktörlerden </w:t>
            </w:r>
          </w:p>
          <w:p w14:paraId="0DA7B01C"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Kaynaklanan Engeller </w:t>
            </w:r>
          </w:p>
        </w:tc>
        <w:tc>
          <w:tcPr>
            <w:tcW w:w="2409" w:type="dxa"/>
            <w:tcBorders>
              <w:top w:val="single" w:sz="4" w:space="0" w:color="auto"/>
              <w:left w:val="single" w:sz="4" w:space="0" w:color="auto"/>
              <w:bottom w:val="single" w:sz="4" w:space="0" w:color="auto"/>
              <w:right w:val="single" w:sz="4" w:space="0" w:color="auto"/>
            </w:tcBorders>
          </w:tcPr>
          <w:p w14:paraId="751BD173"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Bireysel Faktörlerden </w:t>
            </w:r>
          </w:p>
          <w:p w14:paraId="473F1A38"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b/>
                <w:bCs/>
              </w:rPr>
              <w:t xml:space="preserve">Kaynaklanan Engeller </w:t>
            </w:r>
          </w:p>
        </w:tc>
      </w:tr>
      <w:tr w:rsidR="001979C9" w:rsidRPr="00EE7181" w14:paraId="4878E098" w14:textId="77777777" w:rsidTr="00A471EB">
        <w:trPr>
          <w:trHeight w:val="937"/>
        </w:trPr>
        <w:tc>
          <w:tcPr>
            <w:tcW w:w="3080" w:type="dxa"/>
            <w:tcBorders>
              <w:top w:val="single" w:sz="4" w:space="0" w:color="auto"/>
              <w:left w:val="single" w:sz="4" w:space="0" w:color="auto"/>
              <w:bottom w:val="single" w:sz="4" w:space="0" w:color="auto"/>
              <w:right w:val="single" w:sz="4" w:space="0" w:color="auto"/>
            </w:tcBorders>
          </w:tcPr>
          <w:p w14:paraId="05C84C3C"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xml:space="preserve">• Mesleki Ayrım </w:t>
            </w:r>
          </w:p>
          <w:p w14:paraId="1A85A025" w14:textId="13353116" w:rsidR="001979C9" w:rsidRPr="00EE7181" w:rsidRDefault="000F6D18"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Stereotipler(Cinsiyete</w:t>
            </w:r>
            <w:r w:rsidR="001979C9" w:rsidRPr="00EE7181">
              <w:rPr>
                <w:rFonts w:ascii="Times New Roman" w:hAnsi="Times New Roman" w:cs="Times New Roman"/>
              </w:rPr>
              <w:t xml:space="preserve"> </w:t>
            </w:r>
            <w:r w:rsidRPr="00EE7181">
              <w:rPr>
                <w:rFonts w:ascii="Times New Roman" w:hAnsi="Times New Roman" w:cs="Times New Roman"/>
              </w:rPr>
              <w:t>bağlı kalıplaşmış ö</w:t>
            </w:r>
            <w:r w:rsidR="001979C9" w:rsidRPr="00EE7181">
              <w:rPr>
                <w:rFonts w:ascii="Times New Roman" w:hAnsi="Times New Roman" w:cs="Times New Roman"/>
              </w:rPr>
              <w:t xml:space="preserve">nyargılar) </w:t>
            </w:r>
          </w:p>
        </w:tc>
        <w:tc>
          <w:tcPr>
            <w:tcW w:w="3119" w:type="dxa"/>
            <w:tcBorders>
              <w:top w:val="single" w:sz="4" w:space="0" w:color="auto"/>
              <w:left w:val="single" w:sz="4" w:space="0" w:color="auto"/>
              <w:bottom w:val="single" w:sz="4" w:space="0" w:color="auto"/>
              <w:right w:val="single" w:sz="4" w:space="0" w:color="auto"/>
            </w:tcBorders>
          </w:tcPr>
          <w:p w14:paraId="135D6D75"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xml:space="preserve">• Örgüt Kültürü </w:t>
            </w:r>
          </w:p>
          <w:p w14:paraId="023CD5F5" w14:textId="3BD24592" w:rsidR="001979C9" w:rsidRPr="00EE7181" w:rsidRDefault="000F6D18"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Örgüt Politikası</w:t>
            </w:r>
            <w:r w:rsidR="001979C9" w:rsidRPr="00EE7181">
              <w:rPr>
                <w:rFonts w:ascii="Times New Roman" w:hAnsi="Times New Roman" w:cs="Times New Roman"/>
              </w:rPr>
              <w:t xml:space="preserve"> </w:t>
            </w:r>
          </w:p>
          <w:p w14:paraId="72E8D12C" w14:textId="77777777"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xml:space="preserve">• Mentor Eksikliği </w:t>
            </w:r>
          </w:p>
          <w:p w14:paraId="6182A637" w14:textId="4EA9FE68" w:rsidR="001979C9" w:rsidRPr="00EE7181" w:rsidRDefault="000F6D18"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Informal İletişim (aralarına katılamama)</w:t>
            </w:r>
          </w:p>
        </w:tc>
        <w:tc>
          <w:tcPr>
            <w:tcW w:w="2409" w:type="dxa"/>
            <w:tcBorders>
              <w:top w:val="single" w:sz="4" w:space="0" w:color="auto"/>
              <w:left w:val="single" w:sz="4" w:space="0" w:color="auto"/>
              <w:bottom w:val="single" w:sz="4" w:space="0" w:color="auto"/>
              <w:right w:val="single" w:sz="4" w:space="0" w:color="auto"/>
            </w:tcBorders>
          </w:tcPr>
          <w:p w14:paraId="6C2F7494" w14:textId="3B4E731C" w:rsidR="001979C9" w:rsidRPr="00EE7181" w:rsidRDefault="001979C9"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xml:space="preserve">• </w:t>
            </w:r>
            <w:r w:rsidR="000F6D18" w:rsidRPr="00EE7181">
              <w:rPr>
                <w:rFonts w:ascii="Times New Roman" w:hAnsi="Times New Roman" w:cs="Times New Roman"/>
              </w:rPr>
              <w:t>Birden fazla rol ü</w:t>
            </w:r>
            <w:r w:rsidRPr="00EE7181">
              <w:rPr>
                <w:rFonts w:ascii="Times New Roman" w:hAnsi="Times New Roman" w:cs="Times New Roman"/>
              </w:rPr>
              <w:t xml:space="preserve">stlenme </w:t>
            </w:r>
          </w:p>
          <w:p w14:paraId="7398417B" w14:textId="3FD3B3C8" w:rsidR="001979C9" w:rsidRPr="00EE7181" w:rsidRDefault="000F6D18"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Kadınların k</w:t>
            </w:r>
            <w:r w:rsidR="001979C9" w:rsidRPr="00EE7181">
              <w:rPr>
                <w:rFonts w:ascii="Times New Roman" w:hAnsi="Times New Roman" w:cs="Times New Roman"/>
              </w:rPr>
              <w:t xml:space="preserve">işisel </w:t>
            </w:r>
          </w:p>
          <w:p w14:paraId="3315054B" w14:textId="7214A044" w:rsidR="001979C9" w:rsidRPr="00EE7181" w:rsidRDefault="000F6D18" w:rsidP="001979C9">
            <w:pPr>
              <w:autoSpaceDE w:val="0"/>
              <w:autoSpaceDN w:val="0"/>
              <w:adjustRightInd w:val="0"/>
              <w:spacing w:after="0" w:line="240" w:lineRule="auto"/>
              <w:rPr>
                <w:rFonts w:ascii="Times New Roman" w:hAnsi="Times New Roman" w:cs="Times New Roman"/>
              </w:rPr>
            </w:pPr>
            <w:r w:rsidRPr="00EE7181">
              <w:rPr>
                <w:rFonts w:ascii="Times New Roman" w:hAnsi="Times New Roman" w:cs="Times New Roman"/>
              </w:rPr>
              <w:t xml:space="preserve">  </w:t>
            </w:r>
            <w:proofErr w:type="gramStart"/>
            <w:r w:rsidRPr="00EE7181">
              <w:rPr>
                <w:rFonts w:ascii="Times New Roman" w:hAnsi="Times New Roman" w:cs="Times New Roman"/>
              </w:rPr>
              <w:t>t</w:t>
            </w:r>
            <w:r w:rsidR="001979C9" w:rsidRPr="00EE7181">
              <w:rPr>
                <w:rFonts w:ascii="Times New Roman" w:hAnsi="Times New Roman" w:cs="Times New Roman"/>
              </w:rPr>
              <w:t>ercih</w:t>
            </w:r>
            <w:r w:rsidRPr="00EE7181">
              <w:rPr>
                <w:rFonts w:ascii="Times New Roman" w:hAnsi="Times New Roman" w:cs="Times New Roman"/>
              </w:rPr>
              <w:t>leri</w:t>
            </w:r>
            <w:proofErr w:type="gramEnd"/>
            <w:r w:rsidR="001979C9" w:rsidRPr="00EE7181">
              <w:rPr>
                <w:rFonts w:ascii="Times New Roman" w:hAnsi="Times New Roman" w:cs="Times New Roman"/>
              </w:rPr>
              <w:t xml:space="preserve"> </w:t>
            </w:r>
          </w:p>
        </w:tc>
      </w:tr>
    </w:tbl>
    <w:p w14:paraId="604CF298" w14:textId="77777777" w:rsidR="001979C9" w:rsidRPr="00EE7181" w:rsidRDefault="001979C9" w:rsidP="001979C9">
      <w:pPr>
        <w:rPr>
          <w:rFonts w:ascii="Times New Roman" w:hAnsi="Times New Roman" w:cs="Times New Roman"/>
          <w:b/>
          <w:sz w:val="24"/>
          <w:szCs w:val="24"/>
        </w:rPr>
      </w:pPr>
      <w:r w:rsidRPr="00EE7181">
        <w:rPr>
          <w:rFonts w:ascii="Times New Roman" w:hAnsi="Times New Roman" w:cs="Times New Roman"/>
          <w:b/>
          <w:bCs/>
        </w:rPr>
        <w:t>Kaynak:</w:t>
      </w:r>
      <w:r w:rsidRPr="00EE7181">
        <w:rPr>
          <w:rFonts w:ascii="Times New Roman" w:hAnsi="Times New Roman" w:cs="Times New Roman"/>
          <w:b/>
          <w:bCs/>
          <w:sz w:val="24"/>
          <w:szCs w:val="24"/>
        </w:rPr>
        <w:t xml:space="preserve"> </w:t>
      </w:r>
      <w:r w:rsidRPr="00EE7181">
        <w:rPr>
          <w:rFonts w:ascii="Times New Roman" w:hAnsi="Times New Roman" w:cs="Times New Roman"/>
          <w:sz w:val="24"/>
          <w:szCs w:val="24"/>
        </w:rPr>
        <w:t xml:space="preserve">Mizrahı ve Aracı (2010: 150) </w:t>
      </w:r>
    </w:p>
    <w:p w14:paraId="0303A716" w14:textId="279CACD4" w:rsidR="001979C9" w:rsidRDefault="001979C9" w:rsidP="00971127">
      <w:pPr>
        <w:spacing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Toplumsal faktörler incelediğinde, kadınların iş hayatında başarılı olmalarının toplumsal değerlere bağlı olduğu görülmektedir. Topluma göre kadınların hedeflerine ulaşabilmesi için öncelikle eş</w:t>
      </w:r>
      <w:r w:rsidR="00B86EE6">
        <w:rPr>
          <w:rFonts w:ascii="Times New Roman" w:hAnsi="Times New Roman" w:cs="Times New Roman"/>
          <w:sz w:val="24"/>
          <w:szCs w:val="24"/>
        </w:rPr>
        <w:t>inin ve ailes</w:t>
      </w:r>
      <w:r w:rsidRPr="00EE7181">
        <w:rPr>
          <w:rFonts w:ascii="Times New Roman" w:hAnsi="Times New Roman" w:cs="Times New Roman"/>
          <w:sz w:val="24"/>
          <w:szCs w:val="24"/>
        </w:rPr>
        <w:t>inin, anne</w:t>
      </w:r>
      <w:r w:rsidR="00B86EE6">
        <w:rPr>
          <w:rFonts w:ascii="Times New Roman" w:hAnsi="Times New Roman" w:cs="Times New Roman"/>
          <w:sz w:val="24"/>
          <w:szCs w:val="24"/>
        </w:rPr>
        <w:t>sinin ve babas</w:t>
      </w:r>
      <w:r w:rsidR="00971127">
        <w:rPr>
          <w:rFonts w:ascii="Times New Roman" w:hAnsi="Times New Roman" w:cs="Times New Roman"/>
          <w:sz w:val="24"/>
          <w:szCs w:val="24"/>
        </w:rPr>
        <w:t>ının ihtiyaçlarını karşılaması sonrasın da ise</w:t>
      </w:r>
      <w:r w:rsidRPr="00EE7181">
        <w:rPr>
          <w:rFonts w:ascii="Times New Roman" w:hAnsi="Times New Roman" w:cs="Times New Roman"/>
          <w:sz w:val="24"/>
          <w:szCs w:val="24"/>
        </w:rPr>
        <w:t xml:space="preserve">, toplum tarafından </w:t>
      </w:r>
      <w:r w:rsidR="003D7650">
        <w:rPr>
          <w:rFonts w:ascii="Times New Roman" w:hAnsi="Times New Roman" w:cs="Times New Roman"/>
          <w:sz w:val="24"/>
          <w:szCs w:val="24"/>
        </w:rPr>
        <w:t>kendisi için</w:t>
      </w:r>
      <w:r w:rsidR="00971127">
        <w:rPr>
          <w:rFonts w:ascii="Times New Roman" w:hAnsi="Times New Roman" w:cs="Times New Roman"/>
          <w:sz w:val="24"/>
          <w:szCs w:val="24"/>
        </w:rPr>
        <w:t xml:space="preserve"> </w:t>
      </w:r>
      <w:r w:rsidRPr="00EE7181">
        <w:rPr>
          <w:rFonts w:ascii="Times New Roman" w:hAnsi="Times New Roman" w:cs="Times New Roman"/>
          <w:sz w:val="24"/>
          <w:szCs w:val="24"/>
        </w:rPr>
        <w:t>belirlenmiş olan rollere uygun davranış ve tutumlard</w:t>
      </w:r>
      <w:r w:rsidR="00971127">
        <w:rPr>
          <w:rFonts w:ascii="Times New Roman" w:hAnsi="Times New Roman" w:cs="Times New Roman"/>
          <w:sz w:val="24"/>
          <w:szCs w:val="24"/>
        </w:rPr>
        <w:t xml:space="preserve">a bulunmasıyla mümkün olacağı </w:t>
      </w:r>
      <w:r w:rsidR="00D41345">
        <w:rPr>
          <w:rFonts w:ascii="Times New Roman" w:hAnsi="Times New Roman" w:cs="Times New Roman"/>
          <w:sz w:val="24"/>
          <w:szCs w:val="24"/>
        </w:rPr>
        <w:t>yönünd</w:t>
      </w:r>
      <w:r w:rsidR="00971127">
        <w:rPr>
          <w:rFonts w:ascii="Times New Roman" w:hAnsi="Times New Roman" w:cs="Times New Roman"/>
          <w:sz w:val="24"/>
          <w:szCs w:val="24"/>
        </w:rPr>
        <w:t>edir</w:t>
      </w:r>
      <w:r w:rsidRPr="00EE7181">
        <w:rPr>
          <w:rFonts w:ascii="Times New Roman" w:hAnsi="Times New Roman" w:cs="Times New Roman"/>
          <w:sz w:val="24"/>
          <w:szCs w:val="24"/>
        </w:rPr>
        <w:t xml:space="preserve"> (Mercanlıoğlu, 2009: 46).</w:t>
      </w:r>
    </w:p>
    <w:p w14:paraId="1D4EF39F" w14:textId="2A2674CD" w:rsidR="007441FC" w:rsidRPr="00EE7181" w:rsidRDefault="006576D7" w:rsidP="006576D7">
      <w:pPr>
        <w:pStyle w:val="tez"/>
        <w:spacing w:line="360" w:lineRule="auto"/>
        <w:ind w:hanging="1"/>
        <w:outlineLvl w:val="2"/>
      </w:pPr>
      <w:bookmarkStart w:id="88" w:name="_Toc534979753"/>
      <w:r>
        <w:t xml:space="preserve">2.4.2. </w:t>
      </w:r>
      <w:r w:rsidR="007441FC" w:rsidRPr="00EE7181">
        <w:t>Cinsiyet Ayrımcılığının Eğitim Üzerindeki Etkileri</w:t>
      </w:r>
      <w:bookmarkEnd w:id="88"/>
    </w:p>
    <w:p w14:paraId="78E4EF21" w14:textId="77777777" w:rsidR="007441FC" w:rsidRPr="00EE7181" w:rsidRDefault="007441FC"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Ataerkil geleneksel toplumlarda erkek çocuklarına eğitime katılıp meslek sahibi olmaları için destek sağlanırken, kız çocuklarına ise evde kalıp ev işleriyle ilgilenmeleri gerektiği öğretilmiştir. Eğitim alma ya da tamamlama fırsatı elde edemeyen kız çocukları ya kadın işi olarak görülen ev işlerine ve kardeş bakımına yardımcı olmakta ya da küçük yaşta evlendirilmektedir. Çalışmak istediklerinde ise ücretli bir işte güvencesiz olarak çalışmaktadırlar. Günümüzde eğitim konusunda kız ve erkek arasındaki ayrımcılık azaltılmaya çalışılsa da tam anlamıyla sonuç elde edilememiştir (Demirbilek, 2007: 12). Hatta bununla ilgili 1982 Türkiye Cumhuriyeti Anayasasının 10 uncu maddesinde </w:t>
      </w:r>
      <w:r w:rsidRPr="00955354">
        <w:rPr>
          <w:rFonts w:ascii="Times New Roman" w:hAnsi="Times New Roman" w:cs="Times New Roman"/>
          <w:i/>
          <w:sz w:val="24"/>
          <w:szCs w:val="24"/>
        </w:rPr>
        <w:t>“Kadınlar ve erkekler eşit haklara sahiptir. Devlet bu eşitliğin yaşama geçmesini sağlamakla yükümlüdür.”</w:t>
      </w:r>
      <w:r w:rsidRPr="00EE7181">
        <w:rPr>
          <w:rFonts w:ascii="Times New Roman" w:hAnsi="Times New Roman" w:cs="Times New Roman"/>
          <w:sz w:val="24"/>
          <w:szCs w:val="24"/>
        </w:rPr>
        <w:t xml:space="preserve"> ibaresi ile kadın ve erkeğin eşit haklara sahip olduğu vurgulanmıştır.</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Ancak bu ibare sadece kanun maddesi olarak kalmakla yetinmiştir. Çünkü çalışan kadın sayısına ve yönetici pozisyonunda bulunan kadınlara baktığımızda kadına ve erkeğe eşit haklar tanıyan kanun maddesinin uygulamada yeterli olmadığını görmekteyiz.</w:t>
      </w:r>
    </w:p>
    <w:p w14:paraId="01B6B310" w14:textId="77777777" w:rsidR="007441FC" w:rsidRPr="00EE7181" w:rsidRDefault="007441FC"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 xml:space="preserve">Genellikle toplumsal ve siyasal gücü elinde bulunduran gruplar, bu gücün ellerinden alınabileceğini düşündükleri grup veya toplumların eğitimlerini yasaklamış, eğitim sistemlerini de istedikleri şekilde yönlendirmiş ya da engellemişlerdir. Bu bağlamda kadınların eğitimi de ataerkil toplum içerisinde baskı altında tutularak, yasal </w:t>
      </w:r>
      <w:r w:rsidRPr="00EE7181">
        <w:rPr>
          <w:rFonts w:ascii="Times New Roman" w:hAnsi="Times New Roman" w:cs="Times New Roman"/>
          <w:sz w:val="24"/>
          <w:szCs w:val="24"/>
        </w:rPr>
        <w:lastRenderedPageBreak/>
        <w:t xml:space="preserve">ya da toplumsal yollarla engellenmeye çalışılmıştır (Alkan, 1981: 35). Bu ifadelerden kadının iyi bir eğitim alarak, iyi yerlere gelmesi ve her türlü gücü elinde bulundurması toplum tarafından tehlike olarak görüldüğü için kadınların eğitimlerinin engellenmeye çalışıldığı sonucuna ulaşabiliriz.  </w:t>
      </w:r>
    </w:p>
    <w:p w14:paraId="590019D8" w14:textId="54394810" w:rsidR="007441FC" w:rsidRPr="00EE7181" w:rsidRDefault="007441FC"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Kız ve erkek çocuklarının eğitim alanındak</w:t>
      </w:r>
      <w:r w:rsidR="002B6D6B">
        <w:rPr>
          <w:rFonts w:ascii="Times New Roman" w:hAnsi="Times New Roman" w:cs="Times New Roman"/>
          <w:sz w:val="24"/>
          <w:szCs w:val="24"/>
        </w:rPr>
        <w:t>i ayrımcılığı ilk olarak ailede</w:t>
      </w:r>
      <w:r w:rsidRPr="00EE7181">
        <w:rPr>
          <w:rFonts w:ascii="Times New Roman" w:hAnsi="Times New Roman" w:cs="Times New Roman"/>
          <w:sz w:val="24"/>
          <w:szCs w:val="24"/>
        </w:rPr>
        <w:t xml:space="preserve"> başlamaktadır. Özellikle ekonomik zorluklar yaşayan aileler çocuklarından birini okula göndermeleri gerektiğinde tercihlerini erkek çocu</w:t>
      </w:r>
      <w:r w:rsidR="002B6D6B">
        <w:rPr>
          <w:rFonts w:ascii="Times New Roman" w:hAnsi="Times New Roman" w:cs="Times New Roman"/>
          <w:sz w:val="24"/>
          <w:szCs w:val="24"/>
        </w:rPr>
        <w:t>klarından yana kullanmaktadır</w:t>
      </w:r>
      <w:r w:rsidRPr="00EE7181">
        <w:rPr>
          <w:rFonts w:ascii="Times New Roman" w:hAnsi="Times New Roman" w:cs="Times New Roman"/>
          <w:sz w:val="24"/>
          <w:szCs w:val="24"/>
        </w:rPr>
        <w:t xml:space="preserve">. Bu tercihlerde toplumun kadın ve erkeğe atfettiği rollerde etkili olmaktadır. Çünkü ailelerde, toplum gibi kızın evde olup ev işleriyle ilgilenmesini erkeğin de ev dışında çalışıp ekmek </w:t>
      </w:r>
      <w:r w:rsidR="0067606F">
        <w:rPr>
          <w:rFonts w:ascii="Times New Roman" w:hAnsi="Times New Roman" w:cs="Times New Roman"/>
          <w:sz w:val="24"/>
          <w:szCs w:val="24"/>
        </w:rPr>
        <w:t xml:space="preserve">parası </w:t>
      </w:r>
      <w:r w:rsidRPr="00EE7181">
        <w:rPr>
          <w:rFonts w:ascii="Times New Roman" w:hAnsi="Times New Roman" w:cs="Times New Roman"/>
          <w:sz w:val="24"/>
          <w:szCs w:val="24"/>
        </w:rPr>
        <w:t>kazanmasını daha uygun görmektedir. Bu nedenle de aileler tercihlerini erkek çocuklarının iyi bir eğitim alıp meslek edi</w:t>
      </w:r>
      <w:r w:rsidR="002B6D6B">
        <w:rPr>
          <w:rFonts w:ascii="Times New Roman" w:hAnsi="Times New Roman" w:cs="Times New Roman"/>
          <w:sz w:val="24"/>
          <w:szCs w:val="24"/>
        </w:rPr>
        <w:t>nmesinden yana kullanmaktadır</w:t>
      </w:r>
      <w:r w:rsidRPr="00EE7181">
        <w:rPr>
          <w:rFonts w:ascii="Times New Roman" w:hAnsi="Times New Roman" w:cs="Times New Roman"/>
          <w:sz w:val="24"/>
          <w:szCs w:val="24"/>
        </w:rPr>
        <w:t>. Bunun yanında aileler ve toplum çocukların meslek s</w:t>
      </w:r>
      <w:r w:rsidR="002B6D6B">
        <w:rPr>
          <w:rFonts w:ascii="Times New Roman" w:hAnsi="Times New Roman" w:cs="Times New Roman"/>
          <w:sz w:val="24"/>
          <w:szCs w:val="24"/>
        </w:rPr>
        <w:t>eçiminde etkili olmaktadır</w:t>
      </w:r>
      <w:r w:rsidRPr="00EE7181">
        <w:rPr>
          <w:rFonts w:ascii="Times New Roman" w:hAnsi="Times New Roman" w:cs="Times New Roman"/>
          <w:sz w:val="24"/>
          <w:szCs w:val="24"/>
        </w:rPr>
        <w:t>. Örneğin kız çocukları için öğretmenlik, hemşirelik, ev ekonomisi gibi meslekler; erkek çocukları için de bilgi teknolojisi, elektronik mühendisliği, makine mühendisliği gibi teknik meslekler uygun gö</w:t>
      </w:r>
      <w:r w:rsidR="00E70F82">
        <w:rPr>
          <w:rFonts w:ascii="Times New Roman" w:hAnsi="Times New Roman" w:cs="Times New Roman"/>
          <w:sz w:val="24"/>
          <w:szCs w:val="24"/>
        </w:rPr>
        <w:t>rülmektedir (</w:t>
      </w:r>
      <w:r w:rsidRPr="00EE7181">
        <w:rPr>
          <w:rFonts w:ascii="Times New Roman" w:hAnsi="Times New Roman" w:cs="Times New Roman"/>
          <w:sz w:val="24"/>
          <w:szCs w:val="24"/>
        </w:rPr>
        <w:t xml:space="preserve">Demirbilek, 2007: 21; Albayrak, 2011). Özelikle kız çocuklarına uygun görülen meslekler daha az para kazanılan ve daha önemsiz işler olarak görülmektedir. </w:t>
      </w:r>
      <w:r w:rsidR="00081EB9">
        <w:rPr>
          <w:rFonts w:ascii="Times New Roman" w:hAnsi="Times New Roman" w:cs="Times New Roman"/>
          <w:sz w:val="24"/>
          <w:szCs w:val="24"/>
        </w:rPr>
        <w:t>K</w:t>
      </w:r>
      <w:r w:rsidR="00C76B62">
        <w:rPr>
          <w:rFonts w:ascii="Times New Roman" w:hAnsi="Times New Roman" w:cs="Times New Roman"/>
          <w:sz w:val="24"/>
          <w:szCs w:val="24"/>
        </w:rPr>
        <w:t xml:space="preserve">amuda </w:t>
      </w:r>
      <w:r w:rsidRPr="00EE7181">
        <w:rPr>
          <w:rFonts w:ascii="Times New Roman" w:hAnsi="Times New Roman" w:cs="Times New Roman"/>
          <w:sz w:val="24"/>
          <w:szCs w:val="24"/>
        </w:rPr>
        <w:t xml:space="preserve">veya </w:t>
      </w:r>
      <w:r w:rsidR="00C76B62">
        <w:rPr>
          <w:rFonts w:ascii="Times New Roman" w:hAnsi="Times New Roman" w:cs="Times New Roman"/>
          <w:sz w:val="24"/>
          <w:szCs w:val="24"/>
        </w:rPr>
        <w:t xml:space="preserve">özel sektörde </w:t>
      </w:r>
      <w:r w:rsidRPr="00EE7181">
        <w:rPr>
          <w:rFonts w:ascii="Times New Roman" w:hAnsi="Times New Roman" w:cs="Times New Roman"/>
          <w:sz w:val="24"/>
          <w:szCs w:val="24"/>
        </w:rPr>
        <w:t>işverenler</w:t>
      </w:r>
      <w:r w:rsidR="00C76B62">
        <w:rPr>
          <w:rFonts w:ascii="Times New Roman" w:hAnsi="Times New Roman" w:cs="Times New Roman"/>
          <w:sz w:val="24"/>
          <w:szCs w:val="24"/>
        </w:rPr>
        <w:t>,</w:t>
      </w:r>
      <w:r w:rsidRPr="00EE7181">
        <w:rPr>
          <w:rFonts w:ascii="Times New Roman" w:hAnsi="Times New Roman" w:cs="Times New Roman"/>
          <w:sz w:val="24"/>
          <w:szCs w:val="24"/>
        </w:rPr>
        <w:t xml:space="preserve"> </w:t>
      </w:r>
      <w:r w:rsidR="00C76B62">
        <w:rPr>
          <w:rFonts w:ascii="Times New Roman" w:hAnsi="Times New Roman" w:cs="Times New Roman"/>
          <w:sz w:val="24"/>
          <w:szCs w:val="24"/>
        </w:rPr>
        <w:t>kadınların</w:t>
      </w:r>
      <w:r w:rsidRPr="00EE7181">
        <w:rPr>
          <w:rFonts w:ascii="Times New Roman" w:hAnsi="Times New Roman" w:cs="Times New Roman"/>
          <w:sz w:val="24"/>
          <w:szCs w:val="24"/>
        </w:rPr>
        <w:t xml:space="preserve"> iyi eğitim almamış </w:t>
      </w:r>
      <w:r w:rsidR="00081EB9">
        <w:rPr>
          <w:rFonts w:ascii="Times New Roman" w:hAnsi="Times New Roman" w:cs="Times New Roman"/>
          <w:sz w:val="24"/>
          <w:szCs w:val="24"/>
        </w:rPr>
        <w:t>olmalarını</w:t>
      </w:r>
      <w:r w:rsidR="00C76B62">
        <w:rPr>
          <w:rFonts w:ascii="Times New Roman" w:hAnsi="Times New Roman" w:cs="Times New Roman"/>
          <w:sz w:val="24"/>
          <w:szCs w:val="24"/>
        </w:rPr>
        <w:t>,</w:t>
      </w:r>
      <w:r w:rsidRPr="00EE7181">
        <w:rPr>
          <w:rFonts w:ascii="Times New Roman" w:hAnsi="Times New Roman" w:cs="Times New Roman"/>
          <w:sz w:val="24"/>
          <w:szCs w:val="24"/>
        </w:rPr>
        <w:t xml:space="preserve"> onların yeteneksizliği</w:t>
      </w:r>
      <w:r w:rsidR="00B81B9C">
        <w:rPr>
          <w:rFonts w:ascii="Times New Roman" w:hAnsi="Times New Roman" w:cs="Times New Roman"/>
          <w:sz w:val="24"/>
          <w:szCs w:val="24"/>
        </w:rPr>
        <w:t>nin bir kanıtı olarak görür</w:t>
      </w:r>
      <w:r w:rsidR="00C76B62">
        <w:rPr>
          <w:rFonts w:ascii="Times New Roman" w:hAnsi="Times New Roman" w:cs="Times New Roman"/>
          <w:sz w:val="24"/>
          <w:szCs w:val="24"/>
        </w:rPr>
        <w:t>ler</w:t>
      </w:r>
      <w:r w:rsidRPr="00EE7181">
        <w:rPr>
          <w:rFonts w:ascii="Times New Roman" w:hAnsi="Times New Roman" w:cs="Times New Roman"/>
          <w:sz w:val="24"/>
          <w:szCs w:val="24"/>
        </w:rPr>
        <w:t>.</w:t>
      </w:r>
    </w:p>
    <w:p w14:paraId="117EDB9A" w14:textId="77777777" w:rsidR="00510460" w:rsidRPr="00EE7181" w:rsidRDefault="00510460" w:rsidP="007441FC">
      <w:pPr>
        <w:spacing w:after="0" w:line="360" w:lineRule="auto"/>
        <w:ind w:firstLine="708"/>
        <w:contextualSpacing/>
        <w:jc w:val="both"/>
        <w:rPr>
          <w:rFonts w:ascii="Times New Roman" w:hAnsi="Times New Roman" w:cs="Times New Roman"/>
          <w:sz w:val="24"/>
          <w:szCs w:val="24"/>
        </w:rPr>
      </w:pPr>
    </w:p>
    <w:p w14:paraId="73EC53AD" w14:textId="77777777" w:rsidR="007441FC" w:rsidRPr="00EE7181" w:rsidRDefault="007441FC" w:rsidP="00872866">
      <w:pPr>
        <w:autoSpaceDE w:val="0"/>
        <w:autoSpaceDN w:val="0"/>
        <w:adjustRightInd w:val="0"/>
        <w:spacing w:after="0" w:line="360" w:lineRule="auto"/>
        <w:jc w:val="center"/>
        <w:rPr>
          <w:rFonts w:ascii="Times New Roman" w:hAnsi="Times New Roman" w:cs="Times New Roman"/>
          <w:b/>
          <w:sz w:val="24"/>
          <w:szCs w:val="24"/>
        </w:rPr>
      </w:pPr>
      <w:r w:rsidRPr="00EE7181">
        <w:rPr>
          <w:rFonts w:ascii="Times New Roman" w:hAnsi="Times New Roman" w:cs="Times New Roman"/>
          <w:b/>
          <w:sz w:val="24"/>
          <w:szCs w:val="24"/>
        </w:rPr>
        <w:t xml:space="preserve">Tablo </w:t>
      </w:r>
      <w:proofErr w:type="gramStart"/>
      <w:r w:rsidRPr="00EE7181">
        <w:rPr>
          <w:rFonts w:ascii="Times New Roman" w:hAnsi="Times New Roman" w:cs="Times New Roman"/>
          <w:b/>
          <w:sz w:val="24"/>
          <w:szCs w:val="24"/>
        </w:rPr>
        <w:t>2.5</w:t>
      </w:r>
      <w:proofErr w:type="gramEnd"/>
      <w:r w:rsidRPr="00EE7181">
        <w:rPr>
          <w:rFonts w:ascii="Times New Roman" w:hAnsi="Times New Roman" w:cs="Times New Roman"/>
          <w:b/>
          <w:sz w:val="24"/>
          <w:szCs w:val="24"/>
        </w:rPr>
        <w:t>. Cinsiyete Göre Egitim Durumu (14 ve daha yukarı yasta bulunan nüfus)</w:t>
      </w:r>
    </w:p>
    <w:tbl>
      <w:tblPr>
        <w:tblStyle w:val="TabloKlavuzu2"/>
        <w:tblW w:w="8500" w:type="dxa"/>
        <w:tblLook w:val="04A0" w:firstRow="1" w:lastRow="0" w:firstColumn="1" w:lastColumn="0" w:noHBand="0" w:noVBand="1"/>
      </w:tblPr>
      <w:tblGrid>
        <w:gridCol w:w="1413"/>
        <w:gridCol w:w="850"/>
        <w:gridCol w:w="1418"/>
        <w:gridCol w:w="1843"/>
        <w:gridCol w:w="1417"/>
        <w:gridCol w:w="1559"/>
      </w:tblGrid>
      <w:tr w:rsidR="007441FC" w:rsidRPr="00EE7181" w14:paraId="7031B9ED" w14:textId="77777777" w:rsidTr="000F6D18">
        <w:trPr>
          <w:trHeight w:val="736"/>
        </w:trPr>
        <w:tc>
          <w:tcPr>
            <w:tcW w:w="1413" w:type="dxa"/>
          </w:tcPr>
          <w:p w14:paraId="4C530D62" w14:textId="77777777" w:rsidR="007441FC" w:rsidRPr="00EE7181" w:rsidRDefault="007441FC" w:rsidP="007441FC">
            <w:pPr>
              <w:spacing w:line="360" w:lineRule="auto"/>
              <w:jc w:val="both"/>
            </w:pPr>
          </w:p>
        </w:tc>
        <w:tc>
          <w:tcPr>
            <w:tcW w:w="850" w:type="dxa"/>
          </w:tcPr>
          <w:p w14:paraId="791AD38D"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Toplam</w:t>
            </w:r>
          </w:p>
        </w:tc>
        <w:tc>
          <w:tcPr>
            <w:tcW w:w="1418" w:type="dxa"/>
          </w:tcPr>
          <w:p w14:paraId="1532B998"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Okuma Yazma</w:t>
            </w:r>
          </w:p>
          <w:p w14:paraId="5606A8F3"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Bilmeyen</w:t>
            </w:r>
          </w:p>
        </w:tc>
        <w:tc>
          <w:tcPr>
            <w:tcW w:w="1843" w:type="dxa"/>
          </w:tcPr>
          <w:p w14:paraId="1BD7AF79" w14:textId="242AD339" w:rsidR="007441FC" w:rsidRPr="00EE7181" w:rsidRDefault="000F6D18"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 xml:space="preserve">Okuma Yazma Bilen </w:t>
            </w:r>
            <w:r w:rsidR="007441FC" w:rsidRPr="00EE7181">
              <w:rPr>
                <w:rFonts w:ascii="Times New Roman" w:hAnsi="Times New Roman" w:cs="Times New Roman"/>
                <w:b/>
                <w:sz w:val="18"/>
                <w:szCs w:val="18"/>
              </w:rPr>
              <w:t>Ancak Bir Okul Bitiremeyen</w:t>
            </w:r>
          </w:p>
        </w:tc>
        <w:tc>
          <w:tcPr>
            <w:tcW w:w="1417" w:type="dxa"/>
          </w:tcPr>
          <w:p w14:paraId="2DEB380A" w14:textId="77777777" w:rsidR="000F6D18" w:rsidRPr="00EE7181" w:rsidRDefault="000F6D18" w:rsidP="007441FC">
            <w:pPr>
              <w:spacing w:line="360" w:lineRule="auto"/>
              <w:jc w:val="both"/>
              <w:rPr>
                <w:rFonts w:ascii="Times New Roman" w:hAnsi="Times New Roman" w:cs="Times New Roman"/>
                <w:b/>
                <w:sz w:val="18"/>
                <w:szCs w:val="18"/>
              </w:rPr>
            </w:pPr>
          </w:p>
          <w:p w14:paraId="372EA5CF" w14:textId="33D1AEC7" w:rsidR="007441FC" w:rsidRPr="00EE7181" w:rsidRDefault="000F6D18"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 xml:space="preserve">     </w:t>
            </w:r>
            <w:r w:rsidR="007441FC" w:rsidRPr="00EE7181">
              <w:rPr>
                <w:rFonts w:ascii="Times New Roman" w:hAnsi="Times New Roman" w:cs="Times New Roman"/>
                <w:b/>
                <w:sz w:val="18"/>
                <w:szCs w:val="18"/>
              </w:rPr>
              <w:t>İlkokul</w:t>
            </w:r>
          </w:p>
        </w:tc>
        <w:tc>
          <w:tcPr>
            <w:tcW w:w="1559" w:type="dxa"/>
          </w:tcPr>
          <w:p w14:paraId="139BCF38"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En Az İlköğretim</w:t>
            </w:r>
          </w:p>
          <w:p w14:paraId="5B6942BA"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Mezunu Olan</w:t>
            </w:r>
          </w:p>
        </w:tc>
      </w:tr>
      <w:tr w:rsidR="007441FC" w:rsidRPr="00EE7181" w14:paraId="1CB09CA9" w14:textId="77777777" w:rsidTr="000F6D18">
        <w:trPr>
          <w:trHeight w:val="178"/>
        </w:trPr>
        <w:tc>
          <w:tcPr>
            <w:tcW w:w="1413" w:type="dxa"/>
          </w:tcPr>
          <w:p w14:paraId="3EB6A991"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Kadın (%)</w:t>
            </w:r>
          </w:p>
        </w:tc>
        <w:tc>
          <w:tcPr>
            <w:tcW w:w="850" w:type="dxa"/>
          </w:tcPr>
          <w:p w14:paraId="0093EBE2" w14:textId="77777777" w:rsidR="007441FC" w:rsidRPr="00EE7181" w:rsidRDefault="007441FC" w:rsidP="007441FC">
            <w:pPr>
              <w:spacing w:line="360" w:lineRule="auto"/>
              <w:jc w:val="both"/>
              <w:rPr>
                <w:rFonts w:ascii="Times New Roman" w:hAnsi="Times New Roman" w:cs="Times New Roman"/>
                <w:sz w:val="18"/>
                <w:szCs w:val="18"/>
              </w:rPr>
            </w:pPr>
          </w:p>
        </w:tc>
        <w:tc>
          <w:tcPr>
            <w:tcW w:w="1418" w:type="dxa"/>
          </w:tcPr>
          <w:p w14:paraId="45CCE62A" w14:textId="77777777" w:rsidR="007441FC" w:rsidRPr="00EE7181" w:rsidRDefault="007441FC" w:rsidP="007441FC">
            <w:pPr>
              <w:spacing w:line="360" w:lineRule="auto"/>
              <w:jc w:val="both"/>
              <w:rPr>
                <w:rFonts w:ascii="Times New Roman" w:hAnsi="Times New Roman" w:cs="Times New Roman"/>
                <w:sz w:val="18"/>
                <w:szCs w:val="18"/>
              </w:rPr>
            </w:pPr>
          </w:p>
        </w:tc>
        <w:tc>
          <w:tcPr>
            <w:tcW w:w="1843" w:type="dxa"/>
          </w:tcPr>
          <w:p w14:paraId="60A6A16A" w14:textId="77777777" w:rsidR="007441FC" w:rsidRPr="00EE7181" w:rsidRDefault="007441FC" w:rsidP="007441FC">
            <w:pPr>
              <w:spacing w:line="360" w:lineRule="auto"/>
              <w:jc w:val="both"/>
              <w:rPr>
                <w:rFonts w:ascii="Times New Roman" w:hAnsi="Times New Roman" w:cs="Times New Roman"/>
                <w:sz w:val="18"/>
                <w:szCs w:val="18"/>
              </w:rPr>
            </w:pPr>
          </w:p>
        </w:tc>
        <w:tc>
          <w:tcPr>
            <w:tcW w:w="1417" w:type="dxa"/>
          </w:tcPr>
          <w:p w14:paraId="738B41BC" w14:textId="77777777" w:rsidR="007441FC" w:rsidRPr="00EE7181" w:rsidRDefault="007441FC" w:rsidP="007441FC">
            <w:pPr>
              <w:spacing w:line="360" w:lineRule="auto"/>
              <w:jc w:val="both"/>
              <w:rPr>
                <w:rFonts w:ascii="Times New Roman" w:hAnsi="Times New Roman" w:cs="Times New Roman"/>
                <w:sz w:val="18"/>
                <w:szCs w:val="18"/>
              </w:rPr>
            </w:pPr>
          </w:p>
        </w:tc>
        <w:tc>
          <w:tcPr>
            <w:tcW w:w="1559" w:type="dxa"/>
          </w:tcPr>
          <w:p w14:paraId="4065CE85" w14:textId="77777777" w:rsidR="007441FC" w:rsidRPr="00EE7181" w:rsidRDefault="007441FC" w:rsidP="007441FC">
            <w:pPr>
              <w:spacing w:line="360" w:lineRule="auto"/>
              <w:jc w:val="both"/>
              <w:rPr>
                <w:rFonts w:ascii="Times New Roman" w:hAnsi="Times New Roman" w:cs="Times New Roman"/>
                <w:sz w:val="18"/>
                <w:szCs w:val="18"/>
              </w:rPr>
            </w:pPr>
          </w:p>
        </w:tc>
      </w:tr>
      <w:tr w:rsidR="007441FC" w:rsidRPr="00EE7181" w14:paraId="5401FC39" w14:textId="77777777" w:rsidTr="000F6D18">
        <w:tc>
          <w:tcPr>
            <w:tcW w:w="1413" w:type="dxa"/>
          </w:tcPr>
          <w:p w14:paraId="3E76B8CA"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1985</w:t>
            </w:r>
          </w:p>
        </w:tc>
        <w:tc>
          <w:tcPr>
            <w:tcW w:w="850" w:type="dxa"/>
          </w:tcPr>
          <w:p w14:paraId="6B9BFC7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5A314E53"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34.9</w:t>
            </w:r>
          </w:p>
        </w:tc>
        <w:tc>
          <w:tcPr>
            <w:tcW w:w="1843" w:type="dxa"/>
          </w:tcPr>
          <w:p w14:paraId="3096B1FA"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7.1</w:t>
            </w:r>
          </w:p>
        </w:tc>
        <w:tc>
          <w:tcPr>
            <w:tcW w:w="1417" w:type="dxa"/>
          </w:tcPr>
          <w:p w14:paraId="203685E9"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44.2</w:t>
            </w:r>
          </w:p>
        </w:tc>
        <w:tc>
          <w:tcPr>
            <w:tcW w:w="1559" w:type="dxa"/>
          </w:tcPr>
          <w:p w14:paraId="66BBF710"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13.8</w:t>
            </w:r>
          </w:p>
        </w:tc>
      </w:tr>
      <w:tr w:rsidR="007441FC" w:rsidRPr="00EE7181" w14:paraId="227E243B" w14:textId="77777777" w:rsidTr="000F6D18">
        <w:tc>
          <w:tcPr>
            <w:tcW w:w="1413" w:type="dxa"/>
          </w:tcPr>
          <w:p w14:paraId="6B36079F"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1990</w:t>
            </w:r>
          </w:p>
        </w:tc>
        <w:tc>
          <w:tcPr>
            <w:tcW w:w="850" w:type="dxa"/>
          </w:tcPr>
          <w:p w14:paraId="12CF54B4"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36F12D45"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30.7</w:t>
            </w:r>
          </w:p>
        </w:tc>
        <w:tc>
          <w:tcPr>
            <w:tcW w:w="1843" w:type="dxa"/>
          </w:tcPr>
          <w:p w14:paraId="5D628C8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4.6</w:t>
            </w:r>
          </w:p>
        </w:tc>
        <w:tc>
          <w:tcPr>
            <w:tcW w:w="1417" w:type="dxa"/>
          </w:tcPr>
          <w:p w14:paraId="28B5F66E"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47.7</w:t>
            </w:r>
          </w:p>
        </w:tc>
        <w:tc>
          <w:tcPr>
            <w:tcW w:w="1559" w:type="dxa"/>
          </w:tcPr>
          <w:p w14:paraId="67BB9634"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17.1</w:t>
            </w:r>
          </w:p>
        </w:tc>
      </w:tr>
      <w:tr w:rsidR="007441FC" w:rsidRPr="00EE7181" w14:paraId="48BA3E35" w14:textId="77777777" w:rsidTr="000F6D18">
        <w:tc>
          <w:tcPr>
            <w:tcW w:w="1413" w:type="dxa"/>
          </w:tcPr>
          <w:p w14:paraId="5C40AF04"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2000</w:t>
            </w:r>
          </w:p>
        </w:tc>
        <w:tc>
          <w:tcPr>
            <w:tcW w:w="850" w:type="dxa"/>
          </w:tcPr>
          <w:p w14:paraId="38872683"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33DD454F"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21.1</w:t>
            </w:r>
          </w:p>
        </w:tc>
        <w:tc>
          <w:tcPr>
            <w:tcW w:w="1843" w:type="dxa"/>
          </w:tcPr>
          <w:p w14:paraId="4AB8B9BF"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7.1</w:t>
            </w:r>
          </w:p>
        </w:tc>
        <w:tc>
          <w:tcPr>
            <w:tcW w:w="1417" w:type="dxa"/>
          </w:tcPr>
          <w:p w14:paraId="2BBAAA42"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45.3</w:t>
            </w:r>
          </w:p>
        </w:tc>
        <w:tc>
          <w:tcPr>
            <w:tcW w:w="1559" w:type="dxa"/>
          </w:tcPr>
          <w:p w14:paraId="33225F99"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26.6</w:t>
            </w:r>
          </w:p>
        </w:tc>
      </w:tr>
      <w:tr w:rsidR="007441FC" w:rsidRPr="00EE7181" w14:paraId="053481CE" w14:textId="77777777" w:rsidTr="000F6D18">
        <w:tc>
          <w:tcPr>
            <w:tcW w:w="1413" w:type="dxa"/>
          </w:tcPr>
          <w:p w14:paraId="2BF157FD" w14:textId="77777777" w:rsidR="007441FC" w:rsidRPr="00EE7181" w:rsidRDefault="007441FC" w:rsidP="007441FC">
            <w:pPr>
              <w:spacing w:line="360" w:lineRule="auto"/>
              <w:jc w:val="both"/>
              <w:rPr>
                <w:rFonts w:ascii="Times New Roman" w:hAnsi="Times New Roman" w:cs="Times New Roman"/>
                <w:b/>
                <w:sz w:val="18"/>
                <w:szCs w:val="18"/>
              </w:rPr>
            </w:pPr>
            <w:r w:rsidRPr="00EE7181">
              <w:rPr>
                <w:rFonts w:ascii="Times New Roman" w:hAnsi="Times New Roman" w:cs="Times New Roman"/>
                <w:b/>
                <w:sz w:val="18"/>
                <w:szCs w:val="18"/>
              </w:rPr>
              <w:t>Erkek (%)</w:t>
            </w:r>
          </w:p>
        </w:tc>
        <w:tc>
          <w:tcPr>
            <w:tcW w:w="850" w:type="dxa"/>
          </w:tcPr>
          <w:p w14:paraId="64C94B7E" w14:textId="77777777" w:rsidR="007441FC" w:rsidRPr="00EE7181" w:rsidRDefault="007441FC" w:rsidP="007441FC">
            <w:pPr>
              <w:spacing w:line="360" w:lineRule="auto"/>
              <w:jc w:val="both"/>
              <w:rPr>
                <w:rFonts w:ascii="Times New Roman" w:hAnsi="Times New Roman" w:cs="Times New Roman"/>
                <w:sz w:val="18"/>
                <w:szCs w:val="18"/>
              </w:rPr>
            </w:pPr>
          </w:p>
        </w:tc>
        <w:tc>
          <w:tcPr>
            <w:tcW w:w="1418" w:type="dxa"/>
          </w:tcPr>
          <w:p w14:paraId="1961FEA9" w14:textId="77777777" w:rsidR="007441FC" w:rsidRPr="00EE7181" w:rsidRDefault="007441FC" w:rsidP="007441FC">
            <w:pPr>
              <w:spacing w:line="360" w:lineRule="auto"/>
              <w:jc w:val="both"/>
              <w:rPr>
                <w:rFonts w:ascii="Times New Roman" w:hAnsi="Times New Roman" w:cs="Times New Roman"/>
                <w:sz w:val="18"/>
                <w:szCs w:val="18"/>
              </w:rPr>
            </w:pPr>
          </w:p>
        </w:tc>
        <w:tc>
          <w:tcPr>
            <w:tcW w:w="1843" w:type="dxa"/>
          </w:tcPr>
          <w:p w14:paraId="5F7363B9" w14:textId="77777777" w:rsidR="007441FC" w:rsidRPr="00EE7181" w:rsidRDefault="007441FC" w:rsidP="007441FC">
            <w:pPr>
              <w:spacing w:line="360" w:lineRule="auto"/>
              <w:jc w:val="both"/>
              <w:rPr>
                <w:rFonts w:ascii="Times New Roman" w:hAnsi="Times New Roman" w:cs="Times New Roman"/>
                <w:sz w:val="18"/>
                <w:szCs w:val="18"/>
              </w:rPr>
            </w:pPr>
          </w:p>
        </w:tc>
        <w:tc>
          <w:tcPr>
            <w:tcW w:w="1417" w:type="dxa"/>
          </w:tcPr>
          <w:p w14:paraId="68C5913D" w14:textId="77777777" w:rsidR="007441FC" w:rsidRPr="00EE7181" w:rsidRDefault="007441FC" w:rsidP="007441FC">
            <w:pPr>
              <w:spacing w:line="360" w:lineRule="auto"/>
              <w:jc w:val="both"/>
              <w:rPr>
                <w:rFonts w:ascii="Times New Roman" w:hAnsi="Times New Roman" w:cs="Times New Roman"/>
                <w:sz w:val="18"/>
                <w:szCs w:val="18"/>
              </w:rPr>
            </w:pPr>
          </w:p>
        </w:tc>
        <w:tc>
          <w:tcPr>
            <w:tcW w:w="1559" w:type="dxa"/>
          </w:tcPr>
          <w:p w14:paraId="7E61B39D" w14:textId="77777777" w:rsidR="007441FC" w:rsidRPr="00EE7181" w:rsidRDefault="007441FC" w:rsidP="007441FC">
            <w:pPr>
              <w:spacing w:line="360" w:lineRule="auto"/>
              <w:jc w:val="both"/>
              <w:rPr>
                <w:rFonts w:ascii="Times New Roman" w:hAnsi="Times New Roman" w:cs="Times New Roman"/>
                <w:sz w:val="18"/>
                <w:szCs w:val="18"/>
              </w:rPr>
            </w:pPr>
          </w:p>
        </w:tc>
      </w:tr>
      <w:tr w:rsidR="007441FC" w:rsidRPr="00EE7181" w14:paraId="318F4A55" w14:textId="77777777" w:rsidTr="000F6D18">
        <w:tc>
          <w:tcPr>
            <w:tcW w:w="1413" w:type="dxa"/>
          </w:tcPr>
          <w:p w14:paraId="4A646160"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1985</w:t>
            </w:r>
          </w:p>
        </w:tc>
        <w:tc>
          <w:tcPr>
            <w:tcW w:w="850" w:type="dxa"/>
          </w:tcPr>
          <w:p w14:paraId="07F879CB"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62651305"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12.1</w:t>
            </w:r>
          </w:p>
        </w:tc>
        <w:tc>
          <w:tcPr>
            <w:tcW w:w="1843" w:type="dxa"/>
          </w:tcPr>
          <w:p w14:paraId="5A97A272"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6.9</w:t>
            </w:r>
          </w:p>
        </w:tc>
        <w:tc>
          <w:tcPr>
            <w:tcW w:w="1417" w:type="dxa"/>
          </w:tcPr>
          <w:p w14:paraId="063FE462"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54.7</w:t>
            </w:r>
          </w:p>
        </w:tc>
        <w:tc>
          <w:tcPr>
            <w:tcW w:w="1559" w:type="dxa"/>
          </w:tcPr>
          <w:p w14:paraId="5C292578"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26.3</w:t>
            </w:r>
          </w:p>
        </w:tc>
      </w:tr>
      <w:tr w:rsidR="007441FC" w:rsidRPr="00EE7181" w14:paraId="5F1C6C84" w14:textId="77777777" w:rsidTr="000F6D18">
        <w:tc>
          <w:tcPr>
            <w:tcW w:w="1413" w:type="dxa"/>
          </w:tcPr>
          <w:p w14:paraId="61235B45"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1990</w:t>
            </w:r>
          </w:p>
        </w:tc>
        <w:tc>
          <w:tcPr>
            <w:tcW w:w="850" w:type="dxa"/>
          </w:tcPr>
          <w:p w14:paraId="24714F58"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29FD9E50"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9.9</w:t>
            </w:r>
          </w:p>
        </w:tc>
        <w:tc>
          <w:tcPr>
            <w:tcW w:w="1843" w:type="dxa"/>
          </w:tcPr>
          <w:p w14:paraId="01AF3783"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4.4</w:t>
            </w:r>
          </w:p>
        </w:tc>
        <w:tc>
          <w:tcPr>
            <w:tcW w:w="1417" w:type="dxa"/>
          </w:tcPr>
          <w:p w14:paraId="39F144E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55.3</w:t>
            </w:r>
          </w:p>
        </w:tc>
        <w:tc>
          <w:tcPr>
            <w:tcW w:w="1559" w:type="dxa"/>
          </w:tcPr>
          <w:p w14:paraId="77ED211E"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30.4</w:t>
            </w:r>
          </w:p>
        </w:tc>
      </w:tr>
      <w:tr w:rsidR="007441FC" w:rsidRPr="00EE7181" w14:paraId="26EAA1D7" w14:textId="77777777" w:rsidTr="000F6D18">
        <w:tc>
          <w:tcPr>
            <w:tcW w:w="1413" w:type="dxa"/>
          </w:tcPr>
          <w:p w14:paraId="607BDE1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2000</w:t>
            </w:r>
          </w:p>
        </w:tc>
        <w:tc>
          <w:tcPr>
            <w:tcW w:w="850" w:type="dxa"/>
          </w:tcPr>
          <w:p w14:paraId="0B0405E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100.0</w:t>
            </w:r>
          </w:p>
        </w:tc>
        <w:tc>
          <w:tcPr>
            <w:tcW w:w="1418" w:type="dxa"/>
          </w:tcPr>
          <w:p w14:paraId="346337D3"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5.5</w:t>
            </w:r>
          </w:p>
        </w:tc>
        <w:tc>
          <w:tcPr>
            <w:tcW w:w="1843" w:type="dxa"/>
          </w:tcPr>
          <w:p w14:paraId="5D616960"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5.6</w:t>
            </w:r>
          </w:p>
        </w:tc>
        <w:tc>
          <w:tcPr>
            <w:tcW w:w="1417" w:type="dxa"/>
          </w:tcPr>
          <w:p w14:paraId="7D146BE7"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45.3</w:t>
            </w:r>
          </w:p>
        </w:tc>
        <w:tc>
          <w:tcPr>
            <w:tcW w:w="1559" w:type="dxa"/>
          </w:tcPr>
          <w:p w14:paraId="137C6991" w14:textId="77777777" w:rsidR="007441FC" w:rsidRPr="00EE7181" w:rsidRDefault="007441FC" w:rsidP="007441FC">
            <w:pPr>
              <w:spacing w:line="360" w:lineRule="auto"/>
              <w:jc w:val="both"/>
              <w:rPr>
                <w:rFonts w:ascii="Times New Roman" w:hAnsi="Times New Roman" w:cs="Times New Roman"/>
                <w:sz w:val="18"/>
                <w:szCs w:val="18"/>
              </w:rPr>
            </w:pPr>
            <w:r w:rsidRPr="00EE7181">
              <w:rPr>
                <w:rFonts w:ascii="Times New Roman" w:hAnsi="Times New Roman" w:cs="Times New Roman"/>
                <w:sz w:val="18"/>
                <w:szCs w:val="18"/>
              </w:rPr>
              <w:t>43.6</w:t>
            </w:r>
          </w:p>
        </w:tc>
      </w:tr>
    </w:tbl>
    <w:p w14:paraId="124F777F" w14:textId="77777777" w:rsidR="007441FC" w:rsidRPr="00EE7181" w:rsidRDefault="007441FC" w:rsidP="007441FC">
      <w:pPr>
        <w:spacing w:after="0" w:line="360" w:lineRule="auto"/>
        <w:contextualSpacing/>
        <w:jc w:val="both"/>
        <w:rPr>
          <w:rFonts w:ascii="Times New Roman" w:hAnsi="Times New Roman" w:cs="Times New Roman"/>
          <w:sz w:val="24"/>
          <w:szCs w:val="24"/>
        </w:rPr>
      </w:pPr>
      <w:r w:rsidRPr="00EE7181">
        <w:rPr>
          <w:rFonts w:ascii="Times New Roman" w:hAnsi="Times New Roman" w:cs="Times New Roman"/>
          <w:b/>
        </w:rPr>
        <w:t>Kaynak:</w:t>
      </w:r>
      <w:r w:rsidRPr="00EE7181">
        <w:rPr>
          <w:rFonts w:ascii="Times New Roman" w:hAnsi="Times New Roman" w:cs="Times New Roman"/>
          <w:sz w:val="24"/>
          <w:szCs w:val="24"/>
        </w:rPr>
        <w:t xml:space="preserve"> Genel Nüfus Sayımı, 2000</w:t>
      </w:r>
    </w:p>
    <w:p w14:paraId="0DA7F411" w14:textId="43FACEE6" w:rsidR="007441FC" w:rsidRPr="00EE7181" w:rsidRDefault="00772539" w:rsidP="007441FC">
      <w:pPr>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Yukardaki tablo,</w:t>
      </w:r>
      <w:r w:rsidR="007441FC" w:rsidRPr="00EE7181">
        <w:rPr>
          <w:rFonts w:ascii="Times New Roman" w:hAnsi="Times New Roman" w:cs="Times New Roman"/>
          <w:sz w:val="24"/>
          <w:szCs w:val="24"/>
        </w:rPr>
        <w:t xml:space="preserve"> 1985 ve 2000 yılları arasında kadın</w:t>
      </w:r>
      <w:r>
        <w:rPr>
          <w:rFonts w:ascii="Times New Roman" w:hAnsi="Times New Roman" w:cs="Times New Roman"/>
          <w:sz w:val="24"/>
          <w:szCs w:val="24"/>
        </w:rPr>
        <w:t>ın</w:t>
      </w:r>
      <w:r w:rsidR="007441FC" w:rsidRPr="00EE7181">
        <w:rPr>
          <w:rFonts w:ascii="Times New Roman" w:hAnsi="Times New Roman" w:cs="Times New Roman"/>
          <w:sz w:val="24"/>
          <w:szCs w:val="24"/>
        </w:rPr>
        <w:t xml:space="preserve"> </w:t>
      </w:r>
      <w:r>
        <w:rPr>
          <w:rFonts w:ascii="Times New Roman" w:hAnsi="Times New Roman" w:cs="Times New Roman"/>
          <w:sz w:val="24"/>
          <w:szCs w:val="24"/>
        </w:rPr>
        <w:t xml:space="preserve">ve erkeğin eğitim ve öğretimden </w:t>
      </w:r>
      <w:r w:rsidR="007441FC" w:rsidRPr="00EE7181">
        <w:rPr>
          <w:rFonts w:ascii="Times New Roman" w:hAnsi="Times New Roman" w:cs="Times New Roman"/>
          <w:sz w:val="24"/>
          <w:szCs w:val="24"/>
        </w:rPr>
        <w:t>eşit ölçüde</w:t>
      </w:r>
      <w:r w:rsidR="005300C4">
        <w:rPr>
          <w:rFonts w:ascii="Times New Roman" w:hAnsi="Times New Roman" w:cs="Times New Roman"/>
          <w:sz w:val="24"/>
          <w:szCs w:val="24"/>
        </w:rPr>
        <w:t xml:space="preserve"> yararlanmadığını göstermektedir</w:t>
      </w:r>
      <w:r w:rsidR="001038C7">
        <w:rPr>
          <w:rFonts w:ascii="Times New Roman" w:hAnsi="Times New Roman" w:cs="Times New Roman"/>
          <w:sz w:val="24"/>
          <w:szCs w:val="24"/>
        </w:rPr>
        <w:t xml:space="preserve">. </w:t>
      </w:r>
      <w:r>
        <w:rPr>
          <w:rFonts w:ascii="Times New Roman" w:hAnsi="Times New Roman" w:cs="Times New Roman"/>
          <w:sz w:val="24"/>
          <w:szCs w:val="24"/>
        </w:rPr>
        <w:t>Kadınların</w:t>
      </w:r>
      <w:r w:rsidR="007441FC" w:rsidRPr="00EE7181">
        <w:rPr>
          <w:rFonts w:ascii="Times New Roman" w:hAnsi="Times New Roman" w:cs="Times New Roman"/>
          <w:sz w:val="24"/>
          <w:szCs w:val="24"/>
        </w:rPr>
        <w:t xml:space="preserve"> eğitim </w:t>
      </w:r>
      <w:r w:rsidR="007441FC" w:rsidRPr="00EE7181">
        <w:rPr>
          <w:rFonts w:ascii="Times New Roman" w:hAnsi="Times New Roman" w:cs="Times New Roman"/>
          <w:sz w:val="24"/>
          <w:szCs w:val="24"/>
        </w:rPr>
        <w:lastRenderedPageBreak/>
        <w:t>imkânlarında</w:t>
      </w:r>
      <w:r>
        <w:rPr>
          <w:rFonts w:ascii="Times New Roman" w:hAnsi="Times New Roman" w:cs="Times New Roman"/>
          <w:sz w:val="24"/>
          <w:szCs w:val="24"/>
        </w:rPr>
        <w:t xml:space="preserve">n yeteri kadar yararlanmamış olmalarından dolayı </w:t>
      </w:r>
      <w:r w:rsidR="007441FC" w:rsidRPr="00EE7181">
        <w:rPr>
          <w:rFonts w:ascii="Times New Roman" w:hAnsi="Times New Roman" w:cs="Times New Roman"/>
          <w:sz w:val="24"/>
          <w:szCs w:val="24"/>
        </w:rPr>
        <w:t>eğitim düzeyleri ve bir işte çalıştıklarında elde edebilecekleri ücretler</w:t>
      </w:r>
      <w:r>
        <w:rPr>
          <w:rFonts w:ascii="Times New Roman" w:hAnsi="Times New Roman" w:cs="Times New Roman"/>
          <w:sz w:val="24"/>
          <w:szCs w:val="24"/>
        </w:rPr>
        <w:t>,</w:t>
      </w:r>
      <w:r w:rsidR="007441FC" w:rsidRPr="00EE7181">
        <w:rPr>
          <w:rFonts w:ascii="Times New Roman" w:hAnsi="Times New Roman" w:cs="Times New Roman"/>
          <w:sz w:val="24"/>
          <w:szCs w:val="24"/>
        </w:rPr>
        <w:t xml:space="preserve"> erkek</w:t>
      </w:r>
      <w:r>
        <w:rPr>
          <w:rFonts w:ascii="Times New Roman" w:hAnsi="Times New Roman" w:cs="Times New Roman"/>
          <w:sz w:val="24"/>
          <w:szCs w:val="24"/>
        </w:rPr>
        <w:t xml:space="preserve">lere oranla daha düşük </w:t>
      </w:r>
      <w:r w:rsidR="007441FC" w:rsidRPr="00EE7181">
        <w:rPr>
          <w:rFonts w:ascii="Times New Roman" w:hAnsi="Times New Roman" w:cs="Times New Roman"/>
          <w:sz w:val="24"/>
          <w:szCs w:val="24"/>
        </w:rPr>
        <w:t>ancak çalışmanın fırsat maliyeti ise tam tersi yüksek olacaktır (Önder, 2013: 49).</w:t>
      </w:r>
    </w:p>
    <w:p w14:paraId="7F4AFB1A" w14:textId="07198D98" w:rsidR="007441FC" w:rsidRPr="00EE7181" w:rsidRDefault="007441FC"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Kadınların yaşadıkları toplumda iyi konumlara gelebilmesi ve sosyo-eko</w:t>
      </w:r>
      <w:r w:rsidR="00B05A2A">
        <w:rPr>
          <w:rFonts w:ascii="Times New Roman" w:hAnsi="Times New Roman" w:cs="Times New Roman"/>
          <w:sz w:val="24"/>
          <w:szCs w:val="24"/>
        </w:rPr>
        <w:t xml:space="preserve">nomik statülerinin yükselmesi </w:t>
      </w:r>
      <w:r w:rsidRPr="00EE7181">
        <w:rPr>
          <w:rFonts w:ascii="Times New Roman" w:hAnsi="Times New Roman" w:cs="Times New Roman"/>
          <w:sz w:val="24"/>
          <w:szCs w:val="24"/>
        </w:rPr>
        <w:t>eğitim imkânlarında</w:t>
      </w:r>
      <w:r w:rsidR="00B05A2A">
        <w:rPr>
          <w:rFonts w:ascii="Times New Roman" w:hAnsi="Times New Roman" w:cs="Times New Roman"/>
          <w:sz w:val="24"/>
          <w:szCs w:val="24"/>
        </w:rPr>
        <w:t>n en iyi şekilde yararlanmalarına bağlıdır</w:t>
      </w:r>
      <w:r w:rsidRPr="00EE7181">
        <w:rPr>
          <w:rFonts w:ascii="Times New Roman" w:hAnsi="Times New Roman" w:cs="Times New Roman"/>
          <w:sz w:val="24"/>
          <w:szCs w:val="24"/>
        </w:rPr>
        <w:t>. Eğitim kurumları kadınlara meslek kazandırmanın yanında toplumda erkekle eşit olması yönünde de katkı sağlamaktadır. Kadınların eğitim düzeyinin artması</w:t>
      </w:r>
      <w:r w:rsidR="00B67CBD">
        <w:rPr>
          <w:rFonts w:ascii="Times New Roman" w:hAnsi="Times New Roman" w:cs="Times New Roman"/>
          <w:sz w:val="24"/>
          <w:szCs w:val="24"/>
        </w:rPr>
        <w:t xml:space="preserve"> ile daha fazla istihdama katılmaları</w:t>
      </w:r>
      <w:r w:rsidRPr="00EE7181">
        <w:rPr>
          <w:rFonts w:ascii="Times New Roman" w:hAnsi="Times New Roman" w:cs="Times New Roman"/>
          <w:sz w:val="24"/>
          <w:szCs w:val="24"/>
        </w:rPr>
        <w:t xml:space="preserve"> ve mesleki açıdan beceri gerektirmeyen basit işler yerine uzmanlaşarak bilgi </w:t>
      </w:r>
      <w:r w:rsidR="00B67CBD">
        <w:rPr>
          <w:rFonts w:ascii="Times New Roman" w:hAnsi="Times New Roman" w:cs="Times New Roman"/>
          <w:sz w:val="24"/>
          <w:szCs w:val="24"/>
        </w:rPr>
        <w:t>gerektiren işlerde çalışmaları</w:t>
      </w:r>
      <w:r w:rsidRPr="00EE7181">
        <w:rPr>
          <w:rFonts w:ascii="Times New Roman" w:hAnsi="Times New Roman" w:cs="Times New Roman"/>
          <w:sz w:val="24"/>
          <w:szCs w:val="24"/>
        </w:rPr>
        <w:t xml:space="preserve"> sağla</w:t>
      </w:r>
      <w:r w:rsidR="00B67CBD">
        <w:rPr>
          <w:rFonts w:ascii="Times New Roman" w:hAnsi="Times New Roman" w:cs="Times New Roman"/>
          <w:sz w:val="24"/>
          <w:szCs w:val="24"/>
        </w:rPr>
        <w:t>n</w:t>
      </w:r>
      <w:r w:rsidRPr="00EE7181">
        <w:rPr>
          <w:rFonts w:ascii="Times New Roman" w:hAnsi="Times New Roman" w:cs="Times New Roman"/>
          <w:sz w:val="24"/>
          <w:szCs w:val="24"/>
        </w:rPr>
        <w:t xml:space="preserve">maktadır (Demirbilek, 2007: 21; Yeşilorman, 2001: 276). </w:t>
      </w:r>
      <w:r w:rsidR="00B67CBD">
        <w:rPr>
          <w:rFonts w:ascii="Times New Roman" w:hAnsi="Times New Roman" w:cs="Times New Roman"/>
          <w:sz w:val="24"/>
          <w:szCs w:val="24"/>
        </w:rPr>
        <w:t>K</w:t>
      </w:r>
      <w:r w:rsidRPr="00EE7181">
        <w:rPr>
          <w:rFonts w:ascii="Times New Roman" w:hAnsi="Times New Roman" w:cs="Times New Roman"/>
          <w:sz w:val="24"/>
          <w:szCs w:val="24"/>
        </w:rPr>
        <w:t>adınlar</w:t>
      </w:r>
      <w:r w:rsidR="009E7FA1">
        <w:rPr>
          <w:rFonts w:ascii="Times New Roman" w:hAnsi="Times New Roman" w:cs="Times New Roman"/>
          <w:sz w:val="24"/>
          <w:szCs w:val="24"/>
        </w:rPr>
        <w:t>,</w:t>
      </w:r>
      <w:r w:rsidRPr="00EE7181">
        <w:rPr>
          <w:rFonts w:ascii="Times New Roman" w:hAnsi="Times New Roman" w:cs="Times New Roman"/>
          <w:sz w:val="24"/>
          <w:szCs w:val="24"/>
        </w:rPr>
        <w:t xml:space="preserve"> eğitim düzeyleri ve deneyimlerine uygun</w:t>
      </w:r>
      <w:r w:rsidR="00B67CBD">
        <w:rPr>
          <w:rFonts w:ascii="Times New Roman" w:hAnsi="Times New Roman" w:cs="Times New Roman"/>
          <w:sz w:val="24"/>
          <w:szCs w:val="24"/>
        </w:rPr>
        <w:t xml:space="preserve"> pozisyonlarda çalıştırılmadığ</w:t>
      </w:r>
      <w:r w:rsidR="00C042EA">
        <w:rPr>
          <w:rFonts w:ascii="Times New Roman" w:hAnsi="Times New Roman" w:cs="Times New Roman"/>
          <w:sz w:val="24"/>
          <w:szCs w:val="24"/>
        </w:rPr>
        <w:t>ı takdirde</w:t>
      </w:r>
      <w:r w:rsidRPr="00EE7181">
        <w:rPr>
          <w:rFonts w:ascii="Times New Roman" w:hAnsi="Times New Roman" w:cs="Times New Roman"/>
          <w:sz w:val="24"/>
          <w:szCs w:val="24"/>
        </w:rPr>
        <w:t xml:space="preserve"> mutsuz olurlar </w:t>
      </w:r>
      <w:r w:rsidR="009E7FA1">
        <w:rPr>
          <w:rFonts w:ascii="Times New Roman" w:hAnsi="Times New Roman" w:cs="Times New Roman"/>
          <w:sz w:val="24"/>
          <w:szCs w:val="24"/>
        </w:rPr>
        <w:t xml:space="preserve">ve </w:t>
      </w:r>
      <w:r w:rsidR="00B600E4">
        <w:rPr>
          <w:rFonts w:ascii="Times New Roman" w:hAnsi="Times New Roman" w:cs="Times New Roman"/>
          <w:sz w:val="24"/>
          <w:szCs w:val="24"/>
        </w:rPr>
        <w:t xml:space="preserve">bu </w:t>
      </w:r>
      <w:r w:rsidR="001C26EB">
        <w:rPr>
          <w:rFonts w:ascii="Times New Roman" w:hAnsi="Times New Roman" w:cs="Times New Roman"/>
          <w:sz w:val="24"/>
          <w:szCs w:val="24"/>
        </w:rPr>
        <w:t>mutsuzluk</w:t>
      </w:r>
      <w:r w:rsidR="00B600E4">
        <w:rPr>
          <w:rFonts w:ascii="Times New Roman" w:hAnsi="Times New Roman" w:cs="Times New Roman"/>
          <w:sz w:val="24"/>
          <w:szCs w:val="24"/>
        </w:rPr>
        <w:t xml:space="preserve"> </w:t>
      </w:r>
      <w:r w:rsidR="009E7FA1">
        <w:rPr>
          <w:rFonts w:ascii="Times New Roman" w:hAnsi="Times New Roman" w:cs="Times New Roman"/>
          <w:sz w:val="24"/>
          <w:szCs w:val="24"/>
        </w:rPr>
        <w:t xml:space="preserve">onların </w:t>
      </w:r>
      <w:r w:rsidR="00B600E4">
        <w:rPr>
          <w:rFonts w:ascii="Times New Roman" w:hAnsi="Times New Roman" w:cs="Times New Roman"/>
          <w:sz w:val="24"/>
          <w:szCs w:val="24"/>
        </w:rPr>
        <w:t>iş doyumlarının azalmasına neden olur</w:t>
      </w:r>
      <w:r w:rsidRPr="00EE7181">
        <w:rPr>
          <w:rFonts w:ascii="Times New Roman" w:hAnsi="Times New Roman" w:cs="Times New Roman"/>
          <w:sz w:val="24"/>
          <w:szCs w:val="24"/>
        </w:rPr>
        <w:t xml:space="preserve"> (Eğinli, 2009: 37).</w:t>
      </w:r>
    </w:p>
    <w:p w14:paraId="7A9006DC" w14:textId="64B5002C" w:rsidR="007441FC" w:rsidRPr="00EE7181" w:rsidRDefault="007441FC"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t>Kadınların eğitim düzeylerinin yükselmesiyle işe katılma oranları da artmaktadır. E</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itimsiz kadınların iş y</w:t>
      </w:r>
      <w:r w:rsidRPr="00EE7181">
        <w:rPr>
          <w:rFonts w:ascii="Times New Roman" w:eastAsia="TTE144F3A8t00" w:hAnsi="Times New Roman" w:cs="Times New Roman"/>
          <w:sz w:val="24"/>
          <w:szCs w:val="24"/>
        </w:rPr>
        <w:t>a</w:t>
      </w:r>
      <w:r w:rsidRPr="00EE7181">
        <w:rPr>
          <w:rFonts w:ascii="Times New Roman" w:hAnsi="Times New Roman" w:cs="Times New Roman"/>
          <w:sz w:val="24"/>
          <w:szCs w:val="24"/>
        </w:rPr>
        <w:t>şamına katılımı %17 iken, yüksekokul ve üniversite mezunlarının %74’tür (Eyüboğlu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2000: 87). 2002 yılında kentlerde işgücüne katılım oranı ilköğretim düzeyinde % </w:t>
      </w:r>
      <w:proofErr w:type="gramStart"/>
      <w:r w:rsidRPr="00EE7181">
        <w:rPr>
          <w:rFonts w:ascii="Times New Roman" w:hAnsi="Times New Roman" w:cs="Times New Roman"/>
          <w:sz w:val="24"/>
          <w:szCs w:val="24"/>
        </w:rPr>
        <w:t>11.4</w:t>
      </w:r>
      <w:proofErr w:type="gramEnd"/>
      <w:r w:rsidRPr="00EE7181">
        <w:rPr>
          <w:rFonts w:ascii="Times New Roman" w:hAnsi="Times New Roman" w:cs="Times New Roman"/>
          <w:sz w:val="24"/>
          <w:szCs w:val="24"/>
        </w:rPr>
        <w:t>, ortaöğretim düzeyinde % 31.1 ve yüksek öğretim düzeyinde de % 70.7 olmuştur (KEPKR, 2005: 104). Kadınların</w:t>
      </w:r>
      <w:r w:rsidR="003D0A6D">
        <w:rPr>
          <w:rFonts w:ascii="Times New Roman" w:hAnsi="Times New Roman" w:cs="Times New Roman"/>
          <w:sz w:val="24"/>
          <w:szCs w:val="24"/>
        </w:rPr>
        <w:t>,</w:t>
      </w:r>
      <w:r w:rsidRPr="00EE7181">
        <w:rPr>
          <w:rFonts w:ascii="Times New Roman" w:hAnsi="Times New Roman" w:cs="Times New Roman"/>
          <w:sz w:val="24"/>
          <w:szCs w:val="24"/>
        </w:rPr>
        <w:t xml:space="preserve"> eğitim düzey</w:t>
      </w:r>
      <w:r w:rsidR="003D0A6D">
        <w:rPr>
          <w:rFonts w:ascii="Times New Roman" w:hAnsi="Times New Roman" w:cs="Times New Roman"/>
          <w:sz w:val="24"/>
          <w:szCs w:val="24"/>
        </w:rPr>
        <w:t>ler</w:t>
      </w:r>
      <w:r w:rsidRPr="00EE7181">
        <w:rPr>
          <w:rFonts w:ascii="Times New Roman" w:hAnsi="Times New Roman" w:cs="Times New Roman"/>
          <w:sz w:val="24"/>
          <w:szCs w:val="24"/>
        </w:rPr>
        <w:t>inin artmasıyla birlikte çalışma hayatına girmeleri kolaylaşır, iş tatminleri artar ve çalışma hayatına devam etmeleri sağlanmış olur (Ataklı Yavuz, 2016: 85). Bazı araştırmaların sonuçlarına göre eğitim düzeyi yüksek olanların genel olarak iş doyumlarının, eğitim düzeyi düşük olanlara göre daha fazla olduğu görülmektedir. Ayrıca eğitim düzeyi yüksek olan çalışanların</w:t>
      </w:r>
      <w:r w:rsidR="00660F8E">
        <w:rPr>
          <w:rFonts w:ascii="Times New Roman" w:hAnsi="Times New Roman" w:cs="Times New Roman"/>
          <w:sz w:val="24"/>
          <w:szCs w:val="24"/>
        </w:rPr>
        <w:t xml:space="preserve">, </w:t>
      </w:r>
      <w:r w:rsidR="00660F8E" w:rsidRPr="00EE7181">
        <w:rPr>
          <w:rFonts w:ascii="Times New Roman" w:hAnsi="Times New Roman" w:cs="Times New Roman"/>
          <w:sz w:val="24"/>
          <w:szCs w:val="24"/>
        </w:rPr>
        <w:t xml:space="preserve">işlerine karşı olumsuz duyguya sahip </w:t>
      </w:r>
      <w:r w:rsidR="00052408">
        <w:rPr>
          <w:rFonts w:ascii="Times New Roman" w:hAnsi="Times New Roman" w:cs="Times New Roman"/>
          <w:sz w:val="24"/>
          <w:szCs w:val="24"/>
        </w:rPr>
        <w:t>olmamalarından dolayı</w:t>
      </w:r>
      <w:r w:rsidR="00660F8E">
        <w:rPr>
          <w:rFonts w:ascii="Times New Roman" w:hAnsi="Times New Roman" w:cs="Times New Roman"/>
          <w:sz w:val="24"/>
          <w:szCs w:val="24"/>
        </w:rPr>
        <w:t xml:space="preserve"> </w:t>
      </w:r>
      <w:r w:rsidRPr="00EE7181">
        <w:rPr>
          <w:rFonts w:ascii="Times New Roman" w:hAnsi="Times New Roman" w:cs="Times New Roman"/>
          <w:sz w:val="24"/>
          <w:szCs w:val="24"/>
        </w:rPr>
        <w:t>performansları</w:t>
      </w:r>
      <w:r w:rsidR="00660F8E">
        <w:rPr>
          <w:rFonts w:ascii="Times New Roman" w:hAnsi="Times New Roman" w:cs="Times New Roman"/>
          <w:sz w:val="24"/>
          <w:szCs w:val="24"/>
        </w:rPr>
        <w:t>nın</w:t>
      </w:r>
      <w:r w:rsidRPr="00EE7181">
        <w:rPr>
          <w:rFonts w:ascii="Times New Roman" w:hAnsi="Times New Roman" w:cs="Times New Roman"/>
          <w:sz w:val="24"/>
          <w:szCs w:val="24"/>
        </w:rPr>
        <w:t xml:space="preserve"> ve işe olan ilgileri</w:t>
      </w:r>
      <w:r w:rsidR="00660F8E">
        <w:rPr>
          <w:rFonts w:ascii="Times New Roman" w:hAnsi="Times New Roman" w:cs="Times New Roman"/>
          <w:sz w:val="24"/>
          <w:szCs w:val="24"/>
        </w:rPr>
        <w:t>nin</w:t>
      </w:r>
      <w:r w:rsidRPr="00EE7181">
        <w:rPr>
          <w:rFonts w:ascii="Times New Roman" w:hAnsi="Times New Roman" w:cs="Times New Roman"/>
          <w:sz w:val="24"/>
          <w:szCs w:val="24"/>
        </w:rPr>
        <w:t xml:space="preserve"> daha fazla </w:t>
      </w:r>
      <w:r w:rsidR="00660F8E">
        <w:rPr>
          <w:rFonts w:ascii="Times New Roman" w:hAnsi="Times New Roman" w:cs="Times New Roman"/>
          <w:sz w:val="24"/>
          <w:szCs w:val="24"/>
        </w:rPr>
        <w:t>olduğu</w:t>
      </w:r>
      <w:r w:rsidRPr="00EE7181">
        <w:rPr>
          <w:rFonts w:ascii="Times New Roman" w:hAnsi="Times New Roman" w:cs="Times New Roman"/>
          <w:sz w:val="24"/>
          <w:szCs w:val="24"/>
        </w:rPr>
        <w:t xml:space="preserve"> görülmektedir (Yelboğa, 2007: 7). </w:t>
      </w:r>
    </w:p>
    <w:p w14:paraId="02640DDA" w14:textId="0ED47546" w:rsidR="007441FC" w:rsidRPr="00EE7181" w:rsidRDefault="00955354" w:rsidP="007441FC">
      <w:pPr>
        <w:spacing w:after="0" w:line="360" w:lineRule="auto"/>
        <w:ind w:firstLine="708"/>
        <w:contextualSpacing/>
        <w:jc w:val="both"/>
        <w:rPr>
          <w:rFonts w:ascii="Times New Roman" w:hAnsi="Times New Roman" w:cs="Times New Roman"/>
          <w:sz w:val="24"/>
          <w:szCs w:val="24"/>
        </w:rPr>
      </w:pPr>
      <w:r w:rsidRPr="00EE7181">
        <w:rPr>
          <w:rFonts w:ascii="Times New Roman" w:eastAsia="TimesNewRomanPSMT" w:hAnsi="Times New Roman" w:cs="Times New Roman"/>
          <w:sz w:val="24"/>
          <w:szCs w:val="24"/>
        </w:rPr>
        <w:t>Özellikle</w:t>
      </w:r>
      <w:r w:rsidR="007441FC" w:rsidRPr="00EE7181">
        <w:rPr>
          <w:rFonts w:ascii="Times New Roman" w:eastAsia="TimesNewRomanPSMT" w:hAnsi="Times New Roman" w:cs="Times New Roman"/>
          <w:sz w:val="24"/>
          <w:szCs w:val="24"/>
        </w:rPr>
        <w:t xml:space="preserve"> II. Dünya Savaşı’ndan sonra</w:t>
      </w:r>
      <w:r w:rsidRPr="00955354">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k</w:t>
      </w:r>
      <w:r w:rsidRPr="00EE7181">
        <w:rPr>
          <w:rFonts w:ascii="Times New Roman" w:eastAsia="TimesNewRomanPSMT" w:hAnsi="Times New Roman" w:cs="Times New Roman"/>
          <w:sz w:val="24"/>
          <w:szCs w:val="24"/>
        </w:rPr>
        <w:t>adınların</w:t>
      </w:r>
      <w:r w:rsidR="007441FC" w:rsidRPr="00EE7181">
        <w:rPr>
          <w:rFonts w:ascii="Times New Roman" w:eastAsia="TimesNewRomanPSMT" w:hAnsi="Times New Roman" w:cs="Times New Roman"/>
          <w:sz w:val="24"/>
          <w:szCs w:val="24"/>
        </w:rPr>
        <w:t xml:space="preserve"> çalışma yaşamına katılımında büyük bir artış gözle</w:t>
      </w:r>
      <w:r w:rsidR="00AD4641">
        <w:rPr>
          <w:rFonts w:ascii="Times New Roman" w:eastAsia="TimesNewRomanPSMT" w:hAnsi="Times New Roman" w:cs="Times New Roman"/>
          <w:sz w:val="24"/>
          <w:szCs w:val="24"/>
        </w:rPr>
        <w:t>mle</w:t>
      </w:r>
      <w:r w:rsidR="007441FC" w:rsidRPr="00EE7181">
        <w:rPr>
          <w:rFonts w:ascii="Times New Roman" w:eastAsia="TimesNewRomanPSMT" w:hAnsi="Times New Roman" w:cs="Times New Roman"/>
          <w:sz w:val="24"/>
          <w:szCs w:val="24"/>
        </w:rPr>
        <w:t xml:space="preserve">nmiştir. Çünkü erkekler savaşa katıldığı için boşalan yerlerde kadınlar istihdam edilmeye başlanmış ve işler bu şekilde yürütülmeye çalışılmıştır. </w:t>
      </w:r>
      <w:r w:rsidR="00F56346">
        <w:rPr>
          <w:rFonts w:ascii="Times New Roman" w:eastAsia="TimesNewRomanPSMT" w:hAnsi="Times New Roman" w:cs="Times New Roman"/>
          <w:sz w:val="24"/>
          <w:szCs w:val="24"/>
        </w:rPr>
        <w:t>Çalı</w:t>
      </w:r>
      <w:r w:rsidR="00F56346" w:rsidRPr="00EE7181">
        <w:rPr>
          <w:rFonts w:ascii="Times New Roman" w:eastAsia="TimesNewRomanPSMT" w:hAnsi="Times New Roman" w:cs="Times New Roman"/>
          <w:sz w:val="24"/>
          <w:szCs w:val="24"/>
        </w:rPr>
        <w:t>ş</w:t>
      </w:r>
      <w:r w:rsidR="00F56346">
        <w:rPr>
          <w:rFonts w:ascii="Times New Roman" w:eastAsia="TimesNewRomanPSMT" w:hAnsi="Times New Roman" w:cs="Times New Roman"/>
          <w:sz w:val="24"/>
          <w:szCs w:val="24"/>
        </w:rPr>
        <w:t>ma hayatına katılan ve e</w:t>
      </w:r>
      <w:r>
        <w:rPr>
          <w:rFonts w:ascii="Times New Roman" w:eastAsia="TimesNewRomanPSMT" w:hAnsi="Times New Roman" w:cs="Times New Roman"/>
          <w:sz w:val="24"/>
          <w:szCs w:val="24"/>
        </w:rPr>
        <w:t>ğitim kalitesi yükselen</w:t>
      </w:r>
      <w:r w:rsidRPr="00955354">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kadınlar</w:t>
      </w:r>
      <w:r w:rsidR="007441FC" w:rsidRPr="00EE7181">
        <w:rPr>
          <w:rFonts w:ascii="Times New Roman" w:eastAsia="TimesNewRomanPSMT" w:hAnsi="Times New Roman" w:cs="Times New Roman"/>
          <w:sz w:val="24"/>
          <w:szCs w:val="24"/>
        </w:rPr>
        <w:t xml:space="preserve"> kendilerini </w:t>
      </w:r>
      <w:r w:rsidR="00F56346">
        <w:rPr>
          <w:rFonts w:ascii="Times New Roman" w:eastAsia="TimesNewRomanPSMT" w:hAnsi="Times New Roman" w:cs="Times New Roman"/>
          <w:sz w:val="24"/>
          <w:szCs w:val="24"/>
        </w:rPr>
        <w:t>bu sayede</w:t>
      </w:r>
      <w:r w:rsidR="007441FC" w:rsidRPr="00EE7181">
        <w:rPr>
          <w:rFonts w:ascii="Times New Roman" w:eastAsia="TimesNewRomanPSMT" w:hAnsi="Times New Roman" w:cs="Times New Roman"/>
          <w:sz w:val="24"/>
          <w:szCs w:val="24"/>
        </w:rPr>
        <w:t xml:space="preserve"> kanıtlamaya başlamışlardır. Bu d</w:t>
      </w:r>
      <w:r w:rsidR="00F56346">
        <w:rPr>
          <w:rFonts w:ascii="Times New Roman" w:eastAsia="TimesNewRomanPSMT" w:hAnsi="Times New Roman" w:cs="Times New Roman"/>
          <w:sz w:val="24"/>
          <w:szCs w:val="24"/>
        </w:rPr>
        <w:t>önemde</w:t>
      </w:r>
      <w:r w:rsidR="007441FC" w:rsidRPr="00EE7181">
        <w:rPr>
          <w:rFonts w:ascii="Times New Roman" w:eastAsia="TimesNewRomanPSMT" w:hAnsi="Times New Roman" w:cs="Times New Roman"/>
          <w:sz w:val="24"/>
          <w:szCs w:val="24"/>
        </w:rPr>
        <w:t xml:space="preserve"> kadına, </w:t>
      </w:r>
      <w:r w:rsidR="000A560B">
        <w:rPr>
          <w:rFonts w:ascii="Times New Roman" w:eastAsia="TimesNewRomanPSMT" w:hAnsi="Times New Roman" w:cs="Times New Roman"/>
          <w:sz w:val="24"/>
          <w:szCs w:val="24"/>
        </w:rPr>
        <w:t>hem</w:t>
      </w:r>
      <w:r w:rsidR="007441FC" w:rsidRPr="00EE7181">
        <w:rPr>
          <w:rFonts w:ascii="Times New Roman" w:eastAsia="TimesNewRomanPSMT" w:hAnsi="Times New Roman" w:cs="Times New Roman"/>
          <w:sz w:val="24"/>
          <w:szCs w:val="24"/>
        </w:rPr>
        <w:t xml:space="preserve"> ev kadını </w:t>
      </w:r>
      <w:r w:rsidR="000A560B">
        <w:rPr>
          <w:rFonts w:ascii="Times New Roman" w:eastAsia="TimesNewRomanPSMT" w:hAnsi="Times New Roman" w:cs="Times New Roman"/>
          <w:sz w:val="24"/>
          <w:szCs w:val="24"/>
        </w:rPr>
        <w:t>hem de</w:t>
      </w:r>
      <w:r w:rsidR="007441FC" w:rsidRPr="00EE7181">
        <w:rPr>
          <w:rFonts w:ascii="Times New Roman" w:eastAsia="TimesNewRomanPSMT" w:hAnsi="Times New Roman" w:cs="Times New Roman"/>
          <w:sz w:val="24"/>
          <w:szCs w:val="24"/>
        </w:rPr>
        <w:t xml:space="preserve"> ça</w:t>
      </w:r>
      <w:r w:rsidR="000A560B">
        <w:rPr>
          <w:rFonts w:ascii="Times New Roman" w:eastAsia="TimesNewRomanPSMT" w:hAnsi="Times New Roman" w:cs="Times New Roman"/>
          <w:sz w:val="24"/>
          <w:szCs w:val="24"/>
        </w:rPr>
        <w:t>lışan kadın rolü</w:t>
      </w:r>
      <w:r w:rsidR="007441FC" w:rsidRPr="00EE7181">
        <w:rPr>
          <w:rFonts w:ascii="Times New Roman" w:eastAsia="TimesNewRomanPSMT" w:hAnsi="Times New Roman" w:cs="Times New Roman"/>
          <w:sz w:val="24"/>
          <w:szCs w:val="24"/>
        </w:rPr>
        <w:t xml:space="preserve"> yükle</w:t>
      </w:r>
      <w:r w:rsidR="000A560B">
        <w:rPr>
          <w:rFonts w:ascii="Times New Roman" w:eastAsia="TimesNewRomanPSMT" w:hAnsi="Times New Roman" w:cs="Times New Roman"/>
          <w:sz w:val="24"/>
          <w:szCs w:val="24"/>
        </w:rPr>
        <w:t>n</w:t>
      </w:r>
      <w:r w:rsidR="007441FC" w:rsidRPr="00EE7181">
        <w:rPr>
          <w:rFonts w:ascii="Times New Roman" w:eastAsia="TimesNewRomanPSMT" w:hAnsi="Times New Roman" w:cs="Times New Roman"/>
          <w:sz w:val="24"/>
          <w:szCs w:val="24"/>
        </w:rPr>
        <w:t>miştir.</w:t>
      </w:r>
      <w:r w:rsidR="00F56346">
        <w:rPr>
          <w:rFonts w:ascii="Times New Roman" w:eastAsia="TimesNewRomanPSMT" w:hAnsi="Times New Roman" w:cs="Times New Roman"/>
          <w:sz w:val="24"/>
          <w:szCs w:val="24"/>
        </w:rPr>
        <w:t xml:space="preserve"> K</w:t>
      </w:r>
      <w:r w:rsidR="007441FC" w:rsidRPr="00EE7181">
        <w:rPr>
          <w:rFonts w:ascii="Times New Roman" w:eastAsia="TimesNewRomanPSMT" w:hAnsi="Times New Roman" w:cs="Times New Roman"/>
          <w:sz w:val="24"/>
          <w:szCs w:val="24"/>
        </w:rPr>
        <w:t>adınların</w:t>
      </w:r>
      <w:r w:rsidR="00F56346" w:rsidRPr="00F56346">
        <w:rPr>
          <w:rFonts w:ascii="Times New Roman" w:eastAsia="TimesNewRomanPSMT" w:hAnsi="Times New Roman" w:cs="Times New Roman"/>
          <w:sz w:val="24"/>
          <w:szCs w:val="24"/>
        </w:rPr>
        <w:t xml:space="preserve"> </w:t>
      </w:r>
      <w:r w:rsidR="00F56346" w:rsidRPr="00EE7181">
        <w:rPr>
          <w:rFonts w:ascii="Times New Roman" w:eastAsia="TimesNewRomanPSMT" w:hAnsi="Times New Roman" w:cs="Times New Roman"/>
          <w:sz w:val="24"/>
          <w:szCs w:val="24"/>
        </w:rPr>
        <w:t>mesai saatlerinin uygunluğu</w:t>
      </w:r>
      <w:r w:rsidR="00F56346">
        <w:rPr>
          <w:rFonts w:ascii="Times New Roman" w:eastAsia="TimesNewRomanPSMT" w:hAnsi="Times New Roman" w:cs="Times New Roman"/>
          <w:sz w:val="24"/>
          <w:szCs w:val="24"/>
        </w:rPr>
        <w:t xml:space="preserve"> ve iş güvencesinden dolayı </w:t>
      </w:r>
      <w:r w:rsidR="007441FC" w:rsidRPr="00EE7181">
        <w:rPr>
          <w:rFonts w:ascii="Times New Roman" w:eastAsia="TimesNewRomanPSMT" w:hAnsi="Times New Roman" w:cs="Times New Roman"/>
          <w:sz w:val="24"/>
          <w:szCs w:val="24"/>
        </w:rPr>
        <w:t>kamu kesim</w:t>
      </w:r>
      <w:r w:rsidR="00F56346">
        <w:rPr>
          <w:rFonts w:ascii="Times New Roman" w:eastAsia="TimesNewRomanPSMT" w:hAnsi="Times New Roman" w:cs="Times New Roman"/>
          <w:sz w:val="24"/>
          <w:szCs w:val="24"/>
        </w:rPr>
        <w:t>ini tercih ettikleri</w:t>
      </w:r>
      <w:r w:rsidR="00AD4641">
        <w:rPr>
          <w:rFonts w:ascii="Times New Roman" w:eastAsia="TimesNewRomanPSMT" w:hAnsi="Times New Roman" w:cs="Times New Roman"/>
          <w:sz w:val="24"/>
          <w:szCs w:val="24"/>
        </w:rPr>
        <w:t xml:space="preserve"> </w:t>
      </w:r>
      <w:r w:rsidR="00F56346">
        <w:rPr>
          <w:rFonts w:ascii="Times New Roman" w:eastAsia="TimesNewRomanPSMT" w:hAnsi="Times New Roman" w:cs="Times New Roman"/>
          <w:sz w:val="24"/>
          <w:szCs w:val="24"/>
        </w:rPr>
        <w:t>görülmektedir</w:t>
      </w:r>
      <w:r w:rsidR="007441FC" w:rsidRPr="00EE7181">
        <w:rPr>
          <w:rFonts w:ascii="Times New Roman" w:eastAsia="TimesNewRomanPSMT" w:hAnsi="Times New Roman" w:cs="Times New Roman"/>
          <w:sz w:val="24"/>
          <w:szCs w:val="24"/>
        </w:rPr>
        <w:t xml:space="preserve"> (Ekin, 1990: 95).</w:t>
      </w:r>
    </w:p>
    <w:p w14:paraId="53741546" w14:textId="61F79566" w:rsidR="007441FC" w:rsidRPr="00EE7181" w:rsidRDefault="0029326D" w:rsidP="007441FC">
      <w:pPr>
        <w:spacing w:after="0" w:line="360" w:lineRule="auto"/>
        <w:ind w:firstLine="708"/>
        <w:contextualSpacing/>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Eğitimin insan </w:t>
      </w:r>
      <w:r>
        <w:rPr>
          <w:rFonts w:ascii="Times New Roman" w:hAnsi="Times New Roman" w:cs="Times New Roman"/>
          <w:sz w:val="24"/>
          <w:szCs w:val="24"/>
        </w:rPr>
        <w:t>hayatındaki yeri çok önemlidir. Bu nedenle k</w:t>
      </w:r>
      <w:r w:rsidR="007441FC" w:rsidRPr="00EE7181">
        <w:rPr>
          <w:rFonts w:ascii="Times New Roman" w:hAnsi="Times New Roman" w:cs="Times New Roman"/>
          <w:sz w:val="24"/>
          <w:szCs w:val="24"/>
        </w:rPr>
        <w:t>adınlar anc</w:t>
      </w:r>
      <w:r>
        <w:rPr>
          <w:rFonts w:ascii="Times New Roman" w:hAnsi="Times New Roman" w:cs="Times New Roman"/>
          <w:sz w:val="24"/>
          <w:szCs w:val="24"/>
        </w:rPr>
        <w:t>ak eğitim düzeylerinin artmasıyla,</w:t>
      </w:r>
      <w:r w:rsidR="007441FC" w:rsidRPr="00EE7181">
        <w:rPr>
          <w:rFonts w:ascii="Times New Roman" w:hAnsi="Times New Roman" w:cs="Times New Roman"/>
          <w:sz w:val="24"/>
          <w:szCs w:val="24"/>
        </w:rPr>
        <w:t xml:space="preserve"> erkek egemen iş yaşamında kendilerine bir yer edinebilirler. </w:t>
      </w:r>
      <w:r w:rsidR="00CA48D8">
        <w:rPr>
          <w:rFonts w:ascii="Times New Roman" w:hAnsi="Times New Roman" w:cs="Times New Roman"/>
          <w:sz w:val="24"/>
          <w:szCs w:val="24"/>
        </w:rPr>
        <w:t>Ayrıca e</w:t>
      </w:r>
      <w:r w:rsidR="007441FC" w:rsidRPr="00EE7181">
        <w:rPr>
          <w:rFonts w:ascii="Times New Roman" w:hAnsi="Times New Roman" w:cs="Times New Roman"/>
          <w:sz w:val="24"/>
          <w:szCs w:val="24"/>
        </w:rPr>
        <w:t>ğitim sayesinde daha önce kullanılamayan ölü insan potansiyeli üretken bir güce dönüştürül</w:t>
      </w:r>
      <w:r w:rsidR="00CA48D8">
        <w:rPr>
          <w:rFonts w:ascii="Times New Roman" w:hAnsi="Times New Roman" w:cs="Times New Roman"/>
          <w:sz w:val="24"/>
          <w:szCs w:val="24"/>
        </w:rPr>
        <w:t>ebilir (Arat, 1996: 47). E</w:t>
      </w:r>
      <w:r w:rsidR="0081209E" w:rsidRPr="00EE7181">
        <w:rPr>
          <w:rFonts w:ascii="Times New Roman" w:eastAsia="TimesNewRomanPSMT" w:hAnsi="Times New Roman" w:cs="Times New Roman"/>
          <w:sz w:val="24"/>
          <w:szCs w:val="24"/>
        </w:rPr>
        <w:t>ğitimle</w:t>
      </w:r>
      <w:r w:rsidR="007441FC" w:rsidRPr="00EE7181">
        <w:rPr>
          <w:rFonts w:ascii="Times New Roman" w:eastAsia="TimesNewRomanPSMT" w:hAnsi="Times New Roman" w:cs="Times New Roman"/>
          <w:sz w:val="24"/>
          <w:szCs w:val="24"/>
        </w:rPr>
        <w:t xml:space="preserve"> birlikte kültürel, siyasal, sosyal vb. değerler daha kolay</w:t>
      </w:r>
      <w:r w:rsidR="00052408">
        <w:rPr>
          <w:rFonts w:ascii="Times New Roman" w:eastAsia="TimesNewRomanPSMT" w:hAnsi="Times New Roman" w:cs="Times New Roman"/>
          <w:sz w:val="24"/>
          <w:szCs w:val="24"/>
        </w:rPr>
        <w:t xml:space="preserve"> </w:t>
      </w:r>
      <w:r w:rsidR="00052408" w:rsidRPr="00EE7181">
        <w:rPr>
          <w:rFonts w:ascii="Times New Roman" w:eastAsia="TimesNewRomanPSMT" w:hAnsi="Times New Roman" w:cs="Times New Roman"/>
          <w:sz w:val="24"/>
          <w:szCs w:val="24"/>
        </w:rPr>
        <w:t>ş</w:t>
      </w:r>
      <w:r w:rsidR="00052408">
        <w:rPr>
          <w:rFonts w:ascii="Times New Roman" w:eastAsia="TimesNewRomanPSMT" w:hAnsi="Times New Roman" w:cs="Times New Roman"/>
          <w:sz w:val="24"/>
          <w:szCs w:val="24"/>
        </w:rPr>
        <w:t xml:space="preserve">ekilde </w:t>
      </w:r>
      <w:r w:rsidR="007441FC" w:rsidRPr="00EE7181">
        <w:rPr>
          <w:rFonts w:ascii="Times New Roman" w:eastAsia="TimesNewRomanPSMT" w:hAnsi="Times New Roman" w:cs="Times New Roman"/>
          <w:sz w:val="24"/>
          <w:szCs w:val="24"/>
        </w:rPr>
        <w:t>yeni nesillere a</w:t>
      </w:r>
      <w:r w:rsidR="00052408">
        <w:rPr>
          <w:rFonts w:ascii="Times New Roman" w:eastAsia="TimesNewRomanPSMT" w:hAnsi="Times New Roman" w:cs="Times New Roman"/>
          <w:sz w:val="24"/>
          <w:szCs w:val="24"/>
        </w:rPr>
        <w:t>ktarılarak</w:t>
      </w:r>
      <w:r>
        <w:rPr>
          <w:rFonts w:ascii="Times New Roman" w:eastAsia="TimesNewRomanPSMT" w:hAnsi="Times New Roman" w:cs="Times New Roman"/>
          <w:sz w:val="24"/>
          <w:szCs w:val="24"/>
        </w:rPr>
        <w:t>,</w:t>
      </w:r>
      <w:r w:rsidR="00052408">
        <w:rPr>
          <w:rFonts w:ascii="Times New Roman" w:eastAsia="TimesNewRomanPSMT" w:hAnsi="Times New Roman" w:cs="Times New Roman"/>
          <w:sz w:val="24"/>
          <w:szCs w:val="24"/>
        </w:rPr>
        <w:t xml:space="preserve"> </w:t>
      </w:r>
      <w:r w:rsidR="007441FC" w:rsidRPr="00EE7181">
        <w:rPr>
          <w:rFonts w:ascii="Times New Roman" w:eastAsia="TimesNewRomanPSMT" w:hAnsi="Times New Roman" w:cs="Times New Roman"/>
          <w:sz w:val="24"/>
          <w:szCs w:val="24"/>
        </w:rPr>
        <w:t>bu sayede toplumsal işbölümü</w:t>
      </w:r>
      <w:r w:rsidR="00052408">
        <w:rPr>
          <w:rFonts w:ascii="Times New Roman" w:eastAsia="TimesNewRomanPSMT" w:hAnsi="Times New Roman" w:cs="Times New Roman"/>
          <w:sz w:val="24"/>
          <w:szCs w:val="24"/>
        </w:rPr>
        <w:t xml:space="preserve"> arttırıla</w:t>
      </w:r>
      <w:r w:rsidR="007441FC" w:rsidRPr="00EE7181">
        <w:rPr>
          <w:rFonts w:ascii="Times New Roman" w:eastAsia="TimesNewRomanPSMT" w:hAnsi="Times New Roman" w:cs="Times New Roman"/>
          <w:sz w:val="24"/>
          <w:szCs w:val="24"/>
        </w:rPr>
        <w:t xml:space="preserve">bilir (Gök, 1995: 182). </w:t>
      </w:r>
    </w:p>
    <w:p w14:paraId="2760F74C" w14:textId="77777777" w:rsidR="007441FC" w:rsidRPr="00EE7181" w:rsidRDefault="007441FC" w:rsidP="007441FC">
      <w:pPr>
        <w:spacing w:after="0" w:line="360" w:lineRule="auto"/>
        <w:jc w:val="both"/>
        <w:rPr>
          <w:rFonts w:ascii="Times New Roman" w:hAnsi="Times New Roman" w:cs="Times New Roman"/>
          <w:sz w:val="24"/>
          <w:szCs w:val="24"/>
        </w:rPr>
      </w:pPr>
    </w:p>
    <w:p w14:paraId="13C50ADF" w14:textId="77777777" w:rsidR="00467975" w:rsidRPr="00EE7181" w:rsidRDefault="00467975" w:rsidP="00D45C93">
      <w:pPr>
        <w:autoSpaceDE w:val="0"/>
        <w:autoSpaceDN w:val="0"/>
        <w:adjustRightInd w:val="0"/>
        <w:spacing w:after="0" w:line="240" w:lineRule="auto"/>
        <w:contextualSpacing/>
        <w:jc w:val="both"/>
        <w:rPr>
          <w:rFonts w:ascii="Times New Roman" w:eastAsia="TimesNewRomanPSMT" w:hAnsi="Times New Roman" w:cs="Times New Roman"/>
          <w:color w:val="C45911" w:themeColor="accent2" w:themeShade="BF"/>
          <w:sz w:val="24"/>
          <w:szCs w:val="24"/>
        </w:rPr>
      </w:pPr>
    </w:p>
    <w:p w14:paraId="093EC3CA" w14:textId="65056F97" w:rsidR="00467975" w:rsidRPr="00EE7181" w:rsidRDefault="00467975" w:rsidP="001979C9">
      <w:pPr>
        <w:autoSpaceDE w:val="0"/>
        <w:autoSpaceDN w:val="0"/>
        <w:adjustRightInd w:val="0"/>
        <w:spacing w:after="0" w:line="240" w:lineRule="auto"/>
        <w:ind w:firstLine="708"/>
        <w:contextualSpacing/>
        <w:jc w:val="both"/>
        <w:rPr>
          <w:rFonts w:ascii="Times New Roman" w:eastAsia="TimesNewRomanPSMT" w:hAnsi="Times New Roman" w:cs="Times New Roman"/>
          <w:color w:val="C45911" w:themeColor="accent2" w:themeShade="BF"/>
          <w:sz w:val="24"/>
          <w:szCs w:val="24"/>
        </w:rPr>
      </w:pPr>
    </w:p>
    <w:p w14:paraId="1C96E753" w14:textId="5A4C768C" w:rsidR="00510460" w:rsidRPr="00EE7181" w:rsidRDefault="00510460" w:rsidP="001979C9">
      <w:pPr>
        <w:autoSpaceDE w:val="0"/>
        <w:autoSpaceDN w:val="0"/>
        <w:adjustRightInd w:val="0"/>
        <w:spacing w:after="0" w:line="240" w:lineRule="auto"/>
        <w:ind w:firstLine="708"/>
        <w:contextualSpacing/>
        <w:jc w:val="both"/>
        <w:rPr>
          <w:rFonts w:ascii="Times New Roman" w:eastAsia="TimesNewRomanPSMT" w:hAnsi="Times New Roman" w:cs="Times New Roman"/>
          <w:color w:val="C45911" w:themeColor="accent2" w:themeShade="BF"/>
          <w:sz w:val="24"/>
          <w:szCs w:val="24"/>
        </w:rPr>
      </w:pPr>
    </w:p>
    <w:p w14:paraId="23894752" w14:textId="77777777" w:rsidR="00735310" w:rsidRDefault="00735310"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44B3B4C2"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3D2A441A"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19837A2E"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63F2FD4B"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7BEC0421"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286756AF"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1F75323F"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6E1556FA"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43B6A896"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516E4E65"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0FC2529C"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2CE7DCF3"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56142B8B"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5ED76875"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08CF3F1A"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11B47FD2"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549857AE"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7368977B" w14:textId="77777777" w:rsidR="007A4197" w:rsidRDefault="007A4197"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pPr>
    </w:p>
    <w:p w14:paraId="6E17C54C" w14:textId="77777777" w:rsidR="00391F18" w:rsidRDefault="00391F18" w:rsidP="00CE0857">
      <w:pPr>
        <w:autoSpaceDE w:val="0"/>
        <w:autoSpaceDN w:val="0"/>
        <w:adjustRightInd w:val="0"/>
        <w:spacing w:after="183" w:line="240" w:lineRule="auto"/>
        <w:rPr>
          <w:rFonts w:ascii="Times New Roman" w:hAnsi="Times New Roman" w:cs="Times New Roman"/>
          <w:color w:val="C45911" w:themeColor="accent2" w:themeShade="BF"/>
          <w:sz w:val="23"/>
          <w:szCs w:val="23"/>
        </w:rPr>
        <w:sectPr w:rsidR="00391F18" w:rsidSect="00523B03">
          <w:footerReference w:type="default" r:id="rId29"/>
          <w:pgSz w:w="11906" w:h="16838"/>
          <w:pgMar w:top="1701" w:right="1134" w:bottom="1701" w:left="2268" w:header="709" w:footer="709" w:gutter="0"/>
          <w:pgNumType w:start="63"/>
          <w:cols w:space="708"/>
          <w:docGrid w:linePitch="360"/>
        </w:sectPr>
      </w:pPr>
    </w:p>
    <w:p w14:paraId="23652A2D" w14:textId="77777777" w:rsidR="0028641B" w:rsidRPr="00EE7181" w:rsidRDefault="0028641B" w:rsidP="007A4197">
      <w:pPr>
        <w:autoSpaceDE w:val="0"/>
        <w:autoSpaceDN w:val="0"/>
        <w:adjustRightInd w:val="0"/>
        <w:spacing w:after="0" w:line="360" w:lineRule="auto"/>
        <w:rPr>
          <w:rFonts w:ascii="Times New Roman" w:hAnsi="Times New Roman" w:cs="Times New Roman"/>
          <w:color w:val="C45911" w:themeColor="accent2" w:themeShade="BF"/>
          <w:sz w:val="23"/>
          <w:szCs w:val="23"/>
        </w:rPr>
      </w:pPr>
    </w:p>
    <w:p w14:paraId="38684922" w14:textId="77777777" w:rsidR="0028641B" w:rsidRDefault="0028641B" w:rsidP="007A4197">
      <w:pPr>
        <w:pStyle w:val="tez"/>
        <w:spacing w:line="360" w:lineRule="auto"/>
        <w:jc w:val="center"/>
        <w:outlineLvl w:val="0"/>
      </w:pPr>
      <w:bookmarkStart w:id="89" w:name="_Toc534979754"/>
    </w:p>
    <w:p w14:paraId="11A3BC31" w14:textId="0A3E8C91" w:rsidR="00B64AB8" w:rsidRPr="00EE7181" w:rsidRDefault="00B64AB8" w:rsidP="007A4197">
      <w:pPr>
        <w:pStyle w:val="tez"/>
        <w:spacing w:line="360" w:lineRule="auto"/>
        <w:jc w:val="center"/>
        <w:outlineLvl w:val="0"/>
      </w:pPr>
      <w:r w:rsidRPr="00EE7181">
        <w:t>ÜÇÜNCÜ BÖLÜM</w:t>
      </w:r>
      <w:bookmarkEnd w:id="89"/>
    </w:p>
    <w:p w14:paraId="59E6F052" w14:textId="77777777" w:rsidR="009C20C8" w:rsidRPr="00FE5D6E" w:rsidRDefault="009C20C8" w:rsidP="00FE5D6E">
      <w:pPr>
        <w:spacing w:after="0" w:line="360" w:lineRule="auto"/>
        <w:ind w:left="708"/>
        <w:jc w:val="both"/>
        <w:rPr>
          <w:rFonts w:ascii="Times New Roman" w:hAnsi="Times New Roman" w:cs="Times New Roman"/>
          <w:b/>
          <w:sz w:val="24"/>
          <w:szCs w:val="24"/>
        </w:rPr>
      </w:pPr>
    </w:p>
    <w:p w14:paraId="659AB368" w14:textId="4B342C95" w:rsidR="0080554C" w:rsidRPr="00FE5D6E" w:rsidRDefault="00FE5D6E" w:rsidP="007A4197">
      <w:pPr>
        <w:pStyle w:val="tez"/>
        <w:spacing w:line="360" w:lineRule="auto"/>
        <w:ind w:left="1134" w:hanging="425"/>
        <w:outlineLvl w:val="0"/>
      </w:pPr>
      <w:r>
        <w:t xml:space="preserve">3. </w:t>
      </w:r>
      <w:bookmarkStart w:id="90" w:name="_Toc534979755"/>
      <w:r w:rsidR="008F0EC2" w:rsidRPr="00FE5D6E">
        <w:t>YÖNTEM</w:t>
      </w:r>
      <w:bookmarkEnd w:id="90"/>
    </w:p>
    <w:p w14:paraId="116D56E7" w14:textId="77777777" w:rsidR="00CE0857" w:rsidRPr="00EE7181" w:rsidRDefault="00CE0857" w:rsidP="007A4197">
      <w:pPr>
        <w:pStyle w:val="ListeParagraf"/>
        <w:spacing w:after="0" w:line="360" w:lineRule="auto"/>
        <w:ind w:left="1134" w:hanging="425"/>
        <w:jc w:val="both"/>
        <w:rPr>
          <w:rFonts w:ascii="Times New Roman" w:hAnsi="Times New Roman" w:cs="Times New Roman"/>
          <w:sz w:val="24"/>
          <w:szCs w:val="24"/>
        </w:rPr>
      </w:pPr>
    </w:p>
    <w:p w14:paraId="57CDB4A1" w14:textId="2D3AEC59" w:rsidR="008F0EC2" w:rsidRPr="00FE5D6E" w:rsidRDefault="00FE5D6E" w:rsidP="007A4197">
      <w:pPr>
        <w:pStyle w:val="tez"/>
        <w:spacing w:line="360" w:lineRule="auto"/>
        <w:ind w:left="1134" w:hanging="425"/>
        <w:outlineLvl w:val="1"/>
      </w:pPr>
      <w:bookmarkStart w:id="91" w:name="_Toc534979756"/>
      <w:r>
        <w:t>3.1.</w:t>
      </w:r>
      <w:r w:rsidRPr="00FE5D6E">
        <w:t xml:space="preserve"> </w:t>
      </w:r>
      <w:r w:rsidR="008F0EC2" w:rsidRPr="00FE5D6E">
        <w:t>Araştırmanın Amacı</w:t>
      </w:r>
      <w:bookmarkEnd w:id="91"/>
      <w:r w:rsidR="000C2953" w:rsidRPr="00FE5D6E">
        <w:t xml:space="preserve"> </w:t>
      </w:r>
    </w:p>
    <w:p w14:paraId="6FC3E04B" w14:textId="402FD3B6" w:rsidR="00194DF3" w:rsidRPr="00EE7181" w:rsidRDefault="00677AB6" w:rsidP="007A4197">
      <w:pPr>
        <w:pStyle w:val="GvdeMetni"/>
        <w:kinsoku w:val="0"/>
        <w:overflowPunct w:val="0"/>
        <w:spacing w:line="360" w:lineRule="auto"/>
        <w:ind w:firstLine="709"/>
        <w:jc w:val="both"/>
      </w:pPr>
      <w:proofErr w:type="gramStart"/>
      <w:r w:rsidRPr="00EE7181">
        <w:t>Bu a</w:t>
      </w:r>
      <w:r w:rsidR="00194DF3" w:rsidRPr="00EE7181">
        <w:t>raştırmanın amacı, kamu kurumlarında cinsiyet ayrımcılığını ve mobbing algısını ölçerek söz konusu sorunları etkileyen faktörleri ele almaktır.</w:t>
      </w:r>
      <w:proofErr w:type="gramEnd"/>
      <w:r w:rsidRPr="00EE7181">
        <w:t xml:space="preserve"> </w:t>
      </w:r>
      <w:proofErr w:type="gramStart"/>
      <w:r w:rsidRPr="00EE7181">
        <w:t xml:space="preserve">Ayrıca mobbingin alt faktörleri ve katılımcıların demografik özellikleri </w:t>
      </w:r>
      <w:r w:rsidR="00EE7181">
        <w:t>(</w:t>
      </w:r>
      <w:r w:rsidR="006B72CE" w:rsidRPr="00EE7181">
        <w:t>cinsiyet, medeni durum, ya</w:t>
      </w:r>
      <w:r w:rsidR="006B72CE" w:rsidRPr="00EE7181">
        <w:rPr>
          <w:rFonts w:eastAsia="TimesNewRomanPSMT"/>
        </w:rPr>
        <w:t>ş</w:t>
      </w:r>
      <w:r w:rsidR="00A23553" w:rsidRPr="00EE7181">
        <w:rPr>
          <w:rFonts w:eastAsia="TimesNewRomanPSMT"/>
        </w:rPr>
        <w:t xml:space="preserve">, </w:t>
      </w:r>
      <w:r w:rsidR="006B72CE" w:rsidRPr="00EE7181">
        <w:rPr>
          <w:rFonts w:eastAsia="TimesNewRomanPSMT"/>
        </w:rPr>
        <w:t xml:space="preserve">öğrenim durumu, </w:t>
      </w:r>
      <w:r w:rsidR="00A23553" w:rsidRPr="00EE7181">
        <w:rPr>
          <w:rFonts w:eastAsia="TimesNewRomanPSMT"/>
        </w:rPr>
        <w:t>memleket</w:t>
      </w:r>
      <w:r w:rsidR="006B72CE" w:rsidRPr="00EE7181">
        <w:rPr>
          <w:rFonts w:eastAsia="TimesNewRomanPSMT"/>
        </w:rPr>
        <w:t xml:space="preserve">, çalışma yılı </w:t>
      </w:r>
      <w:r w:rsidR="00FB038F" w:rsidRPr="00EE7181">
        <w:t>gibi deği</w:t>
      </w:r>
      <w:r w:rsidR="006B72CE" w:rsidRPr="00EE7181">
        <w:rPr>
          <w:rFonts w:eastAsia="TimesNewRomanPSMT"/>
        </w:rPr>
        <w:t>ş</w:t>
      </w:r>
      <w:r w:rsidR="00FB038F" w:rsidRPr="00EE7181">
        <w:t>kenler</w:t>
      </w:r>
      <w:r w:rsidR="006B72CE" w:rsidRPr="00EE7181">
        <w:t>)</w:t>
      </w:r>
      <w:r w:rsidR="00FB038F" w:rsidRPr="00EE7181">
        <w:t xml:space="preserve"> </w:t>
      </w:r>
      <w:r w:rsidRPr="00EE7181">
        <w:t>dikkate alınarak farklılıkların tespit edilmesi amaçlanmaktadır.</w:t>
      </w:r>
      <w:proofErr w:type="gramEnd"/>
      <w:r w:rsidRPr="00EE7181">
        <w:t xml:space="preserve"> </w:t>
      </w:r>
    </w:p>
    <w:p w14:paraId="2AABA32D" w14:textId="77777777" w:rsidR="00CE0857" w:rsidRPr="00EE7181" w:rsidRDefault="00CE0857" w:rsidP="000C2953">
      <w:pPr>
        <w:pStyle w:val="GvdeMetni"/>
        <w:kinsoku w:val="0"/>
        <w:overflowPunct w:val="0"/>
        <w:spacing w:line="360" w:lineRule="auto"/>
        <w:ind w:firstLine="709"/>
        <w:jc w:val="both"/>
      </w:pPr>
    </w:p>
    <w:p w14:paraId="79B314A7" w14:textId="1F0524B7" w:rsidR="008F0EC2" w:rsidRPr="00EE7181" w:rsidRDefault="008F0EC2" w:rsidP="00FE5D6E">
      <w:pPr>
        <w:pStyle w:val="tez"/>
        <w:spacing w:line="360" w:lineRule="auto"/>
        <w:ind w:firstLine="0"/>
        <w:outlineLvl w:val="1"/>
      </w:pPr>
      <w:r w:rsidRPr="00EE7181">
        <w:t xml:space="preserve"> </w:t>
      </w:r>
      <w:bookmarkStart w:id="92" w:name="_Toc534979757"/>
      <w:r w:rsidR="00FE5D6E">
        <w:t xml:space="preserve">3.2. </w:t>
      </w:r>
      <w:r w:rsidRPr="00EE7181">
        <w:t>Araştırmanın Kısıtları</w:t>
      </w:r>
      <w:bookmarkEnd w:id="92"/>
    </w:p>
    <w:p w14:paraId="2EBF9F78" w14:textId="6CA4928B" w:rsidR="000C2953" w:rsidRPr="00EE7181" w:rsidRDefault="008675CC" w:rsidP="00517D07">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Araştırmanın en önemli kısıtı, </w:t>
      </w:r>
      <w:r w:rsidR="001E3C1E" w:rsidRPr="00EE7181">
        <w:rPr>
          <w:rFonts w:ascii="Times New Roman" w:hAnsi="Times New Roman" w:cs="Times New Roman"/>
          <w:sz w:val="24"/>
          <w:szCs w:val="24"/>
        </w:rPr>
        <w:t>örneklem grubundaki çalışanlardan bazılarının mobbing olgusunun ne anlama geldiğini bilmemeleri</w:t>
      </w:r>
      <w:r w:rsidR="006E4324" w:rsidRPr="00EE7181">
        <w:rPr>
          <w:rFonts w:ascii="Times New Roman" w:hAnsi="Times New Roman" w:cs="Times New Roman"/>
          <w:sz w:val="24"/>
          <w:szCs w:val="24"/>
        </w:rPr>
        <w:t xml:space="preserve"> (mobbingin farkında olmayan bireyler)</w:t>
      </w:r>
      <w:r w:rsidR="001E3C1E" w:rsidRPr="00EE7181">
        <w:rPr>
          <w:rFonts w:ascii="Times New Roman" w:hAnsi="Times New Roman" w:cs="Times New Roman"/>
          <w:sz w:val="24"/>
          <w:szCs w:val="24"/>
        </w:rPr>
        <w:t xml:space="preserve"> ve</w:t>
      </w:r>
      <w:r w:rsidRPr="00EE7181">
        <w:rPr>
          <w:rFonts w:ascii="Times New Roman" w:hAnsi="Times New Roman" w:cs="Times New Roman"/>
          <w:sz w:val="24"/>
          <w:szCs w:val="24"/>
        </w:rPr>
        <w:t xml:space="preserve"> genel olarak </w:t>
      </w:r>
      <w:r w:rsidR="001E3C1E" w:rsidRPr="00EE7181">
        <w:rPr>
          <w:rFonts w:ascii="Times New Roman" w:hAnsi="Times New Roman" w:cs="Times New Roman"/>
          <w:sz w:val="24"/>
          <w:szCs w:val="24"/>
        </w:rPr>
        <w:t xml:space="preserve">da </w:t>
      </w:r>
      <w:r w:rsidRPr="00EE7181">
        <w:rPr>
          <w:rFonts w:ascii="Times New Roman" w:hAnsi="Times New Roman" w:cs="Times New Roman"/>
          <w:sz w:val="24"/>
          <w:szCs w:val="24"/>
        </w:rPr>
        <w:t>anket uygulamasına zaman ayırma konusunda isteksiz davranmalarıdır.</w:t>
      </w:r>
      <w:r w:rsidR="005A0E0E" w:rsidRPr="00EE7181">
        <w:rPr>
          <w:rFonts w:ascii="Times New Roman" w:hAnsi="Times New Roman" w:cs="Times New Roman"/>
          <w:sz w:val="24"/>
          <w:szCs w:val="24"/>
        </w:rPr>
        <w:t xml:space="preserve"> Ayrıca ç</w:t>
      </w:r>
      <w:r w:rsidRPr="00EE7181">
        <w:rPr>
          <w:rFonts w:ascii="Times New Roman" w:hAnsi="Times New Roman" w:cs="Times New Roman"/>
          <w:sz w:val="24"/>
          <w:szCs w:val="24"/>
        </w:rPr>
        <w:t>alı</w:t>
      </w:r>
      <w:r w:rsidR="00F4606A" w:rsidRPr="00EE7181">
        <w:rPr>
          <w:rFonts w:ascii="Times New Roman" w:hAnsi="Times New Roman" w:cs="Times New Roman"/>
          <w:sz w:val="24"/>
          <w:szCs w:val="24"/>
        </w:rPr>
        <w:t>ş</w:t>
      </w:r>
      <w:r w:rsidRPr="00EE7181">
        <w:rPr>
          <w:rFonts w:ascii="Times New Roman" w:hAnsi="Times New Roman" w:cs="Times New Roman"/>
          <w:sz w:val="24"/>
          <w:szCs w:val="24"/>
        </w:rPr>
        <w:t>anlar</w:t>
      </w:r>
      <w:r w:rsidR="00C47F12">
        <w:rPr>
          <w:rFonts w:ascii="Times New Roman" w:hAnsi="Times New Roman" w:cs="Times New Roman"/>
          <w:sz w:val="24"/>
          <w:szCs w:val="24"/>
        </w:rPr>
        <w:t>ın</w:t>
      </w:r>
      <w:r w:rsidR="00B361D8">
        <w:rPr>
          <w:rFonts w:ascii="Times New Roman" w:hAnsi="Times New Roman" w:cs="Times New Roman"/>
          <w:sz w:val="24"/>
          <w:szCs w:val="24"/>
        </w:rPr>
        <w:t>,</w:t>
      </w:r>
      <w:r w:rsidRPr="00EE7181">
        <w:rPr>
          <w:rFonts w:ascii="Times New Roman" w:hAnsi="Times New Roman" w:cs="Times New Roman"/>
          <w:sz w:val="24"/>
          <w:szCs w:val="24"/>
        </w:rPr>
        <w:t xml:space="preserve"> </w:t>
      </w:r>
      <w:r w:rsidR="0096784C">
        <w:rPr>
          <w:rFonts w:ascii="Times New Roman" w:hAnsi="Times New Roman" w:cs="Times New Roman"/>
          <w:sz w:val="24"/>
          <w:szCs w:val="24"/>
        </w:rPr>
        <w:t>konunun hassasiyetinden dolayı</w:t>
      </w:r>
      <w:r w:rsidR="00A71C25" w:rsidRPr="00EE7181">
        <w:rPr>
          <w:rFonts w:ascii="Times New Roman" w:hAnsi="Times New Roman" w:cs="Times New Roman"/>
          <w:sz w:val="24"/>
          <w:szCs w:val="24"/>
        </w:rPr>
        <w:t xml:space="preserve"> bu </w:t>
      </w:r>
      <w:r w:rsidR="00C47F12">
        <w:rPr>
          <w:rFonts w:ascii="Times New Roman" w:hAnsi="Times New Roman" w:cs="Times New Roman"/>
          <w:sz w:val="24"/>
          <w:szCs w:val="24"/>
        </w:rPr>
        <w:t>durumu ifade etmekten kaçınmaları</w:t>
      </w:r>
      <w:r w:rsidR="000A2AE9">
        <w:rPr>
          <w:rFonts w:ascii="Times New Roman" w:hAnsi="Times New Roman" w:cs="Times New Roman"/>
          <w:sz w:val="24"/>
          <w:szCs w:val="24"/>
        </w:rPr>
        <w:t xml:space="preserve"> ve</w:t>
      </w:r>
      <w:r w:rsidR="00A71C25" w:rsidRPr="00EE7181">
        <w:rPr>
          <w:rFonts w:ascii="Times New Roman" w:hAnsi="Times New Roman" w:cs="Times New Roman"/>
          <w:sz w:val="24"/>
          <w:szCs w:val="24"/>
        </w:rPr>
        <w:t xml:space="preserve"> </w:t>
      </w:r>
      <w:r w:rsidRPr="00EE7181">
        <w:rPr>
          <w:rFonts w:ascii="Times New Roman" w:hAnsi="Times New Roman" w:cs="Times New Roman"/>
          <w:sz w:val="24"/>
          <w:szCs w:val="24"/>
        </w:rPr>
        <w:t>mobbing olgusunun</w:t>
      </w:r>
      <w:r w:rsidR="00D1518F" w:rsidRPr="00EE7181">
        <w:rPr>
          <w:rFonts w:ascii="Times New Roman" w:hAnsi="Times New Roman" w:cs="Times New Roman"/>
          <w:sz w:val="24"/>
          <w:szCs w:val="24"/>
        </w:rPr>
        <w:t xml:space="preserve"> gün yüzüne çıkarılması konusun</w:t>
      </w:r>
      <w:r w:rsidR="00A71C25" w:rsidRPr="00EE7181">
        <w:rPr>
          <w:rFonts w:ascii="Times New Roman" w:hAnsi="Times New Roman" w:cs="Times New Roman"/>
          <w:sz w:val="24"/>
          <w:szCs w:val="24"/>
        </w:rPr>
        <w:t>d</w:t>
      </w:r>
      <w:r w:rsidRPr="00EE7181">
        <w:rPr>
          <w:rFonts w:ascii="Times New Roman" w:hAnsi="Times New Roman" w:cs="Times New Roman"/>
          <w:sz w:val="24"/>
          <w:szCs w:val="24"/>
        </w:rPr>
        <w:t xml:space="preserve">a </w:t>
      </w:r>
      <w:r w:rsidR="00BB24A2">
        <w:rPr>
          <w:rFonts w:ascii="Times New Roman" w:hAnsi="Times New Roman" w:cs="Times New Roman"/>
          <w:sz w:val="24"/>
          <w:szCs w:val="24"/>
        </w:rPr>
        <w:t>yardımcı olmayarak</w:t>
      </w:r>
      <w:r w:rsidR="000A2AE9">
        <w:rPr>
          <w:rFonts w:ascii="Times New Roman" w:hAnsi="Times New Roman" w:cs="Times New Roman"/>
          <w:sz w:val="24"/>
          <w:szCs w:val="24"/>
        </w:rPr>
        <w:t>,</w:t>
      </w:r>
      <w:r w:rsidR="00A71C25" w:rsidRPr="00EE7181">
        <w:rPr>
          <w:rFonts w:ascii="Times New Roman" w:hAnsi="Times New Roman" w:cs="Times New Roman"/>
          <w:sz w:val="24"/>
          <w:szCs w:val="24"/>
        </w:rPr>
        <w:t xml:space="preserve"> </w:t>
      </w:r>
      <w:r w:rsidRPr="00EE7181">
        <w:rPr>
          <w:rFonts w:ascii="Times New Roman" w:hAnsi="Times New Roman" w:cs="Times New Roman"/>
          <w:sz w:val="24"/>
          <w:szCs w:val="24"/>
        </w:rPr>
        <w:t>y</w:t>
      </w:r>
      <w:r w:rsidR="00F71DB5" w:rsidRPr="00EE7181">
        <w:rPr>
          <w:rFonts w:ascii="Times New Roman" w:hAnsi="Times New Roman" w:cs="Times New Roman"/>
          <w:sz w:val="24"/>
          <w:szCs w:val="24"/>
        </w:rPr>
        <w:t>a</w:t>
      </w:r>
      <w:r w:rsidR="00F4606A" w:rsidRPr="00EE7181">
        <w:rPr>
          <w:rFonts w:ascii="Times New Roman" w:hAnsi="Times New Roman" w:cs="Times New Roman"/>
          <w:sz w:val="24"/>
          <w:szCs w:val="24"/>
        </w:rPr>
        <w:t>ş</w:t>
      </w:r>
      <w:r w:rsidR="001A743C" w:rsidRPr="00EE7181">
        <w:rPr>
          <w:rFonts w:ascii="Times New Roman" w:hAnsi="Times New Roman" w:cs="Times New Roman"/>
          <w:sz w:val="24"/>
          <w:szCs w:val="24"/>
        </w:rPr>
        <w:t>anan</w:t>
      </w:r>
      <w:r w:rsidR="00F4606A" w:rsidRPr="00EE7181">
        <w:rPr>
          <w:rFonts w:ascii="Times New Roman" w:hAnsi="Times New Roman" w:cs="Times New Roman"/>
          <w:sz w:val="24"/>
          <w:szCs w:val="24"/>
        </w:rPr>
        <w:t xml:space="preserve"> sıkıntıları</w:t>
      </w:r>
      <w:r w:rsidR="000A2AE9">
        <w:rPr>
          <w:rFonts w:ascii="Times New Roman" w:hAnsi="Times New Roman" w:cs="Times New Roman"/>
          <w:sz w:val="24"/>
          <w:szCs w:val="24"/>
        </w:rPr>
        <w:t xml:space="preserve"> gizlemeleridir</w:t>
      </w:r>
      <w:r w:rsidR="005A0E0E" w:rsidRPr="00EE7181">
        <w:rPr>
          <w:rFonts w:ascii="Times New Roman" w:hAnsi="Times New Roman" w:cs="Times New Roman"/>
          <w:sz w:val="24"/>
          <w:szCs w:val="24"/>
        </w:rPr>
        <w:t>. Bunun nedeni ise bilinçaltında yatan korkularıdır</w:t>
      </w:r>
      <w:r w:rsidR="007F3B03" w:rsidRPr="00EE7181">
        <w:rPr>
          <w:rFonts w:ascii="Times New Roman" w:hAnsi="Times New Roman" w:cs="Times New Roman"/>
          <w:sz w:val="24"/>
          <w:szCs w:val="24"/>
        </w:rPr>
        <w:t>. Çünkü çalışanlar işyerinde ya</w:t>
      </w:r>
      <w:r w:rsidR="00F4606A" w:rsidRPr="00EE7181">
        <w:rPr>
          <w:rFonts w:ascii="Times New Roman" w:hAnsi="Times New Roman" w:cs="Times New Roman"/>
          <w:sz w:val="24"/>
          <w:szCs w:val="24"/>
        </w:rPr>
        <w:t>ş</w:t>
      </w:r>
      <w:r w:rsidR="007F3B03" w:rsidRPr="00EE7181">
        <w:rPr>
          <w:rFonts w:ascii="Times New Roman" w:hAnsi="Times New Roman" w:cs="Times New Roman"/>
          <w:sz w:val="24"/>
          <w:szCs w:val="24"/>
        </w:rPr>
        <w:t>adı</w:t>
      </w:r>
      <w:r w:rsidR="00BB24A2">
        <w:rPr>
          <w:rFonts w:ascii="Times New Roman" w:hAnsi="Times New Roman" w:cs="Times New Roman"/>
          <w:sz w:val="24"/>
          <w:szCs w:val="24"/>
        </w:rPr>
        <w:t xml:space="preserve">kları sıkıntıları yansıttıklarında </w:t>
      </w:r>
      <w:r w:rsidRPr="00EE7181">
        <w:rPr>
          <w:rFonts w:ascii="Times New Roman" w:hAnsi="Times New Roman" w:cs="Times New Roman"/>
          <w:sz w:val="24"/>
          <w:szCs w:val="24"/>
        </w:rPr>
        <w:t xml:space="preserve">amirleri </w:t>
      </w:r>
      <w:r w:rsidR="00B361D8">
        <w:rPr>
          <w:rFonts w:ascii="Times New Roman" w:hAnsi="Times New Roman" w:cs="Times New Roman"/>
          <w:sz w:val="24"/>
          <w:szCs w:val="24"/>
        </w:rPr>
        <w:t>veya</w:t>
      </w:r>
      <w:r w:rsidRPr="00EE7181">
        <w:rPr>
          <w:rFonts w:ascii="Times New Roman" w:hAnsi="Times New Roman" w:cs="Times New Roman"/>
          <w:sz w:val="24"/>
          <w:szCs w:val="24"/>
        </w:rPr>
        <w:t xml:space="preserve"> çalışma arkadaşları tarafında</w:t>
      </w:r>
      <w:r w:rsidR="00D1518F" w:rsidRPr="00EE7181">
        <w:rPr>
          <w:rFonts w:ascii="Times New Roman" w:hAnsi="Times New Roman" w:cs="Times New Roman"/>
          <w:sz w:val="24"/>
          <w:szCs w:val="24"/>
        </w:rPr>
        <w:t>n</w:t>
      </w:r>
      <w:r w:rsidRPr="00EE7181">
        <w:rPr>
          <w:rFonts w:ascii="Times New Roman" w:hAnsi="Times New Roman" w:cs="Times New Roman"/>
          <w:sz w:val="24"/>
          <w:szCs w:val="24"/>
        </w:rPr>
        <w:t xml:space="preserve"> </w:t>
      </w:r>
      <w:r w:rsidR="007F3B03" w:rsidRPr="00EE7181">
        <w:rPr>
          <w:rFonts w:ascii="Times New Roman" w:hAnsi="Times New Roman" w:cs="Times New Roman"/>
          <w:sz w:val="24"/>
          <w:szCs w:val="24"/>
        </w:rPr>
        <w:t>dışlanacaklarını</w:t>
      </w:r>
      <w:r w:rsidR="00D1518F" w:rsidRPr="00EE7181">
        <w:rPr>
          <w:rFonts w:ascii="Times New Roman" w:hAnsi="Times New Roman" w:cs="Times New Roman"/>
          <w:sz w:val="24"/>
          <w:szCs w:val="24"/>
        </w:rPr>
        <w:t xml:space="preserve"> ya da daha büyük sıkıntılar ya</w:t>
      </w:r>
      <w:r w:rsidR="001A743C" w:rsidRPr="00EE7181">
        <w:rPr>
          <w:rFonts w:ascii="Times New Roman" w:hAnsi="Times New Roman" w:cs="Times New Roman"/>
          <w:sz w:val="24"/>
          <w:szCs w:val="24"/>
        </w:rPr>
        <w:t>ş</w:t>
      </w:r>
      <w:r w:rsidR="007F3B03" w:rsidRPr="00EE7181">
        <w:rPr>
          <w:rFonts w:ascii="Times New Roman" w:hAnsi="Times New Roman" w:cs="Times New Roman"/>
          <w:sz w:val="24"/>
          <w:szCs w:val="24"/>
        </w:rPr>
        <w:t>ayacaklarını</w:t>
      </w:r>
      <w:r w:rsidRPr="00EE7181">
        <w:rPr>
          <w:rFonts w:ascii="Times New Roman" w:hAnsi="Times New Roman" w:cs="Times New Roman"/>
          <w:sz w:val="24"/>
          <w:szCs w:val="24"/>
        </w:rPr>
        <w:t xml:space="preserve"> </w:t>
      </w:r>
      <w:r w:rsidR="007F3B03" w:rsidRPr="00EE7181">
        <w:rPr>
          <w:rFonts w:ascii="Times New Roman" w:hAnsi="Times New Roman" w:cs="Times New Roman"/>
          <w:sz w:val="24"/>
          <w:szCs w:val="24"/>
        </w:rPr>
        <w:t>düşündükleri için</w:t>
      </w:r>
      <w:r w:rsidR="00D1518F" w:rsidRPr="00EE7181">
        <w:rPr>
          <w:rFonts w:ascii="Times New Roman" w:hAnsi="Times New Roman" w:cs="Times New Roman"/>
          <w:sz w:val="24"/>
          <w:szCs w:val="24"/>
        </w:rPr>
        <w:t xml:space="preserve"> </w:t>
      </w:r>
      <w:r w:rsidRPr="00EE7181">
        <w:rPr>
          <w:rFonts w:ascii="Times New Roman" w:hAnsi="Times New Roman" w:cs="Times New Roman"/>
          <w:sz w:val="24"/>
          <w:szCs w:val="24"/>
        </w:rPr>
        <w:t>anket sorularını cevaplamaktan kaçınmaktadır</w:t>
      </w:r>
      <w:r w:rsidR="00172314">
        <w:rPr>
          <w:rFonts w:ascii="Times New Roman" w:hAnsi="Times New Roman" w:cs="Times New Roman"/>
          <w:sz w:val="24"/>
          <w:szCs w:val="24"/>
        </w:rPr>
        <w:t>lar</w:t>
      </w:r>
      <w:r w:rsidRPr="00EE7181">
        <w:rPr>
          <w:rFonts w:ascii="Times New Roman" w:hAnsi="Times New Roman" w:cs="Times New Roman"/>
          <w:sz w:val="24"/>
          <w:szCs w:val="24"/>
        </w:rPr>
        <w:t xml:space="preserve">. Aslında çalışanların </w:t>
      </w:r>
      <w:r w:rsidR="007F3B03" w:rsidRPr="00EE7181">
        <w:rPr>
          <w:rFonts w:ascii="Times New Roman" w:hAnsi="Times New Roman" w:cs="Times New Roman"/>
          <w:sz w:val="24"/>
          <w:szCs w:val="24"/>
        </w:rPr>
        <w:t xml:space="preserve">korkularından dolayı </w:t>
      </w:r>
      <w:r w:rsidR="00BB24A2">
        <w:rPr>
          <w:rFonts w:ascii="Times New Roman" w:hAnsi="Times New Roman" w:cs="Times New Roman"/>
          <w:sz w:val="24"/>
          <w:szCs w:val="24"/>
        </w:rPr>
        <w:t>düşüncelerini açıkça ifade edememeleri gizli</w:t>
      </w:r>
      <w:r w:rsidR="00861D40">
        <w:rPr>
          <w:rFonts w:ascii="Times New Roman" w:hAnsi="Times New Roman" w:cs="Times New Roman"/>
          <w:sz w:val="24"/>
          <w:szCs w:val="24"/>
        </w:rPr>
        <w:t xml:space="preserve"> mobbingin varlığını </w:t>
      </w:r>
      <w:r w:rsidR="00D1518F" w:rsidRPr="00EE7181">
        <w:rPr>
          <w:rFonts w:ascii="Times New Roman" w:hAnsi="Times New Roman" w:cs="Times New Roman"/>
          <w:sz w:val="24"/>
          <w:szCs w:val="24"/>
        </w:rPr>
        <w:t>göstermektedir.</w:t>
      </w:r>
      <w:r w:rsidRPr="00EE7181">
        <w:rPr>
          <w:rFonts w:ascii="Times New Roman" w:hAnsi="Times New Roman" w:cs="Times New Roman"/>
          <w:sz w:val="24"/>
          <w:szCs w:val="24"/>
        </w:rPr>
        <w:t xml:space="preserve"> </w:t>
      </w:r>
    </w:p>
    <w:p w14:paraId="159FC539" w14:textId="77777777" w:rsidR="00CE0857" w:rsidRPr="00EE7181" w:rsidRDefault="00CE0857" w:rsidP="00517D07">
      <w:pPr>
        <w:pStyle w:val="ListeParagraf"/>
        <w:spacing w:after="0" w:line="360" w:lineRule="auto"/>
        <w:ind w:left="0" w:firstLine="709"/>
        <w:jc w:val="both"/>
        <w:rPr>
          <w:rFonts w:ascii="Times New Roman" w:hAnsi="Times New Roman" w:cs="Times New Roman"/>
          <w:sz w:val="24"/>
          <w:szCs w:val="24"/>
        </w:rPr>
      </w:pPr>
    </w:p>
    <w:p w14:paraId="7C838F35" w14:textId="1180FBC4" w:rsidR="008F0EC2" w:rsidRPr="00EE7181" w:rsidRDefault="008F0EC2" w:rsidP="00FE5D6E">
      <w:pPr>
        <w:pStyle w:val="tez"/>
        <w:spacing w:line="360" w:lineRule="auto"/>
        <w:outlineLvl w:val="1"/>
      </w:pPr>
      <w:r w:rsidRPr="00EE7181">
        <w:t xml:space="preserve"> </w:t>
      </w:r>
      <w:bookmarkStart w:id="93" w:name="_Toc534979758"/>
      <w:r w:rsidR="00FE5D6E">
        <w:tab/>
        <w:t xml:space="preserve">3.3. </w:t>
      </w:r>
      <w:r w:rsidRPr="00EE7181">
        <w:t>Araştırmanın Modeli</w:t>
      </w:r>
      <w:bookmarkEnd w:id="93"/>
    </w:p>
    <w:p w14:paraId="2BA0B2DF" w14:textId="68AC74E4" w:rsidR="00CB3B46" w:rsidRPr="00EE7181" w:rsidRDefault="007E1398" w:rsidP="00510460">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Gümüşhane </w:t>
      </w:r>
      <w:r w:rsidR="00CB3B46" w:rsidRPr="00EE7181">
        <w:rPr>
          <w:rFonts w:ascii="Times New Roman" w:hAnsi="Times New Roman" w:cs="Times New Roman"/>
          <w:sz w:val="24"/>
          <w:szCs w:val="24"/>
        </w:rPr>
        <w:t>ili</w:t>
      </w:r>
      <w:r w:rsidRPr="00EE7181">
        <w:rPr>
          <w:rFonts w:ascii="Times New Roman" w:hAnsi="Times New Roman" w:cs="Times New Roman"/>
          <w:sz w:val="24"/>
          <w:szCs w:val="24"/>
        </w:rPr>
        <w:t xml:space="preserve"> kamu kurumlarında çalışanların cinsiyet ayrımcılığını ve mobbing algısını ölçerek söz konusu sorunları etkileyen faktörleri ele almayı amaçlayan bu araştırma</w:t>
      </w:r>
      <w:r w:rsidR="00AA74FE" w:rsidRPr="00EE7181">
        <w:rPr>
          <w:rFonts w:ascii="Times New Roman" w:hAnsi="Times New Roman" w:cs="Times New Roman"/>
          <w:sz w:val="24"/>
          <w:szCs w:val="24"/>
        </w:rPr>
        <w:t xml:space="preserve"> da</w:t>
      </w:r>
      <w:r w:rsidRPr="00EE7181">
        <w:rPr>
          <w:rFonts w:ascii="Times New Roman" w:hAnsi="Times New Roman" w:cs="Times New Roman"/>
          <w:sz w:val="24"/>
          <w:szCs w:val="24"/>
        </w:rPr>
        <w:t xml:space="preserve"> iliş</w:t>
      </w:r>
      <w:r w:rsidR="00AA74FE" w:rsidRPr="00EE7181">
        <w:rPr>
          <w:rFonts w:ascii="Times New Roman" w:hAnsi="Times New Roman" w:cs="Times New Roman"/>
          <w:sz w:val="24"/>
          <w:szCs w:val="24"/>
        </w:rPr>
        <w:t>kisel tarama modelin</w:t>
      </w:r>
      <w:r w:rsidRPr="00EE7181">
        <w:rPr>
          <w:rFonts w:ascii="Times New Roman" w:hAnsi="Times New Roman" w:cs="Times New Roman"/>
          <w:sz w:val="24"/>
          <w:szCs w:val="24"/>
        </w:rPr>
        <w:t xml:space="preserve">e </w:t>
      </w:r>
      <w:r w:rsidR="00AA74FE" w:rsidRPr="00EE7181">
        <w:rPr>
          <w:rFonts w:ascii="Times New Roman" w:hAnsi="Times New Roman" w:cs="Times New Roman"/>
          <w:sz w:val="24"/>
          <w:szCs w:val="24"/>
        </w:rPr>
        <w:t>dayalı “</w:t>
      </w:r>
      <w:r w:rsidR="00AA74FE" w:rsidRPr="00172314">
        <w:rPr>
          <w:rFonts w:ascii="Times New Roman" w:hAnsi="Times New Roman" w:cs="Times New Roman"/>
          <w:i/>
          <w:sz w:val="24"/>
          <w:szCs w:val="24"/>
        </w:rPr>
        <w:t>betimsel araştırma</w:t>
      </w:r>
      <w:r w:rsidR="00AA74FE" w:rsidRPr="00EE7181">
        <w:rPr>
          <w:rFonts w:ascii="Times New Roman" w:hAnsi="Times New Roman" w:cs="Times New Roman"/>
          <w:sz w:val="24"/>
          <w:szCs w:val="24"/>
        </w:rPr>
        <w:t>” yöntemi</w:t>
      </w:r>
      <w:r w:rsidR="00CB3B46" w:rsidRPr="00EE7181">
        <w:rPr>
          <w:rFonts w:ascii="Times New Roman" w:hAnsi="Times New Roman" w:cs="Times New Roman"/>
          <w:sz w:val="24"/>
          <w:szCs w:val="24"/>
        </w:rPr>
        <w:t xml:space="preserve"> kullanılmıştır</w:t>
      </w:r>
      <w:r w:rsidRPr="00EE7181">
        <w:rPr>
          <w:rFonts w:ascii="Times New Roman" w:hAnsi="Times New Roman" w:cs="Times New Roman"/>
          <w:sz w:val="24"/>
          <w:szCs w:val="24"/>
        </w:rPr>
        <w:t>.</w:t>
      </w:r>
    </w:p>
    <w:p w14:paraId="085092B2" w14:textId="77777777" w:rsidR="00391F18" w:rsidRDefault="00391F18" w:rsidP="00CB3B46">
      <w:pPr>
        <w:spacing w:after="0" w:line="360" w:lineRule="auto"/>
        <w:jc w:val="both"/>
        <w:rPr>
          <w:rFonts w:ascii="Times New Roman" w:hAnsi="Times New Roman" w:cs="Times New Roman"/>
          <w:sz w:val="24"/>
          <w:szCs w:val="24"/>
        </w:rPr>
        <w:sectPr w:rsidR="00391F18" w:rsidSect="00523B03">
          <w:footerReference w:type="default" r:id="rId30"/>
          <w:pgSz w:w="11906" w:h="16838"/>
          <w:pgMar w:top="1701" w:right="1134" w:bottom="1701" w:left="2268" w:header="709" w:footer="709" w:gutter="0"/>
          <w:pgNumType w:start="63"/>
          <w:cols w:space="708"/>
          <w:docGrid w:linePitch="360"/>
        </w:sectPr>
      </w:pPr>
    </w:p>
    <w:p w14:paraId="4EFAD646" w14:textId="708029EB" w:rsidR="00CB3B46" w:rsidRPr="00CB3B46" w:rsidRDefault="00CB3B46" w:rsidP="00CB3B46">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Şekil </w:t>
      </w:r>
      <w:proofErr w:type="gramStart"/>
      <w:r>
        <w:rPr>
          <w:rFonts w:ascii="Times New Roman" w:hAnsi="Times New Roman" w:cs="Times New Roman"/>
          <w:b/>
          <w:sz w:val="24"/>
          <w:szCs w:val="24"/>
        </w:rPr>
        <w:t>3.1</w:t>
      </w:r>
      <w:proofErr w:type="gramEnd"/>
      <w:r>
        <w:rPr>
          <w:rFonts w:ascii="Times New Roman" w:hAnsi="Times New Roman" w:cs="Times New Roman"/>
          <w:b/>
          <w:sz w:val="24"/>
          <w:szCs w:val="24"/>
        </w:rPr>
        <w:t xml:space="preserve">. </w:t>
      </w:r>
      <w:r w:rsidRPr="00F166B7">
        <w:rPr>
          <w:rFonts w:ascii="Times New Roman" w:hAnsi="Times New Roman" w:cs="Times New Roman"/>
          <w:b/>
          <w:sz w:val="24"/>
          <w:szCs w:val="24"/>
        </w:rPr>
        <w:t>Araştırma</w:t>
      </w:r>
      <w:r w:rsidR="001B020E">
        <w:rPr>
          <w:rFonts w:ascii="Times New Roman" w:hAnsi="Times New Roman" w:cs="Times New Roman"/>
          <w:b/>
          <w:sz w:val="24"/>
          <w:szCs w:val="24"/>
        </w:rPr>
        <w:t>nın</w:t>
      </w:r>
      <w:r w:rsidRPr="00F166B7">
        <w:rPr>
          <w:rFonts w:ascii="Times New Roman" w:hAnsi="Times New Roman" w:cs="Times New Roman"/>
          <w:b/>
          <w:sz w:val="24"/>
          <w:szCs w:val="24"/>
        </w:rPr>
        <w:t xml:space="preserve"> Modeli</w:t>
      </w:r>
    </w:p>
    <w:p w14:paraId="07FB1D4A" w14:textId="49957C89" w:rsidR="00CB3B46" w:rsidRDefault="00846932" w:rsidP="007E1398">
      <w:pPr>
        <w:pStyle w:val="ListeParagraf"/>
        <w:spacing w:after="0" w:line="360" w:lineRule="auto"/>
        <w:ind w:left="0" w:firstLine="709"/>
        <w:jc w:val="both"/>
        <w:rPr>
          <w:rFonts w:ascii="Times New Roman" w:hAnsi="Times New Roman" w:cs="Times New Roman"/>
          <w:sz w:val="24"/>
          <w:szCs w:val="24"/>
        </w:rPr>
      </w:pPr>
      <w:r>
        <w:rPr>
          <w:noProof/>
        </w:rPr>
        <mc:AlternateContent>
          <mc:Choice Requires="wps">
            <w:drawing>
              <wp:anchor distT="0" distB="0" distL="114300" distR="114300" simplePos="0" relativeHeight="251666432" behindDoc="0" locked="0" layoutInCell="1" allowOverlap="1" wp14:anchorId="49EAD59B" wp14:editId="5174B08D">
                <wp:simplePos x="0" y="0"/>
                <wp:positionH relativeFrom="margin">
                  <wp:align>right</wp:align>
                </wp:positionH>
                <wp:positionV relativeFrom="paragraph">
                  <wp:posOffset>156845</wp:posOffset>
                </wp:positionV>
                <wp:extent cx="2628900" cy="2238375"/>
                <wp:effectExtent l="0" t="0" r="19050" b="28575"/>
                <wp:wrapNone/>
                <wp:docPr id="7" name="Dolu Çerçeve 7"/>
                <wp:cNvGraphicFramePr/>
                <a:graphic xmlns:a="http://schemas.openxmlformats.org/drawingml/2006/main">
                  <a:graphicData uri="http://schemas.microsoft.com/office/word/2010/wordprocessingShape">
                    <wps:wsp>
                      <wps:cNvSpPr/>
                      <wps:spPr>
                        <a:xfrm>
                          <a:off x="0" y="0"/>
                          <a:ext cx="2628900" cy="2238375"/>
                        </a:xfrm>
                        <a:prstGeom prst="bevel">
                          <a:avLst/>
                        </a:prstGeom>
                        <a:solidFill>
                          <a:srgbClr val="5B9BD5"/>
                        </a:solidFill>
                        <a:ln w="12700" cap="flat" cmpd="sng" algn="ctr">
                          <a:solidFill>
                            <a:srgbClr val="5B9BD5">
                              <a:shade val="50000"/>
                            </a:srgbClr>
                          </a:solidFill>
                          <a:prstDash val="solid"/>
                          <a:miter lim="800000"/>
                        </a:ln>
                        <a:effectLst/>
                      </wps:spPr>
                      <wps:txbx>
                        <w:txbxContent>
                          <w:p w14:paraId="6468DFCD" w14:textId="265EA280" w:rsidR="000F22EC" w:rsidRDefault="000F22EC" w:rsidP="00EA3E52">
                            <w:pPr>
                              <w:spacing w:after="0" w:line="240" w:lineRule="auto"/>
                              <w:jc w:val="center"/>
                              <w:rPr>
                                <w:rFonts w:ascii="Times New Roman" w:hAnsi="Times New Roman" w:cs="Times New Roman"/>
                                <w:b/>
                                <w:color w:val="000000" w:themeColor="text1"/>
                                <w:sz w:val="24"/>
                                <w:szCs w:val="24"/>
                                <w:u w:val="single"/>
                              </w:rPr>
                            </w:pPr>
                            <w:r w:rsidRPr="00F166B7">
                              <w:rPr>
                                <w:rFonts w:ascii="Times New Roman" w:hAnsi="Times New Roman" w:cs="Times New Roman"/>
                                <w:b/>
                                <w:color w:val="000000" w:themeColor="text1"/>
                                <w:sz w:val="24"/>
                                <w:szCs w:val="24"/>
                                <w:u w:val="single"/>
                              </w:rPr>
                              <w:t>Mobbing</w:t>
                            </w:r>
                            <w:r>
                              <w:rPr>
                                <w:rFonts w:ascii="Times New Roman" w:hAnsi="Times New Roman" w:cs="Times New Roman"/>
                                <w:b/>
                                <w:color w:val="000000" w:themeColor="text1"/>
                                <w:sz w:val="24"/>
                                <w:szCs w:val="24"/>
                                <w:u w:val="single"/>
                              </w:rPr>
                              <w:t xml:space="preserve"> Algısı</w:t>
                            </w:r>
                          </w:p>
                          <w:p w14:paraId="189613C4" w14:textId="0C703D86" w:rsidR="000F22EC" w:rsidRPr="00597075" w:rsidRDefault="000F22EC" w:rsidP="00DC1275">
                            <w:pPr>
                              <w:pStyle w:val="ListeParagraf"/>
                              <w:numPr>
                                <w:ilvl w:val="0"/>
                                <w:numId w:val="11"/>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Özel Yaşama Müdahale</w:t>
                            </w:r>
                          </w:p>
                          <w:p w14:paraId="1C275CE8" w14:textId="2E546B2D" w:rsidR="000F22EC" w:rsidRPr="00597075" w:rsidRDefault="000F22EC" w:rsidP="00DC1275">
                            <w:pPr>
                              <w:pStyle w:val="ListeParagraf"/>
                              <w:numPr>
                                <w:ilvl w:val="0"/>
                                <w:numId w:val="11"/>
                              </w:numPr>
                              <w:spacing w:after="0" w:line="240" w:lineRule="auto"/>
                              <w:rPr>
                                <w:rFonts w:ascii="Times New Roman" w:hAnsi="Times New Roman" w:cs="Times New Roman"/>
                                <w:b/>
                                <w:color w:val="000000" w:themeColor="text1"/>
                                <w:sz w:val="24"/>
                                <w:szCs w:val="24"/>
                              </w:rPr>
                            </w:pPr>
                            <w:r w:rsidRPr="00A20DFC">
                              <w:rPr>
                                <w:rFonts w:ascii="Times New Roman" w:hAnsi="Times New Roman" w:cs="Times New Roman"/>
                                <w:b/>
                                <w:color w:val="000000" w:themeColor="text1"/>
                                <w:sz w:val="24"/>
                                <w:szCs w:val="24"/>
                              </w:rPr>
                              <w:t>İş Arkadaşları ile</w:t>
                            </w:r>
                            <w:r w:rsidRPr="00597075">
                              <w:rPr>
                                <w:rFonts w:ascii="Times New Roman" w:hAnsi="Times New Roman" w:cs="Times New Roman"/>
                                <w:b/>
                                <w:color w:val="000000" w:themeColor="text1"/>
                                <w:sz w:val="24"/>
                                <w:szCs w:val="24"/>
                              </w:rPr>
                              <w:t xml:space="preserve"> İlişkiler</w:t>
                            </w:r>
                          </w:p>
                          <w:p w14:paraId="543EA2A6" w14:textId="330A5465" w:rsidR="000F22EC" w:rsidRPr="00597075" w:rsidRDefault="000F22E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 xml:space="preserve">İş ve Kariyer ile İlgili Engellemeler        </w:t>
                            </w:r>
                          </w:p>
                          <w:p w14:paraId="01F29C8A" w14:textId="5C5B3B99" w:rsidR="000F22EC" w:rsidRPr="00597075" w:rsidRDefault="000F22E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Psikolojik Baskı</w:t>
                            </w:r>
                          </w:p>
                          <w:p w14:paraId="536C12A1" w14:textId="782E43F5" w:rsidR="000F22EC" w:rsidRPr="00597075" w:rsidRDefault="000F22E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Cinsiyet </w:t>
                            </w:r>
                            <w:r w:rsidRPr="00597075">
                              <w:rPr>
                                <w:rFonts w:ascii="Times New Roman" w:hAnsi="Times New Roman" w:cs="Times New Roman"/>
                                <w:b/>
                                <w:color w:val="000000" w:themeColor="text1"/>
                                <w:sz w:val="24"/>
                                <w:szCs w:val="24"/>
                              </w:rPr>
                              <w:t>Ayrımcılığı</w:t>
                            </w:r>
                          </w:p>
                          <w:p w14:paraId="236A7F60" w14:textId="77777777" w:rsidR="000F22EC" w:rsidRDefault="000F22EC" w:rsidP="00846932">
                            <w:pPr>
                              <w:spacing w:after="0" w:line="240" w:lineRule="auto"/>
                              <w:rPr>
                                <w:rFonts w:ascii="Times New Roman" w:hAnsi="Times New Roman" w:cs="Times New Roman"/>
                                <w:b/>
                                <w:color w:val="000000" w:themeColor="text1"/>
                                <w:sz w:val="24"/>
                                <w:szCs w:val="24"/>
                              </w:rPr>
                            </w:pPr>
                          </w:p>
                          <w:p w14:paraId="03C7CF30" w14:textId="77777777" w:rsidR="000F22EC" w:rsidRDefault="000F22EC" w:rsidP="00846932">
                            <w:pPr>
                              <w:spacing w:after="0" w:line="240" w:lineRule="auto"/>
                              <w:rPr>
                                <w:rFonts w:ascii="Times New Roman" w:hAnsi="Times New Roman" w:cs="Times New Roman"/>
                                <w:b/>
                                <w:color w:val="000000" w:themeColor="text1"/>
                                <w:sz w:val="24"/>
                                <w:szCs w:val="24"/>
                              </w:rPr>
                            </w:pPr>
                          </w:p>
                          <w:p w14:paraId="002F314A" w14:textId="77777777" w:rsidR="000F22EC" w:rsidRDefault="000F22EC" w:rsidP="00846932">
                            <w:pPr>
                              <w:spacing w:after="0" w:line="240" w:lineRule="auto"/>
                              <w:rPr>
                                <w:rFonts w:ascii="Times New Roman" w:hAnsi="Times New Roman" w:cs="Times New Roman"/>
                                <w:b/>
                                <w:color w:val="000000" w:themeColor="text1"/>
                                <w:sz w:val="24"/>
                                <w:szCs w:val="24"/>
                              </w:rPr>
                            </w:pPr>
                          </w:p>
                          <w:p w14:paraId="2D8288D3" w14:textId="77777777" w:rsidR="000F22EC" w:rsidRPr="00F166B7" w:rsidRDefault="000F22EC" w:rsidP="00846932">
                            <w:pPr>
                              <w:spacing w:after="0" w:line="240" w:lineRule="auto"/>
                              <w:rPr>
                                <w:rFonts w:ascii="Times New Roman" w:hAnsi="Times New Roman" w:cs="Times New Roman"/>
                                <w:b/>
                                <w:color w:val="000000" w:themeColor="text1"/>
                                <w:sz w:val="24"/>
                                <w:szCs w:val="24"/>
                              </w:rPr>
                            </w:pPr>
                          </w:p>
                          <w:p w14:paraId="741382AE" w14:textId="77777777" w:rsidR="000F22EC" w:rsidRDefault="000F22EC" w:rsidP="008469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9EAD59B"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7" o:spid="_x0000_s1026" type="#_x0000_t84" style="position:absolute;left:0;text-align:left;margin-left:155.8pt;margin-top:12.35pt;width:207pt;height:176.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" fillcolor="#5b9bd5" strokecolor="#41719c" strokeweight="1pt">
                <v:textbox>
                  <w:txbxContent>
                    <w:p w14:paraId="6468DFCD" w14:textId="265EA280" w:rsidR="00A1268C" w:rsidRDefault="00A1268C" w:rsidP="00EA3E52">
                      <w:pPr>
                        <w:spacing w:after="0" w:line="240" w:lineRule="auto"/>
                        <w:jc w:val="center"/>
                        <w:rPr>
                          <w:rFonts w:ascii="Times New Roman" w:hAnsi="Times New Roman" w:cs="Times New Roman"/>
                          <w:b/>
                          <w:color w:val="000000" w:themeColor="text1"/>
                          <w:sz w:val="24"/>
                          <w:szCs w:val="24"/>
                          <w:u w:val="single"/>
                        </w:rPr>
                      </w:pPr>
                      <w:r w:rsidRPr="00F166B7">
                        <w:rPr>
                          <w:rFonts w:ascii="Times New Roman" w:hAnsi="Times New Roman" w:cs="Times New Roman"/>
                          <w:b/>
                          <w:color w:val="000000" w:themeColor="text1"/>
                          <w:sz w:val="24"/>
                          <w:szCs w:val="24"/>
                          <w:u w:val="single"/>
                        </w:rPr>
                        <w:t>Mobbing</w:t>
                      </w:r>
                      <w:r>
                        <w:rPr>
                          <w:rFonts w:ascii="Times New Roman" w:hAnsi="Times New Roman" w:cs="Times New Roman"/>
                          <w:b/>
                          <w:color w:val="000000" w:themeColor="text1"/>
                          <w:sz w:val="24"/>
                          <w:szCs w:val="24"/>
                          <w:u w:val="single"/>
                        </w:rPr>
                        <w:t xml:space="preserve"> Algısı</w:t>
                      </w:r>
                    </w:p>
                    <w:p w14:paraId="189613C4" w14:textId="0C703D86" w:rsidR="00A1268C" w:rsidRPr="00597075" w:rsidRDefault="00A1268C" w:rsidP="00DC1275">
                      <w:pPr>
                        <w:pStyle w:val="ListeParagraf"/>
                        <w:numPr>
                          <w:ilvl w:val="0"/>
                          <w:numId w:val="11"/>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Özel Yaşama Müdahale</w:t>
                      </w:r>
                    </w:p>
                    <w:p w14:paraId="1C275CE8" w14:textId="2E546B2D" w:rsidR="00A1268C" w:rsidRPr="00597075" w:rsidRDefault="00A1268C" w:rsidP="00DC1275">
                      <w:pPr>
                        <w:pStyle w:val="ListeParagraf"/>
                        <w:numPr>
                          <w:ilvl w:val="0"/>
                          <w:numId w:val="11"/>
                        </w:numPr>
                        <w:spacing w:after="0" w:line="240" w:lineRule="auto"/>
                        <w:rPr>
                          <w:rFonts w:ascii="Times New Roman" w:hAnsi="Times New Roman" w:cs="Times New Roman"/>
                          <w:b/>
                          <w:color w:val="000000" w:themeColor="text1"/>
                          <w:sz w:val="24"/>
                          <w:szCs w:val="24"/>
                        </w:rPr>
                      </w:pPr>
                      <w:r w:rsidRPr="00A20DFC">
                        <w:rPr>
                          <w:rFonts w:ascii="Times New Roman" w:hAnsi="Times New Roman" w:cs="Times New Roman"/>
                          <w:b/>
                          <w:color w:val="000000" w:themeColor="text1"/>
                          <w:sz w:val="24"/>
                          <w:szCs w:val="24"/>
                        </w:rPr>
                        <w:t>İş Arkadaşları ile</w:t>
                      </w:r>
                      <w:r w:rsidRPr="00597075">
                        <w:rPr>
                          <w:rFonts w:ascii="Times New Roman" w:hAnsi="Times New Roman" w:cs="Times New Roman"/>
                          <w:b/>
                          <w:color w:val="000000" w:themeColor="text1"/>
                          <w:sz w:val="24"/>
                          <w:szCs w:val="24"/>
                        </w:rPr>
                        <w:t xml:space="preserve"> İlişkiler</w:t>
                      </w:r>
                    </w:p>
                    <w:p w14:paraId="543EA2A6" w14:textId="330A5465" w:rsidR="00A1268C" w:rsidRPr="00597075" w:rsidRDefault="00A1268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 xml:space="preserve">İş ve Kariyer ile İlgili Engellemeler        </w:t>
                      </w:r>
                    </w:p>
                    <w:p w14:paraId="01F29C8A" w14:textId="5C5B3B99" w:rsidR="00A1268C" w:rsidRPr="00597075" w:rsidRDefault="00A1268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Psikolojik Baskı</w:t>
                      </w:r>
                    </w:p>
                    <w:p w14:paraId="536C12A1" w14:textId="782E43F5" w:rsidR="00A1268C" w:rsidRPr="00597075" w:rsidRDefault="00A1268C" w:rsidP="00DC1275">
                      <w:pPr>
                        <w:pStyle w:val="ListeParagraf"/>
                        <w:numPr>
                          <w:ilvl w:val="0"/>
                          <w:numId w:val="12"/>
                        </w:num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Cinsiyet </w:t>
                      </w:r>
                      <w:r w:rsidRPr="00597075">
                        <w:rPr>
                          <w:rFonts w:ascii="Times New Roman" w:hAnsi="Times New Roman" w:cs="Times New Roman"/>
                          <w:b/>
                          <w:color w:val="000000" w:themeColor="text1"/>
                          <w:sz w:val="24"/>
                          <w:szCs w:val="24"/>
                        </w:rPr>
                        <w:t>Ayrımcılığı</w:t>
                      </w:r>
                    </w:p>
                    <w:p w14:paraId="236A7F60" w14:textId="77777777" w:rsidR="00A1268C" w:rsidRDefault="00A1268C" w:rsidP="00846932">
                      <w:pPr>
                        <w:spacing w:after="0" w:line="240" w:lineRule="auto"/>
                        <w:rPr>
                          <w:rFonts w:ascii="Times New Roman" w:hAnsi="Times New Roman" w:cs="Times New Roman"/>
                          <w:b/>
                          <w:color w:val="000000" w:themeColor="text1"/>
                          <w:sz w:val="24"/>
                          <w:szCs w:val="24"/>
                        </w:rPr>
                      </w:pPr>
                    </w:p>
                    <w:p w14:paraId="03C7CF30" w14:textId="77777777" w:rsidR="00A1268C" w:rsidRDefault="00A1268C" w:rsidP="00846932">
                      <w:pPr>
                        <w:spacing w:after="0" w:line="240" w:lineRule="auto"/>
                        <w:rPr>
                          <w:rFonts w:ascii="Times New Roman" w:hAnsi="Times New Roman" w:cs="Times New Roman"/>
                          <w:b/>
                          <w:color w:val="000000" w:themeColor="text1"/>
                          <w:sz w:val="24"/>
                          <w:szCs w:val="24"/>
                        </w:rPr>
                      </w:pPr>
                    </w:p>
                    <w:p w14:paraId="002F314A" w14:textId="77777777" w:rsidR="00A1268C" w:rsidRDefault="00A1268C" w:rsidP="00846932">
                      <w:pPr>
                        <w:spacing w:after="0" w:line="240" w:lineRule="auto"/>
                        <w:rPr>
                          <w:rFonts w:ascii="Times New Roman" w:hAnsi="Times New Roman" w:cs="Times New Roman"/>
                          <w:b/>
                          <w:color w:val="000000" w:themeColor="text1"/>
                          <w:sz w:val="24"/>
                          <w:szCs w:val="24"/>
                        </w:rPr>
                      </w:pPr>
                    </w:p>
                    <w:p w14:paraId="2D8288D3" w14:textId="77777777" w:rsidR="00A1268C" w:rsidRPr="00F166B7" w:rsidRDefault="00A1268C" w:rsidP="00846932">
                      <w:pPr>
                        <w:spacing w:after="0" w:line="240" w:lineRule="auto"/>
                        <w:rPr>
                          <w:rFonts w:ascii="Times New Roman" w:hAnsi="Times New Roman" w:cs="Times New Roman"/>
                          <w:b/>
                          <w:color w:val="000000" w:themeColor="text1"/>
                          <w:sz w:val="24"/>
                          <w:szCs w:val="24"/>
                        </w:rPr>
                      </w:pPr>
                    </w:p>
                    <w:p w14:paraId="741382AE" w14:textId="77777777" w:rsidR="00A1268C" w:rsidRDefault="00A1268C" w:rsidP="00846932">
                      <w:pPr>
                        <w:jc w:val="center"/>
                      </w:pPr>
                    </w:p>
                  </w:txbxContent>
                </v:textbox>
                <w10:wrap anchorx="margin"/>
              </v:shape>
            </w:pict>
          </mc:Fallback>
        </mc:AlternateContent>
      </w:r>
    </w:p>
    <w:p w14:paraId="479F5BE6" w14:textId="689F7D44" w:rsidR="00CB3B46" w:rsidRDefault="00846932" w:rsidP="00395BF5">
      <w:pPr>
        <w:pStyle w:val="ListeParagraf"/>
        <w:spacing w:after="0" w:line="360" w:lineRule="auto"/>
        <w:ind w:left="709" w:firstLine="709"/>
        <w:jc w:val="both"/>
        <w:rPr>
          <w:rFonts w:ascii="Times New Roman" w:hAnsi="Times New Roman" w:cs="Times New Roman"/>
          <w:sz w:val="24"/>
          <w:szCs w:val="24"/>
        </w:rPr>
      </w:pPr>
      <w:r>
        <w:rPr>
          <w:noProof/>
        </w:rPr>
        <mc:AlternateContent>
          <mc:Choice Requires="wps">
            <w:drawing>
              <wp:anchor distT="0" distB="0" distL="114300" distR="114300" simplePos="0" relativeHeight="251664384" behindDoc="0" locked="0" layoutInCell="1" allowOverlap="1" wp14:anchorId="0D3D1B28" wp14:editId="17173012">
                <wp:simplePos x="0" y="0"/>
                <wp:positionH relativeFrom="column">
                  <wp:posOffset>0</wp:posOffset>
                </wp:positionH>
                <wp:positionV relativeFrom="paragraph">
                  <wp:posOffset>135428</wp:posOffset>
                </wp:positionV>
                <wp:extent cx="2743200" cy="1423670"/>
                <wp:effectExtent l="0" t="0" r="38100" b="24130"/>
                <wp:wrapNone/>
                <wp:docPr id="5" name="Sağ Ok Belirtme Çizgisi 5"/>
                <wp:cNvGraphicFramePr/>
                <a:graphic xmlns:a="http://schemas.openxmlformats.org/drawingml/2006/main">
                  <a:graphicData uri="http://schemas.microsoft.com/office/word/2010/wordprocessingShape">
                    <wps:wsp>
                      <wps:cNvSpPr/>
                      <wps:spPr>
                        <a:xfrm>
                          <a:off x="0" y="0"/>
                          <a:ext cx="2743200" cy="1423670"/>
                        </a:xfrm>
                        <a:prstGeom prst="rightArrowCallout">
                          <a:avLst/>
                        </a:prstGeom>
                        <a:solidFill>
                          <a:srgbClr val="5B9BD5"/>
                        </a:solidFill>
                        <a:ln w="12700" cap="flat" cmpd="sng" algn="ctr">
                          <a:solidFill>
                            <a:srgbClr val="5B9BD5">
                              <a:shade val="50000"/>
                            </a:srgbClr>
                          </a:solidFill>
                          <a:prstDash val="solid"/>
                          <a:miter lim="800000"/>
                        </a:ln>
                        <a:effectLst/>
                      </wps:spPr>
                      <wps:txbx>
                        <w:txbxContent>
                          <w:p w14:paraId="6E292875" w14:textId="75D7F581"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Yaş</w:t>
                            </w:r>
                          </w:p>
                          <w:p w14:paraId="3C01F608" w14:textId="5908C91A"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Cinsiyet</w:t>
                            </w:r>
                          </w:p>
                          <w:p w14:paraId="32486F8B" w14:textId="4117DDC3"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Medeni Durum</w:t>
                            </w:r>
                          </w:p>
                          <w:p w14:paraId="1FEBEAC9" w14:textId="50EE371C"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Memleket</w:t>
                            </w:r>
                          </w:p>
                          <w:p w14:paraId="389AD8D8" w14:textId="6A7CD1D4"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Eğitim Düzeyi</w:t>
                            </w:r>
                          </w:p>
                          <w:p w14:paraId="277D964F" w14:textId="0ADEDA17" w:rsidR="000F22EC" w:rsidRPr="00597075" w:rsidRDefault="000F22E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Mesleki Çalışma Yılı</w:t>
                            </w:r>
                          </w:p>
                          <w:p w14:paraId="17FC2540" w14:textId="77777777" w:rsidR="000F22EC" w:rsidRPr="00F166B7" w:rsidRDefault="000F22EC" w:rsidP="00846932">
                            <w:pPr>
                              <w:spacing w:after="0" w:line="240" w:lineRule="auto"/>
                              <w:rPr>
                                <w:rFonts w:ascii="Times New Roman" w:hAnsi="Times New Roman" w:cs="Times New Roman"/>
                                <w:b/>
                                <w:color w:val="000000" w:themeColor="text1"/>
                                <w:sz w:val="24"/>
                                <w:szCs w:val="24"/>
                              </w:rPr>
                            </w:pPr>
                          </w:p>
                          <w:p w14:paraId="3F2DC5D7" w14:textId="77777777" w:rsidR="000F22EC" w:rsidRDefault="000F22EC" w:rsidP="008469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D3D1B28"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Sağ Ok Belirtme Çizgisi 5" o:spid="_x0000_s1027" type="#_x0000_t78" style="position:absolute;left:0;text-align:left;margin-left:0;margin-top:10.65pt;width:3in;height:11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" adj="14035,,18798" fillcolor="#5b9bd5" strokecolor="#41719c" strokeweight="1pt">
                <v:textbox>
                  <w:txbxContent>
                    <w:p w14:paraId="6E292875" w14:textId="75D7F581"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Yaş</w:t>
                      </w:r>
                    </w:p>
                    <w:p w14:paraId="3C01F608" w14:textId="5908C91A"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Cinsiyet</w:t>
                      </w:r>
                    </w:p>
                    <w:p w14:paraId="32486F8B" w14:textId="4117DDC3"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Medeni Durum</w:t>
                      </w:r>
                    </w:p>
                    <w:p w14:paraId="1FEBEAC9" w14:textId="50EE371C"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Memleket</w:t>
                      </w:r>
                    </w:p>
                    <w:p w14:paraId="389AD8D8" w14:textId="6A7CD1D4"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Eğitim Düzeyi</w:t>
                      </w:r>
                    </w:p>
                    <w:p w14:paraId="277D964F" w14:textId="0ADEDA17" w:rsidR="00A1268C" w:rsidRPr="00597075" w:rsidRDefault="00A1268C" w:rsidP="00DC1275">
                      <w:pPr>
                        <w:pStyle w:val="ListeParagraf"/>
                        <w:numPr>
                          <w:ilvl w:val="0"/>
                          <w:numId w:val="13"/>
                        </w:numPr>
                        <w:spacing w:after="0" w:line="240" w:lineRule="auto"/>
                        <w:rPr>
                          <w:rFonts w:ascii="Times New Roman" w:hAnsi="Times New Roman" w:cs="Times New Roman"/>
                          <w:b/>
                          <w:color w:val="000000" w:themeColor="text1"/>
                          <w:sz w:val="24"/>
                          <w:szCs w:val="24"/>
                        </w:rPr>
                      </w:pPr>
                      <w:r w:rsidRPr="00597075">
                        <w:rPr>
                          <w:rFonts w:ascii="Times New Roman" w:hAnsi="Times New Roman" w:cs="Times New Roman"/>
                          <w:b/>
                          <w:color w:val="000000" w:themeColor="text1"/>
                          <w:sz w:val="24"/>
                          <w:szCs w:val="24"/>
                        </w:rPr>
                        <w:t>Mesleki Çalışma Yılı</w:t>
                      </w:r>
                    </w:p>
                    <w:p w14:paraId="17FC2540" w14:textId="77777777" w:rsidR="00A1268C" w:rsidRPr="00F166B7" w:rsidRDefault="00A1268C" w:rsidP="00846932">
                      <w:pPr>
                        <w:spacing w:after="0" w:line="240" w:lineRule="auto"/>
                        <w:rPr>
                          <w:rFonts w:ascii="Times New Roman" w:hAnsi="Times New Roman" w:cs="Times New Roman"/>
                          <w:b/>
                          <w:color w:val="000000" w:themeColor="text1"/>
                          <w:sz w:val="24"/>
                          <w:szCs w:val="24"/>
                        </w:rPr>
                      </w:pPr>
                    </w:p>
                    <w:p w14:paraId="3F2DC5D7" w14:textId="77777777" w:rsidR="00A1268C" w:rsidRDefault="00A1268C" w:rsidP="00846932">
                      <w:pPr>
                        <w:jc w:val="center"/>
                      </w:pPr>
                    </w:p>
                  </w:txbxContent>
                </v:textbox>
              </v:shape>
            </w:pict>
          </mc:Fallback>
        </mc:AlternateContent>
      </w:r>
    </w:p>
    <w:p w14:paraId="4795735A" w14:textId="26B19F0B" w:rsidR="00CB3B46" w:rsidRDefault="00CB3B46" w:rsidP="007E1398">
      <w:pPr>
        <w:pStyle w:val="ListeParagraf"/>
        <w:spacing w:after="0" w:line="360" w:lineRule="auto"/>
        <w:ind w:left="0" w:firstLine="709"/>
        <w:jc w:val="both"/>
        <w:rPr>
          <w:rFonts w:ascii="Times New Roman" w:hAnsi="Times New Roman" w:cs="Times New Roman"/>
          <w:sz w:val="24"/>
          <w:szCs w:val="24"/>
        </w:rPr>
      </w:pPr>
    </w:p>
    <w:p w14:paraId="4B7713A5" w14:textId="682DC0D6" w:rsidR="00CB3B46" w:rsidRDefault="00CB3B46" w:rsidP="007E1398">
      <w:pPr>
        <w:pStyle w:val="ListeParagraf"/>
        <w:spacing w:after="0" w:line="360" w:lineRule="auto"/>
        <w:ind w:left="0" w:firstLine="709"/>
        <w:jc w:val="both"/>
        <w:rPr>
          <w:rFonts w:ascii="Times New Roman" w:hAnsi="Times New Roman" w:cs="Times New Roman"/>
          <w:sz w:val="24"/>
          <w:szCs w:val="24"/>
        </w:rPr>
      </w:pPr>
    </w:p>
    <w:p w14:paraId="32397383" w14:textId="57ACA2D9" w:rsidR="00CB3B46" w:rsidRDefault="00CB3B46" w:rsidP="00846932">
      <w:pPr>
        <w:pStyle w:val="ListeParagraf"/>
        <w:spacing w:after="0" w:line="360" w:lineRule="auto"/>
        <w:ind w:left="0" w:firstLine="709"/>
        <w:jc w:val="center"/>
        <w:rPr>
          <w:rFonts w:ascii="Times New Roman" w:hAnsi="Times New Roman" w:cs="Times New Roman"/>
          <w:sz w:val="24"/>
          <w:szCs w:val="24"/>
        </w:rPr>
      </w:pPr>
    </w:p>
    <w:p w14:paraId="611148DF" w14:textId="77777777" w:rsidR="00CB3B46" w:rsidRDefault="00CB3B46" w:rsidP="007E1398">
      <w:pPr>
        <w:pStyle w:val="ListeParagraf"/>
        <w:spacing w:after="0" w:line="360" w:lineRule="auto"/>
        <w:ind w:left="0" w:firstLine="709"/>
        <w:jc w:val="both"/>
        <w:rPr>
          <w:rFonts w:ascii="Times New Roman" w:hAnsi="Times New Roman" w:cs="Times New Roman"/>
          <w:sz w:val="24"/>
          <w:szCs w:val="24"/>
        </w:rPr>
      </w:pPr>
    </w:p>
    <w:p w14:paraId="6F257C82" w14:textId="77777777" w:rsidR="00CB3B46" w:rsidRDefault="00CB3B46" w:rsidP="007E1398">
      <w:pPr>
        <w:pStyle w:val="ListeParagraf"/>
        <w:spacing w:after="0" w:line="360" w:lineRule="auto"/>
        <w:ind w:left="0" w:firstLine="709"/>
        <w:jc w:val="both"/>
        <w:rPr>
          <w:rFonts w:ascii="Times New Roman" w:hAnsi="Times New Roman" w:cs="Times New Roman"/>
          <w:sz w:val="24"/>
          <w:szCs w:val="24"/>
        </w:rPr>
      </w:pPr>
    </w:p>
    <w:p w14:paraId="0C267DD7" w14:textId="77777777" w:rsidR="00CB3B46" w:rsidRDefault="00CB3B46" w:rsidP="007E1398">
      <w:pPr>
        <w:pStyle w:val="ListeParagraf"/>
        <w:spacing w:after="0" w:line="360" w:lineRule="auto"/>
        <w:ind w:left="0" w:firstLine="709"/>
        <w:jc w:val="both"/>
        <w:rPr>
          <w:rFonts w:ascii="Times New Roman" w:hAnsi="Times New Roman" w:cs="Times New Roman"/>
          <w:sz w:val="24"/>
          <w:szCs w:val="24"/>
        </w:rPr>
      </w:pPr>
    </w:p>
    <w:p w14:paraId="36BF8130" w14:textId="77777777" w:rsidR="00CB3B46" w:rsidRDefault="00CB3B46" w:rsidP="00CB3B46">
      <w:pPr>
        <w:spacing w:after="0" w:line="360" w:lineRule="auto"/>
        <w:jc w:val="both"/>
        <w:rPr>
          <w:rFonts w:ascii="Times New Roman" w:hAnsi="Times New Roman" w:cs="Times New Roman"/>
          <w:sz w:val="24"/>
          <w:szCs w:val="24"/>
        </w:rPr>
      </w:pPr>
    </w:p>
    <w:p w14:paraId="2DB96984" w14:textId="77777777" w:rsidR="00597075" w:rsidRDefault="00597075" w:rsidP="00CB3B46">
      <w:pPr>
        <w:spacing w:after="0" w:line="360" w:lineRule="auto"/>
        <w:jc w:val="both"/>
        <w:rPr>
          <w:rFonts w:ascii="Times New Roman" w:hAnsi="Times New Roman" w:cs="Times New Roman"/>
          <w:sz w:val="24"/>
          <w:szCs w:val="24"/>
        </w:rPr>
      </w:pPr>
    </w:p>
    <w:p w14:paraId="3D11C033" w14:textId="77777777" w:rsidR="00597075" w:rsidRPr="00CB3B46" w:rsidRDefault="00597075" w:rsidP="00CB3B46">
      <w:pPr>
        <w:spacing w:after="0" w:line="360" w:lineRule="auto"/>
        <w:jc w:val="both"/>
        <w:rPr>
          <w:rFonts w:ascii="Times New Roman" w:hAnsi="Times New Roman" w:cs="Times New Roman"/>
          <w:sz w:val="24"/>
          <w:szCs w:val="24"/>
        </w:rPr>
      </w:pPr>
    </w:p>
    <w:p w14:paraId="2183010D" w14:textId="0BFCF573" w:rsidR="00CB3B46" w:rsidRDefault="00CB3B46" w:rsidP="007E1398">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Bu modelde değişkenler ve değişkenler arası ilişkiler belirlenmiştir.</w:t>
      </w:r>
    </w:p>
    <w:p w14:paraId="2D5DE750" w14:textId="77777777" w:rsidR="00CE0857" w:rsidRDefault="00CE0857" w:rsidP="007E1398">
      <w:pPr>
        <w:pStyle w:val="ListeParagraf"/>
        <w:spacing w:after="0" w:line="360" w:lineRule="auto"/>
        <w:ind w:left="0" w:firstLine="709"/>
        <w:jc w:val="both"/>
        <w:rPr>
          <w:rFonts w:ascii="Times New Roman" w:hAnsi="Times New Roman" w:cs="Times New Roman"/>
          <w:sz w:val="24"/>
          <w:szCs w:val="24"/>
        </w:rPr>
      </w:pPr>
    </w:p>
    <w:p w14:paraId="5D16ABE0" w14:textId="1C474308" w:rsidR="00A40406" w:rsidRDefault="00FE5D6E" w:rsidP="00FE5D6E">
      <w:pPr>
        <w:pStyle w:val="tez"/>
        <w:spacing w:line="360" w:lineRule="auto"/>
        <w:ind w:firstLine="0"/>
        <w:outlineLvl w:val="1"/>
      </w:pPr>
      <w:bookmarkStart w:id="94" w:name="_Toc534979759"/>
      <w:r>
        <w:t xml:space="preserve">3.4. </w:t>
      </w:r>
      <w:r w:rsidR="00A40406">
        <w:t>Ara</w:t>
      </w:r>
      <w:r w:rsidR="00A40406" w:rsidRPr="008F0EC2">
        <w:t>ş</w:t>
      </w:r>
      <w:r w:rsidR="00A40406">
        <w:t>tırmanın Hipotezleri</w:t>
      </w:r>
      <w:bookmarkEnd w:id="94"/>
    </w:p>
    <w:p w14:paraId="348D1560" w14:textId="59301842" w:rsidR="0029277B" w:rsidRPr="00EE7181" w:rsidRDefault="0029277B" w:rsidP="0029277B">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Araştırma kapsamında ele alınan bireylerin demografik özellikleri bağımsız </w:t>
      </w:r>
      <w:r w:rsidR="005D54F1" w:rsidRPr="00EE7181">
        <w:rPr>
          <w:rFonts w:ascii="Times New Roman" w:hAnsi="Times New Roman" w:cs="Times New Roman"/>
          <w:sz w:val="24"/>
          <w:szCs w:val="24"/>
        </w:rPr>
        <w:t xml:space="preserve">birer </w:t>
      </w:r>
      <w:r w:rsidRPr="00EE7181">
        <w:rPr>
          <w:rFonts w:ascii="Times New Roman" w:hAnsi="Times New Roman" w:cs="Times New Roman"/>
          <w:sz w:val="24"/>
          <w:szCs w:val="24"/>
        </w:rPr>
        <w:t xml:space="preserve">değişken olarak kullanılmıştır. </w:t>
      </w:r>
      <w:r w:rsidR="005D54F1">
        <w:rPr>
          <w:rFonts w:ascii="Times New Roman" w:hAnsi="Times New Roman" w:cs="Times New Roman"/>
          <w:sz w:val="24"/>
          <w:szCs w:val="24"/>
        </w:rPr>
        <w:t>K</w:t>
      </w:r>
      <w:r w:rsidRPr="00EE7181">
        <w:rPr>
          <w:rFonts w:ascii="Times New Roman" w:hAnsi="Times New Roman" w:cs="Times New Roman"/>
          <w:sz w:val="24"/>
          <w:szCs w:val="24"/>
        </w:rPr>
        <w:t xml:space="preserve">atılımcıların mobbing algıları </w:t>
      </w:r>
      <w:r w:rsidR="005D54F1">
        <w:rPr>
          <w:rFonts w:ascii="Times New Roman" w:hAnsi="Times New Roman" w:cs="Times New Roman"/>
          <w:sz w:val="24"/>
          <w:szCs w:val="24"/>
        </w:rPr>
        <w:t xml:space="preserve">ise </w:t>
      </w:r>
      <w:r w:rsidRPr="00EE7181">
        <w:rPr>
          <w:rFonts w:ascii="Times New Roman" w:hAnsi="Times New Roman" w:cs="Times New Roman"/>
          <w:sz w:val="24"/>
          <w:szCs w:val="24"/>
        </w:rPr>
        <w:t xml:space="preserve">bağımlı değişken olarak ele alınmıştır. Bu bilgiler ışığında araştırmanın hipotezleri aşağıdaki </w:t>
      </w:r>
      <w:r w:rsidR="00EB625E">
        <w:rPr>
          <w:rFonts w:ascii="Times New Roman" w:hAnsi="Times New Roman" w:cs="Times New Roman"/>
          <w:sz w:val="24"/>
          <w:szCs w:val="24"/>
        </w:rPr>
        <w:t>şekilde kurulmuş ve test edilmiştir.</w:t>
      </w:r>
      <w:r w:rsidRPr="00EE7181">
        <w:rPr>
          <w:rFonts w:ascii="Times New Roman" w:hAnsi="Times New Roman" w:cs="Times New Roman"/>
          <w:sz w:val="24"/>
          <w:szCs w:val="24"/>
        </w:rPr>
        <w:t xml:space="preserve"> </w:t>
      </w:r>
    </w:p>
    <w:p w14:paraId="056E2B85" w14:textId="61EBD591" w:rsidR="0029277B" w:rsidRPr="00A20DFC" w:rsidRDefault="0029277B" w:rsidP="007E1398">
      <w:pPr>
        <w:pStyle w:val="ListeParagraf"/>
        <w:spacing w:after="0" w:line="360" w:lineRule="auto"/>
        <w:ind w:left="0" w:firstLine="709"/>
        <w:jc w:val="both"/>
        <w:rPr>
          <w:rFonts w:ascii="Times New Roman" w:hAnsi="Times New Roman" w:cs="Times New Roman"/>
          <w:i/>
          <w:sz w:val="24"/>
          <w:szCs w:val="24"/>
        </w:rPr>
      </w:pPr>
      <w:r w:rsidRPr="00EE7181">
        <w:rPr>
          <w:rFonts w:ascii="Times New Roman" w:hAnsi="Times New Roman" w:cs="Times New Roman"/>
          <w:sz w:val="24"/>
          <w:szCs w:val="24"/>
        </w:rPr>
        <w:t>H</w:t>
      </w:r>
      <w:r w:rsidRPr="00EE7181">
        <w:rPr>
          <w:rFonts w:ascii="Times New Roman" w:hAnsi="Times New Roman" w:cs="Times New Roman"/>
          <w:sz w:val="24"/>
          <w:szCs w:val="24"/>
          <w:vertAlign w:val="subscript"/>
        </w:rPr>
        <w:t>1</w:t>
      </w:r>
      <w:r w:rsidR="003859AD" w:rsidRPr="00EE7181">
        <w:rPr>
          <w:rFonts w:ascii="Times New Roman" w:hAnsi="Times New Roman" w:cs="Times New Roman"/>
          <w:sz w:val="24"/>
          <w:szCs w:val="24"/>
        </w:rPr>
        <w:t xml:space="preserve">: </w:t>
      </w:r>
      <w:r w:rsidRPr="00A20DFC">
        <w:rPr>
          <w:rFonts w:ascii="Times New Roman" w:hAnsi="Times New Roman" w:cs="Times New Roman"/>
          <w:i/>
          <w:sz w:val="24"/>
          <w:szCs w:val="24"/>
        </w:rPr>
        <w:t>Kamu ku</w:t>
      </w:r>
      <w:r w:rsidR="00C73468" w:rsidRPr="00A20DFC">
        <w:rPr>
          <w:rFonts w:ascii="Times New Roman" w:hAnsi="Times New Roman" w:cs="Times New Roman"/>
          <w:i/>
          <w:sz w:val="24"/>
          <w:szCs w:val="24"/>
        </w:rPr>
        <w:t>rumlarında çalışan bireylerin mo</w:t>
      </w:r>
      <w:r w:rsidRPr="00A20DFC">
        <w:rPr>
          <w:rFonts w:ascii="Times New Roman" w:hAnsi="Times New Roman" w:cs="Times New Roman"/>
          <w:i/>
          <w:sz w:val="24"/>
          <w:szCs w:val="24"/>
        </w:rPr>
        <w:t xml:space="preserve">bbing algıları </w:t>
      </w:r>
      <w:r w:rsidR="00C73468" w:rsidRPr="00A20DFC">
        <w:rPr>
          <w:rFonts w:ascii="Times New Roman" w:hAnsi="Times New Roman" w:cs="Times New Roman"/>
          <w:i/>
          <w:sz w:val="24"/>
          <w:szCs w:val="24"/>
        </w:rPr>
        <w:t>yaşa</w:t>
      </w:r>
      <w:r w:rsidRPr="00A20DFC">
        <w:rPr>
          <w:rFonts w:ascii="Times New Roman" w:hAnsi="Times New Roman" w:cs="Times New Roman"/>
          <w:i/>
          <w:sz w:val="24"/>
          <w:szCs w:val="24"/>
        </w:rPr>
        <w:t xml:space="preserve"> göre farklılaşacaktır. </w:t>
      </w:r>
    </w:p>
    <w:p w14:paraId="4528BF06" w14:textId="6450F6B4" w:rsidR="008A6B93" w:rsidRPr="00A20DFC" w:rsidRDefault="0029277B" w:rsidP="007E1398">
      <w:pPr>
        <w:pStyle w:val="ListeParagraf"/>
        <w:spacing w:after="0" w:line="360" w:lineRule="auto"/>
        <w:ind w:left="0" w:firstLine="709"/>
        <w:jc w:val="both"/>
        <w:rPr>
          <w:rFonts w:ascii="Times New Roman" w:hAnsi="Times New Roman" w:cs="Times New Roman"/>
          <w:i/>
          <w:sz w:val="24"/>
          <w:szCs w:val="24"/>
        </w:rPr>
      </w:pPr>
      <w:r w:rsidRPr="00EE7181">
        <w:rPr>
          <w:rFonts w:ascii="Times New Roman" w:hAnsi="Times New Roman" w:cs="Times New Roman"/>
          <w:sz w:val="24"/>
          <w:szCs w:val="24"/>
        </w:rPr>
        <w:t>H</w:t>
      </w:r>
      <w:r w:rsidRPr="00EE7181">
        <w:rPr>
          <w:rFonts w:ascii="Times New Roman" w:hAnsi="Times New Roman" w:cs="Times New Roman"/>
          <w:sz w:val="24"/>
          <w:szCs w:val="24"/>
          <w:vertAlign w:val="subscript"/>
        </w:rPr>
        <w:t>2</w:t>
      </w:r>
      <w:r w:rsidRPr="00EE7181">
        <w:rPr>
          <w:rFonts w:ascii="Times New Roman" w:hAnsi="Times New Roman" w:cs="Times New Roman"/>
          <w:sz w:val="24"/>
          <w:szCs w:val="24"/>
        </w:rPr>
        <w:t>:</w:t>
      </w:r>
      <w:r w:rsidR="003859AD" w:rsidRPr="00EE7181">
        <w:rPr>
          <w:rFonts w:ascii="Times New Roman" w:hAnsi="Times New Roman" w:cs="Times New Roman"/>
          <w:sz w:val="24"/>
          <w:szCs w:val="24"/>
        </w:rPr>
        <w:t xml:space="preserve">  </w:t>
      </w:r>
      <w:r w:rsidR="00C73468" w:rsidRPr="00A20DFC">
        <w:rPr>
          <w:rFonts w:ascii="Times New Roman" w:hAnsi="Times New Roman" w:cs="Times New Roman"/>
          <w:i/>
          <w:sz w:val="24"/>
          <w:szCs w:val="24"/>
        </w:rPr>
        <w:t>Kamu kurumlarında çalışan bireylerin mobbing algıları cinsiyete göre farklılaşacaktır.</w:t>
      </w:r>
    </w:p>
    <w:p w14:paraId="2B3619EA" w14:textId="3E8E9786" w:rsidR="003859AD" w:rsidRPr="00A20DFC" w:rsidRDefault="00C73468" w:rsidP="003859AD">
      <w:pPr>
        <w:pStyle w:val="ListeParagraf"/>
        <w:spacing w:after="0" w:line="360" w:lineRule="auto"/>
        <w:ind w:left="0" w:firstLine="709"/>
        <w:jc w:val="both"/>
        <w:rPr>
          <w:rFonts w:ascii="Times New Roman" w:hAnsi="Times New Roman" w:cs="Times New Roman"/>
          <w:i/>
          <w:sz w:val="24"/>
          <w:szCs w:val="24"/>
        </w:rPr>
      </w:pPr>
      <w:r w:rsidRPr="00A20DFC">
        <w:rPr>
          <w:rFonts w:ascii="Times New Roman" w:hAnsi="Times New Roman" w:cs="Times New Roman"/>
          <w:i/>
          <w:sz w:val="24"/>
          <w:szCs w:val="24"/>
        </w:rPr>
        <w:t>H</w:t>
      </w:r>
      <w:r w:rsidR="003859AD" w:rsidRPr="00A20DFC">
        <w:rPr>
          <w:rFonts w:ascii="Times New Roman" w:hAnsi="Times New Roman" w:cs="Times New Roman"/>
          <w:i/>
          <w:sz w:val="24"/>
          <w:szCs w:val="24"/>
          <w:vertAlign w:val="subscript"/>
        </w:rPr>
        <w:t>3</w:t>
      </w:r>
      <w:r w:rsidR="003859AD" w:rsidRPr="00A20DFC">
        <w:rPr>
          <w:rFonts w:ascii="Times New Roman" w:hAnsi="Times New Roman" w:cs="Times New Roman"/>
          <w:i/>
          <w:sz w:val="24"/>
          <w:szCs w:val="24"/>
        </w:rPr>
        <w:t>:</w:t>
      </w:r>
      <w:r w:rsidR="003859AD" w:rsidRPr="00A20DFC">
        <w:rPr>
          <w:rFonts w:ascii="Times New Roman" w:hAnsi="Times New Roman" w:cs="Times New Roman"/>
          <w:i/>
          <w:sz w:val="24"/>
          <w:szCs w:val="24"/>
          <w:vertAlign w:val="subscript"/>
        </w:rPr>
        <w:t xml:space="preserve"> </w:t>
      </w:r>
      <w:r w:rsidR="003859AD" w:rsidRPr="00A20DFC">
        <w:rPr>
          <w:rFonts w:ascii="Times New Roman" w:hAnsi="Times New Roman" w:cs="Times New Roman"/>
          <w:i/>
          <w:sz w:val="24"/>
          <w:szCs w:val="24"/>
        </w:rPr>
        <w:t xml:space="preserve">   Kamu kurumlarında çalışan bireylerin mobbing algıları medeni duruma göre farklılaşacaktır.</w:t>
      </w:r>
    </w:p>
    <w:p w14:paraId="5B011AA3" w14:textId="579C02C6" w:rsidR="003859AD" w:rsidRPr="00A20DFC" w:rsidRDefault="003859AD" w:rsidP="003859AD">
      <w:pPr>
        <w:pStyle w:val="ListeParagraf"/>
        <w:spacing w:after="0" w:line="360" w:lineRule="auto"/>
        <w:ind w:left="0" w:firstLine="709"/>
        <w:jc w:val="both"/>
        <w:rPr>
          <w:rFonts w:ascii="Times New Roman" w:hAnsi="Times New Roman" w:cs="Times New Roman"/>
          <w:i/>
          <w:sz w:val="24"/>
          <w:szCs w:val="24"/>
        </w:rPr>
      </w:pPr>
      <w:r w:rsidRPr="00A20DFC">
        <w:rPr>
          <w:rFonts w:ascii="Times New Roman" w:hAnsi="Times New Roman" w:cs="Times New Roman"/>
          <w:i/>
          <w:sz w:val="24"/>
          <w:szCs w:val="24"/>
        </w:rPr>
        <w:t>H</w:t>
      </w:r>
      <w:r w:rsidRPr="00A20DFC">
        <w:rPr>
          <w:rFonts w:ascii="Times New Roman" w:hAnsi="Times New Roman" w:cs="Times New Roman"/>
          <w:i/>
          <w:sz w:val="24"/>
          <w:szCs w:val="24"/>
          <w:vertAlign w:val="subscript"/>
        </w:rPr>
        <w:t>4</w:t>
      </w:r>
      <w:r w:rsidRPr="00A20DFC">
        <w:rPr>
          <w:rFonts w:ascii="Times New Roman" w:hAnsi="Times New Roman" w:cs="Times New Roman"/>
          <w:i/>
          <w:sz w:val="24"/>
          <w:szCs w:val="24"/>
        </w:rPr>
        <w:t>:  Kamu kurumlarında çalışan bireylerin mobbing algıları memlekete göre farklılaşacaktır.</w:t>
      </w:r>
    </w:p>
    <w:p w14:paraId="291B26F1" w14:textId="3FC402FF" w:rsidR="003859AD" w:rsidRPr="00A20DFC" w:rsidRDefault="003859AD" w:rsidP="003859AD">
      <w:pPr>
        <w:pStyle w:val="ListeParagraf"/>
        <w:spacing w:after="0" w:line="360" w:lineRule="auto"/>
        <w:ind w:left="0" w:firstLine="709"/>
        <w:jc w:val="both"/>
        <w:rPr>
          <w:rFonts w:ascii="Times New Roman" w:hAnsi="Times New Roman" w:cs="Times New Roman"/>
          <w:i/>
          <w:sz w:val="24"/>
          <w:szCs w:val="24"/>
        </w:rPr>
      </w:pPr>
      <w:r w:rsidRPr="00A20DFC">
        <w:rPr>
          <w:rFonts w:ascii="Times New Roman" w:hAnsi="Times New Roman" w:cs="Times New Roman"/>
          <w:i/>
          <w:sz w:val="24"/>
          <w:szCs w:val="24"/>
        </w:rPr>
        <w:t>H</w:t>
      </w:r>
      <w:r w:rsidRPr="00A20DFC">
        <w:rPr>
          <w:rFonts w:ascii="Times New Roman" w:hAnsi="Times New Roman" w:cs="Times New Roman"/>
          <w:i/>
          <w:sz w:val="24"/>
          <w:szCs w:val="24"/>
          <w:vertAlign w:val="subscript"/>
        </w:rPr>
        <w:t>5</w:t>
      </w:r>
      <w:r w:rsidRPr="00A20DFC">
        <w:rPr>
          <w:rFonts w:ascii="Times New Roman" w:hAnsi="Times New Roman" w:cs="Times New Roman"/>
          <w:i/>
          <w:sz w:val="24"/>
          <w:szCs w:val="24"/>
        </w:rPr>
        <w:t>:    Kamu kurumlarında çalışan bireylerin mobbing algıları eğitim düzeyine göre farklılaşacaktır.</w:t>
      </w:r>
    </w:p>
    <w:p w14:paraId="374AA94C" w14:textId="11DB3DFB" w:rsidR="00FE5D6E" w:rsidRPr="00E26F0A" w:rsidRDefault="003859AD" w:rsidP="00E26F0A">
      <w:pPr>
        <w:pStyle w:val="ListeParagraf"/>
        <w:spacing w:after="0" w:line="360" w:lineRule="auto"/>
        <w:ind w:left="0" w:firstLine="709"/>
        <w:jc w:val="both"/>
        <w:rPr>
          <w:rFonts w:ascii="Times New Roman" w:hAnsi="Times New Roman" w:cs="Times New Roman"/>
          <w:i/>
          <w:sz w:val="24"/>
          <w:szCs w:val="24"/>
        </w:rPr>
      </w:pPr>
      <w:r w:rsidRPr="00A20DFC">
        <w:rPr>
          <w:rFonts w:ascii="Times New Roman" w:hAnsi="Times New Roman" w:cs="Times New Roman"/>
          <w:i/>
          <w:sz w:val="24"/>
          <w:szCs w:val="24"/>
        </w:rPr>
        <w:t>H</w:t>
      </w:r>
      <w:r w:rsidRPr="00A20DFC">
        <w:rPr>
          <w:rFonts w:ascii="Times New Roman" w:hAnsi="Times New Roman" w:cs="Times New Roman"/>
          <w:i/>
          <w:sz w:val="24"/>
          <w:szCs w:val="24"/>
          <w:vertAlign w:val="subscript"/>
        </w:rPr>
        <w:t>6</w:t>
      </w:r>
      <w:r w:rsidRPr="00A20DFC">
        <w:rPr>
          <w:rFonts w:ascii="Times New Roman" w:hAnsi="Times New Roman" w:cs="Times New Roman"/>
          <w:i/>
          <w:sz w:val="24"/>
          <w:szCs w:val="24"/>
        </w:rPr>
        <w:t>:  Kamu kurumlarında çalışan bireylerin mobbing algıları mesleki çalışm</w:t>
      </w:r>
      <w:r w:rsidR="00E26F0A">
        <w:rPr>
          <w:rFonts w:ascii="Times New Roman" w:hAnsi="Times New Roman" w:cs="Times New Roman"/>
          <w:i/>
          <w:sz w:val="24"/>
          <w:szCs w:val="24"/>
        </w:rPr>
        <w:t>a yılına göre farklılaşacaktır.</w:t>
      </w:r>
    </w:p>
    <w:p w14:paraId="464DA538" w14:textId="77777777" w:rsidR="00FE5D6E" w:rsidRPr="00EE7181" w:rsidRDefault="00FE5D6E" w:rsidP="00CE0857">
      <w:pPr>
        <w:spacing w:after="0" w:line="360" w:lineRule="auto"/>
        <w:jc w:val="both"/>
        <w:rPr>
          <w:rFonts w:ascii="Times New Roman" w:hAnsi="Times New Roman" w:cs="Times New Roman"/>
          <w:sz w:val="24"/>
          <w:szCs w:val="24"/>
        </w:rPr>
      </w:pPr>
    </w:p>
    <w:p w14:paraId="4075F1AB" w14:textId="2BC842AA" w:rsidR="008F0EC2" w:rsidRPr="00EE7181" w:rsidRDefault="00FE5D6E" w:rsidP="00FE5D6E">
      <w:pPr>
        <w:pStyle w:val="tez"/>
        <w:spacing w:line="360" w:lineRule="auto"/>
        <w:ind w:firstLine="0"/>
        <w:outlineLvl w:val="1"/>
      </w:pPr>
      <w:r>
        <w:lastRenderedPageBreak/>
        <w:t>3.5.</w:t>
      </w:r>
      <w:r w:rsidR="008F0EC2" w:rsidRPr="00EE7181">
        <w:t xml:space="preserve"> </w:t>
      </w:r>
      <w:bookmarkStart w:id="95" w:name="_Toc534979760"/>
      <w:r w:rsidR="008F0EC2" w:rsidRPr="00EE7181">
        <w:t>Araştırmanın Evreni ve Örneklemi</w:t>
      </w:r>
      <w:bookmarkEnd w:id="95"/>
    </w:p>
    <w:p w14:paraId="0933321A" w14:textId="101323F6" w:rsidR="00C77876" w:rsidRPr="00EE7181" w:rsidRDefault="00B72857" w:rsidP="00B72857">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Araştırmanın çalışma evrenini Gümüşhane ilinde bulunan 33 kamu kurumunda görev yapan tüm çalışanlar oluşturmaktadır.</w:t>
      </w:r>
    </w:p>
    <w:p w14:paraId="04170B29" w14:textId="5DD10487" w:rsidR="00B72857" w:rsidRPr="00EE7181" w:rsidRDefault="00B72857" w:rsidP="003A0566">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Araştırmanın örneklemini ise </w:t>
      </w:r>
      <w:r w:rsidR="00BF24B9" w:rsidRPr="00EE7181">
        <w:rPr>
          <w:rFonts w:ascii="Times New Roman" w:hAnsi="Times New Roman" w:cs="Times New Roman"/>
          <w:sz w:val="24"/>
          <w:szCs w:val="24"/>
        </w:rPr>
        <w:t xml:space="preserve">evreni oluşturan 4272 çalışan içerisinden, gönüllülük esasına dayalı olarak </w:t>
      </w:r>
      <w:r w:rsidR="00012DB8" w:rsidRPr="00EE7181">
        <w:rPr>
          <w:rFonts w:ascii="Times New Roman" w:hAnsi="Times New Roman" w:cs="Times New Roman"/>
          <w:sz w:val="24"/>
          <w:szCs w:val="24"/>
        </w:rPr>
        <w:t>t</w:t>
      </w:r>
      <w:r w:rsidR="003859AD" w:rsidRPr="00EE7181">
        <w:rPr>
          <w:rFonts w:ascii="Times New Roman" w:hAnsi="Times New Roman" w:cs="Times New Roman"/>
          <w:sz w:val="24"/>
          <w:szCs w:val="24"/>
        </w:rPr>
        <w:t>esadüfi örneklem yöntemi ile 471</w:t>
      </w:r>
      <w:r w:rsidR="00012DB8" w:rsidRPr="00EE7181">
        <w:rPr>
          <w:rFonts w:ascii="Times New Roman" w:hAnsi="Times New Roman" w:cs="Times New Roman"/>
          <w:sz w:val="24"/>
          <w:szCs w:val="24"/>
        </w:rPr>
        <w:t xml:space="preserve"> birey oluşturmaktadır. Araştırma kapsamında yapılan anketlerden yanlış veya eksik dolduranların ayıklanması ile geriye kalan </w:t>
      </w:r>
      <w:r w:rsidR="003859AD" w:rsidRPr="00EE7181">
        <w:rPr>
          <w:rFonts w:ascii="Times New Roman" w:hAnsi="Times New Roman" w:cs="Times New Roman"/>
          <w:sz w:val="24"/>
          <w:szCs w:val="24"/>
        </w:rPr>
        <w:t>466</w:t>
      </w:r>
      <w:r w:rsidR="00012DB8" w:rsidRPr="00EE7181">
        <w:rPr>
          <w:rFonts w:ascii="Times New Roman" w:hAnsi="Times New Roman" w:cs="Times New Roman"/>
          <w:sz w:val="24"/>
          <w:szCs w:val="24"/>
        </w:rPr>
        <w:t xml:space="preserve"> anket örneklem olarak kullanılmıştır.</w:t>
      </w:r>
    </w:p>
    <w:p w14:paraId="04E6222E" w14:textId="77777777" w:rsidR="009920A5" w:rsidRPr="00EE7181" w:rsidRDefault="009920A5" w:rsidP="003A0566">
      <w:pPr>
        <w:pStyle w:val="ListeParagraf"/>
        <w:spacing w:after="0" w:line="360" w:lineRule="auto"/>
        <w:ind w:left="0" w:firstLine="709"/>
        <w:jc w:val="both"/>
        <w:rPr>
          <w:rFonts w:ascii="Times New Roman" w:hAnsi="Times New Roman" w:cs="Times New Roman"/>
          <w:sz w:val="24"/>
          <w:szCs w:val="24"/>
        </w:rPr>
      </w:pPr>
    </w:p>
    <w:p w14:paraId="0BB9E12E" w14:textId="5C9FBFAB" w:rsidR="009920A5" w:rsidRPr="00EE7181" w:rsidRDefault="00495424" w:rsidP="00872866">
      <w:pPr>
        <w:jc w:val="center"/>
        <w:rPr>
          <w:rFonts w:ascii="Times New Roman" w:hAnsi="Times New Roman" w:cs="Times New Roman"/>
          <w:b/>
          <w:sz w:val="24"/>
          <w:szCs w:val="24"/>
        </w:rPr>
      </w:pPr>
      <w:r w:rsidRPr="00EE7181">
        <w:rPr>
          <w:rFonts w:ascii="Times New Roman" w:hAnsi="Times New Roman" w:cs="Times New Roman"/>
          <w:b/>
          <w:sz w:val="24"/>
          <w:szCs w:val="24"/>
        </w:rPr>
        <w:t xml:space="preserve">Tablo </w:t>
      </w:r>
      <w:proofErr w:type="gramStart"/>
      <w:r w:rsidRPr="00EE7181">
        <w:rPr>
          <w:rFonts w:ascii="Times New Roman" w:hAnsi="Times New Roman" w:cs="Times New Roman"/>
          <w:b/>
          <w:sz w:val="24"/>
          <w:szCs w:val="24"/>
        </w:rPr>
        <w:t>3.1</w:t>
      </w:r>
      <w:proofErr w:type="gramEnd"/>
      <w:r w:rsidRPr="00EE7181">
        <w:rPr>
          <w:rFonts w:ascii="Times New Roman" w:hAnsi="Times New Roman" w:cs="Times New Roman"/>
          <w:b/>
          <w:sz w:val="24"/>
          <w:szCs w:val="24"/>
        </w:rPr>
        <w:t>. Evren ve Örneklem</w:t>
      </w:r>
    </w:p>
    <w:tbl>
      <w:tblPr>
        <w:tblStyle w:val="TabloKlavuzu3"/>
        <w:tblW w:w="0" w:type="auto"/>
        <w:tblLook w:val="04A0" w:firstRow="1" w:lastRow="0" w:firstColumn="1" w:lastColumn="0" w:noHBand="0" w:noVBand="1"/>
      </w:tblPr>
      <w:tblGrid>
        <w:gridCol w:w="4390"/>
        <w:gridCol w:w="1984"/>
        <w:gridCol w:w="2120"/>
      </w:tblGrid>
      <w:tr w:rsidR="009920A5" w:rsidRPr="00EE7181" w14:paraId="11A3BC68" w14:textId="77777777" w:rsidTr="009920A5">
        <w:tc>
          <w:tcPr>
            <w:tcW w:w="4390" w:type="dxa"/>
          </w:tcPr>
          <w:p w14:paraId="0E819783" w14:textId="17D7A44F" w:rsidR="009920A5" w:rsidRPr="00EE7181" w:rsidRDefault="009920A5" w:rsidP="009920A5">
            <w:pPr>
              <w:rPr>
                <w:rFonts w:ascii="Times New Roman" w:hAnsi="Times New Roman" w:cs="Times New Roman"/>
                <w:b/>
              </w:rPr>
            </w:pPr>
            <w:r w:rsidRPr="00EE7181">
              <w:rPr>
                <w:rFonts w:ascii="Times New Roman" w:hAnsi="Times New Roman" w:cs="Times New Roman"/>
                <w:b/>
              </w:rPr>
              <w:t>Kamu Kurumları</w:t>
            </w:r>
          </w:p>
        </w:tc>
        <w:tc>
          <w:tcPr>
            <w:tcW w:w="1984" w:type="dxa"/>
          </w:tcPr>
          <w:p w14:paraId="1C9E4114" w14:textId="7788E0B4" w:rsidR="009920A5" w:rsidRPr="00EE7181" w:rsidRDefault="009920A5" w:rsidP="009920A5">
            <w:pPr>
              <w:rPr>
                <w:rFonts w:ascii="Times New Roman" w:hAnsi="Times New Roman" w:cs="Times New Roman"/>
                <w:b/>
              </w:rPr>
            </w:pPr>
            <w:r w:rsidRPr="00EE7181">
              <w:rPr>
                <w:rFonts w:ascii="Times New Roman" w:hAnsi="Times New Roman" w:cs="Times New Roman"/>
                <w:b/>
              </w:rPr>
              <w:t>Kurumda</w:t>
            </w:r>
            <w:r w:rsidR="00495424" w:rsidRPr="00EE7181">
              <w:rPr>
                <w:rFonts w:ascii="Times New Roman" w:hAnsi="Times New Roman" w:cs="Times New Roman"/>
                <w:b/>
              </w:rPr>
              <w:t xml:space="preserve"> Toplam</w:t>
            </w:r>
            <w:r w:rsidRPr="00EE7181">
              <w:rPr>
                <w:rFonts w:ascii="Times New Roman" w:hAnsi="Times New Roman" w:cs="Times New Roman"/>
                <w:b/>
              </w:rPr>
              <w:t xml:space="preserve"> Çalışan Sayısı</w:t>
            </w:r>
          </w:p>
        </w:tc>
        <w:tc>
          <w:tcPr>
            <w:tcW w:w="2120" w:type="dxa"/>
          </w:tcPr>
          <w:p w14:paraId="7E33507D" w14:textId="77777777" w:rsidR="009920A5" w:rsidRPr="00EE7181" w:rsidRDefault="009920A5" w:rsidP="009920A5">
            <w:pPr>
              <w:rPr>
                <w:rFonts w:ascii="Times New Roman" w:hAnsi="Times New Roman" w:cs="Times New Roman"/>
                <w:b/>
              </w:rPr>
            </w:pPr>
            <w:r w:rsidRPr="00EE7181">
              <w:rPr>
                <w:rFonts w:ascii="Times New Roman" w:hAnsi="Times New Roman" w:cs="Times New Roman"/>
                <w:b/>
              </w:rPr>
              <w:t>Ankete Katılanların Sayısı</w:t>
            </w:r>
          </w:p>
        </w:tc>
      </w:tr>
      <w:tr w:rsidR="009920A5" w:rsidRPr="00EE7181" w14:paraId="268EECF8" w14:textId="77777777" w:rsidTr="009920A5">
        <w:tc>
          <w:tcPr>
            <w:tcW w:w="4390" w:type="dxa"/>
          </w:tcPr>
          <w:p w14:paraId="517F91F6"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Aile ve Sosyal Politikalar İl Müdürlüğü</w:t>
            </w:r>
          </w:p>
        </w:tc>
        <w:tc>
          <w:tcPr>
            <w:tcW w:w="1984" w:type="dxa"/>
          </w:tcPr>
          <w:p w14:paraId="260F5C57"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30</w:t>
            </w:r>
          </w:p>
        </w:tc>
        <w:tc>
          <w:tcPr>
            <w:tcW w:w="2120" w:type="dxa"/>
          </w:tcPr>
          <w:p w14:paraId="3656448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16</w:t>
            </w:r>
          </w:p>
        </w:tc>
      </w:tr>
      <w:tr w:rsidR="009920A5" w:rsidRPr="00EE7181" w14:paraId="34C51134" w14:textId="77777777" w:rsidTr="009920A5">
        <w:tc>
          <w:tcPr>
            <w:tcW w:w="4390" w:type="dxa"/>
          </w:tcPr>
          <w:p w14:paraId="5425B358"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Afet ve Acil Durum Müdürlüğü</w:t>
            </w:r>
          </w:p>
        </w:tc>
        <w:tc>
          <w:tcPr>
            <w:tcW w:w="1984" w:type="dxa"/>
          </w:tcPr>
          <w:p w14:paraId="455E1B39"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14</w:t>
            </w:r>
          </w:p>
        </w:tc>
        <w:tc>
          <w:tcPr>
            <w:tcW w:w="2120" w:type="dxa"/>
          </w:tcPr>
          <w:p w14:paraId="464734E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7</w:t>
            </w:r>
          </w:p>
        </w:tc>
      </w:tr>
      <w:tr w:rsidR="009920A5" w:rsidRPr="00EE7181" w14:paraId="637A31EE" w14:textId="77777777" w:rsidTr="009920A5">
        <w:tc>
          <w:tcPr>
            <w:tcW w:w="4390" w:type="dxa"/>
          </w:tcPr>
          <w:p w14:paraId="0731D3D5"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Gençlik Hizmetleri ve Spor İl Müdürlüğü</w:t>
            </w:r>
          </w:p>
        </w:tc>
        <w:tc>
          <w:tcPr>
            <w:tcW w:w="1984" w:type="dxa"/>
          </w:tcPr>
          <w:p w14:paraId="1D9840FD"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14</w:t>
            </w:r>
          </w:p>
        </w:tc>
        <w:tc>
          <w:tcPr>
            <w:tcW w:w="2120" w:type="dxa"/>
          </w:tcPr>
          <w:p w14:paraId="7501DCA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11</w:t>
            </w:r>
          </w:p>
        </w:tc>
      </w:tr>
      <w:tr w:rsidR="009920A5" w:rsidRPr="00EE7181" w14:paraId="56F60097" w14:textId="77777777" w:rsidTr="009920A5">
        <w:tc>
          <w:tcPr>
            <w:tcW w:w="4390" w:type="dxa"/>
          </w:tcPr>
          <w:p w14:paraId="61DA53B2"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Tapu Müdürlüğü</w:t>
            </w:r>
          </w:p>
        </w:tc>
        <w:tc>
          <w:tcPr>
            <w:tcW w:w="1984" w:type="dxa"/>
          </w:tcPr>
          <w:p w14:paraId="0FC9C48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w:t>
            </w:r>
          </w:p>
        </w:tc>
        <w:tc>
          <w:tcPr>
            <w:tcW w:w="2120" w:type="dxa"/>
          </w:tcPr>
          <w:p w14:paraId="4A8477D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r>
      <w:tr w:rsidR="009920A5" w:rsidRPr="00EE7181" w14:paraId="1D653944" w14:textId="77777777" w:rsidTr="009920A5">
        <w:tc>
          <w:tcPr>
            <w:tcW w:w="4390" w:type="dxa"/>
          </w:tcPr>
          <w:p w14:paraId="3681955F"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Defterdarlığı</w:t>
            </w:r>
          </w:p>
        </w:tc>
        <w:tc>
          <w:tcPr>
            <w:tcW w:w="1984" w:type="dxa"/>
          </w:tcPr>
          <w:p w14:paraId="244C224C"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w:t>
            </w:r>
          </w:p>
        </w:tc>
        <w:tc>
          <w:tcPr>
            <w:tcW w:w="2120" w:type="dxa"/>
          </w:tcPr>
          <w:p w14:paraId="17CC8DB6"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w:t>
            </w:r>
          </w:p>
        </w:tc>
      </w:tr>
      <w:tr w:rsidR="009920A5" w:rsidRPr="00EE7181" w14:paraId="0438A4A3" w14:textId="77777777" w:rsidTr="009920A5">
        <w:tc>
          <w:tcPr>
            <w:tcW w:w="4390" w:type="dxa"/>
          </w:tcPr>
          <w:p w14:paraId="4F529761"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 xml:space="preserve">PTT Başmüdürlüğü </w:t>
            </w:r>
          </w:p>
        </w:tc>
        <w:tc>
          <w:tcPr>
            <w:tcW w:w="1984" w:type="dxa"/>
          </w:tcPr>
          <w:p w14:paraId="2E864E7D"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20</w:t>
            </w:r>
          </w:p>
        </w:tc>
        <w:tc>
          <w:tcPr>
            <w:tcW w:w="2120" w:type="dxa"/>
          </w:tcPr>
          <w:p w14:paraId="717DDA9D"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13</w:t>
            </w:r>
          </w:p>
        </w:tc>
      </w:tr>
      <w:tr w:rsidR="009920A5" w:rsidRPr="00EE7181" w14:paraId="4483BA1A" w14:textId="77777777" w:rsidTr="009920A5">
        <w:tc>
          <w:tcPr>
            <w:tcW w:w="4390" w:type="dxa"/>
          </w:tcPr>
          <w:p w14:paraId="0C10AE66"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Orman ve Su İşleri Şube Müdürlüğü</w:t>
            </w:r>
          </w:p>
        </w:tc>
        <w:tc>
          <w:tcPr>
            <w:tcW w:w="1984" w:type="dxa"/>
          </w:tcPr>
          <w:p w14:paraId="76FF46D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30</w:t>
            </w:r>
          </w:p>
        </w:tc>
        <w:tc>
          <w:tcPr>
            <w:tcW w:w="2120" w:type="dxa"/>
          </w:tcPr>
          <w:p w14:paraId="3A4D5A08"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14</w:t>
            </w:r>
          </w:p>
        </w:tc>
      </w:tr>
      <w:tr w:rsidR="009920A5" w:rsidRPr="00EE7181" w14:paraId="160DB8C2" w14:textId="77777777" w:rsidTr="009920A5">
        <w:tc>
          <w:tcPr>
            <w:tcW w:w="4390" w:type="dxa"/>
          </w:tcPr>
          <w:p w14:paraId="0C873F15"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Çevre ve Şehircilik İl Müdürlüğü</w:t>
            </w:r>
          </w:p>
        </w:tc>
        <w:tc>
          <w:tcPr>
            <w:tcW w:w="1984" w:type="dxa"/>
          </w:tcPr>
          <w:p w14:paraId="3B8BAE9E"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w:t>
            </w:r>
          </w:p>
        </w:tc>
        <w:tc>
          <w:tcPr>
            <w:tcW w:w="2120" w:type="dxa"/>
          </w:tcPr>
          <w:p w14:paraId="78B6C0C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w:t>
            </w:r>
          </w:p>
        </w:tc>
      </w:tr>
      <w:tr w:rsidR="009920A5" w:rsidRPr="00EE7181" w14:paraId="3C0A8B49" w14:textId="77777777" w:rsidTr="009920A5">
        <w:tc>
          <w:tcPr>
            <w:tcW w:w="4390" w:type="dxa"/>
          </w:tcPr>
          <w:p w14:paraId="27759BB5"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Sosyal Güvenlik Kurumu İl Müdürlüğü</w:t>
            </w:r>
          </w:p>
        </w:tc>
        <w:tc>
          <w:tcPr>
            <w:tcW w:w="1984" w:type="dxa"/>
          </w:tcPr>
          <w:p w14:paraId="65E32F31"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44</w:t>
            </w:r>
          </w:p>
        </w:tc>
        <w:tc>
          <w:tcPr>
            <w:tcW w:w="2120" w:type="dxa"/>
          </w:tcPr>
          <w:p w14:paraId="57964CBB"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34</w:t>
            </w:r>
          </w:p>
        </w:tc>
      </w:tr>
      <w:tr w:rsidR="009920A5" w:rsidRPr="00EE7181" w14:paraId="247E2ABB" w14:textId="77777777" w:rsidTr="009920A5">
        <w:tc>
          <w:tcPr>
            <w:tcW w:w="4390" w:type="dxa"/>
          </w:tcPr>
          <w:p w14:paraId="7B8E31D4"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Sağlık Müdürlüğü</w:t>
            </w:r>
          </w:p>
        </w:tc>
        <w:tc>
          <w:tcPr>
            <w:tcW w:w="1984" w:type="dxa"/>
          </w:tcPr>
          <w:p w14:paraId="191A88B4"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575</w:t>
            </w:r>
          </w:p>
        </w:tc>
        <w:tc>
          <w:tcPr>
            <w:tcW w:w="2120" w:type="dxa"/>
          </w:tcPr>
          <w:p w14:paraId="29FB3071"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36</w:t>
            </w:r>
          </w:p>
        </w:tc>
      </w:tr>
      <w:tr w:rsidR="009920A5" w:rsidRPr="00EE7181" w14:paraId="3E057C19" w14:textId="77777777" w:rsidTr="009920A5">
        <w:tc>
          <w:tcPr>
            <w:tcW w:w="4390" w:type="dxa"/>
          </w:tcPr>
          <w:p w14:paraId="173A0CF2"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Emniyet Müdürlüğü</w:t>
            </w:r>
          </w:p>
        </w:tc>
        <w:tc>
          <w:tcPr>
            <w:tcW w:w="1984" w:type="dxa"/>
          </w:tcPr>
          <w:p w14:paraId="290F5E8E"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867</w:t>
            </w:r>
          </w:p>
        </w:tc>
        <w:tc>
          <w:tcPr>
            <w:tcW w:w="2120" w:type="dxa"/>
          </w:tcPr>
          <w:p w14:paraId="4DAB41BB"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36</w:t>
            </w:r>
          </w:p>
        </w:tc>
      </w:tr>
      <w:tr w:rsidR="009920A5" w:rsidRPr="00EE7181" w14:paraId="481B4406" w14:textId="77777777" w:rsidTr="009920A5">
        <w:tc>
          <w:tcPr>
            <w:tcW w:w="4390" w:type="dxa"/>
          </w:tcPr>
          <w:p w14:paraId="7376AAC3"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Milli Eğitim Müdürlüğü</w:t>
            </w:r>
          </w:p>
        </w:tc>
        <w:tc>
          <w:tcPr>
            <w:tcW w:w="1984" w:type="dxa"/>
          </w:tcPr>
          <w:p w14:paraId="2A81F95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1588</w:t>
            </w:r>
          </w:p>
        </w:tc>
        <w:tc>
          <w:tcPr>
            <w:tcW w:w="2120" w:type="dxa"/>
          </w:tcPr>
          <w:p w14:paraId="574689A4"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42</w:t>
            </w:r>
          </w:p>
        </w:tc>
      </w:tr>
      <w:tr w:rsidR="009920A5" w:rsidRPr="00EE7181" w14:paraId="105738D8" w14:textId="77777777" w:rsidTr="009920A5">
        <w:tc>
          <w:tcPr>
            <w:tcW w:w="4390" w:type="dxa"/>
          </w:tcPr>
          <w:p w14:paraId="590D8626"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Gıda, Tarım ve Hayvancılık İl Müdürlüğü</w:t>
            </w:r>
          </w:p>
        </w:tc>
        <w:tc>
          <w:tcPr>
            <w:tcW w:w="1984" w:type="dxa"/>
          </w:tcPr>
          <w:p w14:paraId="76E05630"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80</w:t>
            </w:r>
          </w:p>
        </w:tc>
        <w:tc>
          <w:tcPr>
            <w:tcW w:w="2120" w:type="dxa"/>
          </w:tcPr>
          <w:p w14:paraId="17576F58"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23</w:t>
            </w:r>
          </w:p>
        </w:tc>
      </w:tr>
      <w:tr w:rsidR="009920A5" w:rsidRPr="00EE7181" w14:paraId="19CD6B73" w14:textId="77777777" w:rsidTr="009920A5">
        <w:tc>
          <w:tcPr>
            <w:tcW w:w="4390" w:type="dxa"/>
          </w:tcPr>
          <w:p w14:paraId="7D2C80F2"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DSİ 223. Şube Müdürlüğü</w:t>
            </w:r>
          </w:p>
        </w:tc>
        <w:tc>
          <w:tcPr>
            <w:tcW w:w="1984" w:type="dxa"/>
          </w:tcPr>
          <w:p w14:paraId="2F5BB2E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106</w:t>
            </w:r>
          </w:p>
        </w:tc>
        <w:tc>
          <w:tcPr>
            <w:tcW w:w="2120" w:type="dxa"/>
          </w:tcPr>
          <w:p w14:paraId="6BEA626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11</w:t>
            </w:r>
          </w:p>
        </w:tc>
      </w:tr>
      <w:tr w:rsidR="009920A5" w:rsidRPr="00EE7181" w14:paraId="5A7EEE4C" w14:textId="77777777" w:rsidTr="009920A5">
        <w:tc>
          <w:tcPr>
            <w:tcW w:w="4390" w:type="dxa"/>
          </w:tcPr>
          <w:p w14:paraId="789FDB70"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Telekom Müdürlüğü</w:t>
            </w:r>
          </w:p>
        </w:tc>
        <w:tc>
          <w:tcPr>
            <w:tcW w:w="1984" w:type="dxa"/>
          </w:tcPr>
          <w:p w14:paraId="27B24E87"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55</w:t>
            </w:r>
          </w:p>
        </w:tc>
        <w:tc>
          <w:tcPr>
            <w:tcW w:w="2120" w:type="dxa"/>
          </w:tcPr>
          <w:p w14:paraId="7E7B47D0"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13</w:t>
            </w:r>
          </w:p>
        </w:tc>
      </w:tr>
      <w:tr w:rsidR="009920A5" w:rsidRPr="00EE7181" w14:paraId="4B5E306C" w14:textId="77777777" w:rsidTr="009920A5">
        <w:tc>
          <w:tcPr>
            <w:tcW w:w="4390" w:type="dxa"/>
          </w:tcPr>
          <w:p w14:paraId="5288BDA3"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Çalışma ve İş Kurumu İl Müdürlüğü</w:t>
            </w:r>
          </w:p>
        </w:tc>
        <w:tc>
          <w:tcPr>
            <w:tcW w:w="1984" w:type="dxa"/>
          </w:tcPr>
          <w:p w14:paraId="62E002DC"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17</w:t>
            </w:r>
          </w:p>
        </w:tc>
        <w:tc>
          <w:tcPr>
            <w:tcW w:w="2120" w:type="dxa"/>
          </w:tcPr>
          <w:p w14:paraId="46DA9A4C"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w:t>
            </w:r>
          </w:p>
        </w:tc>
      </w:tr>
      <w:tr w:rsidR="009920A5" w:rsidRPr="00EE7181" w14:paraId="5361001F" w14:textId="77777777" w:rsidTr="009920A5">
        <w:tc>
          <w:tcPr>
            <w:tcW w:w="4390" w:type="dxa"/>
          </w:tcPr>
          <w:p w14:paraId="77747EC4"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Kültür ve Turizm Müdürlüğü</w:t>
            </w:r>
          </w:p>
        </w:tc>
        <w:tc>
          <w:tcPr>
            <w:tcW w:w="1984" w:type="dxa"/>
          </w:tcPr>
          <w:p w14:paraId="4B3015BF"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c>
          <w:tcPr>
            <w:tcW w:w="2120" w:type="dxa"/>
          </w:tcPr>
          <w:p w14:paraId="0EBF13A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r>
      <w:tr w:rsidR="009920A5" w:rsidRPr="00EE7181" w14:paraId="05CED4F0" w14:textId="77777777" w:rsidTr="009920A5">
        <w:tc>
          <w:tcPr>
            <w:tcW w:w="4390" w:type="dxa"/>
          </w:tcPr>
          <w:p w14:paraId="4B4E9009"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Müftülüğü</w:t>
            </w:r>
          </w:p>
        </w:tc>
        <w:tc>
          <w:tcPr>
            <w:tcW w:w="1984" w:type="dxa"/>
          </w:tcPr>
          <w:p w14:paraId="1FF87CE4"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50</w:t>
            </w:r>
          </w:p>
        </w:tc>
        <w:tc>
          <w:tcPr>
            <w:tcW w:w="2120" w:type="dxa"/>
          </w:tcPr>
          <w:p w14:paraId="1ADC059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23</w:t>
            </w:r>
          </w:p>
        </w:tc>
      </w:tr>
      <w:tr w:rsidR="009920A5" w:rsidRPr="00EE7181" w14:paraId="3B704929" w14:textId="77777777" w:rsidTr="009920A5">
        <w:tc>
          <w:tcPr>
            <w:tcW w:w="4390" w:type="dxa"/>
          </w:tcPr>
          <w:p w14:paraId="6ACBAA51"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Bilim ve Sanayi İl Müdürlüğü</w:t>
            </w:r>
          </w:p>
        </w:tc>
        <w:tc>
          <w:tcPr>
            <w:tcW w:w="1984" w:type="dxa"/>
          </w:tcPr>
          <w:p w14:paraId="2251C8EF"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7</w:t>
            </w:r>
          </w:p>
        </w:tc>
        <w:tc>
          <w:tcPr>
            <w:tcW w:w="2120" w:type="dxa"/>
          </w:tcPr>
          <w:p w14:paraId="369634B1"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r>
      <w:tr w:rsidR="009920A5" w:rsidRPr="00EE7181" w14:paraId="04FEC9D1" w14:textId="77777777" w:rsidTr="009920A5">
        <w:tc>
          <w:tcPr>
            <w:tcW w:w="4390" w:type="dxa"/>
          </w:tcPr>
          <w:p w14:paraId="5DB38215"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Kadastro Müdürlüğü</w:t>
            </w:r>
          </w:p>
        </w:tc>
        <w:tc>
          <w:tcPr>
            <w:tcW w:w="1984" w:type="dxa"/>
          </w:tcPr>
          <w:p w14:paraId="4A9257D0"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11</w:t>
            </w:r>
          </w:p>
        </w:tc>
        <w:tc>
          <w:tcPr>
            <w:tcW w:w="2120" w:type="dxa"/>
          </w:tcPr>
          <w:p w14:paraId="6B3FADE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6</w:t>
            </w:r>
          </w:p>
        </w:tc>
      </w:tr>
      <w:tr w:rsidR="009920A5" w:rsidRPr="00EE7181" w14:paraId="7C90C3FF" w14:textId="77777777" w:rsidTr="009920A5">
        <w:tc>
          <w:tcPr>
            <w:tcW w:w="4390" w:type="dxa"/>
          </w:tcPr>
          <w:p w14:paraId="3D90FD37"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Meteoroloji Müdürlüğü</w:t>
            </w:r>
          </w:p>
        </w:tc>
        <w:tc>
          <w:tcPr>
            <w:tcW w:w="1984" w:type="dxa"/>
          </w:tcPr>
          <w:p w14:paraId="7E4EF9D9"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6</w:t>
            </w:r>
          </w:p>
        </w:tc>
        <w:tc>
          <w:tcPr>
            <w:tcW w:w="2120" w:type="dxa"/>
          </w:tcPr>
          <w:p w14:paraId="36D3F5FD"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4</w:t>
            </w:r>
          </w:p>
        </w:tc>
      </w:tr>
      <w:tr w:rsidR="009920A5" w:rsidRPr="00EE7181" w14:paraId="4765C5C2" w14:textId="77777777" w:rsidTr="009920A5">
        <w:tc>
          <w:tcPr>
            <w:tcW w:w="4390" w:type="dxa"/>
          </w:tcPr>
          <w:p w14:paraId="58BC0CB7"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Sosyal Hizmetler Müdürlüğü</w:t>
            </w:r>
          </w:p>
        </w:tc>
        <w:tc>
          <w:tcPr>
            <w:tcW w:w="1984" w:type="dxa"/>
          </w:tcPr>
          <w:p w14:paraId="4140A4B8"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15</w:t>
            </w:r>
          </w:p>
        </w:tc>
        <w:tc>
          <w:tcPr>
            <w:tcW w:w="2120" w:type="dxa"/>
          </w:tcPr>
          <w:p w14:paraId="67FBF15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r>
      <w:tr w:rsidR="009920A5" w:rsidRPr="00EE7181" w14:paraId="1E378733" w14:textId="77777777" w:rsidTr="009920A5">
        <w:tc>
          <w:tcPr>
            <w:tcW w:w="4390" w:type="dxa"/>
          </w:tcPr>
          <w:p w14:paraId="26607DB1"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Özel İdaresi</w:t>
            </w:r>
          </w:p>
        </w:tc>
        <w:tc>
          <w:tcPr>
            <w:tcW w:w="1984" w:type="dxa"/>
          </w:tcPr>
          <w:p w14:paraId="5EC2BD7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150</w:t>
            </w:r>
          </w:p>
        </w:tc>
        <w:tc>
          <w:tcPr>
            <w:tcW w:w="2120" w:type="dxa"/>
          </w:tcPr>
          <w:p w14:paraId="6FEACFEC"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29</w:t>
            </w:r>
          </w:p>
        </w:tc>
      </w:tr>
      <w:tr w:rsidR="009920A5" w:rsidRPr="00EE7181" w14:paraId="62A124DE" w14:textId="77777777" w:rsidTr="009920A5">
        <w:tc>
          <w:tcPr>
            <w:tcW w:w="4390" w:type="dxa"/>
          </w:tcPr>
          <w:p w14:paraId="534A69BF"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Gümüşhane Belediyesi</w:t>
            </w:r>
          </w:p>
        </w:tc>
        <w:tc>
          <w:tcPr>
            <w:tcW w:w="1984" w:type="dxa"/>
          </w:tcPr>
          <w:p w14:paraId="68C7A36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150</w:t>
            </w:r>
          </w:p>
        </w:tc>
        <w:tc>
          <w:tcPr>
            <w:tcW w:w="2120" w:type="dxa"/>
          </w:tcPr>
          <w:p w14:paraId="4DD43FD1"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30</w:t>
            </w:r>
          </w:p>
        </w:tc>
      </w:tr>
      <w:tr w:rsidR="009920A5" w:rsidRPr="00EE7181" w14:paraId="309A6692" w14:textId="77777777" w:rsidTr="009920A5">
        <w:tc>
          <w:tcPr>
            <w:tcW w:w="4390" w:type="dxa"/>
          </w:tcPr>
          <w:p w14:paraId="5B1040B9"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Nüfus ve Vatandaşlık Müdürlüğü</w:t>
            </w:r>
          </w:p>
        </w:tc>
        <w:tc>
          <w:tcPr>
            <w:tcW w:w="1984" w:type="dxa"/>
          </w:tcPr>
          <w:p w14:paraId="198FDE8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12</w:t>
            </w:r>
          </w:p>
        </w:tc>
        <w:tc>
          <w:tcPr>
            <w:tcW w:w="2120" w:type="dxa"/>
          </w:tcPr>
          <w:p w14:paraId="3F58113F"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w:t>
            </w:r>
          </w:p>
        </w:tc>
      </w:tr>
      <w:tr w:rsidR="009920A5" w:rsidRPr="00EE7181" w14:paraId="4AFB3C0D" w14:textId="77777777" w:rsidTr="009920A5">
        <w:tc>
          <w:tcPr>
            <w:tcW w:w="4390" w:type="dxa"/>
          </w:tcPr>
          <w:p w14:paraId="2E5DA9DC"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Dernekler Müdürlüğü</w:t>
            </w:r>
          </w:p>
        </w:tc>
        <w:tc>
          <w:tcPr>
            <w:tcW w:w="1984" w:type="dxa"/>
          </w:tcPr>
          <w:p w14:paraId="5A4A26F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7</w:t>
            </w:r>
          </w:p>
        </w:tc>
        <w:tc>
          <w:tcPr>
            <w:tcW w:w="2120" w:type="dxa"/>
          </w:tcPr>
          <w:p w14:paraId="69C523CC"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4</w:t>
            </w:r>
          </w:p>
        </w:tc>
      </w:tr>
      <w:tr w:rsidR="009920A5" w:rsidRPr="00EE7181" w14:paraId="2EC570B3" w14:textId="77777777" w:rsidTr="009920A5">
        <w:tc>
          <w:tcPr>
            <w:tcW w:w="4390" w:type="dxa"/>
          </w:tcPr>
          <w:p w14:paraId="233B8AA1"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Ticaret İl Müdürlüğü</w:t>
            </w:r>
          </w:p>
        </w:tc>
        <w:tc>
          <w:tcPr>
            <w:tcW w:w="1984" w:type="dxa"/>
          </w:tcPr>
          <w:p w14:paraId="3E41F60A"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8</w:t>
            </w:r>
          </w:p>
        </w:tc>
        <w:tc>
          <w:tcPr>
            <w:tcW w:w="2120" w:type="dxa"/>
          </w:tcPr>
          <w:p w14:paraId="0388B647"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r>
      <w:tr w:rsidR="009920A5" w:rsidRPr="00EE7181" w14:paraId="70847D85" w14:textId="77777777" w:rsidTr="009920A5">
        <w:tc>
          <w:tcPr>
            <w:tcW w:w="4390" w:type="dxa"/>
          </w:tcPr>
          <w:p w14:paraId="678151A0"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İl Göç İdaresi Müdürlüğü</w:t>
            </w:r>
          </w:p>
        </w:tc>
        <w:tc>
          <w:tcPr>
            <w:tcW w:w="1984" w:type="dxa"/>
          </w:tcPr>
          <w:p w14:paraId="672555B8"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w:t>
            </w:r>
          </w:p>
        </w:tc>
        <w:tc>
          <w:tcPr>
            <w:tcW w:w="2120" w:type="dxa"/>
          </w:tcPr>
          <w:p w14:paraId="1E56519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w:t>
            </w:r>
          </w:p>
        </w:tc>
      </w:tr>
      <w:tr w:rsidR="009920A5" w:rsidRPr="00EE7181" w14:paraId="334C650B" w14:textId="77777777" w:rsidTr="009920A5">
        <w:tc>
          <w:tcPr>
            <w:tcW w:w="4390" w:type="dxa"/>
          </w:tcPr>
          <w:p w14:paraId="25D04098"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Adliye</w:t>
            </w:r>
          </w:p>
        </w:tc>
        <w:tc>
          <w:tcPr>
            <w:tcW w:w="1984" w:type="dxa"/>
          </w:tcPr>
          <w:p w14:paraId="414AC2A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100</w:t>
            </w:r>
          </w:p>
        </w:tc>
        <w:tc>
          <w:tcPr>
            <w:tcW w:w="2120" w:type="dxa"/>
          </w:tcPr>
          <w:p w14:paraId="6C19C2A0"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w:t>
            </w:r>
          </w:p>
        </w:tc>
      </w:tr>
      <w:tr w:rsidR="009920A5" w:rsidRPr="00EE7181" w14:paraId="142DC435" w14:textId="77777777" w:rsidTr="009920A5">
        <w:tc>
          <w:tcPr>
            <w:tcW w:w="4390" w:type="dxa"/>
          </w:tcPr>
          <w:p w14:paraId="14CD26A6"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Halk Kütüphanesi</w:t>
            </w:r>
          </w:p>
        </w:tc>
        <w:tc>
          <w:tcPr>
            <w:tcW w:w="1984" w:type="dxa"/>
          </w:tcPr>
          <w:p w14:paraId="1D506501"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5</w:t>
            </w:r>
          </w:p>
        </w:tc>
        <w:tc>
          <w:tcPr>
            <w:tcW w:w="2120" w:type="dxa"/>
          </w:tcPr>
          <w:p w14:paraId="303FA1C5"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4</w:t>
            </w:r>
          </w:p>
        </w:tc>
      </w:tr>
      <w:tr w:rsidR="009920A5" w:rsidRPr="00EE7181" w14:paraId="31835B6B" w14:textId="77777777" w:rsidTr="009920A5">
        <w:tc>
          <w:tcPr>
            <w:tcW w:w="4390" w:type="dxa"/>
          </w:tcPr>
          <w:p w14:paraId="3ACCDD3A"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Valilik</w:t>
            </w:r>
          </w:p>
        </w:tc>
        <w:tc>
          <w:tcPr>
            <w:tcW w:w="1984" w:type="dxa"/>
          </w:tcPr>
          <w:p w14:paraId="604FC7D8"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30</w:t>
            </w:r>
          </w:p>
        </w:tc>
        <w:tc>
          <w:tcPr>
            <w:tcW w:w="2120" w:type="dxa"/>
          </w:tcPr>
          <w:p w14:paraId="6FB29823"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16</w:t>
            </w:r>
          </w:p>
        </w:tc>
      </w:tr>
      <w:tr w:rsidR="009920A5" w:rsidRPr="00EE7181" w14:paraId="4BCC3135" w14:textId="77777777" w:rsidTr="009920A5">
        <w:tc>
          <w:tcPr>
            <w:tcW w:w="4390" w:type="dxa"/>
          </w:tcPr>
          <w:p w14:paraId="1756F682" w14:textId="77777777" w:rsidR="009920A5" w:rsidRPr="00EE7181" w:rsidRDefault="009920A5" w:rsidP="009920A5">
            <w:pPr>
              <w:rPr>
                <w:rFonts w:ascii="Times New Roman" w:hAnsi="Times New Roman" w:cs="Times New Roman"/>
              </w:rPr>
            </w:pPr>
            <w:r w:rsidRPr="00EE7181">
              <w:rPr>
                <w:rFonts w:ascii="Times New Roman" w:hAnsi="Times New Roman" w:cs="Times New Roman"/>
              </w:rPr>
              <w:t>Cezaevi Müdürlüğü</w:t>
            </w:r>
          </w:p>
        </w:tc>
        <w:tc>
          <w:tcPr>
            <w:tcW w:w="1984" w:type="dxa"/>
          </w:tcPr>
          <w:p w14:paraId="7E3B9C82"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150</w:t>
            </w:r>
          </w:p>
        </w:tc>
        <w:tc>
          <w:tcPr>
            <w:tcW w:w="2120" w:type="dxa"/>
          </w:tcPr>
          <w:p w14:paraId="4FF02BC6"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26</w:t>
            </w:r>
          </w:p>
        </w:tc>
      </w:tr>
      <w:tr w:rsidR="009920A5" w:rsidRPr="00EE7181" w14:paraId="64381DA7" w14:textId="77777777" w:rsidTr="009920A5">
        <w:tc>
          <w:tcPr>
            <w:tcW w:w="4390" w:type="dxa"/>
          </w:tcPr>
          <w:p w14:paraId="738895C4" w14:textId="29654865" w:rsidR="009920A5" w:rsidRPr="00EE7181" w:rsidRDefault="009920A5" w:rsidP="009920A5">
            <w:pPr>
              <w:rPr>
                <w:rFonts w:ascii="Times New Roman" w:hAnsi="Times New Roman" w:cs="Times New Roman"/>
              </w:rPr>
            </w:pPr>
            <w:r w:rsidRPr="00EE7181">
              <w:rPr>
                <w:rFonts w:ascii="Times New Roman" w:hAnsi="Times New Roman" w:cs="Times New Roman"/>
              </w:rPr>
              <w:t>Bayındırlık ve İskân İl Müdürlüğü</w:t>
            </w:r>
          </w:p>
        </w:tc>
        <w:tc>
          <w:tcPr>
            <w:tcW w:w="1984" w:type="dxa"/>
          </w:tcPr>
          <w:p w14:paraId="59E68666"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100</w:t>
            </w:r>
          </w:p>
        </w:tc>
        <w:tc>
          <w:tcPr>
            <w:tcW w:w="2120" w:type="dxa"/>
          </w:tcPr>
          <w:p w14:paraId="7BBEDD2E" w14:textId="77777777" w:rsidR="009920A5" w:rsidRPr="00EE7181" w:rsidRDefault="009920A5" w:rsidP="009920A5">
            <w:pPr>
              <w:jc w:val="center"/>
              <w:rPr>
                <w:rFonts w:ascii="Times New Roman" w:hAnsi="Times New Roman" w:cs="Times New Roman"/>
              </w:rPr>
            </w:pPr>
            <w:r w:rsidRPr="00EE7181">
              <w:rPr>
                <w:rFonts w:ascii="Times New Roman" w:hAnsi="Times New Roman" w:cs="Times New Roman"/>
              </w:rPr>
              <w:t>16</w:t>
            </w:r>
          </w:p>
        </w:tc>
      </w:tr>
      <w:tr w:rsidR="009920A5" w:rsidRPr="00EE7181" w14:paraId="172D0213" w14:textId="77777777" w:rsidTr="009920A5">
        <w:tc>
          <w:tcPr>
            <w:tcW w:w="4390" w:type="dxa"/>
          </w:tcPr>
          <w:p w14:paraId="57D677E4" w14:textId="77777777" w:rsidR="009920A5" w:rsidRPr="00EE7181" w:rsidRDefault="009920A5" w:rsidP="009920A5">
            <w:pPr>
              <w:rPr>
                <w:rFonts w:ascii="Times New Roman" w:hAnsi="Times New Roman" w:cs="Times New Roman"/>
                <w:b/>
              </w:rPr>
            </w:pPr>
            <w:r w:rsidRPr="00EE7181">
              <w:rPr>
                <w:rFonts w:ascii="Times New Roman" w:hAnsi="Times New Roman" w:cs="Times New Roman"/>
                <w:b/>
              </w:rPr>
              <w:t>Toplam</w:t>
            </w:r>
          </w:p>
        </w:tc>
        <w:tc>
          <w:tcPr>
            <w:tcW w:w="1984" w:type="dxa"/>
          </w:tcPr>
          <w:p w14:paraId="59C25911" w14:textId="77777777" w:rsidR="009920A5" w:rsidRPr="00EE7181" w:rsidRDefault="009920A5" w:rsidP="009920A5">
            <w:pPr>
              <w:jc w:val="center"/>
              <w:rPr>
                <w:rFonts w:ascii="Times New Roman" w:hAnsi="Times New Roman" w:cs="Times New Roman"/>
                <w:b/>
              </w:rPr>
            </w:pPr>
            <w:r w:rsidRPr="00EE7181">
              <w:rPr>
                <w:rFonts w:ascii="Times New Roman" w:hAnsi="Times New Roman" w:cs="Times New Roman"/>
                <w:b/>
              </w:rPr>
              <w:t>4272</w:t>
            </w:r>
          </w:p>
        </w:tc>
        <w:tc>
          <w:tcPr>
            <w:tcW w:w="2120" w:type="dxa"/>
          </w:tcPr>
          <w:p w14:paraId="0FDFC8F4" w14:textId="77777777" w:rsidR="009920A5" w:rsidRPr="00EE7181" w:rsidRDefault="009920A5" w:rsidP="009920A5">
            <w:pPr>
              <w:jc w:val="center"/>
              <w:rPr>
                <w:rFonts w:ascii="Times New Roman" w:hAnsi="Times New Roman" w:cs="Times New Roman"/>
                <w:b/>
              </w:rPr>
            </w:pPr>
            <w:r w:rsidRPr="00EE7181">
              <w:rPr>
                <w:rFonts w:ascii="Times New Roman" w:hAnsi="Times New Roman" w:cs="Times New Roman"/>
                <w:b/>
              </w:rPr>
              <w:t>466</w:t>
            </w:r>
          </w:p>
        </w:tc>
      </w:tr>
    </w:tbl>
    <w:p w14:paraId="5EC63484" w14:textId="71241B30" w:rsidR="008F0EC2" w:rsidRPr="00EE7181" w:rsidRDefault="00FE5D6E" w:rsidP="00FE5D6E">
      <w:pPr>
        <w:pStyle w:val="tez"/>
        <w:spacing w:line="360" w:lineRule="auto"/>
        <w:ind w:firstLine="0"/>
        <w:outlineLvl w:val="1"/>
      </w:pPr>
      <w:bookmarkStart w:id="96" w:name="_Toc534979761"/>
      <w:r>
        <w:lastRenderedPageBreak/>
        <w:t xml:space="preserve">3.6. </w:t>
      </w:r>
      <w:r w:rsidR="008F0EC2" w:rsidRPr="00EE7181">
        <w:t>Verileri Toplama Yöntemi</w:t>
      </w:r>
      <w:bookmarkEnd w:id="96"/>
    </w:p>
    <w:p w14:paraId="7F0928ED" w14:textId="3A69B517" w:rsidR="00570A1C" w:rsidRPr="00EE7181" w:rsidRDefault="00570A1C" w:rsidP="00570A1C">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Araştırmamızda verilerin toplanmasında anket yöntemi kullanılmıştır. Anket formları hazırlanmadan önce bu konu ile ilgili yapılan araştırmalar incelenmiş ve çalışmamıza en uygun anket formu </w:t>
      </w:r>
      <w:r w:rsidR="00192302" w:rsidRPr="00EE7181">
        <w:rPr>
          <w:rFonts w:ascii="Times New Roman" w:hAnsi="Times New Roman" w:cs="Times New Roman"/>
          <w:sz w:val="24"/>
          <w:szCs w:val="24"/>
        </w:rPr>
        <w:t xml:space="preserve">(EK-1) </w:t>
      </w:r>
      <w:r w:rsidRPr="00EE7181">
        <w:rPr>
          <w:rFonts w:ascii="Times New Roman" w:hAnsi="Times New Roman" w:cs="Times New Roman"/>
          <w:sz w:val="24"/>
          <w:szCs w:val="24"/>
        </w:rPr>
        <w:t>çeşitli kaynaklardan yararlan</w:t>
      </w:r>
      <w:r w:rsidR="00415B3A" w:rsidRPr="00EE7181">
        <w:rPr>
          <w:rFonts w:ascii="Times New Roman" w:hAnsi="Times New Roman" w:cs="Times New Roman"/>
          <w:sz w:val="24"/>
          <w:szCs w:val="24"/>
        </w:rPr>
        <w:t>ıla</w:t>
      </w:r>
      <w:r w:rsidRPr="00EE7181">
        <w:rPr>
          <w:rFonts w:ascii="Times New Roman" w:hAnsi="Times New Roman" w:cs="Times New Roman"/>
          <w:sz w:val="24"/>
          <w:szCs w:val="24"/>
        </w:rPr>
        <w:t>rak oluşturulmuştur.</w:t>
      </w:r>
    </w:p>
    <w:p w14:paraId="57624185" w14:textId="781A7931" w:rsidR="00570A1C" w:rsidRPr="00EE7181" w:rsidRDefault="006C6080" w:rsidP="00570A1C">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Anketin birinci bölümü</w:t>
      </w:r>
      <w:r w:rsidR="00570A1C" w:rsidRPr="00EE7181">
        <w:rPr>
          <w:rFonts w:ascii="Times New Roman" w:hAnsi="Times New Roman" w:cs="Times New Roman"/>
          <w:sz w:val="24"/>
          <w:szCs w:val="24"/>
        </w:rPr>
        <w:t xml:space="preserve"> kamu kurumlarında cinsiyet ayrımcılı</w:t>
      </w:r>
      <w:r w:rsidR="00C45048" w:rsidRPr="00EE7181">
        <w:rPr>
          <w:rFonts w:ascii="Times New Roman" w:hAnsi="Times New Roman" w:cs="Times New Roman"/>
          <w:sz w:val="24"/>
          <w:szCs w:val="24"/>
        </w:rPr>
        <w:t>ğını ve mo</w:t>
      </w:r>
      <w:r w:rsidR="005D54F1">
        <w:rPr>
          <w:rFonts w:ascii="Times New Roman" w:hAnsi="Times New Roman" w:cs="Times New Roman"/>
          <w:sz w:val="24"/>
          <w:szCs w:val="24"/>
        </w:rPr>
        <w:t xml:space="preserve">bbing algısını ölçmek amacıyla </w:t>
      </w:r>
      <w:r w:rsidR="00C45048" w:rsidRPr="00EE7181">
        <w:rPr>
          <w:rFonts w:ascii="Times New Roman" w:hAnsi="Times New Roman" w:cs="Times New Roman"/>
          <w:sz w:val="24"/>
          <w:szCs w:val="24"/>
        </w:rPr>
        <w:t>verilerin toplanmasına</w:t>
      </w:r>
      <w:r w:rsidR="00570A1C" w:rsidRPr="00EE7181">
        <w:rPr>
          <w:rFonts w:ascii="Times New Roman" w:hAnsi="Times New Roman" w:cs="Times New Roman"/>
          <w:sz w:val="24"/>
          <w:szCs w:val="24"/>
        </w:rPr>
        <w:t xml:space="preserve"> yönelik</w:t>
      </w:r>
      <w:r w:rsidR="00C45048" w:rsidRPr="00EE7181">
        <w:rPr>
          <w:rFonts w:ascii="Times New Roman" w:hAnsi="Times New Roman" w:cs="Times New Roman"/>
          <w:sz w:val="24"/>
          <w:szCs w:val="24"/>
        </w:rPr>
        <w:t>tir.</w:t>
      </w:r>
      <w:r w:rsidR="00570A1C" w:rsidRPr="00EE7181">
        <w:rPr>
          <w:rFonts w:ascii="Times New Roman" w:hAnsi="Times New Roman" w:cs="Times New Roman"/>
          <w:sz w:val="24"/>
          <w:szCs w:val="24"/>
        </w:rPr>
        <w:t xml:space="preserve"> </w:t>
      </w:r>
      <w:r w:rsidR="00C45048" w:rsidRPr="00EE7181">
        <w:rPr>
          <w:rFonts w:ascii="Times New Roman" w:hAnsi="Times New Roman" w:cs="Times New Roman"/>
          <w:sz w:val="24"/>
          <w:szCs w:val="24"/>
        </w:rPr>
        <w:t xml:space="preserve">Bu bölümle ilgili sorular oluşturulurken 1’den 16’ya kadar olan </w:t>
      </w:r>
      <w:r w:rsidRPr="00EE7181">
        <w:rPr>
          <w:rFonts w:ascii="Times New Roman" w:hAnsi="Times New Roman" w:cs="Times New Roman"/>
          <w:sz w:val="24"/>
          <w:szCs w:val="24"/>
        </w:rPr>
        <w:t>sorular için Laleoğlu ve Özmete (2013) taraf</w:t>
      </w:r>
      <w:r w:rsidR="00BC4CCD">
        <w:rPr>
          <w:rFonts w:ascii="Times New Roman" w:hAnsi="Times New Roman" w:cs="Times New Roman"/>
          <w:sz w:val="24"/>
          <w:szCs w:val="24"/>
        </w:rPr>
        <w:t xml:space="preserve">ından Türkçeye çevrilen Aiello ve arkadaşlarının geliştirdiği </w:t>
      </w:r>
      <w:r w:rsidRPr="00EE7181">
        <w:rPr>
          <w:rFonts w:ascii="Times New Roman" w:hAnsi="Times New Roman" w:cs="Times New Roman"/>
          <w:sz w:val="24"/>
          <w:szCs w:val="24"/>
        </w:rPr>
        <w:t xml:space="preserve">Mobbing Ölçeği </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Vol. Mob. Scale</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17-18-19-20 numaralı sorularda Sayar’ın (2008) geliştirdiği Cinsiyet Ayrımcılığı Ölçeği, 21’den 29’a kadar olan sorular i</w:t>
      </w:r>
      <w:r w:rsidR="00BC4CCD">
        <w:rPr>
          <w:rFonts w:ascii="Times New Roman" w:hAnsi="Times New Roman" w:cs="Times New Roman"/>
          <w:sz w:val="24"/>
          <w:szCs w:val="24"/>
        </w:rPr>
        <w:t xml:space="preserve">çin Tınaz ve arkadaşlarının </w:t>
      </w:r>
      <w:r w:rsidRPr="00EE7181">
        <w:rPr>
          <w:rFonts w:ascii="Times New Roman" w:hAnsi="Times New Roman" w:cs="Times New Roman"/>
          <w:sz w:val="24"/>
          <w:szCs w:val="24"/>
        </w:rPr>
        <w:t xml:space="preserve">(2010) geliştirdiği Mobbing Ölçeği ve 30-31-32 numaralı sorular da ise Leymann’ın (1993) geliştirdiği Mobbing Ölçeği kullanılmıştır. Böylece </w:t>
      </w:r>
      <w:r w:rsidR="004821F2" w:rsidRPr="00EE7181">
        <w:rPr>
          <w:rFonts w:ascii="Times New Roman" w:hAnsi="Times New Roman" w:cs="Times New Roman"/>
          <w:sz w:val="24"/>
          <w:szCs w:val="24"/>
        </w:rPr>
        <w:t>5’li</w:t>
      </w:r>
      <w:r w:rsidRPr="00EE7181">
        <w:rPr>
          <w:rFonts w:ascii="Times New Roman" w:hAnsi="Times New Roman" w:cs="Times New Roman"/>
          <w:sz w:val="24"/>
          <w:szCs w:val="24"/>
        </w:rPr>
        <w:t xml:space="preserve"> likert (Kesinlikle Katılmıyorum, Katılmıyorum, Kararsızım, Katılıyorum, Kesinlikle Katılıyorum) türünde derecelendirilen ve 32 sorudan oluşan anket soruları hazırlanmıştır.</w:t>
      </w:r>
    </w:p>
    <w:p w14:paraId="6510B615" w14:textId="0E0ABDB8" w:rsidR="0031697B" w:rsidRPr="00EE7181" w:rsidRDefault="00146C96" w:rsidP="00DC1275">
      <w:pPr>
        <w:pStyle w:val="ListeParagraf"/>
        <w:numPr>
          <w:ilvl w:val="0"/>
          <w:numId w:val="10"/>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1-2-3-4-7-8-9-10-29 numaralı sorular ile </w:t>
      </w:r>
      <w:r w:rsidRPr="00EE7181">
        <w:rPr>
          <w:rFonts w:ascii="Times New Roman" w:hAnsi="Times New Roman" w:cs="Times New Roman"/>
          <w:i/>
          <w:sz w:val="24"/>
          <w:szCs w:val="24"/>
        </w:rPr>
        <w:t>iş arkadaşları ile ilgili ilişkiler</w:t>
      </w:r>
      <w:r w:rsidRPr="00EE7181">
        <w:rPr>
          <w:rFonts w:ascii="Times New Roman" w:hAnsi="Times New Roman" w:cs="Times New Roman"/>
          <w:sz w:val="24"/>
          <w:szCs w:val="24"/>
        </w:rPr>
        <w:t>,</w:t>
      </w:r>
    </w:p>
    <w:p w14:paraId="2EDDCCE8" w14:textId="4F641637" w:rsidR="00146C96" w:rsidRPr="00EE7181" w:rsidRDefault="00146C96" w:rsidP="00DC1275">
      <w:pPr>
        <w:pStyle w:val="ListeParagraf"/>
        <w:numPr>
          <w:ilvl w:val="0"/>
          <w:numId w:val="10"/>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14-15-16-22-25-28-30 numaralı sorular ile </w:t>
      </w:r>
      <w:r w:rsidRPr="00EE7181">
        <w:rPr>
          <w:rFonts w:ascii="Times New Roman" w:hAnsi="Times New Roman" w:cs="Times New Roman"/>
          <w:i/>
          <w:sz w:val="24"/>
          <w:szCs w:val="24"/>
        </w:rPr>
        <w:t>iş ve kariyer ile ilgili engellemeler</w:t>
      </w:r>
      <w:r w:rsidRPr="00EE7181">
        <w:rPr>
          <w:rFonts w:ascii="Times New Roman" w:hAnsi="Times New Roman" w:cs="Times New Roman"/>
          <w:sz w:val="24"/>
          <w:szCs w:val="24"/>
        </w:rPr>
        <w:t>,</w:t>
      </w:r>
    </w:p>
    <w:p w14:paraId="1B2401C1" w14:textId="13AF7595" w:rsidR="00146C96" w:rsidRPr="00EE7181" w:rsidRDefault="00146C96" w:rsidP="00DC1275">
      <w:pPr>
        <w:pStyle w:val="ListeParagraf"/>
        <w:numPr>
          <w:ilvl w:val="0"/>
          <w:numId w:val="10"/>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11-12-13 </w:t>
      </w:r>
      <w:r w:rsidR="002E0DDE" w:rsidRPr="00EE7181">
        <w:rPr>
          <w:rFonts w:ascii="Times New Roman" w:hAnsi="Times New Roman" w:cs="Times New Roman"/>
          <w:sz w:val="24"/>
          <w:szCs w:val="24"/>
        </w:rPr>
        <w:t xml:space="preserve">numaralı sorular ile </w:t>
      </w:r>
      <w:r w:rsidRPr="00EE7181">
        <w:rPr>
          <w:rFonts w:ascii="Times New Roman" w:hAnsi="Times New Roman" w:cs="Times New Roman"/>
          <w:i/>
          <w:sz w:val="24"/>
          <w:szCs w:val="24"/>
        </w:rPr>
        <w:t>özel yaşama müdahale</w:t>
      </w:r>
      <w:r w:rsidRPr="00EE7181">
        <w:rPr>
          <w:rFonts w:ascii="Times New Roman" w:hAnsi="Times New Roman" w:cs="Times New Roman"/>
          <w:sz w:val="24"/>
          <w:szCs w:val="24"/>
        </w:rPr>
        <w:t>,</w:t>
      </w:r>
    </w:p>
    <w:p w14:paraId="25FD17D1" w14:textId="76726CCB" w:rsidR="00146C96" w:rsidRPr="00EE7181" w:rsidRDefault="00146C96" w:rsidP="00DC1275">
      <w:pPr>
        <w:pStyle w:val="ListeParagraf"/>
        <w:numPr>
          <w:ilvl w:val="0"/>
          <w:numId w:val="10"/>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5-6-21-23-24-26-27-31-32</w:t>
      </w:r>
      <w:r w:rsidR="002E0DDE" w:rsidRPr="00EE7181">
        <w:rPr>
          <w:rFonts w:ascii="Times New Roman" w:hAnsi="Times New Roman" w:cs="Times New Roman"/>
          <w:sz w:val="24"/>
          <w:szCs w:val="24"/>
        </w:rPr>
        <w:t xml:space="preserve"> numaralı sorular ile</w:t>
      </w:r>
      <w:r w:rsidRPr="00EE7181">
        <w:rPr>
          <w:rFonts w:ascii="Times New Roman" w:hAnsi="Times New Roman" w:cs="Times New Roman"/>
          <w:sz w:val="24"/>
          <w:szCs w:val="24"/>
        </w:rPr>
        <w:t xml:space="preserve"> </w:t>
      </w:r>
      <w:r w:rsidRPr="00EE7181">
        <w:rPr>
          <w:rFonts w:ascii="Times New Roman" w:hAnsi="Times New Roman" w:cs="Times New Roman"/>
          <w:i/>
          <w:sz w:val="24"/>
          <w:szCs w:val="24"/>
        </w:rPr>
        <w:t>psikolojik baskı</w:t>
      </w:r>
      <w:r w:rsidRPr="00EE7181">
        <w:rPr>
          <w:rFonts w:ascii="Times New Roman" w:hAnsi="Times New Roman" w:cs="Times New Roman"/>
          <w:sz w:val="24"/>
          <w:szCs w:val="24"/>
        </w:rPr>
        <w:t>,</w:t>
      </w:r>
    </w:p>
    <w:p w14:paraId="1EAD01BE" w14:textId="7CCFA9CB" w:rsidR="00146C96" w:rsidRPr="00EE7181" w:rsidRDefault="00146C96" w:rsidP="00DC1275">
      <w:pPr>
        <w:pStyle w:val="ListeParagraf"/>
        <w:numPr>
          <w:ilvl w:val="0"/>
          <w:numId w:val="10"/>
        </w:numPr>
        <w:kinsoku w:val="0"/>
        <w:overflowPunct w:val="0"/>
        <w:autoSpaceDE w:val="0"/>
        <w:autoSpaceDN w:val="0"/>
        <w:adjustRightInd w:val="0"/>
        <w:spacing w:after="0" w:line="360" w:lineRule="auto"/>
        <w:jc w:val="both"/>
        <w:rPr>
          <w:rFonts w:ascii="Times New Roman" w:hAnsi="Times New Roman" w:cs="Times New Roman"/>
          <w:sz w:val="24"/>
          <w:szCs w:val="24"/>
        </w:rPr>
      </w:pPr>
      <w:r w:rsidRPr="00EE7181">
        <w:rPr>
          <w:rFonts w:ascii="Times New Roman" w:hAnsi="Times New Roman" w:cs="Times New Roman"/>
          <w:sz w:val="24"/>
          <w:szCs w:val="24"/>
        </w:rPr>
        <w:t xml:space="preserve">17-18-19-20 </w:t>
      </w:r>
      <w:r w:rsidR="002E0DDE" w:rsidRPr="00EE7181">
        <w:rPr>
          <w:rFonts w:ascii="Times New Roman" w:hAnsi="Times New Roman" w:cs="Times New Roman"/>
          <w:sz w:val="24"/>
          <w:szCs w:val="24"/>
        </w:rPr>
        <w:t xml:space="preserve">numaralı sorular ile </w:t>
      </w:r>
      <w:r w:rsidRPr="00EE7181">
        <w:rPr>
          <w:rFonts w:ascii="Times New Roman" w:hAnsi="Times New Roman" w:cs="Times New Roman"/>
          <w:i/>
          <w:sz w:val="24"/>
          <w:szCs w:val="24"/>
        </w:rPr>
        <w:t>cinsiyet ayrımcılığı</w:t>
      </w:r>
      <w:r w:rsidRPr="00EE7181">
        <w:rPr>
          <w:rFonts w:ascii="Times New Roman" w:hAnsi="Times New Roman" w:cs="Times New Roman"/>
          <w:sz w:val="24"/>
          <w:szCs w:val="24"/>
        </w:rPr>
        <w:t xml:space="preserve"> </w:t>
      </w:r>
      <w:r w:rsidR="000A73A6" w:rsidRPr="00EE7181">
        <w:rPr>
          <w:rFonts w:ascii="Times New Roman" w:hAnsi="Times New Roman" w:cs="Times New Roman"/>
          <w:sz w:val="24"/>
          <w:szCs w:val="24"/>
        </w:rPr>
        <w:t xml:space="preserve">gibi faktörler </w:t>
      </w:r>
      <w:r w:rsidRPr="00EE7181">
        <w:rPr>
          <w:rFonts w:ascii="Times New Roman" w:hAnsi="Times New Roman" w:cs="Times New Roman"/>
          <w:sz w:val="24"/>
          <w:szCs w:val="24"/>
        </w:rPr>
        <w:t>tespit edilmeye çalışılmıştır.</w:t>
      </w:r>
    </w:p>
    <w:p w14:paraId="6B891C7B" w14:textId="1B862B33" w:rsidR="00415B3A" w:rsidRPr="00EE7181" w:rsidRDefault="00415B3A" w:rsidP="00570A1C">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Anketin ikinci bölümü ise, çalışanların demografik yapısını belirtmek için hazırlanmıştır. Bu kısım aynı zamanda analizimizin bağımsız değişkenlerini oluşturmaktadır.</w:t>
      </w:r>
    </w:p>
    <w:p w14:paraId="4D5C30B1" w14:textId="070618C9" w:rsidR="003A0566" w:rsidRDefault="00BB63EC" w:rsidP="00BB07C3">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Anket formları Gümüşhane Valiliği’nden alınan araştırma izni doğrultusunda bizzat araştırmacı ve yakın arkadaşları tarafından 466 anket 33 kamu kurumda görev yapan çalışanlara dağıtılmış ve toplanmıştır.</w:t>
      </w:r>
    </w:p>
    <w:p w14:paraId="75334767" w14:textId="77777777" w:rsidR="007C5386" w:rsidRPr="00EE7181" w:rsidRDefault="007C5386" w:rsidP="00BB07C3">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p>
    <w:p w14:paraId="2098E0D0" w14:textId="77777777" w:rsidR="00CE0857" w:rsidRDefault="00CE0857" w:rsidP="00EE7181">
      <w:pPr>
        <w:kinsoku w:val="0"/>
        <w:overflowPunct w:val="0"/>
        <w:autoSpaceDE w:val="0"/>
        <w:autoSpaceDN w:val="0"/>
        <w:adjustRightInd w:val="0"/>
        <w:spacing w:after="0" w:line="360" w:lineRule="auto"/>
        <w:jc w:val="both"/>
        <w:rPr>
          <w:rFonts w:ascii="Times New Roman" w:hAnsi="Times New Roman" w:cs="Times New Roman"/>
          <w:sz w:val="24"/>
          <w:szCs w:val="24"/>
        </w:rPr>
      </w:pPr>
    </w:p>
    <w:p w14:paraId="34B508FF" w14:textId="77777777" w:rsidR="00BA334B" w:rsidRDefault="00BA334B" w:rsidP="00EE7181">
      <w:pPr>
        <w:kinsoku w:val="0"/>
        <w:overflowPunct w:val="0"/>
        <w:autoSpaceDE w:val="0"/>
        <w:autoSpaceDN w:val="0"/>
        <w:adjustRightInd w:val="0"/>
        <w:spacing w:after="0" w:line="360" w:lineRule="auto"/>
        <w:jc w:val="both"/>
        <w:rPr>
          <w:rFonts w:ascii="Times New Roman" w:hAnsi="Times New Roman" w:cs="Times New Roman"/>
          <w:sz w:val="24"/>
          <w:szCs w:val="24"/>
        </w:rPr>
      </w:pPr>
    </w:p>
    <w:p w14:paraId="22E5880C" w14:textId="77777777" w:rsidR="00E26F0A" w:rsidRDefault="00E26F0A" w:rsidP="00EE7181">
      <w:pPr>
        <w:kinsoku w:val="0"/>
        <w:overflowPunct w:val="0"/>
        <w:autoSpaceDE w:val="0"/>
        <w:autoSpaceDN w:val="0"/>
        <w:adjustRightInd w:val="0"/>
        <w:spacing w:after="0" w:line="360" w:lineRule="auto"/>
        <w:jc w:val="both"/>
        <w:rPr>
          <w:rFonts w:ascii="Times New Roman" w:hAnsi="Times New Roman" w:cs="Times New Roman"/>
          <w:sz w:val="24"/>
          <w:szCs w:val="24"/>
        </w:rPr>
      </w:pPr>
    </w:p>
    <w:p w14:paraId="5AA1013C" w14:textId="77777777" w:rsidR="00E26F0A" w:rsidRPr="00EE7181" w:rsidRDefault="00E26F0A" w:rsidP="00EE7181">
      <w:pPr>
        <w:kinsoku w:val="0"/>
        <w:overflowPunct w:val="0"/>
        <w:autoSpaceDE w:val="0"/>
        <w:autoSpaceDN w:val="0"/>
        <w:adjustRightInd w:val="0"/>
        <w:spacing w:after="0" w:line="360" w:lineRule="auto"/>
        <w:jc w:val="both"/>
        <w:rPr>
          <w:rFonts w:ascii="Times New Roman" w:hAnsi="Times New Roman" w:cs="Times New Roman"/>
          <w:sz w:val="24"/>
          <w:szCs w:val="24"/>
        </w:rPr>
      </w:pPr>
    </w:p>
    <w:p w14:paraId="74D99B4B" w14:textId="19DD9106" w:rsidR="008F0EC2" w:rsidRPr="00EE7181" w:rsidRDefault="008F0EC2" w:rsidP="00F1319B">
      <w:pPr>
        <w:pStyle w:val="tez"/>
        <w:spacing w:line="360" w:lineRule="auto"/>
        <w:ind w:firstLine="0"/>
        <w:outlineLvl w:val="1"/>
      </w:pPr>
      <w:r w:rsidRPr="00EE7181">
        <w:lastRenderedPageBreak/>
        <w:t xml:space="preserve"> </w:t>
      </w:r>
      <w:bookmarkStart w:id="97" w:name="_Toc534979762"/>
      <w:r w:rsidR="00FE5D6E">
        <w:t xml:space="preserve">3.7. </w:t>
      </w:r>
      <w:r w:rsidRPr="00EE7181">
        <w:t>Verilerin Analizi</w:t>
      </w:r>
      <w:bookmarkEnd w:id="97"/>
    </w:p>
    <w:p w14:paraId="0FF191EB" w14:textId="62288893" w:rsidR="00BB07C3" w:rsidRPr="00EE7181" w:rsidRDefault="00F655E8" w:rsidP="00F655E8">
      <w:pPr>
        <w:pStyle w:val="ListeParagraf"/>
        <w:spacing w:after="0" w:line="360" w:lineRule="auto"/>
        <w:ind w:left="0" w:firstLine="709"/>
        <w:jc w:val="both"/>
        <w:rPr>
          <w:rFonts w:ascii="Times New Roman" w:hAnsi="Times New Roman" w:cs="Times New Roman"/>
          <w:sz w:val="24"/>
          <w:szCs w:val="24"/>
        </w:rPr>
      </w:pPr>
      <w:r w:rsidRPr="00EE7181">
        <w:rPr>
          <w:rFonts w:ascii="Times New Roman" w:hAnsi="Times New Roman" w:cs="Times New Roman"/>
          <w:sz w:val="24"/>
          <w:szCs w:val="24"/>
        </w:rPr>
        <w:t xml:space="preserve">Araştırmada toplanan anket cevapları </w:t>
      </w:r>
      <w:r w:rsidR="00EB0BBC" w:rsidRPr="00EE7181">
        <w:rPr>
          <w:rFonts w:ascii="Times New Roman" w:hAnsi="Times New Roman" w:cs="Times New Roman"/>
          <w:sz w:val="24"/>
          <w:szCs w:val="24"/>
        </w:rPr>
        <w:t>SPSS 21</w:t>
      </w:r>
      <w:r w:rsidRPr="00EE7181">
        <w:rPr>
          <w:rFonts w:ascii="Times New Roman" w:hAnsi="Times New Roman" w:cs="Times New Roman"/>
          <w:sz w:val="24"/>
          <w:szCs w:val="24"/>
        </w:rPr>
        <w:t xml:space="preserve"> paket programı kullanılarak analiz edilmiş ve yorumlanmıştır.</w:t>
      </w:r>
      <w:r w:rsidR="004F587B" w:rsidRPr="00EE7181">
        <w:rPr>
          <w:rFonts w:ascii="Times New Roman" w:hAnsi="Times New Roman" w:cs="Times New Roman"/>
          <w:sz w:val="24"/>
          <w:szCs w:val="24"/>
        </w:rPr>
        <w:t xml:space="preserve"> Demografik özellikleri tespit etmeye yönelik “</w:t>
      </w:r>
      <w:r w:rsidR="004F587B" w:rsidRPr="00172314">
        <w:rPr>
          <w:rFonts w:ascii="Times New Roman" w:hAnsi="Times New Roman" w:cs="Times New Roman"/>
          <w:i/>
          <w:sz w:val="24"/>
          <w:szCs w:val="24"/>
        </w:rPr>
        <w:t>frekans testi</w:t>
      </w:r>
      <w:r w:rsidR="004F587B" w:rsidRPr="00EE7181">
        <w:rPr>
          <w:rFonts w:ascii="Times New Roman" w:hAnsi="Times New Roman" w:cs="Times New Roman"/>
          <w:sz w:val="24"/>
          <w:szCs w:val="24"/>
        </w:rPr>
        <w:t xml:space="preserve">”nden, değişkenler arasındaki ilişkilerin anlamlılığını test etmek </w:t>
      </w:r>
      <w:r w:rsidR="00087DDB" w:rsidRPr="00EE7181">
        <w:rPr>
          <w:rFonts w:ascii="Times New Roman" w:hAnsi="Times New Roman" w:cs="Times New Roman"/>
          <w:sz w:val="24"/>
          <w:szCs w:val="24"/>
        </w:rPr>
        <w:t xml:space="preserve">için </w:t>
      </w:r>
      <w:r w:rsidR="004F587B" w:rsidRPr="00EE7181">
        <w:rPr>
          <w:rFonts w:ascii="Times New Roman" w:hAnsi="Times New Roman" w:cs="Times New Roman"/>
          <w:sz w:val="24"/>
          <w:szCs w:val="24"/>
        </w:rPr>
        <w:t>“</w:t>
      </w:r>
      <w:proofErr w:type="gramStart"/>
      <w:r w:rsidR="004F587B" w:rsidRPr="00172314">
        <w:rPr>
          <w:rFonts w:ascii="Times New Roman" w:hAnsi="Times New Roman" w:cs="Times New Roman"/>
          <w:i/>
          <w:sz w:val="24"/>
          <w:szCs w:val="24"/>
        </w:rPr>
        <w:t>korelasyon</w:t>
      </w:r>
      <w:proofErr w:type="gramEnd"/>
      <w:r w:rsidR="004F587B" w:rsidRPr="00172314">
        <w:rPr>
          <w:rFonts w:ascii="Times New Roman" w:hAnsi="Times New Roman" w:cs="Times New Roman"/>
          <w:i/>
          <w:sz w:val="24"/>
          <w:szCs w:val="24"/>
        </w:rPr>
        <w:t xml:space="preserve"> analizi</w:t>
      </w:r>
      <w:r w:rsidR="004F587B" w:rsidRPr="00EE7181">
        <w:rPr>
          <w:rFonts w:ascii="Times New Roman" w:hAnsi="Times New Roman" w:cs="Times New Roman"/>
          <w:sz w:val="24"/>
          <w:szCs w:val="24"/>
        </w:rPr>
        <w:t>”nden</w:t>
      </w:r>
      <w:r w:rsidR="00087DDB" w:rsidRPr="00EE7181">
        <w:rPr>
          <w:rFonts w:ascii="Times New Roman" w:hAnsi="Times New Roman" w:cs="Times New Roman"/>
          <w:sz w:val="24"/>
          <w:szCs w:val="24"/>
        </w:rPr>
        <w:t xml:space="preserve"> ve değişkenler arasındaki farklılığı test etmek için de “</w:t>
      </w:r>
      <w:r w:rsidR="00087DDB" w:rsidRPr="00172314">
        <w:rPr>
          <w:rFonts w:ascii="Times New Roman" w:hAnsi="Times New Roman" w:cs="Times New Roman"/>
          <w:i/>
          <w:sz w:val="24"/>
          <w:szCs w:val="24"/>
        </w:rPr>
        <w:t>varyans analizi</w:t>
      </w:r>
      <w:r w:rsidR="00172314">
        <w:rPr>
          <w:rFonts w:ascii="Times New Roman" w:hAnsi="Times New Roman" w:cs="Times New Roman"/>
          <w:sz w:val="24"/>
          <w:szCs w:val="24"/>
        </w:rPr>
        <w:t xml:space="preserve"> (anova)</w:t>
      </w:r>
      <w:r w:rsidR="00087DDB" w:rsidRPr="00EE7181">
        <w:rPr>
          <w:rFonts w:ascii="Times New Roman" w:hAnsi="Times New Roman" w:cs="Times New Roman"/>
          <w:sz w:val="24"/>
          <w:szCs w:val="24"/>
        </w:rPr>
        <w:t>”nden</w:t>
      </w:r>
      <w:r w:rsidR="004F587B" w:rsidRPr="00EE7181">
        <w:rPr>
          <w:rFonts w:ascii="Times New Roman" w:hAnsi="Times New Roman" w:cs="Times New Roman"/>
          <w:sz w:val="24"/>
          <w:szCs w:val="24"/>
        </w:rPr>
        <w:t xml:space="preserve"> yararlanılmıştır.</w:t>
      </w:r>
    </w:p>
    <w:p w14:paraId="23F541E3" w14:textId="77777777" w:rsidR="00CE0857" w:rsidRPr="00EE7181" w:rsidRDefault="00CE0857" w:rsidP="00F655E8">
      <w:pPr>
        <w:pStyle w:val="ListeParagraf"/>
        <w:spacing w:after="0" w:line="360" w:lineRule="auto"/>
        <w:ind w:left="0" w:firstLine="709"/>
        <w:jc w:val="both"/>
        <w:rPr>
          <w:rFonts w:ascii="Times New Roman" w:hAnsi="Times New Roman" w:cs="Times New Roman"/>
          <w:sz w:val="24"/>
          <w:szCs w:val="24"/>
        </w:rPr>
      </w:pPr>
    </w:p>
    <w:p w14:paraId="66E300C4" w14:textId="431C2D5D" w:rsidR="008F0EC2" w:rsidRPr="00EE7181" w:rsidRDefault="00F1319B" w:rsidP="00F1319B">
      <w:pPr>
        <w:pStyle w:val="tez"/>
        <w:spacing w:line="360" w:lineRule="auto"/>
        <w:ind w:firstLine="0"/>
        <w:outlineLvl w:val="1"/>
      </w:pPr>
      <w:bookmarkStart w:id="98" w:name="_Toc534979763"/>
      <w:r>
        <w:t xml:space="preserve">3.8. </w:t>
      </w:r>
      <w:r w:rsidR="008F0EC2" w:rsidRPr="00EE7181">
        <w:t>Araştırmanın Bulguları ve Yorumlar</w:t>
      </w:r>
      <w:bookmarkEnd w:id="98"/>
    </w:p>
    <w:p w14:paraId="41861AD3" w14:textId="389DCBD5" w:rsidR="00171020" w:rsidRPr="00EE7181" w:rsidRDefault="00171020" w:rsidP="0028641B">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A</w:t>
      </w:r>
      <w:r w:rsidR="00C05D8B" w:rsidRPr="00EE7181">
        <w:rPr>
          <w:rFonts w:ascii="Times New Roman" w:hAnsi="Times New Roman" w:cs="Times New Roman"/>
          <w:sz w:val="24"/>
          <w:szCs w:val="24"/>
        </w:rPr>
        <w:t>ra</w:t>
      </w:r>
      <w:r w:rsidRPr="00EE7181">
        <w:rPr>
          <w:rFonts w:ascii="Times New Roman" w:hAnsi="Times New Roman" w:cs="Times New Roman"/>
          <w:sz w:val="24"/>
          <w:szCs w:val="24"/>
        </w:rPr>
        <w:t>ş</w:t>
      </w:r>
      <w:r w:rsidR="00C05D8B" w:rsidRPr="00EE7181">
        <w:rPr>
          <w:rFonts w:ascii="Times New Roman" w:hAnsi="Times New Roman" w:cs="Times New Roman"/>
          <w:sz w:val="24"/>
          <w:szCs w:val="24"/>
        </w:rPr>
        <w:t xml:space="preserve">tırmanın amacına yönelik olarak anket </w:t>
      </w:r>
      <w:r w:rsidRPr="00EE7181">
        <w:rPr>
          <w:rFonts w:ascii="Times New Roman" w:hAnsi="Times New Roman" w:cs="Times New Roman"/>
          <w:sz w:val="24"/>
          <w:szCs w:val="24"/>
        </w:rPr>
        <w:t xml:space="preserve">formu </w:t>
      </w:r>
      <w:r w:rsidR="00C05D8B" w:rsidRPr="00EE7181">
        <w:rPr>
          <w:rFonts w:ascii="Times New Roman" w:hAnsi="Times New Roman" w:cs="Times New Roman"/>
          <w:sz w:val="24"/>
          <w:szCs w:val="24"/>
        </w:rPr>
        <w:t xml:space="preserve">aracılıgı ile toplanan verilerin </w:t>
      </w:r>
      <w:r w:rsidRPr="00EE7181">
        <w:rPr>
          <w:rFonts w:ascii="Times New Roman" w:hAnsi="Times New Roman" w:cs="Times New Roman"/>
          <w:sz w:val="24"/>
          <w:szCs w:val="24"/>
        </w:rPr>
        <w:t>istatistiksel bulgularına ve bunlara ilişkin yorumlara yer verilecektir.</w:t>
      </w:r>
    </w:p>
    <w:p w14:paraId="12ED6F65" w14:textId="77777777" w:rsidR="00CE0857" w:rsidRPr="00EE7181" w:rsidRDefault="00CE0857" w:rsidP="00171020">
      <w:pPr>
        <w:spacing w:after="0" w:line="360" w:lineRule="auto"/>
        <w:ind w:firstLine="709"/>
        <w:jc w:val="both"/>
        <w:rPr>
          <w:rFonts w:ascii="Times New Roman" w:hAnsi="Times New Roman" w:cs="Times New Roman"/>
          <w:sz w:val="24"/>
          <w:szCs w:val="24"/>
        </w:rPr>
      </w:pPr>
    </w:p>
    <w:p w14:paraId="6797005E" w14:textId="0CEDEDB5" w:rsidR="00BD5F92" w:rsidRDefault="00BD5F92" w:rsidP="00BD5F92">
      <w:pPr>
        <w:jc w:val="center"/>
        <w:rPr>
          <w:rFonts w:ascii="Times New Roman" w:hAnsi="Times New Roman" w:cs="Times New Roman"/>
          <w:b/>
          <w:sz w:val="24"/>
          <w:szCs w:val="24"/>
        </w:rPr>
      </w:pPr>
      <w:r w:rsidRPr="00EE7181">
        <w:rPr>
          <w:rFonts w:ascii="Times New Roman" w:hAnsi="Times New Roman" w:cs="Times New Roman"/>
          <w:b/>
          <w:sz w:val="24"/>
          <w:szCs w:val="24"/>
        </w:rPr>
        <w:t xml:space="preserve">Tablo </w:t>
      </w:r>
      <w:proofErr w:type="gramStart"/>
      <w:r w:rsidRPr="00EE7181">
        <w:rPr>
          <w:rFonts w:ascii="Times New Roman" w:hAnsi="Times New Roman" w:cs="Times New Roman"/>
          <w:b/>
          <w:sz w:val="24"/>
          <w:szCs w:val="24"/>
        </w:rPr>
        <w:t>3.2</w:t>
      </w:r>
      <w:proofErr w:type="gramEnd"/>
      <w:r w:rsidRPr="00EE7181">
        <w:rPr>
          <w:rFonts w:ascii="Times New Roman" w:hAnsi="Times New Roman" w:cs="Times New Roman"/>
          <w:b/>
          <w:sz w:val="24"/>
          <w:szCs w:val="24"/>
        </w:rPr>
        <w:t>. Katılımcıların Demografik Özellik</w:t>
      </w:r>
      <w:r w:rsidR="00CE0857" w:rsidRPr="00EE7181">
        <w:rPr>
          <w:rFonts w:ascii="Times New Roman" w:hAnsi="Times New Roman" w:cs="Times New Roman"/>
          <w:b/>
          <w:sz w:val="24"/>
          <w:szCs w:val="24"/>
        </w:rPr>
        <w:t>leri İ</w:t>
      </w:r>
      <w:r w:rsidRPr="00EE7181">
        <w:rPr>
          <w:rFonts w:ascii="Times New Roman" w:hAnsi="Times New Roman" w:cs="Times New Roman"/>
          <w:b/>
          <w:sz w:val="24"/>
          <w:szCs w:val="24"/>
        </w:rPr>
        <w:t>le İlgili Değişkenlerin Frekans Değerleri</w:t>
      </w:r>
    </w:p>
    <w:tbl>
      <w:tblPr>
        <w:tblStyle w:val="TabloKlavuzu"/>
        <w:tblpPr w:leftFromText="141" w:rightFromText="141" w:vertAnchor="page" w:horzAnchor="margin" w:tblpY="7141"/>
        <w:tblW w:w="0" w:type="auto"/>
        <w:shd w:val="clear" w:color="auto" w:fill="FFFFFF" w:themeFill="background1"/>
        <w:tblLook w:val="04A0" w:firstRow="1" w:lastRow="0" w:firstColumn="1" w:lastColumn="0" w:noHBand="0" w:noVBand="1"/>
      </w:tblPr>
      <w:tblGrid>
        <w:gridCol w:w="1820"/>
        <w:gridCol w:w="1566"/>
        <w:gridCol w:w="1684"/>
        <w:gridCol w:w="1621"/>
        <w:gridCol w:w="1753"/>
      </w:tblGrid>
      <w:tr w:rsidR="00DC51C7" w:rsidRPr="00EE7181" w14:paraId="489764C9" w14:textId="77777777" w:rsidTr="00DC51C7">
        <w:trPr>
          <w:trHeight w:val="547"/>
        </w:trPr>
        <w:tc>
          <w:tcPr>
            <w:tcW w:w="1820" w:type="dxa"/>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482E401C"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Demografik Özellikler</w:t>
            </w:r>
          </w:p>
        </w:tc>
        <w:tc>
          <w:tcPr>
            <w:tcW w:w="1566" w:type="dxa"/>
            <w:tcBorders>
              <w:top w:val="single" w:sz="24" w:space="0" w:color="auto"/>
              <w:left w:val="single" w:sz="12" w:space="0" w:color="auto"/>
              <w:bottom w:val="single" w:sz="24" w:space="0" w:color="auto"/>
              <w:right w:val="single" w:sz="4" w:space="0" w:color="auto"/>
            </w:tcBorders>
            <w:shd w:val="clear" w:color="auto" w:fill="FFFFFF" w:themeFill="background1"/>
            <w:vAlign w:val="center"/>
            <w:hideMark/>
          </w:tcPr>
          <w:p w14:paraId="315E3F59"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Sorular</w:t>
            </w:r>
          </w:p>
        </w:tc>
        <w:tc>
          <w:tcPr>
            <w:tcW w:w="1684" w:type="dxa"/>
            <w:tcBorders>
              <w:top w:val="single" w:sz="24" w:space="0" w:color="auto"/>
              <w:left w:val="single" w:sz="4" w:space="0" w:color="auto"/>
              <w:bottom w:val="single" w:sz="24" w:space="0" w:color="auto"/>
              <w:right w:val="single" w:sz="4" w:space="0" w:color="auto"/>
            </w:tcBorders>
            <w:shd w:val="clear" w:color="auto" w:fill="BFBFBF" w:themeFill="background1" w:themeFillShade="BF"/>
            <w:vAlign w:val="center"/>
            <w:hideMark/>
          </w:tcPr>
          <w:p w14:paraId="07B1169F"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Frekans</w:t>
            </w:r>
          </w:p>
        </w:tc>
        <w:tc>
          <w:tcPr>
            <w:tcW w:w="1621" w:type="dxa"/>
            <w:tcBorders>
              <w:top w:val="single" w:sz="24" w:space="0" w:color="auto"/>
              <w:left w:val="single" w:sz="4" w:space="0" w:color="auto"/>
              <w:bottom w:val="single" w:sz="24" w:space="0" w:color="auto"/>
              <w:right w:val="single" w:sz="4" w:space="0" w:color="auto"/>
            </w:tcBorders>
            <w:shd w:val="clear" w:color="auto" w:fill="FFFFFF" w:themeFill="background1"/>
            <w:vAlign w:val="center"/>
            <w:hideMark/>
          </w:tcPr>
          <w:p w14:paraId="2FBD8AB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Yüzde</w:t>
            </w:r>
          </w:p>
        </w:tc>
        <w:tc>
          <w:tcPr>
            <w:tcW w:w="1753" w:type="dxa"/>
            <w:tcBorders>
              <w:top w:val="single" w:sz="24" w:space="0" w:color="auto"/>
              <w:left w:val="single" w:sz="4" w:space="0" w:color="auto"/>
              <w:bottom w:val="single" w:sz="24" w:space="0" w:color="auto"/>
              <w:right w:val="single" w:sz="24" w:space="0" w:color="auto"/>
            </w:tcBorders>
            <w:shd w:val="clear" w:color="auto" w:fill="BFBFBF" w:themeFill="background1" w:themeFillShade="BF"/>
            <w:vAlign w:val="center"/>
            <w:hideMark/>
          </w:tcPr>
          <w:p w14:paraId="157F1D6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Kümülatif Yüzde</w:t>
            </w:r>
          </w:p>
        </w:tc>
      </w:tr>
      <w:tr w:rsidR="00DC51C7" w:rsidRPr="00EE7181" w14:paraId="045F4EC6" w14:textId="77777777" w:rsidTr="00DC51C7">
        <w:tc>
          <w:tcPr>
            <w:tcW w:w="1820" w:type="dxa"/>
            <w:vMerge w:val="restart"/>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73025C97"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Yaş</w:t>
            </w:r>
          </w:p>
        </w:tc>
        <w:tc>
          <w:tcPr>
            <w:tcW w:w="1566" w:type="dxa"/>
            <w:tcBorders>
              <w:top w:val="single" w:sz="24" w:space="0" w:color="auto"/>
              <w:left w:val="single" w:sz="12" w:space="0" w:color="auto"/>
              <w:bottom w:val="nil"/>
              <w:right w:val="single" w:sz="12" w:space="0" w:color="auto"/>
            </w:tcBorders>
            <w:shd w:val="clear" w:color="auto" w:fill="FFFFFF" w:themeFill="background1"/>
            <w:hideMark/>
          </w:tcPr>
          <w:p w14:paraId="3CA70A70"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18-25</w:t>
            </w:r>
          </w:p>
        </w:tc>
        <w:tc>
          <w:tcPr>
            <w:tcW w:w="1684" w:type="dxa"/>
            <w:tcBorders>
              <w:top w:val="single" w:sz="24" w:space="0" w:color="auto"/>
              <w:left w:val="single" w:sz="12" w:space="0" w:color="auto"/>
              <w:bottom w:val="nil"/>
              <w:right w:val="nil"/>
            </w:tcBorders>
            <w:shd w:val="clear" w:color="auto" w:fill="FFFFFF" w:themeFill="background1"/>
            <w:hideMark/>
          </w:tcPr>
          <w:p w14:paraId="6F482EA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45</w:t>
            </w:r>
          </w:p>
        </w:tc>
        <w:tc>
          <w:tcPr>
            <w:tcW w:w="1621" w:type="dxa"/>
            <w:tcBorders>
              <w:top w:val="single" w:sz="24" w:space="0" w:color="auto"/>
              <w:left w:val="nil"/>
              <w:bottom w:val="nil"/>
              <w:right w:val="nil"/>
            </w:tcBorders>
            <w:shd w:val="clear" w:color="auto" w:fill="FFFFFF" w:themeFill="background1"/>
            <w:hideMark/>
          </w:tcPr>
          <w:p w14:paraId="3F32667A"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9,7</w:t>
            </w:r>
          </w:p>
        </w:tc>
        <w:tc>
          <w:tcPr>
            <w:tcW w:w="1753" w:type="dxa"/>
            <w:tcBorders>
              <w:top w:val="single" w:sz="24" w:space="0" w:color="auto"/>
              <w:left w:val="nil"/>
              <w:bottom w:val="nil"/>
              <w:right w:val="single" w:sz="24" w:space="0" w:color="auto"/>
            </w:tcBorders>
            <w:shd w:val="clear" w:color="auto" w:fill="FFFFFF" w:themeFill="background1"/>
            <w:hideMark/>
          </w:tcPr>
          <w:p w14:paraId="0B923DF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9,7</w:t>
            </w:r>
          </w:p>
        </w:tc>
      </w:tr>
      <w:tr w:rsidR="00DC51C7" w:rsidRPr="00EE7181" w14:paraId="028F11A0"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575DBDF2"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424CD9B6"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26-33</w:t>
            </w:r>
          </w:p>
        </w:tc>
        <w:tc>
          <w:tcPr>
            <w:tcW w:w="1684" w:type="dxa"/>
            <w:tcBorders>
              <w:top w:val="nil"/>
              <w:left w:val="single" w:sz="12" w:space="0" w:color="auto"/>
              <w:bottom w:val="nil"/>
              <w:right w:val="nil"/>
            </w:tcBorders>
            <w:shd w:val="clear" w:color="auto" w:fill="FFFFFF" w:themeFill="background1"/>
            <w:hideMark/>
          </w:tcPr>
          <w:p w14:paraId="1948EB12"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166</w:t>
            </w:r>
          </w:p>
        </w:tc>
        <w:tc>
          <w:tcPr>
            <w:tcW w:w="1621" w:type="dxa"/>
            <w:tcBorders>
              <w:top w:val="nil"/>
              <w:left w:val="nil"/>
              <w:bottom w:val="nil"/>
              <w:right w:val="nil"/>
            </w:tcBorders>
            <w:shd w:val="clear" w:color="auto" w:fill="FFFFFF" w:themeFill="background1"/>
            <w:hideMark/>
          </w:tcPr>
          <w:p w14:paraId="1D6EBDC0"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35,6</w:t>
            </w:r>
          </w:p>
        </w:tc>
        <w:tc>
          <w:tcPr>
            <w:tcW w:w="1753" w:type="dxa"/>
            <w:tcBorders>
              <w:top w:val="nil"/>
              <w:left w:val="nil"/>
              <w:bottom w:val="nil"/>
              <w:right w:val="single" w:sz="24" w:space="0" w:color="auto"/>
            </w:tcBorders>
            <w:shd w:val="clear" w:color="auto" w:fill="FFFFFF" w:themeFill="background1"/>
            <w:hideMark/>
          </w:tcPr>
          <w:p w14:paraId="3C7228AC"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45,3</w:t>
            </w:r>
          </w:p>
        </w:tc>
      </w:tr>
      <w:tr w:rsidR="00DC51C7" w:rsidRPr="00EE7181" w14:paraId="1AA807BF"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45A3D103"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3896282D"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34-41</w:t>
            </w:r>
          </w:p>
        </w:tc>
        <w:tc>
          <w:tcPr>
            <w:tcW w:w="1684" w:type="dxa"/>
            <w:tcBorders>
              <w:top w:val="nil"/>
              <w:left w:val="single" w:sz="12" w:space="0" w:color="auto"/>
              <w:bottom w:val="nil"/>
              <w:right w:val="nil"/>
            </w:tcBorders>
            <w:shd w:val="clear" w:color="auto" w:fill="FFFFFF" w:themeFill="background1"/>
            <w:hideMark/>
          </w:tcPr>
          <w:p w14:paraId="739006C8"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124</w:t>
            </w:r>
          </w:p>
        </w:tc>
        <w:tc>
          <w:tcPr>
            <w:tcW w:w="1621" w:type="dxa"/>
            <w:tcBorders>
              <w:top w:val="nil"/>
              <w:left w:val="nil"/>
              <w:bottom w:val="nil"/>
              <w:right w:val="nil"/>
            </w:tcBorders>
            <w:shd w:val="clear" w:color="auto" w:fill="FFFFFF" w:themeFill="background1"/>
            <w:hideMark/>
          </w:tcPr>
          <w:p w14:paraId="77612EF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26,6</w:t>
            </w:r>
          </w:p>
        </w:tc>
        <w:tc>
          <w:tcPr>
            <w:tcW w:w="1753" w:type="dxa"/>
            <w:tcBorders>
              <w:top w:val="nil"/>
              <w:left w:val="nil"/>
              <w:bottom w:val="nil"/>
              <w:right w:val="single" w:sz="24" w:space="0" w:color="auto"/>
            </w:tcBorders>
            <w:shd w:val="clear" w:color="auto" w:fill="FFFFFF" w:themeFill="background1"/>
            <w:hideMark/>
          </w:tcPr>
          <w:p w14:paraId="665309B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71,9</w:t>
            </w:r>
          </w:p>
        </w:tc>
      </w:tr>
      <w:tr w:rsidR="00DC51C7" w:rsidRPr="00EE7181" w14:paraId="2EBF342E"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3B3DFD8F"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54352240"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42-49</w:t>
            </w:r>
          </w:p>
        </w:tc>
        <w:tc>
          <w:tcPr>
            <w:tcW w:w="1684" w:type="dxa"/>
            <w:tcBorders>
              <w:top w:val="nil"/>
              <w:left w:val="single" w:sz="12" w:space="0" w:color="auto"/>
              <w:bottom w:val="nil"/>
              <w:right w:val="nil"/>
            </w:tcBorders>
            <w:shd w:val="clear" w:color="auto" w:fill="FFFFFF" w:themeFill="background1"/>
            <w:hideMark/>
          </w:tcPr>
          <w:p w14:paraId="156FE026"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w:t>
            </w:r>
          </w:p>
        </w:tc>
        <w:tc>
          <w:tcPr>
            <w:tcW w:w="1621" w:type="dxa"/>
            <w:tcBorders>
              <w:top w:val="nil"/>
              <w:left w:val="nil"/>
              <w:bottom w:val="nil"/>
              <w:right w:val="nil"/>
            </w:tcBorders>
            <w:shd w:val="clear" w:color="auto" w:fill="FFFFFF" w:themeFill="background1"/>
            <w:hideMark/>
          </w:tcPr>
          <w:p w14:paraId="7FF6BEAF"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21,5</w:t>
            </w:r>
          </w:p>
        </w:tc>
        <w:tc>
          <w:tcPr>
            <w:tcW w:w="1753" w:type="dxa"/>
            <w:tcBorders>
              <w:top w:val="nil"/>
              <w:left w:val="nil"/>
              <w:bottom w:val="nil"/>
              <w:right w:val="single" w:sz="24" w:space="0" w:color="auto"/>
            </w:tcBorders>
            <w:shd w:val="clear" w:color="auto" w:fill="FFFFFF" w:themeFill="background1"/>
            <w:hideMark/>
          </w:tcPr>
          <w:p w14:paraId="37FE3836"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93,3</w:t>
            </w:r>
          </w:p>
        </w:tc>
      </w:tr>
      <w:tr w:rsidR="00DC51C7" w:rsidRPr="00EE7181" w14:paraId="06406903"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784183E7"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046E21CB"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50 ve Üstü</w:t>
            </w:r>
          </w:p>
        </w:tc>
        <w:tc>
          <w:tcPr>
            <w:tcW w:w="1684" w:type="dxa"/>
            <w:tcBorders>
              <w:top w:val="nil"/>
              <w:left w:val="single" w:sz="12" w:space="0" w:color="auto"/>
              <w:bottom w:val="nil"/>
              <w:right w:val="nil"/>
            </w:tcBorders>
            <w:shd w:val="clear" w:color="auto" w:fill="FFFFFF" w:themeFill="background1"/>
            <w:hideMark/>
          </w:tcPr>
          <w:p w14:paraId="10131961"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31</w:t>
            </w:r>
          </w:p>
        </w:tc>
        <w:tc>
          <w:tcPr>
            <w:tcW w:w="1621" w:type="dxa"/>
            <w:tcBorders>
              <w:top w:val="nil"/>
              <w:left w:val="nil"/>
              <w:bottom w:val="nil"/>
              <w:right w:val="nil"/>
            </w:tcBorders>
            <w:shd w:val="clear" w:color="auto" w:fill="FFFFFF" w:themeFill="background1"/>
            <w:hideMark/>
          </w:tcPr>
          <w:p w14:paraId="47C14D4B"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6,7</w:t>
            </w:r>
          </w:p>
        </w:tc>
        <w:tc>
          <w:tcPr>
            <w:tcW w:w="1753" w:type="dxa"/>
            <w:tcBorders>
              <w:top w:val="nil"/>
              <w:left w:val="nil"/>
              <w:bottom w:val="nil"/>
              <w:right w:val="single" w:sz="24" w:space="0" w:color="auto"/>
            </w:tcBorders>
            <w:shd w:val="clear" w:color="auto" w:fill="FFFFFF" w:themeFill="background1"/>
            <w:hideMark/>
          </w:tcPr>
          <w:p w14:paraId="5DBF12C8"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r>
      <w:tr w:rsidR="00DC51C7" w:rsidRPr="00EE7181" w14:paraId="1FC79A72"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70095035"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single" w:sz="12" w:space="0" w:color="auto"/>
              <w:right w:val="single" w:sz="12" w:space="0" w:color="auto"/>
            </w:tcBorders>
            <w:shd w:val="clear" w:color="auto" w:fill="FFFFFF" w:themeFill="background1"/>
            <w:hideMark/>
          </w:tcPr>
          <w:p w14:paraId="30570355" w14:textId="77777777" w:rsidR="00DC51C7" w:rsidRPr="00CB3292" w:rsidRDefault="00DC51C7" w:rsidP="00DC51C7">
            <w:pPr>
              <w:rPr>
                <w:rFonts w:ascii="Times New Roman" w:hAnsi="Times New Roman" w:cs="Times New Roman"/>
                <w:b/>
                <w:sz w:val="18"/>
                <w:szCs w:val="18"/>
              </w:rPr>
            </w:pPr>
            <w:r w:rsidRPr="00CB3292">
              <w:rPr>
                <w:rFonts w:ascii="Times New Roman" w:hAnsi="Times New Roman" w:cs="Times New Roman"/>
                <w:b/>
                <w:sz w:val="18"/>
                <w:szCs w:val="18"/>
              </w:rPr>
              <w:t>Toplam</w:t>
            </w:r>
          </w:p>
        </w:tc>
        <w:tc>
          <w:tcPr>
            <w:tcW w:w="1684" w:type="dxa"/>
            <w:tcBorders>
              <w:top w:val="nil"/>
              <w:left w:val="single" w:sz="12" w:space="0" w:color="auto"/>
              <w:bottom w:val="single" w:sz="12" w:space="0" w:color="auto"/>
              <w:right w:val="nil"/>
            </w:tcBorders>
            <w:shd w:val="clear" w:color="auto" w:fill="FFFFFF" w:themeFill="background1"/>
            <w:hideMark/>
          </w:tcPr>
          <w:p w14:paraId="152793F2"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466</w:t>
            </w:r>
          </w:p>
        </w:tc>
        <w:tc>
          <w:tcPr>
            <w:tcW w:w="1621" w:type="dxa"/>
            <w:tcBorders>
              <w:top w:val="nil"/>
              <w:left w:val="nil"/>
              <w:bottom w:val="single" w:sz="12" w:space="0" w:color="auto"/>
              <w:right w:val="nil"/>
            </w:tcBorders>
            <w:shd w:val="clear" w:color="auto" w:fill="FFFFFF" w:themeFill="background1"/>
            <w:hideMark/>
          </w:tcPr>
          <w:p w14:paraId="2A636A01"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100,0</w:t>
            </w:r>
          </w:p>
        </w:tc>
        <w:tc>
          <w:tcPr>
            <w:tcW w:w="1753" w:type="dxa"/>
            <w:tcBorders>
              <w:top w:val="nil"/>
              <w:left w:val="nil"/>
              <w:bottom w:val="single" w:sz="12" w:space="0" w:color="auto"/>
              <w:right w:val="single" w:sz="24" w:space="0" w:color="auto"/>
            </w:tcBorders>
            <w:shd w:val="clear" w:color="auto" w:fill="FFFFFF" w:themeFill="background1"/>
          </w:tcPr>
          <w:p w14:paraId="42E67FF4" w14:textId="77777777" w:rsidR="00DC51C7" w:rsidRPr="00CB3292" w:rsidRDefault="00DC51C7" w:rsidP="00DC51C7">
            <w:pPr>
              <w:jc w:val="right"/>
              <w:rPr>
                <w:rFonts w:ascii="Times New Roman" w:hAnsi="Times New Roman" w:cs="Times New Roman"/>
                <w:b/>
                <w:sz w:val="18"/>
                <w:szCs w:val="18"/>
              </w:rPr>
            </w:pPr>
          </w:p>
        </w:tc>
      </w:tr>
      <w:tr w:rsidR="00DC51C7" w:rsidRPr="00EE7181" w14:paraId="1B30A3FB" w14:textId="77777777" w:rsidTr="00DC51C7">
        <w:tc>
          <w:tcPr>
            <w:tcW w:w="1820" w:type="dxa"/>
            <w:vMerge w:val="restart"/>
            <w:tcBorders>
              <w:top w:val="single" w:sz="12"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477CC2FB"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Cinsiyet</w:t>
            </w:r>
          </w:p>
        </w:tc>
        <w:tc>
          <w:tcPr>
            <w:tcW w:w="1566" w:type="dxa"/>
            <w:tcBorders>
              <w:top w:val="single" w:sz="12" w:space="0" w:color="auto"/>
              <w:left w:val="single" w:sz="12" w:space="0" w:color="auto"/>
              <w:bottom w:val="nil"/>
              <w:right w:val="single" w:sz="12" w:space="0" w:color="auto"/>
            </w:tcBorders>
            <w:shd w:val="clear" w:color="auto" w:fill="FFFFFF" w:themeFill="background1"/>
            <w:hideMark/>
          </w:tcPr>
          <w:p w14:paraId="18510089"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Kadın</w:t>
            </w:r>
          </w:p>
        </w:tc>
        <w:tc>
          <w:tcPr>
            <w:tcW w:w="1684" w:type="dxa"/>
            <w:tcBorders>
              <w:top w:val="single" w:sz="12" w:space="0" w:color="auto"/>
              <w:left w:val="single" w:sz="12" w:space="0" w:color="auto"/>
              <w:bottom w:val="nil"/>
              <w:right w:val="nil"/>
            </w:tcBorders>
            <w:shd w:val="clear" w:color="auto" w:fill="FFFFFF" w:themeFill="background1"/>
            <w:hideMark/>
          </w:tcPr>
          <w:p w14:paraId="768E4A14"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176</w:t>
            </w:r>
          </w:p>
        </w:tc>
        <w:tc>
          <w:tcPr>
            <w:tcW w:w="1621" w:type="dxa"/>
            <w:tcBorders>
              <w:top w:val="single" w:sz="12" w:space="0" w:color="auto"/>
              <w:left w:val="nil"/>
              <w:bottom w:val="nil"/>
              <w:right w:val="nil"/>
            </w:tcBorders>
            <w:shd w:val="clear" w:color="auto" w:fill="FFFFFF" w:themeFill="background1"/>
            <w:hideMark/>
          </w:tcPr>
          <w:p w14:paraId="4BBCD7F4"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37,8</w:t>
            </w:r>
          </w:p>
        </w:tc>
        <w:tc>
          <w:tcPr>
            <w:tcW w:w="1753" w:type="dxa"/>
            <w:tcBorders>
              <w:top w:val="single" w:sz="12" w:space="0" w:color="auto"/>
              <w:left w:val="nil"/>
              <w:bottom w:val="nil"/>
              <w:right w:val="single" w:sz="24" w:space="0" w:color="auto"/>
            </w:tcBorders>
            <w:shd w:val="clear" w:color="auto" w:fill="FFFFFF" w:themeFill="background1"/>
            <w:hideMark/>
          </w:tcPr>
          <w:p w14:paraId="26B57AB1"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37,8</w:t>
            </w:r>
          </w:p>
        </w:tc>
      </w:tr>
      <w:tr w:rsidR="00DC51C7" w:rsidRPr="00EE7181" w14:paraId="42B9904F"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340F9932"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5574D1CE"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Erkek</w:t>
            </w:r>
          </w:p>
        </w:tc>
        <w:tc>
          <w:tcPr>
            <w:tcW w:w="1684" w:type="dxa"/>
            <w:tcBorders>
              <w:top w:val="nil"/>
              <w:left w:val="single" w:sz="12" w:space="0" w:color="auto"/>
              <w:bottom w:val="nil"/>
              <w:right w:val="nil"/>
            </w:tcBorders>
            <w:shd w:val="clear" w:color="auto" w:fill="FFFFFF" w:themeFill="background1"/>
            <w:hideMark/>
          </w:tcPr>
          <w:p w14:paraId="7DA19FFA"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290</w:t>
            </w:r>
          </w:p>
        </w:tc>
        <w:tc>
          <w:tcPr>
            <w:tcW w:w="1621" w:type="dxa"/>
            <w:tcBorders>
              <w:top w:val="nil"/>
              <w:left w:val="nil"/>
              <w:bottom w:val="nil"/>
              <w:right w:val="nil"/>
            </w:tcBorders>
            <w:shd w:val="clear" w:color="auto" w:fill="FFFFFF" w:themeFill="background1"/>
            <w:hideMark/>
          </w:tcPr>
          <w:p w14:paraId="3C833959"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62,2</w:t>
            </w:r>
          </w:p>
        </w:tc>
        <w:tc>
          <w:tcPr>
            <w:tcW w:w="1753" w:type="dxa"/>
            <w:tcBorders>
              <w:top w:val="nil"/>
              <w:left w:val="nil"/>
              <w:bottom w:val="nil"/>
              <w:right w:val="single" w:sz="24" w:space="0" w:color="auto"/>
            </w:tcBorders>
            <w:shd w:val="clear" w:color="auto" w:fill="FFFFFF" w:themeFill="background1"/>
            <w:hideMark/>
          </w:tcPr>
          <w:p w14:paraId="113BEB2B"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r>
      <w:tr w:rsidR="00DC51C7" w:rsidRPr="00EE7181" w14:paraId="44BF01C1" w14:textId="77777777" w:rsidTr="00DC51C7">
        <w:tc>
          <w:tcPr>
            <w:tcW w:w="0" w:type="auto"/>
            <w:vMerge/>
            <w:tcBorders>
              <w:top w:val="single" w:sz="24" w:space="0" w:color="auto"/>
              <w:left w:val="single" w:sz="24" w:space="0" w:color="auto"/>
              <w:bottom w:val="single" w:sz="4" w:space="0" w:color="auto"/>
              <w:right w:val="single" w:sz="12" w:space="0" w:color="auto"/>
            </w:tcBorders>
            <w:shd w:val="clear" w:color="auto" w:fill="BFBFBF" w:themeFill="background1" w:themeFillShade="BF"/>
            <w:vAlign w:val="center"/>
            <w:hideMark/>
          </w:tcPr>
          <w:p w14:paraId="63E20FAC"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single" w:sz="4" w:space="0" w:color="auto"/>
              <w:right w:val="single" w:sz="12" w:space="0" w:color="auto"/>
            </w:tcBorders>
            <w:shd w:val="clear" w:color="auto" w:fill="FFFFFF" w:themeFill="background1"/>
            <w:hideMark/>
          </w:tcPr>
          <w:p w14:paraId="728025AE" w14:textId="77777777" w:rsidR="00DC51C7" w:rsidRPr="00CB3292" w:rsidRDefault="00DC51C7" w:rsidP="00DC51C7">
            <w:pPr>
              <w:rPr>
                <w:rFonts w:ascii="Times New Roman" w:hAnsi="Times New Roman" w:cs="Times New Roman"/>
                <w:b/>
                <w:sz w:val="18"/>
                <w:szCs w:val="18"/>
              </w:rPr>
            </w:pPr>
            <w:r w:rsidRPr="00CB3292">
              <w:rPr>
                <w:rFonts w:ascii="Times New Roman" w:hAnsi="Times New Roman" w:cs="Times New Roman"/>
                <w:b/>
                <w:sz w:val="18"/>
                <w:szCs w:val="18"/>
              </w:rPr>
              <w:t>Toplam</w:t>
            </w:r>
          </w:p>
        </w:tc>
        <w:tc>
          <w:tcPr>
            <w:tcW w:w="1684" w:type="dxa"/>
            <w:tcBorders>
              <w:top w:val="nil"/>
              <w:left w:val="single" w:sz="12" w:space="0" w:color="auto"/>
              <w:bottom w:val="single" w:sz="4" w:space="0" w:color="auto"/>
              <w:right w:val="nil"/>
            </w:tcBorders>
            <w:shd w:val="clear" w:color="auto" w:fill="FFFFFF" w:themeFill="background1"/>
            <w:hideMark/>
          </w:tcPr>
          <w:p w14:paraId="39326924"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466</w:t>
            </w:r>
          </w:p>
        </w:tc>
        <w:tc>
          <w:tcPr>
            <w:tcW w:w="1621" w:type="dxa"/>
            <w:tcBorders>
              <w:top w:val="nil"/>
              <w:left w:val="nil"/>
              <w:bottom w:val="single" w:sz="4" w:space="0" w:color="auto"/>
              <w:right w:val="nil"/>
            </w:tcBorders>
            <w:shd w:val="clear" w:color="auto" w:fill="FFFFFF" w:themeFill="background1"/>
            <w:hideMark/>
          </w:tcPr>
          <w:p w14:paraId="5DF85754"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100,0</w:t>
            </w:r>
          </w:p>
        </w:tc>
        <w:tc>
          <w:tcPr>
            <w:tcW w:w="1753" w:type="dxa"/>
            <w:tcBorders>
              <w:top w:val="nil"/>
              <w:left w:val="nil"/>
              <w:bottom w:val="single" w:sz="4" w:space="0" w:color="auto"/>
              <w:right w:val="single" w:sz="24" w:space="0" w:color="auto"/>
            </w:tcBorders>
            <w:shd w:val="clear" w:color="auto" w:fill="FFFFFF" w:themeFill="background1"/>
          </w:tcPr>
          <w:p w14:paraId="1B3B15C6" w14:textId="77777777" w:rsidR="00DC51C7" w:rsidRPr="00CB3292" w:rsidRDefault="00DC51C7" w:rsidP="00DC51C7">
            <w:pPr>
              <w:jc w:val="right"/>
              <w:rPr>
                <w:rFonts w:ascii="Times New Roman" w:hAnsi="Times New Roman" w:cs="Times New Roman"/>
                <w:sz w:val="18"/>
                <w:szCs w:val="18"/>
              </w:rPr>
            </w:pPr>
          </w:p>
        </w:tc>
      </w:tr>
      <w:tr w:rsidR="00DC51C7" w:rsidRPr="00EE7181" w14:paraId="535DE192" w14:textId="77777777" w:rsidTr="00DC51C7">
        <w:tc>
          <w:tcPr>
            <w:tcW w:w="0" w:type="auto"/>
            <w:tcBorders>
              <w:top w:val="single" w:sz="4" w:space="0" w:color="auto"/>
              <w:left w:val="single" w:sz="24" w:space="0" w:color="auto"/>
              <w:bottom w:val="single" w:sz="24" w:space="0" w:color="auto"/>
              <w:right w:val="single" w:sz="12" w:space="0" w:color="auto"/>
            </w:tcBorders>
            <w:shd w:val="clear" w:color="auto" w:fill="FFFFFF" w:themeFill="background1"/>
            <w:vAlign w:val="center"/>
          </w:tcPr>
          <w:p w14:paraId="6EB3251F"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Medeni Durum</w:t>
            </w:r>
          </w:p>
        </w:tc>
        <w:tc>
          <w:tcPr>
            <w:tcW w:w="1566" w:type="dxa"/>
            <w:tcBorders>
              <w:top w:val="single" w:sz="4" w:space="0" w:color="auto"/>
              <w:left w:val="single" w:sz="12" w:space="0" w:color="auto"/>
              <w:bottom w:val="single" w:sz="24" w:space="0" w:color="auto"/>
              <w:right w:val="single" w:sz="12" w:space="0" w:color="auto"/>
            </w:tcBorders>
            <w:shd w:val="clear" w:color="auto" w:fill="FFFFFF" w:themeFill="background1"/>
          </w:tcPr>
          <w:p w14:paraId="69A4188F"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Evli</w:t>
            </w:r>
          </w:p>
          <w:p w14:paraId="574F215B" w14:textId="77777777" w:rsidR="00DC51C7" w:rsidRPr="00CB3292" w:rsidRDefault="00DC51C7" w:rsidP="00DC51C7">
            <w:pPr>
              <w:rPr>
                <w:rFonts w:ascii="Times New Roman" w:hAnsi="Times New Roman" w:cs="Times New Roman"/>
                <w:sz w:val="18"/>
                <w:szCs w:val="18"/>
              </w:rPr>
            </w:pPr>
            <w:proofErr w:type="gramStart"/>
            <w:r w:rsidRPr="00CB3292">
              <w:rPr>
                <w:rFonts w:ascii="Times New Roman" w:hAnsi="Times New Roman" w:cs="Times New Roman"/>
                <w:sz w:val="18"/>
                <w:szCs w:val="18"/>
              </w:rPr>
              <w:t>Bekar</w:t>
            </w:r>
            <w:proofErr w:type="gramEnd"/>
          </w:p>
          <w:p w14:paraId="11BF801F" w14:textId="77777777" w:rsidR="00DC51C7" w:rsidRPr="00CB3292" w:rsidRDefault="00DC51C7" w:rsidP="00DC51C7">
            <w:pPr>
              <w:rPr>
                <w:rFonts w:ascii="Times New Roman" w:hAnsi="Times New Roman" w:cs="Times New Roman"/>
                <w:b/>
                <w:sz w:val="18"/>
                <w:szCs w:val="18"/>
              </w:rPr>
            </w:pPr>
            <w:r w:rsidRPr="00CB3292">
              <w:rPr>
                <w:rFonts w:ascii="Times New Roman" w:hAnsi="Times New Roman" w:cs="Times New Roman"/>
                <w:b/>
                <w:sz w:val="18"/>
                <w:szCs w:val="18"/>
              </w:rPr>
              <w:t>Toplam</w:t>
            </w:r>
          </w:p>
        </w:tc>
        <w:tc>
          <w:tcPr>
            <w:tcW w:w="1684" w:type="dxa"/>
            <w:tcBorders>
              <w:top w:val="single" w:sz="4" w:space="0" w:color="auto"/>
              <w:left w:val="single" w:sz="12" w:space="0" w:color="auto"/>
              <w:bottom w:val="single" w:sz="24" w:space="0" w:color="auto"/>
              <w:right w:val="nil"/>
            </w:tcBorders>
            <w:shd w:val="clear" w:color="auto" w:fill="FFFFFF" w:themeFill="background1"/>
          </w:tcPr>
          <w:p w14:paraId="7AA2D37D"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320</w:t>
            </w:r>
          </w:p>
          <w:p w14:paraId="53986562"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146</w:t>
            </w:r>
          </w:p>
          <w:p w14:paraId="18764DED"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466</w:t>
            </w:r>
          </w:p>
        </w:tc>
        <w:tc>
          <w:tcPr>
            <w:tcW w:w="1621" w:type="dxa"/>
            <w:tcBorders>
              <w:top w:val="single" w:sz="4" w:space="0" w:color="auto"/>
              <w:left w:val="nil"/>
              <w:bottom w:val="single" w:sz="24" w:space="0" w:color="auto"/>
              <w:right w:val="nil"/>
            </w:tcBorders>
            <w:shd w:val="clear" w:color="auto" w:fill="FFFFFF" w:themeFill="background1"/>
          </w:tcPr>
          <w:p w14:paraId="0D98311A"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68,7</w:t>
            </w:r>
          </w:p>
          <w:p w14:paraId="22A0682C"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31,3</w:t>
            </w:r>
          </w:p>
          <w:p w14:paraId="7EC91C86"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c>
          <w:tcPr>
            <w:tcW w:w="1753" w:type="dxa"/>
            <w:tcBorders>
              <w:top w:val="single" w:sz="4" w:space="0" w:color="auto"/>
              <w:left w:val="nil"/>
              <w:bottom w:val="single" w:sz="24" w:space="0" w:color="auto"/>
              <w:right w:val="single" w:sz="24" w:space="0" w:color="auto"/>
            </w:tcBorders>
            <w:shd w:val="clear" w:color="auto" w:fill="FFFFFF" w:themeFill="background1"/>
          </w:tcPr>
          <w:p w14:paraId="045837E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68,7</w:t>
            </w:r>
          </w:p>
          <w:p w14:paraId="4764FF5E"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p w14:paraId="08A59550" w14:textId="77777777" w:rsidR="00DC51C7" w:rsidRPr="00CB3292" w:rsidRDefault="00DC51C7" w:rsidP="00DC51C7">
            <w:pPr>
              <w:jc w:val="right"/>
              <w:rPr>
                <w:rFonts w:ascii="Times New Roman" w:hAnsi="Times New Roman" w:cs="Times New Roman"/>
                <w:sz w:val="18"/>
                <w:szCs w:val="18"/>
              </w:rPr>
            </w:pPr>
          </w:p>
        </w:tc>
      </w:tr>
      <w:tr w:rsidR="00DC51C7" w:rsidRPr="00EE7181" w14:paraId="42473FC7" w14:textId="77777777" w:rsidTr="00DC51C7">
        <w:tc>
          <w:tcPr>
            <w:tcW w:w="0" w:type="auto"/>
            <w:vMerge w:val="restart"/>
            <w:tcBorders>
              <w:top w:val="single" w:sz="24" w:space="0" w:color="auto"/>
              <w:left w:val="single" w:sz="24" w:space="0" w:color="auto"/>
              <w:right w:val="single" w:sz="12" w:space="0" w:color="auto"/>
            </w:tcBorders>
            <w:shd w:val="clear" w:color="auto" w:fill="BFBFBF" w:themeFill="background1" w:themeFillShade="BF"/>
            <w:vAlign w:val="center"/>
          </w:tcPr>
          <w:p w14:paraId="53A39121"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Memleket</w:t>
            </w:r>
          </w:p>
        </w:tc>
        <w:tc>
          <w:tcPr>
            <w:tcW w:w="1566" w:type="dxa"/>
            <w:tcBorders>
              <w:top w:val="single" w:sz="24" w:space="0" w:color="auto"/>
              <w:left w:val="single" w:sz="12" w:space="0" w:color="auto"/>
              <w:bottom w:val="nil"/>
              <w:right w:val="single" w:sz="12" w:space="0" w:color="auto"/>
            </w:tcBorders>
            <w:shd w:val="clear" w:color="auto" w:fill="FFFFFF" w:themeFill="background1"/>
          </w:tcPr>
          <w:p w14:paraId="450378D4"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Gümüşhane</w:t>
            </w:r>
          </w:p>
        </w:tc>
        <w:tc>
          <w:tcPr>
            <w:tcW w:w="1684" w:type="dxa"/>
            <w:tcBorders>
              <w:top w:val="single" w:sz="24" w:space="0" w:color="auto"/>
              <w:left w:val="single" w:sz="12" w:space="0" w:color="auto"/>
              <w:bottom w:val="nil"/>
              <w:right w:val="nil"/>
            </w:tcBorders>
            <w:shd w:val="clear" w:color="auto" w:fill="FFFFFF" w:themeFill="background1"/>
          </w:tcPr>
          <w:p w14:paraId="313F2EB0"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294</w:t>
            </w:r>
          </w:p>
        </w:tc>
        <w:tc>
          <w:tcPr>
            <w:tcW w:w="1621" w:type="dxa"/>
            <w:tcBorders>
              <w:top w:val="single" w:sz="24" w:space="0" w:color="auto"/>
              <w:left w:val="nil"/>
              <w:bottom w:val="nil"/>
              <w:right w:val="nil"/>
            </w:tcBorders>
            <w:shd w:val="clear" w:color="auto" w:fill="FFFFFF" w:themeFill="background1"/>
          </w:tcPr>
          <w:p w14:paraId="5FEEEF5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63,1</w:t>
            </w:r>
          </w:p>
        </w:tc>
        <w:tc>
          <w:tcPr>
            <w:tcW w:w="1753" w:type="dxa"/>
            <w:tcBorders>
              <w:top w:val="single" w:sz="24" w:space="0" w:color="auto"/>
              <w:left w:val="nil"/>
              <w:bottom w:val="nil"/>
              <w:right w:val="single" w:sz="24" w:space="0" w:color="auto"/>
            </w:tcBorders>
            <w:shd w:val="clear" w:color="auto" w:fill="FFFFFF" w:themeFill="background1"/>
          </w:tcPr>
          <w:p w14:paraId="6C6037BD"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63,1</w:t>
            </w:r>
          </w:p>
        </w:tc>
      </w:tr>
      <w:tr w:rsidR="00DC51C7" w:rsidRPr="00EE7181" w14:paraId="774DC295" w14:textId="77777777" w:rsidTr="00DC51C7">
        <w:tc>
          <w:tcPr>
            <w:tcW w:w="0" w:type="auto"/>
            <w:vMerge/>
            <w:tcBorders>
              <w:left w:val="single" w:sz="24" w:space="0" w:color="auto"/>
              <w:right w:val="single" w:sz="12" w:space="0" w:color="auto"/>
            </w:tcBorders>
            <w:shd w:val="clear" w:color="auto" w:fill="BFBFBF" w:themeFill="background1" w:themeFillShade="BF"/>
            <w:vAlign w:val="center"/>
          </w:tcPr>
          <w:p w14:paraId="42668158" w14:textId="77777777" w:rsidR="00DC51C7" w:rsidRPr="00CB3292" w:rsidRDefault="00DC51C7" w:rsidP="00DC51C7">
            <w:pPr>
              <w:jc w:val="cente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tcPr>
          <w:p w14:paraId="717CF4D1"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Diğer</w:t>
            </w:r>
          </w:p>
        </w:tc>
        <w:tc>
          <w:tcPr>
            <w:tcW w:w="1684" w:type="dxa"/>
            <w:tcBorders>
              <w:top w:val="nil"/>
              <w:left w:val="single" w:sz="12" w:space="0" w:color="auto"/>
              <w:bottom w:val="nil"/>
              <w:right w:val="nil"/>
            </w:tcBorders>
            <w:shd w:val="clear" w:color="auto" w:fill="FFFFFF" w:themeFill="background1"/>
          </w:tcPr>
          <w:p w14:paraId="61C8ECAF"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172</w:t>
            </w:r>
          </w:p>
        </w:tc>
        <w:tc>
          <w:tcPr>
            <w:tcW w:w="1621" w:type="dxa"/>
            <w:tcBorders>
              <w:top w:val="nil"/>
              <w:left w:val="nil"/>
              <w:bottom w:val="nil"/>
              <w:right w:val="nil"/>
            </w:tcBorders>
            <w:shd w:val="clear" w:color="auto" w:fill="FFFFFF" w:themeFill="background1"/>
          </w:tcPr>
          <w:p w14:paraId="742CF207"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36,9</w:t>
            </w:r>
          </w:p>
        </w:tc>
        <w:tc>
          <w:tcPr>
            <w:tcW w:w="1753" w:type="dxa"/>
            <w:tcBorders>
              <w:top w:val="nil"/>
              <w:left w:val="nil"/>
              <w:bottom w:val="nil"/>
              <w:right w:val="single" w:sz="24" w:space="0" w:color="auto"/>
            </w:tcBorders>
            <w:shd w:val="clear" w:color="auto" w:fill="FFFFFF" w:themeFill="background1"/>
          </w:tcPr>
          <w:p w14:paraId="7B4DEB6E"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r>
      <w:tr w:rsidR="00DC51C7" w:rsidRPr="00EE7181" w14:paraId="090EC72B" w14:textId="77777777" w:rsidTr="00DC51C7">
        <w:tc>
          <w:tcPr>
            <w:tcW w:w="0" w:type="auto"/>
            <w:vMerge/>
            <w:tcBorders>
              <w:left w:val="single" w:sz="24" w:space="0" w:color="auto"/>
              <w:bottom w:val="single" w:sz="4" w:space="0" w:color="auto"/>
              <w:right w:val="single" w:sz="12" w:space="0" w:color="auto"/>
            </w:tcBorders>
            <w:shd w:val="clear" w:color="auto" w:fill="BFBFBF" w:themeFill="background1" w:themeFillShade="BF"/>
            <w:vAlign w:val="center"/>
          </w:tcPr>
          <w:p w14:paraId="7D2ED66C" w14:textId="77777777" w:rsidR="00DC51C7" w:rsidRPr="00CB3292" w:rsidRDefault="00DC51C7" w:rsidP="00DC51C7">
            <w:pPr>
              <w:jc w:val="center"/>
              <w:rPr>
                <w:rFonts w:ascii="Times New Roman" w:hAnsi="Times New Roman" w:cs="Times New Roman"/>
                <w:sz w:val="16"/>
                <w:szCs w:val="16"/>
              </w:rPr>
            </w:pPr>
          </w:p>
        </w:tc>
        <w:tc>
          <w:tcPr>
            <w:tcW w:w="1566" w:type="dxa"/>
            <w:tcBorders>
              <w:top w:val="nil"/>
              <w:left w:val="single" w:sz="12" w:space="0" w:color="auto"/>
              <w:bottom w:val="single" w:sz="4" w:space="0" w:color="auto"/>
              <w:right w:val="single" w:sz="12" w:space="0" w:color="auto"/>
            </w:tcBorders>
            <w:shd w:val="clear" w:color="auto" w:fill="FFFFFF" w:themeFill="background1"/>
          </w:tcPr>
          <w:p w14:paraId="08E4D6AA"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Toplam</w:t>
            </w:r>
          </w:p>
        </w:tc>
        <w:tc>
          <w:tcPr>
            <w:tcW w:w="1684" w:type="dxa"/>
            <w:tcBorders>
              <w:top w:val="nil"/>
              <w:left w:val="single" w:sz="12" w:space="0" w:color="auto"/>
              <w:bottom w:val="single" w:sz="4" w:space="0" w:color="auto"/>
              <w:right w:val="nil"/>
            </w:tcBorders>
            <w:shd w:val="clear" w:color="auto" w:fill="FFFFFF" w:themeFill="background1"/>
          </w:tcPr>
          <w:p w14:paraId="4E0BDAC0"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466</w:t>
            </w:r>
          </w:p>
        </w:tc>
        <w:tc>
          <w:tcPr>
            <w:tcW w:w="1621" w:type="dxa"/>
            <w:tcBorders>
              <w:top w:val="nil"/>
              <w:left w:val="nil"/>
              <w:bottom w:val="single" w:sz="4" w:space="0" w:color="auto"/>
              <w:right w:val="nil"/>
            </w:tcBorders>
            <w:shd w:val="clear" w:color="auto" w:fill="FFFFFF" w:themeFill="background1"/>
          </w:tcPr>
          <w:p w14:paraId="37D3CAEC"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100,0</w:t>
            </w:r>
          </w:p>
        </w:tc>
        <w:tc>
          <w:tcPr>
            <w:tcW w:w="1753" w:type="dxa"/>
            <w:tcBorders>
              <w:top w:val="nil"/>
              <w:left w:val="nil"/>
              <w:bottom w:val="single" w:sz="4" w:space="0" w:color="auto"/>
              <w:right w:val="single" w:sz="24" w:space="0" w:color="auto"/>
            </w:tcBorders>
            <w:shd w:val="clear" w:color="auto" w:fill="FFFFFF" w:themeFill="background1"/>
          </w:tcPr>
          <w:p w14:paraId="531C8B09" w14:textId="77777777" w:rsidR="00DC51C7" w:rsidRPr="00CB3292" w:rsidRDefault="00DC51C7" w:rsidP="00DC51C7">
            <w:pPr>
              <w:jc w:val="right"/>
              <w:rPr>
                <w:rFonts w:ascii="Times New Roman" w:hAnsi="Times New Roman" w:cs="Times New Roman"/>
                <w:b/>
                <w:sz w:val="18"/>
                <w:szCs w:val="18"/>
              </w:rPr>
            </w:pPr>
          </w:p>
        </w:tc>
      </w:tr>
      <w:tr w:rsidR="00DC51C7" w:rsidRPr="00EE7181" w14:paraId="40FE08F0" w14:textId="77777777" w:rsidTr="00DC51C7">
        <w:tc>
          <w:tcPr>
            <w:tcW w:w="1820" w:type="dxa"/>
            <w:vMerge w:val="restart"/>
            <w:tcBorders>
              <w:top w:val="single" w:sz="4" w:space="0" w:color="auto"/>
              <w:left w:val="single" w:sz="24" w:space="0" w:color="auto"/>
              <w:bottom w:val="single" w:sz="12" w:space="0" w:color="auto"/>
              <w:right w:val="single" w:sz="12" w:space="0" w:color="auto"/>
            </w:tcBorders>
            <w:shd w:val="clear" w:color="auto" w:fill="FFFFFF" w:themeFill="background1"/>
            <w:vAlign w:val="center"/>
            <w:hideMark/>
          </w:tcPr>
          <w:p w14:paraId="16FB6982"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Eğitim Düzeyi</w:t>
            </w:r>
          </w:p>
        </w:tc>
        <w:tc>
          <w:tcPr>
            <w:tcW w:w="1566" w:type="dxa"/>
            <w:tcBorders>
              <w:top w:val="single" w:sz="4" w:space="0" w:color="auto"/>
              <w:left w:val="single" w:sz="12" w:space="0" w:color="auto"/>
              <w:bottom w:val="nil"/>
              <w:right w:val="single" w:sz="12" w:space="0" w:color="auto"/>
            </w:tcBorders>
            <w:shd w:val="clear" w:color="auto" w:fill="FFFFFF" w:themeFill="background1"/>
            <w:hideMark/>
          </w:tcPr>
          <w:p w14:paraId="460B4C22"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İlköğretim</w:t>
            </w:r>
          </w:p>
          <w:p w14:paraId="3A749F20"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Orta Öğretim</w:t>
            </w:r>
          </w:p>
        </w:tc>
        <w:tc>
          <w:tcPr>
            <w:tcW w:w="1684" w:type="dxa"/>
            <w:tcBorders>
              <w:top w:val="single" w:sz="4" w:space="0" w:color="auto"/>
              <w:left w:val="single" w:sz="12" w:space="0" w:color="auto"/>
              <w:bottom w:val="nil"/>
              <w:right w:val="nil"/>
            </w:tcBorders>
            <w:shd w:val="clear" w:color="auto" w:fill="FFFFFF" w:themeFill="background1"/>
            <w:hideMark/>
          </w:tcPr>
          <w:p w14:paraId="2709623F"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w:t>
            </w:r>
          </w:p>
          <w:p w14:paraId="2E0AD9A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70</w:t>
            </w:r>
          </w:p>
        </w:tc>
        <w:tc>
          <w:tcPr>
            <w:tcW w:w="1621" w:type="dxa"/>
            <w:tcBorders>
              <w:top w:val="single" w:sz="4" w:space="0" w:color="auto"/>
              <w:left w:val="nil"/>
              <w:bottom w:val="nil"/>
              <w:right w:val="nil"/>
            </w:tcBorders>
            <w:shd w:val="clear" w:color="auto" w:fill="FFFFFF" w:themeFill="background1"/>
            <w:hideMark/>
          </w:tcPr>
          <w:p w14:paraId="714C1861"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0,4</w:t>
            </w:r>
          </w:p>
          <w:p w14:paraId="0F503D19"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15,0</w:t>
            </w:r>
          </w:p>
        </w:tc>
        <w:tc>
          <w:tcPr>
            <w:tcW w:w="1753" w:type="dxa"/>
            <w:tcBorders>
              <w:top w:val="single" w:sz="4" w:space="0" w:color="auto"/>
              <w:left w:val="nil"/>
              <w:bottom w:val="nil"/>
              <w:right w:val="single" w:sz="24" w:space="0" w:color="auto"/>
            </w:tcBorders>
            <w:shd w:val="clear" w:color="auto" w:fill="FFFFFF" w:themeFill="background1"/>
            <w:hideMark/>
          </w:tcPr>
          <w:p w14:paraId="1444A54D"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0,4</w:t>
            </w:r>
          </w:p>
          <w:p w14:paraId="28863DCF"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15,5</w:t>
            </w:r>
          </w:p>
        </w:tc>
      </w:tr>
      <w:tr w:rsidR="00DC51C7" w:rsidRPr="00EE7181" w14:paraId="58A14347"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6CA9B7C0"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45FB356A"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Yüksekokul</w:t>
            </w:r>
          </w:p>
        </w:tc>
        <w:tc>
          <w:tcPr>
            <w:tcW w:w="1684" w:type="dxa"/>
            <w:tcBorders>
              <w:top w:val="nil"/>
              <w:left w:val="single" w:sz="12" w:space="0" w:color="auto"/>
              <w:bottom w:val="nil"/>
              <w:right w:val="nil"/>
            </w:tcBorders>
            <w:shd w:val="clear" w:color="auto" w:fill="FFFFFF" w:themeFill="background1"/>
            <w:hideMark/>
          </w:tcPr>
          <w:p w14:paraId="513CF64E"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152</w:t>
            </w:r>
          </w:p>
        </w:tc>
        <w:tc>
          <w:tcPr>
            <w:tcW w:w="1621" w:type="dxa"/>
            <w:tcBorders>
              <w:top w:val="nil"/>
              <w:left w:val="nil"/>
              <w:bottom w:val="nil"/>
              <w:right w:val="nil"/>
            </w:tcBorders>
            <w:shd w:val="clear" w:color="auto" w:fill="FFFFFF" w:themeFill="background1"/>
            <w:hideMark/>
          </w:tcPr>
          <w:p w14:paraId="2AC1DD2A"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32,6</w:t>
            </w:r>
          </w:p>
        </w:tc>
        <w:tc>
          <w:tcPr>
            <w:tcW w:w="1753" w:type="dxa"/>
            <w:tcBorders>
              <w:top w:val="nil"/>
              <w:left w:val="nil"/>
              <w:bottom w:val="nil"/>
              <w:right w:val="single" w:sz="24" w:space="0" w:color="auto"/>
            </w:tcBorders>
            <w:shd w:val="clear" w:color="auto" w:fill="FFFFFF" w:themeFill="background1"/>
            <w:hideMark/>
          </w:tcPr>
          <w:p w14:paraId="6A4E4B07"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48,1</w:t>
            </w:r>
          </w:p>
        </w:tc>
      </w:tr>
      <w:tr w:rsidR="00DC51C7" w:rsidRPr="00EE7181" w14:paraId="1B30E373"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3D9EDEAC"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12D14B32"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Lisans</w:t>
            </w:r>
          </w:p>
        </w:tc>
        <w:tc>
          <w:tcPr>
            <w:tcW w:w="1684" w:type="dxa"/>
            <w:tcBorders>
              <w:top w:val="nil"/>
              <w:left w:val="single" w:sz="12" w:space="0" w:color="auto"/>
              <w:bottom w:val="nil"/>
              <w:right w:val="nil"/>
            </w:tcBorders>
            <w:shd w:val="clear" w:color="auto" w:fill="FFFFFF" w:themeFill="background1"/>
            <w:hideMark/>
          </w:tcPr>
          <w:p w14:paraId="023E876C"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222</w:t>
            </w:r>
          </w:p>
        </w:tc>
        <w:tc>
          <w:tcPr>
            <w:tcW w:w="1621" w:type="dxa"/>
            <w:tcBorders>
              <w:top w:val="nil"/>
              <w:left w:val="nil"/>
              <w:bottom w:val="nil"/>
              <w:right w:val="nil"/>
            </w:tcBorders>
            <w:shd w:val="clear" w:color="auto" w:fill="FFFFFF" w:themeFill="background1"/>
            <w:hideMark/>
          </w:tcPr>
          <w:p w14:paraId="33DDEDF0"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47,6</w:t>
            </w:r>
          </w:p>
        </w:tc>
        <w:tc>
          <w:tcPr>
            <w:tcW w:w="1753" w:type="dxa"/>
            <w:tcBorders>
              <w:top w:val="nil"/>
              <w:left w:val="nil"/>
              <w:bottom w:val="nil"/>
              <w:right w:val="single" w:sz="24" w:space="0" w:color="auto"/>
            </w:tcBorders>
            <w:shd w:val="clear" w:color="auto" w:fill="FFFFFF" w:themeFill="background1"/>
            <w:hideMark/>
          </w:tcPr>
          <w:p w14:paraId="63FDD067"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95,7</w:t>
            </w:r>
          </w:p>
        </w:tc>
      </w:tr>
      <w:tr w:rsidR="00DC51C7" w:rsidRPr="00EE7181" w14:paraId="31647005"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3D927910"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nil"/>
              <w:right w:val="single" w:sz="12" w:space="0" w:color="auto"/>
            </w:tcBorders>
            <w:shd w:val="clear" w:color="auto" w:fill="FFFFFF" w:themeFill="background1"/>
            <w:hideMark/>
          </w:tcPr>
          <w:p w14:paraId="373B1CD3"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Yüksek Lisans</w:t>
            </w:r>
          </w:p>
          <w:p w14:paraId="71CDA576"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Doktora</w:t>
            </w:r>
          </w:p>
        </w:tc>
        <w:tc>
          <w:tcPr>
            <w:tcW w:w="1684" w:type="dxa"/>
            <w:tcBorders>
              <w:top w:val="nil"/>
              <w:left w:val="single" w:sz="12" w:space="0" w:color="auto"/>
              <w:bottom w:val="nil"/>
              <w:right w:val="nil"/>
            </w:tcBorders>
            <w:shd w:val="clear" w:color="auto" w:fill="FFFFFF" w:themeFill="background1"/>
            <w:hideMark/>
          </w:tcPr>
          <w:p w14:paraId="7951A5C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19</w:t>
            </w:r>
          </w:p>
          <w:p w14:paraId="4C511A7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w:t>
            </w:r>
          </w:p>
        </w:tc>
        <w:tc>
          <w:tcPr>
            <w:tcW w:w="1621" w:type="dxa"/>
            <w:tcBorders>
              <w:top w:val="nil"/>
              <w:left w:val="nil"/>
              <w:bottom w:val="nil"/>
              <w:right w:val="nil"/>
            </w:tcBorders>
            <w:shd w:val="clear" w:color="auto" w:fill="FFFFFF" w:themeFill="background1"/>
            <w:hideMark/>
          </w:tcPr>
          <w:p w14:paraId="5E70D4A4"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4,1</w:t>
            </w:r>
          </w:p>
          <w:p w14:paraId="299A8520"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0,2</w:t>
            </w:r>
          </w:p>
        </w:tc>
        <w:tc>
          <w:tcPr>
            <w:tcW w:w="1753" w:type="dxa"/>
            <w:tcBorders>
              <w:top w:val="nil"/>
              <w:left w:val="nil"/>
              <w:bottom w:val="nil"/>
              <w:right w:val="single" w:sz="24" w:space="0" w:color="auto"/>
            </w:tcBorders>
            <w:shd w:val="clear" w:color="auto" w:fill="FFFFFF" w:themeFill="background1"/>
            <w:hideMark/>
          </w:tcPr>
          <w:p w14:paraId="27F1E588"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99,8</w:t>
            </w:r>
          </w:p>
          <w:p w14:paraId="05FF6222"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r>
      <w:tr w:rsidR="00DC51C7" w:rsidRPr="00EE7181" w14:paraId="3D1A090C" w14:textId="77777777" w:rsidTr="00DC51C7">
        <w:tc>
          <w:tcPr>
            <w:tcW w:w="0" w:type="auto"/>
            <w:vMerge/>
            <w:tcBorders>
              <w:top w:val="single" w:sz="24" w:space="0" w:color="auto"/>
              <w:left w:val="single" w:sz="24" w:space="0" w:color="auto"/>
              <w:bottom w:val="single" w:sz="12" w:space="0" w:color="auto"/>
              <w:right w:val="single" w:sz="12" w:space="0" w:color="auto"/>
            </w:tcBorders>
            <w:shd w:val="clear" w:color="auto" w:fill="FFFFFF" w:themeFill="background1"/>
            <w:vAlign w:val="center"/>
            <w:hideMark/>
          </w:tcPr>
          <w:p w14:paraId="752A3619" w14:textId="77777777" w:rsidR="00DC51C7" w:rsidRPr="00CB3292" w:rsidRDefault="00DC51C7" w:rsidP="00DC51C7">
            <w:pPr>
              <w:rPr>
                <w:rFonts w:ascii="Times New Roman" w:hAnsi="Times New Roman" w:cs="Times New Roman"/>
                <w:sz w:val="16"/>
                <w:szCs w:val="16"/>
              </w:rPr>
            </w:pPr>
          </w:p>
        </w:tc>
        <w:tc>
          <w:tcPr>
            <w:tcW w:w="1566" w:type="dxa"/>
            <w:tcBorders>
              <w:top w:val="nil"/>
              <w:left w:val="single" w:sz="12" w:space="0" w:color="auto"/>
              <w:bottom w:val="single" w:sz="12" w:space="0" w:color="auto"/>
              <w:right w:val="single" w:sz="12" w:space="0" w:color="auto"/>
            </w:tcBorders>
            <w:shd w:val="clear" w:color="auto" w:fill="FFFFFF" w:themeFill="background1"/>
            <w:hideMark/>
          </w:tcPr>
          <w:p w14:paraId="6F6A4574" w14:textId="77777777" w:rsidR="00DC51C7" w:rsidRPr="00CB3292" w:rsidRDefault="00DC51C7" w:rsidP="00DC51C7">
            <w:pPr>
              <w:rPr>
                <w:rFonts w:ascii="Times New Roman" w:hAnsi="Times New Roman" w:cs="Times New Roman"/>
                <w:b/>
                <w:sz w:val="18"/>
                <w:szCs w:val="18"/>
              </w:rPr>
            </w:pPr>
            <w:r w:rsidRPr="00CB3292">
              <w:rPr>
                <w:rFonts w:ascii="Times New Roman" w:hAnsi="Times New Roman" w:cs="Times New Roman"/>
                <w:b/>
                <w:sz w:val="18"/>
                <w:szCs w:val="18"/>
              </w:rPr>
              <w:t>Toplam</w:t>
            </w:r>
          </w:p>
        </w:tc>
        <w:tc>
          <w:tcPr>
            <w:tcW w:w="1684" w:type="dxa"/>
            <w:tcBorders>
              <w:top w:val="nil"/>
              <w:left w:val="single" w:sz="12" w:space="0" w:color="auto"/>
              <w:bottom w:val="single" w:sz="12" w:space="0" w:color="auto"/>
              <w:right w:val="nil"/>
            </w:tcBorders>
            <w:shd w:val="clear" w:color="auto" w:fill="FFFFFF" w:themeFill="background1"/>
            <w:hideMark/>
          </w:tcPr>
          <w:p w14:paraId="5AF77464"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466</w:t>
            </w:r>
          </w:p>
        </w:tc>
        <w:tc>
          <w:tcPr>
            <w:tcW w:w="1621" w:type="dxa"/>
            <w:tcBorders>
              <w:top w:val="nil"/>
              <w:left w:val="nil"/>
              <w:bottom w:val="single" w:sz="12" w:space="0" w:color="auto"/>
              <w:right w:val="nil"/>
            </w:tcBorders>
            <w:shd w:val="clear" w:color="auto" w:fill="FFFFFF" w:themeFill="background1"/>
            <w:hideMark/>
          </w:tcPr>
          <w:p w14:paraId="623906E7"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100,0</w:t>
            </w:r>
          </w:p>
        </w:tc>
        <w:tc>
          <w:tcPr>
            <w:tcW w:w="1753" w:type="dxa"/>
            <w:tcBorders>
              <w:top w:val="nil"/>
              <w:left w:val="nil"/>
              <w:bottom w:val="single" w:sz="12" w:space="0" w:color="auto"/>
              <w:right w:val="single" w:sz="24" w:space="0" w:color="auto"/>
            </w:tcBorders>
            <w:shd w:val="clear" w:color="auto" w:fill="FFFFFF" w:themeFill="background1"/>
          </w:tcPr>
          <w:p w14:paraId="40CABF4F" w14:textId="77777777" w:rsidR="00DC51C7" w:rsidRPr="00CB3292" w:rsidRDefault="00DC51C7" w:rsidP="00DC51C7">
            <w:pPr>
              <w:jc w:val="right"/>
              <w:rPr>
                <w:rFonts w:ascii="Times New Roman" w:hAnsi="Times New Roman" w:cs="Times New Roman"/>
                <w:sz w:val="18"/>
                <w:szCs w:val="18"/>
              </w:rPr>
            </w:pPr>
          </w:p>
        </w:tc>
      </w:tr>
      <w:tr w:rsidR="00DC51C7" w:rsidRPr="00EE7181" w14:paraId="2297FB1A" w14:textId="77777777" w:rsidTr="00DC51C7">
        <w:tc>
          <w:tcPr>
            <w:tcW w:w="1820" w:type="dxa"/>
            <w:vMerge w:val="restart"/>
            <w:tcBorders>
              <w:top w:val="single" w:sz="12"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2AD9F8E9" w14:textId="77777777" w:rsidR="00DC51C7" w:rsidRPr="00CB3292" w:rsidRDefault="00DC51C7" w:rsidP="00DC51C7">
            <w:pPr>
              <w:jc w:val="center"/>
              <w:rPr>
                <w:rFonts w:ascii="Times New Roman" w:hAnsi="Times New Roman" w:cs="Times New Roman"/>
                <w:sz w:val="16"/>
                <w:szCs w:val="16"/>
              </w:rPr>
            </w:pPr>
            <w:r w:rsidRPr="00CB3292">
              <w:rPr>
                <w:rFonts w:ascii="Times New Roman" w:hAnsi="Times New Roman" w:cs="Times New Roman"/>
                <w:sz w:val="16"/>
                <w:szCs w:val="16"/>
              </w:rPr>
              <w:t>Mesleki Çalışma Yılı</w:t>
            </w:r>
          </w:p>
        </w:tc>
        <w:tc>
          <w:tcPr>
            <w:tcW w:w="1566" w:type="dxa"/>
            <w:tcBorders>
              <w:top w:val="single" w:sz="12" w:space="0" w:color="auto"/>
              <w:left w:val="single" w:sz="12" w:space="0" w:color="auto"/>
              <w:bottom w:val="nil"/>
              <w:right w:val="single" w:sz="12" w:space="0" w:color="auto"/>
            </w:tcBorders>
            <w:shd w:val="clear" w:color="auto" w:fill="FFFFFF" w:themeFill="background1"/>
            <w:hideMark/>
          </w:tcPr>
          <w:p w14:paraId="072EDD89"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0-5</w:t>
            </w:r>
          </w:p>
        </w:tc>
        <w:tc>
          <w:tcPr>
            <w:tcW w:w="1684" w:type="dxa"/>
            <w:tcBorders>
              <w:top w:val="single" w:sz="12" w:space="0" w:color="auto"/>
              <w:left w:val="single" w:sz="12" w:space="0" w:color="auto"/>
              <w:bottom w:val="nil"/>
              <w:right w:val="nil"/>
            </w:tcBorders>
            <w:shd w:val="clear" w:color="auto" w:fill="FFFFFF" w:themeFill="background1"/>
            <w:hideMark/>
          </w:tcPr>
          <w:p w14:paraId="2BF590E9"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129</w:t>
            </w:r>
          </w:p>
        </w:tc>
        <w:tc>
          <w:tcPr>
            <w:tcW w:w="1621" w:type="dxa"/>
            <w:tcBorders>
              <w:top w:val="single" w:sz="12" w:space="0" w:color="auto"/>
              <w:left w:val="nil"/>
              <w:bottom w:val="nil"/>
              <w:right w:val="nil"/>
            </w:tcBorders>
            <w:shd w:val="clear" w:color="auto" w:fill="FFFFFF" w:themeFill="background1"/>
            <w:hideMark/>
          </w:tcPr>
          <w:p w14:paraId="06C500B5"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27,7</w:t>
            </w:r>
          </w:p>
        </w:tc>
        <w:tc>
          <w:tcPr>
            <w:tcW w:w="1753" w:type="dxa"/>
            <w:tcBorders>
              <w:top w:val="single" w:sz="12" w:space="0" w:color="auto"/>
              <w:left w:val="nil"/>
              <w:bottom w:val="nil"/>
              <w:right w:val="single" w:sz="24" w:space="0" w:color="auto"/>
            </w:tcBorders>
            <w:shd w:val="clear" w:color="auto" w:fill="FFFFFF" w:themeFill="background1"/>
            <w:hideMark/>
          </w:tcPr>
          <w:p w14:paraId="4EB8CCDC"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27,7</w:t>
            </w:r>
          </w:p>
        </w:tc>
      </w:tr>
      <w:tr w:rsidR="00DC51C7" w:rsidRPr="00EE7181" w14:paraId="7C944BC7"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3B88CC7E" w14:textId="77777777" w:rsidR="00DC51C7" w:rsidRPr="00CB3292" w:rsidRDefault="00DC51C7" w:rsidP="00DC51C7">
            <w:pPr>
              <w:rPr>
                <w:rFonts w:ascii="Times New Roman" w:hAnsi="Times New Roman" w:cs="Times New Roman"/>
                <w:sz w:val="18"/>
                <w:szCs w:val="18"/>
              </w:rPr>
            </w:pPr>
          </w:p>
        </w:tc>
        <w:tc>
          <w:tcPr>
            <w:tcW w:w="1566" w:type="dxa"/>
            <w:tcBorders>
              <w:top w:val="nil"/>
              <w:left w:val="single" w:sz="12" w:space="0" w:color="auto"/>
              <w:bottom w:val="nil"/>
              <w:right w:val="single" w:sz="12" w:space="0" w:color="auto"/>
            </w:tcBorders>
            <w:shd w:val="clear" w:color="auto" w:fill="FFFFFF" w:themeFill="background1"/>
            <w:hideMark/>
          </w:tcPr>
          <w:p w14:paraId="0A19D285"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6-11</w:t>
            </w:r>
          </w:p>
        </w:tc>
        <w:tc>
          <w:tcPr>
            <w:tcW w:w="1684" w:type="dxa"/>
            <w:tcBorders>
              <w:top w:val="nil"/>
              <w:left w:val="single" w:sz="12" w:space="0" w:color="auto"/>
              <w:bottom w:val="nil"/>
              <w:right w:val="nil"/>
            </w:tcBorders>
            <w:shd w:val="clear" w:color="auto" w:fill="FFFFFF" w:themeFill="background1"/>
            <w:hideMark/>
          </w:tcPr>
          <w:p w14:paraId="1BADFC81"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141</w:t>
            </w:r>
          </w:p>
        </w:tc>
        <w:tc>
          <w:tcPr>
            <w:tcW w:w="1621" w:type="dxa"/>
            <w:tcBorders>
              <w:top w:val="nil"/>
              <w:left w:val="nil"/>
              <w:bottom w:val="nil"/>
              <w:right w:val="nil"/>
            </w:tcBorders>
            <w:shd w:val="clear" w:color="auto" w:fill="FFFFFF" w:themeFill="background1"/>
            <w:hideMark/>
          </w:tcPr>
          <w:p w14:paraId="7CBC9F93"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30,3</w:t>
            </w:r>
          </w:p>
        </w:tc>
        <w:tc>
          <w:tcPr>
            <w:tcW w:w="1753" w:type="dxa"/>
            <w:tcBorders>
              <w:top w:val="nil"/>
              <w:left w:val="nil"/>
              <w:bottom w:val="nil"/>
              <w:right w:val="single" w:sz="24" w:space="0" w:color="auto"/>
            </w:tcBorders>
            <w:shd w:val="clear" w:color="auto" w:fill="FFFFFF" w:themeFill="background1"/>
            <w:hideMark/>
          </w:tcPr>
          <w:p w14:paraId="6B42CBE0"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57,9</w:t>
            </w:r>
          </w:p>
        </w:tc>
      </w:tr>
      <w:tr w:rsidR="00DC51C7" w:rsidRPr="00EE7181" w14:paraId="2E823717"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602C17CA" w14:textId="77777777" w:rsidR="00DC51C7" w:rsidRPr="00CB3292" w:rsidRDefault="00DC51C7" w:rsidP="00DC51C7">
            <w:pPr>
              <w:rPr>
                <w:rFonts w:ascii="Times New Roman" w:hAnsi="Times New Roman" w:cs="Times New Roman"/>
                <w:sz w:val="18"/>
                <w:szCs w:val="18"/>
              </w:rPr>
            </w:pPr>
          </w:p>
        </w:tc>
        <w:tc>
          <w:tcPr>
            <w:tcW w:w="1566" w:type="dxa"/>
            <w:tcBorders>
              <w:top w:val="nil"/>
              <w:left w:val="single" w:sz="12" w:space="0" w:color="auto"/>
              <w:bottom w:val="nil"/>
              <w:right w:val="single" w:sz="12" w:space="0" w:color="auto"/>
            </w:tcBorders>
            <w:shd w:val="clear" w:color="auto" w:fill="FFFFFF" w:themeFill="background1"/>
            <w:hideMark/>
          </w:tcPr>
          <w:p w14:paraId="16997C06"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12-17</w:t>
            </w:r>
          </w:p>
        </w:tc>
        <w:tc>
          <w:tcPr>
            <w:tcW w:w="1684" w:type="dxa"/>
            <w:tcBorders>
              <w:top w:val="nil"/>
              <w:left w:val="single" w:sz="12" w:space="0" w:color="auto"/>
              <w:bottom w:val="nil"/>
              <w:right w:val="nil"/>
            </w:tcBorders>
            <w:shd w:val="clear" w:color="auto" w:fill="FFFFFF" w:themeFill="background1"/>
            <w:hideMark/>
          </w:tcPr>
          <w:p w14:paraId="1937AB47"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87</w:t>
            </w:r>
          </w:p>
        </w:tc>
        <w:tc>
          <w:tcPr>
            <w:tcW w:w="1621" w:type="dxa"/>
            <w:tcBorders>
              <w:top w:val="nil"/>
              <w:left w:val="nil"/>
              <w:bottom w:val="nil"/>
              <w:right w:val="nil"/>
            </w:tcBorders>
            <w:shd w:val="clear" w:color="auto" w:fill="FFFFFF" w:themeFill="background1"/>
            <w:hideMark/>
          </w:tcPr>
          <w:p w14:paraId="07B28602"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18,7</w:t>
            </w:r>
          </w:p>
        </w:tc>
        <w:tc>
          <w:tcPr>
            <w:tcW w:w="1753" w:type="dxa"/>
            <w:tcBorders>
              <w:top w:val="nil"/>
              <w:left w:val="nil"/>
              <w:bottom w:val="nil"/>
              <w:right w:val="single" w:sz="24" w:space="0" w:color="auto"/>
            </w:tcBorders>
            <w:shd w:val="clear" w:color="auto" w:fill="FFFFFF" w:themeFill="background1"/>
            <w:hideMark/>
          </w:tcPr>
          <w:p w14:paraId="66CBAB94"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76,6</w:t>
            </w:r>
          </w:p>
        </w:tc>
      </w:tr>
      <w:tr w:rsidR="00DC51C7" w:rsidRPr="00EE7181" w14:paraId="4E42DF5D"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54883D87" w14:textId="77777777" w:rsidR="00DC51C7" w:rsidRPr="00CB3292" w:rsidRDefault="00DC51C7" w:rsidP="00DC51C7">
            <w:pPr>
              <w:rPr>
                <w:rFonts w:ascii="Times New Roman" w:hAnsi="Times New Roman" w:cs="Times New Roman"/>
                <w:sz w:val="18"/>
                <w:szCs w:val="18"/>
              </w:rPr>
            </w:pPr>
          </w:p>
        </w:tc>
        <w:tc>
          <w:tcPr>
            <w:tcW w:w="1566" w:type="dxa"/>
            <w:tcBorders>
              <w:top w:val="nil"/>
              <w:left w:val="single" w:sz="12" w:space="0" w:color="auto"/>
              <w:bottom w:val="nil"/>
              <w:right w:val="single" w:sz="12" w:space="0" w:color="auto"/>
            </w:tcBorders>
            <w:shd w:val="clear" w:color="auto" w:fill="FFFFFF" w:themeFill="background1"/>
            <w:hideMark/>
          </w:tcPr>
          <w:p w14:paraId="09AD4B86"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18-23</w:t>
            </w:r>
          </w:p>
        </w:tc>
        <w:tc>
          <w:tcPr>
            <w:tcW w:w="1684" w:type="dxa"/>
            <w:tcBorders>
              <w:top w:val="nil"/>
              <w:left w:val="single" w:sz="12" w:space="0" w:color="auto"/>
              <w:bottom w:val="nil"/>
              <w:right w:val="nil"/>
            </w:tcBorders>
            <w:shd w:val="clear" w:color="auto" w:fill="FFFFFF" w:themeFill="background1"/>
            <w:hideMark/>
          </w:tcPr>
          <w:p w14:paraId="5837013C"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61</w:t>
            </w:r>
          </w:p>
        </w:tc>
        <w:tc>
          <w:tcPr>
            <w:tcW w:w="1621" w:type="dxa"/>
            <w:tcBorders>
              <w:top w:val="nil"/>
              <w:left w:val="nil"/>
              <w:bottom w:val="nil"/>
              <w:right w:val="nil"/>
            </w:tcBorders>
            <w:shd w:val="clear" w:color="auto" w:fill="FFFFFF" w:themeFill="background1"/>
            <w:hideMark/>
          </w:tcPr>
          <w:p w14:paraId="5137456B"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13,1</w:t>
            </w:r>
          </w:p>
        </w:tc>
        <w:tc>
          <w:tcPr>
            <w:tcW w:w="1753" w:type="dxa"/>
            <w:tcBorders>
              <w:top w:val="nil"/>
              <w:left w:val="nil"/>
              <w:bottom w:val="nil"/>
              <w:right w:val="single" w:sz="24" w:space="0" w:color="auto"/>
            </w:tcBorders>
            <w:shd w:val="clear" w:color="auto" w:fill="FFFFFF" w:themeFill="background1"/>
            <w:hideMark/>
          </w:tcPr>
          <w:p w14:paraId="506F05EB"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89,7</w:t>
            </w:r>
          </w:p>
        </w:tc>
      </w:tr>
      <w:tr w:rsidR="00DC51C7" w:rsidRPr="00EE7181" w14:paraId="746CC9D9"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767FC833" w14:textId="77777777" w:rsidR="00DC51C7" w:rsidRPr="00CB3292" w:rsidRDefault="00DC51C7" w:rsidP="00DC51C7">
            <w:pPr>
              <w:rPr>
                <w:rFonts w:ascii="Times New Roman" w:hAnsi="Times New Roman" w:cs="Times New Roman"/>
                <w:sz w:val="18"/>
                <w:szCs w:val="18"/>
              </w:rPr>
            </w:pPr>
          </w:p>
        </w:tc>
        <w:tc>
          <w:tcPr>
            <w:tcW w:w="1566" w:type="dxa"/>
            <w:tcBorders>
              <w:top w:val="nil"/>
              <w:left w:val="single" w:sz="12" w:space="0" w:color="auto"/>
              <w:bottom w:val="nil"/>
              <w:right w:val="single" w:sz="12" w:space="0" w:color="auto"/>
            </w:tcBorders>
            <w:shd w:val="clear" w:color="auto" w:fill="FFFFFF" w:themeFill="background1"/>
            <w:hideMark/>
          </w:tcPr>
          <w:p w14:paraId="1F304F6E" w14:textId="77777777" w:rsidR="00DC51C7" w:rsidRPr="00CB3292" w:rsidRDefault="00DC51C7" w:rsidP="00DC51C7">
            <w:pPr>
              <w:rPr>
                <w:rFonts w:ascii="Times New Roman" w:hAnsi="Times New Roman" w:cs="Times New Roman"/>
                <w:sz w:val="18"/>
                <w:szCs w:val="18"/>
              </w:rPr>
            </w:pPr>
            <w:r w:rsidRPr="00CB3292">
              <w:rPr>
                <w:rFonts w:ascii="Times New Roman" w:hAnsi="Times New Roman" w:cs="Times New Roman"/>
                <w:sz w:val="18"/>
                <w:szCs w:val="18"/>
              </w:rPr>
              <w:t>23 ve Üzeri</w:t>
            </w:r>
          </w:p>
        </w:tc>
        <w:tc>
          <w:tcPr>
            <w:tcW w:w="1684" w:type="dxa"/>
            <w:tcBorders>
              <w:top w:val="nil"/>
              <w:left w:val="single" w:sz="12" w:space="0" w:color="auto"/>
              <w:bottom w:val="nil"/>
              <w:right w:val="nil"/>
            </w:tcBorders>
            <w:shd w:val="clear" w:color="auto" w:fill="FFFFFF" w:themeFill="background1"/>
            <w:hideMark/>
          </w:tcPr>
          <w:p w14:paraId="1B63EF07"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48</w:t>
            </w:r>
          </w:p>
        </w:tc>
        <w:tc>
          <w:tcPr>
            <w:tcW w:w="1621" w:type="dxa"/>
            <w:tcBorders>
              <w:top w:val="nil"/>
              <w:left w:val="nil"/>
              <w:bottom w:val="nil"/>
              <w:right w:val="nil"/>
            </w:tcBorders>
            <w:shd w:val="clear" w:color="auto" w:fill="FFFFFF" w:themeFill="background1"/>
            <w:hideMark/>
          </w:tcPr>
          <w:p w14:paraId="63D59EA1"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10,3</w:t>
            </w:r>
          </w:p>
        </w:tc>
        <w:tc>
          <w:tcPr>
            <w:tcW w:w="1753" w:type="dxa"/>
            <w:tcBorders>
              <w:top w:val="nil"/>
              <w:left w:val="nil"/>
              <w:bottom w:val="nil"/>
              <w:right w:val="single" w:sz="24" w:space="0" w:color="auto"/>
            </w:tcBorders>
            <w:shd w:val="clear" w:color="auto" w:fill="FFFFFF" w:themeFill="background1"/>
            <w:hideMark/>
          </w:tcPr>
          <w:p w14:paraId="15338472" w14:textId="77777777" w:rsidR="00DC51C7" w:rsidRPr="00CB3292" w:rsidRDefault="00DC51C7" w:rsidP="00DC51C7">
            <w:pPr>
              <w:jc w:val="right"/>
              <w:rPr>
                <w:rFonts w:ascii="Times New Roman" w:hAnsi="Times New Roman" w:cs="Times New Roman"/>
                <w:sz w:val="18"/>
                <w:szCs w:val="18"/>
              </w:rPr>
            </w:pPr>
            <w:r w:rsidRPr="00CB3292">
              <w:rPr>
                <w:rFonts w:ascii="Times New Roman" w:hAnsi="Times New Roman" w:cs="Times New Roman"/>
                <w:sz w:val="18"/>
                <w:szCs w:val="18"/>
              </w:rPr>
              <w:t>100,0</w:t>
            </w:r>
          </w:p>
        </w:tc>
      </w:tr>
      <w:tr w:rsidR="00DC51C7" w:rsidRPr="00EE7181" w14:paraId="46924062" w14:textId="77777777" w:rsidTr="00DC51C7">
        <w:tc>
          <w:tcPr>
            <w:tcW w:w="0" w:type="auto"/>
            <w:vMerge/>
            <w:tcBorders>
              <w:top w:val="single" w:sz="24" w:space="0" w:color="auto"/>
              <w:left w:val="single" w:sz="24" w:space="0" w:color="auto"/>
              <w:bottom w:val="single" w:sz="24" w:space="0" w:color="auto"/>
              <w:right w:val="single" w:sz="12" w:space="0" w:color="auto"/>
            </w:tcBorders>
            <w:shd w:val="clear" w:color="auto" w:fill="BFBFBF" w:themeFill="background1" w:themeFillShade="BF"/>
            <w:vAlign w:val="center"/>
            <w:hideMark/>
          </w:tcPr>
          <w:p w14:paraId="0C889221" w14:textId="77777777" w:rsidR="00DC51C7" w:rsidRPr="00CB3292" w:rsidRDefault="00DC51C7" w:rsidP="00DC51C7">
            <w:pPr>
              <w:rPr>
                <w:rFonts w:ascii="Times New Roman" w:hAnsi="Times New Roman" w:cs="Times New Roman"/>
                <w:sz w:val="18"/>
                <w:szCs w:val="18"/>
              </w:rPr>
            </w:pPr>
          </w:p>
        </w:tc>
        <w:tc>
          <w:tcPr>
            <w:tcW w:w="1566" w:type="dxa"/>
            <w:tcBorders>
              <w:top w:val="nil"/>
              <w:left w:val="single" w:sz="12" w:space="0" w:color="auto"/>
              <w:bottom w:val="single" w:sz="24" w:space="0" w:color="auto"/>
              <w:right w:val="single" w:sz="12" w:space="0" w:color="auto"/>
            </w:tcBorders>
            <w:shd w:val="clear" w:color="auto" w:fill="FFFFFF" w:themeFill="background1"/>
            <w:hideMark/>
          </w:tcPr>
          <w:p w14:paraId="6E5ABF0C" w14:textId="77777777" w:rsidR="00DC51C7" w:rsidRPr="00CB3292" w:rsidRDefault="00DC51C7" w:rsidP="00DC51C7">
            <w:pPr>
              <w:rPr>
                <w:rFonts w:ascii="Times New Roman" w:hAnsi="Times New Roman" w:cs="Times New Roman"/>
                <w:b/>
                <w:sz w:val="18"/>
                <w:szCs w:val="18"/>
              </w:rPr>
            </w:pPr>
            <w:r w:rsidRPr="00CB3292">
              <w:rPr>
                <w:rFonts w:ascii="Times New Roman" w:hAnsi="Times New Roman" w:cs="Times New Roman"/>
                <w:b/>
                <w:sz w:val="18"/>
                <w:szCs w:val="18"/>
              </w:rPr>
              <w:t>Toplam</w:t>
            </w:r>
          </w:p>
        </w:tc>
        <w:tc>
          <w:tcPr>
            <w:tcW w:w="1684" w:type="dxa"/>
            <w:tcBorders>
              <w:top w:val="nil"/>
              <w:left w:val="single" w:sz="12" w:space="0" w:color="auto"/>
              <w:bottom w:val="single" w:sz="24" w:space="0" w:color="auto"/>
              <w:right w:val="nil"/>
            </w:tcBorders>
            <w:shd w:val="clear" w:color="auto" w:fill="FFFFFF" w:themeFill="background1"/>
            <w:hideMark/>
          </w:tcPr>
          <w:p w14:paraId="2A601F01"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466</w:t>
            </w:r>
          </w:p>
        </w:tc>
        <w:tc>
          <w:tcPr>
            <w:tcW w:w="1621" w:type="dxa"/>
            <w:tcBorders>
              <w:top w:val="nil"/>
              <w:left w:val="nil"/>
              <w:bottom w:val="single" w:sz="24" w:space="0" w:color="auto"/>
              <w:right w:val="nil"/>
            </w:tcBorders>
            <w:shd w:val="clear" w:color="auto" w:fill="FFFFFF" w:themeFill="background1"/>
            <w:hideMark/>
          </w:tcPr>
          <w:p w14:paraId="449235B7" w14:textId="77777777" w:rsidR="00DC51C7" w:rsidRPr="00CB3292" w:rsidRDefault="00DC51C7" w:rsidP="00DC51C7">
            <w:pPr>
              <w:jc w:val="right"/>
              <w:rPr>
                <w:rFonts w:ascii="Times New Roman" w:hAnsi="Times New Roman" w:cs="Times New Roman"/>
                <w:b/>
                <w:sz w:val="18"/>
                <w:szCs w:val="18"/>
              </w:rPr>
            </w:pPr>
            <w:r w:rsidRPr="00CB3292">
              <w:rPr>
                <w:rFonts w:ascii="Times New Roman" w:hAnsi="Times New Roman" w:cs="Times New Roman"/>
                <w:b/>
                <w:sz w:val="18"/>
                <w:szCs w:val="18"/>
              </w:rPr>
              <w:t>100,0</w:t>
            </w:r>
          </w:p>
        </w:tc>
        <w:tc>
          <w:tcPr>
            <w:tcW w:w="1753" w:type="dxa"/>
            <w:tcBorders>
              <w:top w:val="nil"/>
              <w:left w:val="nil"/>
              <w:bottom w:val="single" w:sz="24" w:space="0" w:color="auto"/>
              <w:right w:val="single" w:sz="24" w:space="0" w:color="auto"/>
            </w:tcBorders>
            <w:shd w:val="clear" w:color="auto" w:fill="FFFFFF" w:themeFill="background1"/>
          </w:tcPr>
          <w:p w14:paraId="38238AD8" w14:textId="77777777" w:rsidR="00DC51C7" w:rsidRPr="00CB3292" w:rsidRDefault="00DC51C7" w:rsidP="00DC51C7">
            <w:pPr>
              <w:jc w:val="right"/>
              <w:rPr>
                <w:rFonts w:ascii="Times New Roman" w:hAnsi="Times New Roman" w:cs="Times New Roman"/>
                <w:sz w:val="18"/>
                <w:szCs w:val="18"/>
              </w:rPr>
            </w:pPr>
          </w:p>
        </w:tc>
      </w:tr>
    </w:tbl>
    <w:p w14:paraId="513553BF" w14:textId="261D427C" w:rsidR="00EE7181" w:rsidRPr="00EE7181" w:rsidRDefault="00EE7181" w:rsidP="00EE7181">
      <w:pPr>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Tablo </w:t>
      </w:r>
      <w:proofErr w:type="gramStart"/>
      <w:r w:rsidRPr="00EE7181">
        <w:rPr>
          <w:rFonts w:ascii="Times New Roman" w:hAnsi="Times New Roman" w:cs="Times New Roman"/>
          <w:sz w:val="24"/>
          <w:szCs w:val="24"/>
        </w:rPr>
        <w:t>3.2</w:t>
      </w:r>
      <w:proofErr w:type="gramEnd"/>
      <w:r w:rsidRPr="00EE7181">
        <w:rPr>
          <w:rFonts w:ascii="Times New Roman" w:hAnsi="Times New Roman" w:cs="Times New Roman"/>
          <w:sz w:val="24"/>
          <w:szCs w:val="24"/>
        </w:rPr>
        <w:t>.’de araştırma kapsamında ankete katılan kamu çalışanlarının demografik özelliklerinin frekans dağılımları gösterilmektedir. Buna göre ankete katılan 466 kişi</w:t>
      </w:r>
      <w:r w:rsidR="00EB625E">
        <w:rPr>
          <w:rFonts w:ascii="Times New Roman" w:hAnsi="Times New Roman" w:cs="Times New Roman"/>
          <w:sz w:val="24"/>
          <w:szCs w:val="24"/>
        </w:rPr>
        <w:t>den</w:t>
      </w:r>
      <w:r w:rsidRPr="00EE7181">
        <w:rPr>
          <w:rFonts w:ascii="Times New Roman" w:hAnsi="Times New Roman" w:cs="Times New Roman"/>
          <w:sz w:val="24"/>
          <w:szCs w:val="24"/>
        </w:rPr>
        <w:t xml:space="preserve"> 290’ı erkek</w:t>
      </w:r>
      <w:r w:rsidR="00EB625E">
        <w:rPr>
          <w:rFonts w:ascii="Times New Roman" w:hAnsi="Times New Roman" w:cs="Times New Roman"/>
          <w:sz w:val="24"/>
          <w:szCs w:val="24"/>
        </w:rPr>
        <w:t xml:space="preserve">, 176’sı </w:t>
      </w:r>
      <w:r w:rsidRPr="00EE7181">
        <w:rPr>
          <w:rFonts w:ascii="Times New Roman" w:hAnsi="Times New Roman" w:cs="Times New Roman"/>
          <w:sz w:val="24"/>
          <w:szCs w:val="24"/>
        </w:rPr>
        <w:t>ise kadındır. Örneklemde erkeklerin ağırlığı %62,2 iken</w:t>
      </w:r>
      <w:r w:rsidR="00B578D9">
        <w:rPr>
          <w:rFonts w:ascii="Times New Roman" w:hAnsi="Times New Roman" w:cs="Times New Roman"/>
          <w:sz w:val="24"/>
          <w:szCs w:val="24"/>
        </w:rPr>
        <w:t>,</w:t>
      </w:r>
      <w:r w:rsidRPr="00EE7181">
        <w:rPr>
          <w:rFonts w:ascii="Times New Roman" w:hAnsi="Times New Roman" w:cs="Times New Roman"/>
          <w:sz w:val="24"/>
          <w:szCs w:val="24"/>
        </w:rPr>
        <w:t xml:space="preserve"> kadınlar ise örneklemin %37,8’ini oluşturmaktadır. Katılımcıların yaş aralıklarına bakıldığı</w:t>
      </w:r>
      <w:r w:rsidR="00B578D9">
        <w:rPr>
          <w:rFonts w:ascii="Times New Roman" w:hAnsi="Times New Roman" w:cs="Times New Roman"/>
          <w:sz w:val="24"/>
          <w:szCs w:val="24"/>
        </w:rPr>
        <w:t>nda ankete katılanların %35,6’sı</w:t>
      </w:r>
      <w:r w:rsidRPr="00EE7181">
        <w:rPr>
          <w:rFonts w:ascii="Times New Roman" w:hAnsi="Times New Roman" w:cs="Times New Roman"/>
          <w:sz w:val="24"/>
          <w:szCs w:val="24"/>
        </w:rPr>
        <w:t xml:space="preserve"> (166 kişi) 26-33 yaş aralığında iken</w:t>
      </w:r>
      <w:r w:rsidR="00B578D9">
        <w:rPr>
          <w:rFonts w:ascii="Times New Roman" w:hAnsi="Times New Roman" w:cs="Times New Roman"/>
          <w:sz w:val="24"/>
          <w:szCs w:val="24"/>
        </w:rPr>
        <w:t>,</w:t>
      </w:r>
      <w:r w:rsidRPr="00EE7181">
        <w:rPr>
          <w:rFonts w:ascii="Times New Roman" w:hAnsi="Times New Roman" w:cs="Times New Roman"/>
          <w:sz w:val="24"/>
          <w:szCs w:val="24"/>
        </w:rPr>
        <w:t xml:space="preserve"> örneklemde en az %6,7</w:t>
      </w:r>
      <w:r w:rsidR="00EB625E">
        <w:rPr>
          <w:rFonts w:ascii="Times New Roman" w:hAnsi="Times New Roman" w:cs="Times New Roman"/>
          <w:sz w:val="24"/>
          <w:szCs w:val="24"/>
        </w:rPr>
        <w:t xml:space="preserve"> oranla</w:t>
      </w:r>
      <w:r w:rsidRPr="00EE7181">
        <w:rPr>
          <w:rFonts w:ascii="Times New Roman" w:hAnsi="Times New Roman" w:cs="Times New Roman"/>
          <w:sz w:val="24"/>
          <w:szCs w:val="24"/>
        </w:rPr>
        <w:t xml:space="preserve"> (31 kişi) 50 yaş ve üzeri bireyler yer almaktadır. </w:t>
      </w:r>
    </w:p>
    <w:p w14:paraId="132851A0" w14:textId="36A9F374" w:rsidR="00865C7A" w:rsidRPr="00865C7A" w:rsidRDefault="002062A0" w:rsidP="00EB625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t>Örneklemin %68,7 (</w:t>
      </w:r>
      <w:r w:rsidR="00EE7181" w:rsidRPr="00EE7181">
        <w:rPr>
          <w:rFonts w:ascii="Times New Roman" w:hAnsi="Times New Roman" w:cs="Times New Roman"/>
          <w:sz w:val="24"/>
          <w:szCs w:val="24"/>
        </w:rPr>
        <w:t>320) gibi yüksek bir oranı evli bireylerden oluşmaktadır. Yine katılımcıların büyük bir oranı (294 kişi) Gümüşhaneli iken, Gümüşhane dışından gelenler ise örneklemin yalnızca %36,9’unu oluşturmaktadır. Katılımcıların eğitim durumlarını gösteren frekans değerlerine bakıldığında büyük bir çoğunluğun (%80,2) yüksekokul veya lisans mezunu olduğu görülmektedir. İlkokul mezunu yalnızca 2 kişinin örneklemde temsil edilmesi olağan bir durum olarak</w:t>
      </w:r>
      <w:r w:rsidR="00EE7181" w:rsidRPr="00865C7A">
        <w:rPr>
          <w:rFonts w:ascii="Times New Roman" w:hAnsi="Times New Roman" w:cs="Times New Roman"/>
          <w:sz w:val="24"/>
          <w:szCs w:val="24"/>
        </w:rPr>
        <w:t xml:space="preserve"> </w:t>
      </w:r>
      <w:r w:rsidR="00865C7A" w:rsidRPr="00865C7A">
        <w:rPr>
          <w:rFonts w:ascii="Times New Roman" w:hAnsi="Times New Roman" w:cs="Times New Roman"/>
          <w:sz w:val="24"/>
          <w:szCs w:val="24"/>
        </w:rPr>
        <w:t xml:space="preserve">değerlendirilebilir ancak lisansüstü temsilinin yalnızca 20 kişi olması (Yüksek lisans 19 kişi, Doktora 1 kişi) dikkat çekmektedir. </w:t>
      </w:r>
    </w:p>
    <w:p w14:paraId="75F53DDE" w14:textId="5B94ADC6" w:rsidR="00CE0857" w:rsidRDefault="00865C7A" w:rsidP="00865C7A">
      <w:pPr>
        <w:spacing w:after="0" w:line="360" w:lineRule="auto"/>
        <w:ind w:firstLine="709"/>
        <w:jc w:val="both"/>
        <w:rPr>
          <w:rFonts w:ascii="Times New Roman" w:hAnsi="Times New Roman" w:cs="Times New Roman"/>
          <w:sz w:val="24"/>
          <w:szCs w:val="24"/>
        </w:rPr>
      </w:pPr>
      <w:r w:rsidRPr="00865C7A">
        <w:rPr>
          <w:rFonts w:ascii="Times New Roman" w:hAnsi="Times New Roman" w:cs="Times New Roman"/>
          <w:sz w:val="24"/>
          <w:szCs w:val="24"/>
        </w:rPr>
        <w:t>Son olarak örneklemin büyük bir kısmını mesleğe yeni başlayan kamu çalışanları oluşturmaktadır. Katılımcıların %27,7’si 0-5 yıl mesleki deneyime sahip</w:t>
      </w:r>
      <w:r w:rsidR="00EB625E">
        <w:rPr>
          <w:rFonts w:ascii="Times New Roman" w:hAnsi="Times New Roman" w:cs="Times New Roman"/>
          <w:sz w:val="24"/>
          <w:szCs w:val="24"/>
        </w:rPr>
        <w:t xml:space="preserve"> i</w:t>
      </w:r>
      <w:r w:rsidRPr="00865C7A">
        <w:rPr>
          <w:rFonts w:ascii="Times New Roman" w:hAnsi="Times New Roman" w:cs="Times New Roman"/>
          <w:sz w:val="24"/>
          <w:szCs w:val="24"/>
        </w:rPr>
        <w:t xml:space="preserve">ken, 6-11 yıl mesleki deneyime sahip olanların oranı ise %30,3 (141 kişi) olarak karşımıza çıkmaktadır. Büyük bir tecrübeye sahip olarak değerlendirilebilecek 23 ve üzeri mesleki </w:t>
      </w:r>
      <w:r w:rsidR="00EB625E">
        <w:rPr>
          <w:rFonts w:ascii="Times New Roman" w:hAnsi="Times New Roman" w:cs="Times New Roman"/>
          <w:sz w:val="24"/>
          <w:szCs w:val="24"/>
        </w:rPr>
        <w:t xml:space="preserve">yıl deneyimine </w:t>
      </w:r>
      <w:r w:rsidRPr="00865C7A">
        <w:rPr>
          <w:rFonts w:ascii="Times New Roman" w:hAnsi="Times New Roman" w:cs="Times New Roman"/>
          <w:sz w:val="24"/>
          <w:szCs w:val="24"/>
        </w:rPr>
        <w:t xml:space="preserve">sahip bireylerin ise %10,3 oran ile örneklemde en az temsil edilen bireyler olduğu göze çarpmaktadır.  </w:t>
      </w:r>
    </w:p>
    <w:p w14:paraId="5C5362FC" w14:textId="77777777" w:rsidR="00CE0857" w:rsidRDefault="00CE0857" w:rsidP="00171020">
      <w:pPr>
        <w:spacing w:after="0" w:line="360" w:lineRule="auto"/>
        <w:ind w:firstLine="709"/>
        <w:jc w:val="both"/>
        <w:rPr>
          <w:rFonts w:ascii="Times New Roman" w:hAnsi="Times New Roman" w:cs="Times New Roman"/>
          <w:sz w:val="24"/>
          <w:szCs w:val="24"/>
        </w:rPr>
      </w:pPr>
    </w:p>
    <w:p w14:paraId="060948C6" w14:textId="77777777" w:rsidR="00CE0857" w:rsidRDefault="00CE0857" w:rsidP="00171020">
      <w:pPr>
        <w:spacing w:after="0" w:line="360" w:lineRule="auto"/>
        <w:ind w:firstLine="709"/>
        <w:jc w:val="both"/>
        <w:rPr>
          <w:rFonts w:ascii="Times New Roman" w:hAnsi="Times New Roman" w:cs="Times New Roman"/>
          <w:sz w:val="24"/>
          <w:szCs w:val="24"/>
        </w:rPr>
      </w:pPr>
    </w:p>
    <w:p w14:paraId="2D3984A2" w14:textId="77777777" w:rsidR="00CE0857" w:rsidRDefault="00CE0857" w:rsidP="00171020">
      <w:pPr>
        <w:spacing w:after="0" w:line="360" w:lineRule="auto"/>
        <w:ind w:firstLine="709"/>
        <w:jc w:val="both"/>
        <w:rPr>
          <w:rFonts w:ascii="Times New Roman" w:hAnsi="Times New Roman" w:cs="Times New Roman"/>
          <w:sz w:val="24"/>
          <w:szCs w:val="24"/>
        </w:rPr>
      </w:pPr>
    </w:p>
    <w:p w14:paraId="12A2173E" w14:textId="77777777" w:rsidR="00CE0857" w:rsidRDefault="00CE0857" w:rsidP="00171020">
      <w:pPr>
        <w:spacing w:after="0" w:line="360" w:lineRule="auto"/>
        <w:ind w:firstLine="709"/>
        <w:jc w:val="both"/>
        <w:rPr>
          <w:rFonts w:ascii="Times New Roman" w:hAnsi="Times New Roman" w:cs="Times New Roman"/>
          <w:sz w:val="24"/>
          <w:szCs w:val="24"/>
        </w:rPr>
      </w:pPr>
    </w:p>
    <w:p w14:paraId="6F625793" w14:textId="77777777" w:rsidR="00CE0857" w:rsidRDefault="00CE0857" w:rsidP="00171020">
      <w:pPr>
        <w:spacing w:after="0" w:line="360" w:lineRule="auto"/>
        <w:ind w:firstLine="709"/>
        <w:jc w:val="both"/>
        <w:rPr>
          <w:rFonts w:ascii="Times New Roman" w:hAnsi="Times New Roman" w:cs="Times New Roman"/>
          <w:sz w:val="24"/>
          <w:szCs w:val="24"/>
        </w:rPr>
      </w:pPr>
    </w:p>
    <w:p w14:paraId="7F7BA0A4" w14:textId="77777777" w:rsidR="00865C7A" w:rsidRDefault="00865C7A" w:rsidP="00171020">
      <w:pPr>
        <w:spacing w:after="0" w:line="360" w:lineRule="auto"/>
        <w:ind w:firstLine="709"/>
        <w:jc w:val="both"/>
        <w:rPr>
          <w:rFonts w:ascii="Times New Roman" w:hAnsi="Times New Roman" w:cs="Times New Roman"/>
          <w:sz w:val="24"/>
          <w:szCs w:val="24"/>
        </w:rPr>
        <w:sectPr w:rsidR="00865C7A" w:rsidSect="00523B03">
          <w:footerReference w:type="default" r:id="rId31"/>
          <w:pgSz w:w="11906" w:h="16838"/>
          <w:pgMar w:top="1701" w:right="1134" w:bottom="1701" w:left="2268" w:header="709" w:footer="709" w:gutter="0"/>
          <w:pgNumType w:start="91"/>
          <w:cols w:space="708"/>
          <w:docGrid w:linePitch="360"/>
        </w:sectPr>
      </w:pPr>
    </w:p>
    <w:p w14:paraId="4B0CFC0C" w14:textId="77777777" w:rsidR="00865C7A" w:rsidRPr="00865C7A" w:rsidRDefault="00865C7A" w:rsidP="00865C7A">
      <w:pPr>
        <w:spacing w:after="0" w:line="360" w:lineRule="auto"/>
        <w:jc w:val="center"/>
        <w:rPr>
          <w:rFonts w:ascii="Times New Roman" w:eastAsia="Calibri" w:hAnsi="Times New Roman" w:cs="Times New Roman"/>
          <w:b/>
          <w:sz w:val="24"/>
        </w:rPr>
      </w:pPr>
      <w:r w:rsidRPr="00865C7A">
        <w:rPr>
          <w:rFonts w:ascii="Times New Roman" w:eastAsia="Calibri" w:hAnsi="Times New Roman" w:cs="Times New Roman"/>
          <w:b/>
          <w:sz w:val="24"/>
        </w:rPr>
        <w:lastRenderedPageBreak/>
        <w:t xml:space="preserve">Tablo </w:t>
      </w:r>
      <w:proofErr w:type="gramStart"/>
      <w:r w:rsidRPr="00865C7A">
        <w:rPr>
          <w:rFonts w:ascii="Times New Roman" w:eastAsia="Calibri" w:hAnsi="Times New Roman" w:cs="Times New Roman"/>
          <w:b/>
          <w:sz w:val="24"/>
        </w:rPr>
        <w:t>3.3</w:t>
      </w:r>
      <w:proofErr w:type="gramEnd"/>
      <w:r w:rsidRPr="00865C7A">
        <w:rPr>
          <w:rFonts w:ascii="Times New Roman" w:eastAsia="Calibri" w:hAnsi="Times New Roman" w:cs="Times New Roman"/>
          <w:b/>
          <w:sz w:val="24"/>
        </w:rPr>
        <w:t>. Değişkenlerin Tanımlayıcı İstatistikleri</w:t>
      </w:r>
    </w:p>
    <w:p w14:paraId="2AC68921" w14:textId="25B08218" w:rsidR="00CE0857" w:rsidRDefault="00CE0857" w:rsidP="00171020">
      <w:pPr>
        <w:spacing w:after="0" w:line="360" w:lineRule="auto"/>
        <w:ind w:firstLine="709"/>
        <w:jc w:val="both"/>
        <w:rPr>
          <w:rFonts w:ascii="Times New Roman" w:hAnsi="Times New Roman" w:cs="Times New Roman"/>
          <w:sz w:val="24"/>
          <w:szCs w:val="24"/>
        </w:rPr>
      </w:pPr>
    </w:p>
    <w:tbl>
      <w:tblPr>
        <w:tblStyle w:val="TabloKlavuzu"/>
        <w:tblpPr w:leftFromText="141" w:rightFromText="141" w:horzAnchor="margin" w:tblpXSpec="center" w:tblpY="960"/>
        <w:tblW w:w="0" w:type="auto"/>
        <w:tblLook w:val="04A0" w:firstRow="1" w:lastRow="0" w:firstColumn="1" w:lastColumn="0" w:noHBand="0" w:noVBand="1"/>
      </w:tblPr>
      <w:tblGrid>
        <w:gridCol w:w="2802"/>
        <w:gridCol w:w="2409"/>
        <w:gridCol w:w="2268"/>
        <w:gridCol w:w="2268"/>
        <w:gridCol w:w="2410"/>
      </w:tblGrid>
      <w:tr w:rsidR="00865C7A" w:rsidRPr="00221FFA" w14:paraId="0F6A7793" w14:textId="77777777" w:rsidTr="004E67C9">
        <w:trPr>
          <w:trHeight w:val="810"/>
        </w:trPr>
        <w:tc>
          <w:tcPr>
            <w:tcW w:w="2802" w:type="dxa"/>
            <w:tcBorders>
              <w:top w:val="single" w:sz="24" w:space="0" w:color="auto"/>
              <w:left w:val="nil"/>
              <w:bottom w:val="single" w:sz="4" w:space="0" w:color="auto"/>
              <w:right w:val="nil"/>
            </w:tcBorders>
            <w:vAlign w:val="center"/>
          </w:tcPr>
          <w:p w14:paraId="5526BBEC"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Değişkenler</w:t>
            </w:r>
          </w:p>
        </w:tc>
        <w:tc>
          <w:tcPr>
            <w:tcW w:w="2409" w:type="dxa"/>
            <w:tcBorders>
              <w:top w:val="single" w:sz="24" w:space="0" w:color="auto"/>
              <w:left w:val="nil"/>
              <w:bottom w:val="single" w:sz="4" w:space="0" w:color="auto"/>
              <w:right w:val="nil"/>
            </w:tcBorders>
            <w:vAlign w:val="center"/>
          </w:tcPr>
          <w:p w14:paraId="4A042214" w14:textId="6358AD85"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X</w:t>
            </w:r>
          </w:p>
        </w:tc>
        <w:tc>
          <w:tcPr>
            <w:tcW w:w="2268" w:type="dxa"/>
            <w:tcBorders>
              <w:top w:val="single" w:sz="24" w:space="0" w:color="auto"/>
              <w:left w:val="nil"/>
              <w:bottom w:val="single" w:sz="4" w:space="0" w:color="auto"/>
              <w:right w:val="nil"/>
            </w:tcBorders>
            <w:vAlign w:val="center"/>
          </w:tcPr>
          <w:p w14:paraId="1B9C2ED6"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SD</w:t>
            </w:r>
          </w:p>
        </w:tc>
        <w:tc>
          <w:tcPr>
            <w:tcW w:w="2268" w:type="dxa"/>
            <w:tcBorders>
              <w:top w:val="single" w:sz="24" w:space="0" w:color="auto"/>
              <w:left w:val="nil"/>
              <w:bottom w:val="single" w:sz="4" w:space="0" w:color="auto"/>
              <w:right w:val="nil"/>
            </w:tcBorders>
            <w:vAlign w:val="center"/>
          </w:tcPr>
          <w:p w14:paraId="51BD8BDA"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Minimum</w:t>
            </w:r>
          </w:p>
        </w:tc>
        <w:tc>
          <w:tcPr>
            <w:tcW w:w="2410" w:type="dxa"/>
            <w:tcBorders>
              <w:top w:val="single" w:sz="24" w:space="0" w:color="auto"/>
              <w:left w:val="nil"/>
              <w:bottom w:val="single" w:sz="4" w:space="0" w:color="auto"/>
              <w:right w:val="nil"/>
            </w:tcBorders>
            <w:vAlign w:val="center"/>
          </w:tcPr>
          <w:p w14:paraId="6FAB084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b/>
                <w:sz w:val="20"/>
                <w:szCs w:val="20"/>
              </w:rPr>
            </w:pPr>
            <w:r w:rsidRPr="00885BE8">
              <w:rPr>
                <w:rFonts w:ascii="Times New Roman" w:hAnsi="Times New Roman" w:cs="Times New Roman"/>
                <w:sz w:val="20"/>
                <w:szCs w:val="20"/>
              </w:rPr>
              <w:t>Maksimum</w:t>
            </w:r>
          </w:p>
        </w:tc>
      </w:tr>
      <w:tr w:rsidR="00865C7A" w:rsidRPr="00221FFA" w14:paraId="1B171335" w14:textId="77777777" w:rsidTr="004E67C9">
        <w:tc>
          <w:tcPr>
            <w:tcW w:w="12157" w:type="dxa"/>
            <w:gridSpan w:val="5"/>
            <w:tcBorders>
              <w:left w:val="nil"/>
              <w:bottom w:val="single" w:sz="24" w:space="0" w:color="auto"/>
              <w:right w:val="nil"/>
            </w:tcBorders>
          </w:tcPr>
          <w:p w14:paraId="0279F0C9"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Değişkenler</w:t>
            </w:r>
          </w:p>
        </w:tc>
      </w:tr>
      <w:tr w:rsidR="00865C7A" w:rsidRPr="00221FFA" w14:paraId="0996F34F" w14:textId="77777777" w:rsidTr="004E67C9">
        <w:tc>
          <w:tcPr>
            <w:tcW w:w="2802" w:type="dxa"/>
            <w:tcBorders>
              <w:top w:val="single" w:sz="24" w:space="0" w:color="auto"/>
              <w:left w:val="nil"/>
              <w:bottom w:val="nil"/>
              <w:right w:val="nil"/>
            </w:tcBorders>
          </w:tcPr>
          <w:p w14:paraId="5F4896F8"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Yaş</w:t>
            </w:r>
          </w:p>
        </w:tc>
        <w:tc>
          <w:tcPr>
            <w:tcW w:w="2409" w:type="dxa"/>
            <w:tcBorders>
              <w:top w:val="single" w:sz="24" w:space="0" w:color="auto"/>
              <w:left w:val="nil"/>
              <w:bottom w:val="nil"/>
              <w:right w:val="nil"/>
            </w:tcBorders>
          </w:tcPr>
          <w:p w14:paraId="7ED49A35"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2,79</w:t>
            </w:r>
          </w:p>
        </w:tc>
        <w:tc>
          <w:tcPr>
            <w:tcW w:w="2268" w:type="dxa"/>
            <w:tcBorders>
              <w:top w:val="single" w:sz="24" w:space="0" w:color="auto"/>
              <w:left w:val="nil"/>
              <w:bottom w:val="nil"/>
              <w:right w:val="nil"/>
            </w:tcBorders>
          </w:tcPr>
          <w:p w14:paraId="3D2CD59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1,08</w:t>
            </w:r>
          </w:p>
        </w:tc>
        <w:tc>
          <w:tcPr>
            <w:tcW w:w="2268" w:type="dxa"/>
            <w:tcBorders>
              <w:top w:val="single" w:sz="24" w:space="0" w:color="auto"/>
              <w:left w:val="nil"/>
              <w:bottom w:val="nil"/>
              <w:right w:val="nil"/>
            </w:tcBorders>
          </w:tcPr>
          <w:p w14:paraId="7C0B093F"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single" w:sz="24" w:space="0" w:color="auto"/>
              <w:left w:val="nil"/>
              <w:bottom w:val="nil"/>
              <w:right w:val="nil"/>
            </w:tcBorders>
          </w:tcPr>
          <w:p w14:paraId="4E6EBEB5"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5F36B509" w14:textId="77777777" w:rsidTr="004E67C9">
        <w:tc>
          <w:tcPr>
            <w:tcW w:w="2802" w:type="dxa"/>
            <w:tcBorders>
              <w:top w:val="nil"/>
              <w:left w:val="nil"/>
              <w:bottom w:val="nil"/>
              <w:right w:val="nil"/>
            </w:tcBorders>
          </w:tcPr>
          <w:p w14:paraId="7F00D119"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Cinsiyet</w:t>
            </w:r>
          </w:p>
        </w:tc>
        <w:tc>
          <w:tcPr>
            <w:tcW w:w="2409" w:type="dxa"/>
            <w:tcBorders>
              <w:top w:val="nil"/>
              <w:left w:val="nil"/>
              <w:bottom w:val="nil"/>
              <w:right w:val="nil"/>
            </w:tcBorders>
          </w:tcPr>
          <w:p w14:paraId="5D629D26"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1,66</w:t>
            </w:r>
          </w:p>
        </w:tc>
        <w:tc>
          <w:tcPr>
            <w:tcW w:w="2268" w:type="dxa"/>
            <w:tcBorders>
              <w:top w:val="nil"/>
              <w:left w:val="nil"/>
              <w:bottom w:val="nil"/>
              <w:right w:val="nil"/>
            </w:tcBorders>
          </w:tcPr>
          <w:p w14:paraId="2B339864"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0,48</w:t>
            </w:r>
          </w:p>
        </w:tc>
        <w:tc>
          <w:tcPr>
            <w:tcW w:w="2268" w:type="dxa"/>
            <w:tcBorders>
              <w:top w:val="nil"/>
              <w:left w:val="nil"/>
              <w:bottom w:val="nil"/>
              <w:right w:val="nil"/>
            </w:tcBorders>
          </w:tcPr>
          <w:p w14:paraId="756A0925"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7FEDC1F4"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2,00</w:t>
            </w:r>
          </w:p>
        </w:tc>
      </w:tr>
      <w:tr w:rsidR="00865C7A" w:rsidRPr="00221FFA" w14:paraId="46CFD413" w14:textId="77777777" w:rsidTr="004E67C9">
        <w:tc>
          <w:tcPr>
            <w:tcW w:w="2802" w:type="dxa"/>
            <w:tcBorders>
              <w:top w:val="nil"/>
              <w:left w:val="nil"/>
              <w:bottom w:val="nil"/>
              <w:right w:val="nil"/>
            </w:tcBorders>
          </w:tcPr>
          <w:p w14:paraId="50CBFCCD"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Medeni Durum</w:t>
            </w:r>
          </w:p>
        </w:tc>
        <w:tc>
          <w:tcPr>
            <w:tcW w:w="2409" w:type="dxa"/>
            <w:tcBorders>
              <w:top w:val="nil"/>
              <w:left w:val="nil"/>
              <w:bottom w:val="nil"/>
              <w:right w:val="nil"/>
            </w:tcBorders>
          </w:tcPr>
          <w:p w14:paraId="3CAE18D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1,31</w:t>
            </w:r>
          </w:p>
        </w:tc>
        <w:tc>
          <w:tcPr>
            <w:tcW w:w="2268" w:type="dxa"/>
            <w:tcBorders>
              <w:top w:val="nil"/>
              <w:left w:val="nil"/>
              <w:bottom w:val="nil"/>
              <w:right w:val="nil"/>
            </w:tcBorders>
          </w:tcPr>
          <w:p w14:paraId="7DFBDE2C"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0,46</w:t>
            </w:r>
          </w:p>
        </w:tc>
        <w:tc>
          <w:tcPr>
            <w:tcW w:w="2268" w:type="dxa"/>
            <w:tcBorders>
              <w:top w:val="nil"/>
              <w:left w:val="nil"/>
              <w:bottom w:val="nil"/>
              <w:right w:val="nil"/>
            </w:tcBorders>
          </w:tcPr>
          <w:p w14:paraId="428737A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586F745C"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2,00</w:t>
            </w:r>
          </w:p>
        </w:tc>
      </w:tr>
      <w:tr w:rsidR="00865C7A" w:rsidRPr="00221FFA" w14:paraId="76F5B217" w14:textId="77777777" w:rsidTr="004E67C9">
        <w:tc>
          <w:tcPr>
            <w:tcW w:w="2802" w:type="dxa"/>
            <w:tcBorders>
              <w:top w:val="nil"/>
              <w:left w:val="nil"/>
              <w:bottom w:val="nil"/>
              <w:right w:val="nil"/>
            </w:tcBorders>
          </w:tcPr>
          <w:p w14:paraId="2E07B0E6"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Memleket</w:t>
            </w:r>
          </w:p>
        </w:tc>
        <w:tc>
          <w:tcPr>
            <w:tcW w:w="2409" w:type="dxa"/>
            <w:tcBorders>
              <w:top w:val="nil"/>
              <w:left w:val="nil"/>
              <w:bottom w:val="nil"/>
              <w:right w:val="nil"/>
            </w:tcBorders>
          </w:tcPr>
          <w:p w14:paraId="781A32C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1,36</w:t>
            </w:r>
          </w:p>
        </w:tc>
        <w:tc>
          <w:tcPr>
            <w:tcW w:w="2268" w:type="dxa"/>
            <w:tcBorders>
              <w:top w:val="nil"/>
              <w:left w:val="nil"/>
              <w:bottom w:val="nil"/>
              <w:right w:val="nil"/>
            </w:tcBorders>
          </w:tcPr>
          <w:p w14:paraId="201B0A96"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0,48</w:t>
            </w:r>
          </w:p>
        </w:tc>
        <w:tc>
          <w:tcPr>
            <w:tcW w:w="2268" w:type="dxa"/>
            <w:tcBorders>
              <w:top w:val="nil"/>
              <w:left w:val="nil"/>
              <w:bottom w:val="nil"/>
              <w:right w:val="nil"/>
            </w:tcBorders>
          </w:tcPr>
          <w:p w14:paraId="4871CD92"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50E832E7"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2,00</w:t>
            </w:r>
          </w:p>
        </w:tc>
      </w:tr>
      <w:tr w:rsidR="00865C7A" w:rsidRPr="00221FFA" w14:paraId="2B3FE9A6" w14:textId="77777777" w:rsidTr="004E67C9">
        <w:tc>
          <w:tcPr>
            <w:tcW w:w="2802" w:type="dxa"/>
            <w:tcBorders>
              <w:top w:val="nil"/>
              <w:left w:val="nil"/>
              <w:bottom w:val="nil"/>
              <w:right w:val="nil"/>
            </w:tcBorders>
          </w:tcPr>
          <w:p w14:paraId="4ABE04F4"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Eğitim Düzeyi</w:t>
            </w:r>
          </w:p>
        </w:tc>
        <w:tc>
          <w:tcPr>
            <w:tcW w:w="2409" w:type="dxa"/>
            <w:tcBorders>
              <w:top w:val="nil"/>
              <w:left w:val="nil"/>
              <w:bottom w:val="nil"/>
              <w:right w:val="nil"/>
            </w:tcBorders>
          </w:tcPr>
          <w:p w14:paraId="76D0F45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3,40</w:t>
            </w:r>
          </w:p>
        </w:tc>
        <w:tc>
          <w:tcPr>
            <w:tcW w:w="2268" w:type="dxa"/>
            <w:tcBorders>
              <w:top w:val="nil"/>
              <w:left w:val="nil"/>
              <w:bottom w:val="nil"/>
              <w:right w:val="nil"/>
            </w:tcBorders>
          </w:tcPr>
          <w:p w14:paraId="493B409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0,81</w:t>
            </w:r>
          </w:p>
        </w:tc>
        <w:tc>
          <w:tcPr>
            <w:tcW w:w="2268" w:type="dxa"/>
            <w:tcBorders>
              <w:top w:val="nil"/>
              <w:left w:val="nil"/>
              <w:bottom w:val="nil"/>
              <w:right w:val="nil"/>
            </w:tcBorders>
          </w:tcPr>
          <w:p w14:paraId="0129D2A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3C83E6F4"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6,00</w:t>
            </w:r>
          </w:p>
        </w:tc>
      </w:tr>
      <w:tr w:rsidR="00865C7A" w:rsidRPr="00221FFA" w14:paraId="0DEE9A5D" w14:textId="77777777" w:rsidTr="004E67C9">
        <w:tc>
          <w:tcPr>
            <w:tcW w:w="2802" w:type="dxa"/>
            <w:tcBorders>
              <w:top w:val="nil"/>
              <w:left w:val="nil"/>
              <w:bottom w:val="single" w:sz="4" w:space="0" w:color="auto"/>
              <w:right w:val="nil"/>
            </w:tcBorders>
          </w:tcPr>
          <w:p w14:paraId="4DF33D6D" w14:textId="211509E1" w:rsidR="00865C7A" w:rsidRPr="00885BE8" w:rsidRDefault="00EF74E7"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 xml:space="preserve">Mesleki </w:t>
            </w:r>
            <w:r w:rsidR="00865C7A" w:rsidRPr="00885BE8">
              <w:rPr>
                <w:rFonts w:ascii="Times New Roman" w:hAnsi="Times New Roman" w:cs="Times New Roman"/>
                <w:sz w:val="20"/>
                <w:szCs w:val="20"/>
              </w:rPr>
              <w:t>Çalışma Yılı</w:t>
            </w:r>
          </w:p>
        </w:tc>
        <w:tc>
          <w:tcPr>
            <w:tcW w:w="2409" w:type="dxa"/>
            <w:tcBorders>
              <w:top w:val="nil"/>
              <w:left w:val="nil"/>
              <w:bottom w:val="single" w:sz="4" w:space="0" w:color="auto"/>
              <w:right w:val="nil"/>
            </w:tcBorders>
          </w:tcPr>
          <w:p w14:paraId="07885A50"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2,48</w:t>
            </w:r>
          </w:p>
        </w:tc>
        <w:tc>
          <w:tcPr>
            <w:tcW w:w="2268" w:type="dxa"/>
            <w:tcBorders>
              <w:top w:val="nil"/>
              <w:left w:val="nil"/>
              <w:bottom w:val="single" w:sz="4" w:space="0" w:color="auto"/>
              <w:right w:val="nil"/>
            </w:tcBorders>
          </w:tcPr>
          <w:p w14:paraId="14FD6F21"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1,29</w:t>
            </w:r>
          </w:p>
        </w:tc>
        <w:tc>
          <w:tcPr>
            <w:tcW w:w="2268" w:type="dxa"/>
            <w:tcBorders>
              <w:top w:val="nil"/>
              <w:left w:val="nil"/>
              <w:bottom w:val="single" w:sz="4" w:space="0" w:color="auto"/>
              <w:right w:val="nil"/>
            </w:tcBorders>
          </w:tcPr>
          <w:p w14:paraId="599D0414"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single" w:sz="4" w:space="0" w:color="auto"/>
              <w:right w:val="nil"/>
            </w:tcBorders>
          </w:tcPr>
          <w:p w14:paraId="77B24AD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460591ED" w14:textId="77777777" w:rsidTr="004E67C9">
        <w:tc>
          <w:tcPr>
            <w:tcW w:w="2802" w:type="dxa"/>
            <w:tcBorders>
              <w:top w:val="single" w:sz="4" w:space="0" w:color="auto"/>
              <w:left w:val="nil"/>
              <w:bottom w:val="single" w:sz="24" w:space="0" w:color="auto"/>
              <w:right w:val="nil"/>
            </w:tcBorders>
          </w:tcPr>
          <w:p w14:paraId="15A49D5B"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p>
        </w:tc>
        <w:tc>
          <w:tcPr>
            <w:tcW w:w="2409" w:type="dxa"/>
            <w:tcBorders>
              <w:top w:val="single" w:sz="4" w:space="0" w:color="auto"/>
              <w:left w:val="nil"/>
              <w:bottom w:val="single" w:sz="24" w:space="0" w:color="auto"/>
              <w:right w:val="nil"/>
            </w:tcBorders>
          </w:tcPr>
          <w:p w14:paraId="67356F0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p>
        </w:tc>
        <w:tc>
          <w:tcPr>
            <w:tcW w:w="2268" w:type="dxa"/>
            <w:tcBorders>
              <w:top w:val="single" w:sz="4" w:space="0" w:color="auto"/>
              <w:left w:val="nil"/>
              <w:bottom w:val="single" w:sz="24" w:space="0" w:color="auto"/>
              <w:right w:val="nil"/>
            </w:tcBorders>
          </w:tcPr>
          <w:p w14:paraId="07F1E1A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p>
        </w:tc>
        <w:tc>
          <w:tcPr>
            <w:tcW w:w="2268" w:type="dxa"/>
            <w:tcBorders>
              <w:top w:val="single" w:sz="4" w:space="0" w:color="auto"/>
              <w:left w:val="nil"/>
              <w:bottom w:val="single" w:sz="24" w:space="0" w:color="auto"/>
              <w:right w:val="nil"/>
            </w:tcBorders>
          </w:tcPr>
          <w:p w14:paraId="656B53CE"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p>
        </w:tc>
        <w:tc>
          <w:tcPr>
            <w:tcW w:w="2410" w:type="dxa"/>
            <w:tcBorders>
              <w:top w:val="single" w:sz="4" w:space="0" w:color="auto"/>
              <w:left w:val="nil"/>
              <w:bottom w:val="single" w:sz="24" w:space="0" w:color="auto"/>
              <w:right w:val="nil"/>
            </w:tcBorders>
          </w:tcPr>
          <w:p w14:paraId="617AFB3F"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p>
        </w:tc>
      </w:tr>
      <w:tr w:rsidR="00865C7A" w:rsidRPr="00221FFA" w14:paraId="2459E731" w14:textId="77777777" w:rsidTr="004E67C9">
        <w:tc>
          <w:tcPr>
            <w:tcW w:w="2802" w:type="dxa"/>
            <w:tcBorders>
              <w:top w:val="single" w:sz="24" w:space="0" w:color="auto"/>
              <w:left w:val="nil"/>
              <w:bottom w:val="nil"/>
              <w:right w:val="nil"/>
            </w:tcBorders>
          </w:tcPr>
          <w:p w14:paraId="5EBC1C78" w14:textId="1B892B47" w:rsidR="00865C7A" w:rsidRPr="00885BE8" w:rsidRDefault="00EF74E7"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Özel Yaşama Müdahale</w:t>
            </w:r>
          </w:p>
        </w:tc>
        <w:tc>
          <w:tcPr>
            <w:tcW w:w="2409" w:type="dxa"/>
            <w:tcBorders>
              <w:top w:val="single" w:sz="24" w:space="0" w:color="auto"/>
              <w:left w:val="nil"/>
              <w:bottom w:val="nil"/>
              <w:right w:val="nil"/>
            </w:tcBorders>
          </w:tcPr>
          <w:p w14:paraId="719D0C9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1,96</w:t>
            </w:r>
          </w:p>
        </w:tc>
        <w:tc>
          <w:tcPr>
            <w:tcW w:w="2268" w:type="dxa"/>
            <w:tcBorders>
              <w:top w:val="single" w:sz="24" w:space="0" w:color="auto"/>
              <w:left w:val="nil"/>
              <w:bottom w:val="nil"/>
              <w:right w:val="nil"/>
            </w:tcBorders>
          </w:tcPr>
          <w:p w14:paraId="30F91DBA"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0,87</w:t>
            </w:r>
          </w:p>
        </w:tc>
        <w:tc>
          <w:tcPr>
            <w:tcW w:w="2268" w:type="dxa"/>
            <w:tcBorders>
              <w:top w:val="single" w:sz="24" w:space="0" w:color="auto"/>
              <w:left w:val="nil"/>
              <w:bottom w:val="nil"/>
              <w:right w:val="nil"/>
            </w:tcBorders>
          </w:tcPr>
          <w:p w14:paraId="5FF641CF"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single" w:sz="24" w:space="0" w:color="auto"/>
              <w:left w:val="nil"/>
              <w:bottom w:val="nil"/>
              <w:right w:val="nil"/>
            </w:tcBorders>
          </w:tcPr>
          <w:p w14:paraId="054788D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1A8CF214" w14:textId="77777777" w:rsidTr="004E67C9">
        <w:tc>
          <w:tcPr>
            <w:tcW w:w="2802" w:type="dxa"/>
            <w:tcBorders>
              <w:top w:val="nil"/>
              <w:left w:val="nil"/>
              <w:bottom w:val="nil"/>
              <w:right w:val="nil"/>
            </w:tcBorders>
          </w:tcPr>
          <w:p w14:paraId="28070E08" w14:textId="7D8C49D1" w:rsidR="00865C7A" w:rsidRPr="00885BE8" w:rsidRDefault="00EF74E7"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İş ve Kariyer ile İlgili</w:t>
            </w:r>
            <w:r w:rsidR="000F5438" w:rsidRPr="00885BE8">
              <w:rPr>
                <w:rFonts w:ascii="Times New Roman" w:hAnsi="Times New Roman" w:cs="Times New Roman"/>
                <w:sz w:val="20"/>
                <w:szCs w:val="20"/>
              </w:rPr>
              <w:t xml:space="preserve"> Engelleme</w:t>
            </w:r>
          </w:p>
        </w:tc>
        <w:tc>
          <w:tcPr>
            <w:tcW w:w="2409" w:type="dxa"/>
            <w:tcBorders>
              <w:top w:val="nil"/>
              <w:left w:val="nil"/>
              <w:bottom w:val="nil"/>
              <w:right w:val="nil"/>
            </w:tcBorders>
          </w:tcPr>
          <w:p w14:paraId="31B20A78"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2,16</w:t>
            </w:r>
          </w:p>
        </w:tc>
        <w:tc>
          <w:tcPr>
            <w:tcW w:w="2268" w:type="dxa"/>
            <w:tcBorders>
              <w:top w:val="nil"/>
              <w:left w:val="nil"/>
              <w:bottom w:val="nil"/>
              <w:right w:val="nil"/>
            </w:tcBorders>
          </w:tcPr>
          <w:p w14:paraId="164874F7"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0,82</w:t>
            </w:r>
          </w:p>
        </w:tc>
        <w:tc>
          <w:tcPr>
            <w:tcW w:w="2268" w:type="dxa"/>
            <w:tcBorders>
              <w:top w:val="nil"/>
              <w:left w:val="nil"/>
              <w:bottom w:val="nil"/>
              <w:right w:val="nil"/>
            </w:tcBorders>
          </w:tcPr>
          <w:p w14:paraId="74BBD343"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64A49FA2"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631A322F" w14:textId="77777777" w:rsidTr="004E67C9">
        <w:tc>
          <w:tcPr>
            <w:tcW w:w="2802" w:type="dxa"/>
            <w:tcBorders>
              <w:top w:val="nil"/>
              <w:left w:val="nil"/>
              <w:bottom w:val="nil"/>
              <w:right w:val="nil"/>
            </w:tcBorders>
          </w:tcPr>
          <w:p w14:paraId="2C2FB625"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Psikolojik Baskı</w:t>
            </w:r>
          </w:p>
        </w:tc>
        <w:tc>
          <w:tcPr>
            <w:tcW w:w="2409" w:type="dxa"/>
            <w:tcBorders>
              <w:top w:val="nil"/>
              <w:left w:val="nil"/>
              <w:bottom w:val="nil"/>
              <w:right w:val="nil"/>
            </w:tcBorders>
          </w:tcPr>
          <w:p w14:paraId="3D6B6ADB"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2,15</w:t>
            </w:r>
          </w:p>
        </w:tc>
        <w:tc>
          <w:tcPr>
            <w:tcW w:w="2268" w:type="dxa"/>
            <w:tcBorders>
              <w:top w:val="nil"/>
              <w:left w:val="nil"/>
              <w:bottom w:val="nil"/>
              <w:right w:val="nil"/>
            </w:tcBorders>
          </w:tcPr>
          <w:p w14:paraId="5CEF1CF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0,80</w:t>
            </w:r>
          </w:p>
        </w:tc>
        <w:tc>
          <w:tcPr>
            <w:tcW w:w="2268" w:type="dxa"/>
            <w:tcBorders>
              <w:top w:val="nil"/>
              <w:left w:val="nil"/>
              <w:bottom w:val="nil"/>
              <w:right w:val="nil"/>
            </w:tcBorders>
          </w:tcPr>
          <w:p w14:paraId="5C37F00C"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6900E9E7"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1E027392" w14:textId="77777777" w:rsidTr="004E67C9">
        <w:tc>
          <w:tcPr>
            <w:tcW w:w="2802" w:type="dxa"/>
            <w:tcBorders>
              <w:top w:val="nil"/>
              <w:left w:val="nil"/>
              <w:bottom w:val="nil"/>
              <w:right w:val="nil"/>
            </w:tcBorders>
          </w:tcPr>
          <w:p w14:paraId="7F042B28" w14:textId="480E722D" w:rsidR="00865C7A" w:rsidRPr="00885BE8" w:rsidRDefault="000F5438"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İş Arkadaşları ile</w:t>
            </w:r>
            <w:r w:rsidR="00865C7A" w:rsidRPr="00885BE8">
              <w:rPr>
                <w:rFonts w:ascii="Times New Roman" w:hAnsi="Times New Roman" w:cs="Times New Roman"/>
                <w:sz w:val="20"/>
                <w:szCs w:val="20"/>
              </w:rPr>
              <w:t xml:space="preserve"> İlişkiler</w:t>
            </w:r>
          </w:p>
        </w:tc>
        <w:tc>
          <w:tcPr>
            <w:tcW w:w="2409" w:type="dxa"/>
            <w:tcBorders>
              <w:top w:val="nil"/>
              <w:left w:val="nil"/>
              <w:bottom w:val="nil"/>
              <w:right w:val="nil"/>
            </w:tcBorders>
          </w:tcPr>
          <w:p w14:paraId="5DF8A7EC"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2,18</w:t>
            </w:r>
          </w:p>
        </w:tc>
        <w:tc>
          <w:tcPr>
            <w:tcW w:w="2268" w:type="dxa"/>
            <w:tcBorders>
              <w:top w:val="nil"/>
              <w:left w:val="nil"/>
              <w:bottom w:val="nil"/>
              <w:right w:val="nil"/>
            </w:tcBorders>
          </w:tcPr>
          <w:p w14:paraId="274EF575"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0,80</w:t>
            </w:r>
          </w:p>
        </w:tc>
        <w:tc>
          <w:tcPr>
            <w:tcW w:w="2268" w:type="dxa"/>
            <w:tcBorders>
              <w:top w:val="nil"/>
              <w:left w:val="nil"/>
              <w:bottom w:val="nil"/>
              <w:right w:val="nil"/>
            </w:tcBorders>
          </w:tcPr>
          <w:p w14:paraId="1B2B527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nil"/>
              <w:right w:val="nil"/>
            </w:tcBorders>
          </w:tcPr>
          <w:p w14:paraId="680835B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r w:rsidR="00865C7A" w:rsidRPr="00221FFA" w14:paraId="68188641" w14:textId="77777777" w:rsidTr="004E67C9">
        <w:tc>
          <w:tcPr>
            <w:tcW w:w="2802" w:type="dxa"/>
            <w:tcBorders>
              <w:top w:val="nil"/>
              <w:left w:val="nil"/>
              <w:bottom w:val="single" w:sz="24" w:space="0" w:color="auto"/>
              <w:right w:val="nil"/>
            </w:tcBorders>
          </w:tcPr>
          <w:p w14:paraId="5F186EB2" w14:textId="77777777" w:rsidR="00865C7A" w:rsidRPr="00885BE8" w:rsidRDefault="00865C7A" w:rsidP="004E67C9">
            <w:pPr>
              <w:autoSpaceDE w:val="0"/>
              <w:autoSpaceDN w:val="0"/>
              <w:adjustRightInd w:val="0"/>
              <w:spacing w:line="400" w:lineRule="atLeast"/>
              <w:rPr>
                <w:rFonts w:ascii="Times New Roman" w:hAnsi="Times New Roman" w:cs="Times New Roman"/>
                <w:sz w:val="20"/>
                <w:szCs w:val="20"/>
              </w:rPr>
            </w:pPr>
            <w:r w:rsidRPr="00885BE8">
              <w:rPr>
                <w:rFonts w:ascii="Times New Roman" w:hAnsi="Times New Roman" w:cs="Times New Roman"/>
                <w:sz w:val="20"/>
                <w:szCs w:val="20"/>
              </w:rPr>
              <w:t>Cinsiyet Ayrımcılığı</w:t>
            </w:r>
          </w:p>
        </w:tc>
        <w:tc>
          <w:tcPr>
            <w:tcW w:w="2409" w:type="dxa"/>
            <w:tcBorders>
              <w:top w:val="nil"/>
              <w:left w:val="nil"/>
              <w:bottom w:val="single" w:sz="24" w:space="0" w:color="auto"/>
              <w:right w:val="nil"/>
            </w:tcBorders>
          </w:tcPr>
          <w:p w14:paraId="475B8784"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2,32</w:t>
            </w:r>
          </w:p>
        </w:tc>
        <w:tc>
          <w:tcPr>
            <w:tcW w:w="2268" w:type="dxa"/>
            <w:tcBorders>
              <w:top w:val="nil"/>
              <w:left w:val="nil"/>
              <w:bottom w:val="single" w:sz="24" w:space="0" w:color="auto"/>
              <w:right w:val="nil"/>
            </w:tcBorders>
          </w:tcPr>
          <w:p w14:paraId="1D6ABF87"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0,88</w:t>
            </w:r>
          </w:p>
        </w:tc>
        <w:tc>
          <w:tcPr>
            <w:tcW w:w="2268" w:type="dxa"/>
            <w:tcBorders>
              <w:top w:val="nil"/>
              <w:left w:val="nil"/>
              <w:bottom w:val="single" w:sz="24" w:space="0" w:color="auto"/>
              <w:right w:val="nil"/>
            </w:tcBorders>
          </w:tcPr>
          <w:p w14:paraId="23425917"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1,00</w:t>
            </w:r>
          </w:p>
        </w:tc>
        <w:tc>
          <w:tcPr>
            <w:tcW w:w="2410" w:type="dxa"/>
            <w:tcBorders>
              <w:top w:val="nil"/>
              <w:left w:val="nil"/>
              <w:bottom w:val="single" w:sz="24" w:space="0" w:color="auto"/>
              <w:right w:val="nil"/>
            </w:tcBorders>
          </w:tcPr>
          <w:p w14:paraId="43607FED" w14:textId="77777777" w:rsidR="00865C7A" w:rsidRPr="00885BE8" w:rsidRDefault="00865C7A" w:rsidP="004E67C9">
            <w:pPr>
              <w:autoSpaceDE w:val="0"/>
              <w:autoSpaceDN w:val="0"/>
              <w:adjustRightInd w:val="0"/>
              <w:spacing w:line="400" w:lineRule="atLeast"/>
              <w:jc w:val="center"/>
              <w:rPr>
                <w:rFonts w:ascii="Times New Roman" w:hAnsi="Times New Roman" w:cs="Times New Roman"/>
                <w:sz w:val="20"/>
                <w:szCs w:val="20"/>
              </w:rPr>
            </w:pPr>
            <w:r w:rsidRPr="00885BE8">
              <w:rPr>
                <w:rFonts w:ascii="Times New Roman" w:hAnsi="Times New Roman" w:cs="Times New Roman"/>
                <w:sz w:val="20"/>
                <w:szCs w:val="20"/>
              </w:rPr>
              <w:t>5,00</w:t>
            </w:r>
          </w:p>
        </w:tc>
      </w:tr>
    </w:tbl>
    <w:p w14:paraId="1D879207" w14:textId="77777777" w:rsidR="00CE0857" w:rsidRDefault="00CE0857" w:rsidP="00171020">
      <w:pPr>
        <w:spacing w:after="0" w:line="360" w:lineRule="auto"/>
        <w:ind w:firstLine="709"/>
        <w:jc w:val="both"/>
        <w:rPr>
          <w:rFonts w:ascii="Times New Roman" w:hAnsi="Times New Roman" w:cs="Times New Roman"/>
          <w:sz w:val="24"/>
          <w:szCs w:val="24"/>
        </w:rPr>
      </w:pPr>
    </w:p>
    <w:p w14:paraId="74F9E49E" w14:textId="5C05BC6E" w:rsidR="00CE0857" w:rsidRDefault="00723C40" w:rsidP="00171020">
      <w:pPr>
        <w:spacing w:after="0" w:line="360" w:lineRule="auto"/>
        <w:ind w:firstLine="709"/>
        <w:jc w:val="both"/>
        <w:rPr>
          <w:rFonts w:ascii="Times New Roman" w:hAnsi="Times New Roman" w:cs="Times New Roman"/>
          <w:sz w:val="24"/>
          <w:szCs w:val="24"/>
        </w:rPr>
      </w:pPr>
      <w:r w:rsidRPr="00723C40">
        <w:rPr>
          <w:rFonts w:ascii="Times New Roman" w:hAnsi="Times New Roman" w:cs="Times New Roman"/>
          <w:noProof/>
          <w:sz w:val="24"/>
          <w:szCs w:val="24"/>
          <w:lang w:eastAsia="tr-TR"/>
        </w:rPr>
        <mc:AlternateContent>
          <mc:Choice Requires="wps">
            <w:drawing>
              <wp:anchor distT="0" distB="0" distL="114300" distR="114300" simplePos="0" relativeHeight="251668480" behindDoc="0" locked="0" layoutInCell="1" allowOverlap="1" wp14:anchorId="0F631BA9" wp14:editId="6A7632AB">
                <wp:simplePos x="0" y="0"/>
                <wp:positionH relativeFrom="column">
                  <wp:posOffset>-16510</wp:posOffset>
                </wp:positionH>
                <wp:positionV relativeFrom="paragraph">
                  <wp:posOffset>1504315</wp:posOffset>
                </wp:positionV>
                <wp:extent cx="457200" cy="1403985"/>
                <wp:effectExtent l="0" t="508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7200" cy="1403985"/>
                        </a:xfrm>
                        <a:prstGeom prst="rect">
                          <a:avLst/>
                        </a:prstGeom>
                        <a:solidFill>
                          <a:srgbClr val="FFFFFF"/>
                        </a:solidFill>
                        <a:ln w="9525">
                          <a:noFill/>
                          <a:miter lim="800000"/>
                          <a:headEnd/>
                          <a:tailEnd/>
                        </a:ln>
                      </wps:spPr>
                      <wps:txbx>
                        <w:txbxContent>
                          <w:p w14:paraId="1CC8C656" w14:textId="63BBA4F2" w:rsidR="000F22EC" w:rsidRPr="00723C40" w:rsidRDefault="000F22EC">
                            <w:pPr>
                              <w:rPr>
                                <w:rFonts w:ascii="Times New Roman" w:hAnsi="Times New Roman" w:cs="Times New Roman"/>
                                <w:sz w:val="24"/>
                                <w:szCs w:val="24"/>
                              </w:rPr>
                            </w:pPr>
                            <w:r w:rsidRPr="00723C40">
                              <w:rPr>
                                <w:rFonts w:ascii="Times New Roman" w:hAnsi="Times New Roman" w:cs="Times New Roman"/>
                                <w:sz w:val="24"/>
                                <w:szCs w:val="24"/>
                              </w:rPr>
                              <w:t>96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F631BA9" id="_x0000_t202" coordsize="21600,21600" o:spt="202" path="m,l,21600r21600,l21600,xe">
                <v:stroke joinstyle="miter"/>
                <v:path gradientshapeok="t" o:connecttype="rect"/>
              </v:shapetype>
              <v:shape id="Metin Kutusu 2" o:spid="_x0000_s1028" type="#_x0000_t202" style="position:absolute;left:0;text-align:left;margin-left:-1.3pt;margin-top:118.45pt;width:36pt;height:110.5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" stroked="f">
                <v:textbox style="mso-fit-shape-to-text:t">
                  <w:txbxContent>
                    <w:p w14:paraId="1CC8C656" w14:textId="63BBA4F2" w:rsidR="00A1268C" w:rsidRPr="00723C40" w:rsidRDefault="00A1268C">
                      <w:pPr>
                        <w:rPr>
                          <w:rFonts w:ascii="Times New Roman" w:hAnsi="Times New Roman" w:cs="Times New Roman"/>
                          <w:sz w:val="24"/>
                          <w:szCs w:val="24"/>
                        </w:rPr>
                      </w:pPr>
                      <w:r w:rsidRPr="00723C40">
                        <w:rPr>
                          <w:rFonts w:ascii="Times New Roman" w:hAnsi="Times New Roman" w:cs="Times New Roman"/>
                          <w:sz w:val="24"/>
                          <w:szCs w:val="24"/>
                        </w:rPr>
                        <w:t>96</w:t>
                      </w:r>
                    </w:p>
                  </w:txbxContent>
                </v:textbox>
              </v:shape>
            </w:pict>
          </mc:Fallback>
        </mc:AlternateContent>
      </w:r>
    </w:p>
    <w:p w14:paraId="20DA578D" w14:textId="56B6C41F" w:rsidR="00865C7A" w:rsidRDefault="00723C40" w:rsidP="00171020">
      <w:pPr>
        <w:spacing w:after="0" w:line="360" w:lineRule="auto"/>
        <w:ind w:firstLine="709"/>
        <w:jc w:val="both"/>
        <w:rPr>
          <w:rFonts w:ascii="Times New Roman" w:hAnsi="Times New Roman" w:cs="Times New Roman"/>
          <w:sz w:val="24"/>
          <w:szCs w:val="24"/>
        </w:rPr>
        <w:sectPr w:rsidR="00865C7A" w:rsidSect="00523B03">
          <w:pgSz w:w="16838" w:h="11906" w:orient="landscape"/>
          <w:pgMar w:top="1134" w:right="1701" w:bottom="2268" w:left="1701" w:header="709" w:footer="709" w:gutter="0"/>
          <w:cols w:space="708"/>
          <w:docGrid w:linePitch="360"/>
        </w:sectPr>
      </w:pPr>
      <w:r w:rsidRPr="00723C40">
        <w:rPr>
          <w:rFonts w:ascii="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14:anchorId="3C8EB14E" wp14:editId="0829863F">
                <wp:simplePos x="0" y="0"/>
                <wp:positionH relativeFrom="column">
                  <wp:posOffset>4455960</wp:posOffset>
                </wp:positionH>
                <wp:positionV relativeFrom="paragraph">
                  <wp:posOffset>4515080</wp:posOffset>
                </wp:positionV>
                <wp:extent cx="457200" cy="1403985"/>
                <wp:effectExtent l="0" t="5080" r="0" b="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7200" cy="1403985"/>
                        </a:xfrm>
                        <a:prstGeom prst="rect">
                          <a:avLst/>
                        </a:prstGeom>
                        <a:solidFill>
                          <a:srgbClr val="FFFFFF"/>
                        </a:solidFill>
                        <a:ln w="9525">
                          <a:noFill/>
                          <a:miter lim="800000"/>
                          <a:headEnd/>
                          <a:tailEnd/>
                        </a:ln>
                      </wps:spPr>
                      <wps:txbx>
                        <w:txbxContent>
                          <w:p w14:paraId="556A795B" w14:textId="3C0FCC12" w:rsidR="000F22EC" w:rsidRPr="00723C40" w:rsidRDefault="000F22EC" w:rsidP="00723C40">
                            <w:pPr>
                              <w:rPr>
                                <w:rFonts w:ascii="Times New Roman" w:hAnsi="Times New Roman" w:cs="Times New Roman"/>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C8EB14E" id="_x0000_s1029" type="#_x0000_t202" style="position:absolute;left:0;text-align:left;margin-left:350.85pt;margin-top:355.5pt;width:36pt;height:110.5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" stroked="f">
                <v:textbox style="mso-fit-shape-to-text:t">
                  <w:txbxContent>
                    <w:p w14:paraId="556A795B" w14:textId="3C0FCC12" w:rsidR="00A1268C" w:rsidRPr="00723C40" w:rsidRDefault="00A1268C" w:rsidP="00723C40">
                      <w:pPr>
                        <w:rPr>
                          <w:rFonts w:ascii="Times New Roman" w:hAnsi="Times New Roman" w:cs="Times New Roman"/>
                          <w:sz w:val="24"/>
                          <w:szCs w:val="24"/>
                        </w:rPr>
                      </w:pPr>
                    </w:p>
                  </w:txbxContent>
                </v:textbox>
              </v:shape>
            </w:pict>
          </mc:Fallback>
        </mc:AlternateContent>
      </w:r>
    </w:p>
    <w:p w14:paraId="31C46594" w14:textId="48572C38" w:rsidR="00CE0857" w:rsidRDefault="00865C7A" w:rsidP="00171020">
      <w:pPr>
        <w:spacing w:after="0" w:line="360" w:lineRule="auto"/>
        <w:ind w:firstLine="709"/>
        <w:jc w:val="both"/>
        <w:rPr>
          <w:rFonts w:ascii="Times New Roman" w:hAnsi="Times New Roman" w:cs="Times New Roman"/>
          <w:sz w:val="24"/>
          <w:szCs w:val="24"/>
        </w:rPr>
      </w:pPr>
      <w:r w:rsidRPr="00865C7A">
        <w:rPr>
          <w:rFonts w:ascii="Times New Roman" w:hAnsi="Times New Roman" w:cs="Times New Roman"/>
          <w:sz w:val="24"/>
          <w:szCs w:val="24"/>
        </w:rPr>
        <w:lastRenderedPageBreak/>
        <w:t xml:space="preserve">Tablo </w:t>
      </w:r>
      <w:proofErr w:type="gramStart"/>
      <w:r w:rsidRPr="00865C7A">
        <w:rPr>
          <w:rFonts w:ascii="Times New Roman" w:hAnsi="Times New Roman" w:cs="Times New Roman"/>
          <w:sz w:val="24"/>
          <w:szCs w:val="24"/>
        </w:rPr>
        <w:t>3.3</w:t>
      </w:r>
      <w:proofErr w:type="gramEnd"/>
      <w:r w:rsidRPr="00865C7A">
        <w:rPr>
          <w:rFonts w:ascii="Times New Roman" w:hAnsi="Times New Roman" w:cs="Times New Roman"/>
          <w:sz w:val="24"/>
          <w:szCs w:val="24"/>
        </w:rPr>
        <w:t xml:space="preserve">.’de araştırma kapsamında yer alan değişkenlerin tanımlayıcı istatistikleri yer almaktadır. Tablo incelendiğinde demografik özellikleri temsil eden değişkenlere verilen cevapların minimum ve maksimum değerleri tüm yaş, cinsiyet, medeni durum, </w:t>
      </w:r>
      <w:r w:rsidR="00B578D9">
        <w:rPr>
          <w:rFonts w:ascii="Times New Roman" w:hAnsi="Times New Roman" w:cs="Times New Roman"/>
          <w:sz w:val="24"/>
          <w:szCs w:val="24"/>
        </w:rPr>
        <w:t xml:space="preserve">memleket, </w:t>
      </w:r>
      <w:r w:rsidRPr="00865C7A">
        <w:rPr>
          <w:rFonts w:ascii="Times New Roman" w:hAnsi="Times New Roman" w:cs="Times New Roman"/>
          <w:sz w:val="24"/>
          <w:szCs w:val="24"/>
        </w:rPr>
        <w:t xml:space="preserve">eğitim düzeyi ve </w:t>
      </w:r>
      <w:r w:rsidR="00B578D9">
        <w:rPr>
          <w:rFonts w:ascii="Times New Roman" w:hAnsi="Times New Roman" w:cs="Times New Roman"/>
          <w:sz w:val="24"/>
          <w:szCs w:val="24"/>
        </w:rPr>
        <w:t>mesleki çalışma yılı</w:t>
      </w:r>
      <w:r w:rsidRPr="00865C7A">
        <w:rPr>
          <w:rFonts w:ascii="Times New Roman" w:hAnsi="Times New Roman" w:cs="Times New Roman"/>
          <w:sz w:val="24"/>
          <w:szCs w:val="24"/>
        </w:rPr>
        <w:t xml:space="preserve"> çalışanların farklı oranlarda da olsa örneklemde temsil edildiklerini göstermektedir. Araştırmanın bağımlı değişkeni olarak soru formunda yer alan mobbing algısı değişkenleri de yine tabloda görülmektedir. Buna göre katılımcıların özel yaşamlarına müdahale edildiğine yönelik sorulara verdikleri cevapların ortalaması 1,96’dır. Buna göre katılımcılar genel olarak özel yaşamlarına müdahale edildiğine yönelik sorulara katılmadıklarını dile getirmektedirler. Aynı şekilde iş ve kariyer ile ilgili engellemelerin de kurumlarında yaşanmadığına yönelik genel bir kanıya rastlanılmaktadır. Psikolojik baskı (X=2,15) ve iş arkadaşlarıyla ilişkilerin (X=2,18) de katılımcılar tarafından yaklaşık olarak “katılmıyorum” seçeneğine tekabül eden bir şekilde cevaplandığı görülmektedir. Ortalaması her ne kadar katılmıyorum seçeneğine denk gelse de katılımcıların en yüksek ortalama ile cevap verdikleri mobbing belirleyicisi ise cinsiyet ayrımcılığıdır (X=2,32).  </w:t>
      </w:r>
    </w:p>
    <w:p w14:paraId="5679B30F" w14:textId="77777777" w:rsidR="00CE0857" w:rsidRDefault="00CE0857" w:rsidP="00171020">
      <w:pPr>
        <w:spacing w:after="0" w:line="360" w:lineRule="auto"/>
        <w:ind w:firstLine="709"/>
        <w:jc w:val="both"/>
        <w:rPr>
          <w:rFonts w:ascii="Times New Roman" w:hAnsi="Times New Roman" w:cs="Times New Roman"/>
          <w:sz w:val="24"/>
          <w:szCs w:val="24"/>
        </w:rPr>
      </w:pPr>
    </w:p>
    <w:p w14:paraId="15D72D8E" w14:textId="77777777" w:rsidR="00CE0857" w:rsidRDefault="00CE0857" w:rsidP="00171020">
      <w:pPr>
        <w:spacing w:after="0" w:line="360" w:lineRule="auto"/>
        <w:ind w:firstLine="709"/>
        <w:jc w:val="both"/>
        <w:rPr>
          <w:rFonts w:ascii="Times New Roman" w:hAnsi="Times New Roman" w:cs="Times New Roman"/>
          <w:sz w:val="24"/>
          <w:szCs w:val="24"/>
        </w:rPr>
      </w:pPr>
    </w:p>
    <w:p w14:paraId="7AFB51A9" w14:textId="77777777" w:rsidR="00CE0857" w:rsidRDefault="00CE0857" w:rsidP="00171020">
      <w:pPr>
        <w:spacing w:after="0" w:line="360" w:lineRule="auto"/>
        <w:ind w:firstLine="709"/>
        <w:jc w:val="both"/>
        <w:rPr>
          <w:rFonts w:ascii="Times New Roman" w:hAnsi="Times New Roman" w:cs="Times New Roman"/>
          <w:sz w:val="24"/>
          <w:szCs w:val="24"/>
        </w:rPr>
      </w:pPr>
    </w:p>
    <w:p w14:paraId="1678BFA0" w14:textId="77777777" w:rsidR="00CE0857" w:rsidRDefault="00CE0857" w:rsidP="00171020">
      <w:pPr>
        <w:spacing w:after="0" w:line="360" w:lineRule="auto"/>
        <w:ind w:firstLine="709"/>
        <w:jc w:val="both"/>
        <w:rPr>
          <w:rFonts w:ascii="Times New Roman" w:hAnsi="Times New Roman" w:cs="Times New Roman"/>
          <w:sz w:val="24"/>
          <w:szCs w:val="24"/>
        </w:rPr>
      </w:pPr>
    </w:p>
    <w:p w14:paraId="315C2116" w14:textId="77777777" w:rsidR="00CE0857" w:rsidRDefault="00CE0857" w:rsidP="00171020">
      <w:pPr>
        <w:spacing w:after="0" w:line="360" w:lineRule="auto"/>
        <w:ind w:firstLine="709"/>
        <w:jc w:val="both"/>
        <w:rPr>
          <w:rFonts w:ascii="Times New Roman" w:hAnsi="Times New Roman" w:cs="Times New Roman"/>
          <w:sz w:val="24"/>
          <w:szCs w:val="24"/>
        </w:rPr>
      </w:pPr>
    </w:p>
    <w:p w14:paraId="366E192B" w14:textId="77777777" w:rsidR="00CE0857" w:rsidRDefault="00CE0857" w:rsidP="00171020">
      <w:pPr>
        <w:spacing w:after="0" w:line="360" w:lineRule="auto"/>
        <w:ind w:firstLine="709"/>
        <w:jc w:val="both"/>
        <w:rPr>
          <w:rFonts w:ascii="Times New Roman" w:hAnsi="Times New Roman" w:cs="Times New Roman"/>
          <w:sz w:val="24"/>
          <w:szCs w:val="24"/>
        </w:rPr>
      </w:pPr>
    </w:p>
    <w:p w14:paraId="38C847BC" w14:textId="77777777" w:rsidR="00CE0857" w:rsidRDefault="00CE0857" w:rsidP="00171020">
      <w:pPr>
        <w:spacing w:after="0" w:line="360" w:lineRule="auto"/>
        <w:ind w:firstLine="709"/>
        <w:jc w:val="both"/>
        <w:rPr>
          <w:rFonts w:ascii="Times New Roman" w:hAnsi="Times New Roman" w:cs="Times New Roman"/>
          <w:sz w:val="24"/>
          <w:szCs w:val="24"/>
        </w:rPr>
      </w:pPr>
    </w:p>
    <w:p w14:paraId="7674CB37" w14:textId="77777777" w:rsidR="00CE0857" w:rsidRDefault="00CE0857" w:rsidP="00171020">
      <w:pPr>
        <w:spacing w:after="0" w:line="360" w:lineRule="auto"/>
        <w:ind w:firstLine="709"/>
        <w:jc w:val="both"/>
        <w:rPr>
          <w:rFonts w:ascii="Times New Roman" w:hAnsi="Times New Roman" w:cs="Times New Roman"/>
          <w:sz w:val="24"/>
          <w:szCs w:val="24"/>
        </w:rPr>
      </w:pPr>
    </w:p>
    <w:p w14:paraId="79A4E79A" w14:textId="77777777" w:rsidR="00CE0857" w:rsidRDefault="00CE0857" w:rsidP="00CE0857">
      <w:pPr>
        <w:spacing w:after="0" w:line="360" w:lineRule="auto"/>
        <w:jc w:val="both"/>
        <w:rPr>
          <w:rFonts w:ascii="Times New Roman" w:hAnsi="Times New Roman" w:cs="Times New Roman"/>
          <w:sz w:val="24"/>
          <w:szCs w:val="24"/>
        </w:rPr>
      </w:pPr>
    </w:p>
    <w:p w14:paraId="4655EB11" w14:textId="77777777" w:rsidR="00CE0857" w:rsidRDefault="00CE0857" w:rsidP="00171020">
      <w:pPr>
        <w:spacing w:after="0" w:line="360" w:lineRule="auto"/>
        <w:ind w:firstLine="709"/>
        <w:jc w:val="both"/>
        <w:rPr>
          <w:rFonts w:ascii="Times New Roman" w:hAnsi="Times New Roman" w:cs="Times New Roman"/>
          <w:sz w:val="24"/>
          <w:szCs w:val="24"/>
        </w:rPr>
      </w:pPr>
    </w:p>
    <w:p w14:paraId="6927C935" w14:textId="77777777" w:rsidR="00CE0857" w:rsidRDefault="00CE0857" w:rsidP="00171020">
      <w:pPr>
        <w:spacing w:after="0" w:line="360" w:lineRule="auto"/>
        <w:ind w:firstLine="709"/>
        <w:jc w:val="both"/>
        <w:rPr>
          <w:rFonts w:ascii="Times New Roman" w:hAnsi="Times New Roman" w:cs="Times New Roman"/>
          <w:sz w:val="24"/>
          <w:szCs w:val="24"/>
        </w:rPr>
      </w:pPr>
    </w:p>
    <w:p w14:paraId="365EF4E2" w14:textId="77777777" w:rsidR="00CE0857" w:rsidRDefault="00CE0857" w:rsidP="00171020">
      <w:pPr>
        <w:spacing w:after="0" w:line="360" w:lineRule="auto"/>
        <w:ind w:firstLine="709"/>
        <w:jc w:val="both"/>
        <w:rPr>
          <w:rFonts w:ascii="Times New Roman" w:hAnsi="Times New Roman" w:cs="Times New Roman"/>
          <w:sz w:val="24"/>
          <w:szCs w:val="24"/>
        </w:rPr>
      </w:pPr>
    </w:p>
    <w:p w14:paraId="73E55AE4" w14:textId="77777777" w:rsidR="00CE0857" w:rsidRDefault="00CE0857" w:rsidP="00171020">
      <w:pPr>
        <w:spacing w:after="0" w:line="360" w:lineRule="auto"/>
        <w:ind w:firstLine="709"/>
        <w:jc w:val="both"/>
        <w:rPr>
          <w:rFonts w:ascii="Times New Roman" w:hAnsi="Times New Roman" w:cs="Times New Roman"/>
          <w:sz w:val="24"/>
          <w:szCs w:val="24"/>
        </w:rPr>
      </w:pPr>
    </w:p>
    <w:p w14:paraId="70EB9681" w14:textId="77777777" w:rsidR="00BD5F92" w:rsidRDefault="00BD5F92" w:rsidP="00171020">
      <w:pPr>
        <w:spacing w:after="0" w:line="360" w:lineRule="auto"/>
        <w:ind w:firstLine="709"/>
        <w:jc w:val="both"/>
        <w:rPr>
          <w:rFonts w:ascii="Times New Roman" w:hAnsi="Times New Roman" w:cs="Times New Roman"/>
          <w:sz w:val="24"/>
          <w:szCs w:val="24"/>
        </w:rPr>
      </w:pPr>
    </w:p>
    <w:p w14:paraId="7D4546F6" w14:textId="77777777" w:rsidR="00BD5F92" w:rsidRDefault="00BD5F92" w:rsidP="00171020">
      <w:pPr>
        <w:spacing w:after="0" w:line="360" w:lineRule="auto"/>
        <w:ind w:firstLine="709"/>
        <w:jc w:val="both"/>
        <w:rPr>
          <w:rFonts w:ascii="Times New Roman" w:hAnsi="Times New Roman" w:cs="Times New Roman"/>
          <w:sz w:val="24"/>
          <w:szCs w:val="24"/>
        </w:rPr>
      </w:pPr>
    </w:p>
    <w:p w14:paraId="55342B29" w14:textId="77777777" w:rsidR="00865C7A" w:rsidRDefault="00865C7A" w:rsidP="00171020">
      <w:pPr>
        <w:spacing w:after="0" w:line="360" w:lineRule="auto"/>
        <w:ind w:firstLine="709"/>
        <w:jc w:val="both"/>
        <w:rPr>
          <w:rFonts w:ascii="Times New Roman" w:hAnsi="Times New Roman" w:cs="Times New Roman"/>
          <w:sz w:val="24"/>
          <w:szCs w:val="24"/>
        </w:rPr>
        <w:sectPr w:rsidR="00865C7A" w:rsidSect="00523B03">
          <w:pgSz w:w="11906" w:h="16838"/>
          <w:pgMar w:top="1701" w:right="1134" w:bottom="1701" w:left="2268" w:header="709" w:footer="709" w:gutter="0"/>
          <w:cols w:space="708"/>
          <w:docGrid w:linePitch="360"/>
        </w:sectPr>
      </w:pPr>
    </w:p>
    <w:p w14:paraId="65C05875" w14:textId="548D8BAC" w:rsidR="00BD5F92" w:rsidRDefault="00BD5F92" w:rsidP="00171020">
      <w:pPr>
        <w:spacing w:after="0" w:line="360" w:lineRule="auto"/>
        <w:ind w:firstLine="709"/>
        <w:jc w:val="both"/>
        <w:rPr>
          <w:rFonts w:ascii="Times New Roman" w:hAnsi="Times New Roman" w:cs="Times New Roman"/>
          <w:sz w:val="24"/>
          <w:szCs w:val="24"/>
        </w:rPr>
      </w:pPr>
    </w:p>
    <w:p w14:paraId="1AFCBDD6" w14:textId="77777777" w:rsidR="005F72A1" w:rsidRPr="005F72A1" w:rsidRDefault="005F72A1" w:rsidP="005F72A1">
      <w:pPr>
        <w:spacing w:after="0" w:line="360" w:lineRule="auto"/>
        <w:jc w:val="center"/>
        <w:rPr>
          <w:rFonts w:ascii="Times New Roman" w:eastAsia="Calibri" w:hAnsi="Times New Roman" w:cs="Times New Roman"/>
          <w:b/>
          <w:sz w:val="24"/>
        </w:rPr>
      </w:pPr>
      <w:r w:rsidRPr="005F72A1">
        <w:rPr>
          <w:rFonts w:ascii="Times New Roman" w:eastAsia="Calibri" w:hAnsi="Times New Roman" w:cs="Times New Roman"/>
          <w:b/>
          <w:sz w:val="24"/>
        </w:rPr>
        <w:t xml:space="preserve">Tablo </w:t>
      </w:r>
      <w:proofErr w:type="gramStart"/>
      <w:r w:rsidRPr="005F72A1">
        <w:rPr>
          <w:rFonts w:ascii="Times New Roman" w:eastAsia="Calibri" w:hAnsi="Times New Roman" w:cs="Times New Roman"/>
          <w:b/>
          <w:sz w:val="24"/>
        </w:rPr>
        <w:t>3.4</w:t>
      </w:r>
      <w:proofErr w:type="gramEnd"/>
      <w:r w:rsidRPr="005F72A1">
        <w:rPr>
          <w:rFonts w:ascii="Times New Roman" w:eastAsia="Calibri" w:hAnsi="Times New Roman" w:cs="Times New Roman"/>
          <w:b/>
          <w:sz w:val="24"/>
        </w:rPr>
        <w:t>. Değişkenler Arasındaki Pearson Korelasyon Katsayıları</w:t>
      </w:r>
    </w:p>
    <w:tbl>
      <w:tblPr>
        <w:tblStyle w:val="TabloKlavuzu"/>
        <w:tblpPr w:leftFromText="141" w:rightFromText="141" w:vertAnchor="page" w:horzAnchor="margin" w:tblpY="2281"/>
        <w:tblW w:w="14220" w:type="dxa"/>
        <w:tblLook w:val="04A0" w:firstRow="1" w:lastRow="0" w:firstColumn="1" w:lastColumn="0" w:noHBand="0" w:noVBand="1"/>
      </w:tblPr>
      <w:tblGrid>
        <w:gridCol w:w="1381"/>
        <w:gridCol w:w="1596"/>
        <w:gridCol w:w="1134"/>
        <w:gridCol w:w="1055"/>
        <w:gridCol w:w="1139"/>
        <w:gridCol w:w="580"/>
        <w:gridCol w:w="559"/>
        <w:gridCol w:w="1139"/>
        <w:gridCol w:w="1139"/>
        <w:gridCol w:w="1133"/>
        <w:gridCol w:w="6"/>
        <w:gridCol w:w="1126"/>
        <w:gridCol w:w="6"/>
        <w:gridCol w:w="1114"/>
        <w:gridCol w:w="6"/>
        <w:gridCol w:w="1101"/>
        <w:gridCol w:w="6"/>
      </w:tblGrid>
      <w:tr w:rsidR="005F72A1" w:rsidRPr="00692E99" w14:paraId="7260C817" w14:textId="77777777" w:rsidTr="00B21D41">
        <w:trPr>
          <w:trHeight w:val="688"/>
        </w:trPr>
        <w:tc>
          <w:tcPr>
            <w:tcW w:w="2977" w:type="dxa"/>
            <w:gridSpan w:val="2"/>
            <w:tcBorders>
              <w:left w:val="nil"/>
              <w:right w:val="nil"/>
            </w:tcBorders>
            <w:vAlign w:val="center"/>
          </w:tcPr>
          <w:p w14:paraId="49DEEDC2" w14:textId="77777777" w:rsidR="005F72A1" w:rsidRPr="00885BE8" w:rsidRDefault="005F72A1" w:rsidP="005F72A1">
            <w:pPr>
              <w:jc w:val="center"/>
              <w:rPr>
                <w:rFonts w:ascii="Times New Roman" w:hAnsi="Times New Roman" w:cs="Times New Roman"/>
                <w:b/>
              </w:rPr>
            </w:pPr>
            <w:r w:rsidRPr="00885BE8">
              <w:rPr>
                <w:rFonts w:ascii="Times New Roman" w:hAnsi="Times New Roman" w:cs="Times New Roman"/>
                <w:b/>
              </w:rPr>
              <w:t>DEĞİŞKENLER</w:t>
            </w:r>
          </w:p>
        </w:tc>
        <w:tc>
          <w:tcPr>
            <w:tcW w:w="1134" w:type="dxa"/>
            <w:tcBorders>
              <w:top w:val="single" w:sz="4" w:space="0" w:color="auto"/>
              <w:left w:val="nil"/>
              <w:bottom w:val="single" w:sz="4" w:space="0" w:color="auto"/>
              <w:right w:val="nil"/>
            </w:tcBorders>
            <w:vAlign w:val="center"/>
          </w:tcPr>
          <w:p w14:paraId="0853FE33" w14:textId="77777777" w:rsidR="005F72A1" w:rsidRPr="00885BE8" w:rsidRDefault="005F72A1" w:rsidP="005F72A1">
            <w:pPr>
              <w:jc w:val="center"/>
              <w:rPr>
                <w:rFonts w:ascii="Times New Roman" w:hAnsi="Times New Roman" w:cs="Times New Roman"/>
                <w:b/>
              </w:rPr>
            </w:pPr>
            <w:r w:rsidRPr="00885BE8">
              <w:rPr>
                <w:rFonts w:ascii="Times New Roman" w:hAnsi="Times New Roman" w:cs="Times New Roman"/>
                <w:b/>
              </w:rPr>
              <w:t xml:space="preserve">   1</w:t>
            </w:r>
          </w:p>
        </w:tc>
        <w:tc>
          <w:tcPr>
            <w:tcW w:w="1055" w:type="dxa"/>
            <w:tcBorders>
              <w:top w:val="single" w:sz="4" w:space="0" w:color="auto"/>
              <w:left w:val="nil"/>
              <w:bottom w:val="single" w:sz="4" w:space="0" w:color="auto"/>
              <w:right w:val="nil"/>
            </w:tcBorders>
            <w:vAlign w:val="center"/>
          </w:tcPr>
          <w:p w14:paraId="194BB263" w14:textId="77777777" w:rsidR="005F72A1" w:rsidRPr="00885BE8" w:rsidRDefault="005F72A1" w:rsidP="005F72A1">
            <w:pPr>
              <w:rPr>
                <w:rFonts w:ascii="Times New Roman" w:hAnsi="Times New Roman" w:cs="Times New Roman"/>
                <w:b/>
              </w:rPr>
            </w:pPr>
            <w:r w:rsidRPr="00885BE8">
              <w:rPr>
                <w:rFonts w:ascii="Times New Roman" w:hAnsi="Times New Roman" w:cs="Times New Roman"/>
                <w:b/>
              </w:rPr>
              <w:t xml:space="preserve">        2</w:t>
            </w:r>
          </w:p>
        </w:tc>
        <w:tc>
          <w:tcPr>
            <w:tcW w:w="1139" w:type="dxa"/>
            <w:tcBorders>
              <w:top w:val="single" w:sz="4" w:space="0" w:color="auto"/>
              <w:left w:val="nil"/>
              <w:bottom w:val="single" w:sz="4" w:space="0" w:color="auto"/>
              <w:right w:val="nil"/>
            </w:tcBorders>
            <w:vAlign w:val="center"/>
          </w:tcPr>
          <w:p w14:paraId="08073ADD" w14:textId="77777777" w:rsidR="005F72A1" w:rsidRPr="00885BE8" w:rsidRDefault="005F72A1" w:rsidP="005F72A1">
            <w:pPr>
              <w:rPr>
                <w:rFonts w:ascii="Times New Roman" w:hAnsi="Times New Roman" w:cs="Times New Roman"/>
                <w:b/>
              </w:rPr>
            </w:pPr>
            <w:r w:rsidRPr="00885BE8">
              <w:rPr>
                <w:rFonts w:ascii="Times New Roman" w:hAnsi="Times New Roman" w:cs="Times New Roman"/>
                <w:b/>
              </w:rPr>
              <w:t xml:space="preserve">        3</w:t>
            </w:r>
          </w:p>
        </w:tc>
        <w:tc>
          <w:tcPr>
            <w:tcW w:w="1139" w:type="dxa"/>
            <w:gridSpan w:val="2"/>
            <w:tcBorders>
              <w:top w:val="single" w:sz="4" w:space="0" w:color="auto"/>
              <w:left w:val="nil"/>
              <w:bottom w:val="single" w:sz="4" w:space="0" w:color="auto"/>
              <w:right w:val="nil"/>
            </w:tcBorders>
            <w:vAlign w:val="center"/>
          </w:tcPr>
          <w:p w14:paraId="1869DAEC" w14:textId="77777777" w:rsidR="005F72A1" w:rsidRPr="00885BE8" w:rsidRDefault="005F72A1" w:rsidP="005F72A1">
            <w:pPr>
              <w:rPr>
                <w:rFonts w:ascii="Times New Roman" w:hAnsi="Times New Roman" w:cs="Times New Roman"/>
                <w:b/>
              </w:rPr>
            </w:pPr>
            <w:r w:rsidRPr="00885BE8">
              <w:rPr>
                <w:rFonts w:ascii="Times New Roman" w:hAnsi="Times New Roman" w:cs="Times New Roman"/>
                <w:b/>
              </w:rPr>
              <w:t xml:space="preserve">     4</w:t>
            </w:r>
          </w:p>
        </w:tc>
        <w:tc>
          <w:tcPr>
            <w:tcW w:w="1139" w:type="dxa"/>
            <w:tcBorders>
              <w:top w:val="single" w:sz="4" w:space="0" w:color="auto"/>
              <w:left w:val="nil"/>
              <w:bottom w:val="single" w:sz="4" w:space="0" w:color="auto"/>
              <w:right w:val="nil"/>
            </w:tcBorders>
            <w:vAlign w:val="center"/>
          </w:tcPr>
          <w:p w14:paraId="300050C6" w14:textId="77777777" w:rsidR="005F72A1" w:rsidRPr="00885BE8" w:rsidRDefault="005F72A1" w:rsidP="005F72A1">
            <w:pPr>
              <w:rPr>
                <w:rFonts w:ascii="Times New Roman" w:hAnsi="Times New Roman" w:cs="Times New Roman"/>
                <w:b/>
              </w:rPr>
            </w:pPr>
            <w:r w:rsidRPr="00885BE8">
              <w:rPr>
                <w:rFonts w:ascii="Times New Roman" w:hAnsi="Times New Roman" w:cs="Times New Roman"/>
                <w:b/>
              </w:rPr>
              <w:t xml:space="preserve">     5</w:t>
            </w:r>
          </w:p>
        </w:tc>
        <w:tc>
          <w:tcPr>
            <w:tcW w:w="1139" w:type="dxa"/>
            <w:tcBorders>
              <w:top w:val="single" w:sz="4" w:space="0" w:color="auto"/>
              <w:left w:val="nil"/>
              <w:bottom w:val="single" w:sz="4" w:space="0" w:color="auto"/>
              <w:right w:val="nil"/>
            </w:tcBorders>
            <w:vAlign w:val="center"/>
          </w:tcPr>
          <w:p w14:paraId="172788E2" w14:textId="77777777" w:rsidR="005F72A1" w:rsidRPr="00885BE8" w:rsidRDefault="005F72A1" w:rsidP="005F72A1">
            <w:pPr>
              <w:jc w:val="center"/>
              <w:rPr>
                <w:rFonts w:ascii="Times New Roman" w:hAnsi="Times New Roman" w:cs="Times New Roman"/>
                <w:b/>
              </w:rPr>
            </w:pPr>
            <w:r w:rsidRPr="00885BE8">
              <w:rPr>
                <w:rFonts w:ascii="Times New Roman" w:hAnsi="Times New Roman" w:cs="Times New Roman"/>
                <w:b/>
              </w:rPr>
              <w:t>6</w:t>
            </w:r>
          </w:p>
        </w:tc>
        <w:tc>
          <w:tcPr>
            <w:tcW w:w="1139" w:type="dxa"/>
            <w:gridSpan w:val="2"/>
            <w:tcBorders>
              <w:top w:val="single" w:sz="4" w:space="0" w:color="auto"/>
              <w:left w:val="nil"/>
              <w:bottom w:val="single" w:sz="4" w:space="0" w:color="auto"/>
              <w:right w:val="nil"/>
            </w:tcBorders>
            <w:vAlign w:val="center"/>
          </w:tcPr>
          <w:p w14:paraId="62BB0E7B" w14:textId="77777777" w:rsidR="005F72A1" w:rsidRPr="00885BE8" w:rsidRDefault="005F72A1" w:rsidP="005F72A1">
            <w:pPr>
              <w:jc w:val="center"/>
              <w:rPr>
                <w:rFonts w:ascii="Times New Roman" w:hAnsi="Times New Roman" w:cs="Times New Roman"/>
                <w:b/>
              </w:rPr>
            </w:pPr>
            <w:r w:rsidRPr="00885BE8">
              <w:rPr>
                <w:rFonts w:ascii="Times New Roman" w:hAnsi="Times New Roman" w:cs="Times New Roman"/>
                <w:b/>
              </w:rPr>
              <w:t>7</w:t>
            </w:r>
          </w:p>
        </w:tc>
        <w:tc>
          <w:tcPr>
            <w:tcW w:w="1132" w:type="dxa"/>
            <w:gridSpan w:val="2"/>
            <w:tcBorders>
              <w:top w:val="single" w:sz="4" w:space="0" w:color="auto"/>
              <w:left w:val="nil"/>
              <w:right w:val="nil"/>
            </w:tcBorders>
          </w:tcPr>
          <w:p w14:paraId="3D27705B" w14:textId="77777777" w:rsidR="005F72A1" w:rsidRPr="00885BE8" w:rsidRDefault="005F72A1" w:rsidP="005F72A1">
            <w:pPr>
              <w:jc w:val="center"/>
              <w:rPr>
                <w:rFonts w:ascii="Times New Roman" w:hAnsi="Times New Roman" w:cs="Times New Roman"/>
              </w:rPr>
            </w:pPr>
          </w:p>
          <w:p w14:paraId="2D0E2D93" w14:textId="77777777" w:rsidR="005F72A1" w:rsidRPr="00885BE8" w:rsidRDefault="005F72A1" w:rsidP="005F72A1">
            <w:pPr>
              <w:jc w:val="center"/>
              <w:rPr>
                <w:rFonts w:ascii="Times New Roman" w:hAnsi="Times New Roman" w:cs="Times New Roman"/>
              </w:rPr>
            </w:pPr>
            <w:r w:rsidRPr="00885BE8">
              <w:rPr>
                <w:rFonts w:ascii="Times New Roman" w:hAnsi="Times New Roman" w:cs="Times New Roman"/>
              </w:rPr>
              <w:t>8</w:t>
            </w:r>
          </w:p>
        </w:tc>
        <w:tc>
          <w:tcPr>
            <w:tcW w:w="1120" w:type="dxa"/>
            <w:gridSpan w:val="2"/>
            <w:tcBorders>
              <w:top w:val="single" w:sz="4" w:space="0" w:color="auto"/>
              <w:left w:val="nil"/>
              <w:right w:val="nil"/>
            </w:tcBorders>
          </w:tcPr>
          <w:p w14:paraId="13F72411" w14:textId="77777777" w:rsidR="005F72A1" w:rsidRPr="00885BE8" w:rsidRDefault="005F72A1" w:rsidP="005F72A1">
            <w:pPr>
              <w:jc w:val="center"/>
              <w:rPr>
                <w:rFonts w:ascii="Times New Roman" w:hAnsi="Times New Roman" w:cs="Times New Roman"/>
              </w:rPr>
            </w:pPr>
          </w:p>
          <w:p w14:paraId="0B2F547B" w14:textId="77777777" w:rsidR="005F72A1" w:rsidRPr="00885BE8" w:rsidRDefault="005F72A1" w:rsidP="005F72A1">
            <w:pPr>
              <w:jc w:val="center"/>
              <w:rPr>
                <w:rFonts w:ascii="Times New Roman" w:hAnsi="Times New Roman" w:cs="Times New Roman"/>
              </w:rPr>
            </w:pPr>
            <w:r w:rsidRPr="00885BE8">
              <w:rPr>
                <w:rFonts w:ascii="Times New Roman" w:hAnsi="Times New Roman" w:cs="Times New Roman"/>
              </w:rPr>
              <w:t>9</w:t>
            </w:r>
          </w:p>
        </w:tc>
        <w:tc>
          <w:tcPr>
            <w:tcW w:w="1107" w:type="dxa"/>
            <w:gridSpan w:val="2"/>
            <w:tcBorders>
              <w:top w:val="single" w:sz="4" w:space="0" w:color="auto"/>
              <w:left w:val="nil"/>
              <w:right w:val="nil"/>
            </w:tcBorders>
          </w:tcPr>
          <w:p w14:paraId="31C89DEB" w14:textId="77777777" w:rsidR="005F72A1" w:rsidRPr="00885BE8" w:rsidRDefault="005F72A1" w:rsidP="005F72A1">
            <w:pPr>
              <w:jc w:val="center"/>
              <w:rPr>
                <w:rFonts w:ascii="Times New Roman" w:hAnsi="Times New Roman" w:cs="Times New Roman"/>
              </w:rPr>
            </w:pPr>
          </w:p>
          <w:p w14:paraId="785F12CA" w14:textId="77777777" w:rsidR="005F72A1" w:rsidRPr="00885BE8" w:rsidRDefault="005F72A1" w:rsidP="005F72A1">
            <w:pPr>
              <w:jc w:val="center"/>
              <w:rPr>
                <w:rFonts w:ascii="Times New Roman" w:hAnsi="Times New Roman" w:cs="Times New Roman"/>
              </w:rPr>
            </w:pPr>
            <w:r w:rsidRPr="00885BE8">
              <w:rPr>
                <w:rFonts w:ascii="Times New Roman" w:hAnsi="Times New Roman" w:cs="Times New Roman"/>
              </w:rPr>
              <w:t>10</w:t>
            </w:r>
          </w:p>
        </w:tc>
      </w:tr>
      <w:tr w:rsidR="005F72A1" w:rsidRPr="00885BE8" w14:paraId="2660DB42" w14:textId="77777777" w:rsidTr="00B21D41">
        <w:trPr>
          <w:gridAfter w:val="1"/>
          <w:wAfter w:w="6" w:type="dxa"/>
          <w:trHeight w:val="222"/>
        </w:trPr>
        <w:tc>
          <w:tcPr>
            <w:tcW w:w="1381" w:type="dxa"/>
            <w:tcBorders>
              <w:top w:val="single" w:sz="24" w:space="0" w:color="auto"/>
              <w:left w:val="nil"/>
              <w:bottom w:val="single" w:sz="4" w:space="0" w:color="auto"/>
              <w:right w:val="nil"/>
            </w:tcBorders>
            <w:vAlign w:val="center"/>
          </w:tcPr>
          <w:p w14:paraId="05E90C2D" w14:textId="77777777" w:rsidR="005F72A1" w:rsidRPr="00885BE8" w:rsidRDefault="005F72A1" w:rsidP="005F72A1">
            <w:pPr>
              <w:rPr>
                <w:rFonts w:ascii="Times New Roman" w:hAnsi="Times New Roman" w:cs="Times New Roman"/>
                <w:b/>
              </w:rPr>
            </w:pPr>
          </w:p>
        </w:tc>
        <w:tc>
          <w:tcPr>
            <w:tcW w:w="1596" w:type="dxa"/>
            <w:tcBorders>
              <w:top w:val="single" w:sz="24" w:space="0" w:color="auto"/>
              <w:left w:val="nil"/>
              <w:bottom w:val="single" w:sz="4" w:space="0" w:color="auto"/>
              <w:right w:val="nil"/>
            </w:tcBorders>
            <w:vAlign w:val="center"/>
          </w:tcPr>
          <w:p w14:paraId="5884CA86" w14:textId="77777777" w:rsidR="005F72A1" w:rsidRPr="00885BE8" w:rsidRDefault="005F72A1" w:rsidP="005F72A1">
            <w:pPr>
              <w:rPr>
                <w:rFonts w:ascii="Times New Roman" w:hAnsi="Times New Roman" w:cs="Times New Roman"/>
                <w:b/>
              </w:rPr>
            </w:pPr>
          </w:p>
        </w:tc>
        <w:tc>
          <w:tcPr>
            <w:tcW w:w="3908" w:type="dxa"/>
            <w:gridSpan w:val="4"/>
            <w:tcBorders>
              <w:top w:val="single" w:sz="24" w:space="0" w:color="auto"/>
              <w:left w:val="nil"/>
              <w:bottom w:val="single" w:sz="4" w:space="0" w:color="auto"/>
              <w:right w:val="nil"/>
            </w:tcBorders>
            <w:shd w:val="clear" w:color="auto" w:fill="auto"/>
          </w:tcPr>
          <w:p w14:paraId="795A6F03" w14:textId="77777777" w:rsidR="005F72A1" w:rsidRPr="00885BE8" w:rsidRDefault="005F72A1" w:rsidP="005F72A1">
            <w:pPr>
              <w:rPr>
                <w:rFonts w:ascii="Times New Roman" w:hAnsi="Times New Roman" w:cs="Times New Roman"/>
              </w:rPr>
            </w:pPr>
          </w:p>
        </w:tc>
        <w:tc>
          <w:tcPr>
            <w:tcW w:w="3970" w:type="dxa"/>
            <w:gridSpan w:val="4"/>
            <w:tcBorders>
              <w:top w:val="single" w:sz="24" w:space="0" w:color="auto"/>
              <w:left w:val="nil"/>
              <w:bottom w:val="single" w:sz="4" w:space="0" w:color="auto"/>
              <w:right w:val="nil"/>
            </w:tcBorders>
            <w:shd w:val="clear" w:color="auto" w:fill="auto"/>
          </w:tcPr>
          <w:p w14:paraId="1D61BB5B" w14:textId="77777777" w:rsidR="005F72A1" w:rsidRPr="00885BE8" w:rsidRDefault="005F72A1" w:rsidP="005F72A1">
            <w:pPr>
              <w:jc w:val="center"/>
              <w:rPr>
                <w:rFonts w:ascii="Times New Roman" w:hAnsi="Times New Roman" w:cs="Times New Roman"/>
              </w:rPr>
            </w:pPr>
          </w:p>
        </w:tc>
        <w:tc>
          <w:tcPr>
            <w:tcW w:w="1132" w:type="dxa"/>
            <w:gridSpan w:val="2"/>
            <w:tcBorders>
              <w:top w:val="single" w:sz="24" w:space="0" w:color="auto"/>
              <w:left w:val="nil"/>
              <w:bottom w:val="single" w:sz="4" w:space="0" w:color="auto"/>
              <w:right w:val="nil"/>
            </w:tcBorders>
          </w:tcPr>
          <w:p w14:paraId="495D4FE0" w14:textId="77777777" w:rsidR="005F72A1" w:rsidRPr="00885BE8" w:rsidRDefault="005F72A1" w:rsidP="005F72A1">
            <w:pPr>
              <w:jc w:val="center"/>
              <w:rPr>
                <w:rFonts w:ascii="Times New Roman" w:hAnsi="Times New Roman" w:cs="Times New Roman"/>
                <w:b/>
              </w:rPr>
            </w:pPr>
          </w:p>
        </w:tc>
        <w:tc>
          <w:tcPr>
            <w:tcW w:w="1120" w:type="dxa"/>
            <w:gridSpan w:val="2"/>
            <w:tcBorders>
              <w:top w:val="single" w:sz="24" w:space="0" w:color="auto"/>
              <w:left w:val="nil"/>
              <w:bottom w:val="single" w:sz="4" w:space="0" w:color="auto"/>
              <w:right w:val="nil"/>
            </w:tcBorders>
          </w:tcPr>
          <w:p w14:paraId="1BCE1899" w14:textId="77777777" w:rsidR="005F72A1" w:rsidRPr="00885BE8" w:rsidRDefault="005F72A1" w:rsidP="005F72A1">
            <w:pPr>
              <w:jc w:val="center"/>
              <w:rPr>
                <w:rFonts w:ascii="Times New Roman" w:hAnsi="Times New Roman" w:cs="Times New Roman"/>
                <w:b/>
              </w:rPr>
            </w:pPr>
          </w:p>
        </w:tc>
        <w:tc>
          <w:tcPr>
            <w:tcW w:w="1107" w:type="dxa"/>
            <w:gridSpan w:val="2"/>
            <w:tcBorders>
              <w:top w:val="single" w:sz="24" w:space="0" w:color="auto"/>
              <w:left w:val="nil"/>
              <w:bottom w:val="single" w:sz="4" w:space="0" w:color="auto"/>
              <w:right w:val="nil"/>
            </w:tcBorders>
          </w:tcPr>
          <w:p w14:paraId="4C925F5A" w14:textId="77777777" w:rsidR="005F72A1" w:rsidRPr="00885BE8" w:rsidRDefault="005F72A1" w:rsidP="005F72A1">
            <w:pPr>
              <w:jc w:val="center"/>
              <w:rPr>
                <w:rFonts w:ascii="Times New Roman" w:hAnsi="Times New Roman" w:cs="Times New Roman"/>
                <w:b/>
              </w:rPr>
            </w:pPr>
          </w:p>
        </w:tc>
      </w:tr>
      <w:tr w:rsidR="005F72A1" w:rsidRPr="00692E99" w14:paraId="391228D9" w14:textId="77777777" w:rsidTr="00B21D41">
        <w:trPr>
          <w:trHeight w:val="335"/>
        </w:trPr>
        <w:tc>
          <w:tcPr>
            <w:tcW w:w="2977" w:type="dxa"/>
            <w:gridSpan w:val="2"/>
            <w:tcBorders>
              <w:top w:val="single" w:sz="4" w:space="0" w:color="auto"/>
              <w:left w:val="nil"/>
              <w:bottom w:val="nil"/>
              <w:right w:val="nil"/>
            </w:tcBorders>
          </w:tcPr>
          <w:p w14:paraId="6CC84B77" w14:textId="77777777"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Cinsiyet</w:t>
            </w:r>
          </w:p>
        </w:tc>
        <w:tc>
          <w:tcPr>
            <w:tcW w:w="1134" w:type="dxa"/>
            <w:tcBorders>
              <w:top w:val="single" w:sz="4" w:space="0" w:color="auto"/>
              <w:left w:val="nil"/>
              <w:bottom w:val="nil"/>
              <w:right w:val="nil"/>
            </w:tcBorders>
          </w:tcPr>
          <w:p w14:paraId="5B0401ED"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055" w:type="dxa"/>
            <w:tcBorders>
              <w:top w:val="single" w:sz="4" w:space="0" w:color="auto"/>
              <w:left w:val="nil"/>
              <w:bottom w:val="nil"/>
              <w:right w:val="nil"/>
            </w:tcBorders>
          </w:tcPr>
          <w:p w14:paraId="43CAB7F1" w14:textId="77777777" w:rsidR="005F72A1" w:rsidRPr="00885BE8" w:rsidRDefault="005F72A1" w:rsidP="005F72A1">
            <w:pPr>
              <w:jc w:val="center"/>
              <w:rPr>
                <w:rFonts w:ascii="Times New Roman" w:hAnsi="Times New Roman" w:cs="Times New Roman"/>
                <w:sz w:val="20"/>
                <w:szCs w:val="20"/>
              </w:rPr>
            </w:pPr>
          </w:p>
        </w:tc>
        <w:tc>
          <w:tcPr>
            <w:tcW w:w="1139" w:type="dxa"/>
            <w:tcBorders>
              <w:top w:val="single" w:sz="4" w:space="0" w:color="auto"/>
              <w:left w:val="nil"/>
              <w:bottom w:val="nil"/>
              <w:right w:val="nil"/>
            </w:tcBorders>
          </w:tcPr>
          <w:p w14:paraId="52FF6008"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single" w:sz="4" w:space="0" w:color="auto"/>
              <w:left w:val="nil"/>
              <w:bottom w:val="nil"/>
              <w:right w:val="nil"/>
            </w:tcBorders>
          </w:tcPr>
          <w:p w14:paraId="2A13F7B0" w14:textId="77777777" w:rsidR="005F72A1" w:rsidRPr="00885BE8" w:rsidRDefault="005F72A1" w:rsidP="005F72A1">
            <w:pPr>
              <w:jc w:val="center"/>
              <w:rPr>
                <w:rFonts w:ascii="Times New Roman" w:hAnsi="Times New Roman" w:cs="Times New Roman"/>
                <w:sz w:val="20"/>
                <w:szCs w:val="20"/>
              </w:rPr>
            </w:pPr>
          </w:p>
        </w:tc>
        <w:tc>
          <w:tcPr>
            <w:tcW w:w="1139" w:type="dxa"/>
            <w:tcBorders>
              <w:top w:val="single" w:sz="4" w:space="0" w:color="auto"/>
              <w:left w:val="nil"/>
              <w:bottom w:val="nil"/>
              <w:right w:val="nil"/>
            </w:tcBorders>
          </w:tcPr>
          <w:p w14:paraId="5B11DA2D" w14:textId="77777777" w:rsidR="005F72A1" w:rsidRPr="00885BE8" w:rsidRDefault="005F72A1" w:rsidP="005F72A1">
            <w:pPr>
              <w:jc w:val="center"/>
              <w:rPr>
                <w:rFonts w:ascii="Times New Roman" w:hAnsi="Times New Roman" w:cs="Times New Roman"/>
                <w:sz w:val="20"/>
                <w:szCs w:val="20"/>
              </w:rPr>
            </w:pPr>
          </w:p>
        </w:tc>
        <w:tc>
          <w:tcPr>
            <w:tcW w:w="1139" w:type="dxa"/>
            <w:tcBorders>
              <w:top w:val="single" w:sz="4" w:space="0" w:color="auto"/>
              <w:left w:val="nil"/>
              <w:bottom w:val="nil"/>
              <w:right w:val="nil"/>
            </w:tcBorders>
          </w:tcPr>
          <w:p w14:paraId="56EBD5E0"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single" w:sz="4" w:space="0" w:color="auto"/>
              <w:left w:val="nil"/>
              <w:bottom w:val="nil"/>
              <w:right w:val="nil"/>
            </w:tcBorders>
          </w:tcPr>
          <w:p w14:paraId="3078D0F0"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single" w:sz="4" w:space="0" w:color="auto"/>
              <w:left w:val="nil"/>
              <w:bottom w:val="nil"/>
              <w:right w:val="nil"/>
            </w:tcBorders>
          </w:tcPr>
          <w:p w14:paraId="25F44382"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single" w:sz="4" w:space="0" w:color="auto"/>
              <w:left w:val="nil"/>
              <w:bottom w:val="nil"/>
              <w:right w:val="nil"/>
            </w:tcBorders>
          </w:tcPr>
          <w:p w14:paraId="26CE8E2C"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single" w:sz="4" w:space="0" w:color="auto"/>
              <w:left w:val="nil"/>
              <w:bottom w:val="nil"/>
              <w:right w:val="nil"/>
            </w:tcBorders>
          </w:tcPr>
          <w:p w14:paraId="5D30ED72" w14:textId="77777777" w:rsidR="005F72A1" w:rsidRPr="00885BE8" w:rsidRDefault="005F72A1" w:rsidP="005F72A1">
            <w:pPr>
              <w:jc w:val="center"/>
              <w:rPr>
                <w:rFonts w:ascii="Times New Roman" w:hAnsi="Times New Roman" w:cs="Times New Roman"/>
                <w:sz w:val="20"/>
                <w:szCs w:val="20"/>
              </w:rPr>
            </w:pPr>
          </w:p>
        </w:tc>
      </w:tr>
      <w:tr w:rsidR="005F72A1" w:rsidRPr="00692E99" w14:paraId="5FFD61FF" w14:textId="77777777" w:rsidTr="00B21D41">
        <w:trPr>
          <w:trHeight w:val="315"/>
        </w:trPr>
        <w:tc>
          <w:tcPr>
            <w:tcW w:w="2977" w:type="dxa"/>
            <w:gridSpan w:val="2"/>
            <w:tcBorders>
              <w:top w:val="nil"/>
              <w:left w:val="nil"/>
              <w:bottom w:val="nil"/>
              <w:right w:val="nil"/>
            </w:tcBorders>
          </w:tcPr>
          <w:p w14:paraId="08B5DF08" w14:textId="77777777"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Medeni Durum</w:t>
            </w:r>
          </w:p>
        </w:tc>
        <w:tc>
          <w:tcPr>
            <w:tcW w:w="1134" w:type="dxa"/>
            <w:tcBorders>
              <w:top w:val="nil"/>
              <w:left w:val="nil"/>
              <w:bottom w:val="nil"/>
              <w:right w:val="nil"/>
            </w:tcBorders>
          </w:tcPr>
          <w:p w14:paraId="4439F35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-,132**</w:t>
            </w:r>
          </w:p>
        </w:tc>
        <w:tc>
          <w:tcPr>
            <w:tcW w:w="1055" w:type="dxa"/>
            <w:tcBorders>
              <w:top w:val="nil"/>
              <w:left w:val="nil"/>
              <w:bottom w:val="nil"/>
              <w:right w:val="nil"/>
            </w:tcBorders>
          </w:tcPr>
          <w:p w14:paraId="7E397512"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9" w:type="dxa"/>
            <w:tcBorders>
              <w:top w:val="nil"/>
              <w:left w:val="nil"/>
              <w:bottom w:val="nil"/>
              <w:right w:val="nil"/>
            </w:tcBorders>
          </w:tcPr>
          <w:p w14:paraId="7D4D2846"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nil"/>
              <w:left w:val="nil"/>
              <w:bottom w:val="nil"/>
              <w:right w:val="nil"/>
            </w:tcBorders>
          </w:tcPr>
          <w:p w14:paraId="140F05A3" w14:textId="77777777" w:rsidR="005F72A1" w:rsidRPr="00885BE8" w:rsidRDefault="005F72A1" w:rsidP="005F72A1">
            <w:pPr>
              <w:jc w:val="center"/>
              <w:rPr>
                <w:rFonts w:ascii="Times New Roman" w:hAnsi="Times New Roman" w:cs="Times New Roman"/>
                <w:sz w:val="20"/>
                <w:szCs w:val="20"/>
              </w:rPr>
            </w:pPr>
          </w:p>
        </w:tc>
        <w:tc>
          <w:tcPr>
            <w:tcW w:w="1139" w:type="dxa"/>
            <w:tcBorders>
              <w:top w:val="nil"/>
              <w:left w:val="nil"/>
              <w:bottom w:val="nil"/>
              <w:right w:val="nil"/>
            </w:tcBorders>
          </w:tcPr>
          <w:p w14:paraId="1F57E99A" w14:textId="77777777" w:rsidR="005F72A1" w:rsidRPr="00885BE8" w:rsidRDefault="005F72A1" w:rsidP="005F72A1">
            <w:pPr>
              <w:jc w:val="center"/>
              <w:rPr>
                <w:rFonts w:ascii="Times New Roman" w:hAnsi="Times New Roman" w:cs="Times New Roman"/>
                <w:sz w:val="20"/>
                <w:szCs w:val="20"/>
              </w:rPr>
            </w:pPr>
          </w:p>
        </w:tc>
        <w:tc>
          <w:tcPr>
            <w:tcW w:w="1139" w:type="dxa"/>
            <w:tcBorders>
              <w:top w:val="nil"/>
              <w:left w:val="nil"/>
              <w:bottom w:val="nil"/>
              <w:right w:val="nil"/>
            </w:tcBorders>
          </w:tcPr>
          <w:p w14:paraId="0AA972F2"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nil"/>
              <w:left w:val="nil"/>
              <w:bottom w:val="nil"/>
              <w:right w:val="nil"/>
            </w:tcBorders>
          </w:tcPr>
          <w:p w14:paraId="21AB51A8"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nil"/>
              <w:left w:val="nil"/>
              <w:bottom w:val="nil"/>
              <w:right w:val="nil"/>
            </w:tcBorders>
          </w:tcPr>
          <w:p w14:paraId="44686629"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7423FB59"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236E77F9" w14:textId="77777777" w:rsidR="005F72A1" w:rsidRPr="00885BE8" w:rsidRDefault="005F72A1" w:rsidP="005F72A1">
            <w:pPr>
              <w:jc w:val="center"/>
              <w:rPr>
                <w:rFonts w:ascii="Times New Roman" w:hAnsi="Times New Roman" w:cs="Times New Roman"/>
                <w:sz w:val="20"/>
                <w:szCs w:val="20"/>
              </w:rPr>
            </w:pPr>
          </w:p>
        </w:tc>
      </w:tr>
      <w:tr w:rsidR="005F72A1" w:rsidRPr="00692E99" w14:paraId="545D7C1C" w14:textId="77777777" w:rsidTr="00B21D41">
        <w:trPr>
          <w:trHeight w:val="335"/>
        </w:trPr>
        <w:tc>
          <w:tcPr>
            <w:tcW w:w="2977" w:type="dxa"/>
            <w:gridSpan w:val="2"/>
            <w:tcBorders>
              <w:top w:val="nil"/>
              <w:left w:val="nil"/>
              <w:bottom w:val="nil"/>
              <w:right w:val="nil"/>
            </w:tcBorders>
          </w:tcPr>
          <w:p w14:paraId="16A56BF9" w14:textId="77777777"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Yaş</w:t>
            </w:r>
          </w:p>
        </w:tc>
        <w:tc>
          <w:tcPr>
            <w:tcW w:w="1134" w:type="dxa"/>
            <w:tcBorders>
              <w:top w:val="nil"/>
              <w:left w:val="nil"/>
              <w:bottom w:val="nil"/>
              <w:right w:val="nil"/>
            </w:tcBorders>
          </w:tcPr>
          <w:p w14:paraId="632BFE5B"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,210**</w:t>
            </w:r>
          </w:p>
        </w:tc>
        <w:tc>
          <w:tcPr>
            <w:tcW w:w="1055" w:type="dxa"/>
            <w:tcBorders>
              <w:top w:val="nil"/>
              <w:left w:val="nil"/>
              <w:bottom w:val="nil"/>
              <w:right w:val="nil"/>
            </w:tcBorders>
          </w:tcPr>
          <w:p w14:paraId="29C9CD2A"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-,466**</w:t>
            </w:r>
          </w:p>
        </w:tc>
        <w:tc>
          <w:tcPr>
            <w:tcW w:w="1139" w:type="dxa"/>
            <w:tcBorders>
              <w:top w:val="nil"/>
              <w:left w:val="nil"/>
              <w:bottom w:val="nil"/>
              <w:right w:val="nil"/>
            </w:tcBorders>
          </w:tcPr>
          <w:p w14:paraId="3DD09182"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9" w:type="dxa"/>
            <w:gridSpan w:val="2"/>
            <w:tcBorders>
              <w:top w:val="nil"/>
              <w:left w:val="nil"/>
              <w:bottom w:val="nil"/>
              <w:right w:val="nil"/>
            </w:tcBorders>
          </w:tcPr>
          <w:p w14:paraId="056B0C7C" w14:textId="77777777" w:rsidR="005F72A1" w:rsidRPr="00885BE8" w:rsidRDefault="005F72A1" w:rsidP="005F72A1">
            <w:pPr>
              <w:jc w:val="center"/>
              <w:rPr>
                <w:rFonts w:ascii="Times New Roman" w:hAnsi="Times New Roman" w:cs="Times New Roman"/>
                <w:sz w:val="20"/>
                <w:szCs w:val="20"/>
              </w:rPr>
            </w:pPr>
          </w:p>
        </w:tc>
        <w:tc>
          <w:tcPr>
            <w:tcW w:w="1139" w:type="dxa"/>
            <w:tcBorders>
              <w:top w:val="nil"/>
              <w:left w:val="nil"/>
              <w:bottom w:val="nil"/>
              <w:right w:val="nil"/>
            </w:tcBorders>
          </w:tcPr>
          <w:p w14:paraId="76CAA5DE" w14:textId="77777777" w:rsidR="005F72A1" w:rsidRPr="00885BE8" w:rsidRDefault="005F72A1" w:rsidP="005F72A1">
            <w:pPr>
              <w:jc w:val="center"/>
              <w:rPr>
                <w:rFonts w:ascii="Times New Roman" w:hAnsi="Times New Roman" w:cs="Times New Roman"/>
                <w:sz w:val="20"/>
                <w:szCs w:val="20"/>
              </w:rPr>
            </w:pPr>
          </w:p>
        </w:tc>
        <w:tc>
          <w:tcPr>
            <w:tcW w:w="1139" w:type="dxa"/>
            <w:tcBorders>
              <w:top w:val="nil"/>
              <w:left w:val="nil"/>
              <w:bottom w:val="nil"/>
              <w:right w:val="nil"/>
            </w:tcBorders>
          </w:tcPr>
          <w:p w14:paraId="574A3806"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nil"/>
              <w:left w:val="nil"/>
              <w:bottom w:val="nil"/>
              <w:right w:val="nil"/>
            </w:tcBorders>
          </w:tcPr>
          <w:p w14:paraId="55541A1E"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nil"/>
              <w:left w:val="nil"/>
              <w:bottom w:val="nil"/>
              <w:right w:val="nil"/>
            </w:tcBorders>
          </w:tcPr>
          <w:p w14:paraId="167AC5DF"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7F05AEBC"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180D6161" w14:textId="77777777" w:rsidR="005F72A1" w:rsidRPr="00885BE8" w:rsidRDefault="005F72A1" w:rsidP="005F72A1">
            <w:pPr>
              <w:jc w:val="center"/>
              <w:rPr>
                <w:rFonts w:ascii="Times New Roman" w:hAnsi="Times New Roman" w:cs="Times New Roman"/>
                <w:sz w:val="20"/>
                <w:szCs w:val="20"/>
              </w:rPr>
            </w:pPr>
          </w:p>
        </w:tc>
      </w:tr>
      <w:tr w:rsidR="005F72A1" w:rsidRPr="00692E99" w14:paraId="639C992F" w14:textId="77777777" w:rsidTr="00B21D41">
        <w:trPr>
          <w:trHeight w:val="335"/>
        </w:trPr>
        <w:tc>
          <w:tcPr>
            <w:tcW w:w="2977" w:type="dxa"/>
            <w:gridSpan w:val="2"/>
            <w:tcBorders>
              <w:top w:val="nil"/>
              <w:left w:val="nil"/>
              <w:bottom w:val="nil"/>
              <w:right w:val="nil"/>
            </w:tcBorders>
          </w:tcPr>
          <w:p w14:paraId="216F2F04" w14:textId="4144B85B" w:rsidR="005F72A1" w:rsidRPr="00885BE8" w:rsidRDefault="000F5438" w:rsidP="005F72A1">
            <w:pPr>
              <w:rPr>
                <w:rFonts w:ascii="Times New Roman" w:hAnsi="Times New Roman" w:cs="Times New Roman"/>
                <w:sz w:val="20"/>
                <w:szCs w:val="20"/>
              </w:rPr>
            </w:pPr>
            <w:r w:rsidRPr="00885BE8">
              <w:rPr>
                <w:rFonts w:ascii="Times New Roman" w:hAnsi="Times New Roman" w:cs="Times New Roman"/>
                <w:sz w:val="20"/>
                <w:szCs w:val="20"/>
              </w:rPr>
              <w:t>Mesleki Çalışma Yılı</w:t>
            </w:r>
          </w:p>
        </w:tc>
        <w:tc>
          <w:tcPr>
            <w:tcW w:w="1134" w:type="dxa"/>
            <w:tcBorders>
              <w:top w:val="nil"/>
              <w:left w:val="nil"/>
              <w:bottom w:val="nil"/>
              <w:right w:val="nil"/>
            </w:tcBorders>
          </w:tcPr>
          <w:p w14:paraId="416B750F"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,193**</w:t>
            </w:r>
          </w:p>
        </w:tc>
        <w:tc>
          <w:tcPr>
            <w:tcW w:w="1055" w:type="dxa"/>
            <w:tcBorders>
              <w:top w:val="nil"/>
              <w:left w:val="nil"/>
              <w:bottom w:val="nil"/>
              <w:right w:val="nil"/>
            </w:tcBorders>
          </w:tcPr>
          <w:p w14:paraId="52769AA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-,361**</w:t>
            </w:r>
          </w:p>
        </w:tc>
        <w:tc>
          <w:tcPr>
            <w:tcW w:w="1139" w:type="dxa"/>
            <w:tcBorders>
              <w:top w:val="nil"/>
              <w:left w:val="nil"/>
              <w:bottom w:val="nil"/>
              <w:right w:val="nil"/>
            </w:tcBorders>
          </w:tcPr>
          <w:p w14:paraId="2B1839E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w:t>
            </w:r>
          </w:p>
        </w:tc>
        <w:tc>
          <w:tcPr>
            <w:tcW w:w="1139" w:type="dxa"/>
            <w:gridSpan w:val="2"/>
            <w:tcBorders>
              <w:top w:val="nil"/>
              <w:left w:val="nil"/>
              <w:bottom w:val="nil"/>
              <w:right w:val="nil"/>
            </w:tcBorders>
          </w:tcPr>
          <w:p w14:paraId="5B72646D"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9" w:type="dxa"/>
            <w:tcBorders>
              <w:top w:val="nil"/>
              <w:left w:val="nil"/>
              <w:bottom w:val="nil"/>
              <w:right w:val="nil"/>
            </w:tcBorders>
          </w:tcPr>
          <w:p w14:paraId="4E83A00F" w14:textId="77777777" w:rsidR="005F72A1" w:rsidRPr="00885BE8" w:rsidRDefault="005F72A1" w:rsidP="005F72A1">
            <w:pPr>
              <w:jc w:val="center"/>
              <w:rPr>
                <w:rFonts w:ascii="Times New Roman" w:hAnsi="Times New Roman" w:cs="Times New Roman"/>
                <w:sz w:val="20"/>
                <w:szCs w:val="20"/>
              </w:rPr>
            </w:pPr>
          </w:p>
        </w:tc>
        <w:tc>
          <w:tcPr>
            <w:tcW w:w="1139" w:type="dxa"/>
            <w:tcBorders>
              <w:top w:val="nil"/>
              <w:left w:val="nil"/>
              <w:bottom w:val="nil"/>
              <w:right w:val="nil"/>
            </w:tcBorders>
          </w:tcPr>
          <w:p w14:paraId="2AA03FF5"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nil"/>
              <w:left w:val="nil"/>
              <w:bottom w:val="nil"/>
              <w:right w:val="nil"/>
            </w:tcBorders>
          </w:tcPr>
          <w:p w14:paraId="60C2720B"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nil"/>
              <w:left w:val="nil"/>
              <w:bottom w:val="nil"/>
              <w:right w:val="nil"/>
            </w:tcBorders>
          </w:tcPr>
          <w:p w14:paraId="1E9DFA3F"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2D960C18"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705AB9F3" w14:textId="77777777" w:rsidR="005F72A1" w:rsidRPr="00885BE8" w:rsidRDefault="005F72A1" w:rsidP="005F72A1">
            <w:pPr>
              <w:jc w:val="center"/>
              <w:rPr>
                <w:rFonts w:ascii="Times New Roman" w:hAnsi="Times New Roman" w:cs="Times New Roman"/>
                <w:sz w:val="20"/>
                <w:szCs w:val="20"/>
              </w:rPr>
            </w:pPr>
          </w:p>
        </w:tc>
      </w:tr>
      <w:tr w:rsidR="005F72A1" w:rsidRPr="00692E99" w14:paraId="13575E1F" w14:textId="77777777" w:rsidTr="00B21D41">
        <w:trPr>
          <w:trHeight w:val="335"/>
        </w:trPr>
        <w:tc>
          <w:tcPr>
            <w:tcW w:w="2977" w:type="dxa"/>
            <w:gridSpan w:val="2"/>
            <w:tcBorders>
              <w:top w:val="nil"/>
              <w:left w:val="nil"/>
              <w:bottom w:val="nil"/>
              <w:right w:val="nil"/>
            </w:tcBorders>
          </w:tcPr>
          <w:p w14:paraId="09AD8E4C" w14:textId="23516E94" w:rsidR="005F72A1" w:rsidRPr="00885BE8" w:rsidRDefault="000F5438" w:rsidP="005F72A1">
            <w:pPr>
              <w:rPr>
                <w:rFonts w:ascii="Times New Roman" w:hAnsi="Times New Roman" w:cs="Times New Roman"/>
                <w:sz w:val="20"/>
                <w:szCs w:val="20"/>
              </w:rPr>
            </w:pPr>
            <w:r w:rsidRPr="00885BE8">
              <w:rPr>
                <w:rFonts w:ascii="Times New Roman" w:hAnsi="Times New Roman" w:cs="Times New Roman"/>
                <w:sz w:val="20"/>
                <w:szCs w:val="20"/>
              </w:rPr>
              <w:t>Eğitim Düzeyi</w:t>
            </w:r>
          </w:p>
        </w:tc>
        <w:tc>
          <w:tcPr>
            <w:tcW w:w="1134" w:type="dxa"/>
            <w:tcBorders>
              <w:top w:val="nil"/>
              <w:left w:val="nil"/>
              <w:bottom w:val="nil"/>
              <w:right w:val="nil"/>
            </w:tcBorders>
          </w:tcPr>
          <w:p w14:paraId="6238B48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-,036</w:t>
            </w:r>
          </w:p>
        </w:tc>
        <w:tc>
          <w:tcPr>
            <w:tcW w:w="1055" w:type="dxa"/>
            <w:tcBorders>
              <w:top w:val="nil"/>
              <w:left w:val="nil"/>
              <w:bottom w:val="nil"/>
              <w:right w:val="nil"/>
            </w:tcBorders>
          </w:tcPr>
          <w:p w14:paraId="347189DD"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,033</w:t>
            </w:r>
          </w:p>
        </w:tc>
        <w:tc>
          <w:tcPr>
            <w:tcW w:w="1139" w:type="dxa"/>
            <w:tcBorders>
              <w:top w:val="nil"/>
              <w:left w:val="nil"/>
              <w:bottom w:val="nil"/>
              <w:right w:val="nil"/>
            </w:tcBorders>
          </w:tcPr>
          <w:p w14:paraId="02C2A45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,299</w:t>
            </w:r>
          </w:p>
        </w:tc>
        <w:tc>
          <w:tcPr>
            <w:tcW w:w="1139" w:type="dxa"/>
            <w:gridSpan w:val="2"/>
            <w:tcBorders>
              <w:top w:val="nil"/>
              <w:left w:val="nil"/>
              <w:bottom w:val="nil"/>
              <w:right w:val="nil"/>
            </w:tcBorders>
          </w:tcPr>
          <w:p w14:paraId="0026D11C"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-,024</w:t>
            </w:r>
          </w:p>
        </w:tc>
        <w:tc>
          <w:tcPr>
            <w:tcW w:w="1139" w:type="dxa"/>
            <w:tcBorders>
              <w:top w:val="nil"/>
              <w:left w:val="nil"/>
              <w:bottom w:val="nil"/>
              <w:right w:val="nil"/>
            </w:tcBorders>
          </w:tcPr>
          <w:p w14:paraId="6C30C13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9" w:type="dxa"/>
            <w:tcBorders>
              <w:top w:val="nil"/>
              <w:left w:val="nil"/>
              <w:bottom w:val="nil"/>
              <w:right w:val="nil"/>
            </w:tcBorders>
          </w:tcPr>
          <w:p w14:paraId="2570511C" w14:textId="77777777" w:rsidR="005F72A1" w:rsidRPr="00885BE8" w:rsidRDefault="005F72A1" w:rsidP="005F72A1">
            <w:pPr>
              <w:jc w:val="center"/>
              <w:rPr>
                <w:rFonts w:ascii="Times New Roman" w:hAnsi="Times New Roman" w:cs="Times New Roman"/>
                <w:sz w:val="20"/>
                <w:szCs w:val="20"/>
              </w:rPr>
            </w:pPr>
          </w:p>
        </w:tc>
        <w:tc>
          <w:tcPr>
            <w:tcW w:w="1139" w:type="dxa"/>
            <w:gridSpan w:val="2"/>
            <w:tcBorders>
              <w:top w:val="nil"/>
              <w:left w:val="nil"/>
              <w:bottom w:val="nil"/>
              <w:right w:val="nil"/>
            </w:tcBorders>
          </w:tcPr>
          <w:p w14:paraId="60E4606F"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nil"/>
              <w:left w:val="nil"/>
              <w:bottom w:val="nil"/>
              <w:right w:val="nil"/>
            </w:tcBorders>
          </w:tcPr>
          <w:p w14:paraId="3454642E"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24941B18"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60E02E26" w14:textId="77777777" w:rsidR="005F72A1" w:rsidRPr="00885BE8" w:rsidRDefault="005F72A1" w:rsidP="005F72A1">
            <w:pPr>
              <w:jc w:val="center"/>
              <w:rPr>
                <w:rFonts w:ascii="Times New Roman" w:hAnsi="Times New Roman" w:cs="Times New Roman"/>
                <w:sz w:val="20"/>
                <w:szCs w:val="20"/>
              </w:rPr>
            </w:pPr>
          </w:p>
        </w:tc>
      </w:tr>
      <w:tr w:rsidR="005F72A1" w:rsidRPr="00692E99" w14:paraId="3D8C2BC3" w14:textId="77777777" w:rsidTr="00B21D41">
        <w:trPr>
          <w:trHeight w:val="335"/>
        </w:trPr>
        <w:tc>
          <w:tcPr>
            <w:tcW w:w="2977" w:type="dxa"/>
            <w:gridSpan w:val="2"/>
            <w:tcBorders>
              <w:top w:val="nil"/>
              <w:left w:val="nil"/>
              <w:bottom w:val="nil"/>
              <w:right w:val="nil"/>
            </w:tcBorders>
          </w:tcPr>
          <w:p w14:paraId="19C27779" w14:textId="17652E96"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Memleket</w:t>
            </w:r>
          </w:p>
        </w:tc>
        <w:tc>
          <w:tcPr>
            <w:tcW w:w="1134" w:type="dxa"/>
            <w:tcBorders>
              <w:top w:val="nil"/>
              <w:left w:val="nil"/>
              <w:bottom w:val="nil"/>
              <w:right w:val="nil"/>
            </w:tcBorders>
          </w:tcPr>
          <w:p w14:paraId="546E16E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-,083</w:t>
            </w:r>
          </w:p>
        </w:tc>
        <w:tc>
          <w:tcPr>
            <w:tcW w:w="1055" w:type="dxa"/>
            <w:tcBorders>
              <w:top w:val="nil"/>
              <w:left w:val="nil"/>
              <w:bottom w:val="nil"/>
              <w:right w:val="nil"/>
            </w:tcBorders>
          </w:tcPr>
          <w:p w14:paraId="1E7078E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,107*</w:t>
            </w:r>
          </w:p>
        </w:tc>
        <w:tc>
          <w:tcPr>
            <w:tcW w:w="1139" w:type="dxa"/>
            <w:tcBorders>
              <w:top w:val="nil"/>
              <w:left w:val="nil"/>
              <w:bottom w:val="nil"/>
              <w:right w:val="nil"/>
            </w:tcBorders>
          </w:tcPr>
          <w:p w14:paraId="5BD9F99F"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w:t>
            </w:r>
          </w:p>
        </w:tc>
        <w:tc>
          <w:tcPr>
            <w:tcW w:w="1139" w:type="dxa"/>
            <w:gridSpan w:val="2"/>
            <w:tcBorders>
              <w:top w:val="nil"/>
              <w:left w:val="nil"/>
              <w:bottom w:val="nil"/>
              <w:right w:val="nil"/>
            </w:tcBorders>
          </w:tcPr>
          <w:p w14:paraId="544A3735"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-,157*</w:t>
            </w:r>
          </w:p>
        </w:tc>
        <w:tc>
          <w:tcPr>
            <w:tcW w:w="1139" w:type="dxa"/>
            <w:tcBorders>
              <w:top w:val="nil"/>
              <w:left w:val="nil"/>
              <w:bottom w:val="nil"/>
              <w:right w:val="nil"/>
            </w:tcBorders>
          </w:tcPr>
          <w:p w14:paraId="3E34BC0E"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,187*</w:t>
            </w:r>
          </w:p>
        </w:tc>
        <w:tc>
          <w:tcPr>
            <w:tcW w:w="1139" w:type="dxa"/>
            <w:tcBorders>
              <w:top w:val="nil"/>
              <w:left w:val="nil"/>
              <w:bottom w:val="nil"/>
              <w:right w:val="nil"/>
            </w:tcBorders>
          </w:tcPr>
          <w:p w14:paraId="081F29B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9" w:type="dxa"/>
            <w:gridSpan w:val="2"/>
            <w:tcBorders>
              <w:top w:val="nil"/>
              <w:left w:val="nil"/>
              <w:bottom w:val="nil"/>
              <w:right w:val="nil"/>
            </w:tcBorders>
          </w:tcPr>
          <w:p w14:paraId="2E90605F" w14:textId="77777777" w:rsidR="005F72A1" w:rsidRPr="00885BE8" w:rsidRDefault="005F72A1" w:rsidP="005F72A1">
            <w:pPr>
              <w:jc w:val="center"/>
              <w:rPr>
                <w:rFonts w:ascii="Times New Roman" w:hAnsi="Times New Roman" w:cs="Times New Roman"/>
                <w:sz w:val="20"/>
                <w:szCs w:val="20"/>
              </w:rPr>
            </w:pPr>
          </w:p>
        </w:tc>
        <w:tc>
          <w:tcPr>
            <w:tcW w:w="1132" w:type="dxa"/>
            <w:gridSpan w:val="2"/>
            <w:tcBorders>
              <w:top w:val="nil"/>
              <w:left w:val="nil"/>
              <w:bottom w:val="nil"/>
              <w:right w:val="nil"/>
            </w:tcBorders>
          </w:tcPr>
          <w:p w14:paraId="73CDDEE5"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3BECF4D9"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0C79F3D7" w14:textId="77777777" w:rsidR="005F72A1" w:rsidRPr="00885BE8" w:rsidRDefault="005F72A1" w:rsidP="005F72A1">
            <w:pPr>
              <w:jc w:val="center"/>
              <w:rPr>
                <w:rFonts w:ascii="Times New Roman" w:hAnsi="Times New Roman" w:cs="Times New Roman"/>
                <w:sz w:val="20"/>
                <w:szCs w:val="20"/>
              </w:rPr>
            </w:pPr>
          </w:p>
        </w:tc>
      </w:tr>
      <w:tr w:rsidR="005F72A1" w:rsidRPr="00692E99" w14:paraId="04B9B5A9" w14:textId="77777777" w:rsidTr="00B21D41">
        <w:trPr>
          <w:trHeight w:val="335"/>
        </w:trPr>
        <w:tc>
          <w:tcPr>
            <w:tcW w:w="2977" w:type="dxa"/>
            <w:gridSpan w:val="2"/>
            <w:tcBorders>
              <w:top w:val="nil"/>
              <w:left w:val="nil"/>
              <w:bottom w:val="nil"/>
              <w:right w:val="nil"/>
            </w:tcBorders>
          </w:tcPr>
          <w:p w14:paraId="4577BB92" w14:textId="060BE1CF"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Özel Yaşama Müd</w:t>
            </w:r>
            <w:r w:rsidR="000F5438" w:rsidRPr="00885BE8">
              <w:rPr>
                <w:rFonts w:ascii="Times New Roman" w:hAnsi="Times New Roman" w:cs="Times New Roman"/>
                <w:sz w:val="20"/>
                <w:szCs w:val="20"/>
              </w:rPr>
              <w:t>ahale</w:t>
            </w:r>
          </w:p>
        </w:tc>
        <w:tc>
          <w:tcPr>
            <w:tcW w:w="1134" w:type="dxa"/>
            <w:tcBorders>
              <w:top w:val="nil"/>
              <w:left w:val="nil"/>
              <w:bottom w:val="nil"/>
              <w:right w:val="nil"/>
            </w:tcBorders>
          </w:tcPr>
          <w:p w14:paraId="1D63A0D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-,011</w:t>
            </w:r>
          </w:p>
        </w:tc>
        <w:tc>
          <w:tcPr>
            <w:tcW w:w="1055" w:type="dxa"/>
            <w:tcBorders>
              <w:top w:val="nil"/>
              <w:left w:val="nil"/>
              <w:bottom w:val="nil"/>
              <w:right w:val="nil"/>
            </w:tcBorders>
          </w:tcPr>
          <w:p w14:paraId="121D1E10" w14:textId="77777777" w:rsidR="005F72A1" w:rsidRPr="00885BE8" w:rsidRDefault="005F72A1" w:rsidP="005F72A1">
            <w:pPr>
              <w:jc w:val="center"/>
              <w:rPr>
                <w:rFonts w:ascii="Times New Roman" w:hAnsi="Times New Roman" w:cs="Times New Roman"/>
                <w:b/>
                <w:sz w:val="20"/>
                <w:szCs w:val="20"/>
              </w:rPr>
            </w:pPr>
            <w:r w:rsidRPr="00885BE8">
              <w:rPr>
                <w:rFonts w:ascii="Times New Roman" w:hAnsi="Times New Roman" w:cs="Times New Roman"/>
                <w:b/>
                <w:sz w:val="20"/>
                <w:szCs w:val="20"/>
              </w:rPr>
              <w:t>,106*</w:t>
            </w:r>
          </w:p>
        </w:tc>
        <w:tc>
          <w:tcPr>
            <w:tcW w:w="1139" w:type="dxa"/>
            <w:tcBorders>
              <w:top w:val="nil"/>
              <w:left w:val="nil"/>
              <w:bottom w:val="nil"/>
              <w:right w:val="nil"/>
            </w:tcBorders>
          </w:tcPr>
          <w:p w14:paraId="0216FEC5"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,003</w:t>
            </w:r>
          </w:p>
        </w:tc>
        <w:tc>
          <w:tcPr>
            <w:tcW w:w="1139" w:type="dxa"/>
            <w:gridSpan w:val="2"/>
            <w:tcBorders>
              <w:top w:val="nil"/>
              <w:left w:val="nil"/>
              <w:bottom w:val="nil"/>
              <w:right w:val="nil"/>
            </w:tcBorders>
          </w:tcPr>
          <w:p w14:paraId="47386C76"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,011</w:t>
            </w:r>
          </w:p>
        </w:tc>
        <w:tc>
          <w:tcPr>
            <w:tcW w:w="1139" w:type="dxa"/>
            <w:tcBorders>
              <w:top w:val="nil"/>
              <w:left w:val="nil"/>
              <w:bottom w:val="nil"/>
              <w:right w:val="nil"/>
            </w:tcBorders>
          </w:tcPr>
          <w:p w14:paraId="5AA5BABE"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,019</w:t>
            </w:r>
          </w:p>
        </w:tc>
        <w:tc>
          <w:tcPr>
            <w:tcW w:w="1139" w:type="dxa"/>
            <w:tcBorders>
              <w:top w:val="nil"/>
              <w:left w:val="nil"/>
              <w:bottom w:val="nil"/>
              <w:right w:val="nil"/>
            </w:tcBorders>
          </w:tcPr>
          <w:p w14:paraId="22F9EDA2"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,021</w:t>
            </w:r>
          </w:p>
        </w:tc>
        <w:tc>
          <w:tcPr>
            <w:tcW w:w="1139" w:type="dxa"/>
            <w:gridSpan w:val="2"/>
            <w:tcBorders>
              <w:top w:val="nil"/>
              <w:left w:val="nil"/>
              <w:bottom w:val="nil"/>
              <w:right w:val="nil"/>
            </w:tcBorders>
          </w:tcPr>
          <w:p w14:paraId="691E14D3"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32" w:type="dxa"/>
            <w:gridSpan w:val="2"/>
            <w:tcBorders>
              <w:top w:val="nil"/>
              <w:left w:val="nil"/>
              <w:bottom w:val="nil"/>
              <w:right w:val="nil"/>
            </w:tcBorders>
          </w:tcPr>
          <w:p w14:paraId="4211CC9A" w14:textId="77777777" w:rsidR="005F72A1" w:rsidRPr="00885BE8" w:rsidRDefault="005F72A1" w:rsidP="005F72A1">
            <w:pPr>
              <w:jc w:val="center"/>
              <w:rPr>
                <w:rFonts w:ascii="Times New Roman" w:hAnsi="Times New Roman" w:cs="Times New Roman"/>
                <w:sz w:val="20"/>
                <w:szCs w:val="20"/>
              </w:rPr>
            </w:pPr>
          </w:p>
        </w:tc>
        <w:tc>
          <w:tcPr>
            <w:tcW w:w="1120" w:type="dxa"/>
            <w:gridSpan w:val="2"/>
            <w:tcBorders>
              <w:top w:val="nil"/>
              <w:left w:val="nil"/>
              <w:bottom w:val="nil"/>
              <w:right w:val="nil"/>
            </w:tcBorders>
          </w:tcPr>
          <w:p w14:paraId="3FE303A4"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030F804D" w14:textId="77777777" w:rsidR="005F72A1" w:rsidRPr="00885BE8" w:rsidRDefault="005F72A1" w:rsidP="005F72A1">
            <w:pPr>
              <w:jc w:val="center"/>
              <w:rPr>
                <w:rFonts w:ascii="Times New Roman" w:hAnsi="Times New Roman" w:cs="Times New Roman"/>
                <w:sz w:val="20"/>
                <w:szCs w:val="20"/>
              </w:rPr>
            </w:pPr>
          </w:p>
        </w:tc>
      </w:tr>
      <w:tr w:rsidR="005F72A1" w:rsidRPr="00692E99" w14:paraId="025AE885" w14:textId="77777777" w:rsidTr="00B21D41">
        <w:trPr>
          <w:trHeight w:val="335"/>
        </w:trPr>
        <w:tc>
          <w:tcPr>
            <w:tcW w:w="2977" w:type="dxa"/>
            <w:gridSpan w:val="2"/>
            <w:tcBorders>
              <w:top w:val="nil"/>
              <w:left w:val="nil"/>
              <w:bottom w:val="nil"/>
              <w:right w:val="nil"/>
            </w:tcBorders>
          </w:tcPr>
          <w:p w14:paraId="637AC3E6" w14:textId="0BAD6513" w:rsidR="005F72A1" w:rsidRPr="00885BE8" w:rsidRDefault="000F5438" w:rsidP="005F72A1">
            <w:pPr>
              <w:rPr>
                <w:rFonts w:ascii="Times New Roman" w:hAnsi="Times New Roman" w:cs="Times New Roman"/>
                <w:sz w:val="20"/>
                <w:szCs w:val="20"/>
              </w:rPr>
            </w:pPr>
            <w:r w:rsidRPr="00885BE8">
              <w:rPr>
                <w:rFonts w:ascii="Times New Roman" w:hAnsi="Times New Roman" w:cs="Times New Roman"/>
                <w:sz w:val="20"/>
                <w:szCs w:val="20"/>
              </w:rPr>
              <w:t>İş ve Kariyer İle İlgili</w:t>
            </w:r>
            <w:r w:rsidR="00B21D41" w:rsidRPr="00885BE8">
              <w:rPr>
                <w:rFonts w:ascii="Times New Roman" w:hAnsi="Times New Roman" w:cs="Times New Roman"/>
                <w:sz w:val="20"/>
                <w:szCs w:val="20"/>
              </w:rPr>
              <w:t xml:space="preserve"> Engellemeler</w:t>
            </w:r>
          </w:p>
        </w:tc>
        <w:tc>
          <w:tcPr>
            <w:tcW w:w="1134" w:type="dxa"/>
            <w:tcBorders>
              <w:top w:val="nil"/>
              <w:left w:val="nil"/>
              <w:bottom w:val="nil"/>
              <w:right w:val="nil"/>
            </w:tcBorders>
          </w:tcPr>
          <w:p w14:paraId="77BA458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-,028</w:t>
            </w:r>
          </w:p>
        </w:tc>
        <w:tc>
          <w:tcPr>
            <w:tcW w:w="1055" w:type="dxa"/>
            <w:tcBorders>
              <w:top w:val="nil"/>
              <w:left w:val="nil"/>
              <w:bottom w:val="nil"/>
              <w:right w:val="nil"/>
            </w:tcBorders>
          </w:tcPr>
          <w:p w14:paraId="400A4E0B"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,055</w:t>
            </w:r>
          </w:p>
        </w:tc>
        <w:tc>
          <w:tcPr>
            <w:tcW w:w="1139" w:type="dxa"/>
            <w:tcBorders>
              <w:top w:val="nil"/>
              <w:left w:val="nil"/>
              <w:bottom w:val="nil"/>
              <w:right w:val="nil"/>
            </w:tcBorders>
          </w:tcPr>
          <w:p w14:paraId="6660DB8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,057</w:t>
            </w:r>
          </w:p>
        </w:tc>
        <w:tc>
          <w:tcPr>
            <w:tcW w:w="1139" w:type="dxa"/>
            <w:gridSpan w:val="2"/>
            <w:tcBorders>
              <w:top w:val="nil"/>
              <w:left w:val="nil"/>
              <w:bottom w:val="nil"/>
              <w:right w:val="nil"/>
            </w:tcBorders>
          </w:tcPr>
          <w:p w14:paraId="2CD2BA96"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,072</w:t>
            </w:r>
          </w:p>
        </w:tc>
        <w:tc>
          <w:tcPr>
            <w:tcW w:w="1139" w:type="dxa"/>
            <w:tcBorders>
              <w:top w:val="nil"/>
              <w:left w:val="nil"/>
              <w:bottom w:val="nil"/>
              <w:right w:val="nil"/>
            </w:tcBorders>
          </w:tcPr>
          <w:p w14:paraId="2B4CDF9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,077</w:t>
            </w:r>
          </w:p>
        </w:tc>
        <w:tc>
          <w:tcPr>
            <w:tcW w:w="1139" w:type="dxa"/>
            <w:tcBorders>
              <w:top w:val="nil"/>
              <w:left w:val="nil"/>
              <w:bottom w:val="nil"/>
              <w:right w:val="nil"/>
            </w:tcBorders>
          </w:tcPr>
          <w:p w14:paraId="3F2A6831"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,003</w:t>
            </w:r>
          </w:p>
        </w:tc>
        <w:tc>
          <w:tcPr>
            <w:tcW w:w="1139" w:type="dxa"/>
            <w:gridSpan w:val="2"/>
            <w:tcBorders>
              <w:top w:val="nil"/>
              <w:left w:val="nil"/>
              <w:bottom w:val="nil"/>
              <w:right w:val="nil"/>
            </w:tcBorders>
          </w:tcPr>
          <w:p w14:paraId="58EBEC7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,652**</w:t>
            </w:r>
          </w:p>
        </w:tc>
        <w:tc>
          <w:tcPr>
            <w:tcW w:w="1132" w:type="dxa"/>
            <w:gridSpan w:val="2"/>
            <w:tcBorders>
              <w:top w:val="nil"/>
              <w:left w:val="nil"/>
              <w:bottom w:val="nil"/>
              <w:right w:val="nil"/>
            </w:tcBorders>
          </w:tcPr>
          <w:p w14:paraId="6DDAF102"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20" w:type="dxa"/>
            <w:gridSpan w:val="2"/>
            <w:tcBorders>
              <w:top w:val="nil"/>
              <w:left w:val="nil"/>
              <w:bottom w:val="nil"/>
              <w:right w:val="nil"/>
            </w:tcBorders>
          </w:tcPr>
          <w:p w14:paraId="035CD5E3" w14:textId="77777777" w:rsidR="005F72A1" w:rsidRPr="00885BE8" w:rsidRDefault="005F72A1" w:rsidP="005F72A1">
            <w:pPr>
              <w:jc w:val="center"/>
              <w:rPr>
                <w:rFonts w:ascii="Times New Roman" w:hAnsi="Times New Roman" w:cs="Times New Roman"/>
                <w:sz w:val="20"/>
                <w:szCs w:val="20"/>
              </w:rPr>
            </w:pPr>
          </w:p>
        </w:tc>
        <w:tc>
          <w:tcPr>
            <w:tcW w:w="1107" w:type="dxa"/>
            <w:gridSpan w:val="2"/>
            <w:tcBorders>
              <w:top w:val="nil"/>
              <w:left w:val="nil"/>
              <w:bottom w:val="nil"/>
              <w:right w:val="nil"/>
            </w:tcBorders>
          </w:tcPr>
          <w:p w14:paraId="1B861832" w14:textId="77777777" w:rsidR="005F72A1" w:rsidRPr="00885BE8" w:rsidRDefault="005F72A1" w:rsidP="005F72A1">
            <w:pPr>
              <w:jc w:val="center"/>
              <w:rPr>
                <w:rFonts w:ascii="Times New Roman" w:hAnsi="Times New Roman" w:cs="Times New Roman"/>
                <w:sz w:val="20"/>
                <w:szCs w:val="20"/>
              </w:rPr>
            </w:pPr>
          </w:p>
        </w:tc>
      </w:tr>
      <w:tr w:rsidR="005F72A1" w:rsidRPr="00692E99" w14:paraId="4F522B45" w14:textId="77777777" w:rsidTr="00B21D41">
        <w:trPr>
          <w:trHeight w:val="335"/>
        </w:trPr>
        <w:tc>
          <w:tcPr>
            <w:tcW w:w="2977" w:type="dxa"/>
            <w:gridSpan w:val="2"/>
            <w:tcBorders>
              <w:top w:val="nil"/>
              <w:left w:val="nil"/>
              <w:bottom w:val="nil"/>
              <w:right w:val="nil"/>
            </w:tcBorders>
          </w:tcPr>
          <w:p w14:paraId="7496EC30" w14:textId="77777777"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Psikolojik Baskı</w:t>
            </w:r>
          </w:p>
        </w:tc>
        <w:tc>
          <w:tcPr>
            <w:tcW w:w="1134" w:type="dxa"/>
            <w:tcBorders>
              <w:top w:val="nil"/>
              <w:left w:val="nil"/>
              <w:bottom w:val="nil"/>
              <w:right w:val="nil"/>
            </w:tcBorders>
          </w:tcPr>
          <w:p w14:paraId="5CEFDE48"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-,045</w:t>
            </w:r>
          </w:p>
        </w:tc>
        <w:tc>
          <w:tcPr>
            <w:tcW w:w="1055" w:type="dxa"/>
            <w:tcBorders>
              <w:top w:val="nil"/>
              <w:left w:val="nil"/>
              <w:bottom w:val="nil"/>
              <w:right w:val="nil"/>
            </w:tcBorders>
          </w:tcPr>
          <w:p w14:paraId="792F4FD6" w14:textId="77777777" w:rsidR="005F72A1" w:rsidRPr="00885BE8" w:rsidRDefault="005F72A1" w:rsidP="005F72A1">
            <w:pPr>
              <w:jc w:val="center"/>
              <w:rPr>
                <w:rFonts w:ascii="Times New Roman" w:hAnsi="Times New Roman" w:cs="Times New Roman"/>
                <w:b/>
                <w:sz w:val="20"/>
                <w:szCs w:val="20"/>
              </w:rPr>
            </w:pPr>
            <w:r w:rsidRPr="00885BE8">
              <w:rPr>
                <w:rFonts w:ascii="Times New Roman" w:hAnsi="Times New Roman" w:cs="Times New Roman"/>
                <w:b/>
                <w:sz w:val="20"/>
                <w:szCs w:val="20"/>
              </w:rPr>
              <w:t>,093*</w:t>
            </w:r>
          </w:p>
        </w:tc>
        <w:tc>
          <w:tcPr>
            <w:tcW w:w="1139" w:type="dxa"/>
            <w:tcBorders>
              <w:top w:val="nil"/>
              <w:left w:val="nil"/>
              <w:bottom w:val="nil"/>
              <w:right w:val="nil"/>
            </w:tcBorders>
          </w:tcPr>
          <w:p w14:paraId="2716C33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,034</w:t>
            </w:r>
          </w:p>
        </w:tc>
        <w:tc>
          <w:tcPr>
            <w:tcW w:w="1139" w:type="dxa"/>
            <w:gridSpan w:val="2"/>
            <w:tcBorders>
              <w:top w:val="nil"/>
              <w:left w:val="nil"/>
              <w:bottom w:val="nil"/>
              <w:right w:val="nil"/>
            </w:tcBorders>
          </w:tcPr>
          <w:p w14:paraId="2F4C2C90"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,014</w:t>
            </w:r>
          </w:p>
        </w:tc>
        <w:tc>
          <w:tcPr>
            <w:tcW w:w="1139" w:type="dxa"/>
            <w:tcBorders>
              <w:top w:val="nil"/>
              <w:left w:val="nil"/>
              <w:bottom w:val="nil"/>
              <w:right w:val="nil"/>
            </w:tcBorders>
          </w:tcPr>
          <w:p w14:paraId="18565566"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,028</w:t>
            </w:r>
          </w:p>
        </w:tc>
        <w:tc>
          <w:tcPr>
            <w:tcW w:w="1139" w:type="dxa"/>
            <w:tcBorders>
              <w:top w:val="nil"/>
              <w:left w:val="nil"/>
              <w:bottom w:val="nil"/>
              <w:right w:val="nil"/>
            </w:tcBorders>
          </w:tcPr>
          <w:p w14:paraId="4316EFAA"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,002</w:t>
            </w:r>
          </w:p>
        </w:tc>
        <w:tc>
          <w:tcPr>
            <w:tcW w:w="1139" w:type="dxa"/>
            <w:gridSpan w:val="2"/>
            <w:tcBorders>
              <w:top w:val="nil"/>
              <w:left w:val="nil"/>
              <w:bottom w:val="nil"/>
              <w:right w:val="nil"/>
            </w:tcBorders>
          </w:tcPr>
          <w:p w14:paraId="61F51CC8"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,652**</w:t>
            </w:r>
          </w:p>
        </w:tc>
        <w:tc>
          <w:tcPr>
            <w:tcW w:w="1132" w:type="dxa"/>
            <w:gridSpan w:val="2"/>
            <w:tcBorders>
              <w:top w:val="nil"/>
              <w:left w:val="nil"/>
              <w:bottom w:val="nil"/>
              <w:right w:val="nil"/>
            </w:tcBorders>
          </w:tcPr>
          <w:p w14:paraId="135DFE33"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,766**</w:t>
            </w:r>
          </w:p>
        </w:tc>
        <w:tc>
          <w:tcPr>
            <w:tcW w:w="1120" w:type="dxa"/>
            <w:gridSpan w:val="2"/>
            <w:tcBorders>
              <w:top w:val="nil"/>
              <w:left w:val="nil"/>
              <w:bottom w:val="nil"/>
              <w:right w:val="nil"/>
            </w:tcBorders>
          </w:tcPr>
          <w:p w14:paraId="17EDA05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c>
          <w:tcPr>
            <w:tcW w:w="1107" w:type="dxa"/>
            <w:gridSpan w:val="2"/>
            <w:tcBorders>
              <w:top w:val="nil"/>
              <w:left w:val="nil"/>
              <w:bottom w:val="nil"/>
              <w:right w:val="nil"/>
            </w:tcBorders>
          </w:tcPr>
          <w:p w14:paraId="122C7A07" w14:textId="77777777" w:rsidR="005F72A1" w:rsidRPr="00885BE8" w:rsidRDefault="005F72A1" w:rsidP="005F72A1">
            <w:pPr>
              <w:jc w:val="center"/>
              <w:rPr>
                <w:rFonts w:ascii="Times New Roman" w:hAnsi="Times New Roman" w:cs="Times New Roman"/>
                <w:sz w:val="20"/>
                <w:szCs w:val="20"/>
              </w:rPr>
            </w:pPr>
          </w:p>
        </w:tc>
      </w:tr>
      <w:tr w:rsidR="005F72A1" w:rsidRPr="00692E99" w14:paraId="618B3B76" w14:textId="77777777" w:rsidTr="00B21D41">
        <w:trPr>
          <w:trHeight w:val="335"/>
        </w:trPr>
        <w:tc>
          <w:tcPr>
            <w:tcW w:w="2977" w:type="dxa"/>
            <w:gridSpan w:val="2"/>
            <w:tcBorders>
              <w:top w:val="nil"/>
              <w:left w:val="nil"/>
              <w:bottom w:val="nil"/>
              <w:right w:val="nil"/>
            </w:tcBorders>
          </w:tcPr>
          <w:p w14:paraId="1E52CFE8" w14:textId="033593AB" w:rsidR="005F72A1" w:rsidRPr="00885BE8" w:rsidRDefault="000F5438" w:rsidP="005F72A1">
            <w:pPr>
              <w:rPr>
                <w:rFonts w:ascii="Times New Roman" w:hAnsi="Times New Roman" w:cs="Times New Roman"/>
                <w:sz w:val="20"/>
                <w:szCs w:val="20"/>
              </w:rPr>
            </w:pPr>
            <w:r w:rsidRPr="00885BE8">
              <w:rPr>
                <w:rFonts w:ascii="Times New Roman" w:hAnsi="Times New Roman" w:cs="Times New Roman"/>
                <w:sz w:val="20"/>
                <w:szCs w:val="20"/>
              </w:rPr>
              <w:t xml:space="preserve">İş Arkadaşları ile </w:t>
            </w:r>
            <w:r w:rsidR="005F72A1" w:rsidRPr="00885BE8">
              <w:rPr>
                <w:rFonts w:ascii="Times New Roman" w:hAnsi="Times New Roman" w:cs="Times New Roman"/>
                <w:sz w:val="20"/>
                <w:szCs w:val="20"/>
              </w:rPr>
              <w:t>İlişkiler</w:t>
            </w:r>
          </w:p>
        </w:tc>
        <w:tc>
          <w:tcPr>
            <w:tcW w:w="1134" w:type="dxa"/>
            <w:tcBorders>
              <w:top w:val="nil"/>
              <w:left w:val="nil"/>
              <w:bottom w:val="nil"/>
              <w:right w:val="nil"/>
            </w:tcBorders>
          </w:tcPr>
          <w:p w14:paraId="69FEC8F3"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-,075</w:t>
            </w:r>
          </w:p>
        </w:tc>
        <w:tc>
          <w:tcPr>
            <w:tcW w:w="1055" w:type="dxa"/>
            <w:tcBorders>
              <w:top w:val="nil"/>
              <w:left w:val="nil"/>
              <w:bottom w:val="nil"/>
              <w:right w:val="nil"/>
            </w:tcBorders>
          </w:tcPr>
          <w:p w14:paraId="6E70120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,078</w:t>
            </w:r>
          </w:p>
        </w:tc>
        <w:tc>
          <w:tcPr>
            <w:tcW w:w="1139" w:type="dxa"/>
            <w:tcBorders>
              <w:top w:val="nil"/>
              <w:left w:val="nil"/>
              <w:bottom w:val="nil"/>
              <w:right w:val="nil"/>
            </w:tcBorders>
          </w:tcPr>
          <w:p w14:paraId="5C708B21"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,008</w:t>
            </w:r>
          </w:p>
        </w:tc>
        <w:tc>
          <w:tcPr>
            <w:tcW w:w="1139" w:type="dxa"/>
            <w:gridSpan w:val="2"/>
            <w:tcBorders>
              <w:top w:val="nil"/>
              <w:left w:val="nil"/>
              <w:bottom w:val="nil"/>
              <w:right w:val="nil"/>
            </w:tcBorders>
          </w:tcPr>
          <w:p w14:paraId="6496631A"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,013</w:t>
            </w:r>
          </w:p>
        </w:tc>
        <w:tc>
          <w:tcPr>
            <w:tcW w:w="1139" w:type="dxa"/>
            <w:tcBorders>
              <w:top w:val="nil"/>
              <w:left w:val="nil"/>
              <w:bottom w:val="nil"/>
              <w:right w:val="nil"/>
            </w:tcBorders>
          </w:tcPr>
          <w:p w14:paraId="7864CEC8"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,054</w:t>
            </w:r>
          </w:p>
        </w:tc>
        <w:tc>
          <w:tcPr>
            <w:tcW w:w="1139" w:type="dxa"/>
            <w:tcBorders>
              <w:top w:val="nil"/>
              <w:left w:val="nil"/>
              <w:bottom w:val="nil"/>
              <w:right w:val="nil"/>
            </w:tcBorders>
          </w:tcPr>
          <w:p w14:paraId="4E5DD5E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,018</w:t>
            </w:r>
          </w:p>
        </w:tc>
        <w:tc>
          <w:tcPr>
            <w:tcW w:w="1139" w:type="dxa"/>
            <w:gridSpan w:val="2"/>
            <w:tcBorders>
              <w:top w:val="nil"/>
              <w:left w:val="nil"/>
              <w:bottom w:val="nil"/>
              <w:right w:val="nil"/>
            </w:tcBorders>
          </w:tcPr>
          <w:p w14:paraId="00E3D38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,657**</w:t>
            </w:r>
          </w:p>
        </w:tc>
        <w:tc>
          <w:tcPr>
            <w:tcW w:w="1132" w:type="dxa"/>
            <w:gridSpan w:val="2"/>
            <w:tcBorders>
              <w:top w:val="nil"/>
              <w:left w:val="nil"/>
              <w:bottom w:val="nil"/>
              <w:right w:val="nil"/>
            </w:tcBorders>
          </w:tcPr>
          <w:p w14:paraId="3F36253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,768**</w:t>
            </w:r>
          </w:p>
        </w:tc>
        <w:tc>
          <w:tcPr>
            <w:tcW w:w="1120" w:type="dxa"/>
            <w:gridSpan w:val="2"/>
            <w:tcBorders>
              <w:top w:val="nil"/>
              <w:left w:val="nil"/>
              <w:bottom w:val="nil"/>
              <w:right w:val="nil"/>
            </w:tcBorders>
          </w:tcPr>
          <w:p w14:paraId="1B3E02DA"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,727**</w:t>
            </w:r>
          </w:p>
        </w:tc>
        <w:tc>
          <w:tcPr>
            <w:tcW w:w="1107" w:type="dxa"/>
            <w:gridSpan w:val="2"/>
            <w:tcBorders>
              <w:top w:val="nil"/>
              <w:left w:val="nil"/>
              <w:bottom w:val="nil"/>
              <w:right w:val="nil"/>
            </w:tcBorders>
          </w:tcPr>
          <w:p w14:paraId="350024A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1</w:t>
            </w:r>
          </w:p>
        </w:tc>
      </w:tr>
      <w:tr w:rsidR="005F72A1" w:rsidRPr="00692E99" w14:paraId="33971BFF" w14:textId="77777777" w:rsidTr="00B21D41">
        <w:trPr>
          <w:trHeight w:val="335"/>
        </w:trPr>
        <w:tc>
          <w:tcPr>
            <w:tcW w:w="2977" w:type="dxa"/>
            <w:gridSpan w:val="2"/>
            <w:tcBorders>
              <w:top w:val="nil"/>
              <w:left w:val="nil"/>
              <w:bottom w:val="single" w:sz="24" w:space="0" w:color="auto"/>
              <w:right w:val="nil"/>
            </w:tcBorders>
          </w:tcPr>
          <w:p w14:paraId="3575166E" w14:textId="77777777" w:rsidR="005F72A1" w:rsidRPr="00885BE8" w:rsidRDefault="005F72A1" w:rsidP="005F72A1">
            <w:pPr>
              <w:rPr>
                <w:rFonts w:ascii="Times New Roman" w:hAnsi="Times New Roman" w:cs="Times New Roman"/>
                <w:sz w:val="20"/>
                <w:szCs w:val="20"/>
              </w:rPr>
            </w:pPr>
            <w:r w:rsidRPr="00885BE8">
              <w:rPr>
                <w:rFonts w:ascii="Times New Roman" w:hAnsi="Times New Roman" w:cs="Times New Roman"/>
                <w:sz w:val="20"/>
                <w:szCs w:val="20"/>
              </w:rPr>
              <w:t>Cinsiyet Ayrımcılığı</w:t>
            </w:r>
          </w:p>
        </w:tc>
        <w:tc>
          <w:tcPr>
            <w:tcW w:w="1134" w:type="dxa"/>
            <w:tcBorders>
              <w:top w:val="nil"/>
              <w:left w:val="nil"/>
              <w:bottom w:val="single" w:sz="24" w:space="0" w:color="auto"/>
              <w:right w:val="nil"/>
            </w:tcBorders>
          </w:tcPr>
          <w:p w14:paraId="67EA3766"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-,026</w:t>
            </w:r>
          </w:p>
        </w:tc>
        <w:tc>
          <w:tcPr>
            <w:tcW w:w="1055" w:type="dxa"/>
            <w:tcBorders>
              <w:top w:val="nil"/>
              <w:left w:val="nil"/>
              <w:bottom w:val="single" w:sz="24" w:space="0" w:color="auto"/>
              <w:right w:val="nil"/>
            </w:tcBorders>
          </w:tcPr>
          <w:p w14:paraId="1F5C4229" w14:textId="77777777" w:rsidR="005F72A1" w:rsidRPr="00885BE8" w:rsidRDefault="005F72A1" w:rsidP="005F72A1">
            <w:pPr>
              <w:jc w:val="center"/>
              <w:rPr>
                <w:rFonts w:ascii="Times New Roman" w:hAnsi="Times New Roman" w:cs="Times New Roman"/>
                <w:b/>
                <w:sz w:val="20"/>
                <w:szCs w:val="20"/>
              </w:rPr>
            </w:pPr>
            <w:r w:rsidRPr="00885BE8">
              <w:rPr>
                <w:rFonts w:ascii="Times New Roman" w:hAnsi="Times New Roman" w:cs="Times New Roman"/>
                <w:b/>
                <w:sz w:val="20"/>
                <w:szCs w:val="20"/>
              </w:rPr>
              <w:t>,103*</w:t>
            </w:r>
          </w:p>
        </w:tc>
        <w:tc>
          <w:tcPr>
            <w:tcW w:w="1139" w:type="dxa"/>
            <w:tcBorders>
              <w:top w:val="nil"/>
              <w:left w:val="nil"/>
              <w:bottom w:val="single" w:sz="24" w:space="0" w:color="auto"/>
              <w:right w:val="nil"/>
            </w:tcBorders>
          </w:tcPr>
          <w:p w14:paraId="3162ED45"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,024</w:t>
            </w:r>
          </w:p>
        </w:tc>
        <w:tc>
          <w:tcPr>
            <w:tcW w:w="1139" w:type="dxa"/>
            <w:gridSpan w:val="2"/>
            <w:tcBorders>
              <w:top w:val="nil"/>
              <w:left w:val="nil"/>
              <w:bottom w:val="single" w:sz="24" w:space="0" w:color="auto"/>
              <w:right w:val="nil"/>
            </w:tcBorders>
          </w:tcPr>
          <w:p w14:paraId="3B3549C2"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,035</w:t>
            </w:r>
          </w:p>
        </w:tc>
        <w:tc>
          <w:tcPr>
            <w:tcW w:w="1139" w:type="dxa"/>
            <w:tcBorders>
              <w:top w:val="nil"/>
              <w:left w:val="nil"/>
              <w:bottom w:val="single" w:sz="24" w:space="0" w:color="auto"/>
              <w:right w:val="nil"/>
            </w:tcBorders>
          </w:tcPr>
          <w:p w14:paraId="065B5B37"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,030</w:t>
            </w:r>
          </w:p>
        </w:tc>
        <w:tc>
          <w:tcPr>
            <w:tcW w:w="1139" w:type="dxa"/>
            <w:tcBorders>
              <w:top w:val="nil"/>
              <w:left w:val="nil"/>
              <w:bottom w:val="single" w:sz="24" w:space="0" w:color="auto"/>
              <w:right w:val="nil"/>
            </w:tcBorders>
          </w:tcPr>
          <w:p w14:paraId="79C7083F"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,008</w:t>
            </w:r>
          </w:p>
        </w:tc>
        <w:tc>
          <w:tcPr>
            <w:tcW w:w="1139" w:type="dxa"/>
            <w:gridSpan w:val="2"/>
            <w:tcBorders>
              <w:top w:val="nil"/>
              <w:left w:val="nil"/>
              <w:bottom w:val="single" w:sz="24" w:space="0" w:color="auto"/>
              <w:right w:val="nil"/>
            </w:tcBorders>
          </w:tcPr>
          <w:p w14:paraId="63944CB9"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,572**</w:t>
            </w:r>
          </w:p>
        </w:tc>
        <w:tc>
          <w:tcPr>
            <w:tcW w:w="1132" w:type="dxa"/>
            <w:gridSpan w:val="2"/>
            <w:tcBorders>
              <w:top w:val="nil"/>
              <w:left w:val="nil"/>
              <w:bottom w:val="single" w:sz="24" w:space="0" w:color="auto"/>
              <w:right w:val="nil"/>
            </w:tcBorders>
          </w:tcPr>
          <w:p w14:paraId="4B504E84"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,711**</w:t>
            </w:r>
          </w:p>
        </w:tc>
        <w:tc>
          <w:tcPr>
            <w:tcW w:w="1120" w:type="dxa"/>
            <w:gridSpan w:val="2"/>
            <w:tcBorders>
              <w:top w:val="nil"/>
              <w:left w:val="nil"/>
              <w:bottom w:val="single" w:sz="24" w:space="0" w:color="auto"/>
              <w:right w:val="nil"/>
            </w:tcBorders>
          </w:tcPr>
          <w:p w14:paraId="62E0FAB6"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,658**</w:t>
            </w:r>
          </w:p>
        </w:tc>
        <w:tc>
          <w:tcPr>
            <w:tcW w:w="1107" w:type="dxa"/>
            <w:gridSpan w:val="2"/>
            <w:tcBorders>
              <w:top w:val="nil"/>
              <w:left w:val="nil"/>
              <w:bottom w:val="single" w:sz="24" w:space="0" w:color="auto"/>
              <w:right w:val="nil"/>
            </w:tcBorders>
          </w:tcPr>
          <w:p w14:paraId="6BFF135F" w14:textId="77777777" w:rsidR="005F72A1" w:rsidRPr="00885BE8" w:rsidRDefault="005F72A1" w:rsidP="005F72A1">
            <w:pPr>
              <w:jc w:val="center"/>
              <w:rPr>
                <w:rFonts w:ascii="Times New Roman" w:hAnsi="Times New Roman" w:cs="Times New Roman"/>
                <w:sz w:val="20"/>
                <w:szCs w:val="20"/>
              </w:rPr>
            </w:pPr>
            <w:r w:rsidRPr="00885BE8">
              <w:rPr>
                <w:rFonts w:ascii="Times New Roman" w:hAnsi="Times New Roman" w:cs="Times New Roman"/>
                <w:sz w:val="20"/>
                <w:szCs w:val="20"/>
              </w:rPr>
              <w:t>,601*</w:t>
            </w:r>
          </w:p>
        </w:tc>
      </w:tr>
    </w:tbl>
    <w:p w14:paraId="2A57D565" w14:textId="1FB8F31B" w:rsidR="005F72A1" w:rsidRDefault="00723C40" w:rsidP="00171020">
      <w:pPr>
        <w:spacing w:after="0" w:line="360" w:lineRule="auto"/>
        <w:ind w:firstLine="709"/>
        <w:jc w:val="both"/>
        <w:rPr>
          <w:rFonts w:ascii="Times New Roman" w:hAnsi="Times New Roman" w:cs="Times New Roman"/>
          <w:sz w:val="24"/>
          <w:szCs w:val="24"/>
        </w:rPr>
      </w:pPr>
      <w:r w:rsidRPr="00723C40">
        <w:rPr>
          <w:rFonts w:ascii="Times New Roman" w:hAnsi="Times New Roman" w:cs="Times New Roman"/>
          <w:noProof/>
          <w:sz w:val="24"/>
          <w:szCs w:val="24"/>
          <w:lang w:eastAsia="tr-TR"/>
        </w:rPr>
        <mc:AlternateContent>
          <mc:Choice Requires="wps">
            <w:drawing>
              <wp:anchor distT="0" distB="0" distL="114300" distR="114300" simplePos="0" relativeHeight="251672576" behindDoc="0" locked="0" layoutInCell="1" allowOverlap="1" wp14:anchorId="0C3BCCA2" wp14:editId="155318A5">
                <wp:simplePos x="0" y="0"/>
                <wp:positionH relativeFrom="column">
                  <wp:posOffset>-151130</wp:posOffset>
                </wp:positionH>
                <wp:positionV relativeFrom="paragraph">
                  <wp:posOffset>1918335</wp:posOffset>
                </wp:positionV>
                <wp:extent cx="457200" cy="1403985"/>
                <wp:effectExtent l="0" t="508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57200" cy="1403985"/>
                        </a:xfrm>
                        <a:prstGeom prst="rect">
                          <a:avLst/>
                        </a:prstGeom>
                        <a:solidFill>
                          <a:srgbClr val="FFFFFF"/>
                        </a:solidFill>
                        <a:ln w="9525">
                          <a:noFill/>
                          <a:miter lim="800000"/>
                          <a:headEnd/>
                          <a:tailEnd/>
                        </a:ln>
                      </wps:spPr>
                      <wps:txbx>
                        <w:txbxContent>
                          <w:p w14:paraId="45149652" w14:textId="1B826492" w:rsidR="000F22EC" w:rsidRPr="00723C40" w:rsidRDefault="000F22EC" w:rsidP="00723C40">
                            <w:pPr>
                              <w:rPr>
                                <w:rFonts w:ascii="Times New Roman" w:hAnsi="Times New Roman" w:cs="Times New Roman"/>
                                <w:sz w:val="24"/>
                                <w:szCs w:val="24"/>
                              </w:rPr>
                            </w:pPr>
                            <w:r w:rsidRPr="00723C40">
                              <w:rPr>
                                <w:rFonts w:ascii="Times New Roman" w:hAnsi="Times New Roman" w:cs="Times New Roman"/>
                                <w:sz w:val="24"/>
                                <w:szCs w:val="24"/>
                              </w:rPr>
                              <w:t>9</w:t>
                            </w:r>
                            <w:r>
                              <w:rPr>
                                <w:rFonts w:ascii="Times New Roman" w:hAnsi="Times New Roman" w:cs="Times New Roman"/>
                                <w:sz w:val="24"/>
                                <w:szCs w:val="24"/>
                              </w:rPr>
                              <w:t>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C3BCCA2" id="_x0000_s1030" type="#_x0000_t202" style="position:absolute;left:0;text-align:left;margin-left:-11.9pt;margin-top:151.05pt;width:36pt;height:110.5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" stroked="f">
                <v:textbox style="mso-fit-shape-to-text:t">
                  <w:txbxContent>
                    <w:p w14:paraId="45149652" w14:textId="1B826492" w:rsidR="00A1268C" w:rsidRPr="00723C40" w:rsidRDefault="00A1268C" w:rsidP="00723C40">
                      <w:pPr>
                        <w:rPr>
                          <w:rFonts w:ascii="Times New Roman" w:hAnsi="Times New Roman" w:cs="Times New Roman"/>
                          <w:sz w:val="24"/>
                          <w:szCs w:val="24"/>
                        </w:rPr>
                      </w:pPr>
                      <w:r w:rsidRPr="00723C40">
                        <w:rPr>
                          <w:rFonts w:ascii="Times New Roman" w:hAnsi="Times New Roman" w:cs="Times New Roman"/>
                          <w:sz w:val="24"/>
                          <w:szCs w:val="24"/>
                        </w:rPr>
                        <w:t>9</w:t>
                      </w:r>
                      <w:r>
                        <w:rPr>
                          <w:rFonts w:ascii="Times New Roman" w:hAnsi="Times New Roman" w:cs="Times New Roman"/>
                          <w:sz w:val="24"/>
                          <w:szCs w:val="24"/>
                        </w:rPr>
                        <w:t>8</w:t>
                      </w:r>
                    </w:p>
                  </w:txbxContent>
                </v:textbox>
              </v:shape>
            </w:pict>
          </mc:Fallback>
        </mc:AlternateContent>
      </w:r>
    </w:p>
    <w:p w14:paraId="4D68B064" w14:textId="77777777" w:rsidR="00865C7A" w:rsidRDefault="00865C7A" w:rsidP="00171020">
      <w:pPr>
        <w:spacing w:after="0" w:line="360" w:lineRule="auto"/>
        <w:ind w:firstLine="709"/>
        <w:jc w:val="both"/>
        <w:rPr>
          <w:rFonts w:ascii="Times New Roman" w:hAnsi="Times New Roman" w:cs="Times New Roman"/>
          <w:sz w:val="24"/>
          <w:szCs w:val="24"/>
        </w:rPr>
      </w:pPr>
    </w:p>
    <w:p w14:paraId="4443C6C4" w14:textId="77777777" w:rsidR="00865C7A" w:rsidRDefault="00865C7A" w:rsidP="00171020">
      <w:pPr>
        <w:spacing w:after="0" w:line="360" w:lineRule="auto"/>
        <w:ind w:firstLine="709"/>
        <w:jc w:val="both"/>
        <w:rPr>
          <w:rFonts w:ascii="Times New Roman" w:hAnsi="Times New Roman" w:cs="Times New Roman"/>
          <w:sz w:val="24"/>
          <w:szCs w:val="24"/>
        </w:rPr>
      </w:pPr>
    </w:p>
    <w:p w14:paraId="772D3041" w14:textId="77777777" w:rsidR="00865C7A" w:rsidRDefault="00865C7A" w:rsidP="00171020">
      <w:pPr>
        <w:spacing w:after="0" w:line="360" w:lineRule="auto"/>
        <w:ind w:firstLine="709"/>
        <w:jc w:val="both"/>
        <w:rPr>
          <w:rFonts w:ascii="Times New Roman" w:hAnsi="Times New Roman" w:cs="Times New Roman"/>
          <w:sz w:val="24"/>
          <w:szCs w:val="24"/>
        </w:rPr>
      </w:pPr>
    </w:p>
    <w:p w14:paraId="1BA132C3" w14:textId="77777777" w:rsidR="00865C7A" w:rsidRDefault="00865C7A" w:rsidP="00171020">
      <w:pPr>
        <w:spacing w:after="0" w:line="360" w:lineRule="auto"/>
        <w:ind w:firstLine="709"/>
        <w:jc w:val="both"/>
        <w:rPr>
          <w:rFonts w:ascii="Times New Roman" w:hAnsi="Times New Roman" w:cs="Times New Roman"/>
          <w:sz w:val="24"/>
          <w:szCs w:val="24"/>
        </w:rPr>
      </w:pPr>
    </w:p>
    <w:p w14:paraId="27732C1B" w14:textId="5FE924B4" w:rsidR="005F72A1" w:rsidRDefault="00723C40" w:rsidP="00171020">
      <w:pPr>
        <w:spacing w:after="0" w:line="360" w:lineRule="auto"/>
        <w:ind w:firstLine="709"/>
        <w:jc w:val="both"/>
        <w:rPr>
          <w:rFonts w:ascii="Times New Roman" w:hAnsi="Times New Roman" w:cs="Times New Roman"/>
          <w:sz w:val="24"/>
          <w:szCs w:val="24"/>
        </w:rPr>
        <w:sectPr w:rsidR="005F72A1" w:rsidSect="00523B03">
          <w:pgSz w:w="16838" w:h="11906" w:orient="landscape"/>
          <w:pgMar w:top="1134" w:right="1701" w:bottom="2268" w:left="1701" w:header="709" w:footer="709" w:gutter="0"/>
          <w:cols w:space="708"/>
          <w:docGrid w:linePitch="360"/>
        </w:sectPr>
      </w:pPr>
      <w:r w:rsidRPr="00723C40">
        <w:rPr>
          <w:rFonts w:ascii="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14:anchorId="0E31ECB4" wp14:editId="6430B68D">
                <wp:simplePos x="0" y="0"/>
                <wp:positionH relativeFrom="column">
                  <wp:posOffset>4516822</wp:posOffset>
                </wp:positionH>
                <wp:positionV relativeFrom="paragraph">
                  <wp:posOffset>378053</wp:posOffset>
                </wp:positionV>
                <wp:extent cx="457200" cy="1403985"/>
                <wp:effectExtent l="0" t="508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7200" cy="1403985"/>
                        </a:xfrm>
                        <a:prstGeom prst="rect">
                          <a:avLst/>
                        </a:prstGeom>
                        <a:solidFill>
                          <a:srgbClr val="FFFFFF"/>
                        </a:solidFill>
                        <a:ln w="9525">
                          <a:noFill/>
                          <a:miter lim="800000"/>
                          <a:headEnd/>
                          <a:tailEnd/>
                        </a:ln>
                      </wps:spPr>
                      <wps:txbx>
                        <w:txbxContent>
                          <w:p w14:paraId="2FE53082" w14:textId="3BD83CE1" w:rsidR="000F22EC" w:rsidRPr="00723C40" w:rsidRDefault="000F22EC" w:rsidP="00723C40">
                            <w:pPr>
                              <w:rPr>
                                <w:rFonts w:ascii="Times New Roman" w:hAnsi="Times New Roman" w:cs="Times New Roman"/>
                                <w:sz w:val="24"/>
                                <w:szCs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E31ECB4" id="_x0000_s1031" type="#_x0000_t202" style="position:absolute;left:0;text-align:left;margin-left:355.65pt;margin-top:29.75pt;width:36pt;height:110.5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" stroked="f">
                <v:textbox style="mso-fit-shape-to-text:t">
                  <w:txbxContent>
                    <w:p w14:paraId="2FE53082" w14:textId="3BD83CE1" w:rsidR="00A1268C" w:rsidRPr="00723C40" w:rsidRDefault="00A1268C" w:rsidP="00723C40">
                      <w:pPr>
                        <w:rPr>
                          <w:rFonts w:ascii="Times New Roman" w:hAnsi="Times New Roman" w:cs="Times New Roman"/>
                          <w:sz w:val="24"/>
                          <w:szCs w:val="24"/>
                        </w:rPr>
                      </w:pPr>
                    </w:p>
                  </w:txbxContent>
                </v:textbox>
              </v:shape>
            </w:pict>
          </mc:Fallback>
        </mc:AlternateContent>
      </w:r>
    </w:p>
    <w:p w14:paraId="12253424" w14:textId="088D1534" w:rsidR="00865C7A" w:rsidRDefault="00865C7A" w:rsidP="00171020">
      <w:pPr>
        <w:spacing w:after="0" w:line="360" w:lineRule="auto"/>
        <w:ind w:firstLine="709"/>
        <w:jc w:val="both"/>
        <w:rPr>
          <w:rFonts w:ascii="Times New Roman" w:hAnsi="Times New Roman" w:cs="Times New Roman"/>
          <w:sz w:val="24"/>
          <w:szCs w:val="24"/>
        </w:rPr>
      </w:pPr>
    </w:p>
    <w:p w14:paraId="31DA2697" w14:textId="4079333B" w:rsidR="00141352" w:rsidRPr="00141352" w:rsidRDefault="00141352" w:rsidP="00B21D41">
      <w:pPr>
        <w:spacing w:after="0" w:line="360" w:lineRule="auto"/>
        <w:ind w:firstLine="709"/>
        <w:jc w:val="both"/>
        <w:rPr>
          <w:rFonts w:ascii="Times New Roman" w:hAnsi="Times New Roman" w:cs="Times New Roman"/>
          <w:sz w:val="24"/>
          <w:szCs w:val="24"/>
        </w:rPr>
      </w:pPr>
      <w:r w:rsidRPr="00141352">
        <w:rPr>
          <w:rFonts w:ascii="Times New Roman" w:hAnsi="Times New Roman" w:cs="Times New Roman"/>
          <w:sz w:val="24"/>
          <w:szCs w:val="24"/>
        </w:rPr>
        <w:t xml:space="preserve">Değişkenler arasındaki Pearson Korelasyon katsayıları Tablo </w:t>
      </w:r>
      <w:proofErr w:type="gramStart"/>
      <w:r w:rsidRPr="00141352">
        <w:rPr>
          <w:rFonts w:ascii="Times New Roman" w:hAnsi="Times New Roman" w:cs="Times New Roman"/>
          <w:sz w:val="24"/>
          <w:szCs w:val="24"/>
        </w:rPr>
        <w:t>3.4</w:t>
      </w:r>
      <w:proofErr w:type="gramEnd"/>
      <w:r w:rsidRPr="00141352">
        <w:rPr>
          <w:rFonts w:ascii="Times New Roman" w:hAnsi="Times New Roman" w:cs="Times New Roman"/>
          <w:sz w:val="24"/>
          <w:szCs w:val="24"/>
        </w:rPr>
        <w:t xml:space="preserve">.’de yer almaktadır. Tabloya göre tüm değerler %80 in altında yer almaktadır ve bu durum bize değişkenler arasında otokorelasyon olmaması gerektiği varsayımının sağlandığını göstermektedir. Tabloya göre özel yaşama müdahale algısı ile medeni durum değişkenleri arasında istatistiki olarak anlamlı ve pozitif yönlü (r=,106, P&lt;,05) bir ilişki olduğu görülmektedir. Soru formunda medeni durum değişkeni (Evli=1, </w:t>
      </w:r>
      <w:proofErr w:type="gramStart"/>
      <w:r w:rsidRPr="00141352">
        <w:rPr>
          <w:rFonts w:ascii="Times New Roman" w:hAnsi="Times New Roman" w:cs="Times New Roman"/>
          <w:sz w:val="24"/>
          <w:szCs w:val="24"/>
        </w:rPr>
        <w:t>Bekar</w:t>
      </w:r>
      <w:proofErr w:type="gramEnd"/>
      <w:r w:rsidRPr="00141352">
        <w:rPr>
          <w:rFonts w:ascii="Times New Roman" w:hAnsi="Times New Roman" w:cs="Times New Roman"/>
          <w:sz w:val="24"/>
          <w:szCs w:val="24"/>
        </w:rPr>
        <w:t xml:space="preserve">= 2) olduğu düşünüldüğünde bu sonuca göre diğer bekar bireylerin özel yaşamlarına daha çok müdahale edildiği algısında olduğu ortaya çıkmaktadır. Aynı şekilde bireylerin psikolojik baskı algıları (r=,093, P&lt;,05) ve kurumlarında cinsiyet ayrımcılığı yapıldığına yönelik algıları (r=,103, P&lt;,05) ile medeni durumları arasında da istatistiki olarak anlamlı ve aynı yönlü ilişki olduğu gözlemlenmektedir. Yani, </w:t>
      </w:r>
      <w:proofErr w:type="gramStart"/>
      <w:r w:rsidRPr="00141352">
        <w:rPr>
          <w:rFonts w:ascii="Times New Roman" w:hAnsi="Times New Roman" w:cs="Times New Roman"/>
          <w:sz w:val="24"/>
          <w:szCs w:val="24"/>
        </w:rPr>
        <w:t>bekar</w:t>
      </w:r>
      <w:proofErr w:type="gramEnd"/>
      <w:r w:rsidRPr="00141352">
        <w:rPr>
          <w:rFonts w:ascii="Times New Roman" w:hAnsi="Times New Roman" w:cs="Times New Roman"/>
          <w:sz w:val="24"/>
          <w:szCs w:val="24"/>
        </w:rPr>
        <w:t xml:space="preserve"> bireyler kurumlarında kendilerine daha çok psikolojik baskı yapıldığını ve cinsiyet ayrımcılığı uygu</w:t>
      </w:r>
      <w:r w:rsidR="00B21D41">
        <w:rPr>
          <w:rFonts w:ascii="Times New Roman" w:hAnsi="Times New Roman" w:cs="Times New Roman"/>
          <w:sz w:val="24"/>
          <w:szCs w:val="24"/>
        </w:rPr>
        <w:t xml:space="preserve">landığını düşünmektedirler. </w:t>
      </w:r>
    </w:p>
    <w:p w14:paraId="384DFFA0" w14:textId="6E57AC9B" w:rsidR="00865C7A" w:rsidRDefault="00141352" w:rsidP="00141352">
      <w:pPr>
        <w:spacing w:after="0" w:line="360" w:lineRule="auto"/>
        <w:ind w:firstLine="709"/>
        <w:jc w:val="both"/>
        <w:rPr>
          <w:rFonts w:ascii="Times New Roman" w:hAnsi="Times New Roman" w:cs="Times New Roman"/>
          <w:sz w:val="24"/>
          <w:szCs w:val="24"/>
        </w:rPr>
      </w:pPr>
      <w:r w:rsidRPr="00141352">
        <w:rPr>
          <w:rFonts w:ascii="Times New Roman" w:hAnsi="Times New Roman" w:cs="Times New Roman"/>
          <w:sz w:val="24"/>
          <w:szCs w:val="24"/>
        </w:rPr>
        <w:t xml:space="preserve">Araştırmanın diğer bağımsız değişkenleri olan cinsiyet, yaş, </w:t>
      </w:r>
      <w:r w:rsidR="00B21D41">
        <w:rPr>
          <w:rFonts w:ascii="Times New Roman" w:hAnsi="Times New Roman" w:cs="Times New Roman"/>
          <w:sz w:val="24"/>
          <w:szCs w:val="24"/>
        </w:rPr>
        <w:t>mesleki çalışma yılı, eğitim düzeyi</w:t>
      </w:r>
      <w:r w:rsidRPr="00141352">
        <w:rPr>
          <w:rFonts w:ascii="Times New Roman" w:hAnsi="Times New Roman" w:cs="Times New Roman"/>
          <w:sz w:val="24"/>
          <w:szCs w:val="24"/>
        </w:rPr>
        <w:t xml:space="preserve"> ve memleket değişkenleri ile bağımlı değişkenler olan özel yaşama müdahale algısı, iş ve kariyer ile ilgili engellemeler, psikolojik baskı, iş a</w:t>
      </w:r>
      <w:r w:rsidR="00B21D41">
        <w:rPr>
          <w:rFonts w:ascii="Times New Roman" w:hAnsi="Times New Roman" w:cs="Times New Roman"/>
          <w:sz w:val="24"/>
          <w:szCs w:val="24"/>
        </w:rPr>
        <w:t xml:space="preserve">rkadaşları ile ilişkiler ve </w:t>
      </w:r>
      <w:r w:rsidRPr="00141352">
        <w:rPr>
          <w:rFonts w:ascii="Times New Roman" w:hAnsi="Times New Roman" w:cs="Times New Roman"/>
          <w:sz w:val="24"/>
          <w:szCs w:val="24"/>
        </w:rPr>
        <w:t>cinsiyet ayrımcılığ değişkenleri arasında ise istatistiki olarak anlamlı herhangi bir ilişkiye rastlanılmamıştır. Bu sonuca göre, demografik değişkenlerden yalnızca medeni durum ile mobbing algısı arasında istatistiki olarak anlamlı bir ilişki olduğu gözlemlenmektedir.</w:t>
      </w:r>
    </w:p>
    <w:p w14:paraId="23547FF5" w14:textId="77777777" w:rsidR="00865C7A" w:rsidRDefault="00865C7A" w:rsidP="00171020">
      <w:pPr>
        <w:spacing w:after="0" w:line="360" w:lineRule="auto"/>
        <w:ind w:firstLine="709"/>
        <w:jc w:val="both"/>
        <w:rPr>
          <w:rFonts w:ascii="Times New Roman" w:hAnsi="Times New Roman" w:cs="Times New Roman"/>
          <w:sz w:val="24"/>
          <w:szCs w:val="24"/>
        </w:rPr>
      </w:pPr>
    </w:p>
    <w:p w14:paraId="7BBDA3E1" w14:textId="77777777" w:rsidR="00865C7A" w:rsidRDefault="00865C7A" w:rsidP="00171020">
      <w:pPr>
        <w:spacing w:after="0" w:line="360" w:lineRule="auto"/>
        <w:ind w:firstLine="709"/>
        <w:jc w:val="both"/>
        <w:rPr>
          <w:rFonts w:ascii="Times New Roman" w:hAnsi="Times New Roman" w:cs="Times New Roman"/>
          <w:sz w:val="24"/>
          <w:szCs w:val="24"/>
        </w:rPr>
      </w:pPr>
    </w:p>
    <w:p w14:paraId="3544F2B0" w14:textId="77777777" w:rsidR="00865C7A" w:rsidRDefault="00865C7A" w:rsidP="00171020">
      <w:pPr>
        <w:spacing w:after="0" w:line="360" w:lineRule="auto"/>
        <w:ind w:firstLine="709"/>
        <w:jc w:val="both"/>
        <w:rPr>
          <w:rFonts w:ascii="Times New Roman" w:hAnsi="Times New Roman" w:cs="Times New Roman"/>
          <w:sz w:val="24"/>
          <w:szCs w:val="24"/>
        </w:rPr>
      </w:pPr>
    </w:p>
    <w:p w14:paraId="311F1ED5" w14:textId="77777777" w:rsidR="00865C7A" w:rsidRDefault="00865C7A" w:rsidP="00171020">
      <w:pPr>
        <w:spacing w:after="0" w:line="360" w:lineRule="auto"/>
        <w:ind w:firstLine="709"/>
        <w:jc w:val="both"/>
        <w:rPr>
          <w:rFonts w:ascii="Times New Roman" w:hAnsi="Times New Roman" w:cs="Times New Roman"/>
          <w:sz w:val="24"/>
          <w:szCs w:val="24"/>
        </w:rPr>
      </w:pPr>
    </w:p>
    <w:p w14:paraId="11EEA381" w14:textId="77777777" w:rsidR="00865C7A" w:rsidRDefault="00865C7A" w:rsidP="00171020">
      <w:pPr>
        <w:spacing w:after="0" w:line="360" w:lineRule="auto"/>
        <w:ind w:firstLine="709"/>
        <w:jc w:val="both"/>
        <w:rPr>
          <w:rFonts w:ascii="Times New Roman" w:hAnsi="Times New Roman" w:cs="Times New Roman"/>
          <w:sz w:val="24"/>
          <w:szCs w:val="24"/>
        </w:rPr>
      </w:pPr>
    </w:p>
    <w:p w14:paraId="0B034257" w14:textId="77777777" w:rsidR="00865C7A" w:rsidRDefault="00865C7A" w:rsidP="00171020">
      <w:pPr>
        <w:spacing w:after="0" w:line="360" w:lineRule="auto"/>
        <w:ind w:firstLine="709"/>
        <w:jc w:val="both"/>
        <w:rPr>
          <w:rFonts w:ascii="Times New Roman" w:hAnsi="Times New Roman" w:cs="Times New Roman"/>
          <w:sz w:val="24"/>
          <w:szCs w:val="24"/>
        </w:rPr>
      </w:pPr>
    </w:p>
    <w:p w14:paraId="1714B91B" w14:textId="77777777" w:rsidR="00865C7A" w:rsidRDefault="00865C7A" w:rsidP="00171020">
      <w:pPr>
        <w:spacing w:after="0" w:line="360" w:lineRule="auto"/>
        <w:ind w:firstLine="709"/>
        <w:jc w:val="both"/>
        <w:rPr>
          <w:rFonts w:ascii="Times New Roman" w:hAnsi="Times New Roman" w:cs="Times New Roman"/>
          <w:sz w:val="24"/>
          <w:szCs w:val="24"/>
        </w:rPr>
      </w:pPr>
    </w:p>
    <w:p w14:paraId="110E0ED0" w14:textId="77777777" w:rsidR="00865C7A" w:rsidRDefault="00865C7A" w:rsidP="00171020">
      <w:pPr>
        <w:spacing w:after="0" w:line="360" w:lineRule="auto"/>
        <w:ind w:firstLine="709"/>
        <w:jc w:val="both"/>
        <w:rPr>
          <w:rFonts w:ascii="Times New Roman" w:hAnsi="Times New Roman" w:cs="Times New Roman"/>
          <w:sz w:val="24"/>
          <w:szCs w:val="24"/>
        </w:rPr>
      </w:pPr>
    </w:p>
    <w:p w14:paraId="635AF868" w14:textId="77777777" w:rsidR="00865C7A" w:rsidRDefault="00865C7A" w:rsidP="00171020">
      <w:pPr>
        <w:spacing w:after="0" w:line="360" w:lineRule="auto"/>
        <w:ind w:firstLine="709"/>
        <w:jc w:val="both"/>
        <w:rPr>
          <w:rFonts w:ascii="Times New Roman" w:hAnsi="Times New Roman" w:cs="Times New Roman"/>
          <w:sz w:val="24"/>
          <w:szCs w:val="24"/>
        </w:rPr>
      </w:pPr>
    </w:p>
    <w:p w14:paraId="54DB1238" w14:textId="77777777" w:rsidR="00BD5F92" w:rsidRDefault="00BD5F92" w:rsidP="00BD5F92">
      <w:pPr>
        <w:spacing w:after="0" w:line="360" w:lineRule="auto"/>
        <w:jc w:val="both"/>
        <w:rPr>
          <w:rFonts w:ascii="Times New Roman" w:hAnsi="Times New Roman" w:cs="Times New Roman"/>
          <w:sz w:val="24"/>
          <w:szCs w:val="24"/>
        </w:rPr>
      </w:pPr>
    </w:p>
    <w:p w14:paraId="4003224A" w14:textId="77777777" w:rsidR="00BD5F92" w:rsidRPr="00171020" w:rsidRDefault="00BD5F92" w:rsidP="00171020">
      <w:pPr>
        <w:spacing w:after="0" w:line="360" w:lineRule="auto"/>
        <w:ind w:firstLine="709"/>
        <w:jc w:val="both"/>
        <w:rPr>
          <w:rFonts w:ascii="Times New Roman" w:hAnsi="Times New Roman" w:cs="Times New Roman"/>
          <w:sz w:val="24"/>
          <w:szCs w:val="24"/>
        </w:rPr>
      </w:pPr>
    </w:p>
    <w:p w14:paraId="3A4AD880" w14:textId="095F48B8" w:rsidR="0080554C" w:rsidRPr="00216357" w:rsidRDefault="00EF1BC1" w:rsidP="00916401">
      <w:pPr>
        <w:spacing w:after="0" w:line="360" w:lineRule="auto"/>
        <w:ind w:firstLine="709"/>
        <w:jc w:val="both"/>
        <w:rPr>
          <w:rFonts w:ascii="Times New Roman" w:hAnsi="Times New Roman" w:cs="Times New Roman"/>
          <w:i/>
          <w:sz w:val="24"/>
          <w:szCs w:val="24"/>
        </w:rPr>
      </w:pPr>
      <w:r w:rsidRPr="00216357">
        <w:rPr>
          <w:rFonts w:ascii="Times New Roman" w:hAnsi="Times New Roman" w:cs="Times New Roman"/>
          <w:i/>
          <w:sz w:val="24"/>
          <w:szCs w:val="24"/>
        </w:rPr>
        <w:lastRenderedPageBreak/>
        <w:t>H</w:t>
      </w:r>
      <w:r w:rsidRPr="00216357">
        <w:rPr>
          <w:rFonts w:ascii="Times New Roman" w:hAnsi="Times New Roman" w:cs="Times New Roman"/>
          <w:i/>
          <w:sz w:val="24"/>
          <w:szCs w:val="24"/>
          <w:vertAlign w:val="subscript"/>
        </w:rPr>
        <w:t>1</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yaş arasında anlamlı bir farklılık vardır.</w:t>
      </w:r>
    </w:p>
    <w:p w14:paraId="117D194F" w14:textId="77777777" w:rsidR="00F91888" w:rsidRDefault="00F91888" w:rsidP="00916401">
      <w:pPr>
        <w:spacing w:after="0" w:line="360" w:lineRule="auto"/>
        <w:ind w:firstLine="709"/>
        <w:jc w:val="both"/>
        <w:rPr>
          <w:rFonts w:ascii="Times New Roman" w:hAnsi="Times New Roman" w:cs="Times New Roman"/>
          <w:sz w:val="24"/>
          <w:szCs w:val="24"/>
        </w:rPr>
      </w:pPr>
    </w:p>
    <w:p w14:paraId="7BB3631B" w14:textId="77777777" w:rsidR="00F91888" w:rsidRPr="007074DE" w:rsidRDefault="00F91888" w:rsidP="00FC0797">
      <w:pPr>
        <w:autoSpaceDE w:val="0"/>
        <w:autoSpaceDN w:val="0"/>
        <w:adjustRightInd w:val="0"/>
        <w:spacing w:after="0" w:line="240" w:lineRule="auto"/>
        <w:jc w:val="center"/>
        <w:rPr>
          <w:rFonts w:ascii="Times New Roman" w:hAnsi="Times New Roman" w:cs="Times New Roman"/>
          <w:sz w:val="24"/>
          <w:szCs w:val="24"/>
        </w:rPr>
      </w:pPr>
      <w:r w:rsidRPr="007074DE">
        <w:rPr>
          <w:rFonts w:ascii="Times New Roman" w:hAnsi="Times New Roman" w:cs="Times New Roman"/>
          <w:b/>
          <w:sz w:val="24"/>
          <w:szCs w:val="24"/>
        </w:rPr>
        <w:t xml:space="preserve">Tablo </w:t>
      </w:r>
      <w:proofErr w:type="gramStart"/>
      <w:r w:rsidRPr="007074DE">
        <w:rPr>
          <w:rFonts w:ascii="Times New Roman" w:hAnsi="Times New Roman" w:cs="Times New Roman"/>
          <w:b/>
          <w:sz w:val="24"/>
          <w:szCs w:val="24"/>
        </w:rPr>
        <w:t>3.5</w:t>
      </w:r>
      <w:proofErr w:type="gramEnd"/>
      <w:r w:rsidRPr="007074DE">
        <w:rPr>
          <w:rFonts w:ascii="Times New Roman" w:hAnsi="Times New Roman" w:cs="Times New Roman"/>
          <w:b/>
          <w:sz w:val="24"/>
          <w:szCs w:val="24"/>
        </w:rPr>
        <w:t>. Mobbing Algısının Yaşa Göre Far</w:t>
      </w:r>
      <w:r>
        <w:rPr>
          <w:rFonts w:ascii="Times New Roman" w:hAnsi="Times New Roman" w:cs="Times New Roman"/>
          <w:b/>
          <w:sz w:val="24"/>
          <w:szCs w:val="24"/>
        </w:rPr>
        <w:t xml:space="preserve">klılığını Gösteren Anova Analiz </w:t>
      </w:r>
      <w:r w:rsidRPr="007074DE">
        <w:rPr>
          <w:rFonts w:ascii="Times New Roman" w:hAnsi="Times New Roman" w:cs="Times New Roman"/>
          <w:b/>
          <w:sz w:val="24"/>
          <w:szCs w:val="24"/>
        </w:rPr>
        <w:t>Sonuçları</w:t>
      </w:r>
    </w:p>
    <w:p w14:paraId="07409A9C" w14:textId="77777777" w:rsidR="00F91888" w:rsidRPr="00EF1BC1" w:rsidRDefault="00F91888" w:rsidP="00916401">
      <w:pPr>
        <w:spacing w:after="0" w:line="360" w:lineRule="auto"/>
        <w:ind w:firstLine="709"/>
        <w:jc w:val="both"/>
        <w:rPr>
          <w:rFonts w:ascii="Times New Roman" w:hAnsi="Times New Roman" w:cs="Times New Roman"/>
          <w:sz w:val="24"/>
          <w:szCs w:val="24"/>
        </w:rPr>
      </w:pPr>
    </w:p>
    <w:tbl>
      <w:tblPr>
        <w:tblStyle w:val="TabloKlavuzu1"/>
        <w:tblW w:w="8505" w:type="dxa"/>
        <w:tblLayout w:type="fixed"/>
        <w:tblLook w:val="0000" w:firstRow="0" w:lastRow="0" w:firstColumn="0" w:lastColumn="0" w:noHBand="0" w:noVBand="0"/>
      </w:tblPr>
      <w:tblGrid>
        <w:gridCol w:w="2496"/>
        <w:gridCol w:w="1473"/>
        <w:gridCol w:w="1418"/>
        <w:gridCol w:w="709"/>
        <w:gridCol w:w="1134"/>
        <w:gridCol w:w="567"/>
        <w:gridCol w:w="708"/>
      </w:tblGrid>
      <w:tr w:rsidR="007074DE" w:rsidRPr="007074DE" w14:paraId="6B653FE4" w14:textId="77777777" w:rsidTr="00F91888">
        <w:tc>
          <w:tcPr>
            <w:tcW w:w="3969" w:type="dxa"/>
            <w:gridSpan w:val="2"/>
          </w:tcPr>
          <w:p w14:paraId="1364A145" w14:textId="77777777" w:rsidR="007074DE" w:rsidRPr="007C45CB" w:rsidRDefault="007074DE" w:rsidP="007074DE">
            <w:pPr>
              <w:autoSpaceDE w:val="0"/>
              <w:autoSpaceDN w:val="0"/>
              <w:adjustRightInd w:val="0"/>
              <w:rPr>
                <w:rFonts w:ascii="Times New Roman" w:hAnsi="Times New Roman" w:cs="Times New Roman"/>
                <w:sz w:val="16"/>
                <w:szCs w:val="16"/>
              </w:rPr>
            </w:pPr>
          </w:p>
        </w:tc>
        <w:tc>
          <w:tcPr>
            <w:tcW w:w="1418" w:type="dxa"/>
          </w:tcPr>
          <w:p w14:paraId="168B879F" w14:textId="747272D2" w:rsidR="007074DE" w:rsidRPr="007C45CB" w:rsidRDefault="00F91888" w:rsidP="007074DE">
            <w:pPr>
              <w:autoSpaceDE w:val="0"/>
              <w:autoSpaceDN w:val="0"/>
              <w:adjustRightInd w:val="0"/>
              <w:spacing w:line="320" w:lineRule="atLeast"/>
              <w:ind w:left="60" w:right="60"/>
              <w:jc w:val="center"/>
              <w:rPr>
                <w:rFonts w:ascii="Times New Roman" w:hAnsi="Times New Roman" w:cs="Times New Roman"/>
                <w:color w:val="000000"/>
                <w:sz w:val="16"/>
                <w:szCs w:val="16"/>
              </w:rPr>
            </w:pPr>
            <w:r w:rsidRPr="007C45CB">
              <w:rPr>
                <w:rFonts w:ascii="Times New Roman" w:hAnsi="Times New Roman" w:cs="Times New Roman"/>
                <w:color w:val="000000"/>
                <w:sz w:val="16"/>
                <w:szCs w:val="16"/>
              </w:rPr>
              <w:t>Kareler Toplamı</w:t>
            </w:r>
          </w:p>
        </w:tc>
        <w:tc>
          <w:tcPr>
            <w:tcW w:w="709" w:type="dxa"/>
          </w:tcPr>
          <w:p w14:paraId="01DE910B" w14:textId="77777777" w:rsidR="007074DE" w:rsidRPr="007C45CB" w:rsidRDefault="007074DE" w:rsidP="007074DE">
            <w:pPr>
              <w:autoSpaceDE w:val="0"/>
              <w:autoSpaceDN w:val="0"/>
              <w:adjustRightInd w:val="0"/>
              <w:spacing w:line="320" w:lineRule="atLeast"/>
              <w:ind w:left="60" w:right="60"/>
              <w:jc w:val="center"/>
              <w:rPr>
                <w:rFonts w:ascii="Times New Roman" w:hAnsi="Times New Roman" w:cs="Times New Roman"/>
                <w:color w:val="000000"/>
                <w:sz w:val="16"/>
                <w:szCs w:val="16"/>
              </w:rPr>
            </w:pPr>
            <w:r w:rsidRPr="007C45CB">
              <w:rPr>
                <w:rFonts w:ascii="Times New Roman" w:hAnsi="Times New Roman" w:cs="Times New Roman"/>
                <w:color w:val="000000"/>
                <w:sz w:val="16"/>
                <w:szCs w:val="16"/>
              </w:rPr>
              <w:t>df</w:t>
            </w:r>
          </w:p>
        </w:tc>
        <w:tc>
          <w:tcPr>
            <w:tcW w:w="1134" w:type="dxa"/>
          </w:tcPr>
          <w:p w14:paraId="526F01E7" w14:textId="65D92A2A" w:rsidR="007074DE" w:rsidRPr="007C45CB" w:rsidRDefault="00F91888" w:rsidP="007074DE">
            <w:pPr>
              <w:autoSpaceDE w:val="0"/>
              <w:autoSpaceDN w:val="0"/>
              <w:adjustRightInd w:val="0"/>
              <w:spacing w:line="320" w:lineRule="atLeast"/>
              <w:ind w:left="60" w:right="60"/>
              <w:jc w:val="center"/>
              <w:rPr>
                <w:rFonts w:ascii="Times New Roman" w:hAnsi="Times New Roman" w:cs="Times New Roman"/>
                <w:color w:val="000000"/>
                <w:sz w:val="16"/>
                <w:szCs w:val="16"/>
              </w:rPr>
            </w:pPr>
            <w:r w:rsidRPr="007C45CB">
              <w:rPr>
                <w:rFonts w:ascii="Times New Roman" w:hAnsi="Times New Roman" w:cs="Times New Roman"/>
                <w:color w:val="000000"/>
                <w:sz w:val="16"/>
                <w:szCs w:val="16"/>
              </w:rPr>
              <w:t>Ortalama Kare</w:t>
            </w:r>
          </w:p>
        </w:tc>
        <w:tc>
          <w:tcPr>
            <w:tcW w:w="567" w:type="dxa"/>
          </w:tcPr>
          <w:p w14:paraId="07A8C986" w14:textId="77777777" w:rsidR="007074DE" w:rsidRPr="007C45CB" w:rsidRDefault="007074DE" w:rsidP="007074DE">
            <w:pPr>
              <w:autoSpaceDE w:val="0"/>
              <w:autoSpaceDN w:val="0"/>
              <w:adjustRightInd w:val="0"/>
              <w:spacing w:line="320" w:lineRule="atLeast"/>
              <w:ind w:left="60" w:right="60"/>
              <w:jc w:val="center"/>
              <w:rPr>
                <w:rFonts w:ascii="Times New Roman" w:hAnsi="Times New Roman" w:cs="Times New Roman"/>
                <w:color w:val="000000"/>
                <w:sz w:val="16"/>
                <w:szCs w:val="16"/>
              </w:rPr>
            </w:pPr>
            <w:r w:rsidRPr="007C45CB">
              <w:rPr>
                <w:rFonts w:ascii="Times New Roman" w:hAnsi="Times New Roman" w:cs="Times New Roman"/>
                <w:color w:val="000000"/>
                <w:sz w:val="16"/>
                <w:szCs w:val="16"/>
              </w:rPr>
              <w:t>F</w:t>
            </w:r>
          </w:p>
        </w:tc>
        <w:tc>
          <w:tcPr>
            <w:tcW w:w="708" w:type="dxa"/>
          </w:tcPr>
          <w:p w14:paraId="7147D28C" w14:textId="77777777" w:rsidR="007074DE" w:rsidRPr="007C45CB" w:rsidRDefault="007074DE" w:rsidP="007074DE">
            <w:pPr>
              <w:autoSpaceDE w:val="0"/>
              <w:autoSpaceDN w:val="0"/>
              <w:adjustRightInd w:val="0"/>
              <w:spacing w:line="320" w:lineRule="atLeast"/>
              <w:ind w:left="60" w:right="60"/>
              <w:jc w:val="center"/>
              <w:rPr>
                <w:rFonts w:ascii="Times New Roman" w:hAnsi="Times New Roman" w:cs="Times New Roman"/>
                <w:color w:val="000000"/>
                <w:sz w:val="16"/>
                <w:szCs w:val="16"/>
              </w:rPr>
            </w:pPr>
            <w:r w:rsidRPr="007C45CB">
              <w:rPr>
                <w:rFonts w:ascii="Times New Roman" w:hAnsi="Times New Roman" w:cs="Times New Roman"/>
                <w:color w:val="000000"/>
                <w:sz w:val="16"/>
                <w:szCs w:val="16"/>
              </w:rPr>
              <w:t>Sig.</w:t>
            </w:r>
          </w:p>
        </w:tc>
      </w:tr>
      <w:tr w:rsidR="00F91888" w:rsidRPr="007074DE" w14:paraId="5DBADD96" w14:textId="77777777" w:rsidTr="00F91888">
        <w:tc>
          <w:tcPr>
            <w:tcW w:w="2496" w:type="dxa"/>
            <w:vMerge w:val="restart"/>
          </w:tcPr>
          <w:p w14:paraId="2650F18F" w14:textId="26B001F9"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color w:val="000000"/>
                <w:sz w:val="16"/>
                <w:szCs w:val="16"/>
              </w:rPr>
              <w:t>Özel Ya</w:t>
            </w:r>
            <w:r w:rsidR="00EF74E7" w:rsidRPr="007C45CB">
              <w:rPr>
                <w:rFonts w:ascii="Times New Roman" w:hAnsi="Times New Roman" w:cs="Times New Roman"/>
                <w:color w:val="000000"/>
                <w:sz w:val="16"/>
                <w:szCs w:val="16"/>
              </w:rPr>
              <w:t>ş</w:t>
            </w:r>
            <w:r w:rsidRPr="007C45CB">
              <w:rPr>
                <w:rFonts w:ascii="Times New Roman" w:hAnsi="Times New Roman" w:cs="Times New Roman"/>
                <w:color w:val="000000"/>
                <w:sz w:val="16"/>
                <w:szCs w:val="16"/>
              </w:rPr>
              <w:t xml:space="preserve">ama Müdahale </w:t>
            </w:r>
          </w:p>
        </w:tc>
        <w:tc>
          <w:tcPr>
            <w:tcW w:w="1473" w:type="dxa"/>
          </w:tcPr>
          <w:p w14:paraId="0A4FCBCD" w14:textId="0D369859"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Arasında</w:t>
            </w:r>
          </w:p>
        </w:tc>
        <w:tc>
          <w:tcPr>
            <w:tcW w:w="1418" w:type="dxa"/>
          </w:tcPr>
          <w:p w14:paraId="324A2A93"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3,376</w:t>
            </w:r>
          </w:p>
        </w:tc>
        <w:tc>
          <w:tcPr>
            <w:tcW w:w="709" w:type="dxa"/>
          </w:tcPr>
          <w:p w14:paraId="62501E98"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w:t>
            </w:r>
          </w:p>
        </w:tc>
        <w:tc>
          <w:tcPr>
            <w:tcW w:w="1134" w:type="dxa"/>
          </w:tcPr>
          <w:p w14:paraId="36B29B37"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,844</w:t>
            </w:r>
          </w:p>
        </w:tc>
        <w:tc>
          <w:tcPr>
            <w:tcW w:w="567" w:type="dxa"/>
          </w:tcPr>
          <w:p w14:paraId="7CF95954"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1,099</w:t>
            </w:r>
          </w:p>
        </w:tc>
        <w:tc>
          <w:tcPr>
            <w:tcW w:w="708" w:type="dxa"/>
          </w:tcPr>
          <w:p w14:paraId="04E4EF3E"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,356</w:t>
            </w:r>
          </w:p>
        </w:tc>
      </w:tr>
      <w:tr w:rsidR="00F91888" w:rsidRPr="007074DE" w14:paraId="26D70376" w14:textId="77777777" w:rsidTr="00F91888">
        <w:tc>
          <w:tcPr>
            <w:tcW w:w="2496" w:type="dxa"/>
            <w:vMerge/>
          </w:tcPr>
          <w:p w14:paraId="64D3A8F1" w14:textId="77777777" w:rsidR="00F91888" w:rsidRPr="007C45CB" w:rsidRDefault="00F91888" w:rsidP="00F91888">
            <w:pPr>
              <w:autoSpaceDE w:val="0"/>
              <w:autoSpaceDN w:val="0"/>
              <w:adjustRightInd w:val="0"/>
              <w:rPr>
                <w:rFonts w:ascii="Times New Roman" w:hAnsi="Times New Roman" w:cs="Times New Roman"/>
                <w:color w:val="000000"/>
                <w:sz w:val="16"/>
                <w:szCs w:val="16"/>
              </w:rPr>
            </w:pPr>
          </w:p>
        </w:tc>
        <w:tc>
          <w:tcPr>
            <w:tcW w:w="1473" w:type="dxa"/>
          </w:tcPr>
          <w:p w14:paraId="27052382" w14:textId="6690D96E"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İçinde</w:t>
            </w:r>
          </w:p>
        </w:tc>
        <w:tc>
          <w:tcPr>
            <w:tcW w:w="1418" w:type="dxa"/>
          </w:tcPr>
          <w:p w14:paraId="0B2FF2A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354,014</w:t>
            </w:r>
          </w:p>
        </w:tc>
        <w:tc>
          <w:tcPr>
            <w:tcW w:w="709" w:type="dxa"/>
          </w:tcPr>
          <w:p w14:paraId="497D45B0"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461</w:t>
            </w:r>
          </w:p>
        </w:tc>
        <w:tc>
          <w:tcPr>
            <w:tcW w:w="1134" w:type="dxa"/>
          </w:tcPr>
          <w:p w14:paraId="65E75A49"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,768</w:t>
            </w:r>
          </w:p>
        </w:tc>
        <w:tc>
          <w:tcPr>
            <w:tcW w:w="567" w:type="dxa"/>
          </w:tcPr>
          <w:p w14:paraId="777F8B31"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730BCD7C"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244C4C49" w14:textId="77777777" w:rsidTr="00F91888">
        <w:tc>
          <w:tcPr>
            <w:tcW w:w="2496" w:type="dxa"/>
            <w:vMerge/>
          </w:tcPr>
          <w:p w14:paraId="21AC919F"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1473" w:type="dxa"/>
          </w:tcPr>
          <w:p w14:paraId="745B4CBC" w14:textId="31DEDAEE"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Toplam</w:t>
            </w:r>
          </w:p>
        </w:tc>
        <w:tc>
          <w:tcPr>
            <w:tcW w:w="1418" w:type="dxa"/>
          </w:tcPr>
          <w:p w14:paraId="6D9BCF8A"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357,390</w:t>
            </w:r>
          </w:p>
        </w:tc>
        <w:tc>
          <w:tcPr>
            <w:tcW w:w="709" w:type="dxa"/>
          </w:tcPr>
          <w:p w14:paraId="0D75DC18"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465</w:t>
            </w:r>
          </w:p>
        </w:tc>
        <w:tc>
          <w:tcPr>
            <w:tcW w:w="1134" w:type="dxa"/>
          </w:tcPr>
          <w:p w14:paraId="7D893B0A"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567" w:type="dxa"/>
          </w:tcPr>
          <w:p w14:paraId="14AAE2ED"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7AD04DF9"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24632BCC" w14:textId="77777777" w:rsidTr="00F91888">
        <w:tc>
          <w:tcPr>
            <w:tcW w:w="2496" w:type="dxa"/>
            <w:vMerge w:val="restart"/>
          </w:tcPr>
          <w:p w14:paraId="1E1745B1" w14:textId="7F6E6086"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color w:val="000000"/>
                <w:sz w:val="16"/>
                <w:szCs w:val="16"/>
              </w:rPr>
              <w:t>İ</w:t>
            </w:r>
            <w:r w:rsidR="00EF74E7" w:rsidRPr="007C45CB">
              <w:rPr>
                <w:rFonts w:ascii="Times New Roman" w:hAnsi="Times New Roman" w:cs="Times New Roman"/>
                <w:color w:val="000000"/>
                <w:sz w:val="16"/>
                <w:szCs w:val="16"/>
              </w:rPr>
              <w:t>ş ve Kariyer i</w:t>
            </w:r>
            <w:r w:rsidRPr="007C45CB">
              <w:rPr>
                <w:rFonts w:ascii="Times New Roman" w:hAnsi="Times New Roman" w:cs="Times New Roman"/>
                <w:color w:val="000000"/>
                <w:sz w:val="16"/>
                <w:szCs w:val="16"/>
              </w:rPr>
              <w:t>le İlgili Engellemeler</w:t>
            </w:r>
          </w:p>
        </w:tc>
        <w:tc>
          <w:tcPr>
            <w:tcW w:w="1473" w:type="dxa"/>
          </w:tcPr>
          <w:p w14:paraId="7DD9617A" w14:textId="747924DF"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Arasında</w:t>
            </w:r>
          </w:p>
        </w:tc>
        <w:tc>
          <w:tcPr>
            <w:tcW w:w="1418" w:type="dxa"/>
          </w:tcPr>
          <w:p w14:paraId="177D7EC8"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2,326</w:t>
            </w:r>
          </w:p>
        </w:tc>
        <w:tc>
          <w:tcPr>
            <w:tcW w:w="709" w:type="dxa"/>
          </w:tcPr>
          <w:p w14:paraId="44758311"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w:t>
            </w:r>
          </w:p>
        </w:tc>
        <w:tc>
          <w:tcPr>
            <w:tcW w:w="1134" w:type="dxa"/>
          </w:tcPr>
          <w:p w14:paraId="6B31F6C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,581</w:t>
            </w:r>
          </w:p>
        </w:tc>
        <w:tc>
          <w:tcPr>
            <w:tcW w:w="567" w:type="dxa"/>
          </w:tcPr>
          <w:p w14:paraId="76D5BED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,854</w:t>
            </w:r>
          </w:p>
        </w:tc>
        <w:tc>
          <w:tcPr>
            <w:tcW w:w="708" w:type="dxa"/>
          </w:tcPr>
          <w:p w14:paraId="0107D42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,492</w:t>
            </w:r>
          </w:p>
        </w:tc>
      </w:tr>
      <w:tr w:rsidR="00F91888" w:rsidRPr="007074DE" w14:paraId="0276D1E6" w14:textId="77777777" w:rsidTr="00F91888">
        <w:tc>
          <w:tcPr>
            <w:tcW w:w="2496" w:type="dxa"/>
            <w:vMerge/>
          </w:tcPr>
          <w:p w14:paraId="0B93F11A" w14:textId="77777777" w:rsidR="00F91888" w:rsidRPr="007C45CB" w:rsidRDefault="00F91888" w:rsidP="00F91888">
            <w:pPr>
              <w:autoSpaceDE w:val="0"/>
              <w:autoSpaceDN w:val="0"/>
              <w:adjustRightInd w:val="0"/>
              <w:rPr>
                <w:rFonts w:ascii="Times New Roman" w:hAnsi="Times New Roman" w:cs="Times New Roman"/>
                <w:color w:val="000000"/>
                <w:sz w:val="16"/>
                <w:szCs w:val="16"/>
              </w:rPr>
            </w:pPr>
          </w:p>
        </w:tc>
        <w:tc>
          <w:tcPr>
            <w:tcW w:w="1473" w:type="dxa"/>
          </w:tcPr>
          <w:p w14:paraId="45953611" w14:textId="1B4EEC48"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İçinde</w:t>
            </w:r>
          </w:p>
        </w:tc>
        <w:tc>
          <w:tcPr>
            <w:tcW w:w="1418" w:type="dxa"/>
          </w:tcPr>
          <w:p w14:paraId="0848148A"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314,062</w:t>
            </w:r>
          </w:p>
        </w:tc>
        <w:tc>
          <w:tcPr>
            <w:tcW w:w="709" w:type="dxa"/>
          </w:tcPr>
          <w:p w14:paraId="5048B292"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461</w:t>
            </w:r>
          </w:p>
        </w:tc>
        <w:tc>
          <w:tcPr>
            <w:tcW w:w="1134" w:type="dxa"/>
          </w:tcPr>
          <w:p w14:paraId="0FF76CF9"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,681</w:t>
            </w:r>
          </w:p>
        </w:tc>
        <w:tc>
          <w:tcPr>
            <w:tcW w:w="567" w:type="dxa"/>
          </w:tcPr>
          <w:p w14:paraId="221C4F72"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33208ABA"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7EF89569" w14:textId="77777777" w:rsidTr="00F91888">
        <w:tc>
          <w:tcPr>
            <w:tcW w:w="2496" w:type="dxa"/>
            <w:vMerge/>
          </w:tcPr>
          <w:p w14:paraId="235F0D3E"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1473" w:type="dxa"/>
          </w:tcPr>
          <w:p w14:paraId="108BCF35" w14:textId="3B62CB83"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Toplam</w:t>
            </w:r>
          </w:p>
        </w:tc>
        <w:tc>
          <w:tcPr>
            <w:tcW w:w="1418" w:type="dxa"/>
          </w:tcPr>
          <w:p w14:paraId="5E98D9E7"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316,388</w:t>
            </w:r>
          </w:p>
        </w:tc>
        <w:tc>
          <w:tcPr>
            <w:tcW w:w="709" w:type="dxa"/>
          </w:tcPr>
          <w:p w14:paraId="28EC4ED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465</w:t>
            </w:r>
          </w:p>
        </w:tc>
        <w:tc>
          <w:tcPr>
            <w:tcW w:w="1134" w:type="dxa"/>
          </w:tcPr>
          <w:p w14:paraId="0C99FC88"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567" w:type="dxa"/>
          </w:tcPr>
          <w:p w14:paraId="0A79A023"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77011110"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6E92A06B" w14:textId="77777777" w:rsidTr="00F91888">
        <w:tc>
          <w:tcPr>
            <w:tcW w:w="2496" w:type="dxa"/>
            <w:vMerge w:val="restart"/>
          </w:tcPr>
          <w:p w14:paraId="2188CE10" w14:textId="5D666D4F"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color w:val="000000"/>
                <w:sz w:val="16"/>
                <w:szCs w:val="16"/>
              </w:rPr>
              <w:t>Psikolojik Baskı</w:t>
            </w:r>
          </w:p>
        </w:tc>
        <w:tc>
          <w:tcPr>
            <w:tcW w:w="1473" w:type="dxa"/>
          </w:tcPr>
          <w:p w14:paraId="18560B77" w14:textId="4C185117"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Arasında</w:t>
            </w:r>
          </w:p>
        </w:tc>
        <w:tc>
          <w:tcPr>
            <w:tcW w:w="1418" w:type="dxa"/>
          </w:tcPr>
          <w:p w14:paraId="38028AEE"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,646</w:t>
            </w:r>
          </w:p>
        </w:tc>
        <w:tc>
          <w:tcPr>
            <w:tcW w:w="709" w:type="dxa"/>
          </w:tcPr>
          <w:p w14:paraId="549896DD"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w:t>
            </w:r>
          </w:p>
        </w:tc>
        <w:tc>
          <w:tcPr>
            <w:tcW w:w="1134" w:type="dxa"/>
          </w:tcPr>
          <w:p w14:paraId="7CE08448"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,162</w:t>
            </w:r>
          </w:p>
        </w:tc>
        <w:tc>
          <w:tcPr>
            <w:tcW w:w="567" w:type="dxa"/>
          </w:tcPr>
          <w:p w14:paraId="4C3FC2D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,248</w:t>
            </w:r>
          </w:p>
        </w:tc>
        <w:tc>
          <w:tcPr>
            <w:tcW w:w="708" w:type="dxa"/>
          </w:tcPr>
          <w:p w14:paraId="45231969"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,911</w:t>
            </w:r>
          </w:p>
        </w:tc>
      </w:tr>
      <w:tr w:rsidR="00F91888" w:rsidRPr="007074DE" w14:paraId="5D4D09B8" w14:textId="77777777" w:rsidTr="00F91888">
        <w:tc>
          <w:tcPr>
            <w:tcW w:w="2496" w:type="dxa"/>
            <w:vMerge/>
          </w:tcPr>
          <w:p w14:paraId="0A210975" w14:textId="77777777" w:rsidR="00F91888" w:rsidRPr="007C45CB" w:rsidRDefault="00F91888" w:rsidP="00F91888">
            <w:pPr>
              <w:autoSpaceDE w:val="0"/>
              <w:autoSpaceDN w:val="0"/>
              <w:adjustRightInd w:val="0"/>
              <w:rPr>
                <w:rFonts w:ascii="Times New Roman" w:hAnsi="Times New Roman" w:cs="Times New Roman"/>
                <w:color w:val="000000"/>
                <w:sz w:val="16"/>
                <w:szCs w:val="16"/>
              </w:rPr>
            </w:pPr>
          </w:p>
        </w:tc>
        <w:tc>
          <w:tcPr>
            <w:tcW w:w="1473" w:type="dxa"/>
          </w:tcPr>
          <w:p w14:paraId="3074863A" w14:textId="7FFE045F"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İçinde</w:t>
            </w:r>
          </w:p>
        </w:tc>
        <w:tc>
          <w:tcPr>
            <w:tcW w:w="1418" w:type="dxa"/>
          </w:tcPr>
          <w:p w14:paraId="014E25CF"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300,774</w:t>
            </w:r>
          </w:p>
        </w:tc>
        <w:tc>
          <w:tcPr>
            <w:tcW w:w="709" w:type="dxa"/>
          </w:tcPr>
          <w:p w14:paraId="2E0D154C"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461</w:t>
            </w:r>
          </w:p>
        </w:tc>
        <w:tc>
          <w:tcPr>
            <w:tcW w:w="1134" w:type="dxa"/>
          </w:tcPr>
          <w:p w14:paraId="46F6C6B2"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,652</w:t>
            </w:r>
          </w:p>
        </w:tc>
        <w:tc>
          <w:tcPr>
            <w:tcW w:w="567" w:type="dxa"/>
          </w:tcPr>
          <w:p w14:paraId="043187F3"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7B393902"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56292507" w14:textId="77777777" w:rsidTr="00F91888">
        <w:tc>
          <w:tcPr>
            <w:tcW w:w="2496" w:type="dxa"/>
            <w:vMerge/>
          </w:tcPr>
          <w:p w14:paraId="6F7ACBC1"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1473" w:type="dxa"/>
          </w:tcPr>
          <w:p w14:paraId="54E7AB3D" w14:textId="027F8C7A"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Toplam</w:t>
            </w:r>
          </w:p>
        </w:tc>
        <w:tc>
          <w:tcPr>
            <w:tcW w:w="1418" w:type="dxa"/>
          </w:tcPr>
          <w:p w14:paraId="56A13460"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301,420</w:t>
            </w:r>
          </w:p>
        </w:tc>
        <w:tc>
          <w:tcPr>
            <w:tcW w:w="709" w:type="dxa"/>
          </w:tcPr>
          <w:p w14:paraId="01633254"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465</w:t>
            </w:r>
          </w:p>
        </w:tc>
        <w:tc>
          <w:tcPr>
            <w:tcW w:w="1134" w:type="dxa"/>
          </w:tcPr>
          <w:p w14:paraId="558E5FC2"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567" w:type="dxa"/>
          </w:tcPr>
          <w:p w14:paraId="51FC8BDD"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608E8249"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5FB78223" w14:textId="77777777" w:rsidTr="00F91888">
        <w:tc>
          <w:tcPr>
            <w:tcW w:w="2496" w:type="dxa"/>
            <w:vMerge w:val="restart"/>
          </w:tcPr>
          <w:p w14:paraId="037E56B6" w14:textId="146C7D71"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color w:val="000000"/>
                <w:sz w:val="16"/>
                <w:szCs w:val="16"/>
              </w:rPr>
              <w:t>İ</w:t>
            </w:r>
            <w:r w:rsidR="00EF74E7" w:rsidRPr="007C45CB">
              <w:rPr>
                <w:rFonts w:ascii="Times New Roman" w:hAnsi="Times New Roman" w:cs="Times New Roman"/>
                <w:color w:val="000000"/>
                <w:sz w:val="16"/>
                <w:szCs w:val="16"/>
              </w:rPr>
              <w:t>ş</w:t>
            </w:r>
            <w:r w:rsidRPr="007C45CB">
              <w:rPr>
                <w:rFonts w:ascii="Times New Roman" w:hAnsi="Times New Roman" w:cs="Times New Roman"/>
                <w:color w:val="000000"/>
                <w:sz w:val="16"/>
                <w:szCs w:val="16"/>
              </w:rPr>
              <w:t xml:space="preserve"> Arkada</w:t>
            </w:r>
            <w:r w:rsidR="00EF74E7" w:rsidRPr="007C45CB">
              <w:rPr>
                <w:rFonts w:ascii="Times New Roman" w:hAnsi="Times New Roman" w:cs="Times New Roman"/>
                <w:color w:val="000000"/>
                <w:sz w:val="16"/>
                <w:szCs w:val="16"/>
              </w:rPr>
              <w:t>şları i</w:t>
            </w:r>
            <w:r w:rsidRPr="007C45CB">
              <w:rPr>
                <w:rFonts w:ascii="Times New Roman" w:hAnsi="Times New Roman" w:cs="Times New Roman"/>
                <w:color w:val="000000"/>
                <w:sz w:val="16"/>
                <w:szCs w:val="16"/>
              </w:rPr>
              <w:t>le İlişkiler</w:t>
            </w:r>
          </w:p>
        </w:tc>
        <w:tc>
          <w:tcPr>
            <w:tcW w:w="1473" w:type="dxa"/>
          </w:tcPr>
          <w:p w14:paraId="20D13D71" w14:textId="20D6B9D1"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Arasında</w:t>
            </w:r>
          </w:p>
        </w:tc>
        <w:tc>
          <w:tcPr>
            <w:tcW w:w="1418" w:type="dxa"/>
          </w:tcPr>
          <w:p w14:paraId="162EC9CE"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1,570</w:t>
            </w:r>
          </w:p>
        </w:tc>
        <w:tc>
          <w:tcPr>
            <w:tcW w:w="709" w:type="dxa"/>
          </w:tcPr>
          <w:p w14:paraId="1C00AEB1"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w:t>
            </w:r>
          </w:p>
        </w:tc>
        <w:tc>
          <w:tcPr>
            <w:tcW w:w="1134" w:type="dxa"/>
          </w:tcPr>
          <w:p w14:paraId="613A8162"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,392</w:t>
            </w:r>
          </w:p>
        </w:tc>
        <w:tc>
          <w:tcPr>
            <w:tcW w:w="567" w:type="dxa"/>
          </w:tcPr>
          <w:p w14:paraId="1C827893"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,609</w:t>
            </w:r>
          </w:p>
        </w:tc>
        <w:tc>
          <w:tcPr>
            <w:tcW w:w="708" w:type="dxa"/>
          </w:tcPr>
          <w:p w14:paraId="54586F6D"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,656</w:t>
            </w:r>
          </w:p>
        </w:tc>
      </w:tr>
      <w:tr w:rsidR="00F91888" w:rsidRPr="007074DE" w14:paraId="7DFEB5AB" w14:textId="77777777" w:rsidTr="00F91888">
        <w:tc>
          <w:tcPr>
            <w:tcW w:w="2496" w:type="dxa"/>
            <w:vMerge/>
          </w:tcPr>
          <w:p w14:paraId="1E0854E1" w14:textId="77777777" w:rsidR="00F91888" w:rsidRPr="007C45CB" w:rsidRDefault="00F91888" w:rsidP="00F91888">
            <w:pPr>
              <w:autoSpaceDE w:val="0"/>
              <w:autoSpaceDN w:val="0"/>
              <w:adjustRightInd w:val="0"/>
              <w:rPr>
                <w:rFonts w:ascii="Times New Roman" w:hAnsi="Times New Roman" w:cs="Times New Roman"/>
                <w:color w:val="000000"/>
                <w:sz w:val="16"/>
                <w:szCs w:val="16"/>
              </w:rPr>
            </w:pPr>
          </w:p>
        </w:tc>
        <w:tc>
          <w:tcPr>
            <w:tcW w:w="1473" w:type="dxa"/>
          </w:tcPr>
          <w:p w14:paraId="40ACFF40" w14:textId="593DD081"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İçinde</w:t>
            </w:r>
          </w:p>
        </w:tc>
        <w:tc>
          <w:tcPr>
            <w:tcW w:w="1418" w:type="dxa"/>
          </w:tcPr>
          <w:p w14:paraId="47C906FA"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297,121</w:t>
            </w:r>
          </w:p>
        </w:tc>
        <w:tc>
          <w:tcPr>
            <w:tcW w:w="709" w:type="dxa"/>
          </w:tcPr>
          <w:p w14:paraId="061D7EAA"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461</w:t>
            </w:r>
          </w:p>
        </w:tc>
        <w:tc>
          <w:tcPr>
            <w:tcW w:w="1134" w:type="dxa"/>
          </w:tcPr>
          <w:p w14:paraId="3490EB11"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,645</w:t>
            </w:r>
          </w:p>
        </w:tc>
        <w:tc>
          <w:tcPr>
            <w:tcW w:w="567" w:type="dxa"/>
          </w:tcPr>
          <w:p w14:paraId="3696C491"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50FFBCE6"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3ED24FE6" w14:textId="77777777" w:rsidTr="00F91888">
        <w:tc>
          <w:tcPr>
            <w:tcW w:w="2496" w:type="dxa"/>
            <w:vMerge/>
          </w:tcPr>
          <w:p w14:paraId="2F8C5377"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1473" w:type="dxa"/>
          </w:tcPr>
          <w:p w14:paraId="356AB6E6" w14:textId="1FD91BAB"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Toplam</w:t>
            </w:r>
          </w:p>
        </w:tc>
        <w:tc>
          <w:tcPr>
            <w:tcW w:w="1418" w:type="dxa"/>
          </w:tcPr>
          <w:p w14:paraId="59F77802"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298,691</w:t>
            </w:r>
          </w:p>
        </w:tc>
        <w:tc>
          <w:tcPr>
            <w:tcW w:w="709" w:type="dxa"/>
          </w:tcPr>
          <w:p w14:paraId="05C3D87F"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465</w:t>
            </w:r>
          </w:p>
        </w:tc>
        <w:tc>
          <w:tcPr>
            <w:tcW w:w="1134" w:type="dxa"/>
          </w:tcPr>
          <w:p w14:paraId="4555259A"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567" w:type="dxa"/>
          </w:tcPr>
          <w:p w14:paraId="6E9057E3"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3288A297"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522A016B" w14:textId="77777777" w:rsidTr="00F91888">
        <w:tc>
          <w:tcPr>
            <w:tcW w:w="2496" w:type="dxa"/>
            <w:vMerge w:val="restart"/>
          </w:tcPr>
          <w:p w14:paraId="25500A9D" w14:textId="2444CB10"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color w:val="000000"/>
                <w:sz w:val="16"/>
                <w:szCs w:val="16"/>
              </w:rPr>
              <w:t>Cinsiyet Ayrmcılığı</w:t>
            </w:r>
          </w:p>
        </w:tc>
        <w:tc>
          <w:tcPr>
            <w:tcW w:w="1473" w:type="dxa"/>
          </w:tcPr>
          <w:p w14:paraId="0AB3FDA2" w14:textId="1C5BE47E"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Arasında</w:t>
            </w:r>
          </w:p>
        </w:tc>
        <w:tc>
          <w:tcPr>
            <w:tcW w:w="1418" w:type="dxa"/>
          </w:tcPr>
          <w:p w14:paraId="3615E61A"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4,144</w:t>
            </w:r>
          </w:p>
        </w:tc>
        <w:tc>
          <w:tcPr>
            <w:tcW w:w="709" w:type="dxa"/>
          </w:tcPr>
          <w:p w14:paraId="01293A68"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w:t>
            </w:r>
          </w:p>
        </w:tc>
        <w:tc>
          <w:tcPr>
            <w:tcW w:w="1134" w:type="dxa"/>
          </w:tcPr>
          <w:p w14:paraId="25B25BC9"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1,036</w:t>
            </w:r>
          </w:p>
        </w:tc>
        <w:tc>
          <w:tcPr>
            <w:tcW w:w="567" w:type="dxa"/>
          </w:tcPr>
          <w:p w14:paraId="4677E3BF"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1,322</w:t>
            </w:r>
          </w:p>
        </w:tc>
        <w:tc>
          <w:tcPr>
            <w:tcW w:w="708" w:type="dxa"/>
          </w:tcPr>
          <w:p w14:paraId="0068DE6F"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,261</w:t>
            </w:r>
          </w:p>
        </w:tc>
      </w:tr>
      <w:tr w:rsidR="00F91888" w:rsidRPr="007074DE" w14:paraId="56F388D8" w14:textId="77777777" w:rsidTr="00F91888">
        <w:tc>
          <w:tcPr>
            <w:tcW w:w="2496" w:type="dxa"/>
            <w:vMerge/>
          </w:tcPr>
          <w:p w14:paraId="30854F73" w14:textId="77777777" w:rsidR="00F91888" w:rsidRPr="007C45CB" w:rsidRDefault="00F91888" w:rsidP="00F91888">
            <w:pPr>
              <w:autoSpaceDE w:val="0"/>
              <w:autoSpaceDN w:val="0"/>
              <w:adjustRightInd w:val="0"/>
              <w:rPr>
                <w:rFonts w:ascii="Times New Roman" w:hAnsi="Times New Roman" w:cs="Times New Roman"/>
                <w:color w:val="000000"/>
                <w:sz w:val="16"/>
                <w:szCs w:val="16"/>
              </w:rPr>
            </w:pPr>
          </w:p>
        </w:tc>
        <w:tc>
          <w:tcPr>
            <w:tcW w:w="1473" w:type="dxa"/>
          </w:tcPr>
          <w:p w14:paraId="0545AE05" w14:textId="5E134351"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Gruplar İçinde</w:t>
            </w:r>
          </w:p>
        </w:tc>
        <w:tc>
          <w:tcPr>
            <w:tcW w:w="1418" w:type="dxa"/>
          </w:tcPr>
          <w:p w14:paraId="5D31B4FB"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361,177</w:t>
            </w:r>
          </w:p>
        </w:tc>
        <w:tc>
          <w:tcPr>
            <w:tcW w:w="709" w:type="dxa"/>
          </w:tcPr>
          <w:p w14:paraId="56F8DFBE"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461</w:t>
            </w:r>
          </w:p>
        </w:tc>
        <w:tc>
          <w:tcPr>
            <w:tcW w:w="1134" w:type="dxa"/>
          </w:tcPr>
          <w:p w14:paraId="24AC5EB5"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,783</w:t>
            </w:r>
          </w:p>
        </w:tc>
        <w:tc>
          <w:tcPr>
            <w:tcW w:w="567" w:type="dxa"/>
          </w:tcPr>
          <w:p w14:paraId="03BA01B3"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11DFEF7F" w14:textId="77777777" w:rsidR="00F91888" w:rsidRPr="007C45CB" w:rsidRDefault="00F91888" w:rsidP="00F91888">
            <w:pPr>
              <w:autoSpaceDE w:val="0"/>
              <w:autoSpaceDN w:val="0"/>
              <w:adjustRightInd w:val="0"/>
              <w:rPr>
                <w:rFonts w:ascii="Times New Roman" w:hAnsi="Times New Roman" w:cs="Times New Roman"/>
                <w:sz w:val="16"/>
                <w:szCs w:val="16"/>
              </w:rPr>
            </w:pPr>
          </w:p>
        </w:tc>
      </w:tr>
      <w:tr w:rsidR="00F91888" w:rsidRPr="007074DE" w14:paraId="4F76389F" w14:textId="77777777" w:rsidTr="00F91888">
        <w:trPr>
          <w:trHeight w:val="23"/>
        </w:trPr>
        <w:tc>
          <w:tcPr>
            <w:tcW w:w="2496" w:type="dxa"/>
            <w:vMerge/>
          </w:tcPr>
          <w:p w14:paraId="57D598AA"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1473" w:type="dxa"/>
          </w:tcPr>
          <w:p w14:paraId="384E9590" w14:textId="3C57FA7A" w:rsidR="00F91888" w:rsidRPr="007C45CB" w:rsidRDefault="00F91888" w:rsidP="00F91888">
            <w:pPr>
              <w:autoSpaceDE w:val="0"/>
              <w:autoSpaceDN w:val="0"/>
              <w:adjustRightInd w:val="0"/>
              <w:spacing w:line="320" w:lineRule="atLeast"/>
              <w:ind w:left="60" w:right="60"/>
              <w:rPr>
                <w:rFonts w:ascii="Times New Roman" w:hAnsi="Times New Roman" w:cs="Times New Roman"/>
                <w:color w:val="000000"/>
                <w:sz w:val="16"/>
                <w:szCs w:val="16"/>
              </w:rPr>
            </w:pPr>
            <w:r w:rsidRPr="007C45CB">
              <w:rPr>
                <w:rFonts w:ascii="Times New Roman" w:hAnsi="Times New Roman" w:cs="Times New Roman"/>
                <w:sz w:val="16"/>
                <w:szCs w:val="16"/>
              </w:rPr>
              <w:t>Toplam</w:t>
            </w:r>
          </w:p>
        </w:tc>
        <w:tc>
          <w:tcPr>
            <w:tcW w:w="1418" w:type="dxa"/>
          </w:tcPr>
          <w:p w14:paraId="39CC8D0E"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365,321</w:t>
            </w:r>
          </w:p>
        </w:tc>
        <w:tc>
          <w:tcPr>
            <w:tcW w:w="709" w:type="dxa"/>
          </w:tcPr>
          <w:p w14:paraId="774C2075" w14:textId="77777777" w:rsidR="00F91888" w:rsidRPr="007C45CB" w:rsidRDefault="00F91888" w:rsidP="00F91888">
            <w:pPr>
              <w:autoSpaceDE w:val="0"/>
              <w:autoSpaceDN w:val="0"/>
              <w:adjustRightInd w:val="0"/>
              <w:spacing w:line="320" w:lineRule="atLeast"/>
              <w:ind w:left="60" w:right="60"/>
              <w:jc w:val="right"/>
              <w:rPr>
                <w:rFonts w:ascii="Times New Roman" w:hAnsi="Times New Roman" w:cs="Times New Roman"/>
                <w:color w:val="000000"/>
                <w:sz w:val="16"/>
                <w:szCs w:val="16"/>
              </w:rPr>
            </w:pPr>
            <w:r w:rsidRPr="007C45CB">
              <w:rPr>
                <w:rFonts w:ascii="Times New Roman" w:hAnsi="Times New Roman" w:cs="Times New Roman"/>
                <w:color w:val="000000"/>
                <w:sz w:val="16"/>
                <w:szCs w:val="16"/>
              </w:rPr>
              <w:t>465</w:t>
            </w:r>
          </w:p>
        </w:tc>
        <w:tc>
          <w:tcPr>
            <w:tcW w:w="1134" w:type="dxa"/>
          </w:tcPr>
          <w:p w14:paraId="3E86288F"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567" w:type="dxa"/>
          </w:tcPr>
          <w:p w14:paraId="3BCEB9C3" w14:textId="77777777" w:rsidR="00F91888" w:rsidRPr="007C45CB" w:rsidRDefault="00F91888" w:rsidP="00F91888">
            <w:pPr>
              <w:autoSpaceDE w:val="0"/>
              <w:autoSpaceDN w:val="0"/>
              <w:adjustRightInd w:val="0"/>
              <w:rPr>
                <w:rFonts w:ascii="Times New Roman" w:hAnsi="Times New Roman" w:cs="Times New Roman"/>
                <w:sz w:val="16"/>
                <w:szCs w:val="16"/>
              </w:rPr>
            </w:pPr>
          </w:p>
        </w:tc>
        <w:tc>
          <w:tcPr>
            <w:tcW w:w="708" w:type="dxa"/>
          </w:tcPr>
          <w:p w14:paraId="04B93015" w14:textId="77777777" w:rsidR="00F91888" w:rsidRPr="007C45CB" w:rsidRDefault="00F91888" w:rsidP="00F91888">
            <w:pPr>
              <w:autoSpaceDE w:val="0"/>
              <w:autoSpaceDN w:val="0"/>
              <w:adjustRightInd w:val="0"/>
              <w:rPr>
                <w:rFonts w:ascii="Times New Roman" w:hAnsi="Times New Roman" w:cs="Times New Roman"/>
                <w:sz w:val="16"/>
                <w:szCs w:val="16"/>
              </w:rPr>
            </w:pPr>
          </w:p>
        </w:tc>
      </w:tr>
    </w:tbl>
    <w:p w14:paraId="0566FEF0" w14:textId="77777777" w:rsidR="007074DE" w:rsidRPr="007074DE" w:rsidRDefault="007074DE" w:rsidP="007074DE">
      <w:pPr>
        <w:autoSpaceDE w:val="0"/>
        <w:autoSpaceDN w:val="0"/>
        <w:adjustRightInd w:val="0"/>
        <w:spacing w:after="0" w:line="400" w:lineRule="atLeast"/>
        <w:rPr>
          <w:rFonts w:ascii="Times New Roman" w:hAnsi="Times New Roman" w:cs="Times New Roman"/>
          <w:sz w:val="24"/>
          <w:szCs w:val="24"/>
        </w:rPr>
      </w:pPr>
    </w:p>
    <w:p w14:paraId="5B4EE220" w14:textId="79A4C736" w:rsidR="007074DE" w:rsidRPr="007074DE" w:rsidRDefault="00544520" w:rsidP="0091640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3.5’de</w:t>
      </w:r>
      <w:proofErr w:type="gramEnd"/>
      <w:r>
        <w:rPr>
          <w:rFonts w:ascii="Times New Roman" w:hAnsi="Times New Roman" w:cs="Times New Roman"/>
          <w:sz w:val="24"/>
          <w:szCs w:val="24"/>
        </w:rPr>
        <w:t xml:space="preserve"> analiz sonuçlarının anlamlılık derecesine</w:t>
      </w:r>
      <w:r w:rsidR="007074DE" w:rsidRPr="007074DE">
        <w:rPr>
          <w:rFonts w:ascii="Times New Roman" w:hAnsi="Times New Roman" w:cs="Times New Roman"/>
          <w:sz w:val="24"/>
          <w:szCs w:val="24"/>
        </w:rPr>
        <w:t xml:space="preserve"> bakıldığında kamu kurumlarında </w:t>
      </w:r>
      <w:r>
        <w:rPr>
          <w:rFonts w:ascii="Times New Roman" w:hAnsi="Times New Roman" w:cs="Times New Roman"/>
          <w:sz w:val="24"/>
          <w:szCs w:val="24"/>
        </w:rPr>
        <w:t>çalışanların mobbing algısı ile yaş değişkeni</w:t>
      </w:r>
      <w:r w:rsidR="007074DE" w:rsidRPr="007074DE">
        <w:rPr>
          <w:rFonts w:ascii="Times New Roman" w:hAnsi="Times New Roman" w:cs="Times New Roman"/>
          <w:sz w:val="24"/>
          <w:szCs w:val="24"/>
        </w:rPr>
        <w:t xml:space="preserve"> </w:t>
      </w:r>
      <w:r>
        <w:rPr>
          <w:rFonts w:ascii="Times New Roman" w:hAnsi="Times New Roman" w:cs="Times New Roman"/>
          <w:sz w:val="24"/>
          <w:szCs w:val="24"/>
        </w:rPr>
        <w:t xml:space="preserve">arasında </w:t>
      </w:r>
      <w:r w:rsidR="007074DE" w:rsidRPr="007074DE">
        <w:rPr>
          <w:rFonts w:ascii="Times New Roman" w:hAnsi="Times New Roman" w:cs="Times New Roman"/>
          <w:sz w:val="24"/>
          <w:szCs w:val="24"/>
        </w:rPr>
        <w:t xml:space="preserve">istatistiki olarak anlamlı bir </w:t>
      </w:r>
      <w:r>
        <w:rPr>
          <w:rFonts w:ascii="Times New Roman" w:hAnsi="Times New Roman" w:cs="Times New Roman"/>
          <w:sz w:val="24"/>
          <w:szCs w:val="24"/>
        </w:rPr>
        <w:t>fark buluna</w:t>
      </w:r>
      <w:r w:rsidR="008B2F66">
        <w:rPr>
          <w:rFonts w:ascii="Times New Roman" w:hAnsi="Times New Roman" w:cs="Times New Roman"/>
          <w:sz w:val="24"/>
          <w:szCs w:val="24"/>
        </w:rPr>
        <w:t>ma</w:t>
      </w:r>
      <w:r>
        <w:rPr>
          <w:rFonts w:ascii="Times New Roman" w:hAnsi="Times New Roman" w:cs="Times New Roman"/>
          <w:sz w:val="24"/>
          <w:szCs w:val="24"/>
        </w:rPr>
        <w:t>mı</w:t>
      </w:r>
      <w:r w:rsidRPr="007074DE">
        <w:rPr>
          <w:rFonts w:ascii="Times New Roman" w:hAnsi="Times New Roman" w:cs="Times New Roman"/>
          <w:sz w:val="24"/>
          <w:szCs w:val="24"/>
        </w:rPr>
        <w:t>ş</w:t>
      </w:r>
      <w:r>
        <w:rPr>
          <w:rFonts w:ascii="Times New Roman" w:hAnsi="Times New Roman" w:cs="Times New Roman"/>
          <w:sz w:val="24"/>
          <w:szCs w:val="24"/>
        </w:rPr>
        <w:t>tır</w:t>
      </w:r>
      <w:r w:rsidR="007074DE" w:rsidRPr="007074DE">
        <w:rPr>
          <w:rFonts w:ascii="Times New Roman" w:hAnsi="Times New Roman" w:cs="Times New Roman"/>
          <w:sz w:val="24"/>
          <w:szCs w:val="24"/>
        </w:rPr>
        <w:t>. Bu d</w:t>
      </w:r>
      <w:r w:rsidR="00E968B3">
        <w:rPr>
          <w:rFonts w:ascii="Times New Roman" w:hAnsi="Times New Roman" w:cs="Times New Roman"/>
          <w:sz w:val="24"/>
          <w:szCs w:val="24"/>
        </w:rPr>
        <w:t>urumda k</w:t>
      </w:r>
      <w:r w:rsidR="007074DE" w:rsidRPr="007074DE">
        <w:rPr>
          <w:rFonts w:ascii="Times New Roman" w:hAnsi="Times New Roman" w:cs="Times New Roman"/>
          <w:sz w:val="24"/>
          <w:szCs w:val="24"/>
        </w:rPr>
        <w:t>amu kurumlarında çalışa</w:t>
      </w:r>
      <w:r w:rsidR="00E968B3">
        <w:rPr>
          <w:rFonts w:ascii="Times New Roman" w:hAnsi="Times New Roman" w:cs="Times New Roman"/>
          <w:sz w:val="24"/>
          <w:szCs w:val="24"/>
        </w:rPr>
        <w:t>n bireylerin mobbing algısı ile yaş arasında anlamlı bir fark vardır</w:t>
      </w:r>
      <w:r w:rsidR="007074DE" w:rsidRPr="007074DE">
        <w:rPr>
          <w:rFonts w:ascii="Times New Roman" w:hAnsi="Times New Roman" w:cs="Times New Roman"/>
          <w:sz w:val="24"/>
          <w:szCs w:val="24"/>
        </w:rPr>
        <w:t xml:space="preserve"> şeklinde ifade edilen H</w:t>
      </w:r>
      <w:r w:rsidR="007074DE" w:rsidRPr="007074DE">
        <w:rPr>
          <w:rFonts w:ascii="Times New Roman" w:hAnsi="Times New Roman" w:cs="Times New Roman"/>
          <w:sz w:val="24"/>
          <w:szCs w:val="24"/>
          <w:vertAlign w:val="subscript"/>
        </w:rPr>
        <w:t>1</w:t>
      </w:r>
      <w:r w:rsidR="007074DE" w:rsidRPr="007074DE">
        <w:rPr>
          <w:rFonts w:ascii="Times New Roman" w:hAnsi="Times New Roman" w:cs="Times New Roman"/>
          <w:sz w:val="24"/>
          <w:szCs w:val="24"/>
        </w:rPr>
        <w:t xml:space="preserve"> hipotezi kabul edilmemektedir.</w:t>
      </w:r>
    </w:p>
    <w:p w14:paraId="7662B518" w14:textId="77777777" w:rsidR="00C862D0" w:rsidRDefault="00C862D0" w:rsidP="00C862D0">
      <w:pPr>
        <w:autoSpaceDE w:val="0"/>
        <w:autoSpaceDN w:val="0"/>
        <w:adjustRightInd w:val="0"/>
        <w:spacing w:after="0" w:line="400" w:lineRule="atLeast"/>
        <w:rPr>
          <w:rFonts w:ascii="Times New Roman" w:hAnsi="Times New Roman" w:cs="Times New Roman"/>
          <w:sz w:val="24"/>
          <w:szCs w:val="24"/>
        </w:rPr>
      </w:pPr>
    </w:p>
    <w:p w14:paraId="7EC676E4" w14:textId="77777777" w:rsidR="00D12EBF" w:rsidRDefault="00D12EBF" w:rsidP="00C862D0">
      <w:pPr>
        <w:autoSpaceDE w:val="0"/>
        <w:autoSpaceDN w:val="0"/>
        <w:adjustRightInd w:val="0"/>
        <w:spacing w:after="0" w:line="400" w:lineRule="atLeast"/>
        <w:rPr>
          <w:rFonts w:ascii="Times New Roman" w:hAnsi="Times New Roman" w:cs="Times New Roman"/>
          <w:sz w:val="24"/>
          <w:szCs w:val="24"/>
        </w:rPr>
      </w:pPr>
    </w:p>
    <w:p w14:paraId="1ECC12D9" w14:textId="77777777" w:rsidR="00D12EBF" w:rsidRDefault="00D12EBF" w:rsidP="00C862D0">
      <w:pPr>
        <w:autoSpaceDE w:val="0"/>
        <w:autoSpaceDN w:val="0"/>
        <w:adjustRightInd w:val="0"/>
        <w:spacing w:after="0" w:line="400" w:lineRule="atLeast"/>
        <w:rPr>
          <w:rFonts w:ascii="Times New Roman" w:hAnsi="Times New Roman" w:cs="Times New Roman"/>
          <w:sz w:val="24"/>
          <w:szCs w:val="24"/>
        </w:rPr>
      </w:pPr>
    </w:p>
    <w:p w14:paraId="15FBD8CA" w14:textId="77777777" w:rsidR="00D12EBF" w:rsidRPr="00C862D0" w:rsidRDefault="00D12EBF" w:rsidP="00C862D0">
      <w:pPr>
        <w:autoSpaceDE w:val="0"/>
        <w:autoSpaceDN w:val="0"/>
        <w:adjustRightInd w:val="0"/>
        <w:spacing w:after="0" w:line="400" w:lineRule="atLeast"/>
        <w:rPr>
          <w:rFonts w:ascii="Times New Roman" w:hAnsi="Times New Roman" w:cs="Times New Roman"/>
          <w:sz w:val="24"/>
          <w:szCs w:val="24"/>
        </w:rPr>
      </w:pPr>
    </w:p>
    <w:p w14:paraId="43CA59C5" w14:textId="77777777" w:rsidR="00C862D0" w:rsidRPr="00C862D0" w:rsidRDefault="00C862D0" w:rsidP="00C862D0">
      <w:pPr>
        <w:autoSpaceDE w:val="0"/>
        <w:autoSpaceDN w:val="0"/>
        <w:adjustRightInd w:val="0"/>
        <w:spacing w:after="0" w:line="240" w:lineRule="auto"/>
        <w:rPr>
          <w:rFonts w:ascii="Times New Roman" w:hAnsi="Times New Roman" w:cs="Times New Roman"/>
          <w:sz w:val="24"/>
          <w:szCs w:val="24"/>
        </w:rPr>
      </w:pPr>
    </w:p>
    <w:tbl>
      <w:tblPr>
        <w:tblW w:w="8222" w:type="dxa"/>
        <w:tblInd w:w="1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83"/>
        <w:gridCol w:w="736"/>
        <w:gridCol w:w="567"/>
        <w:gridCol w:w="992"/>
        <w:gridCol w:w="850"/>
        <w:gridCol w:w="709"/>
        <w:gridCol w:w="992"/>
        <w:gridCol w:w="993"/>
      </w:tblGrid>
      <w:tr w:rsidR="00253C30" w:rsidRPr="00253C30" w14:paraId="1DD29EB3" w14:textId="77777777" w:rsidTr="00107240">
        <w:trPr>
          <w:cantSplit/>
        </w:trPr>
        <w:tc>
          <w:tcPr>
            <w:tcW w:w="8222" w:type="dxa"/>
            <w:gridSpan w:val="8"/>
            <w:tcBorders>
              <w:top w:val="nil"/>
              <w:left w:val="nil"/>
              <w:bottom w:val="nil"/>
              <w:right w:val="nil"/>
            </w:tcBorders>
            <w:shd w:val="clear" w:color="auto" w:fill="FFFFFF"/>
          </w:tcPr>
          <w:p w14:paraId="5DBFB013" w14:textId="1270A683" w:rsidR="00253C30" w:rsidRPr="00DC51C7" w:rsidRDefault="00523B03" w:rsidP="00253C30">
            <w:pPr>
              <w:autoSpaceDE w:val="0"/>
              <w:autoSpaceDN w:val="0"/>
              <w:adjustRightInd w:val="0"/>
              <w:spacing w:after="0" w:line="240" w:lineRule="auto"/>
              <w:ind w:left="60" w:right="60"/>
              <w:jc w:val="center"/>
              <w:rPr>
                <w:rFonts w:ascii="Times New Roman" w:hAnsi="Times New Roman" w:cs="Times New Roman"/>
                <w:color w:val="000000"/>
                <w:sz w:val="18"/>
                <w:szCs w:val="18"/>
              </w:rPr>
            </w:pPr>
            <w:r>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3.6</w:t>
            </w:r>
            <w:proofErr w:type="gramEnd"/>
            <w:r w:rsidRPr="007074DE">
              <w:rPr>
                <w:rFonts w:ascii="Times New Roman" w:hAnsi="Times New Roman" w:cs="Times New Roman"/>
                <w:b/>
                <w:sz w:val="24"/>
                <w:szCs w:val="24"/>
              </w:rPr>
              <w:t xml:space="preserve">. </w:t>
            </w:r>
            <w:r w:rsidR="00253C30" w:rsidRPr="00523B03">
              <w:rPr>
                <w:rFonts w:ascii="Times New Roman" w:hAnsi="Times New Roman" w:cs="Times New Roman"/>
                <w:b/>
                <w:bCs/>
                <w:color w:val="000000"/>
                <w:sz w:val="24"/>
                <w:szCs w:val="24"/>
              </w:rPr>
              <w:t>Çoklu Karşılaştırma Tablosu</w:t>
            </w:r>
          </w:p>
        </w:tc>
      </w:tr>
      <w:tr w:rsidR="00253C30" w:rsidRPr="00253C30" w14:paraId="214443F6" w14:textId="77777777" w:rsidTr="00107240">
        <w:trPr>
          <w:cantSplit/>
        </w:trPr>
        <w:tc>
          <w:tcPr>
            <w:tcW w:w="8222" w:type="dxa"/>
            <w:gridSpan w:val="8"/>
            <w:tcBorders>
              <w:top w:val="nil"/>
              <w:left w:val="nil"/>
              <w:bottom w:val="nil"/>
              <w:right w:val="nil"/>
            </w:tcBorders>
            <w:shd w:val="clear" w:color="auto" w:fill="FFFFFF"/>
            <w:vAlign w:val="bottom"/>
          </w:tcPr>
          <w:p w14:paraId="341EEBAE" w14:textId="77777777" w:rsidR="00253C30" w:rsidRPr="00253C30" w:rsidRDefault="00253C30" w:rsidP="00253C30">
            <w:pPr>
              <w:autoSpaceDE w:val="0"/>
              <w:autoSpaceDN w:val="0"/>
              <w:adjustRightInd w:val="0"/>
              <w:spacing w:after="0" w:line="240" w:lineRule="auto"/>
              <w:rPr>
                <w:rFonts w:ascii="Times New Roman" w:hAnsi="Times New Roman" w:cs="Times New Roman"/>
                <w:sz w:val="24"/>
                <w:szCs w:val="24"/>
              </w:rPr>
            </w:pPr>
          </w:p>
        </w:tc>
      </w:tr>
      <w:tr w:rsidR="00253C30" w:rsidRPr="00253C30" w14:paraId="367D9E6F" w14:textId="77777777" w:rsidTr="00107240">
        <w:trPr>
          <w:cantSplit/>
        </w:trPr>
        <w:tc>
          <w:tcPr>
            <w:tcW w:w="2383" w:type="dxa"/>
            <w:vMerge w:val="restart"/>
            <w:tcBorders>
              <w:top w:val="single" w:sz="16" w:space="0" w:color="000000"/>
              <w:left w:val="single" w:sz="16" w:space="0" w:color="000000"/>
              <w:bottom w:val="nil"/>
              <w:right w:val="nil"/>
            </w:tcBorders>
            <w:shd w:val="clear" w:color="auto" w:fill="FFFFFF"/>
          </w:tcPr>
          <w:p w14:paraId="52EFEE5C" w14:textId="0DA513DB"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Bağımlı Deği</w:t>
            </w:r>
            <w:r w:rsidRPr="00523B03">
              <w:rPr>
                <w:rFonts w:ascii="Times New Roman" w:hAnsi="Times New Roman" w:cs="Times New Roman"/>
                <w:sz w:val="16"/>
                <w:szCs w:val="16"/>
              </w:rPr>
              <w:t>şken</w:t>
            </w:r>
          </w:p>
        </w:tc>
        <w:tc>
          <w:tcPr>
            <w:tcW w:w="736" w:type="dxa"/>
            <w:vMerge w:val="restart"/>
            <w:tcBorders>
              <w:top w:val="single" w:sz="16" w:space="0" w:color="000000"/>
              <w:left w:val="nil"/>
              <w:bottom w:val="nil"/>
              <w:right w:val="nil"/>
            </w:tcBorders>
            <w:shd w:val="clear" w:color="auto" w:fill="FFFFFF"/>
          </w:tcPr>
          <w:p w14:paraId="59982FE3" w14:textId="59685B4A"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(I) Ya</w:t>
            </w:r>
            <w:r w:rsidRPr="00523B03">
              <w:rPr>
                <w:rFonts w:ascii="Times New Roman" w:hAnsi="Times New Roman" w:cs="Times New Roman"/>
                <w:sz w:val="16"/>
                <w:szCs w:val="16"/>
              </w:rPr>
              <w:t>ş</w:t>
            </w:r>
          </w:p>
        </w:tc>
        <w:tc>
          <w:tcPr>
            <w:tcW w:w="567" w:type="dxa"/>
            <w:vMerge w:val="restart"/>
            <w:tcBorders>
              <w:top w:val="single" w:sz="16" w:space="0" w:color="000000"/>
              <w:left w:val="nil"/>
              <w:bottom w:val="nil"/>
              <w:right w:val="single" w:sz="16" w:space="0" w:color="000000"/>
            </w:tcBorders>
            <w:shd w:val="clear" w:color="auto" w:fill="FFFFFF"/>
          </w:tcPr>
          <w:p w14:paraId="3E7209F5" w14:textId="41F9735C"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(J) Ya</w:t>
            </w:r>
            <w:r w:rsidRPr="00523B03">
              <w:rPr>
                <w:rFonts w:ascii="Times New Roman" w:hAnsi="Times New Roman" w:cs="Times New Roman"/>
                <w:sz w:val="16"/>
                <w:szCs w:val="16"/>
              </w:rPr>
              <w:t>ş</w:t>
            </w:r>
          </w:p>
        </w:tc>
        <w:tc>
          <w:tcPr>
            <w:tcW w:w="992" w:type="dxa"/>
            <w:vMerge w:val="restart"/>
            <w:tcBorders>
              <w:top w:val="single" w:sz="16" w:space="0" w:color="000000"/>
              <w:left w:val="single" w:sz="16" w:space="0" w:color="000000"/>
            </w:tcBorders>
            <w:shd w:val="clear" w:color="auto" w:fill="FFFFFF"/>
          </w:tcPr>
          <w:p w14:paraId="37F4C476" w14:textId="067441B2" w:rsidR="00253C30" w:rsidRPr="00523B03" w:rsidRDefault="00107240" w:rsidP="00253C3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Ortalama Fark</w:t>
            </w:r>
            <w:r w:rsidR="00253C30" w:rsidRPr="00523B03">
              <w:rPr>
                <w:rFonts w:ascii="Times New Roman" w:hAnsi="Times New Roman" w:cs="Times New Roman"/>
                <w:color w:val="000000"/>
                <w:sz w:val="16"/>
                <w:szCs w:val="16"/>
              </w:rPr>
              <w:t xml:space="preserve"> (I-J)</w:t>
            </w:r>
          </w:p>
        </w:tc>
        <w:tc>
          <w:tcPr>
            <w:tcW w:w="850" w:type="dxa"/>
            <w:vMerge w:val="restart"/>
            <w:tcBorders>
              <w:top w:val="single" w:sz="16" w:space="0" w:color="000000"/>
            </w:tcBorders>
            <w:shd w:val="clear" w:color="auto" w:fill="FFFFFF"/>
          </w:tcPr>
          <w:p w14:paraId="4421AF25" w14:textId="75C828DC" w:rsidR="00253C30" w:rsidRPr="00523B03" w:rsidRDefault="00253C30" w:rsidP="0010724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 xml:space="preserve">Std. </w:t>
            </w:r>
            <w:r w:rsidR="00107240" w:rsidRPr="00523B03">
              <w:rPr>
                <w:rFonts w:ascii="Times New Roman" w:hAnsi="Times New Roman" w:cs="Times New Roman"/>
                <w:color w:val="000000"/>
                <w:sz w:val="16"/>
                <w:szCs w:val="16"/>
              </w:rPr>
              <w:t>Hata</w:t>
            </w:r>
          </w:p>
        </w:tc>
        <w:tc>
          <w:tcPr>
            <w:tcW w:w="709" w:type="dxa"/>
            <w:vMerge w:val="restart"/>
            <w:tcBorders>
              <w:top w:val="single" w:sz="16" w:space="0" w:color="000000"/>
            </w:tcBorders>
            <w:shd w:val="clear" w:color="auto" w:fill="FFFFFF"/>
          </w:tcPr>
          <w:p w14:paraId="5B48F4D5" w14:textId="77777777" w:rsidR="00253C30" w:rsidRPr="00523B03" w:rsidRDefault="00253C30" w:rsidP="00253C3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Sig.</w:t>
            </w:r>
          </w:p>
        </w:tc>
        <w:tc>
          <w:tcPr>
            <w:tcW w:w="1985" w:type="dxa"/>
            <w:gridSpan w:val="2"/>
            <w:tcBorders>
              <w:top w:val="single" w:sz="16" w:space="0" w:color="000000"/>
            </w:tcBorders>
            <w:shd w:val="clear" w:color="auto" w:fill="FFFFFF"/>
          </w:tcPr>
          <w:p w14:paraId="18E579C8" w14:textId="42B3C991" w:rsidR="00253C30" w:rsidRPr="00523B03" w:rsidRDefault="00253C30" w:rsidP="0010724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 xml:space="preserve">95% </w:t>
            </w:r>
            <w:r w:rsidR="00107240" w:rsidRPr="00523B03">
              <w:rPr>
                <w:rFonts w:ascii="Times New Roman" w:hAnsi="Times New Roman" w:cs="Times New Roman"/>
                <w:color w:val="000000"/>
                <w:sz w:val="16"/>
                <w:szCs w:val="16"/>
              </w:rPr>
              <w:t>Güvenlik Aralığı</w:t>
            </w:r>
          </w:p>
        </w:tc>
      </w:tr>
      <w:tr w:rsidR="00253C30" w:rsidRPr="00253C30" w14:paraId="34D04888" w14:textId="77777777" w:rsidTr="00107240">
        <w:trPr>
          <w:cantSplit/>
        </w:trPr>
        <w:tc>
          <w:tcPr>
            <w:tcW w:w="2383" w:type="dxa"/>
            <w:vMerge/>
            <w:tcBorders>
              <w:top w:val="single" w:sz="16" w:space="0" w:color="000000"/>
              <w:left w:val="single" w:sz="16" w:space="0" w:color="000000"/>
              <w:bottom w:val="nil"/>
              <w:right w:val="nil"/>
            </w:tcBorders>
            <w:shd w:val="clear" w:color="auto" w:fill="FFFFFF"/>
          </w:tcPr>
          <w:p w14:paraId="0C33EBA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single" w:sz="16" w:space="0" w:color="000000"/>
              <w:left w:val="nil"/>
              <w:bottom w:val="nil"/>
              <w:right w:val="nil"/>
            </w:tcBorders>
            <w:shd w:val="clear" w:color="auto" w:fill="FFFFFF"/>
          </w:tcPr>
          <w:p w14:paraId="3EE5468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vMerge/>
            <w:tcBorders>
              <w:top w:val="single" w:sz="16" w:space="0" w:color="000000"/>
              <w:left w:val="nil"/>
              <w:bottom w:val="nil"/>
              <w:right w:val="single" w:sz="16" w:space="0" w:color="000000"/>
            </w:tcBorders>
            <w:shd w:val="clear" w:color="auto" w:fill="FFFFFF"/>
          </w:tcPr>
          <w:p w14:paraId="7CCEA9F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single" w:sz="16" w:space="0" w:color="000000"/>
              <w:left w:val="single" w:sz="16" w:space="0" w:color="000000"/>
            </w:tcBorders>
            <w:shd w:val="clear" w:color="auto" w:fill="FFFFFF"/>
          </w:tcPr>
          <w:p w14:paraId="1F5B402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850" w:type="dxa"/>
            <w:vMerge/>
            <w:tcBorders>
              <w:top w:val="single" w:sz="16" w:space="0" w:color="000000"/>
            </w:tcBorders>
            <w:shd w:val="clear" w:color="auto" w:fill="FFFFFF"/>
          </w:tcPr>
          <w:p w14:paraId="0AB9B0E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09" w:type="dxa"/>
            <w:vMerge/>
            <w:tcBorders>
              <w:top w:val="single" w:sz="16" w:space="0" w:color="000000"/>
            </w:tcBorders>
            <w:shd w:val="clear" w:color="auto" w:fill="FFFFFF"/>
          </w:tcPr>
          <w:p w14:paraId="10C53EE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bottom w:val="single" w:sz="16" w:space="0" w:color="000000"/>
            </w:tcBorders>
            <w:shd w:val="clear" w:color="auto" w:fill="FFFFFF"/>
          </w:tcPr>
          <w:p w14:paraId="7A09FBDA" w14:textId="254BD65B" w:rsidR="00253C30" w:rsidRPr="00523B03" w:rsidRDefault="00107240" w:rsidP="00253C3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Alt Sınır</w:t>
            </w:r>
          </w:p>
        </w:tc>
        <w:tc>
          <w:tcPr>
            <w:tcW w:w="993" w:type="dxa"/>
            <w:tcBorders>
              <w:bottom w:val="single" w:sz="16" w:space="0" w:color="000000"/>
              <w:right w:val="single" w:sz="16" w:space="0" w:color="000000"/>
            </w:tcBorders>
            <w:shd w:val="clear" w:color="auto" w:fill="FFFFFF"/>
          </w:tcPr>
          <w:p w14:paraId="6C0FCA49" w14:textId="4D82C49E" w:rsidR="00253C30" w:rsidRPr="00523B03" w:rsidRDefault="00107240" w:rsidP="00253C30">
            <w:pPr>
              <w:autoSpaceDE w:val="0"/>
              <w:autoSpaceDN w:val="0"/>
              <w:adjustRightInd w:val="0"/>
              <w:spacing w:after="0" w:line="240" w:lineRule="auto"/>
              <w:ind w:left="60" w:right="60"/>
              <w:jc w:val="center"/>
              <w:rPr>
                <w:rFonts w:ascii="Times New Roman" w:hAnsi="Times New Roman" w:cs="Times New Roman"/>
                <w:color w:val="000000"/>
                <w:sz w:val="16"/>
                <w:szCs w:val="16"/>
              </w:rPr>
            </w:pPr>
            <w:r w:rsidRPr="00523B03">
              <w:rPr>
                <w:rFonts w:ascii="Times New Roman" w:hAnsi="Times New Roman" w:cs="Times New Roman"/>
                <w:color w:val="000000"/>
                <w:sz w:val="16"/>
                <w:szCs w:val="16"/>
              </w:rPr>
              <w:t>Üst sınır</w:t>
            </w:r>
          </w:p>
        </w:tc>
      </w:tr>
      <w:tr w:rsidR="00253C30" w:rsidRPr="00253C30" w14:paraId="01B24E73" w14:textId="77777777" w:rsidTr="00107240">
        <w:trPr>
          <w:cantSplit/>
        </w:trPr>
        <w:tc>
          <w:tcPr>
            <w:tcW w:w="2383" w:type="dxa"/>
            <w:vMerge w:val="restart"/>
            <w:tcBorders>
              <w:top w:val="single" w:sz="16" w:space="0" w:color="000000"/>
              <w:left w:val="single" w:sz="16" w:space="0" w:color="000000"/>
              <w:bottom w:val="nil"/>
              <w:right w:val="nil"/>
            </w:tcBorders>
            <w:shd w:val="clear" w:color="auto" w:fill="FFFFFF"/>
            <w:vAlign w:val="center"/>
          </w:tcPr>
          <w:p w14:paraId="357B668B" w14:textId="633BC6A2"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Özel Ya</w:t>
            </w:r>
            <w:r w:rsidRPr="00523B03">
              <w:rPr>
                <w:rFonts w:ascii="Times New Roman" w:hAnsi="Times New Roman" w:cs="Times New Roman"/>
                <w:sz w:val="16"/>
                <w:szCs w:val="16"/>
              </w:rPr>
              <w:t>şama Müdahale</w:t>
            </w:r>
          </w:p>
        </w:tc>
        <w:tc>
          <w:tcPr>
            <w:tcW w:w="736" w:type="dxa"/>
            <w:vMerge w:val="restart"/>
            <w:tcBorders>
              <w:top w:val="single" w:sz="16" w:space="0" w:color="000000"/>
              <w:left w:val="nil"/>
              <w:bottom w:val="nil"/>
              <w:right w:val="nil"/>
            </w:tcBorders>
            <w:shd w:val="clear" w:color="auto" w:fill="FFFFFF"/>
            <w:vAlign w:val="center"/>
          </w:tcPr>
          <w:p w14:paraId="5A19B3DE"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567" w:type="dxa"/>
            <w:tcBorders>
              <w:top w:val="single" w:sz="16" w:space="0" w:color="000000"/>
              <w:left w:val="nil"/>
              <w:bottom w:val="nil"/>
              <w:right w:val="single" w:sz="16" w:space="0" w:color="000000"/>
            </w:tcBorders>
            <w:shd w:val="clear" w:color="auto" w:fill="FFFFFF"/>
            <w:vAlign w:val="center"/>
          </w:tcPr>
          <w:p w14:paraId="27162F8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single" w:sz="16" w:space="0" w:color="000000"/>
              <w:left w:val="single" w:sz="16" w:space="0" w:color="000000"/>
              <w:bottom w:val="nil"/>
            </w:tcBorders>
            <w:shd w:val="clear" w:color="auto" w:fill="FFFFFF"/>
          </w:tcPr>
          <w:p w14:paraId="192A2CC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-,13333</w:t>
            </w:r>
          </w:p>
        </w:tc>
        <w:tc>
          <w:tcPr>
            <w:tcW w:w="850" w:type="dxa"/>
            <w:tcBorders>
              <w:top w:val="single" w:sz="16" w:space="0" w:color="000000"/>
              <w:bottom w:val="nil"/>
            </w:tcBorders>
            <w:shd w:val="clear" w:color="auto" w:fill="FFFFFF"/>
          </w:tcPr>
          <w:p w14:paraId="0203B2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,14728</w:t>
            </w:r>
          </w:p>
        </w:tc>
        <w:tc>
          <w:tcPr>
            <w:tcW w:w="709" w:type="dxa"/>
            <w:tcBorders>
              <w:top w:val="single" w:sz="16" w:space="0" w:color="000000"/>
              <w:bottom w:val="nil"/>
            </w:tcBorders>
            <w:shd w:val="clear" w:color="auto" w:fill="FFFFFF"/>
          </w:tcPr>
          <w:p w14:paraId="62DE9A3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single" w:sz="16" w:space="0" w:color="000000"/>
              <w:bottom w:val="nil"/>
            </w:tcBorders>
            <w:shd w:val="clear" w:color="auto" w:fill="FFFFFF"/>
          </w:tcPr>
          <w:p w14:paraId="10CEF03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-,5487</w:t>
            </w:r>
          </w:p>
        </w:tc>
        <w:tc>
          <w:tcPr>
            <w:tcW w:w="993" w:type="dxa"/>
            <w:tcBorders>
              <w:top w:val="single" w:sz="16" w:space="0" w:color="000000"/>
              <w:bottom w:val="nil"/>
              <w:right w:val="single" w:sz="16" w:space="0" w:color="000000"/>
            </w:tcBorders>
            <w:shd w:val="clear" w:color="auto" w:fill="FFFFFF"/>
          </w:tcPr>
          <w:p w14:paraId="6DE1923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,2821</w:t>
            </w:r>
          </w:p>
        </w:tc>
      </w:tr>
      <w:tr w:rsidR="00253C30" w:rsidRPr="00253C30" w14:paraId="17B88A19"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307853F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single" w:sz="16" w:space="0" w:color="000000"/>
              <w:left w:val="nil"/>
              <w:bottom w:val="nil"/>
              <w:right w:val="nil"/>
            </w:tcBorders>
            <w:shd w:val="clear" w:color="auto" w:fill="FFFFFF"/>
            <w:vAlign w:val="center"/>
          </w:tcPr>
          <w:p w14:paraId="133906F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DCC137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69143DE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-,03387</w:t>
            </w:r>
          </w:p>
        </w:tc>
        <w:tc>
          <w:tcPr>
            <w:tcW w:w="850" w:type="dxa"/>
            <w:tcBorders>
              <w:top w:val="nil"/>
              <w:bottom w:val="nil"/>
            </w:tcBorders>
            <w:shd w:val="clear" w:color="auto" w:fill="FFFFFF"/>
          </w:tcPr>
          <w:p w14:paraId="4897E08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,15251</w:t>
            </w:r>
          </w:p>
        </w:tc>
        <w:tc>
          <w:tcPr>
            <w:tcW w:w="709" w:type="dxa"/>
            <w:tcBorders>
              <w:top w:val="nil"/>
              <w:bottom w:val="nil"/>
            </w:tcBorders>
            <w:shd w:val="clear" w:color="auto" w:fill="FFFFFF"/>
          </w:tcPr>
          <w:p w14:paraId="058D36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561002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-,4640</w:t>
            </w:r>
          </w:p>
        </w:tc>
        <w:tc>
          <w:tcPr>
            <w:tcW w:w="993" w:type="dxa"/>
            <w:tcBorders>
              <w:top w:val="nil"/>
              <w:bottom w:val="nil"/>
              <w:right w:val="single" w:sz="16" w:space="0" w:color="000000"/>
            </w:tcBorders>
            <w:shd w:val="clear" w:color="auto" w:fill="FFFFFF"/>
          </w:tcPr>
          <w:p w14:paraId="454F8B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,3963</w:t>
            </w:r>
          </w:p>
        </w:tc>
      </w:tr>
      <w:tr w:rsidR="00253C30" w:rsidRPr="00253C30" w14:paraId="4596A00A"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1D96A9F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single" w:sz="16" w:space="0" w:color="000000"/>
              <w:left w:val="nil"/>
              <w:bottom w:val="nil"/>
              <w:right w:val="nil"/>
            </w:tcBorders>
            <w:shd w:val="clear" w:color="auto" w:fill="FFFFFF"/>
            <w:vAlign w:val="center"/>
          </w:tcPr>
          <w:p w14:paraId="38041EA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11810E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634C746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-,20333</w:t>
            </w:r>
          </w:p>
        </w:tc>
        <w:tc>
          <w:tcPr>
            <w:tcW w:w="850" w:type="dxa"/>
            <w:tcBorders>
              <w:top w:val="nil"/>
              <w:bottom w:val="nil"/>
            </w:tcBorders>
            <w:shd w:val="clear" w:color="auto" w:fill="FFFFFF"/>
          </w:tcPr>
          <w:p w14:paraId="0719BBF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,15730</w:t>
            </w:r>
          </w:p>
        </w:tc>
        <w:tc>
          <w:tcPr>
            <w:tcW w:w="709" w:type="dxa"/>
            <w:tcBorders>
              <w:top w:val="nil"/>
              <w:bottom w:val="nil"/>
            </w:tcBorders>
            <w:shd w:val="clear" w:color="auto" w:fill="FFFFFF"/>
          </w:tcPr>
          <w:p w14:paraId="014D40A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BB5666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-,6470</w:t>
            </w:r>
          </w:p>
        </w:tc>
        <w:tc>
          <w:tcPr>
            <w:tcW w:w="993" w:type="dxa"/>
            <w:tcBorders>
              <w:top w:val="nil"/>
              <w:bottom w:val="nil"/>
              <w:right w:val="single" w:sz="16" w:space="0" w:color="000000"/>
            </w:tcBorders>
            <w:shd w:val="clear" w:color="auto" w:fill="FFFFFF"/>
          </w:tcPr>
          <w:p w14:paraId="4925AE2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,2404</w:t>
            </w:r>
          </w:p>
        </w:tc>
      </w:tr>
      <w:tr w:rsidR="00253C30" w:rsidRPr="00253C30" w14:paraId="6962B8D9"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3E8672A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single" w:sz="16" w:space="0" w:color="000000"/>
              <w:left w:val="nil"/>
              <w:bottom w:val="nil"/>
              <w:right w:val="nil"/>
            </w:tcBorders>
            <w:shd w:val="clear" w:color="auto" w:fill="FFFFFF"/>
            <w:vAlign w:val="center"/>
          </w:tcPr>
          <w:p w14:paraId="46E9546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0579DD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3C4EA08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,09247</w:t>
            </w:r>
          </w:p>
        </w:tc>
        <w:tc>
          <w:tcPr>
            <w:tcW w:w="850" w:type="dxa"/>
            <w:tcBorders>
              <w:top w:val="nil"/>
              <w:bottom w:val="nil"/>
            </w:tcBorders>
            <w:shd w:val="clear" w:color="auto" w:fill="FFFFFF"/>
          </w:tcPr>
          <w:p w14:paraId="2F709AE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,20454</w:t>
            </w:r>
          </w:p>
        </w:tc>
        <w:tc>
          <w:tcPr>
            <w:tcW w:w="709" w:type="dxa"/>
            <w:tcBorders>
              <w:top w:val="nil"/>
              <w:bottom w:val="nil"/>
            </w:tcBorders>
            <w:shd w:val="clear" w:color="auto" w:fill="FFFFFF"/>
          </w:tcPr>
          <w:p w14:paraId="0DF38BE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34BCE2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-,4845</w:t>
            </w:r>
          </w:p>
        </w:tc>
        <w:tc>
          <w:tcPr>
            <w:tcW w:w="993" w:type="dxa"/>
            <w:tcBorders>
              <w:top w:val="nil"/>
              <w:bottom w:val="nil"/>
              <w:right w:val="single" w:sz="16" w:space="0" w:color="000000"/>
            </w:tcBorders>
            <w:shd w:val="clear" w:color="auto" w:fill="FFFFFF"/>
          </w:tcPr>
          <w:p w14:paraId="1E316E5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,6694</w:t>
            </w:r>
          </w:p>
        </w:tc>
      </w:tr>
      <w:tr w:rsidR="00253C30" w:rsidRPr="00253C30" w14:paraId="356A9E7C"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0B5A545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236282F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567" w:type="dxa"/>
            <w:tcBorders>
              <w:top w:val="nil"/>
              <w:left w:val="nil"/>
              <w:bottom w:val="nil"/>
              <w:right w:val="single" w:sz="16" w:space="0" w:color="000000"/>
            </w:tcBorders>
            <w:shd w:val="clear" w:color="auto" w:fill="FFFFFF"/>
            <w:vAlign w:val="center"/>
          </w:tcPr>
          <w:p w14:paraId="154642A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376BD4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,13333</w:t>
            </w:r>
          </w:p>
        </w:tc>
        <w:tc>
          <w:tcPr>
            <w:tcW w:w="850" w:type="dxa"/>
            <w:tcBorders>
              <w:top w:val="nil"/>
              <w:bottom w:val="nil"/>
            </w:tcBorders>
            <w:shd w:val="clear" w:color="auto" w:fill="FFFFFF"/>
          </w:tcPr>
          <w:p w14:paraId="3D474B3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,14728</w:t>
            </w:r>
          </w:p>
        </w:tc>
        <w:tc>
          <w:tcPr>
            <w:tcW w:w="709" w:type="dxa"/>
            <w:tcBorders>
              <w:top w:val="nil"/>
              <w:bottom w:val="nil"/>
            </w:tcBorders>
            <w:shd w:val="clear" w:color="auto" w:fill="FFFFFF"/>
          </w:tcPr>
          <w:p w14:paraId="731E613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F835C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-,2821</w:t>
            </w:r>
          </w:p>
        </w:tc>
        <w:tc>
          <w:tcPr>
            <w:tcW w:w="993" w:type="dxa"/>
            <w:tcBorders>
              <w:top w:val="nil"/>
              <w:bottom w:val="nil"/>
              <w:right w:val="single" w:sz="16" w:space="0" w:color="000000"/>
            </w:tcBorders>
            <w:shd w:val="clear" w:color="auto" w:fill="FFFFFF"/>
          </w:tcPr>
          <w:p w14:paraId="1D753B2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,5487</w:t>
            </w:r>
          </w:p>
        </w:tc>
      </w:tr>
      <w:tr w:rsidR="00253C30" w:rsidRPr="00253C30" w14:paraId="029415DC"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564EBCA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5A963E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E6AAF6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0DD88A8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,09946</w:t>
            </w:r>
          </w:p>
        </w:tc>
        <w:tc>
          <w:tcPr>
            <w:tcW w:w="850" w:type="dxa"/>
            <w:tcBorders>
              <w:top w:val="nil"/>
              <w:bottom w:val="nil"/>
            </w:tcBorders>
            <w:shd w:val="clear" w:color="auto" w:fill="FFFFFF"/>
          </w:tcPr>
          <w:p w14:paraId="4747B4E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,10401</w:t>
            </w:r>
          </w:p>
        </w:tc>
        <w:tc>
          <w:tcPr>
            <w:tcW w:w="709" w:type="dxa"/>
            <w:tcBorders>
              <w:top w:val="nil"/>
              <w:bottom w:val="nil"/>
            </w:tcBorders>
            <w:shd w:val="clear" w:color="auto" w:fill="FFFFFF"/>
          </w:tcPr>
          <w:p w14:paraId="24F4344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7853A6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-,1939</w:t>
            </w:r>
          </w:p>
        </w:tc>
        <w:tc>
          <w:tcPr>
            <w:tcW w:w="993" w:type="dxa"/>
            <w:tcBorders>
              <w:top w:val="nil"/>
              <w:bottom w:val="nil"/>
              <w:right w:val="single" w:sz="16" w:space="0" w:color="000000"/>
            </w:tcBorders>
            <w:shd w:val="clear" w:color="auto" w:fill="FFFFFF"/>
          </w:tcPr>
          <w:p w14:paraId="5D1ED31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,3928</w:t>
            </w:r>
          </w:p>
        </w:tc>
      </w:tr>
      <w:tr w:rsidR="00253C30" w:rsidRPr="00253C30" w14:paraId="64F8CE09"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061754D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81F881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7CB5AB9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6084ECC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-,07000</w:t>
            </w:r>
          </w:p>
        </w:tc>
        <w:tc>
          <w:tcPr>
            <w:tcW w:w="850" w:type="dxa"/>
            <w:tcBorders>
              <w:top w:val="nil"/>
              <w:bottom w:val="nil"/>
            </w:tcBorders>
            <w:shd w:val="clear" w:color="auto" w:fill="FFFFFF"/>
          </w:tcPr>
          <w:p w14:paraId="667CE3E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,11093</w:t>
            </w:r>
          </w:p>
        </w:tc>
        <w:tc>
          <w:tcPr>
            <w:tcW w:w="709" w:type="dxa"/>
            <w:tcBorders>
              <w:top w:val="nil"/>
              <w:bottom w:val="nil"/>
            </w:tcBorders>
            <w:shd w:val="clear" w:color="auto" w:fill="FFFFFF"/>
          </w:tcPr>
          <w:p w14:paraId="60405C6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024BC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-,3829</w:t>
            </w:r>
          </w:p>
        </w:tc>
        <w:tc>
          <w:tcPr>
            <w:tcW w:w="993" w:type="dxa"/>
            <w:tcBorders>
              <w:top w:val="nil"/>
              <w:bottom w:val="nil"/>
              <w:right w:val="single" w:sz="16" w:space="0" w:color="000000"/>
            </w:tcBorders>
            <w:shd w:val="clear" w:color="auto" w:fill="FFFFFF"/>
          </w:tcPr>
          <w:p w14:paraId="3C71633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,2429</w:t>
            </w:r>
          </w:p>
        </w:tc>
      </w:tr>
      <w:tr w:rsidR="00253C30" w:rsidRPr="00253C30" w14:paraId="3DAE9E8A"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380515E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626D2B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A6F1B2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6371DBD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,22581</w:t>
            </w:r>
          </w:p>
        </w:tc>
        <w:tc>
          <w:tcPr>
            <w:tcW w:w="850" w:type="dxa"/>
            <w:tcBorders>
              <w:top w:val="nil"/>
              <w:bottom w:val="nil"/>
            </w:tcBorders>
            <w:shd w:val="clear" w:color="auto" w:fill="FFFFFF"/>
          </w:tcPr>
          <w:p w14:paraId="220ADEA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,17146</w:t>
            </w:r>
          </w:p>
        </w:tc>
        <w:tc>
          <w:tcPr>
            <w:tcW w:w="709" w:type="dxa"/>
            <w:tcBorders>
              <w:top w:val="nil"/>
              <w:bottom w:val="nil"/>
            </w:tcBorders>
            <w:shd w:val="clear" w:color="auto" w:fill="FFFFFF"/>
          </w:tcPr>
          <w:p w14:paraId="160CA4E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E20066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-,2578</w:t>
            </w:r>
          </w:p>
        </w:tc>
        <w:tc>
          <w:tcPr>
            <w:tcW w:w="993" w:type="dxa"/>
            <w:tcBorders>
              <w:top w:val="nil"/>
              <w:bottom w:val="nil"/>
              <w:right w:val="single" w:sz="16" w:space="0" w:color="000000"/>
            </w:tcBorders>
            <w:shd w:val="clear" w:color="auto" w:fill="FFFFFF"/>
          </w:tcPr>
          <w:p w14:paraId="2DA2128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,7094</w:t>
            </w:r>
          </w:p>
        </w:tc>
      </w:tr>
      <w:tr w:rsidR="00253C30" w:rsidRPr="00253C30" w14:paraId="1A071F49"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6F04DC8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288C794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567" w:type="dxa"/>
            <w:tcBorders>
              <w:top w:val="nil"/>
              <w:left w:val="nil"/>
              <w:bottom w:val="nil"/>
              <w:right w:val="single" w:sz="16" w:space="0" w:color="000000"/>
            </w:tcBorders>
            <w:shd w:val="clear" w:color="auto" w:fill="FFFFFF"/>
            <w:vAlign w:val="center"/>
          </w:tcPr>
          <w:p w14:paraId="3014D9EE"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2AF94A1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,03387</w:t>
            </w:r>
          </w:p>
        </w:tc>
        <w:tc>
          <w:tcPr>
            <w:tcW w:w="850" w:type="dxa"/>
            <w:tcBorders>
              <w:top w:val="nil"/>
              <w:bottom w:val="nil"/>
            </w:tcBorders>
            <w:shd w:val="clear" w:color="auto" w:fill="FFFFFF"/>
          </w:tcPr>
          <w:p w14:paraId="389C2AE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,15251</w:t>
            </w:r>
          </w:p>
        </w:tc>
        <w:tc>
          <w:tcPr>
            <w:tcW w:w="709" w:type="dxa"/>
            <w:tcBorders>
              <w:top w:val="nil"/>
              <w:bottom w:val="nil"/>
            </w:tcBorders>
            <w:shd w:val="clear" w:color="auto" w:fill="FFFFFF"/>
          </w:tcPr>
          <w:p w14:paraId="5A268B8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3C388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-,3963</w:t>
            </w:r>
          </w:p>
        </w:tc>
        <w:tc>
          <w:tcPr>
            <w:tcW w:w="993" w:type="dxa"/>
            <w:tcBorders>
              <w:top w:val="nil"/>
              <w:bottom w:val="nil"/>
              <w:right w:val="single" w:sz="16" w:space="0" w:color="000000"/>
            </w:tcBorders>
            <w:shd w:val="clear" w:color="auto" w:fill="FFFFFF"/>
          </w:tcPr>
          <w:p w14:paraId="4F6969A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,4640</w:t>
            </w:r>
          </w:p>
        </w:tc>
      </w:tr>
      <w:tr w:rsidR="00253C30" w:rsidRPr="00253C30" w14:paraId="0E41F8B2"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1E47F16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905245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54FACE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CA882C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-,09946</w:t>
            </w:r>
          </w:p>
        </w:tc>
        <w:tc>
          <w:tcPr>
            <w:tcW w:w="850" w:type="dxa"/>
            <w:tcBorders>
              <w:top w:val="nil"/>
              <w:bottom w:val="nil"/>
            </w:tcBorders>
            <w:shd w:val="clear" w:color="auto" w:fill="FFFFFF"/>
          </w:tcPr>
          <w:p w14:paraId="27AD6E2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,10401</w:t>
            </w:r>
          </w:p>
        </w:tc>
        <w:tc>
          <w:tcPr>
            <w:tcW w:w="709" w:type="dxa"/>
            <w:tcBorders>
              <w:top w:val="nil"/>
              <w:bottom w:val="nil"/>
            </w:tcBorders>
            <w:shd w:val="clear" w:color="auto" w:fill="FFFFFF"/>
          </w:tcPr>
          <w:p w14:paraId="4368671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7471C9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-,3928</w:t>
            </w:r>
          </w:p>
        </w:tc>
        <w:tc>
          <w:tcPr>
            <w:tcW w:w="993" w:type="dxa"/>
            <w:tcBorders>
              <w:top w:val="nil"/>
              <w:bottom w:val="nil"/>
              <w:right w:val="single" w:sz="16" w:space="0" w:color="000000"/>
            </w:tcBorders>
            <w:shd w:val="clear" w:color="auto" w:fill="FFFFFF"/>
          </w:tcPr>
          <w:p w14:paraId="1E21B5A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,1939</w:t>
            </w:r>
          </w:p>
        </w:tc>
      </w:tr>
      <w:tr w:rsidR="00253C30" w:rsidRPr="00253C30" w14:paraId="233EB5ED"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13EE8D4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1AE6A4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B301A4E"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5F6E0D7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-,16946</w:t>
            </w:r>
          </w:p>
        </w:tc>
        <w:tc>
          <w:tcPr>
            <w:tcW w:w="850" w:type="dxa"/>
            <w:tcBorders>
              <w:top w:val="nil"/>
              <w:bottom w:val="nil"/>
            </w:tcBorders>
            <w:shd w:val="clear" w:color="auto" w:fill="FFFFFF"/>
          </w:tcPr>
          <w:p w14:paraId="1C081E2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,11778</w:t>
            </w:r>
          </w:p>
        </w:tc>
        <w:tc>
          <w:tcPr>
            <w:tcW w:w="709" w:type="dxa"/>
            <w:tcBorders>
              <w:top w:val="nil"/>
              <w:bottom w:val="nil"/>
            </w:tcBorders>
            <w:shd w:val="clear" w:color="auto" w:fill="FFFFFF"/>
          </w:tcPr>
          <w:p w14:paraId="7E7951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F49AF5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-,5017</w:t>
            </w:r>
          </w:p>
        </w:tc>
        <w:tc>
          <w:tcPr>
            <w:tcW w:w="993" w:type="dxa"/>
            <w:tcBorders>
              <w:top w:val="nil"/>
              <w:bottom w:val="nil"/>
              <w:right w:val="single" w:sz="16" w:space="0" w:color="000000"/>
            </w:tcBorders>
            <w:shd w:val="clear" w:color="auto" w:fill="FFFFFF"/>
          </w:tcPr>
          <w:p w14:paraId="18D7A0C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,1628</w:t>
            </w:r>
          </w:p>
        </w:tc>
      </w:tr>
      <w:tr w:rsidR="00253C30" w:rsidRPr="00253C30" w14:paraId="1F815FF4"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37D6063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8B9198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015876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34F7F36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,12634</w:t>
            </w:r>
          </w:p>
        </w:tc>
        <w:tc>
          <w:tcPr>
            <w:tcW w:w="850" w:type="dxa"/>
            <w:tcBorders>
              <w:top w:val="nil"/>
              <w:bottom w:val="nil"/>
            </w:tcBorders>
            <w:shd w:val="clear" w:color="auto" w:fill="FFFFFF"/>
          </w:tcPr>
          <w:p w14:paraId="274080D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,17597</w:t>
            </w:r>
          </w:p>
        </w:tc>
        <w:tc>
          <w:tcPr>
            <w:tcW w:w="709" w:type="dxa"/>
            <w:tcBorders>
              <w:top w:val="nil"/>
              <w:bottom w:val="nil"/>
            </w:tcBorders>
            <w:shd w:val="clear" w:color="auto" w:fill="FFFFFF"/>
          </w:tcPr>
          <w:p w14:paraId="709C9A1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2CF5AB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-,3700</w:t>
            </w:r>
          </w:p>
        </w:tc>
        <w:tc>
          <w:tcPr>
            <w:tcW w:w="993" w:type="dxa"/>
            <w:tcBorders>
              <w:top w:val="nil"/>
              <w:bottom w:val="nil"/>
              <w:right w:val="single" w:sz="16" w:space="0" w:color="000000"/>
            </w:tcBorders>
            <w:shd w:val="clear" w:color="auto" w:fill="FFFFFF"/>
          </w:tcPr>
          <w:p w14:paraId="27D7DE8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,6227</w:t>
            </w:r>
          </w:p>
        </w:tc>
      </w:tr>
      <w:tr w:rsidR="00253C30" w:rsidRPr="00253C30" w14:paraId="612C8A6E"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414AC4D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6C6F5F7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567" w:type="dxa"/>
            <w:tcBorders>
              <w:top w:val="nil"/>
              <w:left w:val="nil"/>
              <w:bottom w:val="nil"/>
              <w:right w:val="single" w:sz="16" w:space="0" w:color="000000"/>
            </w:tcBorders>
            <w:shd w:val="clear" w:color="auto" w:fill="FFFFFF"/>
            <w:vAlign w:val="center"/>
          </w:tcPr>
          <w:p w14:paraId="07ADA0B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2AFB292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,20333</w:t>
            </w:r>
          </w:p>
        </w:tc>
        <w:tc>
          <w:tcPr>
            <w:tcW w:w="850" w:type="dxa"/>
            <w:tcBorders>
              <w:top w:val="nil"/>
              <w:bottom w:val="nil"/>
            </w:tcBorders>
            <w:shd w:val="clear" w:color="auto" w:fill="FFFFFF"/>
          </w:tcPr>
          <w:p w14:paraId="006792F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,15730</w:t>
            </w:r>
          </w:p>
        </w:tc>
        <w:tc>
          <w:tcPr>
            <w:tcW w:w="709" w:type="dxa"/>
            <w:tcBorders>
              <w:top w:val="nil"/>
              <w:bottom w:val="nil"/>
            </w:tcBorders>
            <w:shd w:val="clear" w:color="auto" w:fill="FFFFFF"/>
          </w:tcPr>
          <w:p w14:paraId="207EE67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F5CA5B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-,2404</w:t>
            </w:r>
          </w:p>
        </w:tc>
        <w:tc>
          <w:tcPr>
            <w:tcW w:w="993" w:type="dxa"/>
            <w:tcBorders>
              <w:top w:val="nil"/>
              <w:bottom w:val="nil"/>
              <w:right w:val="single" w:sz="16" w:space="0" w:color="000000"/>
            </w:tcBorders>
            <w:shd w:val="clear" w:color="auto" w:fill="FFFFFF"/>
          </w:tcPr>
          <w:p w14:paraId="604F66E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,6470</w:t>
            </w:r>
          </w:p>
        </w:tc>
      </w:tr>
      <w:tr w:rsidR="00253C30" w:rsidRPr="00253C30" w14:paraId="530DE143"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04C7933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767D5C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58259D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54BC64E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,07000</w:t>
            </w:r>
          </w:p>
        </w:tc>
        <w:tc>
          <w:tcPr>
            <w:tcW w:w="850" w:type="dxa"/>
            <w:tcBorders>
              <w:top w:val="nil"/>
              <w:bottom w:val="nil"/>
            </w:tcBorders>
            <w:shd w:val="clear" w:color="auto" w:fill="FFFFFF"/>
          </w:tcPr>
          <w:p w14:paraId="5A7760F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,11093</w:t>
            </w:r>
          </w:p>
        </w:tc>
        <w:tc>
          <w:tcPr>
            <w:tcW w:w="709" w:type="dxa"/>
            <w:tcBorders>
              <w:top w:val="nil"/>
              <w:bottom w:val="nil"/>
            </w:tcBorders>
            <w:shd w:val="clear" w:color="auto" w:fill="FFFFFF"/>
          </w:tcPr>
          <w:p w14:paraId="30D07B7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91C540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-,2429</w:t>
            </w:r>
          </w:p>
        </w:tc>
        <w:tc>
          <w:tcPr>
            <w:tcW w:w="993" w:type="dxa"/>
            <w:tcBorders>
              <w:top w:val="nil"/>
              <w:bottom w:val="nil"/>
              <w:right w:val="single" w:sz="16" w:space="0" w:color="000000"/>
            </w:tcBorders>
            <w:shd w:val="clear" w:color="auto" w:fill="FFFFFF"/>
          </w:tcPr>
          <w:p w14:paraId="5ECF557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,3829</w:t>
            </w:r>
          </w:p>
        </w:tc>
      </w:tr>
      <w:tr w:rsidR="00253C30" w:rsidRPr="00253C30" w14:paraId="57F4EC55"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5687A1E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C5BF21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E6332E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1EA4738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,16946</w:t>
            </w:r>
          </w:p>
        </w:tc>
        <w:tc>
          <w:tcPr>
            <w:tcW w:w="850" w:type="dxa"/>
            <w:tcBorders>
              <w:top w:val="nil"/>
              <w:bottom w:val="nil"/>
            </w:tcBorders>
            <w:shd w:val="clear" w:color="auto" w:fill="FFFFFF"/>
          </w:tcPr>
          <w:p w14:paraId="25F0D0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,11778</w:t>
            </w:r>
          </w:p>
        </w:tc>
        <w:tc>
          <w:tcPr>
            <w:tcW w:w="709" w:type="dxa"/>
            <w:tcBorders>
              <w:top w:val="nil"/>
              <w:bottom w:val="nil"/>
            </w:tcBorders>
            <w:shd w:val="clear" w:color="auto" w:fill="FFFFFF"/>
          </w:tcPr>
          <w:p w14:paraId="228C91A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5BCA74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-,1628</w:t>
            </w:r>
          </w:p>
        </w:tc>
        <w:tc>
          <w:tcPr>
            <w:tcW w:w="993" w:type="dxa"/>
            <w:tcBorders>
              <w:top w:val="nil"/>
              <w:bottom w:val="nil"/>
              <w:right w:val="single" w:sz="16" w:space="0" w:color="000000"/>
            </w:tcBorders>
            <w:shd w:val="clear" w:color="auto" w:fill="FFFFFF"/>
          </w:tcPr>
          <w:p w14:paraId="316A596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,5017</w:t>
            </w:r>
          </w:p>
        </w:tc>
      </w:tr>
      <w:tr w:rsidR="00253C30" w:rsidRPr="00253C30" w14:paraId="71C97C2B"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6A1B54E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5948AC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E9C562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6EA2AF1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,29581</w:t>
            </w:r>
          </w:p>
        </w:tc>
        <w:tc>
          <w:tcPr>
            <w:tcW w:w="850" w:type="dxa"/>
            <w:tcBorders>
              <w:top w:val="nil"/>
              <w:bottom w:val="nil"/>
            </w:tcBorders>
            <w:shd w:val="clear" w:color="auto" w:fill="FFFFFF"/>
          </w:tcPr>
          <w:p w14:paraId="7223449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,18014</w:t>
            </w:r>
          </w:p>
        </w:tc>
        <w:tc>
          <w:tcPr>
            <w:tcW w:w="709" w:type="dxa"/>
            <w:tcBorders>
              <w:top w:val="nil"/>
              <w:bottom w:val="nil"/>
            </w:tcBorders>
            <w:shd w:val="clear" w:color="auto" w:fill="FFFFFF"/>
          </w:tcPr>
          <w:p w14:paraId="4E0C3DA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6A560C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-,2123</w:t>
            </w:r>
          </w:p>
        </w:tc>
        <w:tc>
          <w:tcPr>
            <w:tcW w:w="993" w:type="dxa"/>
            <w:tcBorders>
              <w:top w:val="nil"/>
              <w:bottom w:val="nil"/>
              <w:right w:val="single" w:sz="16" w:space="0" w:color="000000"/>
            </w:tcBorders>
            <w:shd w:val="clear" w:color="auto" w:fill="FFFFFF"/>
          </w:tcPr>
          <w:p w14:paraId="517E352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,8039</w:t>
            </w:r>
          </w:p>
        </w:tc>
      </w:tr>
      <w:tr w:rsidR="00253C30" w:rsidRPr="00253C30" w14:paraId="33ACE877"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59AD728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6E0ECCD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567" w:type="dxa"/>
            <w:tcBorders>
              <w:top w:val="nil"/>
              <w:left w:val="nil"/>
              <w:bottom w:val="nil"/>
              <w:right w:val="single" w:sz="16" w:space="0" w:color="000000"/>
            </w:tcBorders>
            <w:shd w:val="clear" w:color="auto" w:fill="FFFFFF"/>
            <w:vAlign w:val="center"/>
          </w:tcPr>
          <w:p w14:paraId="48D5A90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7C33A4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-,09247</w:t>
            </w:r>
          </w:p>
        </w:tc>
        <w:tc>
          <w:tcPr>
            <w:tcW w:w="850" w:type="dxa"/>
            <w:tcBorders>
              <w:top w:val="nil"/>
              <w:bottom w:val="nil"/>
            </w:tcBorders>
            <w:shd w:val="clear" w:color="auto" w:fill="FFFFFF"/>
          </w:tcPr>
          <w:p w14:paraId="279EA3F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,20454</w:t>
            </w:r>
          </w:p>
        </w:tc>
        <w:tc>
          <w:tcPr>
            <w:tcW w:w="709" w:type="dxa"/>
            <w:tcBorders>
              <w:top w:val="nil"/>
              <w:bottom w:val="nil"/>
            </w:tcBorders>
            <w:shd w:val="clear" w:color="auto" w:fill="FFFFFF"/>
          </w:tcPr>
          <w:p w14:paraId="0C05C24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3FA0AE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-,6694</w:t>
            </w:r>
          </w:p>
        </w:tc>
        <w:tc>
          <w:tcPr>
            <w:tcW w:w="993" w:type="dxa"/>
            <w:tcBorders>
              <w:top w:val="nil"/>
              <w:bottom w:val="nil"/>
              <w:right w:val="single" w:sz="16" w:space="0" w:color="000000"/>
            </w:tcBorders>
            <w:shd w:val="clear" w:color="auto" w:fill="FFFFFF"/>
          </w:tcPr>
          <w:p w14:paraId="3A824C1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,4845</w:t>
            </w:r>
          </w:p>
        </w:tc>
      </w:tr>
      <w:tr w:rsidR="00253C30" w:rsidRPr="00253C30" w14:paraId="69710140"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0B5EF13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459094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76C6908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AA3AF2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-,22581</w:t>
            </w:r>
          </w:p>
        </w:tc>
        <w:tc>
          <w:tcPr>
            <w:tcW w:w="850" w:type="dxa"/>
            <w:tcBorders>
              <w:top w:val="nil"/>
              <w:bottom w:val="nil"/>
            </w:tcBorders>
            <w:shd w:val="clear" w:color="auto" w:fill="FFFFFF"/>
          </w:tcPr>
          <w:p w14:paraId="3482A3C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,17146</w:t>
            </w:r>
          </w:p>
        </w:tc>
        <w:tc>
          <w:tcPr>
            <w:tcW w:w="709" w:type="dxa"/>
            <w:tcBorders>
              <w:top w:val="nil"/>
              <w:bottom w:val="nil"/>
            </w:tcBorders>
            <w:shd w:val="clear" w:color="auto" w:fill="FFFFFF"/>
          </w:tcPr>
          <w:p w14:paraId="12D145B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16C10B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-,7094</w:t>
            </w:r>
          </w:p>
        </w:tc>
        <w:tc>
          <w:tcPr>
            <w:tcW w:w="993" w:type="dxa"/>
            <w:tcBorders>
              <w:top w:val="nil"/>
              <w:bottom w:val="nil"/>
              <w:right w:val="single" w:sz="16" w:space="0" w:color="000000"/>
            </w:tcBorders>
            <w:shd w:val="clear" w:color="auto" w:fill="FFFFFF"/>
          </w:tcPr>
          <w:p w14:paraId="29CAF0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,2578</w:t>
            </w:r>
          </w:p>
        </w:tc>
      </w:tr>
      <w:tr w:rsidR="00253C30" w:rsidRPr="00253C30" w14:paraId="5B0CA2D7"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2F49ECB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20A552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171E05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28B7FFF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-,12634</w:t>
            </w:r>
          </w:p>
        </w:tc>
        <w:tc>
          <w:tcPr>
            <w:tcW w:w="850" w:type="dxa"/>
            <w:tcBorders>
              <w:top w:val="nil"/>
              <w:bottom w:val="nil"/>
            </w:tcBorders>
            <w:shd w:val="clear" w:color="auto" w:fill="FFFFFF"/>
          </w:tcPr>
          <w:p w14:paraId="35E2529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,17597</w:t>
            </w:r>
          </w:p>
        </w:tc>
        <w:tc>
          <w:tcPr>
            <w:tcW w:w="709" w:type="dxa"/>
            <w:tcBorders>
              <w:top w:val="nil"/>
              <w:bottom w:val="nil"/>
            </w:tcBorders>
            <w:shd w:val="clear" w:color="auto" w:fill="FFFFFF"/>
          </w:tcPr>
          <w:p w14:paraId="4687FBE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9D7562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-,6227</w:t>
            </w:r>
          </w:p>
        </w:tc>
        <w:tc>
          <w:tcPr>
            <w:tcW w:w="993" w:type="dxa"/>
            <w:tcBorders>
              <w:top w:val="nil"/>
              <w:bottom w:val="nil"/>
              <w:right w:val="single" w:sz="16" w:space="0" w:color="000000"/>
            </w:tcBorders>
            <w:shd w:val="clear" w:color="auto" w:fill="FFFFFF"/>
          </w:tcPr>
          <w:p w14:paraId="05103D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,3700</w:t>
            </w:r>
          </w:p>
        </w:tc>
      </w:tr>
      <w:tr w:rsidR="00253C30" w:rsidRPr="00253C30" w14:paraId="3E376A02" w14:textId="77777777" w:rsidTr="00107240">
        <w:trPr>
          <w:cantSplit/>
        </w:trPr>
        <w:tc>
          <w:tcPr>
            <w:tcW w:w="2383" w:type="dxa"/>
            <w:vMerge/>
            <w:tcBorders>
              <w:top w:val="single" w:sz="16" w:space="0" w:color="000000"/>
              <w:left w:val="single" w:sz="16" w:space="0" w:color="000000"/>
              <w:bottom w:val="nil"/>
              <w:right w:val="nil"/>
            </w:tcBorders>
            <w:shd w:val="clear" w:color="auto" w:fill="FFFFFF"/>
            <w:vAlign w:val="center"/>
          </w:tcPr>
          <w:p w14:paraId="0ECFF33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AB2480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482974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20F24AF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-,29581</w:t>
            </w:r>
          </w:p>
        </w:tc>
        <w:tc>
          <w:tcPr>
            <w:tcW w:w="850" w:type="dxa"/>
            <w:tcBorders>
              <w:top w:val="nil"/>
              <w:bottom w:val="nil"/>
            </w:tcBorders>
            <w:shd w:val="clear" w:color="auto" w:fill="FFFFFF"/>
          </w:tcPr>
          <w:p w14:paraId="0A33E81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,18014</w:t>
            </w:r>
          </w:p>
        </w:tc>
        <w:tc>
          <w:tcPr>
            <w:tcW w:w="709" w:type="dxa"/>
            <w:tcBorders>
              <w:top w:val="nil"/>
              <w:bottom w:val="nil"/>
            </w:tcBorders>
            <w:shd w:val="clear" w:color="auto" w:fill="FFFFFF"/>
          </w:tcPr>
          <w:p w14:paraId="045A75F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D6C81D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-,8039</w:t>
            </w:r>
          </w:p>
        </w:tc>
        <w:tc>
          <w:tcPr>
            <w:tcW w:w="993" w:type="dxa"/>
            <w:tcBorders>
              <w:top w:val="nil"/>
              <w:bottom w:val="nil"/>
              <w:right w:val="single" w:sz="16" w:space="0" w:color="000000"/>
            </w:tcBorders>
            <w:shd w:val="clear" w:color="auto" w:fill="FFFFFF"/>
          </w:tcPr>
          <w:p w14:paraId="66BEBBC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,2123</w:t>
            </w:r>
          </w:p>
        </w:tc>
      </w:tr>
      <w:tr w:rsidR="00253C30" w:rsidRPr="00253C30" w14:paraId="44941132" w14:textId="77777777" w:rsidTr="00107240">
        <w:trPr>
          <w:cantSplit/>
        </w:trPr>
        <w:tc>
          <w:tcPr>
            <w:tcW w:w="2383" w:type="dxa"/>
            <w:vMerge w:val="restart"/>
            <w:tcBorders>
              <w:top w:val="nil"/>
              <w:left w:val="single" w:sz="16" w:space="0" w:color="000000"/>
              <w:bottom w:val="nil"/>
              <w:right w:val="nil"/>
            </w:tcBorders>
            <w:shd w:val="clear" w:color="auto" w:fill="FFFFFF"/>
            <w:vAlign w:val="center"/>
          </w:tcPr>
          <w:p w14:paraId="6EEAB3F4" w14:textId="2B734753"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İ</w:t>
            </w:r>
            <w:r w:rsidRPr="00523B03">
              <w:rPr>
                <w:rFonts w:ascii="Times New Roman" w:hAnsi="Times New Roman" w:cs="Times New Roman"/>
                <w:sz w:val="16"/>
                <w:szCs w:val="16"/>
              </w:rPr>
              <w:t xml:space="preserve">ş ve </w:t>
            </w:r>
            <w:r w:rsidRPr="00523B03">
              <w:rPr>
                <w:rFonts w:ascii="Times New Roman" w:hAnsi="Times New Roman" w:cs="Times New Roman"/>
                <w:color w:val="000000"/>
                <w:sz w:val="16"/>
                <w:szCs w:val="16"/>
              </w:rPr>
              <w:t xml:space="preserve">Kariyer ile İlgili </w:t>
            </w:r>
            <w:r w:rsidR="00253C30" w:rsidRPr="00523B03">
              <w:rPr>
                <w:rFonts w:ascii="Times New Roman" w:hAnsi="Times New Roman" w:cs="Times New Roman"/>
                <w:color w:val="000000"/>
                <w:sz w:val="16"/>
                <w:szCs w:val="16"/>
              </w:rPr>
              <w:t>Engellemeler</w:t>
            </w:r>
          </w:p>
        </w:tc>
        <w:tc>
          <w:tcPr>
            <w:tcW w:w="736" w:type="dxa"/>
            <w:vMerge w:val="restart"/>
            <w:tcBorders>
              <w:top w:val="nil"/>
              <w:left w:val="nil"/>
              <w:bottom w:val="nil"/>
              <w:right w:val="nil"/>
            </w:tcBorders>
            <w:shd w:val="clear" w:color="auto" w:fill="FFFFFF"/>
            <w:vAlign w:val="center"/>
          </w:tcPr>
          <w:p w14:paraId="3D0680B1"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567" w:type="dxa"/>
            <w:tcBorders>
              <w:top w:val="nil"/>
              <w:left w:val="nil"/>
              <w:bottom w:val="nil"/>
              <w:right w:val="single" w:sz="16" w:space="0" w:color="000000"/>
            </w:tcBorders>
            <w:shd w:val="clear" w:color="auto" w:fill="FFFFFF"/>
            <w:vAlign w:val="center"/>
          </w:tcPr>
          <w:p w14:paraId="3D83D341"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054C2CF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-,19348</w:t>
            </w:r>
          </w:p>
        </w:tc>
        <w:tc>
          <w:tcPr>
            <w:tcW w:w="850" w:type="dxa"/>
            <w:tcBorders>
              <w:top w:val="nil"/>
              <w:bottom w:val="nil"/>
            </w:tcBorders>
            <w:shd w:val="clear" w:color="auto" w:fill="FFFFFF"/>
          </w:tcPr>
          <w:p w14:paraId="5666F7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,13872</w:t>
            </w:r>
          </w:p>
        </w:tc>
        <w:tc>
          <w:tcPr>
            <w:tcW w:w="709" w:type="dxa"/>
            <w:tcBorders>
              <w:top w:val="nil"/>
              <w:bottom w:val="nil"/>
            </w:tcBorders>
            <w:shd w:val="clear" w:color="auto" w:fill="FFFFFF"/>
          </w:tcPr>
          <w:p w14:paraId="4742D96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A9C149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-,5848</w:t>
            </w:r>
          </w:p>
        </w:tc>
        <w:tc>
          <w:tcPr>
            <w:tcW w:w="993" w:type="dxa"/>
            <w:tcBorders>
              <w:top w:val="nil"/>
              <w:bottom w:val="nil"/>
              <w:right w:val="single" w:sz="16" w:space="0" w:color="000000"/>
            </w:tcBorders>
            <w:shd w:val="clear" w:color="auto" w:fill="FFFFFF"/>
          </w:tcPr>
          <w:p w14:paraId="00CFF26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,1978</w:t>
            </w:r>
          </w:p>
        </w:tc>
      </w:tr>
      <w:tr w:rsidR="00253C30" w:rsidRPr="00253C30" w14:paraId="2945BD4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F647D9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D32C14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F2E90B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2871E1D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-,16738</w:t>
            </w:r>
          </w:p>
        </w:tc>
        <w:tc>
          <w:tcPr>
            <w:tcW w:w="850" w:type="dxa"/>
            <w:tcBorders>
              <w:top w:val="nil"/>
              <w:bottom w:val="nil"/>
            </w:tcBorders>
            <w:shd w:val="clear" w:color="auto" w:fill="FFFFFF"/>
          </w:tcPr>
          <w:p w14:paraId="33F0F10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,14364</w:t>
            </w:r>
          </w:p>
        </w:tc>
        <w:tc>
          <w:tcPr>
            <w:tcW w:w="709" w:type="dxa"/>
            <w:tcBorders>
              <w:top w:val="nil"/>
              <w:bottom w:val="nil"/>
            </w:tcBorders>
            <w:shd w:val="clear" w:color="auto" w:fill="FFFFFF"/>
          </w:tcPr>
          <w:p w14:paraId="3D5AAAA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A5182B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-,5725</w:t>
            </w:r>
          </w:p>
        </w:tc>
        <w:tc>
          <w:tcPr>
            <w:tcW w:w="993" w:type="dxa"/>
            <w:tcBorders>
              <w:top w:val="nil"/>
              <w:bottom w:val="nil"/>
              <w:right w:val="single" w:sz="16" w:space="0" w:color="000000"/>
            </w:tcBorders>
            <w:shd w:val="clear" w:color="auto" w:fill="FFFFFF"/>
          </w:tcPr>
          <w:p w14:paraId="04115DB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,2378</w:t>
            </w:r>
          </w:p>
        </w:tc>
      </w:tr>
      <w:tr w:rsidR="00253C30" w:rsidRPr="00253C30" w14:paraId="4B0811F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37C222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C37946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7B440F19"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7D04256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-,27079</w:t>
            </w:r>
          </w:p>
        </w:tc>
        <w:tc>
          <w:tcPr>
            <w:tcW w:w="850" w:type="dxa"/>
            <w:tcBorders>
              <w:top w:val="nil"/>
              <w:bottom w:val="nil"/>
            </w:tcBorders>
            <w:shd w:val="clear" w:color="auto" w:fill="FFFFFF"/>
          </w:tcPr>
          <w:p w14:paraId="231B828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,14816</w:t>
            </w:r>
          </w:p>
        </w:tc>
        <w:tc>
          <w:tcPr>
            <w:tcW w:w="709" w:type="dxa"/>
            <w:tcBorders>
              <w:top w:val="nil"/>
              <w:bottom w:val="nil"/>
            </w:tcBorders>
            <w:shd w:val="clear" w:color="auto" w:fill="FFFFFF"/>
          </w:tcPr>
          <w:p w14:paraId="716AA7F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,682</w:t>
            </w:r>
          </w:p>
        </w:tc>
        <w:tc>
          <w:tcPr>
            <w:tcW w:w="992" w:type="dxa"/>
            <w:tcBorders>
              <w:top w:val="nil"/>
              <w:bottom w:val="nil"/>
            </w:tcBorders>
            <w:shd w:val="clear" w:color="auto" w:fill="FFFFFF"/>
          </w:tcPr>
          <w:p w14:paraId="23B9A5E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-,6887</w:t>
            </w:r>
          </w:p>
        </w:tc>
        <w:tc>
          <w:tcPr>
            <w:tcW w:w="993" w:type="dxa"/>
            <w:tcBorders>
              <w:top w:val="nil"/>
              <w:bottom w:val="nil"/>
              <w:right w:val="single" w:sz="16" w:space="0" w:color="000000"/>
            </w:tcBorders>
            <w:shd w:val="clear" w:color="auto" w:fill="FFFFFF"/>
          </w:tcPr>
          <w:p w14:paraId="241EC21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,1471</w:t>
            </w:r>
          </w:p>
        </w:tc>
      </w:tr>
      <w:tr w:rsidR="00253C30" w:rsidRPr="00253C30" w14:paraId="72D2D7B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0FA714D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7D8491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F78B2E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3474F11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-,18351</w:t>
            </w:r>
          </w:p>
        </w:tc>
        <w:tc>
          <w:tcPr>
            <w:tcW w:w="850" w:type="dxa"/>
            <w:tcBorders>
              <w:top w:val="nil"/>
              <w:bottom w:val="nil"/>
            </w:tcBorders>
            <w:shd w:val="clear" w:color="auto" w:fill="FFFFFF"/>
          </w:tcPr>
          <w:p w14:paraId="05519B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,19265</w:t>
            </w:r>
          </w:p>
        </w:tc>
        <w:tc>
          <w:tcPr>
            <w:tcW w:w="709" w:type="dxa"/>
            <w:tcBorders>
              <w:top w:val="nil"/>
              <w:bottom w:val="nil"/>
            </w:tcBorders>
            <w:shd w:val="clear" w:color="auto" w:fill="FFFFFF"/>
          </w:tcPr>
          <w:p w14:paraId="26BFCFA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78E557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-,7269</w:t>
            </w:r>
          </w:p>
        </w:tc>
        <w:tc>
          <w:tcPr>
            <w:tcW w:w="993" w:type="dxa"/>
            <w:tcBorders>
              <w:top w:val="nil"/>
              <w:bottom w:val="nil"/>
              <w:right w:val="single" w:sz="16" w:space="0" w:color="000000"/>
            </w:tcBorders>
            <w:shd w:val="clear" w:color="auto" w:fill="FFFFFF"/>
          </w:tcPr>
          <w:p w14:paraId="1A70C21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,3599</w:t>
            </w:r>
          </w:p>
        </w:tc>
      </w:tr>
      <w:tr w:rsidR="00253C30" w:rsidRPr="00253C30" w14:paraId="7DE969A6"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DAADF9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3F4FDE8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567" w:type="dxa"/>
            <w:tcBorders>
              <w:top w:val="nil"/>
              <w:left w:val="nil"/>
              <w:bottom w:val="nil"/>
              <w:right w:val="single" w:sz="16" w:space="0" w:color="000000"/>
            </w:tcBorders>
            <w:shd w:val="clear" w:color="auto" w:fill="FFFFFF"/>
            <w:vAlign w:val="center"/>
          </w:tcPr>
          <w:p w14:paraId="76197A0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A6B17D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,19348</w:t>
            </w:r>
          </w:p>
        </w:tc>
        <w:tc>
          <w:tcPr>
            <w:tcW w:w="850" w:type="dxa"/>
            <w:tcBorders>
              <w:top w:val="nil"/>
              <w:bottom w:val="nil"/>
            </w:tcBorders>
            <w:shd w:val="clear" w:color="auto" w:fill="FFFFFF"/>
          </w:tcPr>
          <w:p w14:paraId="097F517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,13872</w:t>
            </w:r>
          </w:p>
        </w:tc>
        <w:tc>
          <w:tcPr>
            <w:tcW w:w="709" w:type="dxa"/>
            <w:tcBorders>
              <w:top w:val="nil"/>
              <w:bottom w:val="nil"/>
            </w:tcBorders>
            <w:shd w:val="clear" w:color="auto" w:fill="FFFFFF"/>
          </w:tcPr>
          <w:p w14:paraId="7465872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5FE576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-,1978</w:t>
            </w:r>
          </w:p>
        </w:tc>
        <w:tc>
          <w:tcPr>
            <w:tcW w:w="993" w:type="dxa"/>
            <w:tcBorders>
              <w:top w:val="nil"/>
              <w:bottom w:val="nil"/>
              <w:right w:val="single" w:sz="16" w:space="0" w:color="000000"/>
            </w:tcBorders>
            <w:shd w:val="clear" w:color="auto" w:fill="FFFFFF"/>
          </w:tcPr>
          <w:p w14:paraId="396BF6D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,5848</w:t>
            </w:r>
          </w:p>
        </w:tc>
      </w:tr>
      <w:tr w:rsidR="00253C30" w:rsidRPr="00253C30" w14:paraId="378CAFE8"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E86F37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A365D3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2A2EA1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2EFC19E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,02610</w:t>
            </w:r>
          </w:p>
        </w:tc>
        <w:tc>
          <w:tcPr>
            <w:tcW w:w="850" w:type="dxa"/>
            <w:tcBorders>
              <w:top w:val="nil"/>
              <w:bottom w:val="nil"/>
            </w:tcBorders>
            <w:shd w:val="clear" w:color="auto" w:fill="FFFFFF"/>
          </w:tcPr>
          <w:p w14:paraId="187B66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,09797</w:t>
            </w:r>
          </w:p>
        </w:tc>
        <w:tc>
          <w:tcPr>
            <w:tcW w:w="709" w:type="dxa"/>
            <w:tcBorders>
              <w:top w:val="nil"/>
              <w:bottom w:val="nil"/>
            </w:tcBorders>
            <w:shd w:val="clear" w:color="auto" w:fill="FFFFFF"/>
          </w:tcPr>
          <w:p w14:paraId="510C88D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8EAA9E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-,2502</w:t>
            </w:r>
          </w:p>
        </w:tc>
        <w:tc>
          <w:tcPr>
            <w:tcW w:w="993" w:type="dxa"/>
            <w:tcBorders>
              <w:top w:val="nil"/>
              <w:bottom w:val="nil"/>
              <w:right w:val="single" w:sz="16" w:space="0" w:color="000000"/>
            </w:tcBorders>
            <w:shd w:val="clear" w:color="auto" w:fill="FFFFFF"/>
          </w:tcPr>
          <w:p w14:paraId="0D84B7D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,3024</w:t>
            </w:r>
          </w:p>
        </w:tc>
      </w:tr>
      <w:tr w:rsidR="00253C30" w:rsidRPr="00253C30" w14:paraId="48FB9461"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B452F1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82CA76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41FD62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5467F3B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-,07731</w:t>
            </w:r>
          </w:p>
        </w:tc>
        <w:tc>
          <w:tcPr>
            <w:tcW w:w="850" w:type="dxa"/>
            <w:tcBorders>
              <w:top w:val="nil"/>
              <w:bottom w:val="nil"/>
            </w:tcBorders>
            <w:shd w:val="clear" w:color="auto" w:fill="FFFFFF"/>
          </w:tcPr>
          <w:p w14:paraId="32FE2B0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,10448</w:t>
            </w:r>
          </w:p>
        </w:tc>
        <w:tc>
          <w:tcPr>
            <w:tcW w:w="709" w:type="dxa"/>
            <w:tcBorders>
              <w:top w:val="nil"/>
              <w:bottom w:val="nil"/>
            </w:tcBorders>
            <w:shd w:val="clear" w:color="auto" w:fill="FFFFFF"/>
          </w:tcPr>
          <w:p w14:paraId="5BC6243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B68C01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-,3720</w:t>
            </w:r>
          </w:p>
        </w:tc>
        <w:tc>
          <w:tcPr>
            <w:tcW w:w="993" w:type="dxa"/>
            <w:tcBorders>
              <w:top w:val="nil"/>
              <w:bottom w:val="nil"/>
              <w:right w:val="single" w:sz="16" w:space="0" w:color="000000"/>
            </w:tcBorders>
            <w:shd w:val="clear" w:color="auto" w:fill="FFFFFF"/>
          </w:tcPr>
          <w:p w14:paraId="5C9E890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,2174</w:t>
            </w:r>
          </w:p>
        </w:tc>
      </w:tr>
      <w:tr w:rsidR="00253C30" w:rsidRPr="00253C30" w14:paraId="3572C0D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67827F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AA27A6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463DF66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5223213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,00997</w:t>
            </w:r>
          </w:p>
        </w:tc>
        <w:tc>
          <w:tcPr>
            <w:tcW w:w="850" w:type="dxa"/>
            <w:tcBorders>
              <w:top w:val="nil"/>
              <w:bottom w:val="nil"/>
            </w:tcBorders>
            <w:shd w:val="clear" w:color="auto" w:fill="FFFFFF"/>
          </w:tcPr>
          <w:p w14:paraId="28BF0E1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,16149</w:t>
            </w:r>
          </w:p>
        </w:tc>
        <w:tc>
          <w:tcPr>
            <w:tcW w:w="709" w:type="dxa"/>
            <w:tcBorders>
              <w:top w:val="nil"/>
              <w:bottom w:val="nil"/>
            </w:tcBorders>
            <w:shd w:val="clear" w:color="auto" w:fill="FFFFFF"/>
          </w:tcPr>
          <w:p w14:paraId="448CFFB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03A19F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-,4455</w:t>
            </w:r>
          </w:p>
        </w:tc>
        <w:tc>
          <w:tcPr>
            <w:tcW w:w="993" w:type="dxa"/>
            <w:tcBorders>
              <w:top w:val="nil"/>
              <w:bottom w:val="nil"/>
              <w:right w:val="single" w:sz="16" w:space="0" w:color="000000"/>
            </w:tcBorders>
            <w:shd w:val="clear" w:color="auto" w:fill="FFFFFF"/>
          </w:tcPr>
          <w:p w14:paraId="000406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,4655</w:t>
            </w:r>
          </w:p>
        </w:tc>
      </w:tr>
      <w:tr w:rsidR="00253C30" w:rsidRPr="00253C30" w14:paraId="7664E8C5"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0E5DD90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415B6A6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567" w:type="dxa"/>
            <w:tcBorders>
              <w:top w:val="nil"/>
              <w:left w:val="nil"/>
              <w:bottom w:val="nil"/>
              <w:right w:val="single" w:sz="16" w:space="0" w:color="000000"/>
            </w:tcBorders>
            <w:shd w:val="clear" w:color="auto" w:fill="FFFFFF"/>
            <w:vAlign w:val="center"/>
          </w:tcPr>
          <w:p w14:paraId="6B0D1C1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70FAE30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,16738</w:t>
            </w:r>
          </w:p>
        </w:tc>
        <w:tc>
          <w:tcPr>
            <w:tcW w:w="850" w:type="dxa"/>
            <w:tcBorders>
              <w:top w:val="nil"/>
              <w:bottom w:val="nil"/>
            </w:tcBorders>
            <w:shd w:val="clear" w:color="auto" w:fill="FFFFFF"/>
          </w:tcPr>
          <w:p w14:paraId="63E3C95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,14364</w:t>
            </w:r>
          </w:p>
        </w:tc>
        <w:tc>
          <w:tcPr>
            <w:tcW w:w="709" w:type="dxa"/>
            <w:tcBorders>
              <w:top w:val="nil"/>
              <w:bottom w:val="nil"/>
            </w:tcBorders>
            <w:shd w:val="clear" w:color="auto" w:fill="FFFFFF"/>
          </w:tcPr>
          <w:p w14:paraId="34AF49E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3B2C0B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-,2378</w:t>
            </w:r>
          </w:p>
        </w:tc>
        <w:tc>
          <w:tcPr>
            <w:tcW w:w="993" w:type="dxa"/>
            <w:tcBorders>
              <w:top w:val="nil"/>
              <w:bottom w:val="nil"/>
              <w:right w:val="single" w:sz="16" w:space="0" w:color="000000"/>
            </w:tcBorders>
            <w:shd w:val="clear" w:color="auto" w:fill="FFFFFF"/>
          </w:tcPr>
          <w:p w14:paraId="3B98F7B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,5725</w:t>
            </w:r>
          </w:p>
        </w:tc>
      </w:tr>
      <w:tr w:rsidR="00253C30" w:rsidRPr="00253C30" w14:paraId="21E7DE69"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842C8F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524D89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195F46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70CE855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-,02610</w:t>
            </w:r>
          </w:p>
        </w:tc>
        <w:tc>
          <w:tcPr>
            <w:tcW w:w="850" w:type="dxa"/>
            <w:tcBorders>
              <w:top w:val="nil"/>
              <w:bottom w:val="nil"/>
            </w:tcBorders>
            <w:shd w:val="clear" w:color="auto" w:fill="FFFFFF"/>
          </w:tcPr>
          <w:p w14:paraId="3DDF081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,09797</w:t>
            </w:r>
          </w:p>
        </w:tc>
        <w:tc>
          <w:tcPr>
            <w:tcW w:w="709" w:type="dxa"/>
            <w:tcBorders>
              <w:top w:val="nil"/>
              <w:bottom w:val="nil"/>
            </w:tcBorders>
            <w:shd w:val="clear" w:color="auto" w:fill="FFFFFF"/>
          </w:tcPr>
          <w:p w14:paraId="3047494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9D3159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-,3024</w:t>
            </w:r>
          </w:p>
        </w:tc>
        <w:tc>
          <w:tcPr>
            <w:tcW w:w="993" w:type="dxa"/>
            <w:tcBorders>
              <w:top w:val="nil"/>
              <w:bottom w:val="nil"/>
              <w:right w:val="single" w:sz="16" w:space="0" w:color="000000"/>
            </w:tcBorders>
            <w:shd w:val="clear" w:color="auto" w:fill="FFFFFF"/>
          </w:tcPr>
          <w:p w14:paraId="71F011C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,2502</w:t>
            </w:r>
          </w:p>
        </w:tc>
      </w:tr>
      <w:tr w:rsidR="00253C30" w:rsidRPr="00253C30" w14:paraId="2C589AA2"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74C1C3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DE33B0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15D501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63D6718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-,10341</w:t>
            </w:r>
          </w:p>
        </w:tc>
        <w:tc>
          <w:tcPr>
            <w:tcW w:w="850" w:type="dxa"/>
            <w:tcBorders>
              <w:top w:val="nil"/>
              <w:bottom w:val="nil"/>
            </w:tcBorders>
            <w:shd w:val="clear" w:color="auto" w:fill="FFFFFF"/>
          </w:tcPr>
          <w:p w14:paraId="34CEF6F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,11094</w:t>
            </w:r>
          </w:p>
        </w:tc>
        <w:tc>
          <w:tcPr>
            <w:tcW w:w="709" w:type="dxa"/>
            <w:tcBorders>
              <w:top w:val="nil"/>
              <w:bottom w:val="nil"/>
            </w:tcBorders>
            <w:shd w:val="clear" w:color="auto" w:fill="FFFFFF"/>
          </w:tcPr>
          <w:p w14:paraId="02E5BCF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28F625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-,4163</w:t>
            </w:r>
          </w:p>
        </w:tc>
        <w:tc>
          <w:tcPr>
            <w:tcW w:w="993" w:type="dxa"/>
            <w:tcBorders>
              <w:top w:val="nil"/>
              <w:bottom w:val="nil"/>
              <w:right w:val="single" w:sz="16" w:space="0" w:color="000000"/>
            </w:tcBorders>
            <w:shd w:val="clear" w:color="auto" w:fill="FFFFFF"/>
          </w:tcPr>
          <w:p w14:paraId="11BD75B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,2095</w:t>
            </w:r>
          </w:p>
        </w:tc>
      </w:tr>
      <w:tr w:rsidR="00253C30" w:rsidRPr="00253C30" w14:paraId="57D1E7C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E310D7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ADDAB0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44F6F28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50C1F2D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-,01613</w:t>
            </w:r>
          </w:p>
        </w:tc>
        <w:tc>
          <w:tcPr>
            <w:tcW w:w="850" w:type="dxa"/>
            <w:tcBorders>
              <w:top w:val="nil"/>
              <w:bottom w:val="nil"/>
            </w:tcBorders>
            <w:shd w:val="clear" w:color="auto" w:fill="FFFFFF"/>
          </w:tcPr>
          <w:p w14:paraId="3B8EE4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,16574</w:t>
            </w:r>
          </w:p>
        </w:tc>
        <w:tc>
          <w:tcPr>
            <w:tcW w:w="709" w:type="dxa"/>
            <w:tcBorders>
              <w:top w:val="nil"/>
              <w:bottom w:val="nil"/>
            </w:tcBorders>
            <w:shd w:val="clear" w:color="auto" w:fill="FFFFFF"/>
          </w:tcPr>
          <w:p w14:paraId="73DBF36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81620B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-,4836</w:t>
            </w:r>
          </w:p>
        </w:tc>
        <w:tc>
          <w:tcPr>
            <w:tcW w:w="993" w:type="dxa"/>
            <w:tcBorders>
              <w:top w:val="nil"/>
              <w:bottom w:val="nil"/>
              <w:right w:val="single" w:sz="16" w:space="0" w:color="000000"/>
            </w:tcBorders>
            <w:shd w:val="clear" w:color="auto" w:fill="FFFFFF"/>
          </w:tcPr>
          <w:p w14:paraId="63F20C6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,4514</w:t>
            </w:r>
          </w:p>
        </w:tc>
      </w:tr>
      <w:tr w:rsidR="00253C30" w:rsidRPr="00253C30" w14:paraId="69757A7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AB50DB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7EDBF23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567" w:type="dxa"/>
            <w:tcBorders>
              <w:top w:val="nil"/>
              <w:left w:val="nil"/>
              <w:bottom w:val="nil"/>
              <w:right w:val="single" w:sz="16" w:space="0" w:color="000000"/>
            </w:tcBorders>
            <w:shd w:val="clear" w:color="auto" w:fill="FFFFFF"/>
            <w:vAlign w:val="center"/>
          </w:tcPr>
          <w:p w14:paraId="56E7B51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121B2B7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,27079</w:t>
            </w:r>
          </w:p>
        </w:tc>
        <w:tc>
          <w:tcPr>
            <w:tcW w:w="850" w:type="dxa"/>
            <w:tcBorders>
              <w:top w:val="nil"/>
              <w:bottom w:val="nil"/>
            </w:tcBorders>
            <w:shd w:val="clear" w:color="auto" w:fill="FFFFFF"/>
          </w:tcPr>
          <w:p w14:paraId="375F549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,14816</w:t>
            </w:r>
          </w:p>
        </w:tc>
        <w:tc>
          <w:tcPr>
            <w:tcW w:w="709" w:type="dxa"/>
            <w:tcBorders>
              <w:top w:val="nil"/>
              <w:bottom w:val="nil"/>
            </w:tcBorders>
            <w:shd w:val="clear" w:color="auto" w:fill="FFFFFF"/>
          </w:tcPr>
          <w:p w14:paraId="5F3CEEF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,682</w:t>
            </w:r>
          </w:p>
        </w:tc>
        <w:tc>
          <w:tcPr>
            <w:tcW w:w="992" w:type="dxa"/>
            <w:tcBorders>
              <w:top w:val="nil"/>
              <w:bottom w:val="nil"/>
            </w:tcBorders>
            <w:shd w:val="clear" w:color="auto" w:fill="FFFFFF"/>
          </w:tcPr>
          <w:p w14:paraId="3FA81F7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-,1471</w:t>
            </w:r>
          </w:p>
        </w:tc>
        <w:tc>
          <w:tcPr>
            <w:tcW w:w="993" w:type="dxa"/>
            <w:tcBorders>
              <w:top w:val="nil"/>
              <w:bottom w:val="nil"/>
              <w:right w:val="single" w:sz="16" w:space="0" w:color="000000"/>
            </w:tcBorders>
            <w:shd w:val="clear" w:color="auto" w:fill="FFFFFF"/>
          </w:tcPr>
          <w:p w14:paraId="2FCD139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,6887</w:t>
            </w:r>
          </w:p>
        </w:tc>
      </w:tr>
      <w:tr w:rsidR="00253C30" w:rsidRPr="00253C30" w14:paraId="55C819F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AE9308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EF7957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B2CE731"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44AE262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,07731</w:t>
            </w:r>
          </w:p>
        </w:tc>
        <w:tc>
          <w:tcPr>
            <w:tcW w:w="850" w:type="dxa"/>
            <w:tcBorders>
              <w:top w:val="nil"/>
              <w:bottom w:val="nil"/>
            </w:tcBorders>
            <w:shd w:val="clear" w:color="auto" w:fill="FFFFFF"/>
          </w:tcPr>
          <w:p w14:paraId="67FAA0D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,10448</w:t>
            </w:r>
          </w:p>
        </w:tc>
        <w:tc>
          <w:tcPr>
            <w:tcW w:w="709" w:type="dxa"/>
            <w:tcBorders>
              <w:top w:val="nil"/>
              <w:bottom w:val="nil"/>
            </w:tcBorders>
            <w:shd w:val="clear" w:color="auto" w:fill="FFFFFF"/>
          </w:tcPr>
          <w:p w14:paraId="14F8A5C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1FBB48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-,2174</w:t>
            </w:r>
          </w:p>
        </w:tc>
        <w:tc>
          <w:tcPr>
            <w:tcW w:w="993" w:type="dxa"/>
            <w:tcBorders>
              <w:top w:val="nil"/>
              <w:bottom w:val="nil"/>
              <w:right w:val="single" w:sz="16" w:space="0" w:color="000000"/>
            </w:tcBorders>
            <w:shd w:val="clear" w:color="auto" w:fill="FFFFFF"/>
          </w:tcPr>
          <w:p w14:paraId="504A847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,3720</w:t>
            </w:r>
          </w:p>
        </w:tc>
      </w:tr>
      <w:tr w:rsidR="00253C30" w:rsidRPr="00253C30" w14:paraId="12DA3924"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89867E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09D5EC1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ECF27F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1C3D010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,10341</w:t>
            </w:r>
          </w:p>
        </w:tc>
        <w:tc>
          <w:tcPr>
            <w:tcW w:w="850" w:type="dxa"/>
            <w:tcBorders>
              <w:top w:val="nil"/>
              <w:bottom w:val="nil"/>
            </w:tcBorders>
            <w:shd w:val="clear" w:color="auto" w:fill="FFFFFF"/>
          </w:tcPr>
          <w:p w14:paraId="6B5C47E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,11094</w:t>
            </w:r>
          </w:p>
        </w:tc>
        <w:tc>
          <w:tcPr>
            <w:tcW w:w="709" w:type="dxa"/>
            <w:tcBorders>
              <w:top w:val="nil"/>
              <w:bottom w:val="nil"/>
            </w:tcBorders>
            <w:shd w:val="clear" w:color="auto" w:fill="FFFFFF"/>
          </w:tcPr>
          <w:p w14:paraId="4E400A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9D7A5E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-,2095</w:t>
            </w:r>
          </w:p>
        </w:tc>
        <w:tc>
          <w:tcPr>
            <w:tcW w:w="993" w:type="dxa"/>
            <w:tcBorders>
              <w:top w:val="nil"/>
              <w:bottom w:val="nil"/>
              <w:right w:val="single" w:sz="16" w:space="0" w:color="000000"/>
            </w:tcBorders>
            <w:shd w:val="clear" w:color="auto" w:fill="FFFFFF"/>
          </w:tcPr>
          <w:p w14:paraId="310473C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,4163</w:t>
            </w:r>
          </w:p>
        </w:tc>
      </w:tr>
      <w:tr w:rsidR="00253C30" w:rsidRPr="00253C30" w14:paraId="0A8E8450"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8CED51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1D2E53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2AF8E5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03F3D3D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,08728</w:t>
            </w:r>
          </w:p>
        </w:tc>
        <w:tc>
          <w:tcPr>
            <w:tcW w:w="850" w:type="dxa"/>
            <w:tcBorders>
              <w:top w:val="nil"/>
              <w:bottom w:val="nil"/>
            </w:tcBorders>
            <w:shd w:val="clear" w:color="auto" w:fill="FFFFFF"/>
          </w:tcPr>
          <w:p w14:paraId="3C1339E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,16967</w:t>
            </w:r>
          </w:p>
        </w:tc>
        <w:tc>
          <w:tcPr>
            <w:tcW w:w="709" w:type="dxa"/>
            <w:tcBorders>
              <w:top w:val="nil"/>
              <w:bottom w:val="nil"/>
            </w:tcBorders>
            <w:shd w:val="clear" w:color="auto" w:fill="FFFFFF"/>
          </w:tcPr>
          <w:p w14:paraId="48A0EF0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0FE4AB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-,3913</w:t>
            </w:r>
          </w:p>
        </w:tc>
        <w:tc>
          <w:tcPr>
            <w:tcW w:w="993" w:type="dxa"/>
            <w:tcBorders>
              <w:top w:val="nil"/>
              <w:bottom w:val="nil"/>
              <w:right w:val="single" w:sz="16" w:space="0" w:color="000000"/>
            </w:tcBorders>
            <w:shd w:val="clear" w:color="auto" w:fill="FFFFFF"/>
          </w:tcPr>
          <w:p w14:paraId="168515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,5659</w:t>
            </w:r>
          </w:p>
        </w:tc>
      </w:tr>
      <w:tr w:rsidR="00253C30" w:rsidRPr="00253C30" w14:paraId="28445AE9"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876AF0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1C2581B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567" w:type="dxa"/>
            <w:tcBorders>
              <w:top w:val="nil"/>
              <w:left w:val="nil"/>
              <w:bottom w:val="nil"/>
              <w:right w:val="single" w:sz="16" w:space="0" w:color="000000"/>
            </w:tcBorders>
            <w:shd w:val="clear" w:color="auto" w:fill="FFFFFF"/>
            <w:vAlign w:val="center"/>
          </w:tcPr>
          <w:p w14:paraId="65ED87E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64841EA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,18351</w:t>
            </w:r>
          </w:p>
        </w:tc>
        <w:tc>
          <w:tcPr>
            <w:tcW w:w="850" w:type="dxa"/>
            <w:tcBorders>
              <w:top w:val="nil"/>
              <w:bottom w:val="nil"/>
            </w:tcBorders>
            <w:shd w:val="clear" w:color="auto" w:fill="FFFFFF"/>
          </w:tcPr>
          <w:p w14:paraId="3B99F10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,19265</w:t>
            </w:r>
          </w:p>
        </w:tc>
        <w:tc>
          <w:tcPr>
            <w:tcW w:w="709" w:type="dxa"/>
            <w:tcBorders>
              <w:top w:val="nil"/>
              <w:bottom w:val="nil"/>
            </w:tcBorders>
            <w:shd w:val="clear" w:color="auto" w:fill="FFFFFF"/>
          </w:tcPr>
          <w:p w14:paraId="1BC037A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8244F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-,3599</w:t>
            </w:r>
          </w:p>
        </w:tc>
        <w:tc>
          <w:tcPr>
            <w:tcW w:w="993" w:type="dxa"/>
            <w:tcBorders>
              <w:top w:val="nil"/>
              <w:bottom w:val="nil"/>
              <w:right w:val="single" w:sz="16" w:space="0" w:color="000000"/>
            </w:tcBorders>
            <w:shd w:val="clear" w:color="auto" w:fill="FFFFFF"/>
          </w:tcPr>
          <w:p w14:paraId="6404D3F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,7269</w:t>
            </w:r>
          </w:p>
        </w:tc>
      </w:tr>
      <w:tr w:rsidR="00253C30" w:rsidRPr="00253C30" w14:paraId="46AFA7B6"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1606E9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B80724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9ADB1B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78786B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-,00997</w:t>
            </w:r>
          </w:p>
        </w:tc>
        <w:tc>
          <w:tcPr>
            <w:tcW w:w="850" w:type="dxa"/>
            <w:tcBorders>
              <w:top w:val="nil"/>
              <w:bottom w:val="nil"/>
            </w:tcBorders>
            <w:shd w:val="clear" w:color="auto" w:fill="FFFFFF"/>
          </w:tcPr>
          <w:p w14:paraId="6548983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,16149</w:t>
            </w:r>
          </w:p>
        </w:tc>
        <w:tc>
          <w:tcPr>
            <w:tcW w:w="709" w:type="dxa"/>
            <w:tcBorders>
              <w:top w:val="nil"/>
              <w:bottom w:val="nil"/>
            </w:tcBorders>
            <w:shd w:val="clear" w:color="auto" w:fill="FFFFFF"/>
          </w:tcPr>
          <w:p w14:paraId="2D0344A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16C8A2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-,4655</w:t>
            </w:r>
          </w:p>
        </w:tc>
        <w:tc>
          <w:tcPr>
            <w:tcW w:w="993" w:type="dxa"/>
            <w:tcBorders>
              <w:top w:val="nil"/>
              <w:bottom w:val="nil"/>
              <w:right w:val="single" w:sz="16" w:space="0" w:color="000000"/>
            </w:tcBorders>
            <w:shd w:val="clear" w:color="auto" w:fill="FFFFFF"/>
          </w:tcPr>
          <w:p w14:paraId="6BFC3CA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,4455</w:t>
            </w:r>
          </w:p>
        </w:tc>
      </w:tr>
      <w:tr w:rsidR="00253C30" w:rsidRPr="00253C30" w14:paraId="60FA12B8"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BC1D14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5855FD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8B9870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607EEB6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,01613</w:t>
            </w:r>
          </w:p>
        </w:tc>
        <w:tc>
          <w:tcPr>
            <w:tcW w:w="850" w:type="dxa"/>
            <w:tcBorders>
              <w:top w:val="nil"/>
              <w:bottom w:val="nil"/>
            </w:tcBorders>
            <w:shd w:val="clear" w:color="auto" w:fill="FFFFFF"/>
          </w:tcPr>
          <w:p w14:paraId="001A3EB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,16574</w:t>
            </w:r>
          </w:p>
        </w:tc>
        <w:tc>
          <w:tcPr>
            <w:tcW w:w="709" w:type="dxa"/>
            <w:tcBorders>
              <w:top w:val="nil"/>
              <w:bottom w:val="nil"/>
            </w:tcBorders>
            <w:shd w:val="clear" w:color="auto" w:fill="FFFFFF"/>
          </w:tcPr>
          <w:p w14:paraId="09E4B9F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6BEF72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-,4514</w:t>
            </w:r>
          </w:p>
        </w:tc>
        <w:tc>
          <w:tcPr>
            <w:tcW w:w="993" w:type="dxa"/>
            <w:tcBorders>
              <w:top w:val="nil"/>
              <w:bottom w:val="nil"/>
              <w:right w:val="single" w:sz="16" w:space="0" w:color="000000"/>
            </w:tcBorders>
            <w:shd w:val="clear" w:color="auto" w:fill="FFFFFF"/>
          </w:tcPr>
          <w:p w14:paraId="071C3A6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,4836</w:t>
            </w:r>
          </w:p>
        </w:tc>
      </w:tr>
      <w:tr w:rsidR="00253C30" w:rsidRPr="00253C30" w14:paraId="3C23ECEB"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4ACF7F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AB2B70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5241C7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7564354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-,08728</w:t>
            </w:r>
          </w:p>
        </w:tc>
        <w:tc>
          <w:tcPr>
            <w:tcW w:w="850" w:type="dxa"/>
            <w:tcBorders>
              <w:top w:val="nil"/>
              <w:bottom w:val="nil"/>
            </w:tcBorders>
            <w:shd w:val="clear" w:color="auto" w:fill="FFFFFF"/>
          </w:tcPr>
          <w:p w14:paraId="205BD16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,16967</w:t>
            </w:r>
          </w:p>
        </w:tc>
        <w:tc>
          <w:tcPr>
            <w:tcW w:w="709" w:type="dxa"/>
            <w:tcBorders>
              <w:top w:val="nil"/>
              <w:bottom w:val="nil"/>
            </w:tcBorders>
            <w:shd w:val="clear" w:color="auto" w:fill="FFFFFF"/>
          </w:tcPr>
          <w:p w14:paraId="7D7D780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17322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-,5659</w:t>
            </w:r>
          </w:p>
        </w:tc>
        <w:tc>
          <w:tcPr>
            <w:tcW w:w="993" w:type="dxa"/>
            <w:tcBorders>
              <w:top w:val="nil"/>
              <w:bottom w:val="nil"/>
              <w:right w:val="single" w:sz="16" w:space="0" w:color="000000"/>
            </w:tcBorders>
            <w:shd w:val="clear" w:color="auto" w:fill="FFFFFF"/>
          </w:tcPr>
          <w:p w14:paraId="48F00CB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,3913</w:t>
            </w:r>
          </w:p>
        </w:tc>
      </w:tr>
      <w:tr w:rsidR="00253C30" w:rsidRPr="00253C30" w14:paraId="76C82ECC" w14:textId="77777777" w:rsidTr="00107240">
        <w:trPr>
          <w:cantSplit/>
        </w:trPr>
        <w:tc>
          <w:tcPr>
            <w:tcW w:w="2383" w:type="dxa"/>
            <w:vMerge w:val="restart"/>
            <w:tcBorders>
              <w:top w:val="nil"/>
              <w:left w:val="single" w:sz="16" w:space="0" w:color="000000"/>
              <w:bottom w:val="nil"/>
              <w:right w:val="nil"/>
            </w:tcBorders>
            <w:shd w:val="clear" w:color="auto" w:fill="FFFFFF"/>
            <w:vAlign w:val="center"/>
          </w:tcPr>
          <w:p w14:paraId="4944CE8F" w14:textId="21C9F770"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Psikolojik Baskı</w:t>
            </w:r>
          </w:p>
        </w:tc>
        <w:tc>
          <w:tcPr>
            <w:tcW w:w="736" w:type="dxa"/>
            <w:vMerge w:val="restart"/>
            <w:tcBorders>
              <w:top w:val="nil"/>
              <w:left w:val="nil"/>
              <w:bottom w:val="nil"/>
              <w:right w:val="nil"/>
            </w:tcBorders>
            <w:shd w:val="clear" w:color="auto" w:fill="FFFFFF"/>
            <w:vAlign w:val="center"/>
          </w:tcPr>
          <w:p w14:paraId="6FB51FF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567" w:type="dxa"/>
            <w:tcBorders>
              <w:top w:val="nil"/>
              <w:left w:val="nil"/>
              <w:bottom w:val="nil"/>
              <w:right w:val="single" w:sz="16" w:space="0" w:color="000000"/>
            </w:tcBorders>
            <w:shd w:val="clear" w:color="auto" w:fill="FFFFFF"/>
            <w:vAlign w:val="center"/>
          </w:tcPr>
          <w:p w14:paraId="1297FC4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6BB7116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-,06217</w:t>
            </w:r>
          </w:p>
        </w:tc>
        <w:tc>
          <w:tcPr>
            <w:tcW w:w="850" w:type="dxa"/>
            <w:tcBorders>
              <w:top w:val="nil"/>
              <w:bottom w:val="nil"/>
            </w:tcBorders>
            <w:shd w:val="clear" w:color="auto" w:fill="FFFFFF"/>
          </w:tcPr>
          <w:p w14:paraId="6922964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,13575</w:t>
            </w:r>
          </w:p>
        </w:tc>
        <w:tc>
          <w:tcPr>
            <w:tcW w:w="709" w:type="dxa"/>
            <w:tcBorders>
              <w:top w:val="nil"/>
              <w:bottom w:val="nil"/>
            </w:tcBorders>
            <w:shd w:val="clear" w:color="auto" w:fill="FFFFFF"/>
          </w:tcPr>
          <w:p w14:paraId="6EECB65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A1C853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-,4451</w:t>
            </w:r>
          </w:p>
        </w:tc>
        <w:tc>
          <w:tcPr>
            <w:tcW w:w="993" w:type="dxa"/>
            <w:tcBorders>
              <w:top w:val="nil"/>
              <w:bottom w:val="nil"/>
              <w:right w:val="single" w:sz="16" w:space="0" w:color="000000"/>
            </w:tcBorders>
            <w:shd w:val="clear" w:color="auto" w:fill="FFFFFF"/>
          </w:tcPr>
          <w:p w14:paraId="033080C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,3207</w:t>
            </w:r>
          </w:p>
        </w:tc>
      </w:tr>
      <w:tr w:rsidR="00253C30" w:rsidRPr="00253C30" w14:paraId="1A80AD77"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8B83B4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EC6E43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F2EE31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04CA7E3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-,06860</w:t>
            </w:r>
          </w:p>
        </w:tc>
        <w:tc>
          <w:tcPr>
            <w:tcW w:w="850" w:type="dxa"/>
            <w:tcBorders>
              <w:top w:val="nil"/>
              <w:bottom w:val="nil"/>
            </w:tcBorders>
            <w:shd w:val="clear" w:color="auto" w:fill="FFFFFF"/>
          </w:tcPr>
          <w:p w14:paraId="6757BDF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,14057</w:t>
            </w:r>
          </w:p>
        </w:tc>
        <w:tc>
          <w:tcPr>
            <w:tcW w:w="709" w:type="dxa"/>
            <w:tcBorders>
              <w:top w:val="nil"/>
              <w:bottom w:val="nil"/>
            </w:tcBorders>
            <w:shd w:val="clear" w:color="auto" w:fill="FFFFFF"/>
          </w:tcPr>
          <w:p w14:paraId="2C1EC3D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34B90D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-,4651</w:t>
            </w:r>
          </w:p>
        </w:tc>
        <w:tc>
          <w:tcPr>
            <w:tcW w:w="993" w:type="dxa"/>
            <w:tcBorders>
              <w:top w:val="nil"/>
              <w:bottom w:val="nil"/>
              <w:right w:val="single" w:sz="16" w:space="0" w:color="000000"/>
            </w:tcBorders>
            <w:shd w:val="clear" w:color="auto" w:fill="FFFFFF"/>
          </w:tcPr>
          <w:p w14:paraId="74FFF5A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,3279</w:t>
            </w:r>
          </w:p>
        </w:tc>
      </w:tr>
      <w:tr w:rsidR="00253C30" w:rsidRPr="00253C30" w14:paraId="2FFBAD05"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58B69F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06C603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8B364F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5535027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-,13469</w:t>
            </w:r>
          </w:p>
        </w:tc>
        <w:tc>
          <w:tcPr>
            <w:tcW w:w="850" w:type="dxa"/>
            <w:tcBorders>
              <w:top w:val="nil"/>
              <w:bottom w:val="nil"/>
            </w:tcBorders>
            <w:shd w:val="clear" w:color="auto" w:fill="FFFFFF"/>
          </w:tcPr>
          <w:p w14:paraId="6DAB710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,14499</w:t>
            </w:r>
          </w:p>
        </w:tc>
        <w:tc>
          <w:tcPr>
            <w:tcW w:w="709" w:type="dxa"/>
            <w:tcBorders>
              <w:top w:val="nil"/>
              <w:bottom w:val="nil"/>
            </w:tcBorders>
            <w:shd w:val="clear" w:color="auto" w:fill="FFFFFF"/>
          </w:tcPr>
          <w:p w14:paraId="651D154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7C633E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-,5437</w:t>
            </w:r>
          </w:p>
        </w:tc>
        <w:tc>
          <w:tcPr>
            <w:tcW w:w="993" w:type="dxa"/>
            <w:tcBorders>
              <w:top w:val="nil"/>
              <w:bottom w:val="nil"/>
              <w:right w:val="single" w:sz="16" w:space="0" w:color="000000"/>
            </w:tcBorders>
            <w:shd w:val="clear" w:color="auto" w:fill="FFFFFF"/>
          </w:tcPr>
          <w:p w14:paraId="79C259C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,2743</w:t>
            </w:r>
          </w:p>
        </w:tc>
      </w:tr>
      <w:tr w:rsidR="00253C30" w:rsidRPr="00253C30" w14:paraId="50AD859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5295E6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F184B9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219EC4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178B223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-,06143</w:t>
            </w:r>
          </w:p>
        </w:tc>
        <w:tc>
          <w:tcPr>
            <w:tcW w:w="850" w:type="dxa"/>
            <w:tcBorders>
              <w:top w:val="nil"/>
              <w:bottom w:val="nil"/>
            </w:tcBorders>
            <w:shd w:val="clear" w:color="auto" w:fill="FFFFFF"/>
          </w:tcPr>
          <w:p w14:paraId="4FAC3C1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,18853</w:t>
            </w:r>
          </w:p>
        </w:tc>
        <w:tc>
          <w:tcPr>
            <w:tcW w:w="709" w:type="dxa"/>
            <w:tcBorders>
              <w:top w:val="nil"/>
              <w:bottom w:val="nil"/>
            </w:tcBorders>
            <w:shd w:val="clear" w:color="auto" w:fill="FFFFFF"/>
          </w:tcPr>
          <w:p w14:paraId="1D8A53B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EB9612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-,5932</w:t>
            </w:r>
          </w:p>
        </w:tc>
        <w:tc>
          <w:tcPr>
            <w:tcW w:w="993" w:type="dxa"/>
            <w:tcBorders>
              <w:top w:val="nil"/>
              <w:bottom w:val="nil"/>
              <w:right w:val="single" w:sz="16" w:space="0" w:color="000000"/>
            </w:tcBorders>
            <w:shd w:val="clear" w:color="auto" w:fill="FFFFFF"/>
          </w:tcPr>
          <w:p w14:paraId="08D0E35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,4704</w:t>
            </w:r>
          </w:p>
        </w:tc>
      </w:tr>
      <w:tr w:rsidR="00253C30" w:rsidRPr="00253C30" w14:paraId="4119FBB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BEA288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5120970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567" w:type="dxa"/>
            <w:tcBorders>
              <w:top w:val="nil"/>
              <w:left w:val="nil"/>
              <w:bottom w:val="nil"/>
              <w:right w:val="single" w:sz="16" w:space="0" w:color="000000"/>
            </w:tcBorders>
            <w:shd w:val="clear" w:color="auto" w:fill="FFFFFF"/>
            <w:vAlign w:val="center"/>
          </w:tcPr>
          <w:p w14:paraId="6A4DFFC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D59EC7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,06217</w:t>
            </w:r>
          </w:p>
        </w:tc>
        <w:tc>
          <w:tcPr>
            <w:tcW w:w="850" w:type="dxa"/>
            <w:tcBorders>
              <w:top w:val="nil"/>
              <w:bottom w:val="nil"/>
            </w:tcBorders>
            <w:shd w:val="clear" w:color="auto" w:fill="FFFFFF"/>
          </w:tcPr>
          <w:p w14:paraId="0DD0E7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,13575</w:t>
            </w:r>
          </w:p>
        </w:tc>
        <w:tc>
          <w:tcPr>
            <w:tcW w:w="709" w:type="dxa"/>
            <w:tcBorders>
              <w:top w:val="nil"/>
              <w:bottom w:val="nil"/>
            </w:tcBorders>
            <w:shd w:val="clear" w:color="auto" w:fill="FFFFFF"/>
          </w:tcPr>
          <w:p w14:paraId="2248069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030BC3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-,3207</w:t>
            </w:r>
          </w:p>
        </w:tc>
        <w:tc>
          <w:tcPr>
            <w:tcW w:w="993" w:type="dxa"/>
            <w:tcBorders>
              <w:top w:val="nil"/>
              <w:bottom w:val="nil"/>
              <w:right w:val="single" w:sz="16" w:space="0" w:color="000000"/>
            </w:tcBorders>
            <w:shd w:val="clear" w:color="auto" w:fill="FFFFFF"/>
          </w:tcPr>
          <w:p w14:paraId="28B19E7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,4451</w:t>
            </w:r>
          </w:p>
        </w:tc>
      </w:tr>
      <w:tr w:rsidR="00253C30" w:rsidRPr="00253C30" w14:paraId="36F89D5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CD9D72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C1F8D7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183051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6A663A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-,00642</w:t>
            </w:r>
          </w:p>
        </w:tc>
        <w:tc>
          <w:tcPr>
            <w:tcW w:w="850" w:type="dxa"/>
            <w:tcBorders>
              <w:top w:val="nil"/>
              <w:bottom w:val="nil"/>
            </w:tcBorders>
            <w:shd w:val="clear" w:color="auto" w:fill="FFFFFF"/>
          </w:tcPr>
          <w:p w14:paraId="6ED7E06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,09587</w:t>
            </w:r>
          </w:p>
        </w:tc>
        <w:tc>
          <w:tcPr>
            <w:tcW w:w="709" w:type="dxa"/>
            <w:tcBorders>
              <w:top w:val="nil"/>
              <w:bottom w:val="nil"/>
            </w:tcBorders>
            <w:shd w:val="clear" w:color="auto" w:fill="FFFFFF"/>
          </w:tcPr>
          <w:p w14:paraId="6AC9E6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E9137A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-,2768</w:t>
            </w:r>
          </w:p>
        </w:tc>
        <w:tc>
          <w:tcPr>
            <w:tcW w:w="993" w:type="dxa"/>
            <w:tcBorders>
              <w:top w:val="nil"/>
              <w:bottom w:val="nil"/>
              <w:right w:val="single" w:sz="16" w:space="0" w:color="000000"/>
            </w:tcBorders>
            <w:shd w:val="clear" w:color="auto" w:fill="FFFFFF"/>
          </w:tcPr>
          <w:p w14:paraId="0411B92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,2640</w:t>
            </w:r>
          </w:p>
        </w:tc>
      </w:tr>
      <w:tr w:rsidR="00253C30" w:rsidRPr="00253C30" w14:paraId="3491A9A2"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AB9688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5EBCCE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2215779"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442579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-,07252</w:t>
            </w:r>
          </w:p>
        </w:tc>
        <w:tc>
          <w:tcPr>
            <w:tcW w:w="850" w:type="dxa"/>
            <w:tcBorders>
              <w:top w:val="nil"/>
              <w:bottom w:val="nil"/>
            </w:tcBorders>
            <w:shd w:val="clear" w:color="auto" w:fill="FFFFFF"/>
          </w:tcPr>
          <w:p w14:paraId="6CAD349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,10225</w:t>
            </w:r>
          </w:p>
        </w:tc>
        <w:tc>
          <w:tcPr>
            <w:tcW w:w="709" w:type="dxa"/>
            <w:tcBorders>
              <w:top w:val="nil"/>
              <w:bottom w:val="nil"/>
            </w:tcBorders>
            <w:shd w:val="clear" w:color="auto" w:fill="FFFFFF"/>
          </w:tcPr>
          <w:p w14:paraId="4BC8000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2B56DE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-,3609</w:t>
            </w:r>
          </w:p>
        </w:tc>
        <w:tc>
          <w:tcPr>
            <w:tcW w:w="993" w:type="dxa"/>
            <w:tcBorders>
              <w:top w:val="nil"/>
              <w:bottom w:val="nil"/>
              <w:right w:val="single" w:sz="16" w:space="0" w:color="000000"/>
            </w:tcBorders>
            <w:shd w:val="clear" w:color="auto" w:fill="FFFFFF"/>
          </w:tcPr>
          <w:p w14:paraId="1545DF3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,2159</w:t>
            </w:r>
          </w:p>
        </w:tc>
      </w:tr>
      <w:tr w:rsidR="00253C30" w:rsidRPr="00253C30" w14:paraId="01E37F5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325857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17E095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B39F42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39592F7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,00074</w:t>
            </w:r>
          </w:p>
        </w:tc>
        <w:tc>
          <w:tcPr>
            <w:tcW w:w="850" w:type="dxa"/>
            <w:tcBorders>
              <w:top w:val="nil"/>
              <w:bottom w:val="nil"/>
            </w:tcBorders>
            <w:shd w:val="clear" w:color="auto" w:fill="FFFFFF"/>
          </w:tcPr>
          <w:p w14:paraId="2D7E25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,15804</w:t>
            </w:r>
          </w:p>
        </w:tc>
        <w:tc>
          <w:tcPr>
            <w:tcW w:w="709" w:type="dxa"/>
            <w:tcBorders>
              <w:top w:val="nil"/>
              <w:bottom w:val="nil"/>
            </w:tcBorders>
            <w:shd w:val="clear" w:color="auto" w:fill="FFFFFF"/>
          </w:tcPr>
          <w:p w14:paraId="5B61ED2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6D3A61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-,4450</w:t>
            </w:r>
          </w:p>
        </w:tc>
        <w:tc>
          <w:tcPr>
            <w:tcW w:w="993" w:type="dxa"/>
            <w:tcBorders>
              <w:top w:val="nil"/>
              <w:bottom w:val="nil"/>
              <w:right w:val="single" w:sz="16" w:space="0" w:color="000000"/>
            </w:tcBorders>
            <w:shd w:val="clear" w:color="auto" w:fill="FFFFFF"/>
          </w:tcPr>
          <w:p w14:paraId="1096BD2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,4465</w:t>
            </w:r>
          </w:p>
        </w:tc>
      </w:tr>
      <w:tr w:rsidR="00253C30" w:rsidRPr="00253C30" w14:paraId="3E0DC6A5"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0F994EA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076C186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567" w:type="dxa"/>
            <w:tcBorders>
              <w:top w:val="nil"/>
              <w:left w:val="nil"/>
              <w:bottom w:val="nil"/>
              <w:right w:val="single" w:sz="16" w:space="0" w:color="000000"/>
            </w:tcBorders>
            <w:shd w:val="clear" w:color="auto" w:fill="FFFFFF"/>
            <w:vAlign w:val="center"/>
          </w:tcPr>
          <w:p w14:paraId="58F19BF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7F9E79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,06860</w:t>
            </w:r>
          </w:p>
        </w:tc>
        <w:tc>
          <w:tcPr>
            <w:tcW w:w="850" w:type="dxa"/>
            <w:tcBorders>
              <w:top w:val="nil"/>
              <w:bottom w:val="nil"/>
            </w:tcBorders>
            <w:shd w:val="clear" w:color="auto" w:fill="FFFFFF"/>
          </w:tcPr>
          <w:p w14:paraId="59366BE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,14057</w:t>
            </w:r>
          </w:p>
        </w:tc>
        <w:tc>
          <w:tcPr>
            <w:tcW w:w="709" w:type="dxa"/>
            <w:tcBorders>
              <w:top w:val="nil"/>
              <w:bottom w:val="nil"/>
            </w:tcBorders>
            <w:shd w:val="clear" w:color="auto" w:fill="FFFFFF"/>
          </w:tcPr>
          <w:p w14:paraId="17D6C49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541248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-,3279</w:t>
            </w:r>
          </w:p>
        </w:tc>
        <w:tc>
          <w:tcPr>
            <w:tcW w:w="993" w:type="dxa"/>
            <w:tcBorders>
              <w:top w:val="nil"/>
              <w:bottom w:val="nil"/>
              <w:right w:val="single" w:sz="16" w:space="0" w:color="000000"/>
            </w:tcBorders>
            <w:shd w:val="clear" w:color="auto" w:fill="FFFFFF"/>
          </w:tcPr>
          <w:p w14:paraId="4F2448E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,4651</w:t>
            </w:r>
          </w:p>
        </w:tc>
      </w:tr>
      <w:tr w:rsidR="00253C30" w:rsidRPr="00253C30" w14:paraId="2514F10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318A840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9F7E37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5DD83A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E0F6A9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,00642</w:t>
            </w:r>
          </w:p>
        </w:tc>
        <w:tc>
          <w:tcPr>
            <w:tcW w:w="850" w:type="dxa"/>
            <w:tcBorders>
              <w:top w:val="nil"/>
              <w:bottom w:val="nil"/>
            </w:tcBorders>
            <w:shd w:val="clear" w:color="auto" w:fill="FFFFFF"/>
          </w:tcPr>
          <w:p w14:paraId="7078F80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,09587</w:t>
            </w:r>
          </w:p>
        </w:tc>
        <w:tc>
          <w:tcPr>
            <w:tcW w:w="709" w:type="dxa"/>
            <w:tcBorders>
              <w:top w:val="nil"/>
              <w:bottom w:val="nil"/>
            </w:tcBorders>
            <w:shd w:val="clear" w:color="auto" w:fill="FFFFFF"/>
          </w:tcPr>
          <w:p w14:paraId="6BD0D25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522B96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-,2640</w:t>
            </w:r>
          </w:p>
        </w:tc>
        <w:tc>
          <w:tcPr>
            <w:tcW w:w="993" w:type="dxa"/>
            <w:tcBorders>
              <w:top w:val="nil"/>
              <w:bottom w:val="nil"/>
              <w:right w:val="single" w:sz="16" w:space="0" w:color="000000"/>
            </w:tcBorders>
            <w:shd w:val="clear" w:color="auto" w:fill="FFFFFF"/>
          </w:tcPr>
          <w:p w14:paraId="602FCE9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,2768</w:t>
            </w:r>
          </w:p>
        </w:tc>
      </w:tr>
      <w:tr w:rsidR="00253C30" w:rsidRPr="00253C30" w14:paraId="312B707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F6ED37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9B41C4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DACCC2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09207BD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-,06609</w:t>
            </w:r>
          </w:p>
        </w:tc>
        <w:tc>
          <w:tcPr>
            <w:tcW w:w="850" w:type="dxa"/>
            <w:tcBorders>
              <w:top w:val="nil"/>
              <w:bottom w:val="nil"/>
            </w:tcBorders>
            <w:shd w:val="clear" w:color="auto" w:fill="FFFFFF"/>
          </w:tcPr>
          <w:p w14:paraId="3E3AA24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,10856</w:t>
            </w:r>
          </w:p>
        </w:tc>
        <w:tc>
          <w:tcPr>
            <w:tcW w:w="709" w:type="dxa"/>
            <w:tcBorders>
              <w:top w:val="nil"/>
              <w:bottom w:val="nil"/>
            </w:tcBorders>
            <w:shd w:val="clear" w:color="auto" w:fill="FFFFFF"/>
          </w:tcPr>
          <w:p w14:paraId="6A70046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66523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-,3723</w:t>
            </w:r>
          </w:p>
        </w:tc>
        <w:tc>
          <w:tcPr>
            <w:tcW w:w="993" w:type="dxa"/>
            <w:tcBorders>
              <w:top w:val="nil"/>
              <w:bottom w:val="nil"/>
              <w:right w:val="single" w:sz="16" w:space="0" w:color="000000"/>
            </w:tcBorders>
            <w:shd w:val="clear" w:color="auto" w:fill="FFFFFF"/>
          </w:tcPr>
          <w:p w14:paraId="5104688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,2401</w:t>
            </w:r>
          </w:p>
        </w:tc>
      </w:tr>
      <w:tr w:rsidR="00253C30" w:rsidRPr="00253C30" w14:paraId="114657E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A875D0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607B0E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01B4B7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422AE62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,00717</w:t>
            </w:r>
          </w:p>
        </w:tc>
        <w:tc>
          <w:tcPr>
            <w:tcW w:w="850" w:type="dxa"/>
            <w:tcBorders>
              <w:top w:val="nil"/>
              <w:bottom w:val="nil"/>
            </w:tcBorders>
            <w:shd w:val="clear" w:color="auto" w:fill="FFFFFF"/>
          </w:tcPr>
          <w:p w14:paraId="02CB47E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,16220</w:t>
            </w:r>
          </w:p>
        </w:tc>
        <w:tc>
          <w:tcPr>
            <w:tcW w:w="709" w:type="dxa"/>
            <w:tcBorders>
              <w:top w:val="nil"/>
              <w:bottom w:val="nil"/>
            </w:tcBorders>
            <w:shd w:val="clear" w:color="auto" w:fill="FFFFFF"/>
          </w:tcPr>
          <w:p w14:paraId="4B92EA9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E3EBC7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-,4503</w:t>
            </w:r>
          </w:p>
        </w:tc>
        <w:tc>
          <w:tcPr>
            <w:tcW w:w="993" w:type="dxa"/>
            <w:tcBorders>
              <w:top w:val="nil"/>
              <w:bottom w:val="nil"/>
              <w:right w:val="single" w:sz="16" w:space="0" w:color="000000"/>
            </w:tcBorders>
            <w:shd w:val="clear" w:color="auto" w:fill="FFFFFF"/>
          </w:tcPr>
          <w:p w14:paraId="27D0D34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,4647</w:t>
            </w:r>
          </w:p>
        </w:tc>
      </w:tr>
      <w:tr w:rsidR="00253C30" w:rsidRPr="00253C30" w14:paraId="30DABCF6"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2A6541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51F3D74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567" w:type="dxa"/>
            <w:tcBorders>
              <w:top w:val="nil"/>
              <w:left w:val="nil"/>
              <w:bottom w:val="nil"/>
              <w:right w:val="single" w:sz="16" w:space="0" w:color="000000"/>
            </w:tcBorders>
            <w:shd w:val="clear" w:color="auto" w:fill="FFFFFF"/>
            <w:vAlign w:val="center"/>
          </w:tcPr>
          <w:p w14:paraId="1296CD7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3E54D5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,13469</w:t>
            </w:r>
          </w:p>
        </w:tc>
        <w:tc>
          <w:tcPr>
            <w:tcW w:w="850" w:type="dxa"/>
            <w:tcBorders>
              <w:top w:val="nil"/>
              <w:bottom w:val="nil"/>
            </w:tcBorders>
            <w:shd w:val="clear" w:color="auto" w:fill="FFFFFF"/>
          </w:tcPr>
          <w:p w14:paraId="57899AF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,14499</w:t>
            </w:r>
          </w:p>
        </w:tc>
        <w:tc>
          <w:tcPr>
            <w:tcW w:w="709" w:type="dxa"/>
            <w:tcBorders>
              <w:top w:val="nil"/>
              <w:bottom w:val="nil"/>
            </w:tcBorders>
            <w:shd w:val="clear" w:color="auto" w:fill="FFFFFF"/>
          </w:tcPr>
          <w:p w14:paraId="550BA5B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AE134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-,2743</w:t>
            </w:r>
          </w:p>
        </w:tc>
        <w:tc>
          <w:tcPr>
            <w:tcW w:w="993" w:type="dxa"/>
            <w:tcBorders>
              <w:top w:val="nil"/>
              <w:bottom w:val="nil"/>
              <w:right w:val="single" w:sz="16" w:space="0" w:color="000000"/>
            </w:tcBorders>
            <w:shd w:val="clear" w:color="auto" w:fill="FFFFFF"/>
          </w:tcPr>
          <w:p w14:paraId="6C987C0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,5437</w:t>
            </w:r>
          </w:p>
        </w:tc>
      </w:tr>
      <w:tr w:rsidR="00253C30" w:rsidRPr="00253C30" w14:paraId="16E0D7F5"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28FE7A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5B6098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397FAB9"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587A691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,07252</w:t>
            </w:r>
          </w:p>
        </w:tc>
        <w:tc>
          <w:tcPr>
            <w:tcW w:w="850" w:type="dxa"/>
            <w:tcBorders>
              <w:top w:val="nil"/>
              <w:bottom w:val="nil"/>
            </w:tcBorders>
            <w:shd w:val="clear" w:color="auto" w:fill="FFFFFF"/>
          </w:tcPr>
          <w:p w14:paraId="6B1E880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,10225</w:t>
            </w:r>
          </w:p>
        </w:tc>
        <w:tc>
          <w:tcPr>
            <w:tcW w:w="709" w:type="dxa"/>
            <w:tcBorders>
              <w:top w:val="nil"/>
              <w:bottom w:val="nil"/>
            </w:tcBorders>
            <w:shd w:val="clear" w:color="auto" w:fill="FFFFFF"/>
          </w:tcPr>
          <w:p w14:paraId="0D56156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A7F7FD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-,2159</w:t>
            </w:r>
          </w:p>
        </w:tc>
        <w:tc>
          <w:tcPr>
            <w:tcW w:w="993" w:type="dxa"/>
            <w:tcBorders>
              <w:top w:val="nil"/>
              <w:bottom w:val="nil"/>
              <w:right w:val="single" w:sz="16" w:space="0" w:color="000000"/>
            </w:tcBorders>
            <w:shd w:val="clear" w:color="auto" w:fill="FFFFFF"/>
          </w:tcPr>
          <w:p w14:paraId="4858EF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,3609</w:t>
            </w:r>
          </w:p>
        </w:tc>
      </w:tr>
      <w:tr w:rsidR="00253C30" w:rsidRPr="00253C30" w14:paraId="72E1B021"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4AC97EF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F187C9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9712CF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65D6AD5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,06609</w:t>
            </w:r>
          </w:p>
        </w:tc>
        <w:tc>
          <w:tcPr>
            <w:tcW w:w="850" w:type="dxa"/>
            <w:tcBorders>
              <w:top w:val="nil"/>
              <w:bottom w:val="nil"/>
            </w:tcBorders>
            <w:shd w:val="clear" w:color="auto" w:fill="FFFFFF"/>
          </w:tcPr>
          <w:p w14:paraId="77C5940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,10856</w:t>
            </w:r>
          </w:p>
        </w:tc>
        <w:tc>
          <w:tcPr>
            <w:tcW w:w="709" w:type="dxa"/>
            <w:tcBorders>
              <w:top w:val="nil"/>
              <w:bottom w:val="nil"/>
            </w:tcBorders>
            <w:shd w:val="clear" w:color="auto" w:fill="FFFFFF"/>
          </w:tcPr>
          <w:p w14:paraId="71CC1F0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ECEB3E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-,2401</w:t>
            </w:r>
          </w:p>
        </w:tc>
        <w:tc>
          <w:tcPr>
            <w:tcW w:w="993" w:type="dxa"/>
            <w:tcBorders>
              <w:top w:val="nil"/>
              <w:bottom w:val="nil"/>
              <w:right w:val="single" w:sz="16" w:space="0" w:color="000000"/>
            </w:tcBorders>
            <w:shd w:val="clear" w:color="auto" w:fill="FFFFFF"/>
          </w:tcPr>
          <w:p w14:paraId="1AD8312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,3723</w:t>
            </w:r>
          </w:p>
        </w:tc>
      </w:tr>
      <w:tr w:rsidR="00253C30" w:rsidRPr="00253C30" w14:paraId="7834E8F7"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72EC67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880B36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C6F26A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0F2B6D6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,07326</w:t>
            </w:r>
          </w:p>
        </w:tc>
        <w:tc>
          <w:tcPr>
            <w:tcW w:w="850" w:type="dxa"/>
            <w:tcBorders>
              <w:top w:val="nil"/>
              <w:bottom w:val="nil"/>
            </w:tcBorders>
            <w:shd w:val="clear" w:color="auto" w:fill="FFFFFF"/>
          </w:tcPr>
          <w:p w14:paraId="1011B96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,16604</w:t>
            </w:r>
          </w:p>
        </w:tc>
        <w:tc>
          <w:tcPr>
            <w:tcW w:w="709" w:type="dxa"/>
            <w:tcBorders>
              <w:top w:val="nil"/>
              <w:bottom w:val="nil"/>
            </w:tcBorders>
            <w:shd w:val="clear" w:color="auto" w:fill="FFFFFF"/>
          </w:tcPr>
          <w:p w14:paraId="13017C5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B0C78C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-,3951</w:t>
            </w:r>
          </w:p>
        </w:tc>
        <w:tc>
          <w:tcPr>
            <w:tcW w:w="993" w:type="dxa"/>
            <w:tcBorders>
              <w:top w:val="nil"/>
              <w:bottom w:val="nil"/>
              <w:right w:val="single" w:sz="16" w:space="0" w:color="000000"/>
            </w:tcBorders>
            <w:shd w:val="clear" w:color="auto" w:fill="FFFFFF"/>
          </w:tcPr>
          <w:p w14:paraId="6882AD0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,5416</w:t>
            </w:r>
          </w:p>
        </w:tc>
      </w:tr>
      <w:tr w:rsidR="00253C30" w:rsidRPr="00253C30" w14:paraId="4ECBF04D"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0DA3C8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6F4FBC3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567" w:type="dxa"/>
            <w:tcBorders>
              <w:top w:val="nil"/>
              <w:left w:val="nil"/>
              <w:bottom w:val="nil"/>
              <w:right w:val="single" w:sz="16" w:space="0" w:color="000000"/>
            </w:tcBorders>
            <w:shd w:val="clear" w:color="auto" w:fill="FFFFFF"/>
            <w:vAlign w:val="center"/>
          </w:tcPr>
          <w:p w14:paraId="60F448E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169E4F6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,06143</w:t>
            </w:r>
          </w:p>
        </w:tc>
        <w:tc>
          <w:tcPr>
            <w:tcW w:w="850" w:type="dxa"/>
            <w:tcBorders>
              <w:top w:val="nil"/>
              <w:bottom w:val="nil"/>
            </w:tcBorders>
            <w:shd w:val="clear" w:color="auto" w:fill="FFFFFF"/>
          </w:tcPr>
          <w:p w14:paraId="5258780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,18853</w:t>
            </w:r>
          </w:p>
        </w:tc>
        <w:tc>
          <w:tcPr>
            <w:tcW w:w="709" w:type="dxa"/>
            <w:tcBorders>
              <w:top w:val="nil"/>
              <w:bottom w:val="nil"/>
            </w:tcBorders>
            <w:shd w:val="clear" w:color="auto" w:fill="FFFFFF"/>
          </w:tcPr>
          <w:p w14:paraId="2700C5E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3B545A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-,4704</w:t>
            </w:r>
          </w:p>
        </w:tc>
        <w:tc>
          <w:tcPr>
            <w:tcW w:w="993" w:type="dxa"/>
            <w:tcBorders>
              <w:top w:val="nil"/>
              <w:bottom w:val="nil"/>
              <w:right w:val="single" w:sz="16" w:space="0" w:color="000000"/>
            </w:tcBorders>
            <w:shd w:val="clear" w:color="auto" w:fill="FFFFFF"/>
          </w:tcPr>
          <w:p w14:paraId="3C3EC30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,5932</w:t>
            </w:r>
          </w:p>
        </w:tc>
      </w:tr>
      <w:tr w:rsidR="00253C30" w:rsidRPr="00253C30" w14:paraId="3C4A8EC9"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00CEAC3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3B27A1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4102038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054ECC4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-,00074</w:t>
            </w:r>
          </w:p>
        </w:tc>
        <w:tc>
          <w:tcPr>
            <w:tcW w:w="850" w:type="dxa"/>
            <w:tcBorders>
              <w:top w:val="nil"/>
              <w:bottom w:val="nil"/>
            </w:tcBorders>
            <w:shd w:val="clear" w:color="auto" w:fill="FFFFFF"/>
          </w:tcPr>
          <w:p w14:paraId="3AFF29E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,15804</w:t>
            </w:r>
          </w:p>
        </w:tc>
        <w:tc>
          <w:tcPr>
            <w:tcW w:w="709" w:type="dxa"/>
            <w:tcBorders>
              <w:top w:val="nil"/>
              <w:bottom w:val="nil"/>
            </w:tcBorders>
            <w:shd w:val="clear" w:color="auto" w:fill="FFFFFF"/>
          </w:tcPr>
          <w:p w14:paraId="69F7CE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2B40C1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-,4465</w:t>
            </w:r>
          </w:p>
        </w:tc>
        <w:tc>
          <w:tcPr>
            <w:tcW w:w="993" w:type="dxa"/>
            <w:tcBorders>
              <w:top w:val="nil"/>
              <w:bottom w:val="nil"/>
              <w:right w:val="single" w:sz="16" w:space="0" w:color="000000"/>
            </w:tcBorders>
            <w:shd w:val="clear" w:color="auto" w:fill="FFFFFF"/>
          </w:tcPr>
          <w:p w14:paraId="3040AD7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,4450</w:t>
            </w:r>
          </w:p>
        </w:tc>
      </w:tr>
      <w:tr w:rsidR="00253C30" w:rsidRPr="00253C30" w14:paraId="5A8A13C6"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3547A7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2AEB82C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804A15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54AEAEB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-,00717</w:t>
            </w:r>
          </w:p>
        </w:tc>
        <w:tc>
          <w:tcPr>
            <w:tcW w:w="850" w:type="dxa"/>
            <w:tcBorders>
              <w:top w:val="nil"/>
              <w:bottom w:val="nil"/>
            </w:tcBorders>
            <w:shd w:val="clear" w:color="auto" w:fill="FFFFFF"/>
          </w:tcPr>
          <w:p w14:paraId="4C729FF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,16220</w:t>
            </w:r>
          </w:p>
        </w:tc>
        <w:tc>
          <w:tcPr>
            <w:tcW w:w="709" w:type="dxa"/>
            <w:tcBorders>
              <w:top w:val="nil"/>
              <w:bottom w:val="nil"/>
            </w:tcBorders>
            <w:shd w:val="clear" w:color="auto" w:fill="FFFFFF"/>
          </w:tcPr>
          <w:p w14:paraId="646EB01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56791B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-,4647</w:t>
            </w:r>
          </w:p>
        </w:tc>
        <w:tc>
          <w:tcPr>
            <w:tcW w:w="993" w:type="dxa"/>
            <w:tcBorders>
              <w:top w:val="nil"/>
              <w:bottom w:val="nil"/>
              <w:right w:val="single" w:sz="16" w:space="0" w:color="000000"/>
            </w:tcBorders>
            <w:shd w:val="clear" w:color="auto" w:fill="FFFFFF"/>
          </w:tcPr>
          <w:p w14:paraId="714E0E5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,4503</w:t>
            </w:r>
          </w:p>
        </w:tc>
      </w:tr>
      <w:tr w:rsidR="00253C30" w:rsidRPr="00253C30" w14:paraId="089819B4"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E2574D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E01054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83410E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5078D92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-,07326</w:t>
            </w:r>
          </w:p>
        </w:tc>
        <w:tc>
          <w:tcPr>
            <w:tcW w:w="850" w:type="dxa"/>
            <w:tcBorders>
              <w:top w:val="nil"/>
              <w:bottom w:val="nil"/>
            </w:tcBorders>
            <w:shd w:val="clear" w:color="auto" w:fill="FFFFFF"/>
          </w:tcPr>
          <w:p w14:paraId="472FEE0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,16604</w:t>
            </w:r>
          </w:p>
        </w:tc>
        <w:tc>
          <w:tcPr>
            <w:tcW w:w="709" w:type="dxa"/>
            <w:tcBorders>
              <w:top w:val="nil"/>
              <w:bottom w:val="nil"/>
            </w:tcBorders>
            <w:shd w:val="clear" w:color="auto" w:fill="FFFFFF"/>
          </w:tcPr>
          <w:p w14:paraId="14CB979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182C71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-,5416</w:t>
            </w:r>
          </w:p>
        </w:tc>
        <w:tc>
          <w:tcPr>
            <w:tcW w:w="993" w:type="dxa"/>
            <w:tcBorders>
              <w:top w:val="nil"/>
              <w:bottom w:val="nil"/>
              <w:right w:val="single" w:sz="16" w:space="0" w:color="000000"/>
            </w:tcBorders>
            <w:shd w:val="clear" w:color="auto" w:fill="FFFFFF"/>
          </w:tcPr>
          <w:p w14:paraId="711D357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,3951</w:t>
            </w:r>
          </w:p>
        </w:tc>
      </w:tr>
      <w:tr w:rsidR="00253C30" w:rsidRPr="00253C30" w14:paraId="00E9DCEA" w14:textId="77777777" w:rsidTr="008C5518">
        <w:trPr>
          <w:cantSplit/>
        </w:trPr>
        <w:tc>
          <w:tcPr>
            <w:tcW w:w="2383" w:type="dxa"/>
            <w:vMerge w:val="restart"/>
            <w:tcBorders>
              <w:top w:val="nil"/>
              <w:left w:val="single" w:sz="16" w:space="0" w:color="000000"/>
              <w:bottom w:val="nil"/>
              <w:right w:val="nil"/>
            </w:tcBorders>
            <w:shd w:val="clear" w:color="auto" w:fill="FFFFFF"/>
            <w:vAlign w:val="center"/>
          </w:tcPr>
          <w:p w14:paraId="4E1EC65D" w14:textId="1D1BD57F"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İ</w:t>
            </w:r>
            <w:r w:rsidRPr="00523B03">
              <w:rPr>
                <w:rFonts w:ascii="Times New Roman" w:hAnsi="Times New Roman" w:cs="Times New Roman"/>
                <w:sz w:val="16"/>
                <w:szCs w:val="16"/>
              </w:rPr>
              <w:t xml:space="preserve">ş </w:t>
            </w:r>
            <w:r w:rsidRPr="00523B03">
              <w:rPr>
                <w:rFonts w:ascii="Times New Roman" w:hAnsi="Times New Roman" w:cs="Times New Roman"/>
                <w:color w:val="000000"/>
                <w:sz w:val="16"/>
                <w:szCs w:val="16"/>
              </w:rPr>
              <w:t>Arkada</w:t>
            </w:r>
            <w:r w:rsidRPr="00523B03">
              <w:rPr>
                <w:rFonts w:ascii="Times New Roman" w:hAnsi="Times New Roman" w:cs="Times New Roman"/>
                <w:sz w:val="16"/>
                <w:szCs w:val="16"/>
              </w:rPr>
              <w:t>şları ile</w:t>
            </w:r>
            <w:r w:rsidRPr="00523B03">
              <w:rPr>
                <w:rFonts w:ascii="Times New Roman" w:hAnsi="Times New Roman" w:cs="Times New Roman"/>
                <w:color w:val="000000"/>
                <w:sz w:val="16"/>
                <w:szCs w:val="16"/>
              </w:rPr>
              <w:t xml:space="preserve"> </w:t>
            </w:r>
            <w:r w:rsidR="00253C30" w:rsidRPr="00523B03">
              <w:rPr>
                <w:rFonts w:ascii="Times New Roman" w:hAnsi="Times New Roman" w:cs="Times New Roman"/>
                <w:color w:val="000000"/>
                <w:sz w:val="16"/>
                <w:szCs w:val="16"/>
              </w:rPr>
              <w:t>İlişkiler</w:t>
            </w:r>
          </w:p>
        </w:tc>
        <w:tc>
          <w:tcPr>
            <w:tcW w:w="736" w:type="dxa"/>
            <w:vMerge w:val="restart"/>
            <w:tcBorders>
              <w:top w:val="nil"/>
              <w:left w:val="nil"/>
              <w:bottom w:val="nil"/>
              <w:right w:val="nil"/>
            </w:tcBorders>
            <w:shd w:val="clear" w:color="auto" w:fill="FFFFFF"/>
            <w:vAlign w:val="center"/>
          </w:tcPr>
          <w:p w14:paraId="0DACAB9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567" w:type="dxa"/>
            <w:tcBorders>
              <w:top w:val="nil"/>
              <w:left w:val="nil"/>
              <w:bottom w:val="nil"/>
              <w:right w:val="single" w:sz="16" w:space="0" w:color="000000"/>
            </w:tcBorders>
            <w:shd w:val="clear" w:color="auto" w:fill="FFFFFF"/>
            <w:vAlign w:val="center"/>
          </w:tcPr>
          <w:p w14:paraId="343E7B9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5C19411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-,18255</w:t>
            </w:r>
          </w:p>
        </w:tc>
        <w:tc>
          <w:tcPr>
            <w:tcW w:w="850" w:type="dxa"/>
            <w:tcBorders>
              <w:top w:val="nil"/>
              <w:bottom w:val="nil"/>
            </w:tcBorders>
            <w:shd w:val="clear" w:color="auto" w:fill="FFFFFF"/>
          </w:tcPr>
          <w:p w14:paraId="4FE3611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,13493</w:t>
            </w:r>
          </w:p>
        </w:tc>
        <w:tc>
          <w:tcPr>
            <w:tcW w:w="709" w:type="dxa"/>
            <w:tcBorders>
              <w:top w:val="nil"/>
              <w:bottom w:val="nil"/>
            </w:tcBorders>
            <w:shd w:val="clear" w:color="auto" w:fill="FFFFFF"/>
          </w:tcPr>
          <w:p w14:paraId="611025E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38B603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-,5631</w:t>
            </w:r>
          </w:p>
        </w:tc>
        <w:tc>
          <w:tcPr>
            <w:tcW w:w="993" w:type="dxa"/>
            <w:tcBorders>
              <w:top w:val="nil"/>
              <w:bottom w:val="nil"/>
              <w:right w:val="single" w:sz="16" w:space="0" w:color="000000"/>
            </w:tcBorders>
            <w:shd w:val="clear" w:color="auto" w:fill="FFFFFF"/>
          </w:tcPr>
          <w:p w14:paraId="54F61E0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,1980</w:t>
            </w:r>
          </w:p>
        </w:tc>
      </w:tr>
      <w:tr w:rsidR="00253C30" w:rsidRPr="00253C30" w14:paraId="0EBA38C3" w14:textId="77777777" w:rsidTr="008C5518">
        <w:trPr>
          <w:cantSplit/>
        </w:trPr>
        <w:tc>
          <w:tcPr>
            <w:tcW w:w="2383" w:type="dxa"/>
            <w:vMerge/>
            <w:tcBorders>
              <w:top w:val="nil"/>
              <w:left w:val="single" w:sz="16" w:space="0" w:color="000000"/>
              <w:bottom w:val="single" w:sz="4" w:space="0" w:color="auto"/>
              <w:right w:val="nil"/>
            </w:tcBorders>
            <w:shd w:val="clear" w:color="auto" w:fill="FFFFFF"/>
            <w:vAlign w:val="center"/>
          </w:tcPr>
          <w:p w14:paraId="26CCBA9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single" w:sz="4" w:space="0" w:color="auto"/>
              <w:right w:val="nil"/>
            </w:tcBorders>
            <w:shd w:val="clear" w:color="auto" w:fill="FFFFFF"/>
            <w:vAlign w:val="center"/>
          </w:tcPr>
          <w:p w14:paraId="171F654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A7C8CF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0739158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-,18901</w:t>
            </w:r>
          </w:p>
        </w:tc>
        <w:tc>
          <w:tcPr>
            <w:tcW w:w="850" w:type="dxa"/>
            <w:tcBorders>
              <w:top w:val="nil"/>
              <w:bottom w:val="nil"/>
            </w:tcBorders>
            <w:shd w:val="clear" w:color="auto" w:fill="FFFFFF"/>
          </w:tcPr>
          <w:p w14:paraId="33FC58F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,13971</w:t>
            </w:r>
          </w:p>
        </w:tc>
        <w:tc>
          <w:tcPr>
            <w:tcW w:w="709" w:type="dxa"/>
            <w:tcBorders>
              <w:top w:val="nil"/>
              <w:bottom w:val="nil"/>
            </w:tcBorders>
            <w:shd w:val="clear" w:color="auto" w:fill="FFFFFF"/>
          </w:tcPr>
          <w:p w14:paraId="72EDC74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7037C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-,5831</w:t>
            </w:r>
          </w:p>
        </w:tc>
        <w:tc>
          <w:tcPr>
            <w:tcW w:w="993" w:type="dxa"/>
            <w:tcBorders>
              <w:top w:val="nil"/>
              <w:bottom w:val="nil"/>
              <w:right w:val="single" w:sz="18" w:space="0" w:color="000000"/>
            </w:tcBorders>
            <w:shd w:val="clear" w:color="auto" w:fill="FFFFFF"/>
          </w:tcPr>
          <w:p w14:paraId="4BC63A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,2051</w:t>
            </w:r>
          </w:p>
        </w:tc>
      </w:tr>
      <w:tr w:rsidR="00253C30" w:rsidRPr="00253C30" w14:paraId="1D5F64BD" w14:textId="77777777" w:rsidTr="008C5518">
        <w:trPr>
          <w:cantSplit/>
        </w:trPr>
        <w:tc>
          <w:tcPr>
            <w:tcW w:w="2383" w:type="dxa"/>
            <w:vMerge/>
            <w:tcBorders>
              <w:top w:val="single" w:sz="4" w:space="0" w:color="auto"/>
              <w:left w:val="single" w:sz="16" w:space="0" w:color="000000"/>
              <w:bottom w:val="single" w:sz="4" w:space="0" w:color="auto"/>
              <w:right w:val="nil"/>
            </w:tcBorders>
            <w:shd w:val="clear" w:color="auto" w:fill="FFFFFF"/>
            <w:vAlign w:val="center"/>
          </w:tcPr>
          <w:p w14:paraId="19205A0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single" w:sz="4" w:space="0" w:color="auto"/>
              <w:left w:val="nil"/>
              <w:bottom w:val="single" w:sz="4" w:space="0" w:color="auto"/>
              <w:right w:val="nil"/>
            </w:tcBorders>
            <w:shd w:val="clear" w:color="auto" w:fill="FFFFFF"/>
            <w:vAlign w:val="center"/>
          </w:tcPr>
          <w:p w14:paraId="092B439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single" w:sz="4" w:space="0" w:color="auto"/>
              <w:right w:val="single" w:sz="16" w:space="0" w:color="000000"/>
            </w:tcBorders>
            <w:shd w:val="clear" w:color="auto" w:fill="FFFFFF"/>
            <w:vAlign w:val="center"/>
          </w:tcPr>
          <w:p w14:paraId="5BCCF1C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single" w:sz="4" w:space="0" w:color="auto"/>
            </w:tcBorders>
            <w:shd w:val="clear" w:color="auto" w:fill="FFFFFF"/>
          </w:tcPr>
          <w:p w14:paraId="6063B3F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-,14926</w:t>
            </w:r>
          </w:p>
        </w:tc>
        <w:tc>
          <w:tcPr>
            <w:tcW w:w="850" w:type="dxa"/>
            <w:tcBorders>
              <w:top w:val="nil"/>
              <w:bottom w:val="single" w:sz="4" w:space="0" w:color="auto"/>
            </w:tcBorders>
            <w:shd w:val="clear" w:color="auto" w:fill="FFFFFF"/>
          </w:tcPr>
          <w:p w14:paraId="6BFCA4D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,14411</w:t>
            </w:r>
          </w:p>
        </w:tc>
        <w:tc>
          <w:tcPr>
            <w:tcW w:w="709" w:type="dxa"/>
            <w:tcBorders>
              <w:top w:val="nil"/>
              <w:bottom w:val="single" w:sz="4" w:space="0" w:color="auto"/>
            </w:tcBorders>
            <w:shd w:val="clear" w:color="auto" w:fill="FFFFFF"/>
          </w:tcPr>
          <w:p w14:paraId="564C7AD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single" w:sz="4" w:space="0" w:color="auto"/>
            </w:tcBorders>
            <w:shd w:val="clear" w:color="auto" w:fill="FFFFFF"/>
          </w:tcPr>
          <w:p w14:paraId="4F1230F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-,5557</w:t>
            </w:r>
          </w:p>
        </w:tc>
        <w:tc>
          <w:tcPr>
            <w:tcW w:w="993" w:type="dxa"/>
            <w:tcBorders>
              <w:top w:val="nil"/>
              <w:bottom w:val="single" w:sz="4" w:space="0" w:color="auto"/>
              <w:right w:val="single" w:sz="18" w:space="0" w:color="000000"/>
            </w:tcBorders>
            <w:shd w:val="clear" w:color="auto" w:fill="FFFFFF"/>
          </w:tcPr>
          <w:p w14:paraId="07ECAAC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,2572</w:t>
            </w:r>
          </w:p>
        </w:tc>
      </w:tr>
      <w:tr w:rsidR="00253C30" w:rsidRPr="00253C30" w14:paraId="13C59E45" w14:textId="77777777" w:rsidTr="008C5518">
        <w:trPr>
          <w:cantSplit/>
        </w:trPr>
        <w:tc>
          <w:tcPr>
            <w:tcW w:w="2383" w:type="dxa"/>
            <w:vMerge w:val="restart"/>
            <w:tcBorders>
              <w:top w:val="single" w:sz="4" w:space="0" w:color="auto"/>
              <w:left w:val="single" w:sz="16" w:space="0" w:color="000000"/>
              <w:bottom w:val="nil"/>
              <w:right w:val="nil"/>
            </w:tcBorders>
            <w:shd w:val="clear" w:color="auto" w:fill="FFFFFF"/>
            <w:vAlign w:val="center"/>
          </w:tcPr>
          <w:p w14:paraId="6FA86A1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p>
        </w:tc>
        <w:tc>
          <w:tcPr>
            <w:tcW w:w="736" w:type="dxa"/>
            <w:tcBorders>
              <w:top w:val="single" w:sz="4" w:space="0" w:color="auto"/>
              <w:left w:val="nil"/>
              <w:bottom w:val="nil"/>
              <w:right w:val="nil"/>
            </w:tcBorders>
            <w:shd w:val="clear" w:color="auto" w:fill="FFFFFF"/>
            <w:vAlign w:val="center"/>
          </w:tcPr>
          <w:p w14:paraId="2AFB06D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p>
        </w:tc>
        <w:tc>
          <w:tcPr>
            <w:tcW w:w="567" w:type="dxa"/>
            <w:tcBorders>
              <w:top w:val="single" w:sz="4" w:space="0" w:color="auto"/>
              <w:left w:val="nil"/>
              <w:bottom w:val="nil"/>
              <w:right w:val="single" w:sz="16" w:space="0" w:color="000000"/>
            </w:tcBorders>
            <w:shd w:val="clear" w:color="auto" w:fill="FFFFFF"/>
            <w:vAlign w:val="center"/>
          </w:tcPr>
          <w:p w14:paraId="7B42442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single" w:sz="4" w:space="0" w:color="auto"/>
              <w:left w:val="single" w:sz="16" w:space="0" w:color="000000"/>
              <w:bottom w:val="nil"/>
            </w:tcBorders>
            <w:shd w:val="clear" w:color="auto" w:fill="FFFFFF"/>
          </w:tcPr>
          <w:p w14:paraId="383CF15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-,07073</w:t>
            </w:r>
          </w:p>
        </w:tc>
        <w:tc>
          <w:tcPr>
            <w:tcW w:w="850" w:type="dxa"/>
            <w:tcBorders>
              <w:top w:val="single" w:sz="4" w:space="0" w:color="auto"/>
              <w:bottom w:val="nil"/>
            </w:tcBorders>
            <w:shd w:val="clear" w:color="auto" w:fill="FFFFFF"/>
          </w:tcPr>
          <w:p w14:paraId="150395E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,18739</w:t>
            </w:r>
          </w:p>
        </w:tc>
        <w:tc>
          <w:tcPr>
            <w:tcW w:w="709" w:type="dxa"/>
            <w:tcBorders>
              <w:top w:val="single" w:sz="4" w:space="0" w:color="auto"/>
              <w:bottom w:val="nil"/>
            </w:tcBorders>
            <w:shd w:val="clear" w:color="auto" w:fill="FFFFFF"/>
          </w:tcPr>
          <w:p w14:paraId="459AD66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single" w:sz="4" w:space="0" w:color="auto"/>
              <w:bottom w:val="nil"/>
            </w:tcBorders>
            <w:shd w:val="clear" w:color="auto" w:fill="FFFFFF"/>
          </w:tcPr>
          <w:p w14:paraId="6020D1B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-,5993</w:t>
            </w:r>
          </w:p>
        </w:tc>
        <w:tc>
          <w:tcPr>
            <w:tcW w:w="993" w:type="dxa"/>
            <w:tcBorders>
              <w:top w:val="single" w:sz="4" w:space="0" w:color="auto"/>
              <w:bottom w:val="nil"/>
              <w:right w:val="single" w:sz="16" w:space="0" w:color="000000"/>
            </w:tcBorders>
            <w:shd w:val="clear" w:color="auto" w:fill="FFFFFF"/>
          </w:tcPr>
          <w:p w14:paraId="661A233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,4578</w:t>
            </w:r>
          </w:p>
        </w:tc>
      </w:tr>
      <w:tr w:rsidR="00253C30" w:rsidRPr="00253C30" w14:paraId="46A96D26"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F5573C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2C46F09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567" w:type="dxa"/>
            <w:tcBorders>
              <w:top w:val="nil"/>
              <w:left w:val="nil"/>
              <w:bottom w:val="nil"/>
              <w:right w:val="single" w:sz="16" w:space="0" w:color="000000"/>
            </w:tcBorders>
            <w:shd w:val="clear" w:color="auto" w:fill="FFFFFF"/>
            <w:vAlign w:val="center"/>
          </w:tcPr>
          <w:p w14:paraId="3889524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07277F0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,18255</w:t>
            </w:r>
          </w:p>
        </w:tc>
        <w:tc>
          <w:tcPr>
            <w:tcW w:w="850" w:type="dxa"/>
            <w:tcBorders>
              <w:top w:val="nil"/>
              <w:bottom w:val="nil"/>
            </w:tcBorders>
            <w:shd w:val="clear" w:color="auto" w:fill="FFFFFF"/>
          </w:tcPr>
          <w:p w14:paraId="11414A0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,13493</w:t>
            </w:r>
          </w:p>
        </w:tc>
        <w:tc>
          <w:tcPr>
            <w:tcW w:w="709" w:type="dxa"/>
            <w:tcBorders>
              <w:top w:val="nil"/>
              <w:bottom w:val="nil"/>
            </w:tcBorders>
            <w:shd w:val="clear" w:color="auto" w:fill="FFFFFF"/>
          </w:tcPr>
          <w:p w14:paraId="10C276A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F4F3C7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-,1980</w:t>
            </w:r>
          </w:p>
        </w:tc>
        <w:tc>
          <w:tcPr>
            <w:tcW w:w="993" w:type="dxa"/>
            <w:tcBorders>
              <w:top w:val="nil"/>
              <w:bottom w:val="nil"/>
              <w:right w:val="single" w:sz="16" w:space="0" w:color="000000"/>
            </w:tcBorders>
            <w:shd w:val="clear" w:color="auto" w:fill="FFFFFF"/>
          </w:tcPr>
          <w:p w14:paraId="6DCF598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,5631</w:t>
            </w:r>
          </w:p>
        </w:tc>
      </w:tr>
      <w:tr w:rsidR="00253C30" w:rsidRPr="00253C30" w14:paraId="5992B49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CCD292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5B017D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F8FF504"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70B766B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-,00646</w:t>
            </w:r>
          </w:p>
        </w:tc>
        <w:tc>
          <w:tcPr>
            <w:tcW w:w="850" w:type="dxa"/>
            <w:tcBorders>
              <w:top w:val="nil"/>
              <w:bottom w:val="nil"/>
            </w:tcBorders>
            <w:shd w:val="clear" w:color="auto" w:fill="FFFFFF"/>
          </w:tcPr>
          <w:p w14:paraId="46ECEA5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,09529</w:t>
            </w:r>
          </w:p>
        </w:tc>
        <w:tc>
          <w:tcPr>
            <w:tcW w:w="709" w:type="dxa"/>
            <w:tcBorders>
              <w:top w:val="nil"/>
              <w:bottom w:val="nil"/>
            </w:tcBorders>
            <w:shd w:val="clear" w:color="auto" w:fill="FFFFFF"/>
          </w:tcPr>
          <w:p w14:paraId="09E65CA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57C443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-,2752</w:t>
            </w:r>
          </w:p>
        </w:tc>
        <w:tc>
          <w:tcPr>
            <w:tcW w:w="993" w:type="dxa"/>
            <w:tcBorders>
              <w:top w:val="nil"/>
              <w:bottom w:val="nil"/>
              <w:right w:val="single" w:sz="16" w:space="0" w:color="000000"/>
            </w:tcBorders>
            <w:shd w:val="clear" w:color="auto" w:fill="FFFFFF"/>
          </w:tcPr>
          <w:p w14:paraId="6B52910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,2623</w:t>
            </w:r>
          </w:p>
        </w:tc>
      </w:tr>
      <w:tr w:rsidR="00253C30" w:rsidRPr="00253C30" w14:paraId="57269E0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C264F2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4B69C2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C904A4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067E205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,03329</w:t>
            </w:r>
          </w:p>
        </w:tc>
        <w:tc>
          <w:tcPr>
            <w:tcW w:w="850" w:type="dxa"/>
            <w:tcBorders>
              <w:top w:val="nil"/>
              <w:bottom w:val="nil"/>
            </w:tcBorders>
            <w:shd w:val="clear" w:color="auto" w:fill="FFFFFF"/>
          </w:tcPr>
          <w:p w14:paraId="2FAAA8C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,10163</w:t>
            </w:r>
          </w:p>
        </w:tc>
        <w:tc>
          <w:tcPr>
            <w:tcW w:w="709" w:type="dxa"/>
            <w:tcBorders>
              <w:top w:val="nil"/>
              <w:bottom w:val="nil"/>
            </w:tcBorders>
            <w:shd w:val="clear" w:color="auto" w:fill="FFFFFF"/>
          </w:tcPr>
          <w:p w14:paraId="411AB77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8FCEE6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-,2534</w:t>
            </w:r>
          </w:p>
        </w:tc>
        <w:tc>
          <w:tcPr>
            <w:tcW w:w="993" w:type="dxa"/>
            <w:tcBorders>
              <w:top w:val="nil"/>
              <w:bottom w:val="nil"/>
              <w:right w:val="single" w:sz="16" w:space="0" w:color="000000"/>
            </w:tcBorders>
            <w:shd w:val="clear" w:color="auto" w:fill="FFFFFF"/>
          </w:tcPr>
          <w:p w14:paraId="5A53AD2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,3199</w:t>
            </w:r>
          </w:p>
        </w:tc>
      </w:tr>
      <w:tr w:rsidR="00253C30" w:rsidRPr="00253C30" w14:paraId="5D8555C3"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F89BC8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2133BA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6E5163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6D9228E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,11182</w:t>
            </w:r>
          </w:p>
        </w:tc>
        <w:tc>
          <w:tcPr>
            <w:tcW w:w="850" w:type="dxa"/>
            <w:tcBorders>
              <w:top w:val="nil"/>
              <w:bottom w:val="nil"/>
            </w:tcBorders>
            <w:shd w:val="clear" w:color="auto" w:fill="FFFFFF"/>
          </w:tcPr>
          <w:p w14:paraId="1B38E9F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,15708</w:t>
            </w:r>
          </w:p>
        </w:tc>
        <w:tc>
          <w:tcPr>
            <w:tcW w:w="709" w:type="dxa"/>
            <w:tcBorders>
              <w:top w:val="nil"/>
              <w:bottom w:val="nil"/>
            </w:tcBorders>
            <w:shd w:val="clear" w:color="auto" w:fill="FFFFFF"/>
          </w:tcPr>
          <w:p w14:paraId="717532F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8307C4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-,3312</w:t>
            </w:r>
          </w:p>
        </w:tc>
        <w:tc>
          <w:tcPr>
            <w:tcW w:w="993" w:type="dxa"/>
            <w:tcBorders>
              <w:top w:val="nil"/>
              <w:bottom w:val="nil"/>
              <w:right w:val="single" w:sz="16" w:space="0" w:color="000000"/>
            </w:tcBorders>
            <w:shd w:val="clear" w:color="auto" w:fill="FFFFFF"/>
          </w:tcPr>
          <w:p w14:paraId="371C8E2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,5549</w:t>
            </w:r>
          </w:p>
        </w:tc>
      </w:tr>
      <w:tr w:rsidR="00253C30" w:rsidRPr="00253C30" w14:paraId="4781B0D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F38088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03AB47E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567" w:type="dxa"/>
            <w:tcBorders>
              <w:top w:val="nil"/>
              <w:left w:val="nil"/>
              <w:bottom w:val="nil"/>
              <w:right w:val="single" w:sz="16" w:space="0" w:color="000000"/>
            </w:tcBorders>
            <w:shd w:val="clear" w:color="auto" w:fill="FFFFFF"/>
            <w:vAlign w:val="center"/>
          </w:tcPr>
          <w:p w14:paraId="5CF3541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7DEE065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,18901</w:t>
            </w:r>
          </w:p>
        </w:tc>
        <w:tc>
          <w:tcPr>
            <w:tcW w:w="850" w:type="dxa"/>
            <w:tcBorders>
              <w:top w:val="nil"/>
              <w:bottom w:val="nil"/>
            </w:tcBorders>
            <w:shd w:val="clear" w:color="auto" w:fill="FFFFFF"/>
          </w:tcPr>
          <w:p w14:paraId="2F77225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,13971</w:t>
            </w:r>
          </w:p>
        </w:tc>
        <w:tc>
          <w:tcPr>
            <w:tcW w:w="709" w:type="dxa"/>
            <w:tcBorders>
              <w:top w:val="nil"/>
              <w:bottom w:val="nil"/>
            </w:tcBorders>
            <w:shd w:val="clear" w:color="auto" w:fill="FFFFFF"/>
          </w:tcPr>
          <w:p w14:paraId="086CFD2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838BF0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-,2051</w:t>
            </w:r>
          </w:p>
        </w:tc>
        <w:tc>
          <w:tcPr>
            <w:tcW w:w="993" w:type="dxa"/>
            <w:tcBorders>
              <w:top w:val="nil"/>
              <w:bottom w:val="nil"/>
              <w:right w:val="single" w:sz="16" w:space="0" w:color="000000"/>
            </w:tcBorders>
            <w:shd w:val="clear" w:color="auto" w:fill="FFFFFF"/>
          </w:tcPr>
          <w:p w14:paraId="14060F3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,5831</w:t>
            </w:r>
          </w:p>
        </w:tc>
      </w:tr>
      <w:tr w:rsidR="00253C30" w:rsidRPr="00253C30" w14:paraId="32F7F03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56A842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25D51D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118A3D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2952D5D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,00646</w:t>
            </w:r>
          </w:p>
        </w:tc>
        <w:tc>
          <w:tcPr>
            <w:tcW w:w="850" w:type="dxa"/>
            <w:tcBorders>
              <w:top w:val="nil"/>
              <w:bottom w:val="nil"/>
            </w:tcBorders>
            <w:shd w:val="clear" w:color="auto" w:fill="FFFFFF"/>
          </w:tcPr>
          <w:p w14:paraId="69E14A7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,09529</w:t>
            </w:r>
          </w:p>
        </w:tc>
        <w:tc>
          <w:tcPr>
            <w:tcW w:w="709" w:type="dxa"/>
            <w:tcBorders>
              <w:top w:val="nil"/>
              <w:bottom w:val="nil"/>
            </w:tcBorders>
            <w:shd w:val="clear" w:color="auto" w:fill="FFFFFF"/>
          </w:tcPr>
          <w:p w14:paraId="02F22AD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F61F1B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-,2623</w:t>
            </w:r>
          </w:p>
        </w:tc>
        <w:tc>
          <w:tcPr>
            <w:tcW w:w="993" w:type="dxa"/>
            <w:tcBorders>
              <w:top w:val="nil"/>
              <w:bottom w:val="nil"/>
              <w:right w:val="single" w:sz="16" w:space="0" w:color="000000"/>
            </w:tcBorders>
            <w:shd w:val="clear" w:color="auto" w:fill="FFFFFF"/>
          </w:tcPr>
          <w:p w14:paraId="0B82C62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,2752</w:t>
            </w:r>
          </w:p>
        </w:tc>
      </w:tr>
      <w:tr w:rsidR="00253C30" w:rsidRPr="00253C30" w14:paraId="62F3725D"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CC7ADC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36344F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258F00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38FCF68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,03975</w:t>
            </w:r>
          </w:p>
        </w:tc>
        <w:tc>
          <w:tcPr>
            <w:tcW w:w="850" w:type="dxa"/>
            <w:tcBorders>
              <w:top w:val="nil"/>
              <w:bottom w:val="nil"/>
            </w:tcBorders>
            <w:shd w:val="clear" w:color="auto" w:fill="FFFFFF"/>
          </w:tcPr>
          <w:p w14:paraId="5B8AD63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,10790</w:t>
            </w:r>
          </w:p>
        </w:tc>
        <w:tc>
          <w:tcPr>
            <w:tcW w:w="709" w:type="dxa"/>
            <w:tcBorders>
              <w:top w:val="nil"/>
              <w:bottom w:val="nil"/>
            </w:tcBorders>
            <w:shd w:val="clear" w:color="auto" w:fill="FFFFFF"/>
          </w:tcPr>
          <w:p w14:paraId="7849AE4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DB0155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-,2646</w:t>
            </w:r>
          </w:p>
        </w:tc>
        <w:tc>
          <w:tcPr>
            <w:tcW w:w="993" w:type="dxa"/>
            <w:tcBorders>
              <w:top w:val="nil"/>
              <w:bottom w:val="nil"/>
              <w:right w:val="single" w:sz="16" w:space="0" w:color="000000"/>
            </w:tcBorders>
            <w:shd w:val="clear" w:color="auto" w:fill="FFFFFF"/>
          </w:tcPr>
          <w:p w14:paraId="272F76F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,3441</w:t>
            </w:r>
          </w:p>
        </w:tc>
      </w:tr>
      <w:tr w:rsidR="00253C30" w:rsidRPr="00253C30" w14:paraId="1B711E5D"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3077401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69E17D5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A91DF5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19323F6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,11828</w:t>
            </w:r>
          </w:p>
        </w:tc>
        <w:tc>
          <w:tcPr>
            <w:tcW w:w="850" w:type="dxa"/>
            <w:tcBorders>
              <w:top w:val="nil"/>
              <w:bottom w:val="nil"/>
            </w:tcBorders>
            <w:shd w:val="clear" w:color="auto" w:fill="FFFFFF"/>
          </w:tcPr>
          <w:p w14:paraId="37B67B9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,16121</w:t>
            </w:r>
          </w:p>
        </w:tc>
        <w:tc>
          <w:tcPr>
            <w:tcW w:w="709" w:type="dxa"/>
            <w:tcBorders>
              <w:top w:val="nil"/>
              <w:bottom w:val="nil"/>
            </w:tcBorders>
            <w:shd w:val="clear" w:color="auto" w:fill="FFFFFF"/>
          </w:tcPr>
          <w:p w14:paraId="6EAFA29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2FDAC8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-,3364</w:t>
            </w:r>
          </w:p>
        </w:tc>
        <w:tc>
          <w:tcPr>
            <w:tcW w:w="993" w:type="dxa"/>
            <w:tcBorders>
              <w:top w:val="nil"/>
              <w:bottom w:val="nil"/>
              <w:right w:val="single" w:sz="16" w:space="0" w:color="000000"/>
            </w:tcBorders>
            <w:shd w:val="clear" w:color="auto" w:fill="FFFFFF"/>
          </w:tcPr>
          <w:p w14:paraId="38CFEAD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,5730</w:t>
            </w:r>
          </w:p>
        </w:tc>
      </w:tr>
      <w:tr w:rsidR="00253C30" w:rsidRPr="00253C30" w14:paraId="636AC812"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5DA68A9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59205EA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567" w:type="dxa"/>
            <w:tcBorders>
              <w:top w:val="nil"/>
              <w:left w:val="nil"/>
              <w:bottom w:val="nil"/>
              <w:right w:val="single" w:sz="16" w:space="0" w:color="000000"/>
            </w:tcBorders>
            <w:shd w:val="clear" w:color="auto" w:fill="FFFFFF"/>
            <w:vAlign w:val="center"/>
          </w:tcPr>
          <w:p w14:paraId="49DD3B8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4740E58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,14926</w:t>
            </w:r>
          </w:p>
        </w:tc>
        <w:tc>
          <w:tcPr>
            <w:tcW w:w="850" w:type="dxa"/>
            <w:tcBorders>
              <w:top w:val="nil"/>
              <w:bottom w:val="nil"/>
            </w:tcBorders>
            <w:shd w:val="clear" w:color="auto" w:fill="FFFFFF"/>
          </w:tcPr>
          <w:p w14:paraId="1FB3780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,14411</w:t>
            </w:r>
          </w:p>
        </w:tc>
        <w:tc>
          <w:tcPr>
            <w:tcW w:w="709" w:type="dxa"/>
            <w:tcBorders>
              <w:top w:val="nil"/>
              <w:bottom w:val="nil"/>
            </w:tcBorders>
            <w:shd w:val="clear" w:color="auto" w:fill="FFFFFF"/>
          </w:tcPr>
          <w:p w14:paraId="4310F0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BE1629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-,2572</w:t>
            </w:r>
          </w:p>
        </w:tc>
        <w:tc>
          <w:tcPr>
            <w:tcW w:w="993" w:type="dxa"/>
            <w:tcBorders>
              <w:top w:val="nil"/>
              <w:bottom w:val="nil"/>
              <w:right w:val="single" w:sz="16" w:space="0" w:color="000000"/>
            </w:tcBorders>
            <w:shd w:val="clear" w:color="auto" w:fill="FFFFFF"/>
          </w:tcPr>
          <w:p w14:paraId="108F458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,5557</w:t>
            </w:r>
          </w:p>
        </w:tc>
      </w:tr>
      <w:tr w:rsidR="00253C30" w:rsidRPr="00253C30" w14:paraId="553000D0"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128A42B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D2D463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CEB4B2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59AEE03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-,03329</w:t>
            </w:r>
          </w:p>
        </w:tc>
        <w:tc>
          <w:tcPr>
            <w:tcW w:w="850" w:type="dxa"/>
            <w:tcBorders>
              <w:top w:val="nil"/>
              <w:bottom w:val="nil"/>
            </w:tcBorders>
            <w:shd w:val="clear" w:color="auto" w:fill="FFFFFF"/>
          </w:tcPr>
          <w:p w14:paraId="24DCC8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,10163</w:t>
            </w:r>
          </w:p>
        </w:tc>
        <w:tc>
          <w:tcPr>
            <w:tcW w:w="709" w:type="dxa"/>
            <w:tcBorders>
              <w:top w:val="nil"/>
              <w:bottom w:val="nil"/>
            </w:tcBorders>
            <w:shd w:val="clear" w:color="auto" w:fill="FFFFFF"/>
          </w:tcPr>
          <w:p w14:paraId="44FF99F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CC1533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-,3199</w:t>
            </w:r>
          </w:p>
        </w:tc>
        <w:tc>
          <w:tcPr>
            <w:tcW w:w="993" w:type="dxa"/>
            <w:tcBorders>
              <w:top w:val="nil"/>
              <w:bottom w:val="nil"/>
              <w:right w:val="single" w:sz="16" w:space="0" w:color="000000"/>
            </w:tcBorders>
            <w:shd w:val="clear" w:color="auto" w:fill="FFFFFF"/>
          </w:tcPr>
          <w:p w14:paraId="3FA26CA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,2534</w:t>
            </w:r>
          </w:p>
        </w:tc>
      </w:tr>
      <w:tr w:rsidR="00253C30" w:rsidRPr="00253C30" w14:paraId="19412CBB"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D9C0ED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6F241C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6D2F3F8"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05E6482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-,03975</w:t>
            </w:r>
          </w:p>
        </w:tc>
        <w:tc>
          <w:tcPr>
            <w:tcW w:w="850" w:type="dxa"/>
            <w:tcBorders>
              <w:top w:val="nil"/>
              <w:bottom w:val="nil"/>
            </w:tcBorders>
            <w:shd w:val="clear" w:color="auto" w:fill="FFFFFF"/>
          </w:tcPr>
          <w:p w14:paraId="6E6B294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,10790</w:t>
            </w:r>
          </w:p>
        </w:tc>
        <w:tc>
          <w:tcPr>
            <w:tcW w:w="709" w:type="dxa"/>
            <w:tcBorders>
              <w:top w:val="nil"/>
              <w:bottom w:val="nil"/>
            </w:tcBorders>
            <w:shd w:val="clear" w:color="auto" w:fill="FFFFFF"/>
          </w:tcPr>
          <w:p w14:paraId="201B879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B2CD2C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-,3441</w:t>
            </w:r>
          </w:p>
        </w:tc>
        <w:tc>
          <w:tcPr>
            <w:tcW w:w="993" w:type="dxa"/>
            <w:tcBorders>
              <w:top w:val="nil"/>
              <w:bottom w:val="nil"/>
              <w:right w:val="single" w:sz="16" w:space="0" w:color="000000"/>
            </w:tcBorders>
            <w:shd w:val="clear" w:color="auto" w:fill="FFFFFF"/>
          </w:tcPr>
          <w:p w14:paraId="619E842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,2646</w:t>
            </w:r>
          </w:p>
        </w:tc>
      </w:tr>
      <w:tr w:rsidR="00253C30" w:rsidRPr="00253C30" w14:paraId="397AD4FC"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745DC3D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C3015D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BC35649"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3FD225A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,07853</w:t>
            </w:r>
          </w:p>
        </w:tc>
        <w:tc>
          <w:tcPr>
            <w:tcW w:w="850" w:type="dxa"/>
            <w:tcBorders>
              <w:top w:val="nil"/>
              <w:bottom w:val="nil"/>
            </w:tcBorders>
            <w:shd w:val="clear" w:color="auto" w:fill="FFFFFF"/>
          </w:tcPr>
          <w:p w14:paraId="7BFB70A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,16503</w:t>
            </w:r>
          </w:p>
        </w:tc>
        <w:tc>
          <w:tcPr>
            <w:tcW w:w="709" w:type="dxa"/>
            <w:tcBorders>
              <w:top w:val="nil"/>
              <w:bottom w:val="nil"/>
            </w:tcBorders>
            <w:shd w:val="clear" w:color="auto" w:fill="FFFFFF"/>
          </w:tcPr>
          <w:p w14:paraId="781E84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5BE989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-,3870</w:t>
            </w:r>
          </w:p>
        </w:tc>
        <w:tc>
          <w:tcPr>
            <w:tcW w:w="993" w:type="dxa"/>
            <w:tcBorders>
              <w:top w:val="nil"/>
              <w:bottom w:val="nil"/>
              <w:right w:val="single" w:sz="16" w:space="0" w:color="000000"/>
            </w:tcBorders>
            <w:shd w:val="clear" w:color="auto" w:fill="FFFFFF"/>
          </w:tcPr>
          <w:p w14:paraId="3BF177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,5440</w:t>
            </w:r>
          </w:p>
        </w:tc>
      </w:tr>
      <w:tr w:rsidR="00253C30" w:rsidRPr="00253C30" w14:paraId="5A621EDD"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3849A5B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7C67DD2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567" w:type="dxa"/>
            <w:tcBorders>
              <w:top w:val="nil"/>
              <w:left w:val="nil"/>
              <w:bottom w:val="nil"/>
              <w:right w:val="single" w:sz="16" w:space="0" w:color="000000"/>
            </w:tcBorders>
            <w:shd w:val="clear" w:color="auto" w:fill="FFFFFF"/>
            <w:vAlign w:val="center"/>
          </w:tcPr>
          <w:p w14:paraId="379B584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5D95E65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,07073</w:t>
            </w:r>
          </w:p>
        </w:tc>
        <w:tc>
          <w:tcPr>
            <w:tcW w:w="850" w:type="dxa"/>
            <w:tcBorders>
              <w:top w:val="nil"/>
              <w:bottom w:val="nil"/>
            </w:tcBorders>
            <w:shd w:val="clear" w:color="auto" w:fill="FFFFFF"/>
          </w:tcPr>
          <w:p w14:paraId="5AB390C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,18739</w:t>
            </w:r>
          </w:p>
        </w:tc>
        <w:tc>
          <w:tcPr>
            <w:tcW w:w="709" w:type="dxa"/>
            <w:tcBorders>
              <w:top w:val="nil"/>
              <w:bottom w:val="nil"/>
            </w:tcBorders>
            <w:shd w:val="clear" w:color="auto" w:fill="FFFFFF"/>
          </w:tcPr>
          <w:p w14:paraId="35C6A41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093141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-,4578</w:t>
            </w:r>
          </w:p>
        </w:tc>
        <w:tc>
          <w:tcPr>
            <w:tcW w:w="993" w:type="dxa"/>
            <w:tcBorders>
              <w:top w:val="nil"/>
              <w:bottom w:val="nil"/>
              <w:right w:val="single" w:sz="16" w:space="0" w:color="000000"/>
            </w:tcBorders>
            <w:shd w:val="clear" w:color="auto" w:fill="FFFFFF"/>
          </w:tcPr>
          <w:p w14:paraId="4575FC7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,5993</w:t>
            </w:r>
          </w:p>
        </w:tc>
      </w:tr>
      <w:tr w:rsidR="00253C30" w:rsidRPr="00253C30" w14:paraId="1D916195"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0146FDC0"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B814CB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4A6921DC"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E44D34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-,11182</w:t>
            </w:r>
          </w:p>
        </w:tc>
        <w:tc>
          <w:tcPr>
            <w:tcW w:w="850" w:type="dxa"/>
            <w:tcBorders>
              <w:top w:val="nil"/>
              <w:bottom w:val="nil"/>
            </w:tcBorders>
            <w:shd w:val="clear" w:color="auto" w:fill="FFFFFF"/>
          </w:tcPr>
          <w:p w14:paraId="716AC8A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,15708</w:t>
            </w:r>
          </w:p>
        </w:tc>
        <w:tc>
          <w:tcPr>
            <w:tcW w:w="709" w:type="dxa"/>
            <w:tcBorders>
              <w:top w:val="nil"/>
              <w:bottom w:val="nil"/>
            </w:tcBorders>
            <w:shd w:val="clear" w:color="auto" w:fill="FFFFFF"/>
          </w:tcPr>
          <w:p w14:paraId="28A0716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E2C5CC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-,5549</w:t>
            </w:r>
          </w:p>
        </w:tc>
        <w:tc>
          <w:tcPr>
            <w:tcW w:w="993" w:type="dxa"/>
            <w:tcBorders>
              <w:top w:val="nil"/>
              <w:bottom w:val="nil"/>
              <w:right w:val="single" w:sz="16" w:space="0" w:color="000000"/>
            </w:tcBorders>
            <w:shd w:val="clear" w:color="auto" w:fill="FFFFFF"/>
          </w:tcPr>
          <w:p w14:paraId="76F12E7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,3312</w:t>
            </w:r>
          </w:p>
        </w:tc>
      </w:tr>
      <w:tr w:rsidR="00253C30" w:rsidRPr="00253C30" w14:paraId="28034E9A"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6D59417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431056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7A97A2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7BC0821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-,11828</w:t>
            </w:r>
          </w:p>
        </w:tc>
        <w:tc>
          <w:tcPr>
            <w:tcW w:w="850" w:type="dxa"/>
            <w:tcBorders>
              <w:top w:val="nil"/>
              <w:bottom w:val="nil"/>
            </w:tcBorders>
            <w:shd w:val="clear" w:color="auto" w:fill="FFFFFF"/>
          </w:tcPr>
          <w:p w14:paraId="234C58B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,16121</w:t>
            </w:r>
          </w:p>
        </w:tc>
        <w:tc>
          <w:tcPr>
            <w:tcW w:w="709" w:type="dxa"/>
            <w:tcBorders>
              <w:top w:val="nil"/>
              <w:bottom w:val="nil"/>
            </w:tcBorders>
            <w:shd w:val="clear" w:color="auto" w:fill="FFFFFF"/>
          </w:tcPr>
          <w:p w14:paraId="42F5528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86B04C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-,5730</w:t>
            </w:r>
          </w:p>
        </w:tc>
        <w:tc>
          <w:tcPr>
            <w:tcW w:w="993" w:type="dxa"/>
            <w:tcBorders>
              <w:top w:val="nil"/>
              <w:bottom w:val="nil"/>
              <w:right w:val="single" w:sz="16" w:space="0" w:color="000000"/>
            </w:tcBorders>
            <w:shd w:val="clear" w:color="auto" w:fill="FFFFFF"/>
          </w:tcPr>
          <w:p w14:paraId="1CA2AE3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,3364</w:t>
            </w:r>
          </w:p>
        </w:tc>
      </w:tr>
      <w:tr w:rsidR="00253C30" w:rsidRPr="00253C30" w14:paraId="16832C9E" w14:textId="77777777" w:rsidTr="00107240">
        <w:trPr>
          <w:cantSplit/>
        </w:trPr>
        <w:tc>
          <w:tcPr>
            <w:tcW w:w="2383" w:type="dxa"/>
            <w:vMerge/>
            <w:tcBorders>
              <w:top w:val="nil"/>
              <w:left w:val="single" w:sz="16" w:space="0" w:color="000000"/>
              <w:bottom w:val="nil"/>
              <w:right w:val="nil"/>
            </w:tcBorders>
            <w:shd w:val="clear" w:color="auto" w:fill="FFFFFF"/>
            <w:vAlign w:val="center"/>
          </w:tcPr>
          <w:p w14:paraId="21EB27C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561380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DB0779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45E86AB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-,07853</w:t>
            </w:r>
          </w:p>
        </w:tc>
        <w:tc>
          <w:tcPr>
            <w:tcW w:w="850" w:type="dxa"/>
            <w:tcBorders>
              <w:top w:val="nil"/>
              <w:bottom w:val="nil"/>
            </w:tcBorders>
            <w:shd w:val="clear" w:color="auto" w:fill="FFFFFF"/>
          </w:tcPr>
          <w:p w14:paraId="0051E0C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,16503</w:t>
            </w:r>
          </w:p>
        </w:tc>
        <w:tc>
          <w:tcPr>
            <w:tcW w:w="709" w:type="dxa"/>
            <w:tcBorders>
              <w:top w:val="nil"/>
              <w:bottom w:val="nil"/>
            </w:tcBorders>
            <w:shd w:val="clear" w:color="auto" w:fill="FFFFFF"/>
          </w:tcPr>
          <w:p w14:paraId="6029931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35FC3D1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-,5440</w:t>
            </w:r>
          </w:p>
        </w:tc>
        <w:tc>
          <w:tcPr>
            <w:tcW w:w="993" w:type="dxa"/>
            <w:tcBorders>
              <w:top w:val="nil"/>
              <w:bottom w:val="nil"/>
              <w:right w:val="single" w:sz="16" w:space="0" w:color="000000"/>
            </w:tcBorders>
            <w:shd w:val="clear" w:color="auto" w:fill="FFFFFF"/>
          </w:tcPr>
          <w:p w14:paraId="28C1310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,3870</w:t>
            </w:r>
          </w:p>
        </w:tc>
      </w:tr>
      <w:tr w:rsidR="00253C30" w:rsidRPr="00253C30" w14:paraId="7A5A74BD" w14:textId="77777777" w:rsidTr="00107240">
        <w:trPr>
          <w:cantSplit/>
        </w:trPr>
        <w:tc>
          <w:tcPr>
            <w:tcW w:w="2383" w:type="dxa"/>
            <w:vMerge w:val="restart"/>
            <w:tcBorders>
              <w:top w:val="nil"/>
              <w:left w:val="single" w:sz="16" w:space="0" w:color="000000"/>
              <w:bottom w:val="single" w:sz="16" w:space="0" w:color="000000"/>
              <w:right w:val="nil"/>
            </w:tcBorders>
            <w:shd w:val="clear" w:color="auto" w:fill="FFFFFF"/>
            <w:vAlign w:val="center"/>
          </w:tcPr>
          <w:p w14:paraId="41537706" w14:textId="017B7D04" w:rsidR="00253C30" w:rsidRPr="00523B03" w:rsidRDefault="0010724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Cinsiyet Ayr</w:t>
            </w:r>
            <w:r w:rsidR="002933E4">
              <w:rPr>
                <w:rFonts w:ascii="Times New Roman" w:hAnsi="Times New Roman" w:cs="Times New Roman"/>
                <w:color w:val="000000"/>
                <w:sz w:val="16"/>
                <w:szCs w:val="16"/>
              </w:rPr>
              <w:t>ı</w:t>
            </w:r>
            <w:r w:rsidRPr="00523B03">
              <w:rPr>
                <w:rFonts w:ascii="Times New Roman" w:hAnsi="Times New Roman" w:cs="Times New Roman"/>
                <w:color w:val="000000"/>
                <w:sz w:val="16"/>
                <w:szCs w:val="16"/>
              </w:rPr>
              <w:t>mcılığı</w:t>
            </w:r>
          </w:p>
        </w:tc>
        <w:tc>
          <w:tcPr>
            <w:tcW w:w="736" w:type="dxa"/>
            <w:vMerge w:val="restart"/>
            <w:tcBorders>
              <w:top w:val="nil"/>
              <w:left w:val="nil"/>
              <w:bottom w:val="nil"/>
              <w:right w:val="nil"/>
            </w:tcBorders>
            <w:shd w:val="clear" w:color="auto" w:fill="FFFFFF"/>
            <w:vAlign w:val="center"/>
          </w:tcPr>
          <w:p w14:paraId="3A0A01E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567" w:type="dxa"/>
            <w:tcBorders>
              <w:top w:val="nil"/>
              <w:left w:val="nil"/>
              <w:bottom w:val="nil"/>
              <w:right w:val="single" w:sz="16" w:space="0" w:color="000000"/>
            </w:tcBorders>
            <w:shd w:val="clear" w:color="auto" w:fill="FFFFFF"/>
            <w:vAlign w:val="center"/>
          </w:tcPr>
          <w:p w14:paraId="2CF8349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490662B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-,28243</w:t>
            </w:r>
          </w:p>
        </w:tc>
        <w:tc>
          <w:tcPr>
            <w:tcW w:w="850" w:type="dxa"/>
            <w:tcBorders>
              <w:top w:val="nil"/>
              <w:bottom w:val="nil"/>
            </w:tcBorders>
            <w:shd w:val="clear" w:color="auto" w:fill="FFFFFF"/>
          </w:tcPr>
          <w:p w14:paraId="1506DD5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,14876</w:t>
            </w:r>
          </w:p>
        </w:tc>
        <w:tc>
          <w:tcPr>
            <w:tcW w:w="709" w:type="dxa"/>
            <w:tcBorders>
              <w:top w:val="nil"/>
              <w:bottom w:val="nil"/>
            </w:tcBorders>
            <w:shd w:val="clear" w:color="auto" w:fill="FFFFFF"/>
          </w:tcPr>
          <w:p w14:paraId="4366A6B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,582</w:t>
            </w:r>
          </w:p>
        </w:tc>
        <w:tc>
          <w:tcPr>
            <w:tcW w:w="992" w:type="dxa"/>
            <w:tcBorders>
              <w:top w:val="nil"/>
              <w:bottom w:val="nil"/>
            </w:tcBorders>
            <w:shd w:val="clear" w:color="auto" w:fill="FFFFFF"/>
          </w:tcPr>
          <w:p w14:paraId="5417100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-,7020</w:t>
            </w:r>
          </w:p>
        </w:tc>
        <w:tc>
          <w:tcPr>
            <w:tcW w:w="993" w:type="dxa"/>
            <w:tcBorders>
              <w:top w:val="nil"/>
              <w:bottom w:val="nil"/>
              <w:right w:val="single" w:sz="16" w:space="0" w:color="000000"/>
            </w:tcBorders>
            <w:shd w:val="clear" w:color="auto" w:fill="FFFFFF"/>
          </w:tcPr>
          <w:p w14:paraId="13CEA9F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,1372</w:t>
            </w:r>
          </w:p>
        </w:tc>
      </w:tr>
      <w:tr w:rsidR="00253C30" w:rsidRPr="00253C30" w14:paraId="2EFA17FF"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7B3D6FF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EFD59E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86FDB6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5640AD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-,13333</w:t>
            </w:r>
          </w:p>
        </w:tc>
        <w:tc>
          <w:tcPr>
            <w:tcW w:w="850" w:type="dxa"/>
            <w:tcBorders>
              <w:top w:val="nil"/>
              <w:bottom w:val="nil"/>
            </w:tcBorders>
            <w:shd w:val="clear" w:color="auto" w:fill="FFFFFF"/>
          </w:tcPr>
          <w:p w14:paraId="0A3D782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,15404</w:t>
            </w:r>
          </w:p>
        </w:tc>
        <w:tc>
          <w:tcPr>
            <w:tcW w:w="709" w:type="dxa"/>
            <w:tcBorders>
              <w:top w:val="nil"/>
              <w:bottom w:val="nil"/>
            </w:tcBorders>
            <w:shd w:val="clear" w:color="auto" w:fill="FFFFFF"/>
          </w:tcPr>
          <w:p w14:paraId="7336D1A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916901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-,5678</w:t>
            </w:r>
          </w:p>
        </w:tc>
        <w:tc>
          <w:tcPr>
            <w:tcW w:w="993" w:type="dxa"/>
            <w:tcBorders>
              <w:top w:val="nil"/>
              <w:bottom w:val="nil"/>
              <w:right w:val="single" w:sz="16" w:space="0" w:color="000000"/>
            </w:tcBorders>
            <w:shd w:val="clear" w:color="auto" w:fill="FFFFFF"/>
          </w:tcPr>
          <w:p w14:paraId="11A2D60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,3012</w:t>
            </w:r>
          </w:p>
        </w:tc>
      </w:tr>
      <w:tr w:rsidR="00253C30" w:rsidRPr="00253C30" w14:paraId="252419F5"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4B776DB9"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FB9351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F376A6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4BF90B1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-,28083</w:t>
            </w:r>
          </w:p>
        </w:tc>
        <w:tc>
          <w:tcPr>
            <w:tcW w:w="850" w:type="dxa"/>
            <w:tcBorders>
              <w:top w:val="nil"/>
              <w:bottom w:val="nil"/>
            </w:tcBorders>
            <w:shd w:val="clear" w:color="auto" w:fill="FFFFFF"/>
          </w:tcPr>
          <w:p w14:paraId="2C2A60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,15889</w:t>
            </w:r>
          </w:p>
        </w:tc>
        <w:tc>
          <w:tcPr>
            <w:tcW w:w="709" w:type="dxa"/>
            <w:tcBorders>
              <w:top w:val="nil"/>
              <w:bottom w:val="nil"/>
            </w:tcBorders>
            <w:shd w:val="clear" w:color="auto" w:fill="FFFFFF"/>
          </w:tcPr>
          <w:p w14:paraId="70BFE42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,778</w:t>
            </w:r>
          </w:p>
        </w:tc>
        <w:tc>
          <w:tcPr>
            <w:tcW w:w="992" w:type="dxa"/>
            <w:tcBorders>
              <w:top w:val="nil"/>
              <w:bottom w:val="nil"/>
            </w:tcBorders>
            <w:shd w:val="clear" w:color="auto" w:fill="FFFFFF"/>
          </w:tcPr>
          <w:p w14:paraId="0CA02BC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-,7290</w:t>
            </w:r>
          </w:p>
        </w:tc>
        <w:tc>
          <w:tcPr>
            <w:tcW w:w="993" w:type="dxa"/>
            <w:tcBorders>
              <w:top w:val="nil"/>
              <w:bottom w:val="nil"/>
              <w:right w:val="single" w:sz="16" w:space="0" w:color="000000"/>
            </w:tcBorders>
            <w:shd w:val="clear" w:color="auto" w:fill="FFFFFF"/>
          </w:tcPr>
          <w:p w14:paraId="77BCE82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,1673</w:t>
            </w:r>
          </w:p>
        </w:tc>
      </w:tr>
      <w:tr w:rsidR="00253C30" w:rsidRPr="00253C30" w14:paraId="3CF7BAC3"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75049F8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D69AC01"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9F87CC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7CD8A78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-,16559</w:t>
            </w:r>
          </w:p>
        </w:tc>
        <w:tc>
          <w:tcPr>
            <w:tcW w:w="850" w:type="dxa"/>
            <w:tcBorders>
              <w:top w:val="nil"/>
              <w:bottom w:val="nil"/>
            </w:tcBorders>
            <w:shd w:val="clear" w:color="auto" w:fill="FFFFFF"/>
          </w:tcPr>
          <w:p w14:paraId="1E9FC4D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,20660</w:t>
            </w:r>
          </w:p>
        </w:tc>
        <w:tc>
          <w:tcPr>
            <w:tcW w:w="709" w:type="dxa"/>
            <w:tcBorders>
              <w:top w:val="nil"/>
              <w:bottom w:val="nil"/>
            </w:tcBorders>
            <w:shd w:val="clear" w:color="auto" w:fill="FFFFFF"/>
          </w:tcPr>
          <w:p w14:paraId="724ECA4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53B43BF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-,7483</w:t>
            </w:r>
          </w:p>
        </w:tc>
        <w:tc>
          <w:tcPr>
            <w:tcW w:w="993" w:type="dxa"/>
            <w:tcBorders>
              <w:top w:val="nil"/>
              <w:bottom w:val="nil"/>
              <w:right w:val="single" w:sz="16" w:space="0" w:color="000000"/>
            </w:tcBorders>
            <w:shd w:val="clear" w:color="auto" w:fill="FFFFFF"/>
          </w:tcPr>
          <w:p w14:paraId="446DA2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,4171</w:t>
            </w:r>
          </w:p>
        </w:tc>
      </w:tr>
      <w:tr w:rsidR="00253C30" w:rsidRPr="00253C30" w14:paraId="2F4C07BF"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06C4A86E"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417E326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567" w:type="dxa"/>
            <w:tcBorders>
              <w:top w:val="nil"/>
              <w:left w:val="nil"/>
              <w:bottom w:val="nil"/>
              <w:right w:val="single" w:sz="16" w:space="0" w:color="000000"/>
            </w:tcBorders>
            <w:shd w:val="clear" w:color="auto" w:fill="FFFFFF"/>
            <w:vAlign w:val="center"/>
          </w:tcPr>
          <w:p w14:paraId="2160FE0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20FE0D2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,28243</w:t>
            </w:r>
          </w:p>
        </w:tc>
        <w:tc>
          <w:tcPr>
            <w:tcW w:w="850" w:type="dxa"/>
            <w:tcBorders>
              <w:top w:val="nil"/>
              <w:bottom w:val="nil"/>
            </w:tcBorders>
            <w:shd w:val="clear" w:color="auto" w:fill="FFFFFF"/>
          </w:tcPr>
          <w:p w14:paraId="4D4AD3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,14876</w:t>
            </w:r>
          </w:p>
        </w:tc>
        <w:tc>
          <w:tcPr>
            <w:tcW w:w="709" w:type="dxa"/>
            <w:tcBorders>
              <w:top w:val="nil"/>
              <w:bottom w:val="nil"/>
            </w:tcBorders>
            <w:shd w:val="clear" w:color="auto" w:fill="FFFFFF"/>
          </w:tcPr>
          <w:p w14:paraId="4A95436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,582</w:t>
            </w:r>
          </w:p>
        </w:tc>
        <w:tc>
          <w:tcPr>
            <w:tcW w:w="992" w:type="dxa"/>
            <w:tcBorders>
              <w:top w:val="nil"/>
              <w:bottom w:val="nil"/>
            </w:tcBorders>
            <w:shd w:val="clear" w:color="auto" w:fill="FFFFFF"/>
          </w:tcPr>
          <w:p w14:paraId="5B4804F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-,1372</w:t>
            </w:r>
          </w:p>
        </w:tc>
        <w:tc>
          <w:tcPr>
            <w:tcW w:w="993" w:type="dxa"/>
            <w:tcBorders>
              <w:top w:val="nil"/>
              <w:bottom w:val="nil"/>
              <w:right w:val="single" w:sz="16" w:space="0" w:color="000000"/>
            </w:tcBorders>
            <w:shd w:val="clear" w:color="auto" w:fill="FFFFFF"/>
          </w:tcPr>
          <w:p w14:paraId="74F327D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,7020</w:t>
            </w:r>
          </w:p>
        </w:tc>
      </w:tr>
      <w:tr w:rsidR="00253C30" w:rsidRPr="00253C30" w14:paraId="65319318"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12D1FD7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CF6426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E5D7641"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528E6E7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,14910</w:t>
            </w:r>
          </w:p>
        </w:tc>
        <w:tc>
          <w:tcPr>
            <w:tcW w:w="850" w:type="dxa"/>
            <w:tcBorders>
              <w:top w:val="nil"/>
              <w:bottom w:val="nil"/>
            </w:tcBorders>
            <w:shd w:val="clear" w:color="auto" w:fill="FFFFFF"/>
          </w:tcPr>
          <w:p w14:paraId="3D3160D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,10506</w:t>
            </w:r>
          </w:p>
        </w:tc>
        <w:tc>
          <w:tcPr>
            <w:tcW w:w="709" w:type="dxa"/>
            <w:tcBorders>
              <w:top w:val="nil"/>
              <w:bottom w:val="nil"/>
            </w:tcBorders>
            <w:shd w:val="clear" w:color="auto" w:fill="FFFFFF"/>
          </w:tcPr>
          <w:p w14:paraId="2A5CF11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A9B040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-,1472</w:t>
            </w:r>
          </w:p>
        </w:tc>
        <w:tc>
          <w:tcPr>
            <w:tcW w:w="993" w:type="dxa"/>
            <w:tcBorders>
              <w:top w:val="nil"/>
              <w:bottom w:val="nil"/>
              <w:right w:val="single" w:sz="16" w:space="0" w:color="000000"/>
            </w:tcBorders>
            <w:shd w:val="clear" w:color="auto" w:fill="FFFFFF"/>
          </w:tcPr>
          <w:p w14:paraId="37F5A11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,4454</w:t>
            </w:r>
          </w:p>
        </w:tc>
      </w:tr>
      <w:tr w:rsidR="00253C30" w:rsidRPr="00253C30" w14:paraId="31A292EB"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39E4F23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F2CCA1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451072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038D461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,00160</w:t>
            </w:r>
          </w:p>
        </w:tc>
        <w:tc>
          <w:tcPr>
            <w:tcW w:w="850" w:type="dxa"/>
            <w:tcBorders>
              <w:top w:val="nil"/>
              <w:bottom w:val="nil"/>
            </w:tcBorders>
            <w:shd w:val="clear" w:color="auto" w:fill="FFFFFF"/>
          </w:tcPr>
          <w:p w14:paraId="5DC73DD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,11205</w:t>
            </w:r>
          </w:p>
        </w:tc>
        <w:tc>
          <w:tcPr>
            <w:tcW w:w="709" w:type="dxa"/>
            <w:tcBorders>
              <w:top w:val="nil"/>
              <w:bottom w:val="nil"/>
            </w:tcBorders>
            <w:shd w:val="clear" w:color="auto" w:fill="FFFFFF"/>
          </w:tcPr>
          <w:p w14:paraId="3F9C5E9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CE66A0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-,3144</w:t>
            </w:r>
          </w:p>
        </w:tc>
        <w:tc>
          <w:tcPr>
            <w:tcW w:w="993" w:type="dxa"/>
            <w:tcBorders>
              <w:top w:val="nil"/>
              <w:bottom w:val="nil"/>
              <w:right w:val="single" w:sz="16" w:space="0" w:color="000000"/>
            </w:tcBorders>
            <w:shd w:val="clear" w:color="auto" w:fill="FFFFFF"/>
          </w:tcPr>
          <w:p w14:paraId="5E7E62D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,3176</w:t>
            </w:r>
          </w:p>
        </w:tc>
      </w:tr>
      <w:tr w:rsidR="00253C30" w:rsidRPr="00253C30" w14:paraId="72C53320"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44EB1FC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0B2F106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2795039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1AB8100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,11684</w:t>
            </w:r>
          </w:p>
        </w:tc>
        <w:tc>
          <w:tcPr>
            <w:tcW w:w="850" w:type="dxa"/>
            <w:tcBorders>
              <w:top w:val="nil"/>
              <w:bottom w:val="nil"/>
            </w:tcBorders>
            <w:shd w:val="clear" w:color="auto" w:fill="FFFFFF"/>
          </w:tcPr>
          <w:p w14:paraId="224B914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,17318</w:t>
            </w:r>
          </w:p>
        </w:tc>
        <w:tc>
          <w:tcPr>
            <w:tcW w:w="709" w:type="dxa"/>
            <w:tcBorders>
              <w:top w:val="nil"/>
              <w:bottom w:val="nil"/>
            </w:tcBorders>
            <w:shd w:val="clear" w:color="auto" w:fill="FFFFFF"/>
          </w:tcPr>
          <w:p w14:paraId="4811BF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BE459F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-,3716</w:t>
            </w:r>
          </w:p>
        </w:tc>
        <w:tc>
          <w:tcPr>
            <w:tcW w:w="993" w:type="dxa"/>
            <w:tcBorders>
              <w:top w:val="nil"/>
              <w:bottom w:val="nil"/>
              <w:right w:val="single" w:sz="16" w:space="0" w:color="000000"/>
            </w:tcBorders>
            <w:shd w:val="clear" w:color="auto" w:fill="FFFFFF"/>
          </w:tcPr>
          <w:p w14:paraId="325B472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,6053</w:t>
            </w:r>
          </w:p>
        </w:tc>
      </w:tr>
      <w:tr w:rsidR="00253C30" w:rsidRPr="00253C30" w14:paraId="70CA01F8"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124746EB"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53785540"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567" w:type="dxa"/>
            <w:tcBorders>
              <w:top w:val="nil"/>
              <w:left w:val="nil"/>
              <w:bottom w:val="nil"/>
              <w:right w:val="single" w:sz="16" w:space="0" w:color="000000"/>
            </w:tcBorders>
            <w:shd w:val="clear" w:color="auto" w:fill="FFFFFF"/>
            <w:vAlign w:val="center"/>
          </w:tcPr>
          <w:p w14:paraId="4A6B54B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129DA98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,13333</w:t>
            </w:r>
          </w:p>
        </w:tc>
        <w:tc>
          <w:tcPr>
            <w:tcW w:w="850" w:type="dxa"/>
            <w:tcBorders>
              <w:top w:val="nil"/>
              <w:bottom w:val="nil"/>
            </w:tcBorders>
            <w:shd w:val="clear" w:color="auto" w:fill="FFFFFF"/>
          </w:tcPr>
          <w:p w14:paraId="457C761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,15404</w:t>
            </w:r>
          </w:p>
        </w:tc>
        <w:tc>
          <w:tcPr>
            <w:tcW w:w="709" w:type="dxa"/>
            <w:tcBorders>
              <w:top w:val="nil"/>
              <w:bottom w:val="nil"/>
            </w:tcBorders>
            <w:shd w:val="clear" w:color="auto" w:fill="FFFFFF"/>
          </w:tcPr>
          <w:p w14:paraId="52CBC52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E57066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-,3012</w:t>
            </w:r>
          </w:p>
        </w:tc>
        <w:tc>
          <w:tcPr>
            <w:tcW w:w="993" w:type="dxa"/>
            <w:tcBorders>
              <w:top w:val="nil"/>
              <w:bottom w:val="nil"/>
              <w:right w:val="single" w:sz="16" w:space="0" w:color="000000"/>
            </w:tcBorders>
            <w:shd w:val="clear" w:color="auto" w:fill="FFFFFF"/>
          </w:tcPr>
          <w:p w14:paraId="1B9CFE0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,5678</w:t>
            </w:r>
          </w:p>
        </w:tc>
      </w:tr>
      <w:tr w:rsidR="00253C30" w:rsidRPr="00253C30" w14:paraId="06F5DB44"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10BA867A"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5EC5A1B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5ED956B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52E1CDD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-,14910</w:t>
            </w:r>
          </w:p>
        </w:tc>
        <w:tc>
          <w:tcPr>
            <w:tcW w:w="850" w:type="dxa"/>
            <w:tcBorders>
              <w:top w:val="nil"/>
              <w:bottom w:val="nil"/>
            </w:tcBorders>
            <w:shd w:val="clear" w:color="auto" w:fill="FFFFFF"/>
          </w:tcPr>
          <w:p w14:paraId="3BA316B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,10506</w:t>
            </w:r>
          </w:p>
        </w:tc>
        <w:tc>
          <w:tcPr>
            <w:tcW w:w="709" w:type="dxa"/>
            <w:tcBorders>
              <w:top w:val="nil"/>
              <w:bottom w:val="nil"/>
            </w:tcBorders>
            <w:shd w:val="clear" w:color="auto" w:fill="FFFFFF"/>
          </w:tcPr>
          <w:p w14:paraId="7AAA266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6C8FBCF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-,4454</w:t>
            </w:r>
          </w:p>
        </w:tc>
        <w:tc>
          <w:tcPr>
            <w:tcW w:w="993" w:type="dxa"/>
            <w:tcBorders>
              <w:top w:val="nil"/>
              <w:bottom w:val="nil"/>
              <w:right w:val="single" w:sz="16" w:space="0" w:color="000000"/>
            </w:tcBorders>
            <w:shd w:val="clear" w:color="auto" w:fill="FFFFFF"/>
          </w:tcPr>
          <w:p w14:paraId="61514CA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,1472</w:t>
            </w:r>
          </w:p>
        </w:tc>
      </w:tr>
      <w:tr w:rsidR="00253C30" w:rsidRPr="00253C30" w14:paraId="2BCD7112"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20E96F3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365C243D"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7E705C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nil"/>
            </w:tcBorders>
            <w:shd w:val="clear" w:color="auto" w:fill="FFFFFF"/>
          </w:tcPr>
          <w:p w14:paraId="44D5D0C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-,14750</w:t>
            </w:r>
          </w:p>
        </w:tc>
        <w:tc>
          <w:tcPr>
            <w:tcW w:w="850" w:type="dxa"/>
            <w:tcBorders>
              <w:top w:val="nil"/>
              <w:bottom w:val="nil"/>
            </w:tcBorders>
            <w:shd w:val="clear" w:color="auto" w:fill="FFFFFF"/>
          </w:tcPr>
          <w:p w14:paraId="59B642B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,11897</w:t>
            </w:r>
          </w:p>
        </w:tc>
        <w:tc>
          <w:tcPr>
            <w:tcW w:w="709" w:type="dxa"/>
            <w:tcBorders>
              <w:top w:val="nil"/>
              <w:bottom w:val="nil"/>
            </w:tcBorders>
            <w:shd w:val="clear" w:color="auto" w:fill="FFFFFF"/>
          </w:tcPr>
          <w:p w14:paraId="4029848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3CEDF8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-,4831</w:t>
            </w:r>
          </w:p>
        </w:tc>
        <w:tc>
          <w:tcPr>
            <w:tcW w:w="993" w:type="dxa"/>
            <w:tcBorders>
              <w:top w:val="nil"/>
              <w:bottom w:val="nil"/>
              <w:right w:val="single" w:sz="16" w:space="0" w:color="000000"/>
            </w:tcBorders>
            <w:shd w:val="clear" w:color="auto" w:fill="FFFFFF"/>
          </w:tcPr>
          <w:p w14:paraId="0263054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,1881</w:t>
            </w:r>
          </w:p>
        </w:tc>
      </w:tr>
      <w:tr w:rsidR="00253C30" w:rsidRPr="00253C30" w14:paraId="4EF46F61"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03778CF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C66DC6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3121657B"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693EFD4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-,03226</w:t>
            </w:r>
          </w:p>
        </w:tc>
        <w:tc>
          <w:tcPr>
            <w:tcW w:w="850" w:type="dxa"/>
            <w:tcBorders>
              <w:top w:val="nil"/>
              <w:bottom w:val="nil"/>
            </w:tcBorders>
            <w:shd w:val="clear" w:color="auto" w:fill="FFFFFF"/>
          </w:tcPr>
          <w:p w14:paraId="308714E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,17774</w:t>
            </w:r>
          </w:p>
        </w:tc>
        <w:tc>
          <w:tcPr>
            <w:tcW w:w="709" w:type="dxa"/>
            <w:tcBorders>
              <w:top w:val="nil"/>
              <w:bottom w:val="nil"/>
            </w:tcBorders>
            <w:shd w:val="clear" w:color="auto" w:fill="FFFFFF"/>
          </w:tcPr>
          <w:p w14:paraId="4939139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DB2755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-,5336</w:t>
            </w:r>
          </w:p>
        </w:tc>
        <w:tc>
          <w:tcPr>
            <w:tcW w:w="993" w:type="dxa"/>
            <w:tcBorders>
              <w:top w:val="nil"/>
              <w:bottom w:val="nil"/>
              <w:right w:val="single" w:sz="16" w:space="0" w:color="000000"/>
            </w:tcBorders>
            <w:shd w:val="clear" w:color="auto" w:fill="FFFFFF"/>
          </w:tcPr>
          <w:p w14:paraId="324CFF8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,4691</w:t>
            </w:r>
          </w:p>
        </w:tc>
      </w:tr>
      <w:tr w:rsidR="00253C30" w:rsidRPr="00253C30" w14:paraId="1C35462E"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1261CE0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nil"/>
              <w:right w:val="nil"/>
            </w:tcBorders>
            <w:shd w:val="clear" w:color="auto" w:fill="FFFFFF"/>
            <w:vAlign w:val="center"/>
          </w:tcPr>
          <w:p w14:paraId="4D2AC58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567" w:type="dxa"/>
            <w:tcBorders>
              <w:top w:val="nil"/>
              <w:left w:val="nil"/>
              <w:bottom w:val="nil"/>
              <w:right w:val="single" w:sz="16" w:space="0" w:color="000000"/>
            </w:tcBorders>
            <w:shd w:val="clear" w:color="auto" w:fill="FFFFFF"/>
            <w:vAlign w:val="center"/>
          </w:tcPr>
          <w:p w14:paraId="7CE9A39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2A35AAE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,28083</w:t>
            </w:r>
          </w:p>
        </w:tc>
        <w:tc>
          <w:tcPr>
            <w:tcW w:w="850" w:type="dxa"/>
            <w:tcBorders>
              <w:top w:val="nil"/>
              <w:bottom w:val="nil"/>
            </w:tcBorders>
            <w:shd w:val="clear" w:color="auto" w:fill="FFFFFF"/>
          </w:tcPr>
          <w:p w14:paraId="67E9371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,15889</w:t>
            </w:r>
          </w:p>
        </w:tc>
        <w:tc>
          <w:tcPr>
            <w:tcW w:w="709" w:type="dxa"/>
            <w:tcBorders>
              <w:top w:val="nil"/>
              <w:bottom w:val="nil"/>
            </w:tcBorders>
            <w:shd w:val="clear" w:color="auto" w:fill="FFFFFF"/>
          </w:tcPr>
          <w:p w14:paraId="78F3D79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,778</w:t>
            </w:r>
          </w:p>
        </w:tc>
        <w:tc>
          <w:tcPr>
            <w:tcW w:w="992" w:type="dxa"/>
            <w:tcBorders>
              <w:top w:val="nil"/>
              <w:bottom w:val="nil"/>
            </w:tcBorders>
            <w:shd w:val="clear" w:color="auto" w:fill="FFFFFF"/>
          </w:tcPr>
          <w:p w14:paraId="3DA241A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-,1673</w:t>
            </w:r>
          </w:p>
        </w:tc>
        <w:tc>
          <w:tcPr>
            <w:tcW w:w="993" w:type="dxa"/>
            <w:tcBorders>
              <w:top w:val="nil"/>
              <w:bottom w:val="nil"/>
              <w:right w:val="single" w:sz="16" w:space="0" w:color="000000"/>
            </w:tcBorders>
            <w:shd w:val="clear" w:color="auto" w:fill="FFFFFF"/>
          </w:tcPr>
          <w:p w14:paraId="14BC708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,7290</w:t>
            </w:r>
          </w:p>
        </w:tc>
      </w:tr>
      <w:tr w:rsidR="00253C30" w:rsidRPr="00253C30" w14:paraId="522BB2C2"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42D21E7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11E7873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7A3ADD22"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3F425C3C"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-,00160</w:t>
            </w:r>
          </w:p>
        </w:tc>
        <w:tc>
          <w:tcPr>
            <w:tcW w:w="850" w:type="dxa"/>
            <w:tcBorders>
              <w:top w:val="nil"/>
              <w:bottom w:val="nil"/>
            </w:tcBorders>
            <w:shd w:val="clear" w:color="auto" w:fill="FFFFFF"/>
          </w:tcPr>
          <w:p w14:paraId="6FD93F7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,11205</w:t>
            </w:r>
          </w:p>
        </w:tc>
        <w:tc>
          <w:tcPr>
            <w:tcW w:w="709" w:type="dxa"/>
            <w:tcBorders>
              <w:top w:val="nil"/>
              <w:bottom w:val="nil"/>
            </w:tcBorders>
            <w:shd w:val="clear" w:color="auto" w:fill="FFFFFF"/>
          </w:tcPr>
          <w:p w14:paraId="7C639D2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148FD521"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-,3176</w:t>
            </w:r>
          </w:p>
        </w:tc>
        <w:tc>
          <w:tcPr>
            <w:tcW w:w="993" w:type="dxa"/>
            <w:tcBorders>
              <w:top w:val="nil"/>
              <w:bottom w:val="nil"/>
              <w:right w:val="single" w:sz="16" w:space="0" w:color="000000"/>
            </w:tcBorders>
            <w:shd w:val="clear" w:color="auto" w:fill="FFFFFF"/>
          </w:tcPr>
          <w:p w14:paraId="6CF01A3E"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,3144</w:t>
            </w:r>
          </w:p>
        </w:tc>
      </w:tr>
      <w:tr w:rsidR="00253C30" w:rsidRPr="00253C30" w14:paraId="5CB7FC2B"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7175AE97"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4AB7C932"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07AE6433"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4846B49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,14750</w:t>
            </w:r>
          </w:p>
        </w:tc>
        <w:tc>
          <w:tcPr>
            <w:tcW w:w="850" w:type="dxa"/>
            <w:tcBorders>
              <w:top w:val="nil"/>
              <w:bottom w:val="nil"/>
            </w:tcBorders>
            <w:shd w:val="clear" w:color="auto" w:fill="FFFFFF"/>
          </w:tcPr>
          <w:p w14:paraId="5B8C052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,11897</w:t>
            </w:r>
          </w:p>
        </w:tc>
        <w:tc>
          <w:tcPr>
            <w:tcW w:w="709" w:type="dxa"/>
            <w:tcBorders>
              <w:top w:val="nil"/>
              <w:bottom w:val="nil"/>
            </w:tcBorders>
            <w:shd w:val="clear" w:color="auto" w:fill="FFFFFF"/>
          </w:tcPr>
          <w:p w14:paraId="25AEE81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20A66F0"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-,1881</w:t>
            </w:r>
          </w:p>
        </w:tc>
        <w:tc>
          <w:tcPr>
            <w:tcW w:w="993" w:type="dxa"/>
            <w:tcBorders>
              <w:top w:val="nil"/>
              <w:bottom w:val="nil"/>
              <w:right w:val="single" w:sz="16" w:space="0" w:color="000000"/>
            </w:tcBorders>
            <w:shd w:val="clear" w:color="auto" w:fill="FFFFFF"/>
          </w:tcPr>
          <w:p w14:paraId="241BE1F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,4831</w:t>
            </w:r>
          </w:p>
        </w:tc>
      </w:tr>
      <w:tr w:rsidR="00253C30" w:rsidRPr="00253C30" w14:paraId="178C7EC3"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1951F61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nil"/>
              <w:right w:val="nil"/>
            </w:tcBorders>
            <w:shd w:val="clear" w:color="auto" w:fill="FFFFFF"/>
            <w:vAlign w:val="center"/>
          </w:tcPr>
          <w:p w14:paraId="785B46A4"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0B203CD"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992" w:type="dxa"/>
            <w:tcBorders>
              <w:top w:val="nil"/>
              <w:left w:val="single" w:sz="16" w:space="0" w:color="000000"/>
              <w:bottom w:val="nil"/>
            </w:tcBorders>
            <w:shd w:val="clear" w:color="auto" w:fill="FFFFFF"/>
          </w:tcPr>
          <w:p w14:paraId="2848C3F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,11524</w:t>
            </w:r>
          </w:p>
        </w:tc>
        <w:tc>
          <w:tcPr>
            <w:tcW w:w="850" w:type="dxa"/>
            <w:tcBorders>
              <w:top w:val="nil"/>
              <w:bottom w:val="nil"/>
            </w:tcBorders>
            <w:shd w:val="clear" w:color="auto" w:fill="FFFFFF"/>
          </w:tcPr>
          <w:p w14:paraId="0A9385B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,18196</w:t>
            </w:r>
          </w:p>
        </w:tc>
        <w:tc>
          <w:tcPr>
            <w:tcW w:w="709" w:type="dxa"/>
            <w:tcBorders>
              <w:top w:val="nil"/>
              <w:bottom w:val="nil"/>
            </w:tcBorders>
            <w:shd w:val="clear" w:color="auto" w:fill="FFFFFF"/>
          </w:tcPr>
          <w:p w14:paraId="587CCDC3"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46EE925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-,3980</w:t>
            </w:r>
          </w:p>
        </w:tc>
        <w:tc>
          <w:tcPr>
            <w:tcW w:w="993" w:type="dxa"/>
            <w:tcBorders>
              <w:top w:val="nil"/>
              <w:bottom w:val="nil"/>
              <w:right w:val="single" w:sz="16" w:space="0" w:color="000000"/>
            </w:tcBorders>
            <w:shd w:val="clear" w:color="auto" w:fill="FFFFFF"/>
          </w:tcPr>
          <w:p w14:paraId="4971385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,6285</w:t>
            </w:r>
          </w:p>
        </w:tc>
      </w:tr>
      <w:tr w:rsidR="00253C30" w:rsidRPr="00253C30" w14:paraId="0BEA14F2"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03E7C80C"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val="restart"/>
            <w:tcBorders>
              <w:top w:val="nil"/>
              <w:left w:val="nil"/>
              <w:bottom w:val="single" w:sz="16" w:space="0" w:color="000000"/>
              <w:right w:val="nil"/>
            </w:tcBorders>
            <w:shd w:val="clear" w:color="auto" w:fill="FFFFFF"/>
            <w:vAlign w:val="center"/>
          </w:tcPr>
          <w:p w14:paraId="6DF23997"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5,00</w:t>
            </w:r>
          </w:p>
        </w:tc>
        <w:tc>
          <w:tcPr>
            <w:tcW w:w="567" w:type="dxa"/>
            <w:tcBorders>
              <w:top w:val="nil"/>
              <w:left w:val="nil"/>
              <w:bottom w:val="nil"/>
              <w:right w:val="single" w:sz="16" w:space="0" w:color="000000"/>
            </w:tcBorders>
            <w:shd w:val="clear" w:color="auto" w:fill="FFFFFF"/>
            <w:vAlign w:val="center"/>
          </w:tcPr>
          <w:p w14:paraId="00984FC5"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1,00</w:t>
            </w:r>
          </w:p>
        </w:tc>
        <w:tc>
          <w:tcPr>
            <w:tcW w:w="992" w:type="dxa"/>
            <w:tcBorders>
              <w:top w:val="nil"/>
              <w:left w:val="single" w:sz="16" w:space="0" w:color="000000"/>
              <w:bottom w:val="nil"/>
            </w:tcBorders>
            <w:shd w:val="clear" w:color="auto" w:fill="FFFFFF"/>
          </w:tcPr>
          <w:p w14:paraId="6E38DA0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,16559</w:t>
            </w:r>
          </w:p>
        </w:tc>
        <w:tc>
          <w:tcPr>
            <w:tcW w:w="850" w:type="dxa"/>
            <w:tcBorders>
              <w:top w:val="nil"/>
              <w:bottom w:val="nil"/>
            </w:tcBorders>
            <w:shd w:val="clear" w:color="auto" w:fill="FFFFFF"/>
          </w:tcPr>
          <w:p w14:paraId="161252B6"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,20660</w:t>
            </w:r>
          </w:p>
        </w:tc>
        <w:tc>
          <w:tcPr>
            <w:tcW w:w="709" w:type="dxa"/>
            <w:tcBorders>
              <w:top w:val="nil"/>
              <w:bottom w:val="nil"/>
            </w:tcBorders>
            <w:shd w:val="clear" w:color="auto" w:fill="FFFFFF"/>
          </w:tcPr>
          <w:p w14:paraId="57FBC64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70F2EB3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-,4171</w:t>
            </w:r>
          </w:p>
        </w:tc>
        <w:tc>
          <w:tcPr>
            <w:tcW w:w="993" w:type="dxa"/>
            <w:tcBorders>
              <w:top w:val="nil"/>
              <w:bottom w:val="nil"/>
              <w:right w:val="single" w:sz="16" w:space="0" w:color="000000"/>
            </w:tcBorders>
            <w:shd w:val="clear" w:color="auto" w:fill="FFFFFF"/>
          </w:tcPr>
          <w:p w14:paraId="32373B4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,7483</w:t>
            </w:r>
          </w:p>
        </w:tc>
      </w:tr>
      <w:tr w:rsidR="00253C30" w:rsidRPr="00253C30" w14:paraId="7638C78C"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2E324EF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single" w:sz="16" w:space="0" w:color="000000"/>
              <w:right w:val="nil"/>
            </w:tcBorders>
            <w:shd w:val="clear" w:color="auto" w:fill="FFFFFF"/>
            <w:vAlign w:val="center"/>
          </w:tcPr>
          <w:p w14:paraId="5B0B7B3F"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6283F7DA"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2,00</w:t>
            </w:r>
          </w:p>
        </w:tc>
        <w:tc>
          <w:tcPr>
            <w:tcW w:w="992" w:type="dxa"/>
            <w:tcBorders>
              <w:top w:val="nil"/>
              <w:left w:val="single" w:sz="16" w:space="0" w:color="000000"/>
              <w:bottom w:val="nil"/>
            </w:tcBorders>
            <w:shd w:val="clear" w:color="auto" w:fill="FFFFFF"/>
          </w:tcPr>
          <w:p w14:paraId="7BC84979"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-,11684</w:t>
            </w:r>
          </w:p>
        </w:tc>
        <w:tc>
          <w:tcPr>
            <w:tcW w:w="850" w:type="dxa"/>
            <w:tcBorders>
              <w:top w:val="nil"/>
              <w:bottom w:val="nil"/>
            </w:tcBorders>
            <w:shd w:val="clear" w:color="auto" w:fill="FFFFFF"/>
          </w:tcPr>
          <w:p w14:paraId="4DB79AA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,17318</w:t>
            </w:r>
          </w:p>
        </w:tc>
        <w:tc>
          <w:tcPr>
            <w:tcW w:w="709" w:type="dxa"/>
            <w:tcBorders>
              <w:top w:val="nil"/>
              <w:bottom w:val="nil"/>
            </w:tcBorders>
            <w:shd w:val="clear" w:color="auto" w:fill="FFFFFF"/>
          </w:tcPr>
          <w:p w14:paraId="17B4972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0617FD5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-,6053</w:t>
            </w:r>
          </w:p>
        </w:tc>
        <w:tc>
          <w:tcPr>
            <w:tcW w:w="993" w:type="dxa"/>
            <w:tcBorders>
              <w:top w:val="nil"/>
              <w:bottom w:val="nil"/>
              <w:right w:val="single" w:sz="16" w:space="0" w:color="000000"/>
            </w:tcBorders>
            <w:shd w:val="clear" w:color="auto" w:fill="FFFFFF"/>
          </w:tcPr>
          <w:p w14:paraId="615E358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,3716</w:t>
            </w:r>
          </w:p>
        </w:tc>
      </w:tr>
      <w:tr w:rsidR="00253C30" w:rsidRPr="00253C30" w14:paraId="0A738E4E"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7B4C2C95"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single" w:sz="16" w:space="0" w:color="000000"/>
              <w:right w:val="nil"/>
            </w:tcBorders>
            <w:shd w:val="clear" w:color="auto" w:fill="FFFFFF"/>
            <w:vAlign w:val="center"/>
          </w:tcPr>
          <w:p w14:paraId="34575188"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nil"/>
              <w:right w:val="single" w:sz="16" w:space="0" w:color="000000"/>
            </w:tcBorders>
            <w:shd w:val="clear" w:color="auto" w:fill="FFFFFF"/>
            <w:vAlign w:val="center"/>
          </w:tcPr>
          <w:p w14:paraId="14DF9C8F"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3,00</w:t>
            </w:r>
          </w:p>
        </w:tc>
        <w:tc>
          <w:tcPr>
            <w:tcW w:w="992" w:type="dxa"/>
            <w:tcBorders>
              <w:top w:val="nil"/>
              <w:left w:val="single" w:sz="16" w:space="0" w:color="000000"/>
              <w:bottom w:val="nil"/>
            </w:tcBorders>
            <w:shd w:val="clear" w:color="auto" w:fill="FFFFFF"/>
          </w:tcPr>
          <w:p w14:paraId="6185DEBB"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,03226</w:t>
            </w:r>
          </w:p>
        </w:tc>
        <w:tc>
          <w:tcPr>
            <w:tcW w:w="850" w:type="dxa"/>
            <w:tcBorders>
              <w:top w:val="nil"/>
              <w:bottom w:val="nil"/>
            </w:tcBorders>
            <w:shd w:val="clear" w:color="auto" w:fill="FFFFFF"/>
          </w:tcPr>
          <w:p w14:paraId="67BEA26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,17774</w:t>
            </w:r>
          </w:p>
        </w:tc>
        <w:tc>
          <w:tcPr>
            <w:tcW w:w="709" w:type="dxa"/>
            <w:tcBorders>
              <w:top w:val="nil"/>
              <w:bottom w:val="nil"/>
            </w:tcBorders>
            <w:shd w:val="clear" w:color="auto" w:fill="FFFFFF"/>
          </w:tcPr>
          <w:p w14:paraId="1768DD34"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nil"/>
            </w:tcBorders>
            <w:shd w:val="clear" w:color="auto" w:fill="FFFFFF"/>
          </w:tcPr>
          <w:p w14:paraId="2CFAC592"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-,4691</w:t>
            </w:r>
          </w:p>
        </w:tc>
        <w:tc>
          <w:tcPr>
            <w:tcW w:w="993" w:type="dxa"/>
            <w:tcBorders>
              <w:top w:val="nil"/>
              <w:bottom w:val="nil"/>
              <w:right w:val="single" w:sz="16" w:space="0" w:color="000000"/>
            </w:tcBorders>
            <w:shd w:val="clear" w:color="auto" w:fill="FFFFFF"/>
          </w:tcPr>
          <w:p w14:paraId="2B7A35ED"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,5336</w:t>
            </w:r>
          </w:p>
        </w:tc>
      </w:tr>
      <w:tr w:rsidR="00253C30" w:rsidRPr="00253C30" w14:paraId="4EA61E52" w14:textId="77777777" w:rsidTr="00107240">
        <w:trPr>
          <w:cantSplit/>
        </w:trPr>
        <w:tc>
          <w:tcPr>
            <w:tcW w:w="2383" w:type="dxa"/>
            <w:vMerge/>
            <w:tcBorders>
              <w:top w:val="nil"/>
              <w:left w:val="single" w:sz="16" w:space="0" w:color="000000"/>
              <w:bottom w:val="single" w:sz="16" w:space="0" w:color="000000"/>
              <w:right w:val="nil"/>
            </w:tcBorders>
            <w:shd w:val="clear" w:color="auto" w:fill="FFFFFF"/>
            <w:vAlign w:val="center"/>
          </w:tcPr>
          <w:p w14:paraId="0E270B93"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736" w:type="dxa"/>
            <w:vMerge/>
            <w:tcBorders>
              <w:top w:val="nil"/>
              <w:left w:val="nil"/>
              <w:bottom w:val="single" w:sz="16" w:space="0" w:color="000000"/>
              <w:right w:val="nil"/>
            </w:tcBorders>
            <w:shd w:val="clear" w:color="auto" w:fill="FFFFFF"/>
            <w:vAlign w:val="center"/>
          </w:tcPr>
          <w:p w14:paraId="0AF3B396" w14:textId="77777777" w:rsidR="00253C30" w:rsidRPr="00523B03" w:rsidRDefault="00253C30" w:rsidP="00253C30">
            <w:pPr>
              <w:autoSpaceDE w:val="0"/>
              <w:autoSpaceDN w:val="0"/>
              <w:adjustRightInd w:val="0"/>
              <w:spacing w:after="0" w:line="240" w:lineRule="auto"/>
              <w:rPr>
                <w:rFonts w:ascii="Times New Roman" w:hAnsi="Times New Roman" w:cs="Times New Roman"/>
                <w:color w:val="000000"/>
                <w:sz w:val="16"/>
                <w:szCs w:val="16"/>
              </w:rPr>
            </w:pPr>
          </w:p>
        </w:tc>
        <w:tc>
          <w:tcPr>
            <w:tcW w:w="567" w:type="dxa"/>
            <w:tcBorders>
              <w:top w:val="nil"/>
              <w:left w:val="nil"/>
              <w:bottom w:val="single" w:sz="16" w:space="0" w:color="000000"/>
              <w:right w:val="single" w:sz="16" w:space="0" w:color="000000"/>
            </w:tcBorders>
            <w:shd w:val="clear" w:color="auto" w:fill="FFFFFF"/>
            <w:vAlign w:val="center"/>
          </w:tcPr>
          <w:p w14:paraId="423D4946" w14:textId="77777777" w:rsidR="00253C30" w:rsidRPr="00523B03" w:rsidRDefault="00253C30" w:rsidP="00253C30">
            <w:pPr>
              <w:autoSpaceDE w:val="0"/>
              <w:autoSpaceDN w:val="0"/>
              <w:adjustRightInd w:val="0"/>
              <w:spacing w:after="0" w:line="240" w:lineRule="auto"/>
              <w:ind w:left="60" w:right="60"/>
              <w:rPr>
                <w:rFonts w:ascii="Times New Roman" w:hAnsi="Times New Roman" w:cs="Times New Roman"/>
                <w:color w:val="000000"/>
                <w:sz w:val="16"/>
                <w:szCs w:val="16"/>
              </w:rPr>
            </w:pPr>
            <w:r w:rsidRPr="00523B03">
              <w:rPr>
                <w:rFonts w:ascii="Times New Roman" w:hAnsi="Times New Roman" w:cs="Times New Roman"/>
                <w:color w:val="000000"/>
                <w:sz w:val="16"/>
                <w:szCs w:val="16"/>
              </w:rPr>
              <w:t>4,00</w:t>
            </w:r>
          </w:p>
        </w:tc>
        <w:tc>
          <w:tcPr>
            <w:tcW w:w="992" w:type="dxa"/>
            <w:tcBorders>
              <w:top w:val="nil"/>
              <w:left w:val="single" w:sz="16" w:space="0" w:color="000000"/>
              <w:bottom w:val="single" w:sz="16" w:space="0" w:color="000000"/>
            </w:tcBorders>
            <w:shd w:val="clear" w:color="auto" w:fill="FFFFFF"/>
          </w:tcPr>
          <w:p w14:paraId="4430DCB8"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-,11524</w:t>
            </w:r>
          </w:p>
        </w:tc>
        <w:tc>
          <w:tcPr>
            <w:tcW w:w="850" w:type="dxa"/>
            <w:tcBorders>
              <w:top w:val="nil"/>
              <w:bottom w:val="single" w:sz="16" w:space="0" w:color="000000"/>
            </w:tcBorders>
            <w:shd w:val="clear" w:color="auto" w:fill="FFFFFF"/>
          </w:tcPr>
          <w:p w14:paraId="219053F7"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,18196</w:t>
            </w:r>
          </w:p>
        </w:tc>
        <w:tc>
          <w:tcPr>
            <w:tcW w:w="709" w:type="dxa"/>
            <w:tcBorders>
              <w:top w:val="nil"/>
              <w:bottom w:val="single" w:sz="16" w:space="0" w:color="000000"/>
            </w:tcBorders>
            <w:shd w:val="clear" w:color="auto" w:fill="FFFFFF"/>
          </w:tcPr>
          <w:p w14:paraId="38F1EB65"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1,000</w:t>
            </w:r>
          </w:p>
        </w:tc>
        <w:tc>
          <w:tcPr>
            <w:tcW w:w="992" w:type="dxa"/>
            <w:tcBorders>
              <w:top w:val="nil"/>
              <w:bottom w:val="single" w:sz="16" w:space="0" w:color="000000"/>
            </w:tcBorders>
            <w:shd w:val="clear" w:color="auto" w:fill="FFFFFF"/>
          </w:tcPr>
          <w:p w14:paraId="33E0522A"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-,6285</w:t>
            </w:r>
          </w:p>
        </w:tc>
        <w:tc>
          <w:tcPr>
            <w:tcW w:w="993" w:type="dxa"/>
            <w:tcBorders>
              <w:top w:val="nil"/>
              <w:bottom w:val="single" w:sz="16" w:space="0" w:color="000000"/>
              <w:right w:val="single" w:sz="16" w:space="0" w:color="000000"/>
            </w:tcBorders>
            <w:shd w:val="clear" w:color="auto" w:fill="FFFFFF"/>
          </w:tcPr>
          <w:p w14:paraId="3FBCF23F" w14:textId="77777777" w:rsidR="00253C30" w:rsidRPr="00523B03" w:rsidRDefault="00253C30" w:rsidP="00253C30">
            <w:pPr>
              <w:autoSpaceDE w:val="0"/>
              <w:autoSpaceDN w:val="0"/>
              <w:adjustRightInd w:val="0"/>
              <w:spacing w:after="0" w:line="240" w:lineRule="auto"/>
              <w:ind w:left="60" w:right="60"/>
              <w:jc w:val="right"/>
              <w:rPr>
                <w:rFonts w:ascii="Times New Roman" w:hAnsi="Times New Roman" w:cs="Times New Roman"/>
                <w:color w:val="000000"/>
                <w:sz w:val="16"/>
                <w:szCs w:val="16"/>
              </w:rPr>
            </w:pPr>
            <w:r w:rsidRPr="00523B03">
              <w:rPr>
                <w:rFonts w:ascii="Times New Roman" w:hAnsi="Times New Roman" w:cs="Times New Roman"/>
                <w:color w:val="000000"/>
                <w:sz w:val="16"/>
                <w:szCs w:val="16"/>
              </w:rPr>
              <w:t>,3980</w:t>
            </w:r>
          </w:p>
        </w:tc>
      </w:tr>
    </w:tbl>
    <w:p w14:paraId="436A8EBB" w14:textId="77777777" w:rsidR="00C862D0" w:rsidRPr="00C862D0" w:rsidRDefault="00C862D0" w:rsidP="00C862D0">
      <w:pPr>
        <w:autoSpaceDE w:val="0"/>
        <w:autoSpaceDN w:val="0"/>
        <w:adjustRightInd w:val="0"/>
        <w:spacing w:after="0" w:line="400" w:lineRule="atLeast"/>
        <w:rPr>
          <w:rFonts w:ascii="Arial" w:hAnsi="Arial" w:cs="Arial"/>
          <w:sz w:val="16"/>
          <w:szCs w:val="16"/>
        </w:rPr>
      </w:pPr>
    </w:p>
    <w:p w14:paraId="1DF6C590" w14:textId="239E0278" w:rsidR="007074DE" w:rsidRPr="00216357" w:rsidRDefault="00EF1BC1" w:rsidP="008F6B4E">
      <w:pPr>
        <w:autoSpaceDE w:val="0"/>
        <w:autoSpaceDN w:val="0"/>
        <w:adjustRightInd w:val="0"/>
        <w:spacing w:after="0" w:line="400" w:lineRule="atLeast"/>
        <w:ind w:firstLine="709"/>
        <w:rPr>
          <w:rFonts w:ascii="Times New Roman" w:hAnsi="Times New Roman" w:cs="Times New Roman"/>
          <w:b/>
          <w:i/>
          <w:sz w:val="24"/>
          <w:szCs w:val="24"/>
        </w:rPr>
      </w:pPr>
      <w:r w:rsidRPr="00216357">
        <w:rPr>
          <w:rFonts w:ascii="Times New Roman" w:hAnsi="Times New Roman" w:cs="Times New Roman"/>
          <w:i/>
          <w:sz w:val="24"/>
          <w:szCs w:val="24"/>
        </w:rPr>
        <w:t>H</w:t>
      </w:r>
      <w:r w:rsidRPr="00216357">
        <w:rPr>
          <w:rFonts w:ascii="Times New Roman" w:hAnsi="Times New Roman" w:cs="Times New Roman"/>
          <w:i/>
          <w:sz w:val="24"/>
          <w:szCs w:val="24"/>
          <w:vertAlign w:val="subscript"/>
        </w:rPr>
        <w:t>2</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cinsiyet arasında anlamlı bir farklılık vardır.</w:t>
      </w:r>
    </w:p>
    <w:p w14:paraId="77313D13" w14:textId="77777777" w:rsidR="0062343D" w:rsidRDefault="0062343D" w:rsidP="0062343D">
      <w:pPr>
        <w:autoSpaceDE w:val="0"/>
        <w:autoSpaceDN w:val="0"/>
        <w:adjustRightInd w:val="0"/>
        <w:spacing w:after="0" w:line="240" w:lineRule="auto"/>
        <w:jc w:val="both"/>
        <w:rPr>
          <w:rFonts w:ascii="Times New Roman" w:hAnsi="Times New Roman" w:cs="Times New Roman"/>
          <w:b/>
          <w:sz w:val="24"/>
          <w:szCs w:val="24"/>
        </w:rPr>
      </w:pPr>
    </w:p>
    <w:p w14:paraId="405C319A"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2BE7AF79"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72437638"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211B2434"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29489B0F"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617162D1"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55E8D9FF"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60FFDEF5"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5319363E"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0942CF2E"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6312C557"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62298C32"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6EF44216" w14:textId="77777777" w:rsidR="0028641B"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73BCC71D" w14:textId="77777777" w:rsidR="00DC51C7" w:rsidRDefault="00DC51C7" w:rsidP="0062343D">
      <w:pPr>
        <w:autoSpaceDE w:val="0"/>
        <w:autoSpaceDN w:val="0"/>
        <w:adjustRightInd w:val="0"/>
        <w:spacing w:after="0" w:line="240" w:lineRule="auto"/>
        <w:jc w:val="both"/>
        <w:rPr>
          <w:rFonts w:ascii="Times New Roman" w:hAnsi="Times New Roman" w:cs="Times New Roman"/>
          <w:b/>
          <w:sz w:val="24"/>
          <w:szCs w:val="24"/>
        </w:rPr>
      </w:pPr>
    </w:p>
    <w:p w14:paraId="2C2FA9BC" w14:textId="77777777" w:rsidR="00DC51C7" w:rsidRDefault="00DC51C7" w:rsidP="0062343D">
      <w:pPr>
        <w:autoSpaceDE w:val="0"/>
        <w:autoSpaceDN w:val="0"/>
        <w:adjustRightInd w:val="0"/>
        <w:spacing w:after="0" w:line="240" w:lineRule="auto"/>
        <w:jc w:val="both"/>
        <w:rPr>
          <w:rFonts w:ascii="Times New Roman" w:hAnsi="Times New Roman" w:cs="Times New Roman"/>
          <w:b/>
          <w:sz w:val="24"/>
          <w:szCs w:val="24"/>
        </w:rPr>
      </w:pPr>
    </w:p>
    <w:p w14:paraId="2B9843B9" w14:textId="77777777" w:rsidR="0028641B" w:rsidRPr="00EF1BC1" w:rsidRDefault="0028641B" w:rsidP="0062343D">
      <w:pPr>
        <w:autoSpaceDE w:val="0"/>
        <w:autoSpaceDN w:val="0"/>
        <w:adjustRightInd w:val="0"/>
        <w:spacing w:after="0" w:line="240" w:lineRule="auto"/>
        <w:jc w:val="both"/>
        <w:rPr>
          <w:rFonts w:ascii="Times New Roman" w:hAnsi="Times New Roman" w:cs="Times New Roman"/>
          <w:b/>
          <w:sz w:val="24"/>
          <w:szCs w:val="24"/>
        </w:rPr>
      </w:pPr>
    </w:p>
    <w:p w14:paraId="3700E69B" w14:textId="58F1E2A5" w:rsidR="0062343D" w:rsidRPr="0062343D" w:rsidRDefault="005708FE" w:rsidP="00FC079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3.7</w:t>
      </w:r>
      <w:proofErr w:type="gramEnd"/>
      <w:r w:rsidR="0062343D" w:rsidRPr="0062343D">
        <w:rPr>
          <w:rFonts w:ascii="Times New Roman" w:hAnsi="Times New Roman" w:cs="Times New Roman"/>
          <w:b/>
          <w:sz w:val="24"/>
          <w:szCs w:val="24"/>
        </w:rPr>
        <w:t>. Mobbing Algısının Cinsiyete Göre Farklılığını Gösteren Anova Analiz Sonuçları</w:t>
      </w:r>
    </w:p>
    <w:p w14:paraId="389BA6F2" w14:textId="77777777" w:rsidR="0062343D" w:rsidRPr="0062343D" w:rsidRDefault="0062343D" w:rsidP="00FC0797">
      <w:pPr>
        <w:autoSpaceDE w:val="0"/>
        <w:autoSpaceDN w:val="0"/>
        <w:adjustRightInd w:val="0"/>
        <w:spacing w:after="0" w:line="240" w:lineRule="auto"/>
        <w:jc w:val="center"/>
        <w:rPr>
          <w:rFonts w:ascii="Times New Roman" w:hAnsi="Times New Roman" w:cs="Times New Roman"/>
          <w:sz w:val="24"/>
          <w:szCs w:val="24"/>
        </w:rPr>
      </w:pPr>
    </w:p>
    <w:tbl>
      <w:tblPr>
        <w:tblStyle w:val="TabloKlavuzu1"/>
        <w:tblW w:w="8368" w:type="dxa"/>
        <w:tblInd w:w="137" w:type="dxa"/>
        <w:tblLayout w:type="fixed"/>
        <w:tblLook w:val="0000" w:firstRow="0" w:lastRow="0" w:firstColumn="0" w:lastColumn="0" w:noHBand="0" w:noVBand="0"/>
      </w:tblPr>
      <w:tblGrid>
        <w:gridCol w:w="2126"/>
        <w:gridCol w:w="1701"/>
        <w:gridCol w:w="1134"/>
        <w:gridCol w:w="709"/>
        <w:gridCol w:w="1134"/>
        <w:gridCol w:w="851"/>
        <w:gridCol w:w="713"/>
      </w:tblGrid>
      <w:tr w:rsidR="00392D9B" w:rsidRPr="0062343D" w14:paraId="3B782FBB" w14:textId="77777777" w:rsidTr="007B4556">
        <w:tc>
          <w:tcPr>
            <w:tcW w:w="3827" w:type="dxa"/>
            <w:gridSpan w:val="2"/>
          </w:tcPr>
          <w:p w14:paraId="484B2352"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134" w:type="dxa"/>
          </w:tcPr>
          <w:p w14:paraId="0596D157" w14:textId="5E754C9B" w:rsidR="00392D9B" w:rsidRPr="00152C88" w:rsidRDefault="00392D9B" w:rsidP="00392D9B">
            <w:pPr>
              <w:autoSpaceDE w:val="0"/>
              <w:autoSpaceDN w:val="0"/>
              <w:adjustRightInd w:val="0"/>
              <w:spacing w:line="320" w:lineRule="atLeast"/>
              <w:ind w:left="60" w:right="60"/>
              <w:jc w:val="center"/>
              <w:rPr>
                <w:rFonts w:ascii="Times New Roman" w:hAnsi="Times New Roman" w:cs="Times New Roman"/>
                <w:color w:val="000000"/>
                <w:sz w:val="16"/>
                <w:szCs w:val="16"/>
              </w:rPr>
            </w:pPr>
            <w:r w:rsidRPr="00152C88">
              <w:rPr>
                <w:rFonts w:ascii="Times New Roman" w:hAnsi="Times New Roman" w:cs="Times New Roman"/>
                <w:sz w:val="16"/>
                <w:szCs w:val="16"/>
              </w:rPr>
              <w:t>Kareler Toplamı</w:t>
            </w:r>
          </w:p>
        </w:tc>
        <w:tc>
          <w:tcPr>
            <w:tcW w:w="709" w:type="dxa"/>
          </w:tcPr>
          <w:p w14:paraId="05E9B433" w14:textId="4E53DA2F" w:rsidR="00392D9B" w:rsidRPr="00152C88" w:rsidRDefault="00392D9B" w:rsidP="00392D9B">
            <w:pPr>
              <w:autoSpaceDE w:val="0"/>
              <w:autoSpaceDN w:val="0"/>
              <w:adjustRightInd w:val="0"/>
              <w:spacing w:line="320" w:lineRule="atLeast"/>
              <w:ind w:left="60" w:right="60"/>
              <w:jc w:val="center"/>
              <w:rPr>
                <w:rFonts w:ascii="Times New Roman" w:hAnsi="Times New Roman" w:cs="Times New Roman"/>
                <w:color w:val="000000"/>
                <w:sz w:val="16"/>
                <w:szCs w:val="16"/>
              </w:rPr>
            </w:pPr>
            <w:r w:rsidRPr="00152C88">
              <w:rPr>
                <w:rFonts w:ascii="Times New Roman" w:hAnsi="Times New Roman" w:cs="Times New Roman"/>
                <w:sz w:val="16"/>
                <w:szCs w:val="16"/>
              </w:rPr>
              <w:t>df</w:t>
            </w:r>
          </w:p>
        </w:tc>
        <w:tc>
          <w:tcPr>
            <w:tcW w:w="1134" w:type="dxa"/>
          </w:tcPr>
          <w:p w14:paraId="71B2C7D7" w14:textId="7557262A" w:rsidR="00392D9B" w:rsidRPr="00152C88" w:rsidRDefault="00392D9B" w:rsidP="00392D9B">
            <w:pPr>
              <w:autoSpaceDE w:val="0"/>
              <w:autoSpaceDN w:val="0"/>
              <w:adjustRightInd w:val="0"/>
              <w:spacing w:line="320" w:lineRule="atLeast"/>
              <w:ind w:left="60" w:right="60"/>
              <w:jc w:val="center"/>
              <w:rPr>
                <w:rFonts w:ascii="Times New Roman" w:hAnsi="Times New Roman" w:cs="Times New Roman"/>
                <w:color w:val="000000"/>
                <w:sz w:val="16"/>
                <w:szCs w:val="16"/>
              </w:rPr>
            </w:pPr>
            <w:r w:rsidRPr="00152C88">
              <w:rPr>
                <w:rFonts w:ascii="Times New Roman" w:hAnsi="Times New Roman" w:cs="Times New Roman"/>
                <w:sz w:val="16"/>
                <w:szCs w:val="16"/>
              </w:rPr>
              <w:t>Ortalama Kare</w:t>
            </w:r>
          </w:p>
        </w:tc>
        <w:tc>
          <w:tcPr>
            <w:tcW w:w="851" w:type="dxa"/>
          </w:tcPr>
          <w:p w14:paraId="72A96F99" w14:textId="208CCED1" w:rsidR="00392D9B" w:rsidRPr="00152C88" w:rsidRDefault="00392D9B" w:rsidP="00392D9B">
            <w:pPr>
              <w:autoSpaceDE w:val="0"/>
              <w:autoSpaceDN w:val="0"/>
              <w:adjustRightInd w:val="0"/>
              <w:spacing w:line="320" w:lineRule="atLeast"/>
              <w:ind w:left="60" w:right="60"/>
              <w:jc w:val="center"/>
              <w:rPr>
                <w:rFonts w:ascii="Times New Roman" w:hAnsi="Times New Roman" w:cs="Times New Roman"/>
                <w:color w:val="000000"/>
                <w:sz w:val="16"/>
                <w:szCs w:val="16"/>
              </w:rPr>
            </w:pPr>
            <w:r w:rsidRPr="00152C88">
              <w:rPr>
                <w:rFonts w:ascii="Times New Roman" w:hAnsi="Times New Roman" w:cs="Times New Roman"/>
                <w:sz w:val="16"/>
                <w:szCs w:val="16"/>
              </w:rPr>
              <w:t>F</w:t>
            </w:r>
          </w:p>
        </w:tc>
        <w:tc>
          <w:tcPr>
            <w:tcW w:w="713" w:type="dxa"/>
          </w:tcPr>
          <w:p w14:paraId="692B4162" w14:textId="3BD9FDC8" w:rsidR="00392D9B" w:rsidRPr="00152C88" w:rsidRDefault="00392D9B" w:rsidP="00392D9B">
            <w:pPr>
              <w:autoSpaceDE w:val="0"/>
              <w:autoSpaceDN w:val="0"/>
              <w:adjustRightInd w:val="0"/>
              <w:spacing w:line="320" w:lineRule="atLeast"/>
              <w:ind w:left="60" w:right="60"/>
              <w:jc w:val="center"/>
              <w:rPr>
                <w:rFonts w:ascii="Times New Roman" w:hAnsi="Times New Roman" w:cs="Times New Roman"/>
                <w:color w:val="000000"/>
                <w:sz w:val="16"/>
                <w:szCs w:val="16"/>
              </w:rPr>
            </w:pPr>
            <w:r w:rsidRPr="00152C88">
              <w:rPr>
                <w:rFonts w:ascii="Times New Roman" w:hAnsi="Times New Roman" w:cs="Times New Roman"/>
                <w:sz w:val="16"/>
                <w:szCs w:val="16"/>
              </w:rPr>
              <w:t>Sig.</w:t>
            </w:r>
          </w:p>
        </w:tc>
      </w:tr>
      <w:tr w:rsidR="00392D9B" w:rsidRPr="0062343D" w14:paraId="119EE8A1" w14:textId="77777777" w:rsidTr="007B4556">
        <w:tc>
          <w:tcPr>
            <w:tcW w:w="2126" w:type="dxa"/>
            <w:vMerge w:val="restart"/>
          </w:tcPr>
          <w:p w14:paraId="0B464A78" w14:textId="77777777"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 xml:space="preserve">Özel Yaşama Müdahale </w:t>
            </w:r>
          </w:p>
          <w:p w14:paraId="0CCBFEB1" w14:textId="6BE6AB4B"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p>
        </w:tc>
        <w:tc>
          <w:tcPr>
            <w:tcW w:w="1701" w:type="dxa"/>
          </w:tcPr>
          <w:p w14:paraId="08F6730B" w14:textId="784E1488"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Arasında</w:t>
            </w:r>
          </w:p>
        </w:tc>
        <w:tc>
          <w:tcPr>
            <w:tcW w:w="1134" w:type="dxa"/>
          </w:tcPr>
          <w:p w14:paraId="71A81CF3"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,047</w:t>
            </w:r>
          </w:p>
        </w:tc>
        <w:tc>
          <w:tcPr>
            <w:tcW w:w="709" w:type="dxa"/>
          </w:tcPr>
          <w:p w14:paraId="596B79B5"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w:t>
            </w:r>
          </w:p>
        </w:tc>
        <w:tc>
          <w:tcPr>
            <w:tcW w:w="1134" w:type="dxa"/>
          </w:tcPr>
          <w:p w14:paraId="0B28F018"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,047</w:t>
            </w:r>
          </w:p>
        </w:tc>
        <w:tc>
          <w:tcPr>
            <w:tcW w:w="851" w:type="dxa"/>
          </w:tcPr>
          <w:p w14:paraId="3C8F8C4E"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,060</w:t>
            </w:r>
          </w:p>
        </w:tc>
        <w:tc>
          <w:tcPr>
            <w:tcW w:w="713" w:type="dxa"/>
          </w:tcPr>
          <w:p w14:paraId="6A066007"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,806</w:t>
            </w:r>
          </w:p>
        </w:tc>
      </w:tr>
      <w:tr w:rsidR="00392D9B" w:rsidRPr="0062343D" w14:paraId="4E3071AA" w14:textId="77777777" w:rsidTr="007B4556">
        <w:tc>
          <w:tcPr>
            <w:tcW w:w="2126" w:type="dxa"/>
            <w:vMerge/>
          </w:tcPr>
          <w:p w14:paraId="184F142D" w14:textId="77777777" w:rsidR="00392D9B" w:rsidRPr="00152C88" w:rsidRDefault="00392D9B" w:rsidP="00392D9B">
            <w:pPr>
              <w:autoSpaceDE w:val="0"/>
              <w:autoSpaceDN w:val="0"/>
              <w:adjustRightInd w:val="0"/>
              <w:rPr>
                <w:rFonts w:ascii="Times New Roman" w:hAnsi="Times New Roman" w:cs="Times New Roman"/>
                <w:color w:val="000000"/>
                <w:sz w:val="16"/>
                <w:szCs w:val="16"/>
              </w:rPr>
            </w:pPr>
          </w:p>
        </w:tc>
        <w:tc>
          <w:tcPr>
            <w:tcW w:w="1701" w:type="dxa"/>
          </w:tcPr>
          <w:p w14:paraId="2CC5B1DB" w14:textId="717CBAD3"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İçinde</w:t>
            </w:r>
          </w:p>
        </w:tc>
        <w:tc>
          <w:tcPr>
            <w:tcW w:w="1134" w:type="dxa"/>
          </w:tcPr>
          <w:p w14:paraId="3744D82E"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357,343</w:t>
            </w:r>
          </w:p>
        </w:tc>
        <w:tc>
          <w:tcPr>
            <w:tcW w:w="709" w:type="dxa"/>
          </w:tcPr>
          <w:p w14:paraId="67262A56"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464</w:t>
            </w:r>
          </w:p>
        </w:tc>
        <w:tc>
          <w:tcPr>
            <w:tcW w:w="1134" w:type="dxa"/>
          </w:tcPr>
          <w:p w14:paraId="3E3305F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,770</w:t>
            </w:r>
          </w:p>
        </w:tc>
        <w:tc>
          <w:tcPr>
            <w:tcW w:w="851" w:type="dxa"/>
          </w:tcPr>
          <w:p w14:paraId="46790E67"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2D2A634E"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30112993" w14:textId="77777777" w:rsidTr="007B4556">
        <w:tc>
          <w:tcPr>
            <w:tcW w:w="2126" w:type="dxa"/>
            <w:vMerge/>
          </w:tcPr>
          <w:p w14:paraId="338567C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701" w:type="dxa"/>
          </w:tcPr>
          <w:p w14:paraId="1FEB92D7" w14:textId="10FA292B"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Toplam</w:t>
            </w:r>
          </w:p>
        </w:tc>
        <w:tc>
          <w:tcPr>
            <w:tcW w:w="1134" w:type="dxa"/>
          </w:tcPr>
          <w:p w14:paraId="2B6D0F82"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357,390</w:t>
            </w:r>
          </w:p>
        </w:tc>
        <w:tc>
          <w:tcPr>
            <w:tcW w:w="709" w:type="dxa"/>
          </w:tcPr>
          <w:p w14:paraId="11F8BA0F"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465</w:t>
            </w:r>
          </w:p>
        </w:tc>
        <w:tc>
          <w:tcPr>
            <w:tcW w:w="1134" w:type="dxa"/>
          </w:tcPr>
          <w:p w14:paraId="0E067E09"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851" w:type="dxa"/>
          </w:tcPr>
          <w:p w14:paraId="2A1DD5A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559AD604"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036B0150" w14:textId="77777777" w:rsidTr="007B4556">
        <w:tc>
          <w:tcPr>
            <w:tcW w:w="2126" w:type="dxa"/>
            <w:vMerge w:val="restart"/>
          </w:tcPr>
          <w:p w14:paraId="005A754F" w14:textId="319E8D64" w:rsidR="00392D9B" w:rsidRPr="00152C88" w:rsidRDefault="00EF74E7"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İş ve Kariyer i</w:t>
            </w:r>
            <w:r w:rsidR="00392D9B" w:rsidRPr="00152C88">
              <w:rPr>
                <w:rFonts w:ascii="Times New Roman" w:hAnsi="Times New Roman" w:cs="Times New Roman"/>
                <w:sz w:val="16"/>
                <w:szCs w:val="16"/>
              </w:rPr>
              <w:t>le İlgili Engellemeler</w:t>
            </w:r>
          </w:p>
          <w:p w14:paraId="1D74C93E" w14:textId="744B1B12"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p>
        </w:tc>
        <w:tc>
          <w:tcPr>
            <w:tcW w:w="1701" w:type="dxa"/>
          </w:tcPr>
          <w:p w14:paraId="24590506" w14:textId="636BDBAD"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Arasında</w:t>
            </w:r>
          </w:p>
        </w:tc>
        <w:tc>
          <w:tcPr>
            <w:tcW w:w="1134" w:type="dxa"/>
          </w:tcPr>
          <w:p w14:paraId="0622852F"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,241</w:t>
            </w:r>
          </w:p>
        </w:tc>
        <w:tc>
          <w:tcPr>
            <w:tcW w:w="709" w:type="dxa"/>
          </w:tcPr>
          <w:p w14:paraId="755C12EB"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w:t>
            </w:r>
          </w:p>
        </w:tc>
        <w:tc>
          <w:tcPr>
            <w:tcW w:w="1134" w:type="dxa"/>
          </w:tcPr>
          <w:p w14:paraId="684EC013"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,241</w:t>
            </w:r>
          </w:p>
        </w:tc>
        <w:tc>
          <w:tcPr>
            <w:tcW w:w="851" w:type="dxa"/>
          </w:tcPr>
          <w:p w14:paraId="302B78BD"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,354</w:t>
            </w:r>
          </w:p>
        </w:tc>
        <w:tc>
          <w:tcPr>
            <w:tcW w:w="713" w:type="dxa"/>
          </w:tcPr>
          <w:p w14:paraId="0EC3AA5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,552</w:t>
            </w:r>
          </w:p>
        </w:tc>
      </w:tr>
      <w:tr w:rsidR="00392D9B" w:rsidRPr="0062343D" w14:paraId="0F3E6522" w14:textId="77777777" w:rsidTr="007B4556">
        <w:tc>
          <w:tcPr>
            <w:tcW w:w="2126" w:type="dxa"/>
            <w:vMerge/>
          </w:tcPr>
          <w:p w14:paraId="3B1DF988" w14:textId="77777777" w:rsidR="00392D9B" w:rsidRPr="00152C88" w:rsidRDefault="00392D9B" w:rsidP="00392D9B">
            <w:pPr>
              <w:autoSpaceDE w:val="0"/>
              <w:autoSpaceDN w:val="0"/>
              <w:adjustRightInd w:val="0"/>
              <w:rPr>
                <w:rFonts w:ascii="Times New Roman" w:hAnsi="Times New Roman" w:cs="Times New Roman"/>
                <w:color w:val="000000"/>
                <w:sz w:val="16"/>
                <w:szCs w:val="16"/>
              </w:rPr>
            </w:pPr>
          </w:p>
        </w:tc>
        <w:tc>
          <w:tcPr>
            <w:tcW w:w="1701" w:type="dxa"/>
          </w:tcPr>
          <w:p w14:paraId="07FABB57" w14:textId="514C5819"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İçinde</w:t>
            </w:r>
          </w:p>
        </w:tc>
        <w:tc>
          <w:tcPr>
            <w:tcW w:w="1134" w:type="dxa"/>
          </w:tcPr>
          <w:p w14:paraId="38F19F6B"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316,147</w:t>
            </w:r>
          </w:p>
        </w:tc>
        <w:tc>
          <w:tcPr>
            <w:tcW w:w="709" w:type="dxa"/>
          </w:tcPr>
          <w:p w14:paraId="287DA929"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464</w:t>
            </w:r>
          </w:p>
        </w:tc>
        <w:tc>
          <w:tcPr>
            <w:tcW w:w="1134" w:type="dxa"/>
          </w:tcPr>
          <w:p w14:paraId="77CF42D6"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,681</w:t>
            </w:r>
          </w:p>
        </w:tc>
        <w:tc>
          <w:tcPr>
            <w:tcW w:w="851" w:type="dxa"/>
          </w:tcPr>
          <w:p w14:paraId="65440DBE"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7ED0118E"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00021CCF" w14:textId="77777777" w:rsidTr="007B4556">
        <w:tc>
          <w:tcPr>
            <w:tcW w:w="2126" w:type="dxa"/>
            <w:vMerge/>
          </w:tcPr>
          <w:p w14:paraId="67BA763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701" w:type="dxa"/>
          </w:tcPr>
          <w:p w14:paraId="7756AE11" w14:textId="407FA19B"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Toplam</w:t>
            </w:r>
          </w:p>
        </w:tc>
        <w:tc>
          <w:tcPr>
            <w:tcW w:w="1134" w:type="dxa"/>
          </w:tcPr>
          <w:p w14:paraId="5360ACF3"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316,388</w:t>
            </w:r>
          </w:p>
        </w:tc>
        <w:tc>
          <w:tcPr>
            <w:tcW w:w="709" w:type="dxa"/>
          </w:tcPr>
          <w:p w14:paraId="3ED7B9F9"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465</w:t>
            </w:r>
          </w:p>
        </w:tc>
        <w:tc>
          <w:tcPr>
            <w:tcW w:w="1134" w:type="dxa"/>
          </w:tcPr>
          <w:p w14:paraId="75065B2C"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851" w:type="dxa"/>
          </w:tcPr>
          <w:p w14:paraId="0FE49F66"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50C3BBA2"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51EAADF5" w14:textId="77777777" w:rsidTr="007B4556">
        <w:tc>
          <w:tcPr>
            <w:tcW w:w="2126" w:type="dxa"/>
            <w:vMerge w:val="restart"/>
          </w:tcPr>
          <w:p w14:paraId="74543D02" w14:textId="77777777"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Psikolojik Baskı</w:t>
            </w:r>
          </w:p>
          <w:p w14:paraId="6C17D457" w14:textId="2FB2AAEE"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p>
        </w:tc>
        <w:tc>
          <w:tcPr>
            <w:tcW w:w="1701" w:type="dxa"/>
          </w:tcPr>
          <w:p w14:paraId="6939EEB6" w14:textId="4E29FCA2"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Arasında</w:t>
            </w:r>
          </w:p>
        </w:tc>
        <w:tc>
          <w:tcPr>
            <w:tcW w:w="1134" w:type="dxa"/>
          </w:tcPr>
          <w:p w14:paraId="6E87B37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,619</w:t>
            </w:r>
          </w:p>
        </w:tc>
        <w:tc>
          <w:tcPr>
            <w:tcW w:w="709" w:type="dxa"/>
          </w:tcPr>
          <w:p w14:paraId="66FD36B8"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w:t>
            </w:r>
          </w:p>
        </w:tc>
        <w:tc>
          <w:tcPr>
            <w:tcW w:w="1134" w:type="dxa"/>
          </w:tcPr>
          <w:p w14:paraId="1B292429"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,619</w:t>
            </w:r>
          </w:p>
        </w:tc>
        <w:tc>
          <w:tcPr>
            <w:tcW w:w="851" w:type="dxa"/>
          </w:tcPr>
          <w:p w14:paraId="145D0147"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,955</w:t>
            </w:r>
          </w:p>
        </w:tc>
        <w:tc>
          <w:tcPr>
            <w:tcW w:w="713" w:type="dxa"/>
          </w:tcPr>
          <w:p w14:paraId="4F06C61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,329</w:t>
            </w:r>
          </w:p>
        </w:tc>
      </w:tr>
      <w:tr w:rsidR="00392D9B" w:rsidRPr="0062343D" w14:paraId="6C1D42E2" w14:textId="77777777" w:rsidTr="007B4556">
        <w:tc>
          <w:tcPr>
            <w:tcW w:w="2126" w:type="dxa"/>
            <w:vMerge/>
          </w:tcPr>
          <w:p w14:paraId="33207A07" w14:textId="77777777" w:rsidR="00392D9B" w:rsidRPr="00152C88" w:rsidRDefault="00392D9B" w:rsidP="00392D9B">
            <w:pPr>
              <w:autoSpaceDE w:val="0"/>
              <w:autoSpaceDN w:val="0"/>
              <w:adjustRightInd w:val="0"/>
              <w:rPr>
                <w:rFonts w:ascii="Times New Roman" w:hAnsi="Times New Roman" w:cs="Times New Roman"/>
                <w:color w:val="000000"/>
                <w:sz w:val="16"/>
                <w:szCs w:val="16"/>
              </w:rPr>
            </w:pPr>
          </w:p>
        </w:tc>
        <w:tc>
          <w:tcPr>
            <w:tcW w:w="1701" w:type="dxa"/>
          </w:tcPr>
          <w:p w14:paraId="7FF63934" w14:textId="5CE54E48"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İçinde</w:t>
            </w:r>
          </w:p>
        </w:tc>
        <w:tc>
          <w:tcPr>
            <w:tcW w:w="1134" w:type="dxa"/>
          </w:tcPr>
          <w:p w14:paraId="23FD77D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300,801</w:t>
            </w:r>
          </w:p>
        </w:tc>
        <w:tc>
          <w:tcPr>
            <w:tcW w:w="709" w:type="dxa"/>
          </w:tcPr>
          <w:p w14:paraId="4DEBB8B1"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464</w:t>
            </w:r>
          </w:p>
        </w:tc>
        <w:tc>
          <w:tcPr>
            <w:tcW w:w="1134" w:type="dxa"/>
          </w:tcPr>
          <w:p w14:paraId="6719379D"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,648</w:t>
            </w:r>
          </w:p>
        </w:tc>
        <w:tc>
          <w:tcPr>
            <w:tcW w:w="851" w:type="dxa"/>
          </w:tcPr>
          <w:p w14:paraId="4D776FA8"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7A034FE7"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4EE5D069" w14:textId="77777777" w:rsidTr="007B4556">
        <w:tc>
          <w:tcPr>
            <w:tcW w:w="2126" w:type="dxa"/>
            <w:vMerge/>
          </w:tcPr>
          <w:p w14:paraId="399BBC95"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701" w:type="dxa"/>
          </w:tcPr>
          <w:p w14:paraId="269E69EF" w14:textId="631CABFA"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Toplam</w:t>
            </w:r>
          </w:p>
        </w:tc>
        <w:tc>
          <w:tcPr>
            <w:tcW w:w="1134" w:type="dxa"/>
          </w:tcPr>
          <w:p w14:paraId="2652CC71"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301,420</w:t>
            </w:r>
          </w:p>
        </w:tc>
        <w:tc>
          <w:tcPr>
            <w:tcW w:w="709" w:type="dxa"/>
          </w:tcPr>
          <w:p w14:paraId="5179E3FD"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465</w:t>
            </w:r>
          </w:p>
        </w:tc>
        <w:tc>
          <w:tcPr>
            <w:tcW w:w="1134" w:type="dxa"/>
          </w:tcPr>
          <w:p w14:paraId="4C2C520D"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851" w:type="dxa"/>
          </w:tcPr>
          <w:p w14:paraId="5B54A133"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58B9119E"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09A7C57E" w14:textId="77777777" w:rsidTr="007B4556">
        <w:tc>
          <w:tcPr>
            <w:tcW w:w="2126" w:type="dxa"/>
            <w:vMerge w:val="restart"/>
          </w:tcPr>
          <w:p w14:paraId="502F30BC" w14:textId="31EDF27E" w:rsidR="00392D9B" w:rsidRPr="00152C88" w:rsidRDefault="00392D9B" w:rsidP="00392D9B">
            <w:pPr>
              <w:autoSpaceDE w:val="0"/>
              <w:autoSpaceDN w:val="0"/>
              <w:adjustRightInd w:val="0"/>
              <w:spacing w:line="320" w:lineRule="atLeast"/>
              <w:ind w:left="60" w:right="60"/>
              <w:rPr>
                <w:rFonts w:ascii="Times New Roman" w:hAnsi="Times New Roman" w:cs="Times New Roman"/>
                <w:b/>
                <w:color w:val="000000"/>
                <w:sz w:val="16"/>
                <w:szCs w:val="16"/>
              </w:rPr>
            </w:pPr>
            <w:r w:rsidRPr="00152C88">
              <w:rPr>
                <w:rFonts w:ascii="Times New Roman" w:hAnsi="Times New Roman" w:cs="Times New Roman"/>
                <w:sz w:val="16"/>
                <w:szCs w:val="16"/>
              </w:rPr>
              <w:t>İş Arkada</w:t>
            </w:r>
            <w:r w:rsidR="00EF74E7" w:rsidRPr="00152C88">
              <w:rPr>
                <w:rFonts w:ascii="Times New Roman" w:hAnsi="Times New Roman" w:cs="Times New Roman"/>
                <w:sz w:val="16"/>
                <w:szCs w:val="16"/>
              </w:rPr>
              <w:t>ş</w:t>
            </w:r>
            <w:r w:rsidRPr="00152C88">
              <w:rPr>
                <w:rFonts w:ascii="Times New Roman" w:hAnsi="Times New Roman" w:cs="Times New Roman"/>
                <w:sz w:val="16"/>
                <w:szCs w:val="16"/>
              </w:rPr>
              <w:t>ları İle İlişkiler</w:t>
            </w:r>
          </w:p>
          <w:p w14:paraId="61792934" w14:textId="6744A9B3" w:rsidR="00392D9B" w:rsidRPr="00152C88" w:rsidRDefault="00392D9B" w:rsidP="00392D9B">
            <w:pPr>
              <w:autoSpaceDE w:val="0"/>
              <w:autoSpaceDN w:val="0"/>
              <w:adjustRightInd w:val="0"/>
              <w:spacing w:line="320" w:lineRule="atLeast"/>
              <w:ind w:left="60" w:right="60"/>
              <w:rPr>
                <w:rFonts w:ascii="Times New Roman" w:hAnsi="Times New Roman" w:cs="Times New Roman"/>
                <w:b/>
                <w:color w:val="000000"/>
                <w:sz w:val="16"/>
                <w:szCs w:val="16"/>
              </w:rPr>
            </w:pPr>
          </w:p>
        </w:tc>
        <w:tc>
          <w:tcPr>
            <w:tcW w:w="1701" w:type="dxa"/>
          </w:tcPr>
          <w:p w14:paraId="002EA0A9" w14:textId="087850C1" w:rsidR="00392D9B" w:rsidRPr="00152C88" w:rsidRDefault="00392D9B" w:rsidP="00392D9B">
            <w:pPr>
              <w:autoSpaceDE w:val="0"/>
              <w:autoSpaceDN w:val="0"/>
              <w:adjustRightInd w:val="0"/>
              <w:spacing w:line="320" w:lineRule="atLeast"/>
              <w:ind w:left="60" w:right="60"/>
              <w:rPr>
                <w:rFonts w:ascii="Times New Roman" w:hAnsi="Times New Roman" w:cs="Times New Roman"/>
                <w:b/>
                <w:color w:val="000000"/>
                <w:sz w:val="16"/>
                <w:szCs w:val="16"/>
              </w:rPr>
            </w:pPr>
            <w:r w:rsidRPr="00152C88">
              <w:rPr>
                <w:rFonts w:ascii="Times New Roman" w:hAnsi="Times New Roman" w:cs="Times New Roman"/>
                <w:sz w:val="16"/>
                <w:szCs w:val="16"/>
              </w:rPr>
              <w:t>Gruplar Arasında</w:t>
            </w:r>
          </w:p>
        </w:tc>
        <w:tc>
          <w:tcPr>
            <w:tcW w:w="1134" w:type="dxa"/>
          </w:tcPr>
          <w:p w14:paraId="17D63509"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1,683</w:t>
            </w:r>
          </w:p>
        </w:tc>
        <w:tc>
          <w:tcPr>
            <w:tcW w:w="709" w:type="dxa"/>
          </w:tcPr>
          <w:p w14:paraId="0FBD523F"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w:t>
            </w:r>
          </w:p>
        </w:tc>
        <w:tc>
          <w:tcPr>
            <w:tcW w:w="1134" w:type="dxa"/>
          </w:tcPr>
          <w:p w14:paraId="6D08F0A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1,683</w:t>
            </w:r>
          </w:p>
        </w:tc>
        <w:tc>
          <w:tcPr>
            <w:tcW w:w="851" w:type="dxa"/>
          </w:tcPr>
          <w:p w14:paraId="0B059B7C"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2,630</w:t>
            </w:r>
          </w:p>
        </w:tc>
        <w:tc>
          <w:tcPr>
            <w:tcW w:w="713" w:type="dxa"/>
          </w:tcPr>
          <w:p w14:paraId="712A951F"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,100</w:t>
            </w:r>
          </w:p>
        </w:tc>
      </w:tr>
      <w:tr w:rsidR="00392D9B" w:rsidRPr="0062343D" w14:paraId="51CF6B7B" w14:textId="77777777" w:rsidTr="007B4556">
        <w:tc>
          <w:tcPr>
            <w:tcW w:w="2126" w:type="dxa"/>
            <w:vMerge/>
          </w:tcPr>
          <w:p w14:paraId="045036BD" w14:textId="77777777" w:rsidR="00392D9B" w:rsidRPr="00152C88" w:rsidRDefault="00392D9B" w:rsidP="00392D9B">
            <w:pPr>
              <w:autoSpaceDE w:val="0"/>
              <w:autoSpaceDN w:val="0"/>
              <w:adjustRightInd w:val="0"/>
              <w:rPr>
                <w:rFonts w:ascii="Times New Roman" w:hAnsi="Times New Roman" w:cs="Times New Roman"/>
                <w:color w:val="000000"/>
                <w:sz w:val="16"/>
                <w:szCs w:val="16"/>
              </w:rPr>
            </w:pPr>
          </w:p>
        </w:tc>
        <w:tc>
          <w:tcPr>
            <w:tcW w:w="1701" w:type="dxa"/>
          </w:tcPr>
          <w:p w14:paraId="14509A79" w14:textId="524BAF8B" w:rsidR="00392D9B" w:rsidRPr="00152C88" w:rsidRDefault="00392D9B" w:rsidP="00392D9B">
            <w:pPr>
              <w:autoSpaceDE w:val="0"/>
              <w:autoSpaceDN w:val="0"/>
              <w:adjustRightInd w:val="0"/>
              <w:spacing w:line="320" w:lineRule="atLeast"/>
              <w:ind w:left="60" w:right="60"/>
              <w:rPr>
                <w:rFonts w:ascii="Times New Roman" w:hAnsi="Times New Roman" w:cs="Times New Roman"/>
                <w:b/>
                <w:color w:val="000000"/>
                <w:sz w:val="16"/>
                <w:szCs w:val="16"/>
              </w:rPr>
            </w:pPr>
            <w:r w:rsidRPr="00152C88">
              <w:rPr>
                <w:rFonts w:ascii="Times New Roman" w:hAnsi="Times New Roman" w:cs="Times New Roman"/>
                <w:sz w:val="16"/>
                <w:szCs w:val="16"/>
              </w:rPr>
              <w:t>Gruplar İçinde</w:t>
            </w:r>
          </w:p>
        </w:tc>
        <w:tc>
          <w:tcPr>
            <w:tcW w:w="1134" w:type="dxa"/>
          </w:tcPr>
          <w:p w14:paraId="7342D511"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297,008</w:t>
            </w:r>
          </w:p>
        </w:tc>
        <w:tc>
          <w:tcPr>
            <w:tcW w:w="709" w:type="dxa"/>
          </w:tcPr>
          <w:p w14:paraId="65F4E775"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464</w:t>
            </w:r>
          </w:p>
        </w:tc>
        <w:tc>
          <w:tcPr>
            <w:tcW w:w="1134" w:type="dxa"/>
          </w:tcPr>
          <w:p w14:paraId="7F605E20"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,640</w:t>
            </w:r>
          </w:p>
        </w:tc>
        <w:tc>
          <w:tcPr>
            <w:tcW w:w="851" w:type="dxa"/>
          </w:tcPr>
          <w:p w14:paraId="2F07DDAC"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5BCFE6A0"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6A14C929" w14:textId="77777777" w:rsidTr="007B4556">
        <w:tc>
          <w:tcPr>
            <w:tcW w:w="2126" w:type="dxa"/>
            <w:vMerge/>
          </w:tcPr>
          <w:p w14:paraId="1D5B21F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701" w:type="dxa"/>
          </w:tcPr>
          <w:p w14:paraId="4C335AEC" w14:textId="0336E406" w:rsidR="00392D9B" w:rsidRPr="00152C88" w:rsidRDefault="00392D9B" w:rsidP="00392D9B">
            <w:pPr>
              <w:autoSpaceDE w:val="0"/>
              <w:autoSpaceDN w:val="0"/>
              <w:adjustRightInd w:val="0"/>
              <w:spacing w:line="320" w:lineRule="atLeast"/>
              <w:ind w:left="60" w:right="60"/>
              <w:rPr>
                <w:rFonts w:ascii="Times New Roman" w:hAnsi="Times New Roman" w:cs="Times New Roman"/>
                <w:b/>
                <w:color w:val="000000"/>
                <w:sz w:val="16"/>
                <w:szCs w:val="16"/>
              </w:rPr>
            </w:pPr>
            <w:r w:rsidRPr="00152C88">
              <w:rPr>
                <w:rFonts w:ascii="Times New Roman" w:hAnsi="Times New Roman" w:cs="Times New Roman"/>
                <w:sz w:val="16"/>
                <w:szCs w:val="16"/>
              </w:rPr>
              <w:t>Toplam</w:t>
            </w:r>
          </w:p>
        </w:tc>
        <w:tc>
          <w:tcPr>
            <w:tcW w:w="1134" w:type="dxa"/>
          </w:tcPr>
          <w:p w14:paraId="6933E72C"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298,691</w:t>
            </w:r>
          </w:p>
        </w:tc>
        <w:tc>
          <w:tcPr>
            <w:tcW w:w="709" w:type="dxa"/>
          </w:tcPr>
          <w:p w14:paraId="07388237"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465</w:t>
            </w:r>
          </w:p>
        </w:tc>
        <w:tc>
          <w:tcPr>
            <w:tcW w:w="1134" w:type="dxa"/>
          </w:tcPr>
          <w:p w14:paraId="1DE83BC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851" w:type="dxa"/>
          </w:tcPr>
          <w:p w14:paraId="714A9CFB"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567538E7"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0CF2FF19" w14:textId="77777777" w:rsidTr="00152C88">
        <w:tc>
          <w:tcPr>
            <w:tcW w:w="2126" w:type="dxa"/>
            <w:vMerge w:val="restart"/>
            <w:tcBorders>
              <w:bottom w:val="nil"/>
            </w:tcBorders>
          </w:tcPr>
          <w:p w14:paraId="3A762288" w14:textId="6E7435B3"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Cinsiyet Ayr</w:t>
            </w:r>
            <w:r w:rsidR="00213117">
              <w:rPr>
                <w:rFonts w:ascii="Times New Roman" w:hAnsi="Times New Roman" w:cs="Times New Roman"/>
                <w:sz w:val="16"/>
                <w:szCs w:val="16"/>
              </w:rPr>
              <w:t>ı</w:t>
            </w:r>
            <w:r w:rsidRPr="00152C88">
              <w:rPr>
                <w:rFonts w:ascii="Times New Roman" w:hAnsi="Times New Roman" w:cs="Times New Roman"/>
                <w:sz w:val="16"/>
                <w:szCs w:val="16"/>
              </w:rPr>
              <w:t>mcılığı</w:t>
            </w:r>
          </w:p>
        </w:tc>
        <w:tc>
          <w:tcPr>
            <w:tcW w:w="1701" w:type="dxa"/>
            <w:tcBorders>
              <w:bottom w:val="nil"/>
            </w:tcBorders>
          </w:tcPr>
          <w:p w14:paraId="61177FD0" w14:textId="1C61D5E6"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Arasında</w:t>
            </w:r>
          </w:p>
        </w:tc>
        <w:tc>
          <w:tcPr>
            <w:tcW w:w="1134" w:type="dxa"/>
            <w:tcBorders>
              <w:bottom w:val="nil"/>
            </w:tcBorders>
          </w:tcPr>
          <w:p w14:paraId="5D8F488B"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,249</w:t>
            </w:r>
          </w:p>
        </w:tc>
        <w:tc>
          <w:tcPr>
            <w:tcW w:w="709" w:type="dxa"/>
            <w:tcBorders>
              <w:bottom w:val="nil"/>
            </w:tcBorders>
          </w:tcPr>
          <w:p w14:paraId="5CDEF19C"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1</w:t>
            </w:r>
          </w:p>
        </w:tc>
        <w:tc>
          <w:tcPr>
            <w:tcW w:w="1134" w:type="dxa"/>
            <w:tcBorders>
              <w:bottom w:val="nil"/>
            </w:tcBorders>
          </w:tcPr>
          <w:p w14:paraId="6FE7C3D6"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,249</w:t>
            </w:r>
          </w:p>
        </w:tc>
        <w:tc>
          <w:tcPr>
            <w:tcW w:w="851" w:type="dxa"/>
            <w:tcBorders>
              <w:bottom w:val="nil"/>
            </w:tcBorders>
          </w:tcPr>
          <w:p w14:paraId="2950E49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,316</w:t>
            </w:r>
          </w:p>
        </w:tc>
        <w:tc>
          <w:tcPr>
            <w:tcW w:w="713" w:type="dxa"/>
          </w:tcPr>
          <w:p w14:paraId="1F5EA52A"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,574</w:t>
            </w:r>
          </w:p>
        </w:tc>
      </w:tr>
      <w:tr w:rsidR="00392D9B" w:rsidRPr="0062343D" w14:paraId="2BDA2E37" w14:textId="77777777" w:rsidTr="00152C88">
        <w:tc>
          <w:tcPr>
            <w:tcW w:w="2126" w:type="dxa"/>
            <w:vMerge/>
            <w:tcBorders>
              <w:top w:val="nil"/>
            </w:tcBorders>
          </w:tcPr>
          <w:p w14:paraId="61311675" w14:textId="77777777" w:rsidR="00392D9B" w:rsidRPr="00152C88" w:rsidRDefault="00392D9B" w:rsidP="00392D9B">
            <w:pPr>
              <w:autoSpaceDE w:val="0"/>
              <w:autoSpaceDN w:val="0"/>
              <w:adjustRightInd w:val="0"/>
              <w:rPr>
                <w:rFonts w:ascii="Times New Roman" w:hAnsi="Times New Roman" w:cs="Times New Roman"/>
                <w:color w:val="000000"/>
                <w:sz w:val="16"/>
                <w:szCs w:val="16"/>
              </w:rPr>
            </w:pPr>
          </w:p>
        </w:tc>
        <w:tc>
          <w:tcPr>
            <w:tcW w:w="1701" w:type="dxa"/>
            <w:tcBorders>
              <w:top w:val="nil"/>
            </w:tcBorders>
          </w:tcPr>
          <w:p w14:paraId="33375F12" w14:textId="6A225AE3"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Gruplar İçinde</w:t>
            </w:r>
          </w:p>
        </w:tc>
        <w:tc>
          <w:tcPr>
            <w:tcW w:w="1134" w:type="dxa"/>
            <w:tcBorders>
              <w:top w:val="nil"/>
            </w:tcBorders>
          </w:tcPr>
          <w:p w14:paraId="6E4703D6"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365,072</w:t>
            </w:r>
          </w:p>
        </w:tc>
        <w:tc>
          <w:tcPr>
            <w:tcW w:w="709" w:type="dxa"/>
            <w:tcBorders>
              <w:top w:val="nil"/>
            </w:tcBorders>
          </w:tcPr>
          <w:p w14:paraId="356B21D4"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464</w:t>
            </w:r>
          </w:p>
        </w:tc>
        <w:tc>
          <w:tcPr>
            <w:tcW w:w="1134" w:type="dxa"/>
            <w:tcBorders>
              <w:top w:val="nil"/>
            </w:tcBorders>
          </w:tcPr>
          <w:p w14:paraId="69FD89DF"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,787</w:t>
            </w:r>
          </w:p>
        </w:tc>
        <w:tc>
          <w:tcPr>
            <w:tcW w:w="851" w:type="dxa"/>
            <w:tcBorders>
              <w:top w:val="nil"/>
            </w:tcBorders>
          </w:tcPr>
          <w:p w14:paraId="3E9F1145"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77665510" w14:textId="77777777" w:rsidR="00392D9B" w:rsidRPr="00152C88" w:rsidRDefault="00392D9B" w:rsidP="00392D9B">
            <w:pPr>
              <w:autoSpaceDE w:val="0"/>
              <w:autoSpaceDN w:val="0"/>
              <w:adjustRightInd w:val="0"/>
              <w:rPr>
                <w:rFonts w:ascii="Times New Roman" w:hAnsi="Times New Roman" w:cs="Times New Roman"/>
                <w:sz w:val="16"/>
                <w:szCs w:val="16"/>
              </w:rPr>
            </w:pPr>
          </w:p>
        </w:tc>
      </w:tr>
      <w:tr w:rsidR="00392D9B" w:rsidRPr="0062343D" w14:paraId="59969E90" w14:textId="77777777" w:rsidTr="007B4556">
        <w:tc>
          <w:tcPr>
            <w:tcW w:w="2126" w:type="dxa"/>
            <w:vMerge/>
          </w:tcPr>
          <w:p w14:paraId="6C2BC0EE"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1701" w:type="dxa"/>
          </w:tcPr>
          <w:p w14:paraId="65955934" w14:textId="4904C06B" w:rsidR="00392D9B" w:rsidRPr="00152C88" w:rsidRDefault="00392D9B" w:rsidP="00392D9B">
            <w:pPr>
              <w:autoSpaceDE w:val="0"/>
              <w:autoSpaceDN w:val="0"/>
              <w:adjustRightInd w:val="0"/>
              <w:spacing w:line="320" w:lineRule="atLeast"/>
              <w:ind w:left="60" w:right="60"/>
              <w:rPr>
                <w:rFonts w:ascii="Times New Roman" w:hAnsi="Times New Roman" w:cs="Times New Roman"/>
                <w:color w:val="000000"/>
                <w:sz w:val="16"/>
                <w:szCs w:val="16"/>
              </w:rPr>
            </w:pPr>
            <w:r w:rsidRPr="00152C88">
              <w:rPr>
                <w:rFonts w:ascii="Times New Roman" w:hAnsi="Times New Roman" w:cs="Times New Roman"/>
                <w:sz w:val="16"/>
                <w:szCs w:val="16"/>
              </w:rPr>
              <w:t>Toplam</w:t>
            </w:r>
          </w:p>
        </w:tc>
        <w:tc>
          <w:tcPr>
            <w:tcW w:w="1134" w:type="dxa"/>
          </w:tcPr>
          <w:p w14:paraId="2D8C0BB7"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365,321</w:t>
            </w:r>
          </w:p>
        </w:tc>
        <w:tc>
          <w:tcPr>
            <w:tcW w:w="709" w:type="dxa"/>
          </w:tcPr>
          <w:p w14:paraId="70AA2D91" w14:textId="77777777" w:rsidR="00392D9B" w:rsidRPr="00152C88" w:rsidRDefault="00392D9B" w:rsidP="00392D9B">
            <w:pPr>
              <w:autoSpaceDE w:val="0"/>
              <w:autoSpaceDN w:val="0"/>
              <w:adjustRightInd w:val="0"/>
              <w:spacing w:line="320" w:lineRule="atLeast"/>
              <w:ind w:left="60" w:right="60"/>
              <w:jc w:val="right"/>
              <w:rPr>
                <w:rFonts w:ascii="Times New Roman" w:hAnsi="Times New Roman" w:cs="Times New Roman"/>
                <w:color w:val="000000"/>
                <w:sz w:val="16"/>
                <w:szCs w:val="16"/>
              </w:rPr>
            </w:pPr>
            <w:r w:rsidRPr="00152C88">
              <w:rPr>
                <w:rFonts w:ascii="Times New Roman" w:hAnsi="Times New Roman" w:cs="Times New Roman"/>
                <w:color w:val="000000"/>
                <w:sz w:val="16"/>
                <w:szCs w:val="16"/>
              </w:rPr>
              <w:t>465</w:t>
            </w:r>
          </w:p>
        </w:tc>
        <w:tc>
          <w:tcPr>
            <w:tcW w:w="1134" w:type="dxa"/>
          </w:tcPr>
          <w:p w14:paraId="4BA2F575"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851" w:type="dxa"/>
          </w:tcPr>
          <w:p w14:paraId="45AF64FE" w14:textId="77777777" w:rsidR="00392D9B" w:rsidRPr="00152C88" w:rsidRDefault="00392D9B" w:rsidP="00392D9B">
            <w:pPr>
              <w:autoSpaceDE w:val="0"/>
              <w:autoSpaceDN w:val="0"/>
              <w:adjustRightInd w:val="0"/>
              <w:rPr>
                <w:rFonts w:ascii="Times New Roman" w:hAnsi="Times New Roman" w:cs="Times New Roman"/>
                <w:sz w:val="16"/>
                <w:szCs w:val="16"/>
              </w:rPr>
            </w:pPr>
          </w:p>
        </w:tc>
        <w:tc>
          <w:tcPr>
            <w:tcW w:w="713" w:type="dxa"/>
          </w:tcPr>
          <w:p w14:paraId="74C235CB" w14:textId="77777777" w:rsidR="00392D9B" w:rsidRPr="00152C88" w:rsidRDefault="00392D9B" w:rsidP="00392D9B">
            <w:pPr>
              <w:autoSpaceDE w:val="0"/>
              <w:autoSpaceDN w:val="0"/>
              <w:adjustRightInd w:val="0"/>
              <w:rPr>
                <w:rFonts w:ascii="Times New Roman" w:hAnsi="Times New Roman" w:cs="Times New Roman"/>
                <w:sz w:val="16"/>
                <w:szCs w:val="16"/>
              </w:rPr>
            </w:pPr>
          </w:p>
        </w:tc>
      </w:tr>
    </w:tbl>
    <w:p w14:paraId="024DD0DC" w14:textId="77777777" w:rsidR="0062343D" w:rsidRPr="0062343D" w:rsidRDefault="0062343D" w:rsidP="0062343D">
      <w:pPr>
        <w:autoSpaceDE w:val="0"/>
        <w:autoSpaceDN w:val="0"/>
        <w:adjustRightInd w:val="0"/>
        <w:spacing w:after="0" w:line="400" w:lineRule="atLeast"/>
        <w:rPr>
          <w:rFonts w:ascii="Times New Roman" w:hAnsi="Times New Roman" w:cs="Times New Roman"/>
          <w:sz w:val="24"/>
          <w:szCs w:val="24"/>
        </w:rPr>
      </w:pPr>
    </w:p>
    <w:p w14:paraId="7E523387" w14:textId="2896AA77" w:rsidR="0062343D" w:rsidRPr="0062343D" w:rsidRDefault="0062343D" w:rsidP="0062343D">
      <w:pPr>
        <w:autoSpaceDE w:val="0"/>
        <w:autoSpaceDN w:val="0"/>
        <w:adjustRightInd w:val="0"/>
        <w:spacing w:after="0" w:line="400" w:lineRule="atLeast"/>
        <w:ind w:firstLine="708"/>
        <w:jc w:val="both"/>
        <w:rPr>
          <w:rFonts w:ascii="Times New Roman" w:hAnsi="Times New Roman" w:cs="Times New Roman"/>
          <w:sz w:val="24"/>
          <w:szCs w:val="24"/>
        </w:rPr>
      </w:pPr>
      <w:r w:rsidRPr="0062343D">
        <w:rPr>
          <w:rFonts w:ascii="Times New Roman" w:hAnsi="Times New Roman" w:cs="Times New Roman"/>
          <w:sz w:val="24"/>
          <w:szCs w:val="24"/>
        </w:rPr>
        <w:tab/>
      </w:r>
      <w:r w:rsidR="008E4861">
        <w:rPr>
          <w:rFonts w:ascii="Times New Roman" w:hAnsi="Times New Roman" w:cs="Times New Roman"/>
          <w:sz w:val="24"/>
          <w:szCs w:val="24"/>
        </w:rPr>
        <w:t xml:space="preserve">Tablo </w:t>
      </w:r>
      <w:proofErr w:type="gramStart"/>
      <w:r w:rsidR="008E4861">
        <w:rPr>
          <w:rFonts w:ascii="Times New Roman" w:hAnsi="Times New Roman" w:cs="Times New Roman"/>
          <w:sz w:val="24"/>
          <w:szCs w:val="24"/>
        </w:rPr>
        <w:t>3.7</w:t>
      </w:r>
      <w:proofErr w:type="gramEnd"/>
      <w:r w:rsidR="008E4861">
        <w:rPr>
          <w:rFonts w:ascii="Times New Roman" w:hAnsi="Times New Roman" w:cs="Times New Roman"/>
          <w:sz w:val="24"/>
          <w:szCs w:val="24"/>
        </w:rPr>
        <w:t>.’de</w:t>
      </w:r>
      <w:r w:rsidR="00B21D41">
        <w:rPr>
          <w:rFonts w:ascii="Times New Roman" w:hAnsi="Times New Roman" w:cs="Times New Roman"/>
          <w:sz w:val="24"/>
          <w:szCs w:val="24"/>
        </w:rPr>
        <w:t xml:space="preserve"> a</w:t>
      </w:r>
      <w:r w:rsidRPr="0062343D">
        <w:rPr>
          <w:rFonts w:ascii="Times New Roman" w:hAnsi="Times New Roman" w:cs="Times New Roman"/>
          <w:sz w:val="24"/>
          <w:szCs w:val="24"/>
        </w:rPr>
        <w:t xml:space="preserve">raştırma kapsamında yürütülen Anova testi sonuçlarına bakıldığında kamu kurumlarında çalışanların mobbing algıları cinsiyetlerine göre yalnızca iş arkadaşları ile ilişkiler bakımından istatistiki olarak anlamlı bir şekilde farklılaşmaktadır. </w:t>
      </w:r>
      <w:r w:rsidR="00AE5582">
        <w:rPr>
          <w:rFonts w:ascii="Times New Roman" w:hAnsi="Times New Roman" w:cs="Times New Roman"/>
          <w:sz w:val="24"/>
          <w:szCs w:val="24"/>
        </w:rPr>
        <w:t xml:space="preserve">Anket sorularının ikinci bölümünü oluşturan demografik bilgilerden cinsiyeti ölçmeye dayalı olan ve </w:t>
      </w:r>
      <w:r w:rsidRPr="0062343D">
        <w:rPr>
          <w:rFonts w:ascii="Times New Roman" w:hAnsi="Times New Roman" w:cs="Times New Roman"/>
          <w:sz w:val="24"/>
          <w:szCs w:val="24"/>
        </w:rPr>
        <w:t>1: Kadın, 2: Erkek ola</w:t>
      </w:r>
      <w:r w:rsidR="00B21D41">
        <w:rPr>
          <w:rFonts w:ascii="Times New Roman" w:hAnsi="Times New Roman" w:cs="Times New Roman"/>
          <w:sz w:val="24"/>
          <w:szCs w:val="24"/>
        </w:rPr>
        <w:t xml:space="preserve">rak kodlanan cinsiyet değişkenine göre </w:t>
      </w:r>
      <w:r w:rsidR="00400304">
        <w:rPr>
          <w:rFonts w:ascii="Times New Roman" w:hAnsi="Times New Roman" w:cs="Times New Roman"/>
          <w:sz w:val="24"/>
          <w:szCs w:val="24"/>
        </w:rPr>
        <w:t>e</w:t>
      </w:r>
      <w:r w:rsidRPr="0062343D">
        <w:rPr>
          <w:rFonts w:ascii="Times New Roman" w:hAnsi="Times New Roman" w:cs="Times New Roman"/>
          <w:sz w:val="24"/>
          <w:szCs w:val="24"/>
        </w:rPr>
        <w:t>rkeklerin kadınlara oranla iş arkadaşlarıyla ilişkilerinin daha sorunlu olduğu ortaya çıkmaktadır. Söz konusu tablo incelendiğinde kamu kurumlarında çalışan bireylerin iş arkadaşları ile ilişkileri cinsiyete göre istatistiki olarak anlamlı ve pozitif bir şekilde (F: 2,63, P&lt;0,90) farklılaşmaktadır. Ancak araştırma kapsamında mobbing ölçeğinin diğer değişkenleri olarak kullanılan özel yaşama müdahale, kariyer ile ilgili engellemeler, psikolojik baskı ve cinsiyet ayrımcılığı değişkenlerinin cinsiyete göre istatistiki olarak anlamlı bir şekilde farklılaşma</w:t>
      </w:r>
      <w:r w:rsidR="00AE5582">
        <w:rPr>
          <w:rFonts w:ascii="Times New Roman" w:hAnsi="Times New Roman" w:cs="Times New Roman"/>
          <w:sz w:val="24"/>
          <w:szCs w:val="24"/>
        </w:rPr>
        <w:t>dığı görülmektedir. Bu durumda k</w:t>
      </w:r>
      <w:r w:rsidRPr="0062343D">
        <w:rPr>
          <w:rFonts w:ascii="Times New Roman" w:hAnsi="Times New Roman" w:cs="Times New Roman"/>
          <w:sz w:val="24"/>
          <w:szCs w:val="24"/>
        </w:rPr>
        <w:t>amu kurumlarında çalışan bireylerin mobbing algıları cinsiyetlerine göre farklılaşacaktır şeklinde ifade edilen H</w:t>
      </w:r>
      <w:r w:rsidRPr="0062343D">
        <w:rPr>
          <w:rFonts w:ascii="Times New Roman" w:hAnsi="Times New Roman" w:cs="Times New Roman"/>
          <w:sz w:val="24"/>
          <w:szCs w:val="24"/>
          <w:vertAlign w:val="subscript"/>
        </w:rPr>
        <w:t>2</w:t>
      </w:r>
      <w:r w:rsidRPr="0062343D">
        <w:rPr>
          <w:rFonts w:ascii="Times New Roman" w:hAnsi="Times New Roman" w:cs="Times New Roman"/>
          <w:sz w:val="24"/>
          <w:szCs w:val="24"/>
        </w:rPr>
        <w:t xml:space="preserve"> hipotezi iş ark</w:t>
      </w:r>
      <w:r w:rsidR="00544520">
        <w:rPr>
          <w:rFonts w:ascii="Times New Roman" w:hAnsi="Times New Roman" w:cs="Times New Roman"/>
          <w:sz w:val="24"/>
          <w:szCs w:val="24"/>
        </w:rPr>
        <w:t>adaşlarıyla ilişkiler değişkeni</w:t>
      </w:r>
      <w:r w:rsidR="00D04168">
        <w:rPr>
          <w:rFonts w:ascii="Times New Roman" w:hAnsi="Times New Roman" w:cs="Times New Roman"/>
          <w:sz w:val="24"/>
          <w:szCs w:val="24"/>
        </w:rPr>
        <w:t xml:space="preserve">ne </w:t>
      </w:r>
      <w:r w:rsidR="00BF4E3E">
        <w:rPr>
          <w:rFonts w:ascii="Times New Roman" w:hAnsi="Times New Roman" w:cs="Times New Roman"/>
          <w:sz w:val="24"/>
          <w:szCs w:val="24"/>
        </w:rPr>
        <w:t>bağlı olarak</w:t>
      </w:r>
      <w:r w:rsidR="00544520">
        <w:rPr>
          <w:rFonts w:ascii="Times New Roman" w:hAnsi="Times New Roman" w:cs="Times New Roman"/>
          <w:sz w:val="24"/>
          <w:szCs w:val="24"/>
        </w:rPr>
        <w:t xml:space="preserve"> </w:t>
      </w:r>
      <w:r w:rsidRPr="0062343D">
        <w:rPr>
          <w:rFonts w:ascii="Times New Roman" w:hAnsi="Times New Roman" w:cs="Times New Roman"/>
          <w:sz w:val="24"/>
          <w:szCs w:val="24"/>
        </w:rPr>
        <w:t xml:space="preserve">kısmen kabul edilmektedir. </w:t>
      </w:r>
    </w:p>
    <w:p w14:paraId="328FB74F" w14:textId="77777777" w:rsidR="0062343D" w:rsidRPr="0062343D" w:rsidRDefault="0062343D" w:rsidP="0062343D">
      <w:pPr>
        <w:autoSpaceDE w:val="0"/>
        <w:autoSpaceDN w:val="0"/>
        <w:adjustRightInd w:val="0"/>
        <w:spacing w:after="0" w:line="400" w:lineRule="atLeast"/>
        <w:rPr>
          <w:rFonts w:ascii="Times New Roman" w:hAnsi="Times New Roman" w:cs="Times New Roman"/>
          <w:sz w:val="24"/>
          <w:szCs w:val="24"/>
        </w:rPr>
      </w:pPr>
    </w:p>
    <w:p w14:paraId="69FF6074" w14:textId="265F211C" w:rsidR="00EF1BC1" w:rsidRPr="00216357" w:rsidRDefault="00EF1BC1" w:rsidP="008F6B4E">
      <w:pPr>
        <w:autoSpaceDE w:val="0"/>
        <w:autoSpaceDN w:val="0"/>
        <w:adjustRightInd w:val="0"/>
        <w:spacing w:after="0" w:line="400" w:lineRule="atLeast"/>
        <w:ind w:firstLine="708"/>
        <w:rPr>
          <w:rFonts w:ascii="Times New Roman" w:hAnsi="Times New Roman" w:cs="Times New Roman"/>
          <w:i/>
          <w:sz w:val="24"/>
          <w:szCs w:val="24"/>
        </w:rPr>
      </w:pPr>
      <w:r w:rsidRPr="00216357">
        <w:rPr>
          <w:rFonts w:ascii="Times New Roman" w:hAnsi="Times New Roman" w:cs="Times New Roman"/>
          <w:i/>
          <w:sz w:val="24"/>
          <w:szCs w:val="24"/>
        </w:rPr>
        <w:lastRenderedPageBreak/>
        <w:t>H</w:t>
      </w:r>
      <w:r w:rsidRPr="00216357">
        <w:rPr>
          <w:rFonts w:ascii="Times New Roman" w:hAnsi="Times New Roman" w:cs="Times New Roman"/>
          <w:i/>
          <w:sz w:val="24"/>
          <w:szCs w:val="24"/>
          <w:vertAlign w:val="subscript"/>
        </w:rPr>
        <w:t>3</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medeni durum arasında anlamlı bir farklılık vardır.</w:t>
      </w:r>
    </w:p>
    <w:p w14:paraId="1174CEDA" w14:textId="77777777" w:rsidR="00ED2AB3" w:rsidRDefault="00ED2AB3" w:rsidP="008F6B4E">
      <w:pPr>
        <w:autoSpaceDE w:val="0"/>
        <w:autoSpaceDN w:val="0"/>
        <w:adjustRightInd w:val="0"/>
        <w:spacing w:after="0" w:line="400" w:lineRule="atLeast"/>
        <w:ind w:firstLine="708"/>
        <w:rPr>
          <w:rFonts w:ascii="Times New Roman" w:hAnsi="Times New Roman" w:cs="Times New Roman"/>
          <w:sz w:val="24"/>
          <w:szCs w:val="24"/>
        </w:rPr>
      </w:pPr>
    </w:p>
    <w:p w14:paraId="5C4FBA67" w14:textId="700B7317" w:rsidR="00ED2AB3" w:rsidRPr="0062343D" w:rsidRDefault="008E4861" w:rsidP="008728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3.8</w:t>
      </w:r>
      <w:proofErr w:type="gramEnd"/>
      <w:r w:rsidR="00ED2AB3" w:rsidRPr="0062343D">
        <w:rPr>
          <w:rFonts w:ascii="Times New Roman" w:hAnsi="Times New Roman" w:cs="Times New Roman"/>
          <w:b/>
          <w:sz w:val="24"/>
          <w:szCs w:val="24"/>
        </w:rPr>
        <w:t>. Mobbing Algısının Medeni Duruma Göre Farklılığını Gösteren Anova Analiz Sonuçları</w:t>
      </w:r>
    </w:p>
    <w:p w14:paraId="4930483A" w14:textId="77777777" w:rsidR="00ED2AB3" w:rsidRPr="0036648F" w:rsidRDefault="00ED2AB3" w:rsidP="00872866">
      <w:pPr>
        <w:autoSpaceDE w:val="0"/>
        <w:autoSpaceDN w:val="0"/>
        <w:adjustRightInd w:val="0"/>
        <w:spacing w:after="0" w:line="400" w:lineRule="atLeast"/>
        <w:ind w:firstLine="708"/>
        <w:jc w:val="center"/>
        <w:rPr>
          <w:rFonts w:ascii="Times New Roman" w:hAnsi="Times New Roman" w:cs="Times New Roman"/>
          <w:sz w:val="24"/>
          <w:szCs w:val="24"/>
        </w:rPr>
      </w:pPr>
    </w:p>
    <w:tbl>
      <w:tblPr>
        <w:tblStyle w:val="TabloKlavuzu1"/>
        <w:tblW w:w="8363" w:type="dxa"/>
        <w:tblLayout w:type="fixed"/>
        <w:tblLook w:val="0000" w:firstRow="0" w:lastRow="0" w:firstColumn="0" w:lastColumn="0" w:noHBand="0" w:noVBand="0"/>
      </w:tblPr>
      <w:tblGrid>
        <w:gridCol w:w="2122"/>
        <w:gridCol w:w="1417"/>
        <w:gridCol w:w="1134"/>
        <w:gridCol w:w="851"/>
        <w:gridCol w:w="992"/>
        <w:gridCol w:w="997"/>
        <w:gridCol w:w="850"/>
      </w:tblGrid>
      <w:tr w:rsidR="00ED2AB3" w:rsidRPr="006E358A" w14:paraId="28886FCB" w14:textId="77777777" w:rsidTr="007B4556">
        <w:tc>
          <w:tcPr>
            <w:tcW w:w="3539" w:type="dxa"/>
            <w:gridSpan w:val="2"/>
          </w:tcPr>
          <w:p w14:paraId="757350CA"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134" w:type="dxa"/>
          </w:tcPr>
          <w:p w14:paraId="63EF4F11" w14:textId="3660C904"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Kareler Toplamı</w:t>
            </w:r>
          </w:p>
        </w:tc>
        <w:tc>
          <w:tcPr>
            <w:tcW w:w="851" w:type="dxa"/>
          </w:tcPr>
          <w:p w14:paraId="6EB9186A" w14:textId="0C7DDAC4"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df</w:t>
            </w:r>
          </w:p>
        </w:tc>
        <w:tc>
          <w:tcPr>
            <w:tcW w:w="992" w:type="dxa"/>
          </w:tcPr>
          <w:p w14:paraId="4DEA8129" w14:textId="163CA021"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Ortalama Kare</w:t>
            </w:r>
          </w:p>
        </w:tc>
        <w:tc>
          <w:tcPr>
            <w:tcW w:w="997" w:type="dxa"/>
          </w:tcPr>
          <w:p w14:paraId="3869D60A" w14:textId="26C4F7A5"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F</w:t>
            </w:r>
          </w:p>
        </w:tc>
        <w:tc>
          <w:tcPr>
            <w:tcW w:w="850" w:type="dxa"/>
          </w:tcPr>
          <w:p w14:paraId="4F4516CC" w14:textId="2E56AF55"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Sig.</w:t>
            </w:r>
          </w:p>
        </w:tc>
      </w:tr>
      <w:tr w:rsidR="00ED2AB3" w:rsidRPr="006E358A" w14:paraId="374FC2AF" w14:textId="77777777" w:rsidTr="007B4556">
        <w:tc>
          <w:tcPr>
            <w:tcW w:w="2122" w:type="dxa"/>
            <w:vMerge w:val="restart"/>
          </w:tcPr>
          <w:p w14:paraId="23A1840B" w14:textId="7777777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Özel Yaşama Müdahale</w:t>
            </w:r>
          </w:p>
          <w:p w14:paraId="153596DD" w14:textId="03B7220A"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417" w:type="dxa"/>
          </w:tcPr>
          <w:p w14:paraId="43E96723" w14:textId="51AA10BF"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134" w:type="dxa"/>
          </w:tcPr>
          <w:p w14:paraId="6C26952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4,021</w:t>
            </w:r>
          </w:p>
        </w:tc>
        <w:tc>
          <w:tcPr>
            <w:tcW w:w="851" w:type="dxa"/>
          </w:tcPr>
          <w:p w14:paraId="1F3531D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992" w:type="dxa"/>
          </w:tcPr>
          <w:p w14:paraId="56C6E1B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4,021</w:t>
            </w:r>
          </w:p>
        </w:tc>
        <w:tc>
          <w:tcPr>
            <w:tcW w:w="997" w:type="dxa"/>
          </w:tcPr>
          <w:p w14:paraId="26CF3CE5"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5,279</w:t>
            </w:r>
          </w:p>
        </w:tc>
        <w:tc>
          <w:tcPr>
            <w:tcW w:w="850" w:type="dxa"/>
          </w:tcPr>
          <w:p w14:paraId="775FF53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,022</w:t>
            </w:r>
          </w:p>
        </w:tc>
      </w:tr>
      <w:tr w:rsidR="00ED2AB3" w:rsidRPr="006E358A" w14:paraId="5782E204" w14:textId="77777777" w:rsidTr="007B4556">
        <w:tc>
          <w:tcPr>
            <w:tcW w:w="2122" w:type="dxa"/>
            <w:vMerge/>
          </w:tcPr>
          <w:p w14:paraId="09EC7CEF"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417" w:type="dxa"/>
          </w:tcPr>
          <w:p w14:paraId="508189A1" w14:textId="3C33F619"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134" w:type="dxa"/>
          </w:tcPr>
          <w:p w14:paraId="1489D72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353,369</w:t>
            </w:r>
          </w:p>
        </w:tc>
        <w:tc>
          <w:tcPr>
            <w:tcW w:w="851" w:type="dxa"/>
          </w:tcPr>
          <w:p w14:paraId="070FE21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992" w:type="dxa"/>
          </w:tcPr>
          <w:p w14:paraId="07605310"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,762</w:t>
            </w:r>
          </w:p>
        </w:tc>
        <w:tc>
          <w:tcPr>
            <w:tcW w:w="997" w:type="dxa"/>
          </w:tcPr>
          <w:p w14:paraId="155F38B9"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010FD59F"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34CFA133" w14:textId="77777777" w:rsidTr="007B4556">
        <w:tc>
          <w:tcPr>
            <w:tcW w:w="2122" w:type="dxa"/>
            <w:vMerge/>
          </w:tcPr>
          <w:p w14:paraId="5325A891"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66C0A44E" w14:textId="11B0333B"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134" w:type="dxa"/>
          </w:tcPr>
          <w:p w14:paraId="076C382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357,390</w:t>
            </w:r>
          </w:p>
        </w:tc>
        <w:tc>
          <w:tcPr>
            <w:tcW w:w="851" w:type="dxa"/>
          </w:tcPr>
          <w:p w14:paraId="5DB3E924"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5A03FF44"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997" w:type="dxa"/>
          </w:tcPr>
          <w:p w14:paraId="6664B0D6"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3FE0F97A"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1104B61F" w14:textId="77777777" w:rsidTr="007B4556">
        <w:tc>
          <w:tcPr>
            <w:tcW w:w="2122" w:type="dxa"/>
            <w:vMerge w:val="restart"/>
          </w:tcPr>
          <w:p w14:paraId="6678FAE8" w14:textId="4EB2F81B" w:rsidR="00ED2AB3" w:rsidRPr="006E358A" w:rsidRDefault="00EF74E7" w:rsidP="00ED2AB3">
            <w:pPr>
              <w:autoSpaceDE w:val="0"/>
              <w:autoSpaceDN w:val="0"/>
              <w:adjustRightInd w:val="0"/>
              <w:spacing w:line="320" w:lineRule="atLeast"/>
              <w:ind w:left="60" w:right="60"/>
              <w:rPr>
                <w:rFonts w:ascii="Times New Roman" w:hAnsi="Times New Roman" w:cs="Times New Roman"/>
                <w:b/>
                <w:color w:val="000000"/>
                <w:sz w:val="16"/>
                <w:szCs w:val="16"/>
              </w:rPr>
            </w:pPr>
            <w:r w:rsidRPr="006E358A">
              <w:rPr>
                <w:rFonts w:ascii="Times New Roman" w:hAnsi="Times New Roman" w:cs="Times New Roman"/>
                <w:sz w:val="16"/>
                <w:szCs w:val="16"/>
              </w:rPr>
              <w:t>İş ve Kariyer i</w:t>
            </w:r>
            <w:r w:rsidR="00ED2AB3" w:rsidRPr="006E358A">
              <w:rPr>
                <w:rFonts w:ascii="Times New Roman" w:hAnsi="Times New Roman" w:cs="Times New Roman"/>
                <w:sz w:val="16"/>
                <w:szCs w:val="16"/>
              </w:rPr>
              <w:t>le İlgili Engellemeler</w:t>
            </w:r>
          </w:p>
          <w:p w14:paraId="1C68003D" w14:textId="4D94F49D" w:rsidR="00ED2AB3" w:rsidRPr="006E358A" w:rsidRDefault="00ED2AB3" w:rsidP="00ED2AB3">
            <w:pPr>
              <w:autoSpaceDE w:val="0"/>
              <w:autoSpaceDN w:val="0"/>
              <w:adjustRightInd w:val="0"/>
              <w:spacing w:line="320" w:lineRule="atLeast"/>
              <w:ind w:left="60" w:right="60"/>
              <w:rPr>
                <w:rFonts w:ascii="Times New Roman" w:hAnsi="Times New Roman" w:cs="Times New Roman"/>
                <w:b/>
                <w:color w:val="000000"/>
                <w:sz w:val="16"/>
                <w:szCs w:val="16"/>
              </w:rPr>
            </w:pPr>
          </w:p>
        </w:tc>
        <w:tc>
          <w:tcPr>
            <w:tcW w:w="1417" w:type="dxa"/>
          </w:tcPr>
          <w:p w14:paraId="5CDDEE6A" w14:textId="29785516" w:rsidR="00ED2AB3" w:rsidRPr="006E358A" w:rsidRDefault="00ED2AB3" w:rsidP="00ED2AB3">
            <w:pPr>
              <w:autoSpaceDE w:val="0"/>
              <w:autoSpaceDN w:val="0"/>
              <w:adjustRightInd w:val="0"/>
              <w:spacing w:line="320" w:lineRule="atLeast"/>
              <w:ind w:left="60" w:right="60"/>
              <w:rPr>
                <w:rFonts w:ascii="Times New Roman" w:hAnsi="Times New Roman" w:cs="Times New Roman"/>
                <w:b/>
                <w:color w:val="000000"/>
                <w:sz w:val="16"/>
                <w:szCs w:val="16"/>
              </w:rPr>
            </w:pPr>
            <w:r w:rsidRPr="006E358A">
              <w:rPr>
                <w:rFonts w:ascii="Times New Roman" w:hAnsi="Times New Roman" w:cs="Times New Roman"/>
                <w:sz w:val="16"/>
                <w:szCs w:val="16"/>
              </w:rPr>
              <w:t>Gruplar Arasında</w:t>
            </w:r>
          </w:p>
        </w:tc>
        <w:tc>
          <w:tcPr>
            <w:tcW w:w="1134" w:type="dxa"/>
          </w:tcPr>
          <w:p w14:paraId="4910329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,966</w:t>
            </w:r>
          </w:p>
        </w:tc>
        <w:tc>
          <w:tcPr>
            <w:tcW w:w="851" w:type="dxa"/>
          </w:tcPr>
          <w:p w14:paraId="0D70F19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992" w:type="dxa"/>
          </w:tcPr>
          <w:p w14:paraId="40F2076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,966</w:t>
            </w:r>
          </w:p>
        </w:tc>
        <w:tc>
          <w:tcPr>
            <w:tcW w:w="997" w:type="dxa"/>
          </w:tcPr>
          <w:p w14:paraId="2013AFF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1,421</w:t>
            </w:r>
          </w:p>
        </w:tc>
        <w:tc>
          <w:tcPr>
            <w:tcW w:w="850" w:type="dxa"/>
          </w:tcPr>
          <w:p w14:paraId="2E51BE7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,234</w:t>
            </w:r>
          </w:p>
        </w:tc>
      </w:tr>
      <w:tr w:rsidR="00ED2AB3" w:rsidRPr="006E358A" w14:paraId="5984A8D2" w14:textId="77777777" w:rsidTr="007B4556">
        <w:tc>
          <w:tcPr>
            <w:tcW w:w="2122" w:type="dxa"/>
            <w:vMerge/>
          </w:tcPr>
          <w:p w14:paraId="7CCB8366"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417" w:type="dxa"/>
          </w:tcPr>
          <w:p w14:paraId="267CCC7A" w14:textId="25681AB3" w:rsidR="00ED2AB3" w:rsidRPr="006E358A" w:rsidRDefault="00ED2AB3" w:rsidP="00ED2AB3">
            <w:pPr>
              <w:autoSpaceDE w:val="0"/>
              <w:autoSpaceDN w:val="0"/>
              <w:adjustRightInd w:val="0"/>
              <w:spacing w:line="320" w:lineRule="atLeast"/>
              <w:ind w:left="60" w:right="60"/>
              <w:rPr>
                <w:rFonts w:ascii="Times New Roman" w:hAnsi="Times New Roman" w:cs="Times New Roman"/>
                <w:b/>
                <w:color w:val="000000"/>
                <w:sz w:val="16"/>
                <w:szCs w:val="16"/>
              </w:rPr>
            </w:pPr>
            <w:r w:rsidRPr="006E358A">
              <w:rPr>
                <w:rFonts w:ascii="Times New Roman" w:hAnsi="Times New Roman" w:cs="Times New Roman"/>
                <w:sz w:val="16"/>
                <w:szCs w:val="16"/>
              </w:rPr>
              <w:t>Gruplar İçinde</w:t>
            </w:r>
          </w:p>
        </w:tc>
        <w:tc>
          <w:tcPr>
            <w:tcW w:w="1134" w:type="dxa"/>
          </w:tcPr>
          <w:p w14:paraId="1CBD37D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315,422</w:t>
            </w:r>
          </w:p>
        </w:tc>
        <w:tc>
          <w:tcPr>
            <w:tcW w:w="851" w:type="dxa"/>
          </w:tcPr>
          <w:p w14:paraId="2215076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992" w:type="dxa"/>
          </w:tcPr>
          <w:p w14:paraId="1BCAE14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,680</w:t>
            </w:r>
          </w:p>
        </w:tc>
        <w:tc>
          <w:tcPr>
            <w:tcW w:w="997" w:type="dxa"/>
          </w:tcPr>
          <w:p w14:paraId="5130295E"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3FAFE22D"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0E2B1FF6" w14:textId="77777777" w:rsidTr="007B4556">
        <w:tc>
          <w:tcPr>
            <w:tcW w:w="2122" w:type="dxa"/>
            <w:vMerge/>
          </w:tcPr>
          <w:p w14:paraId="514D5D46"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2000303B" w14:textId="7BF9DD39" w:rsidR="00ED2AB3" w:rsidRPr="006E358A" w:rsidRDefault="00ED2AB3" w:rsidP="00ED2AB3">
            <w:pPr>
              <w:autoSpaceDE w:val="0"/>
              <w:autoSpaceDN w:val="0"/>
              <w:adjustRightInd w:val="0"/>
              <w:spacing w:line="320" w:lineRule="atLeast"/>
              <w:ind w:left="60" w:right="60"/>
              <w:rPr>
                <w:rFonts w:ascii="Times New Roman" w:hAnsi="Times New Roman" w:cs="Times New Roman"/>
                <w:b/>
                <w:color w:val="000000"/>
                <w:sz w:val="16"/>
                <w:szCs w:val="16"/>
              </w:rPr>
            </w:pPr>
            <w:r w:rsidRPr="006E358A">
              <w:rPr>
                <w:rFonts w:ascii="Times New Roman" w:hAnsi="Times New Roman" w:cs="Times New Roman"/>
                <w:sz w:val="16"/>
                <w:szCs w:val="16"/>
              </w:rPr>
              <w:t>Toplam</w:t>
            </w:r>
          </w:p>
        </w:tc>
        <w:tc>
          <w:tcPr>
            <w:tcW w:w="1134" w:type="dxa"/>
          </w:tcPr>
          <w:p w14:paraId="42470D3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316,388</w:t>
            </w:r>
          </w:p>
        </w:tc>
        <w:tc>
          <w:tcPr>
            <w:tcW w:w="851" w:type="dxa"/>
          </w:tcPr>
          <w:p w14:paraId="3AD1EEC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22C18024"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997" w:type="dxa"/>
          </w:tcPr>
          <w:p w14:paraId="745D9BA0"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46282BF5"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64BBCE20" w14:textId="77777777" w:rsidTr="007B4556">
        <w:tc>
          <w:tcPr>
            <w:tcW w:w="2122" w:type="dxa"/>
            <w:vMerge w:val="restart"/>
          </w:tcPr>
          <w:p w14:paraId="14878580" w14:textId="7777777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Psikolojik Baskı</w:t>
            </w:r>
          </w:p>
          <w:p w14:paraId="2775DE8F" w14:textId="3053A902"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417" w:type="dxa"/>
          </w:tcPr>
          <w:p w14:paraId="6FE7E4A5" w14:textId="555814AA"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134" w:type="dxa"/>
          </w:tcPr>
          <w:p w14:paraId="2E3B7FD5"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2,589</w:t>
            </w:r>
          </w:p>
        </w:tc>
        <w:tc>
          <w:tcPr>
            <w:tcW w:w="851" w:type="dxa"/>
          </w:tcPr>
          <w:p w14:paraId="3BA3EBD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992" w:type="dxa"/>
          </w:tcPr>
          <w:p w14:paraId="1A9A77D0"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2,589</w:t>
            </w:r>
          </w:p>
        </w:tc>
        <w:tc>
          <w:tcPr>
            <w:tcW w:w="997" w:type="dxa"/>
          </w:tcPr>
          <w:p w14:paraId="32F3139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4,020</w:t>
            </w:r>
          </w:p>
        </w:tc>
        <w:tc>
          <w:tcPr>
            <w:tcW w:w="850" w:type="dxa"/>
          </w:tcPr>
          <w:p w14:paraId="32438E6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,046</w:t>
            </w:r>
          </w:p>
        </w:tc>
      </w:tr>
      <w:tr w:rsidR="00ED2AB3" w:rsidRPr="006E358A" w14:paraId="7812A05A" w14:textId="77777777" w:rsidTr="007B4556">
        <w:tc>
          <w:tcPr>
            <w:tcW w:w="2122" w:type="dxa"/>
            <w:vMerge/>
          </w:tcPr>
          <w:p w14:paraId="13DF9C5C"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417" w:type="dxa"/>
          </w:tcPr>
          <w:p w14:paraId="047E3D22" w14:textId="20F98FF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134" w:type="dxa"/>
          </w:tcPr>
          <w:p w14:paraId="79FBEE4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298,831</w:t>
            </w:r>
          </w:p>
        </w:tc>
        <w:tc>
          <w:tcPr>
            <w:tcW w:w="851" w:type="dxa"/>
          </w:tcPr>
          <w:p w14:paraId="50F225F0"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992" w:type="dxa"/>
          </w:tcPr>
          <w:p w14:paraId="74A64EE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,644</w:t>
            </w:r>
          </w:p>
        </w:tc>
        <w:tc>
          <w:tcPr>
            <w:tcW w:w="997" w:type="dxa"/>
          </w:tcPr>
          <w:p w14:paraId="2B2E41F9"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28A5B4B7"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7136B204" w14:textId="77777777" w:rsidTr="007B4556">
        <w:tc>
          <w:tcPr>
            <w:tcW w:w="2122" w:type="dxa"/>
            <w:vMerge/>
          </w:tcPr>
          <w:p w14:paraId="7D9E8EA8"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46D3CDE0" w14:textId="35C62BE5"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134" w:type="dxa"/>
          </w:tcPr>
          <w:p w14:paraId="468DD42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301,420</w:t>
            </w:r>
          </w:p>
        </w:tc>
        <w:tc>
          <w:tcPr>
            <w:tcW w:w="851" w:type="dxa"/>
          </w:tcPr>
          <w:p w14:paraId="4A11BF54"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25E5D275"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997" w:type="dxa"/>
          </w:tcPr>
          <w:p w14:paraId="7CC79D47"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10E9B7A3"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206C867F" w14:textId="77777777" w:rsidTr="007B4556">
        <w:tc>
          <w:tcPr>
            <w:tcW w:w="2122" w:type="dxa"/>
            <w:vMerge w:val="restart"/>
          </w:tcPr>
          <w:p w14:paraId="25E07231" w14:textId="3FC7A1E4" w:rsidR="00ED2AB3" w:rsidRPr="006E358A" w:rsidRDefault="00EF74E7"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 Arkadaşları i</w:t>
            </w:r>
            <w:r w:rsidR="00ED2AB3" w:rsidRPr="006E358A">
              <w:rPr>
                <w:rFonts w:ascii="Times New Roman" w:hAnsi="Times New Roman" w:cs="Times New Roman"/>
                <w:sz w:val="16"/>
                <w:szCs w:val="16"/>
              </w:rPr>
              <w:t>le İlişkiler</w:t>
            </w:r>
          </w:p>
          <w:p w14:paraId="5A58406F" w14:textId="6B39DD01"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417" w:type="dxa"/>
          </w:tcPr>
          <w:p w14:paraId="06ACBB45" w14:textId="14B3200F"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134" w:type="dxa"/>
          </w:tcPr>
          <w:p w14:paraId="2B98EA7C"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1,811</w:t>
            </w:r>
          </w:p>
        </w:tc>
        <w:tc>
          <w:tcPr>
            <w:tcW w:w="851" w:type="dxa"/>
          </w:tcPr>
          <w:p w14:paraId="2468552A"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992" w:type="dxa"/>
          </w:tcPr>
          <w:p w14:paraId="5197F5F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1,811</w:t>
            </w:r>
          </w:p>
        </w:tc>
        <w:tc>
          <w:tcPr>
            <w:tcW w:w="997" w:type="dxa"/>
          </w:tcPr>
          <w:p w14:paraId="4DC4BA8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2,830</w:t>
            </w:r>
          </w:p>
        </w:tc>
        <w:tc>
          <w:tcPr>
            <w:tcW w:w="850" w:type="dxa"/>
          </w:tcPr>
          <w:p w14:paraId="0F35DD0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,093</w:t>
            </w:r>
          </w:p>
        </w:tc>
      </w:tr>
      <w:tr w:rsidR="00ED2AB3" w:rsidRPr="006E358A" w14:paraId="7E7FA18B" w14:textId="77777777" w:rsidTr="007B4556">
        <w:tc>
          <w:tcPr>
            <w:tcW w:w="2122" w:type="dxa"/>
            <w:vMerge/>
          </w:tcPr>
          <w:p w14:paraId="7E7077C5"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417" w:type="dxa"/>
          </w:tcPr>
          <w:p w14:paraId="3BAFC544" w14:textId="07ABB5D1"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134" w:type="dxa"/>
          </w:tcPr>
          <w:p w14:paraId="612F8F8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296,880</w:t>
            </w:r>
          </w:p>
        </w:tc>
        <w:tc>
          <w:tcPr>
            <w:tcW w:w="851" w:type="dxa"/>
          </w:tcPr>
          <w:p w14:paraId="78A309D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992" w:type="dxa"/>
          </w:tcPr>
          <w:p w14:paraId="21BE1D8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,640</w:t>
            </w:r>
          </w:p>
        </w:tc>
        <w:tc>
          <w:tcPr>
            <w:tcW w:w="997" w:type="dxa"/>
          </w:tcPr>
          <w:p w14:paraId="157EBCF3"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3A237D03"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5C85C959" w14:textId="77777777" w:rsidTr="007B4556">
        <w:tc>
          <w:tcPr>
            <w:tcW w:w="2122" w:type="dxa"/>
            <w:vMerge/>
          </w:tcPr>
          <w:p w14:paraId="01656050"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292C98A2" w14:textId="56A961D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134" w:type="dxa"/>
          </w:tcPr>
          <w:p w14:paraId="2EE841D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298,691</w:t>
            </w:r>
          </w:p>
        </w:tc>
        <w:tc>
          <w:tcPr>
            <w:tcW w:w="851" w:type="dxa"/>
          </w:tcPr>
          <w:p w14:paraId="1F32A2EC"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74A0F057"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997" w:type="dxa"/>
          </w:tcPr>
          <w:p w14:paraId="5D312F6E"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42F56DE5"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1A8E858A" w14:textId="77777777" w:rsidTr="007B4556">
        <w:tc>
          <w:tcPr>
            <w:tcW w:w="2122" w:type="dxa"/>
            <w:vMerge w:val="restart"/>
          </w:tcPr>
          <w:p w14:paraId="138A4F66" w14:textId="117A31ED"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Cinsiyet Ayr</w:t>
            </w:r>
            <w:r w:rsidR="006E358A">
              <w:rPr>
                <w:rFonts w:ascii="Times New Roman" w:hAnsi="Times New Roman" w:cs="Times New Roman"/>
                <w:sz w:val="16"/>
                <w:szCs w:val="16"/>
              </w:rPr>
              <w:t>ı</w:t>
            </w:r>
            <w:r w:rsidRPr="006E358A">
              <w:rPr>
                <w:rFonts w:ascii="Times New Roman" w:hAnsi="Times New Roman" w:cs="Times New Roman"/>
                <w:sz w:val="16"/>
                <w:szCs w:val="16"/>
              </w:rPr>
              <w:t>mcılığı</w:t>
            </w:r>
          </w:p>
        </w:tc>
        <w:tc>
          <w:tcPr>
            <w:tcW w:w="1417" w:type="dxa"/>
          </w:tcPr>
          <w:p w14:paraId="3C14BD65" w14:textId="24EF2636"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134" w:type="dxa"/>
          </w:tcPr>
          <w:p w14:paraId="02B28E2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3,867</w:t>
            </w:r>
          </w:p>
        </w:tc>
        <w:tc>
          <w:tcPr>
            <w:tcW w:w="851" w:type="dxa"/>
          </w:tcPr>
          <w:p w14:paraId="17044C6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992" w:type="dxa"/>
          </w:tcPr>
          <w:p w14:paraId="1AF4DEC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3,867</w:t>
            </w:r>
          </w:p>
        </w:tc>
        <w:tc>
          <w:tcPr>
            <w:tcW w:w="997" w:type="dxa"/>
          </w:tcPr>
          <w:p w14:paraId="3F130EF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4,965</w:t>
            </w:r>
          </w:p>
        </w:tc>
        <w:tc>
          <w:tcPr>
            <w:tcW w:w="850" w:type="dxa"/>
          </w:tcPr>
          <w:p w14:paraId="593327E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,026</w:t>
            </w:r>
          </w:p>
        </w:tc>
      </w:tr>
      <w:tr w:rsidR="00ED2AB3" w:rsidRPr="006E358A" w14:paraId="288AC71F" w14:textId="77777777" w:rsidTr="007B4556">
        <w:tc>
          <w:tcPr>
            <w:tcW w:w="2122" w:type="dxa"/>
            <w:vMerge/>
          </w:tcPr>
          <w:p w14:paraId="68A5B095"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417" w:type="dxa"/>
          </w:tcPr>
          <w:p w14:paraId="37743FD6" w14:textId="75FF60EC"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134" w:type="dxa"/>
          </w:tcPr>
          <w:p w14:paraId="01C1CA50"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361,453</w:t>
            </w:r>
          </w:p>
        </w:tc>
        <w:tc>
          <w:tcPr>
            <w:tcW w:w="851" w:type="dxa"/>
          </w:tcPr>
          <w:p w14:paraId="027B232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992" w:type="dxa"/>
          </w:tcPr>
          <w:p w14:paraId="49012D1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,779</w:t>
            </w:r>
          </w:p>
        </w:tc>
        <w:tc>
          <w:tcPr>
            <w:tcW w:w="997" w:type="dxa"/>
          </w:tcPr>
          <w:p w14:paraId="4D2BE7F3"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286E3F9A"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6E358A" w14:paraId="3A2B7F52" w14:textId="77777777" w:rsidTr="007B4556">
        <w:tc>
          <w:tcPr>
            <w:tcW w:w="2122" w:type="dxa"/>
            <w:vMerge/>
          </w:tcPr>
          <w:p w14:paraId="6F05B15F"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487283CB" w14:textId="798B4B00"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134" w:type="dxa"/>
          </w:tcPr>
          <w:p w14:paraId="6C36ED5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365,321</w:t>
            </w:r>
          </w:p>
        </w:tc>
        <w:tc>
          <w:tcPr>
            <w:tcW w:w="851" w:type="dxa"/>
          </w:tcPr>
          <w:p w14:paraId="123D1B3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4D49244E"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997" w:type="dxa"/>
          </w:tcPr>
          <w:p w14:paraId="0A02A7B2"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850" w:type="dxa"/>
          </w:tcPr>
          <w:p w14:paraId="22E80599" w14:textId="77777777" w:rsidR="00ED2AB3" w:rsidRPr="006E358A" w:rsidRDefault="00ED2AB3" w:rsidP="00ED2AB3">
            <w:pPr>
              <w:autoSpaceDE w:val="0"/>
              <w:autoSpaceDN w:val="0"/>
              <w:adjustRightInd w:val="0"/>
              <w:rPr>
                <w:rFonts w:ascii="Times New Roman" w:hAnsi="Times New Roman" w:cs="Times New Roman"/>
                <w:sz w:val="16"/>
                <w:szCs w:val="16"/>
              </w:rPr>
            </w:pPr>
          </w:p>
        </w:tc>
      </w:tr>
    </w:tbl>
    <w:p w14:paraId="31C0443B" w14:textId="77777777" w:rsidR="0062343D" w:rsidRPr="006E358A" w:rsidRDefault="0062343D" w:rsidP="0062343D">
      <w:pPr>
        <w:autoSpaceDE w:val="0"/>
        <w:autoSpaceDN w:val="0"/>
        <w:adjustRightInd w:val="0"/>
        <w:spacing w:after="0" w:line="240" w:lineRule="auto"/>
        <w:rPr>
          <w:rFonts w:ascii="Times New Roman" w:hAnsi="Times New Roman" w:cs="Times New Roman"/>
          <w:sz w:val="24"/>
          <w:szCs w:val="24"/>
        </w:rPr>
      </w:pPr>
    </w:p>
    <w:p w14:paraId="3806644D" w14:textId="77777777" w:rsidR="0062343D" w:rsidRPr="0062343D" w:rsidRDefault="0062343D" w:rsidP="0062343D">
      <w:pPr>
        <w:autoSpaceDE w:val="0"/>
        <w:autoSpaceDN w:val="0"/>
        <w:adjustRightInd w:val="0"/>
        <w:spacing w:after="0" w:line="240" w:lineRule="auto"/>
        <w:rPr>
          <w:rFonts w:ascii="Times New Roman" w:hAnsi="Times New Roman" w:cs="Times New Roman"/>
          <w:sz w:val="24"/>
          <w:szCs w:val="24"/>
        </w:rPr>
      </w:pPr>
    </w:p>
    <w:p w14:paraId="6842A1C8" w14:textId="1454A1AC" w:rsidR="0062343D" w:rsidRPr="0062343D" w:rsidRDefault="006E358A" w:rsidP="0062343D">
      <w:pPr>
        <w:autoSpaceDE w:val="0"/>
        <w:autoSpaceDN w:val="0"/>
        <w:adjustRightInd w:val="0"/>
        <w:spacing w:after="0" w:line="40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3.8</w:t>
      </w:r>
      <w:proofErr w:type="gramEnd"/>
      <w:r w:rsidR="00D04168">
        <w:rPr>
          <w:rFonts w:ascii="Times New Roman" w:hAnsi="Times New Roman" w:cs="Times New Roman"/>
          <w:sz w:val="24"/>
          <w:szCs w:val="24"/>
        </w:rPr>
        <w:t>.’de</w:t>
      </w:r>
      <w:r w:rsidR="00D04168" w:rsidRPr="0062343D">
        <w:rPr>
          <w:rFonts w:ascii="Times New Roman" w:hAnsi="Times New Roman" w:cs="Times New Roman"/>
          <w:sz w:val="24"/>
          <w:szCs w:val="24"/>
        </w:rPr>
        <w:t xml:space="preserve"> </w:t>
      </w:r>
      <w:r w:rsidR="00D04168">
        <w:rPr>
          <w:rFonts w:ascii="Times New Roman" w:hAnsi="Times New Roman" w:cs="Times New Roman"/>
          <w:sz w:val="24"/>
          <w:szCs w:val="24"/>
        </w:rPr>
        <w:t>m</w:t>
      </w:r>
      <w:r w:rsidR="0062343D" w:rsidRPr="0062343D">
        <w:rPr>
          <w:rFonts w:ascii="Times New Roman" w:hAnsi="Times New Roman" w:cs="Times New Roman"/>
          <w:sz w:val="24"/>
          <w:szCs w:val="24"/>
        </w:rPr>
        <w:t>edeni duruma ilişkin Anova testi sonuçlarına bakıldığında kamu kurumlarında çalışanların mobbing algıla</w:t>
      </w:r>
      <w:r w:rsidR="00AE5582">
        <w:rPr>
          <w:rFonts w:ascii="Times New Roman" w:hAnsi="Times New Roman" w:cs="Times New Roman"/>
          <w:sz w:val="24"/>
          <w:szCs w:val="24"/>
        </w:rPr>
        <w:t>rı özel yaşama müdahale (F: 5,27</w:t>
      </w:r>
      <w:r w:rsidR="0062343D" w:rsidRPr="0062343D">
        <w:rPr>
          <w:rFonts w:ascii="Times New Roman" w:hAnsi="Times New Roman" w:cs="Times New Roman"/>
          <w:sz w:val="24"/>
          <w:szCs w:val="24"/>
        </w:rPr>
        <w:t>, P&lt;0,90 ), psikolojik baskı (F: 4,02, P&lt;095)), iş arkadaşları ile ilişkiler (F: 2,83, P&lt;0,95) ve cinsiyet ayrımcılığı (F: 4,96, P&lt;0,95) bakımından istatistiki olarak anlamlı bir şekilde fark</w:t>
      </w:r>
      <w:r w:rsidR="00AE5582">
        <w:rPr>
          <w:rFonts w:ascii="Times New Roman" w:hAnsi="Times New Roman" w:cs="Times New Roman"/>
          <w:sz w:val="24"/>
          <w:szCs w:val="24"/>
        </w:rPr>
        <w:t xml:space="preserve">lılaşmaktadır. </w:t>
      </w:r>
      <w:r w:rsidR="00D04168">
        <w:rPr>
          <w:rFonts w:ascii="Times New Roman" w:hAnsi="Times New Roman" w:cs="Times New Roman"/>
          <w:sz w:val="24"/>
          <w:szCs w:val="24"/>
        </w:rPr>
        <w:t>Tabloya</w:t>
      </w:r>
      <w:r w:rsidR="00AE5582">
        <w:rPr>
          <w:rFonts w:ascii="Times New Roman" w:hAnsi="Times New Roman" w:cs="Times New Roman"/>
          <w:sz w:val="24"/>
          <w:szCs w:val="24"/>
        </w:rPr>
        <w:t xml:space="preserve"> göre </w:t>
      </w:r>
      <w:proofErr w:type="gramStart"/>
      <w:r w:rsidR="0062343D" w:rsidRPr="0062343D">
        <w:rPr>
          <w:rFonts w:ascii="Times New Roman" w:hAnsi="Times New Roman" w:cs="Times New Roman"/>
          <w:sz w:val="24"/>
          <w:szCs w:val="24"/>
        </w:rPr>
        <w:t>bekar</w:t>
      </w:r>
      <w:proofErr w:type="gramEnd"/>
      <w:r w:rsidR="0062343D" w:rsidRPr="0062343D">
        <w:rPr>
          <w:rFonts w:ascii="Times New Roman" w:hAnsi="Times New Roman" w:cs="Times New Roman"/>
          <w:sz w:val="24"/>
          <w:szCs w:val="24"/>
        </w:rPr>
        <w:t xml:space="preserve"> bireylerin evlilere oranla bu faktörlere bağlı olarak daha çok mobbing olgusundan etkilendikleri ortaya çıkmaktadır. Ancak araştırma kapsamında mobbing ölçeğinin diğer değişkenlerinden olan kariyer ile ilgili engellemelerin istatistiki olarak anlamlı bir şekilde farklılaşma</w:t>
      </w:r>
      <w:r w:rsidR="00AE5582">
        <w:rPr>
          <w:rFonts w:ascii="Times New Roman" w:hAnsi="Times New Roman" w:cs="Times New Roman"/>
          <w:sz w:val="24"/>
          <w:szCs w:val="24"/>
        </w:rPr>
        <w:t>dığı görülmektedir. Bu durumda kamu k</w:t>
      </w:r>
      <w:r w:rsidR="0062343D" w:rsidRPr="0062343D">
        <w:rPr>
          <w:rFonts w:ascii="Times New Roman" w:hAnsi="Times New Roman" w:cs="Times New Roman"/>
          <w:sz w:val="24"/>
          <w:szCs w:val="24"/>
        </w:rPr>
        <w:t>urumlarında ç</w:t>
      </w:r>
      <w:r w:rsidR="00AE5582">
        <w:rPr>
          <w:rFonts w:ascii="Times New Roman" w:hAnsi="Times New Roman" w:cs="Times New Roman"/>
          <w:sz w:val="24"/>
          <w:szCs w:val="24"/>
        </w:rPr>
        <w:t>alışan bireylerin mobbing algısı ile</w:t>
      </w:r>
      <w:r w:rsidR="0062343D" w:rsidRPr="0062343D">
        <w:rPr>
          <w:rFonts w:ascii="Times New Roman" w:hAnsi="Times New Roman" w:cs="Times New Roman"/>
          <w:sz w:val="24"/>
          <w:szCs w:val="24"/>
        </w:rPr>
        <w:t xml:space="preserve"> medeni durum</w:t>
      </w:r>
      <w:r w:rsidR="00AE5582">
        <w:rPr>
          <w:rFonts w:ascii="Times New Roman" w:hAnsi="Times New Roman" w:cs="Times New Roman"/>
          <w:sz w:val="24"/>
          <w:szCs w:val="24"/>
        </w:rPr>
        <w:t xml:space="preserve"> </w:t>
      </w:r>
      <w:r w:rsidR="00AE5582">
        <w:rPr>
          <w:rFonts w:ascii="Times New Roman" w:hAnsi="Times New Roman" w:cs="Times New Roman"/>
          <w:sz w:val="24"/>
          <w:szCs w:val="24"/>
        </w:rPr>
        <w:lastRenderedPageBreak/>
        <w:t>arasında anlamlı bir farklılık vardır</w:t>
      </w:r>
      <w:r w:rsidR="0062343D" w:rsidRPr="0062343D">
        <w:rPr>
          <w:rFonts w:ascii="Times New Roman" w:hAnsi="Times New Roman" w:cs="Times New Roman"/>
          <w:sz w:val="24"/>
          <w:szCs w:val="24"/>
        </w:rPr>
        <w:t xml:space="preserve"> şeklinde ifade edilen H</w:t>
      </w:r>
      <w:r w:rsidR="0062343D" w:rsidRPr="0062343D">
        <w:rPr>
          <w:rFonts w:ascii="Times New Roman" w:hAnsi="Times New Roman" w:cs="Times New Roman"/>
          <w:sz w:val="24"/>
          <w:szCs w:val="24"/>
          <w:vertAlign w:val="subscript"/>
        </w:rPr>
        <w:t>3</w:t>
      </w:r>
      <w:r w:rsidR="0062343D" w:rsidRPr="0062343D">
        <w:rPr>
          <w:rFonts w:ascii="Times New Roman" w:hAnsi="Times New Roman" w:cs="Times New Roman"/>
          <w:sz w:val="24"/>
          <w:szCs w:val="24"/>
        </w:rPr>
        <w:t xml:space="preserve"> hipotezi</w:t>
      </w:r>
      <w:r w:rsidR="00AE5582">
        <w:rPr>
          <w:rFonts w:ascii="Times New Roman" w:hAnsi="Times New Roman" w:cs="Times New Roman"/>
          <w:sz w:val="24"/>
          <w:szCs w:val="24"/>
        </w:rPr>
        <w:t xml:space="preserve"> tamamen kabul edilecek i</w:t>
      </w:r>
      <w:r w:rsidR="004E70D6">
        <w:rPr>
          <w:rFonts w:ascii="Times New Roman" w:hAnsi="Times New Roman" w:cs="Times New Roman"/>
          <w:sz w:val="24"/>
          <w:szCs w:val="24"/>
        </w:rPr>
        <w:t>ken,</w:t>
      </w:r>
      <w:r w:rsidR="0062343D" w:rsidRPr="0062343D">
        <w:rPr>
          <w:rFonts w:ascii="Times New Roman" w:hAnsi="Times New Roman" w:cs="Times New Roman"/>
          <w:sz w:val="24"/>
          <w:szCs w:val="24"/>
        </w:rPr>
        <w:t xml:space="preserve"> kariyer ile ilgili engellemelerin anlamlı bir şekilde farklılaşmamasından dolayı kısmen kabul edilmektedir. </w:t>
      </w:r>
    </w:p>
    <w:p w14:paraId="5F455E41" w14:textId="77777777" w:rsidR="0062343D" w:rsidRPr="0062343D" w:rsidRDefault="0062343D" w:rsidP="0062343D">
      <w:pPr>
        <w:autoSpaceDE w:val="0"/>
        <w:autoSpaceDN w:val="0"/>
        <w:adjustRightInd w:val="0"/>
        <w:spacing w:after="0" w:line="240" w:lineRule="auto"/>
        <w:rPr>
          <w:rFonts w:ascii="Times New Roman" w:hAnsi="Times New Roman" w:cs="Times New Roman"/>
          <w:sz w:val="24"/>
          <w:szCs w:val="24"/>
        </w:rPr>
      </w:pPr>
    </w:p>
    <w:p w14:paraId="2A85F23C" w14:textId="01F18E1D" w:rsidR="00EF1BC1" w:rsidRPr="00216357" w:rsidRDefault="00EF1BC1" w:rsidP="008F6B4E">
      <w:pPr>
        <w:autoSpaceDE w:val="0"/>
        <w:autoSpaceDN w:val="0"/>
        <w:adjustRightInd w:val="0"/>
        <w:spacing w:after="0" w:line="400" w:lineRule="atLeast"/>
        <w:ind w:firstLine="708"/>
        <w:rPr>
          <w:rFonts w:ascii="Times New Roman" w:hAnsi="Times New Roman" w:cs="Times New Roman"/>
          <w:i/>
          <w:sz w:val="24"/>
          <w:szCs w:val="24"/>
        </w:rPr>
      </w:pPr>
      <w:r w:rsidRPr="00216357">
        <w:rPr>
          <w:rFonts w:ascii="Times New Roman" w:hAnsi="Times New Roman" w:cs="Times New Roman"/>
          <w:i/>
          <w:sz w:val="24"/>
          <w:szCs w:val="24"/>
        </w:rPr>
        <w:t>H</w:t>
      </w:r>
      <w:r w:rsidRPr="00216357">
        <w:rPr>
          <w:rFonts w:ascii="Times New Roman" w:hAnsi="Times New Roman" w:cs="Times New Roman"/>
          <w:i/>
          <w:sz w:val="24"/>
          <w:szCs w:val="24"/>
          <w:vertAlign w:val="subscript"/>
        </w:rPr>
        <w:t>4</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memleket arasında anlamlı bir farklılık vardır.</w:t>
      </w:r>
    </w:p>
    <w:p w14:paraId="3E03099A" w14:textId="77777777" w:rsidR="00ED2AB3" w:rsidRPr="00EF1BC1" w:rsidRDefault="00ED2AB3" w:rsidP="008F6B4E">
      <w:pPr>
        <w:autoSpaceDE w:val="0"/>
        <w:autoSpaceDN w:val="0"/>
        <w:adjustRightInd w:val="0"/>
        <w:spacing w:after="0" w:line="400" w:lineRule="atLeast"/>
        <w:ind w:firstLine="708"/>
        <w:rPr>
          <w:rFonts w:ascii="Times New Roman" w:hAnsi="Times New Roman" w:cs="Times New Roman"/>
          <w:b/>
          <w:sz w:val="24"/>
          <w:szCs w:val="24"/>
        </w:rPr>
      </w:pPr>
    </w:p>
    <w:p w14:paraId="585AF8CC" w14:textId="41BB4726" w:rsidR="00BB0447" w:rsidRDefault="006E358A" w:rsidP="00872866">
      <w:pPr>
        <w:jc w:val="center"/>
        <w:rPr>
          <w:rFonts w:ascii="Times New Roman" w:hAnsi="Times New Roman" w:cs="Times New Roman"/>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3.9</w:t>
      </w:r>
      <w:proofErr w:type="gramEnd"/>
      <w:r w:rsidR="00ED2AB3" w:rsidRPr="00274422">
        <w:rPr>
          <w:rFonts w:ascii="Times New Roman" w:hAnsi="Times New Roman" w:cs="Times New Roman"/>
          <w:b/>
          <w:sz w:val="24"/>
          <w:szCs w:val="24"/>
        </w:rPr>
        <w:t>.</w:t>
      </w:r>
      <w:r w:rsidR="00ED2AB3" w:rsidRPr="00274422">
        <w:rPr>
          <w:rFonts w:ascii="Times New Roman" w:hAnsi="Times New Roman" w:cs="Times New Roman"/>
          <w:sz w:val="24"/>
          <w:szCs w:val="24"/>
        </w:rPr>
        <w:t xml:space="preserve"> </w:t>
      </w:r>
      <w:r w:rsidR="00ED2AB3" w:rsidRPr="00274422">
        <w:rPr>
          <w:rFonts w:ascii="Times New Roman" w:hAnsi="Times New Roman" w:cs="Times New Roman"/>
          <w:b/>
          <w:sz w:val="24"/>
          <w:szCs w:val="24"/>
        </w:rPr>
        <w:t>Mobbing Algısının Memlekete Göre Farklılığını Gösteren Anova Analiz Sonuçları</w:t>
      </w:r>
    </w:p>
    <w:tbl>
      <w:tblPr>
        <w:tblStyle w:val="TabloKlavuzu1"/>
        <w:tblW w:w="8505" w:type="dxa"/>
        <w:tblLayout w:type="fixed"/>
        <w:tblLook w:val="0000" w:firstRow="0" w:lastRow="0" w:firstColumn="0" w:lastColumn="0" w:noHBand="0" w:noVBand="0"/>
      </w:tblPr>
      <w:tblGrid>
        <w:gridCol w:w="2405"/>
        <w:gridCol w:w="1276"/>
        <w:gridCol w:w="1417"/>
        <w:gridCol w:w="851"/>
        <w:gridCol w:w="1134"/>
        <w:gridCol w:w="709"/>
        <w:gridCol w:w="713"/>
      </w:tblGrid>
      <w:tr w:rsidR="00ED2AB3" w:rsidRPr="00BB0447" w14:paraId="61C8FD90" w14:textId="77777777" w:rsidTr="0001231C">
        <w:tc>
          <w:tcPr>
            <w:tcW w:w="3681" w:type="dxa"/>
            <w:gridSpan w:val="2"/>
          </w:tcPr>
          <w:p w14:paraId="0154A7A9"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417" w:type="dxa"/>
          </w:tcPr>
          <w:p w14:paraId="27B0BB8A" w14:textId="7E1F31FB"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Kareler Toplamı</w:t>
            </w:r>
          </w:p>
        </w:tc>
        <w:tc>
          <w:tcPr>
            <w:tcW w:w="851" w:type="dxa"/>
          </w:tcPr>
          <w:p w14:paraId="42175900" w14:textId="1D689EDA"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df</w:t>
            </w:r>
          </w:p>
        </w:tc>
        <w:tc>
          <w:tcPr>
            <w:tcW w:w="1134" w:type="dxa"/>
          </w:tcPr>
          <w:p w14:paraId="14BE3F5D" w14:textId="6D376274"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Ortalama Kare</w:t>
            </w:r>
          </w:p>
        </w:tc>
        <w:tc>
          <w:tcPr>
            <w:tcW w:w="709" w:type="dxa"/>
          </w:tcPr>
          <w:p w14:paraId="61919339" w14:textId="3920F22B"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F</w:t>
            </w:r>
          </w:p>
        </w:tc>
        <w:tc>
          <w:tcPr>
            <w:tcW w:w="713" w:type="dxa"/>
          </w:tcPr>
          <w:p w14:paraId="28C9D3A4" w14:textId="0857FDB1" w:rsidR="00ED2AB3" w:rsidRPr="006E358A" w:rsidRDefault="00ED2AB3" w:rsidP="00ED2AB3">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Sig.</w:t>
            </w:r>
          </w:p>
        </w:tc>
      </w:tr>
      <w:tr w:rsidR="00ED2AB3" w:rsidRPr="00BB0447" w14:paraId="12C449A2" w14:textId="77777777" w:rsidTr="0001231C">
        <w:tc>
          <w:tcPr>
            <w:tcW w:w="2405" w:type="dxa"/>
            <w:vMerge w:val="restart"/>
          </w:tcPr>
          <w:p w14:paraId="3E088BC3" w14:textId="7777777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Özel Yaşama Müdahale</w:t>
            </w:r>
          </w:p>
          <w:p w14:paraId="76B465FC" w14:textId="1E0B9965"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01B96B3D" w14:textId="143706C6"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4153ABD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,155</w:t>
            </w:r>
          </w:p>
        </w:tc>
        <w:tc>
          <w:tcPr>
            <w:tcW w:w="851" w:type="dxa"/>
          </w:tcPr>
          <w:p w14:paraId="41F46F8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1134" w:type="dxa"/>
          </w:tcPr>
          <w:p w14:paraId="5966D09A"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,155</w:t>
            </w:r>
          </w:p>
        </w:tc>
        <w:tc>
          <w:tcPr>
            <w:tcW w:w="709" w:type="dxa"/>
          </w:tcPr>
          <w:p w14:paraId="585D7FE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,201</w:t>
            </w:r>
          </w:p>
        </w:tc>
        <w:tc>
          <w:tcPr>
            <w:tcW w:w="713" w:type="dxa"/>
          </w:tcPr>
          <w:p w14:paraId="15FFD61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,654</w:t>
            </w:r>
          </w:p>
        </w:tc>
      </w:tr>
      <w:tr w:rsidR="00ED2AB3" w:rsidRPr="00BB0447" w14:paraId="01576974" w14:textId="77777777" w:rsidTr="0001231C">
        <w:tc>
          <w:tcPr>
            <w:tcW w:w="2405" w:type="dxa"/>
            <w:vMerge/>
          </w:tcPr>
          <w:p w14:paraId="0F497E35"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276" w:type="dxa"/>
          </w:tcPr>
          <w:p w14:paraId="117B6D21" w14:textId="6F4A5F12"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4716557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357,235</w:t>
            </w:r>
          </w:p>
        </w:tc>
        <w:tc>
          <w:tcPr>
            <w:tcW w:w="851" w:type="dxa"/>
          </w:tcPr>
          <w:p w14:paraId="3ED9A53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1134" w:type="dxa"/>
          </w:tcPr>
          <w:p w14:paraId="3EA36FB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,770</w:t>
            </w:r>
          </w:p>
        </w:tc>
        <w:tc>
          <w:tcPr>
            <w:tcW w:w="709" w:type="dxa"/>
          </w:tcPr>
          <w:p w14:paraId="1F029A2D"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41E17522"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111E4EB9" w14:textId="77777777" w:rsidTr="0001231C">
        <w:tc>
          <w:tcPr>
            <w:tcW w:w="2405" w:type="dxa"/>
            <w:vMerge/>
          </w:tcPr>
          <w:p w14:paraId="1175414A"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276" w:type="dxa"/>
          </w:tcPr>
          <w:p w14:paraId="5A56658F" w14:textId="6E800F64"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3F8314B3"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357,390</w:t>
            </w:r>
          </w:p>
        </w:tc>
        <w:tc>
          <w:tcPr>
            <w:tcW w:w="851" w:type="dxa"/>
          </w:tcPr>
          <w:p w14:paraId="22BDEED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1134" w:type="dxa"/>
          </w:tcPr>
          <w:p w14:paraId="6B80A9CF"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09" w:type="dxa"/>
          </w:tcPr>
          <w:p w14:paraId="41FF6621"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7DFDEA9C"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5896ACE6" w14:textId="77777777" w:rsidTr="0001231C">
        <w:tc>
          <w:tcPr>
            <w:tcW w:w="2405" w:type="dxa"/>
            <w:vMerge w:val="restart"/>
          </w:tcPr>
          <w:p w14:paraId="4EEFBD09" w14:textId="29F8F3F0" w:rsidR="00ED2AB3" w:rsidRPr="006E358A" w:rsidRDefault="00EF74E7"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 ve Kariyer i</w:t>
            </w:r>
            <w:r w:rsidR="00ED2AB3" w:rsidRPr="006E358A">
              <w:rPr>
                <w:rFonts w:ascii="Times New Roman" w:hAnsi="Times New Roman" w:cs="Times New Roman"/>
                <w:sz w:val="16"/>
                <w:szCs w:val="16"/>
              </w:rPr>
              <w:t>le İlgili Engellemeler</w:t>
            </w:r>
          </w:p>
          <w:p w14:paraId="52BEBFFC" w14:textId="437086CA"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7AD809E6" w14:textId="4BBD97AC"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4D00B73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,004</w:t>
            </w:r>
          </w:p>
        </w:tc>
        <w:tc>
          <w:tcPr>
            <w:tcW w:w="851" w:type="dxa"/>
          </w:tcPr>
          <w:p w14:paraId="2F8179C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1134" w:type="dxa"/>
          </w:tcPr>
          <w:p w14:paraId="152A3F2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,004</w:t>
            </w:r>
          </w:p>
        </w:tc>
        <w:tc>
          <w:tcPr>
            <w:tcW w:w="709" w:type="dxa"/>
          </w:tcPr>
          <w:p w14:paraId="10C5B64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,006</w:t>
            </w:r>
          </w:p>
        </w:tc>
        <w:tc>
          <w:tcPr>
            <w:tcW w:w="713" w:type="dxa"/>
          </w:tcPr>
          <w:p w14:paraId="0BEE85F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,941</w:t>
            </w:r>
          </w:p>
        </w:tc>
      </w:tr>
      <w:tr w:rsidR="00ED2AB3" w:rsidRPr="00BB0447" w14:paraId="2E5CAD89" w14:textId="77777777" w:rsidTr="0001231C">
        <w:tc>
          <w:tcPr>
            <w:tcW w:w="2405" w:type="dxa"/>
            <w:vMerge/>
          </w:tcPr>
          <w:p w14:paraId="2773CEAB"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276" w:type="dxa"/>
          </w:tcPr>
          <w:p w14:paraId="20CC4B2B" w14:textId="09BD6B40"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586C6A5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316,384</w:t>
            </w:r>
          </w:p>
        </w:tc>
        <w:tc>
          <w:tcPr>
            <w:tcW w:w="851" w:type="dxa"/>
          </w:tcPr>
          <w:p w14:paraId="52377A05"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1134" w:type="dxa"/>
          </w:tcPr>
          <w:p w14:paraId="3550EE6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,682</w:t>
            </w:r>
          </w:p>
        </w:tc>
        <w:tc>
          <w:tcPr>
            <w:tcW w:w="709" w:type="dxa"/>
          </w:tcPr>
          <w:p w14:paraId="7CD7B8EA"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7ADDE9BB"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598F53F7" w14:textId="77777777" w:rsidTr="0001231C">
        <w:tc>
          <w:tcPr>
            <w:tcW w:w="2405" w:type="dxa"/>
            <w:vMerge/>
          </w:tcPr>
          <w:p w14:paraId="347A2B53"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276" w:type="dxa"/>
          </w:tcPr>
          <w:p w14:paraId="4DDCDEBA" w14:textId="11971188"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2D595BAA"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316,388</w:t>
            </w:r>
          </w:p>
        </w:tc>
        <w:tc>
          <w:tcPr>
            <w:tcW w:w="851" w:type="dxa"/>
          </w:tcPr>
          <w:p w14:paraId="581E574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1134" w:type="dxa"/>
          </w:tcPr>
          <w:p w14:paraId="1F074CC9"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09" w:type="dxa"/>
          </w:tcPr>
          <w:p w14:paraId="76197682"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49E461F8"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4F03AC5D" w14:textId="77777777" w:rsidTr="0001231C">
        <w:tc>
          <w:tcPr>
            <w:tcW w:w="2405" w:type="dxa"/>
            <w:vMerge w:val="restart"/>
          </w:tcPr>
          <w:p w14:paraId="659CC917" w14:textId="7777777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Psikolojik Baskı</w:t>
            </w:r>
          </w:p>
          <w:p w14:paraId="6A9501A5" w14:textId="351444B6"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716D0BC0" w14:textId="1974E8D0"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7F68CBC4"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,001</w:t>
            </w:r>
          </w:p>
        </w:tc>
        <w:tc>
          <w:tcPr>
            <w:tcW w:w="851" w:type="dxa"/>
          </w:tcPr>
          <w:p w14:paraId="725E2AB1"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1134" w:type="dxa"/>
          </w:tcPr>
          <w:p w14:paraId="2198B85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,001</w:t>
            </w:r>
          </w:p>
        </w:tc>
        <w:tc>
          <w:tcPr>
            <w:tcW w:w="709" w:type="dxa"/>
          </w:tcPr>
          <w:p w14:paraId="7AE3EA8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,002</w:t>
            </w:r>
          </w:p>
        </w:tc>
        <w:tc>
          <w:tcPr>
            <w:tcW w:w="713" w:type="dxa"/>
          </w:tcPr>
          <w:p w14:paraId="14A9BEA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,962</w:t>
            </w:r>
          </w:p>
        </w:tc>
      </w:tr>
      <w:tr w:rsidR="00ED2AB3" w:rsidRPr="00BB0447" w14:paraId="248A28B5" w14:textId="77777777" w:rsidTr="0001231C">
        <w:tc>
          <w:tcPr>
            <w:tcW w:w="2405" w:type="dxa"/>
            <w:vMerge/>
          </w:tcPr>
          <w:p w14:paraId="5AF83F41"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276" w:type="dxa"/>
          </w:tcPr>
          <w:p w14:paraId="009F87CB" w14:textId="5D5BDF17"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03292ECC"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301,419</w:t>
            </w:r>
          </w:p>
        </w:tc>
        <w:tc>
          <w:tcPr>
            <w:tcW w:w="851" w:type="dxa"/>
          </w:tcPr>
          <w:p w14:paraId="5DF4F67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1134" w:type="dxa"/>
          </w:tcPr>
          <w:p w14:paraId="19A10F7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,650</w:t>
            </w:r>
          </w:p>
        </w:tc>
        <w:tc>
          <w:tcPr>
            <w:tcW w:w="709" w:type="dxa"/>
          </w:tcPr>
          <w:p w14:paraId="52DAD844"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30A77D99"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1DF9E32C" w14:textId="77777777" w:rsidTr="0001231C">
        <w:tc>
          <w:tcPr>
            <w:tcW w:w="2405" w:type="dxa"/>
            <w:vMerge/>
          </w:tcPr>
          <w:p w14:paraId="63485E3A"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276" w:type="dxa"/>
          </w:tcPr>
          <w:p w14:paraId="6A53B2EE" w14:textId="5EAAF036"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280448D4"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301,420</w:t>
            </w:r>
          </w:p>
        </w:tc>
        <w:tc>
          <w:tcPr>
            <w:tcW w:w="851" w:type="dxa"/>
          </w:tcPr>
          <w:p w14:paraId="476AA3D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1134" w:type="dxa"/>
          </w:tcPr>
          <w:p w14:paraId="611D2DA0"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09" w:type="dxa"/>
          </w:tcPr>
          <w:p w14:paraId="376C32E2"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4CE8E72F"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23366860" w14:textId="77777777" w:rsidTr="0001231C">
        <w:tc>
          <w:tcPr>
            <w:tcW w:w="2405" w:type="dxa"/>
            <w:vMerge w:val="restart"/>
          </w:tcPr>
          <w:p w14:paraId="2F8A5F70" w14:textId="521128EF" w:rsidR="00ED2AB3" w:rsidRPr="006E358A" w:rsidRDefault="00EF74E7"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 Arkadaşları i</w:t>
            </w:r>
            <w:r w:rsidR="00ED2AB3" w:rsidRPr="006E358A">
              <w:rPr>
                <w:rFonts w:ascii="Times New Roman" w:hAnsi="Times New Roman" w:cs="Times New Roman"/>
                <w:sz w:val="16"/>
                <w:szCs w:val="16"/>
              </w:rPr>
              <w:t>le İlişkiler</w:t>
            </w:r>
          </w:p>
          <w:p w14:paraId="168CD472" w14:textId="3A537A5F"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33BEDB80" w14:textId="3711A0D2"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3BF79F48"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,101</w:t>
            </w:r>
          </w:p>
        </w:tc>
        <w:tc>
          <w:tcPr>
            <w:tcW w:w="851" w:type="dxa"/>
          </w:tcPr>
          <w:p w14:paraId="25A6689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1134" w:type="dxa"/>
          </w:tcPr>
          <w:p w14:paraId="7C06739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,101</w:t>
            </w:r>
          </w:p>
        </w:tc>
        <w:tc>
          <w:tcPr>
            <w:tcW w:w="709" w:type="dxa"/>
          </w:tcPr>
          <w:p w14:paraId="1E8D5DCC"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,156</w:t>
            </w:r>
          </w:p>
        </w:tc>
        <w:tc>
          <w:tcPr>
            <w:tcW w:w="713" w:type="dxa"/>
          </w:tcPr>
          <w:p w14:paraId="30540AF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,693</w:t>
            </w:r>
          </w:p>
        </w:tc>
      </w:tr>
      <w:tr w:rsidR="00ED2AB3" w:rsidRPr="00BB0447" w14:paraId="6D8E2D2C" w14:textId="77777777" w:rsidTr="0001231C">
        <w:tc>
          <w:tcPr>
            <w:tcW w:w="2405" w:type="dxa"/>
            <w:vMerge/>
          </w:tcPr>
          <w:p w14:paraId="794EE3E4"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276" w:type="dxa"/>
          </w:tcPr>
          <w:p w14:paraId="6289AACC" w14:textId="32F5B48D"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566A2F72"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298,590</w:t>
            </w:r>
          </w:p>
        </w:tc>
        <w:tc>
          <w:tcPr>
            <w:tcW w:w="851" w:type="dxa"/>
          </w:tcPr>
          <w:p w14:paraId="42AB125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1134" w:type="dxa"/>
          </w:tcPr>
          <w:p w14:paraId="37EC4D7B"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,644</w:t>
            </w:r>
          </w:p>
        </w:tc>
        <w:tc>
          <w:tcPr>
            <w:tcW w:w="709" w:type="dxa"/>
          </w:tcPr>
          <w:p w14:paraId="7F653D66"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69F16A76"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0153A998" w14:textId="77777777" w:rsidTr="0001231C">
        <w:tc>
          <w:tcPr>
            <w:tcW w:w="2405" w:type="dxa"/>
            <w:vMerge/>
          </w:tcPr>
          <w:p w14:paraId="0267D7F1"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276" w:type="dxa"/>
          </w:tcPr>
          <w:p w14:paraId="64D3DBD7" w14:textId="33CB9944"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2EA5B62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298,691</w:t>
            </w:r>
          </w:p>
        </w:tc>
        <w:tc>
          <w:tcPr>
            <w:tcW w:w="851" w:type="dxa"/>
          </w:tcPr>
          <w:p w14:paraId="2649C7FE"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1134" w:type="dxa"/>
          </w:tcPr>
          <w:p w14:paraId="778A1C3C"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09" w:type="dxa"/>
          </w:tcPr>
          <w:p w14:paraId="086A1626"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68E05617"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71B1FB1E" w14:textId="77777777" w:rsidTr="0001231C">
        <w:tc>
          <w:tcPr>
            <w:tcW w:w="2405" w:type="dxa"/>
            <w:vMerge w:val="restart"/>
          </w:tcPr>
          <w:p w14:paraId="3E4D8FE9" w14:textId="02E11F4B"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Cinsiyet Ayr</w:t>
            </w:r>
            <w:r w:rsidR="006E358A">
              <w:rPr>
                <w:rFonts w:ascii="Times New Roman" w:hAnsi="Times New Roman" w:cs="Times New Roman"/>
                <w:sz w:val="16"/>
                <w:szCs w:val="16"/>
              </w:rPr>
              <w:t>ı</w:t>
            </w:r>
            <w:r w:rsidRPr="006E358A">
              <w:rPr>
                <w:rFonts w:ascii="Times New Roman" w:hAnsi="Times New Roman" w:cs="Times New Roman"/>
                <w:sz w:val="16"/>
                <w:szCs w:val="16"/>
              </w:rPr>
              <w:t>mcılığı</w:t>
            </w:r>
          </w:p>
          <w:p w14:paraId="019DDBA7" w14:textId="30DD8BEB"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20004853" w14:textId="763D8328"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45E34F0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,021</w:t>
            </w:r>
          </w:p>
        </w:tc>
        <w:tc>
          <w:tcPr>
            <w:tcW w:w="851" w:type="dxa"/>
          </w:tcPr>
          <w:p w14:paraId="3C5BE446"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w:t>
            </w:r>
          </w:p>
        </w:tc>
        <w:tc>
          <w:tcPr>
            <w:tcW w:w="1134" w:type="dxa"/>
          </w:tcPr>
          <w:p w14:paraId="2C51250D"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,021</w:t>
            </w:r>
          </w:p>
        </w:tc>
        <w:tc>
          <w:tcPr>
            <w:tcW w:w="709" w:type="dxa"/>
          </w:tcPr>
          <w:p w14:paraId="4007327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,027</w:t>
            </w:r>
          </w:p>
        </w:tc>
        <w:tc>
          <w:tcPr>
            <w:tcW w:w="713" w:type="dxa"/>
          </w:tcPr>
          <w:p w14:paraId="6F28221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,870</w:t>
            </w:r>
          </w:p>
        </w:tc>
      </w:tr>
      <w:tr w:rsidR="00ED2AB3" w:rsidRPr="00BB0447" w14:paraId="1C4C8346" w14:textId="77777777" w:rsidTr="0001231C">
        <w:tc>
          <w:tcPr>
            <w:tcW w:w="2405" w:type="dxa"/>
            <w:vMerge/>
          </w:tcPr>
          <w:p w14:paraId="53FB917A" w14:textId="77777777" w:rsidR="00ED2AB3" w:rsidRPr="006E358A" w:rsidRDefault="00ED2AB3" w:rsidP="00ED2AB3">
            <w:pPr>
              <w:autoSpaceDE w:val="0"/>
              <w:autoSpaceDN w:val="0"/>
              <w:adjustRightInd w:val="0"/>
              <w:rPr>
                <w:rFonts w:ascii="Times New Roman" w:hAnsi="Times New Roman" w:cs="Times New Roman"/>
                <w:color w:val="000000"/>
                <w:sz w:val="16"/>
                <w:szCs w:val="16"/>
              </w:rPr>
            </w:pPr>
          </w:p>
        </w:tc>
        <w:tc>
          <w:tcPr>
            <w:tcW w:w="1276" w:type="dxa"/>
          </w:tcPr>
          <w:p w14:paraId="7508DE97" w14:textId="7162FDB5"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70504EEC"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365,300</w:t>
            </w:r>
          </w:p>
        </w:tc>
        <w:tc>
          <w:tcPr>
            <w:tcW w:w="851" w:type="dxa"/>
          </w:tcPr>
          <w:p w14:paraId="53F0AE8A"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464</w:t>
            </w:r>
          </w:p>
        </w:tc>
        <w:tc>
          <w:tcPr>
            <w:tcW w:w="1134" w:type="dxa"/>
          </w:tcPr>
          <w:p w14:paraId="5364D93F"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,787</w:t>
            </w:r>
          </w:p>
        </w:tc>
        <w:tc>
          <w:tcPr>
            <w:tcW w:w="709" w:type="dxa"/>
          </w:tcPr>
          <w:p w14:paraId="5EEF1C0D"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16141A95" w14:textId="77777777" w:rsidR="00ED2AB3" w:rsidRPr="006E358A" w:rsidRDefault="00ED2AB3" w:rsidP="00ED2AB3">
            <w:pPr>
              <w:autoSpaceDE w:val="0"/>
              <w:autoSpaceDN w:val="0"/>
              <w:adjustRightInd w:val="0"/>
              <w:rPr>
                <w:rFonts w:ascii="Times New Roman" w:hAnsi="Times New Roman" w:cs="Times New Roman"/>
                <w:sz w:val="16"/>
                <w:szCs w:val="16"/>
              </w:rPr>
            </w:pPr>
          </w:p>
        </w:tc>
      </w:tr>
      <w:tr w:rsidR="00ED2AB3" w:rsidRPr="00BB0447" w14:paraId="1370D2D4" w14:textId="77777777" w:rsidTr="0001231C">
        <w:tc>
          <w:tcPr>
            <w:tcW w:w="2405" w:type="dxa"/>
            <w:vMerge/>
          </w:tcPr>
          <w:p w14:paraId="3E54D04C"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1276" w:type="dxa"/>
          </w:tcPr>
          <w:p w14:paraId="56C7D278" w14:textId="49E9674F" w:rsidR="00ED2AB3" w:rsidRPr="006E358A" w:rsidRDefault="00ED2AB3" w:rsidP="00ED2AB3">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4AE21DC9"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365,321</w:t>
            </w:r>
          </w:p>
        </w:tc>
        <w:tc>
          <w:tcPr>
            <w:tcW w:w="851" w:type="dxa"/>
          </w:tcPr>
          <w:p w14:paraId="5F9D79D7" w14:textId="77777777" w:rsidR="00ED2AB3" w:rsidRPr="006E358A" w:rsidRDefault="00ED2AB3" w:rsidP="00ED2AB3">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1134" w:type="dxa"/>
          </w:tcPr>
          <w:p w14:paraId="3758146F"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09" w:type="dxa"/>
          </w:tcPr>
          <w:p w14:paraId="4914AC4F" w14:textId="77777777" w:rsidR="00ED2AB3" w:rsidRPr="006E358A" w:rsidRDefault="00ED2AB3" w:rsidP="00ED2AB3">
            <w:pPr>
              <w:autoSpaceDE w:val="0"/>
              <w:autoSpaceDN w:val="0"/>
              <w:adjustRightInd w:val="0"/>
              <w:rPr>
                <w:rFonts w:ascii="Times New Roman" w:hAnsi="Times New Roman" w:cs="Times New Roman"/>
                <w:sz w:val="16"/>
                <w:szCs w:val="16"/>
              </w:rPr>
            </w:pPr>
          </w:p>
        </w:tc>
        <w:tc>
          <w:tcPr>
            <w:tcW w:w="713" w:type="dxa"/>
          </w:tcPr>
          <w:p w14:paraId="39231F34" w14:textId="77777777" w:rsidR="00ED2AB3" w:rsidRPr="006E358A" w:rsidRDefault="00ED2AB3" w:rsidP="00ED2AB3">
            <w:pPr>
              <w:autoSpaceDE w:val="0"/>
              <w:autoSpaceDN w:val="0"/>
              <w:adjustRightInd w:val="0"/>
              <w:rPr>
                <w:rFonts w:ascii="Times New Roman" w:hAnsi="Times New Roman" w:cs="Times New Roman"/>
                <w:sz w:val="16"/>
                <w:szCs w:val="16"/>
              </w:rPr>
            </w:pPr>
          </w:p>
        </w:tc>
      </w:tr>
    </w:tbl>
    <w:p w14:paraId="65F81E2F" w14:textId="77777777" w:rsidR="000224E4" w:rsidRDefault="000224E4" w:rsidP="000727BD">
      <w:pPr>
        <w:pStyle w:val="tez"/>
        <w:spacing w:line="360" w:lineRule="auto"/>
        <w:ind w:left="0" w:firstLine="709"/>
        <w:outlineLvl w:val="1"/>
        <w:rPr>
          <w:b w:val="0"/>
        </w:rPr>
      </w:pPr>
    </w:p>
    <w:p w14:paraId="7AEB0AB9" w14:textId="5A7DAB44" w:rsidR="004A1054" w:rsidRPr="004B421D" w:rsidRDefault="006E358A" w:rsidP="004B42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3.9</w:t>
      </w:r>
      <w:proofErr w:type="gramEnd"/>
      <w:r>
        <w:rPr>
          <w:rFonts w:ascii="Times New Roman" w:hAnsi="Times New Roman" w:cs="Times New Roman"/>
          <w:sz w:val="24"/>
          <w:szCs w:val="24"/>
        </w:rPr>
        <w:t>.’da</w:t>
      </w:r>
      <w:r w:rsidR="008C2CE3" w:rsidRPr="004B421D">
        <w:rPr>
          <w:rFonts w:ascii="Times New Roman" w:hAnsi="Times New Roman" w:cs="Times New Roman"/>
          <w:sz w:val="24"/>
          <w:szCs w:val="24"/>
        </w:rPr>
        <w:t xml:space="preserve"> a</w:t>
      </w:r>
      <w:r w:rsidR="00BB0447" w:rsidRPr="004B421D">
        <w:rPr>
          <w:rFonts w:ascii="Times New Roman" w:hAnsi="Times New Roman" w:cs="Times New Roman"/>
          <w:sz w:val="24"/>
          <w:szCs w:val="24"/>
        </w:rPr>
        <w:t xml:space="preserve">naliz sonuçlarına bakıldığında kamu kurumlarında çalışanların mobbing algılarının </w:t>
      </w:r>
      <w:r w:rsidR="000224E4" w:rsidRPr="004B421D">
        <w:rPr>
          <w:rFonts w:ascii="Times New Roman" w:hAnsi="Times New Roman" w:cs="Times New Roman"/>
          <w:sz w:val="24"/>
          <w:szCs w:val="24"/>
        </w:rPr>
        <w:t>memlekete</w:t>
      </w:r>
      <w:r w:rsidR="00BB0447" w:rsidRPr="004B421D">
        <w:rPr>
          <w:rFonts w:ascii="Times New Roman" w:hAnsi="Times New Roman" w:cs="Times New Roman"/>
          <w:sz w:val="24"/>
          <w:szCs w:val="24"/>
        </w:rPr>
        <w:t xml:space="preserve"> göre istatistiki olarak anlamlı bir şekilde farklılaşma</w:t>
      </w:r>
      <w:r w:rsidR="008C2CE3" w:rsidRPr="004B421D">
        <w:rPr>
          <w:rFonts w:ascii="Times New Roman" w:hAnsi="Times New Roman" w:cs="Times New Roman"/>
          <w:sz w:val="24"/>
          <w:szCs w:val="24"/>
        </w:rPr>
        <w:t>dığı görülmektedir. Bu durumda k</w:t>
      </w:r>
      <w:r w:rsidR="00BB0447" w:rsidRPr="004B421D">
        <w:rPr>
          <w:rFonts w:ascii="Times New Roman" w:hAnsi="Times New Roman" w:cs="Times New Roman"/>
          <w:sz w:val="24"/>
          <w:szCs w:val="24"/>
        </w:rPr>
        <w:t>amu kurumlarında çal</w:t>
      </w:r>
      <w:r w:rsidR="00401D67" w:rsidRPr="004B421D">
        <w:rPr>
          <w:rFonts w:ascii="Times New Roman" w:hAnsi="Times New Roman" w:cs="Times New Roman"/>
          <w:sz w:val="24"/>
          <w:szCs w:val="24"/>
        </w:rPr>
        <w:t xml:space="preserve">ışan bireylerin mobbing algısı ile </w:t>
      </w:r>
      <w:r w:rsidR="008C2CE3" w:rsidRPr="004B421D">
        <w:rPr>
          <w:rFonts w:ascii="Times New Roman" w:hAnsi="Times New Roman" w:cs="Times New Roman"/>
          <w:sz w:val="24"/>
          <w:szCs w:val="24"/>
        </w:rPr>
        <w:t>memleket arasında anlamlı bir farklılık vardır</w:t>
      </w:r>
      <w:r w:rsidR="00BB0447" w:rsidRPr="004B421D">
        <w:rPr>
          <w:rFonts w:ascii="Times New Roman" w:hAnsi="Times New Roman" w:cs="Times New Roman"/>
          <w:sz w:val="24"/>
          <w:szCs w:val="24"/>
        </w:rPr>
        <w:t xml:space="preserve"> şeklinde ifade edilen H4 hipotezi kabul edilmemektedir</w:t>
      </w:r>
      <w:r w:rsidR="008C2CE3" w:rsidRPr="004B421D">
        <w:rPr>
          <w:rFonts w:ascii="Times New Roman" w:hAnsi="Times New Roman" w:cs="Times New Roman"/>
          <w:sz w:val="24"/>
          <w:szCs w:val="24"/>
        </w:rPr>
        <w:t>.</w:t>
      </w:r>
    </w:p>
    <w:p w14:paraId="2AE59713" w14:textId="3D2B788A" w:rsidR="00EF1BC1" w:rsidRPr="00216357" w:rsidRDefault="00EF1BC1" w:rsidP="008F6B4E">
      <w:pPr>
        <w:autoSpaceDE w:val="0"/>
        <w:autoSpaceDN w:val="0"/>
        <w:adjustRightInd w:val="0"/>
        <w:spacing w:after="0" w:line="400" w:lineRule="atLeast"/>
        <w:ind w:firstLine="709"/>
        <w:rPr>
          <w:rFonts w:ascii="Times New Roman" w:hAnsi="Times New Roman" w:cs="Times New Roman"/>
          <w:i/>
          <w:sz w:val="24"/>
          <w:szCs w:val="24"/>
        </w:rPr>
      </w:pPr>
      <w:r w:rsidRPr="00216357">
        <w:rPr>
          <w:rFonts w:ascii="Times New Roman" w:hAnsi="Times New Roman" w:cs="Times New Roman"/>
          <w:i/>
          <w:sz w:val="24"/>
          <w:szCs w:val="24"/>
        </w:rPr>
        <w:t>H</w:t>
      </w:r>
      <w:r w:rsidR="001B3399" w:rsidRPr="00216357">
        <w:rPr>
          <w:rFonts w:ascii="Times New Roman" w:hAnsi="Times New Roman" w:cs="Times New Roman"/>
          <w:i/>
          <w:sz w:val="24"/>
          <w:szCs w:val="24"/>
          <w:vertAlign w:val="subscript"/>
        </w:rPr>
        <w:t>5</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eğitim düzeyi arasında anlamlı bir farklılık vardır.</w:t>
      </w:r>
    </w:p>
    <w:p w14:paraId="680C70B2" w14:textId="77777777" w:rsidR="00735EE0" w:rsidRPr="00EF1BC1" w:rsidRDefault="00735EE0" w:rsidP="008F6B4E">
      <w:pPr>
        <w:autoSpaceDE w:val="0"/>
        <w:autoSpaceDN w:val="0"/>
        <w:adjustRightInd w:val="0"/>
        <w:spacing w:after="0" w:line="400" w:lineRule="atLeast"/>
        <w:ind w:firstLine="709"/>
        <w:rPr>
          <w:rFonts w:ascii="Times New Roman" w:hAnsi="Times New Roman" w:cs="Times New Roman"/>
          <w:b/>
          <w:sz w:val="24"/>
          <w:szCs w:val="24"/>
        </w:rPr>
      </w:pPr>
    </w:p>
    <w:p w14:paraId="48A28FB7" w14:textId="4AA0E03B" w:rsidR="00735EE0" w:rsidRPr="00735EE0" w:rsidRDefault="006E358A" w:rsidP="0087286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Tablo 3.10</w:t>
      </w:r>
      <w:r w:rsidR="00735EE0" w:rsidRPr="003B70D9">
        <w:rPr>
          <w:rFonts w:ascii="Times New Roman" w:hAnsi="Times New Roman" w:cs="Times New Roman"/>
          <w:b/>
          <w:sz w:val="24"/>
          <w:szCs w:val="24"/>
        </w:rPr>
        <w:t>. Mobb</w:t>
      </w:r>
      <w:r w:rsidR="00735EE0">
        <w:rPr>
          <w:rFonts w:ascii="Times New Roman" w:hAnsi="Times New Roman" w:cs="Times New Roman"/>
          <w:b/>
          <w:sz w:val="24"/>
          <w:szCs w:val="24"/>
        </w:rPr>
        <w:t>ing Algısının Eğitim Düzeylerine</w:t>
      </w:r>
      <w:r w:rsidR="00735EE0" w:rsidRPr="003B70D9">
        <w:rPr>
          <w:rFonts w:ascii="Times New Roman" w:hAnsi="Times New Roman" w:cs="Times New Roman"/>
          <w:b/>
          <w:sz w:val="24"/>
          <w:szCs w:val="24"/>
        </w:rPr>
        <w:t xml:space="preserve"> Göre Farklılığını Gösteren Anova</w:t>
      </w:r>
      <w:r w:rsidR="00735EE0">
        <w:rPr>
          <w:rFonts w:ascii="Times New Roman" w:hAnsi="Times New Roman" w:cs="Times New Roman"/>
          <w:b/>
          <w:sz w:val="24"/>
          <w:szCs w:val="24"/>
        </w:rPr>
        <w:t xml:space="preserve"> </w:t>
      </w:r>
      <w:r w:rsidR="00735EE0" w:rsidRPr="003B70D9">
        <w:rPr>
          <w:rFonts w:ascii="Times New Roman" w:hAnsi="Times New Roman" w:cs="Times New Roman"/>
          <w:b/>
          <w:sz w:val="24"/>
          <w:szCs w:val="24"/>
        </w:rPr>
        <w:t>Analiz Sonuçları</w:t>
      </w:r>
    </w:p>
    <w:p w14:paraId="64875B16" w14:textId="77777777" w:rsidR="004A1054" w:rsidRDefault="004A1054" w:rsidP="005E77E7">
      <w:pPr>
        <w:autoSpaceDE w:val="0"/>
        <w:autoSpaceDN w:val="0"/>
        <w:adjustRightInd w:val="0"/>
        <w:spacing w:after="0" w:line="240" w:lineRule="auto"/>
        <w:rPr>
          <w:rFonts w:ascii="Times New Roman" w:hAnsi="Times New Roman" w:cs="Times New Roman"/>
          <w:sz w:val="24"/>
          <w:szCs w:val="24"/>
        </w:rPr>
      </w:pPr>
    </w:p>
    <w:tbl>
      <w:tblPr>
        <w:tblStyle w:val="TabloKlavuzu1"/>
        <w:tblW w:w="8505" w:type="dxa"/>
        <w:tblLayout w:type="fixed"/>
        <w:tblLook w:val="0000" w:firstRow="0" w:lastRow="0" w:firstColumn="0" w:lastColumn="0" w:noHBand="0" w:noVBand="0"/>
      </w:tblPr>
      <w:tblGrid>
        <w:gridCol w:w="2405"/>
        <w:gridCol w:w="1276"/>
        <w:gridCol w:w="1417"/>
        <w:gridCol w:w="851"/>
        <w:gridCol w:w="992"/>
        <w:gridCol w:w="856"/>
        <w:gridCol w:w="708"/>
      </w:tblGrid>
      <w:tr w:rsidR="00735EE0" w:rsidRPr="005E77E7" w14:paraId="2FEEF55D" w14:textId="77777777" w:rsidTr="00253C30">
        <w:tc>
          <w:tcPr>
            <w:tcW w:w="3681" w:type="dxa"/>
            <w:gridSpan w:val="2"/>
          </w:tcPr>
          <w:p w14:paraId="14BDBD96"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7" w:type="dxa"/>
          </w:tcPr>
          <w:p w14:paraId="4E1EDB03" w14:textId="51BA0570"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Kareler Toplamı</w:t>
            </w:r>
          </w:p>
        </w:tc>
        <w:tc>
          <w:tcPr>
            <w:tcW w:w="851" w:type="dxa"/>
          </w:tcPr>
          <w:p w14:paraId="10C4F2C9" w14:textId="15DDFD29"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df</w:t>
            </w:r>
          </w:p>
        </w:tc>
        <w:tc>
          <w:tcPr>
            <w:tcW w:w="992" w:type="dxa"/>
          </w:tcPr>
          <w:p w14:paraId="6EA2C3B0" w14:textId="0E1E1670"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Ortalama Kare</w:t>
            </w:r>
          </w:p>
        </w:tc>
        <w:tc>
          <w:tcPr>
            <w:tcW w:w="856" w:type="dxa"/>
          </w:tcPr>
          <w:p w14:paraId="753A1964" w14:textId="0CFA0730"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F</w:t>
            </w:r>
          </w:p>
        </w:tc>
        <w:tc>
          <w:tcPr>
            <w:tcW w:w="708" w:type="dxa"/>
          </w:tcPr>
          <w:p w14:paraId="50ED053E" w14:textId="64018998"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Sig.</w:t>
            </w:r>
          </w:p>
        </w:tc>
      </w:tr>
      <w:tr w:rsidR="00735EE0" w:rsidRPr="005E77E7" w14:paraId="795B38B5" w14:textId="77777777" w:rsidTr="00253C30">
        <w:tc>
          <w:tcPr>
            <w:tcW w:w="2405" w:type="dxa"/>
            <w:vMerge w:val="restart"/>
          </w:tcPr>
          <w:p w14:paraId="72FB8766" w14:textId="77777777"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Özel Yaşama Müdahale</w:t>
            </w:r>
          </w:p>
          <w:p w14:paraId="7D47C274" w14:textId="5AEDE1C7"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44FBDBE5" w14:textId="27329794"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0D2FAE7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1,432</w:t>
            </w:r>
          </w:p>
        </w:tc>
        <w:tc>
          <w:tcPr>
            <w:tcW w:w="851" w:type="dxa"/>
          </w:tcPr>
          <w:p w14:paraId="7945EA7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w:t>
            </w:r>
          </w:p>
        </w:tc>
        <w:tc>
          <w:tcPr>
            <w:tcW w:w="992" w:type="dxa"/>
          </w:tcPr>
          <w:p w14:paraId="0A41D1F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,286</w:t>
            </w:r>
          </w:p>
        </w:tc>
        <w:tc>
          <w:tcPr>
            <w:tcW w:w="856" w:type="dxa"/>
          </w:tcPr>
          <w:p w14:paraId="1A21DE9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,370</w:t>
            </w:r>
          </w:p>
        </w:tc>
        <w:tc>
          <w:tcPr>
            <w:tcW w:w="708" w:type="dxa"/>
          </w:tcPr>
          <w:p w14:paraId="2065B84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,869</w:t>
            </w:r>
          </w:p>
        </w:tc>
      </w:tr>
      <w:tr w:rsidR="00735EE0" w:rsidRPr="005E77E7" w14:paraId="77FEB136" w14:textId="77777777" w:rsidTr="00253C30">
        <w:tc>
          <w:tcPr>
            <w:tcW w:w="2405" w:type="dxa"/>
            <w:vMerge/>
          </w:tcPr>
          <w:p w14:paraId="3B9B6B72"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276" w:type="dxa"/>
          </w:tcPr>
          <w:p w14:paraId="5475B946" w14:textId="5B554E8C"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4351897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355,958</w:t>
            </w:r>
          </w:p>
        </w:tc>
        <w:tc>
          <w:tcPr>
            <w:tcW w:w="851" w:type="dxa"/>
          </w:tcPr>
          <w:p w14:paraId="2A14A98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460</w:t>
            </w:r>
          </w:p>
        </w:tc>
        <w:tc>
          <w:tcPr>
            <w:tcW w:w="992" w:type="dxa"/>
          </w:tcPr>
          <w:p w14:paraId="75B8521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,774</w:t>
            </w:r>
          </w:p>
        </w:tc>
        <w:tc>
          <w:tcPr>
            <w:tcW w:w="856" w:type="dxa"/>
          </w:tcPr>
          <w:p w14:paraId="3B324972"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13387574"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6D32EFA2" w14:textId="77777777" w:rsidTr="00253C30">
        <w:tc>
          <w:tcPr>
            <w:tcW w:w="2405" w:type="dxa"/>
            <w:vMerge/>
          </w:tcPr>
          <w:p w14:paraId="00E16F2A"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6" w:type="dxa"/>
          </w:tcPr>
          <w:p w14:paraId="63724C30" w14:textId="5E82864F"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32E1B48B"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357,390</w:t>
            </w:r>
          </w:p>
        </w:tc>
        <w:tc>
          <w:tcPr>
            <w:tcW w:w="851" w:type="dxa"/>
          </w:tcPr>
          <w:p w14:paraId="17D7F50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52E0517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02A2B527"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370C4800"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2B332A79" w14:textId="77777777" w:rsidTr="00253C30">
        <w:tc>
          <w:tcPr>
            <w:tcW w:w="2405" w:type="dxa"/>
            <w:vMerge w:val="restart"/>
          </w:tcPr>
          <w:p w14:paraId="3AE534D7" w14:textId="683C5FF2"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w:t>
            </w:r>
            <w:r w:rsidR="00EF74E7" w:rsidRPr="006E358A">
              <w:rPr>
                <w:rFonts w:ascii="Times New Roman" w:hAnsi="Times New Roman" w:cs="Times New Roman"/>
                <w:sz w:val="16"/>
                <w:szCs w:val="16"/>
              </w:rPr>
              <w:t xml:space="preserve"> ve Kariyer i</w:t>
            </w:r>
            <w:r w:rsidRPr="006E358A">
              <w:rPr>
                <w:rFonts w:ascii="Times New Roman" w:hAnsi="Times New Roman" w:cs="Times New Roman"/>
                <w:sz w:val="16"/>
                <w:szCs w:val="16"/>
              </w:rPr>
              <w:t>le İlgili Engellemeler</w:t>
            </w:r>
          </w:p>
          <w:p w14:paraId="561FFD35" w14:textId="3CE1BB8F"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2441AEB3" w14:textId="75BF09A3"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06D7D7B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4,332</w:t>
            </w:r>
          </w:p>
        </w:tc>
        <w:tc>
          <w:tcPr>
            <w:tcW w:w="851" w:type="dxa"/>
          </w:tcPr>
          <w:p w14:paraId="217AE39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w:t>
            </w:r>
          </w:p>
        </w:tc>
        <w:tc>
          <w:tcPr>
            <w:tcW w:w="992" w:type="dxa"/>
          </w:tcPr>
          <w:p w14:paraId="0279F17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,866</w:t>
            </w:r>
          </w:p>
        </w:tc>
        <w:tc>
          <w:tcPr>
            <w:tcW w:w="856" w:type="dxa"/>
          </w:tcPr>
          <w:p w14:paraId="1B316BB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1,277</w:t>
            </w:r>
          </w:p>
        </w:tc>
        <w:tc>
          <w:tcPr>
            <w:tcW w:w="708" w:type="dxa"/>
          </w:tcPr>
          <w:p w14:paraId="51FE7DF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,273</w:t>
            </w:r>
          </w:p>
        </w:tc>
      </w:tr>
      <w:tr w:rsidR="00735EE0" w:rsidRPr="005E77E7" w14:paraId="638877CC" w14:textId="77777777" w:rsidTr="00253C30">
        <w:tc>
          <w:tcPr>
            <w:tcW w:w="2405" w:type="dxa"/>
            <w:vMerge/>
          </w:tcPr>
          <w:p w14:paraId="64F13135"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276" w:type="dxa"/>
          </w:tcPr>
          <w:p w14:paraId="13F9A283" w14:textId="6CCEF251"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6ADC306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312,056</w:t>
            </w:r>
          </w:p>
        </w:tc>
        <w:tc>
          <w:tcPr>
            <w:tcW w:w="851" w:type="dxa"/>
          </w:tcPr>
          <w:p w14:paraId="1C3A2E8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460</w:t>
            </w:r>
          </w:p>
        </w:tc>
        <w:tc>
          <w:tcPr>
            <w:tcW w:w="992" w:type="dxa"/>
          </w:tcPr>
          <w:p w14:paraId="7F17804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,678</w:t>
            </w:r>
          </w:p>
        </w:tc>
        <w:tc>
          <w:tcPr>
            <w:tcW w:w="856" w:type="dxa"/>
          </w:tcPr>
          <w:p w14:paraId="43A01295"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6EF5B75E"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523D5ED0" w14:textId="77777777" w:rsidTr="00253C30">
        <w:tc>
          <w:tcPr>
            <w:tcW w:w="2405" w:type="dxa"/>
            <w:vMerge/>
          </w:tcPr>
          <w:p w14:paraId="0568C79F"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6" w:type="dxa"/>
          </w:tcPr>
          <w:p w14:paraId="1FBED191" w14:textId="706B702A"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767A60F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316,388</w:t>
            </w:r>
          </w:p>
        </w:tc>
        <w:tc>
          <w:tcPr>
            <w:tcW w:w="851" w:type="dxa"/>
          </w:tcPr>
          <w:p w14:paraId="4FE7EEC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0FBF2CF8"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342CEB2E"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3A470952"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5E60D229" w14:textId="77777777" w:rsidTr="00253C30">
        <w:tc>
          <w:tcPr>
            <w:tcW w:w="2405" w:type="dxa"/>
            <w:vMerge w:val="restart"/>
          </w:tcPr>
          <w:p w14:paraId="6A597A5B" w14:textId="77777777"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Psikolojik Baskı</w:t>
            </w:r>
          </w:p>
          <w:p w14:paraId="176B2B1B" w14:textId="67D826E8"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0561609C" w14:textId="5105D563"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03C4043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1,126</w:t>
            </w:r>
          </w:p>
        </w:tc>
        <w:tc>
          <w:tcPr>
            <w:tcW w:w="851" w:type="dxa"/>
          </w:tcPr>
          <w:p w14:paraId="11E14BC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w:t>
            </w:r>
          </w:p>
        </w:tc>
        <w:tc>
          <w:tcPr>
            <w:tcW w:w="992" w:type="dxa"/>
          </w:tcPr>
          <w:p w14:paraId="0B25D151"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,225</w:t>
            </w:r>
          </w:p>
        </w:tc>
        <w:tc>
          <w:tcPr>
            <w:tcW w:w="856" w:type="dxa"/>
          </w:tcPr>
          <w:p w14:paraId="44DBBBB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,345</w:t>
            </w:r>
          </w:p>
        </w:tc>
        <w:tc>
          <w:tcPr>
            <w:tcW w:w="708" w:type="dxa"/>
          </w:tcPr>
          <w:p w14:paraId="3CBDF4B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,886</w:t>
            </w:r>
          </w:p>
        </w:tc>
      </w:tr>
      <w:tr w:rsidR="00735EE0" w:rsidRPr="005E77E7" w14:paraId="770603E9" w14:textId="77777777" w:rsidTr="00253C30">
        <w:tc>
          <w:tcPr>
            <w:tcW w:w="2405" w:type="dxa"/>
            <w:vMerge/>
          </w:tcPr>
          <w:p w14:paraId="436B6103"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276" w:type="dxa"/>
          </w:tcPr>
          <w:p w14:paraId="09757C12" w14:textId="7940EB70"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7B25790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300,295</w:t>
            </w:r>
          </w:p>
        </w:tc>
        <w:tc>
          <w:tcPr>
            <w:tcW w:w="851" w:type="dxa"/>
          </w:tcPr>
          <w:p w14:paraId="67A208F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460</w:t>
            </w:r>
          </w:p>
        </w:tc>
        <w:tc>
          <w:tcPr>
            <w:tcW w:w="992" w:type="dxa"/>
          </w:tcPr>
          <w:p w14:paraId="4E3EE7B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,653</w:t>
            </w:r>
          </w:p>
        </w:tc>
        <w:tc>
          <w:tcPr>
            <w:tcW w:w="856" w:type="dxa"/>
          </w:tcPr>
          <w:p w14:paraId="5E4D08BD"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4C5514A6"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7C21B047" w14:textId="77777777" w:rsidTr="00253C30">
        <w:tc>
          <w:tcPr>
            <w:tcW w:w="2405" w:type="dxa"/>
            <w:vMerge/>
          </w:tcPr>
          <w:p w14:paraId="3CD0F928"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6" w:type="dxa"/>
          </w:tcPr>
          <w:p w14:paraId="37F34295" w14:textId="5495E544"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0A4E19C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301,420</w:t>
            </w:r>
          </w:p>
        </w:tc>
        <w:tc>
          <w:tcPr>
            <w:tcW w:w="851" w:type="dxa"/>
          </w:tcPr>
          <w:p w14:paraId="7140DF3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60BFD941"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3AFE8D1F"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5278B76D"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2443793F" w14:textId="77777777" w:rsidTr="00253C30">
        <w:tc>
          <w:tcPr>
            <w:tcW w:w="2405" w:type="dxa"/>
            <w:vMerge w:val="restart"/>
          </w:tcPr>
          <w:p w14:paraId="46A27FE6" w14:textId="13EF5A39" w:rsidR="00735EE0" w:rsidRPr="006E358A" w:rsidRDefault="00EF74E7"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 Arkadaşları i</w:t>
            </w:r>
            <w:r w:rsidR="00735EE0" w:rsidRPr="006E358A">
              <w:rPr>
                <w:rFonts w:ascii="Times New Roman" w:hAnsi="Times New Roman" w:cs="Times New Roman"/>
                <w:sz w:val="16"/>
                <w:szCs w:val="16"/>
              </w:rPr>
              <w:t>le İlişkiler</w:t>
            </w:r>
          </w:p>
          <w:p w14:paraId="33749246" w14:textId="057DD008"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1A1C5249" w14:textId="3D7D283F"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4B8D7F9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2,376</w:t>
            </w:r>
          </w:p>
        </w:tc>
        <w:tc>
          <w:tcPr>
            <w:tcW w:w="851" w:type="dxa"/>
          </w:tcPr>
          <w:p w14:paraId="0E6522E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w:t>
            </w:r>
          </w:p>
        </w:tc>
        <w:tc>
          <w:tcPr>
            <w:tcW w:w="992" w:type="dxa"/>
          </w:tcPr>
          <w:p w14:paraId="58F9616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,475</w:t>
            </w:r>
          </w:p>
        </w:tc>
        <w:tc>
          <w:tcPr>
            <w:tcW w:w="856" w:type="dxa"/>
          </w:tcPr>
          <w:p w14:paraId="721A393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,738</w:t>
            </w:r>
          </w:p>
        </w:tc>
        <w:tc>
          <w:tcPr>
            <w:tcW w:w="708" w:type="dxa"/>
          </w:tcPr>
          <w:p w14:paraId="7312689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,595</w:t>
            </w:r>
          </w:p>
        </w:tc>
      </w:tr>
      <w:tr w:rsidR="00735EE0" w:rsidRPr="005E77E7" w14:paraId="4DBD101D" w14:textId="77777777" w:rsidTr="00253C30">
        <w:tc>
          <w:tcPr>
            <w:tcW w:w="2405" w:type="dxa"/>
            <w:vMerge/>
          </w:tcPr>
          <w:p w14:paraId="4B8F1A43"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276" w:type="dxa"/>
          </w:tcPr>
          <w:p w14:paraId="4BEF54E8" w14:textId="2ED661EF"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3799169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296,315</w:t>
            </w:r>
          </w:p>
        </w:tc>
        <w:tc>
          <w:tcPr>
            <w:tcW w:w="851" w:type="dxa"/>
          </w:tcPr>
          <w:p w14:paraId="070424DB"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460</w:t>
            </w:r>
          </w:p>
        </w:tc>
        <w:tc>
          <w:tcPr>
            <w:tcW w:w="992" w:type="dxa"/>
          </w:tcPr>
          <w:p w14:paraId="4506870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,644</w:t>
            </w:r>
          </w:p>
        </w:tc>
        <w:tc>
          <w:tcPr>
            <w:tcW w:w="856" w:type="dxa"/>
          </w:tcPr>
          <w:p w14:paraId="2677DEF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5FB2142E"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7BC3D081" w14:textId="77777777" w:rsidTr="00253C30">
        <w:tc>
          <w:tcPr>
            <w:tcW w:w="2405" w:type="dxa"/>
            <w:vMerge/>
          </w:tcPr>
          <w:p w14:paraId="691FF57C"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6" w:type="dxa"/>
          </w:tcPr>
          <w:p w14:paraId="0A1984CB" w14:textId="1FA33A92"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1008250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298,691</w:t>
            </w:r>
          </w:p>
        </w:tc>
        <w:tc>
          <w:tcPr>
            <w:tcW w:w="851" w:type="dxa"/>
          </w:tcPr>
          <w:p w14:paraId="2382649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5C5A2B9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0A47B3FA"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7BD0290D"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57AA36DB" w14:textId="77777777" w:rsidTr="00253C30">
        <w:tc>
          <w:tcPr>
            <w:tcW w:w="2405" w:type="dxa"/>
            <w:vMerge w:val="restart"/>
          </w:tcPr>
          <w:p w14:paraId="671A8C9F" w14:textId="7AF0CC78"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Cinsiyet Ayr</w:t>
            </w:r>
            <w:r w:rsidR="006E358A">
              <w:rPr>
                <w:rFonts w:ascii="Times New Roman" w:hAnsi="Times New Roman" w:cs="Times New Roman"/>
                <w:sz w:val="16"/>
                <w:szCs w:val="16"/>
              </w:rPr>
              <w:t>ı</w:t>
            </w:r>
            <w:r w:rsidRPr="006E358A">
              <w:rPr>
                <w:rFonts w:ascii="Times New Roman" w:hAnsi="Times New Roman" w:cs="Times New Roman"/>
                <w:sz w:val="16"/>
                <w:szCs w:val="16"/>
              </w:rPr>
              <w:t>mcılığı</w:t>
            </w:r>
          </w:p>
          <w:p w14:paraId="2222DD93" w14:textId="2ABE71A5"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276" w:type="dxa"/>
          </w:tcPr>
          <w:p w14:paraId="2E9B1BDB" w14:textId="10DA88CA"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417" w:type="dxa"/>
          </w:tcPr>
          <w:p w14:paraId="0F88770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3,747</w:t>
            </w:r>
          </w:p>
        </w:tc>
        <w:tc>
          <w:tcPr>
            <w:tcW w:w="851" w:type="dxa"/>
          </w:tcPr>
          <w:p w14:paraId="014B128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5</w:t>
            </w:r>
          </w:p>
        </w:tc>
        <w:tc>
          <w:tcPr>
            <w:tcW w:w="992" w:type="dxa"/>
          </w:tcPr>
          <w:p w14:paraId="381357E1"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,749</w:t>
            </w:r>
          </w:p>
        </w:tc>
        <w:tc>
          <w:tcPr>
            <w:tcW w:w="856" w:type="dxa"/>
          </w:tcPr>
          <w:p w14:paraId="591F367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,953</w:t>
            </w:r>
          </w:p>
        </w:tc>
        <w:tc>
          <w:tcPr>
            <w:tcW w:w="708" w:type="dxa"/>
          </w:tcPr>
          <w:p w14:paraId="1D7975D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,446</w:t>
            </w:r>
          </w:p>
        </w:tc>
      </w:tr>
      <w:tr w:rsidR="00735EE0" w:rsidRPr="005E77E7" w14:paraId="710CC97E" w14:textId="77777777" w:rsidTr="00253C30">
        <w:tc>
          <w:tcPr>
            <w:tcW w:w="2405" w:type="dxa"/>
            <w:vMerge/>
          </w:tcPr>
          <w:p w14:paraId="38075E87"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276" w:type="dxa"/>
          </w:tcPr>
          <w:p w14:paraId="0DC23B43" w14:textId="6FAB2D50"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417" w:type="dxa"/>
          </w:tcPr>
          <w:p w14:paraId="6F68212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361,574</w:t>
            </w:r>
          </w:p>
        </w:tc>
        <w:tc>
          <w:tcPr>
            <w:tcW w:w="851" w:type="dxa"/>
          </w:tcPr>
          <w:p w14:paraId="08CBB3C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460</w:t>
            </w:r>
          </w:p>
        </w:tc>
        <w:tc>
          <w:tcPr>
            <w:tcW w:w="992" w:type="dxa"/>
          </w:tcPr>
          <w:p w14:paraId="09BC832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,786</w:t>
            </w:r>
          </w:p>
        </w:tc>
        <w:tc>
          <w:tcPr>
            <w:tcW w:w="856" w:type="dxa"/>
          </w:tcPr>
          <w:p w14:paraId="200143C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6B92928B"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5E77E7" w14:paraId="08A79285" w14:textId="77777777" w:rsidTr="00253C30">
        <w:tc>
          <w:tcPr>
            <w:tcW w:w="2405" w:type="dxa"/>
            <w:vMerge/>
          </w:tcPr>
          <w:p w14:paraId="129ACF4D"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6" w:type="dxa"/>
          </w:tcPr>
          <w:p w14:paraId="580F7F6F" w14:textId="49BFC755"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417" w:type="dxa"/>
          </w:tcPr>
          <w:p w14:paraId="6598A39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365,321</w:t>
            </w:r>
          </w:p>
        </w:tc>
        <w:tc>
          <w:tcPr>
            <w:tcW w:w="851" w:type="dxa"/>
          </w:tcPr>
          <w:p w14:paraId="2BC8784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44BBEE66"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78B5A361"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6B49C8C1" w14:textId="77777777" w:rsidR="00735EE0" w:rsidRPr="006E358A" w:rsidRDefault="00735EE0" w:rsidP="00735EE0">
            <w:pPr>
              <w:autoSpaceDE w:val="0"/>
              <w:autoSpaceDN w:val="0"/>
              <w:adjustRightInd w:val="0"/>
              <w:rPr>
                <w:rFonts w:ascii="Times New Roman" w:hAnsi="Times New Roman" w:cs="Times New Roman"/>
                <w:sz w:val="16"/>
                <w:szCs w:val="16"/>
              </w:rPr>
            </w:pPr>
          </w:p>
        </w:tc>
      </w:tr>
    </w:tbl>
    <w:p w14:paraId="1FACBC47" w14:textId="77777777" w:rsidR="005E77E7" w:rsidRPr="005E77E7" w:rsidRDefault="005E77E7" w:rsidP="005E77E7">
      <w:pPr>
        <w:autoSpaceDE w:val="0"/>
        <w:autoSpaceDN w:val="0"/>
        <w:adjustRightInd w:val="0"/>
        <w:spacing w:after="0" w:line="400" w:lineRule="atLeast"/>
        <w:rPr>
          <w:rFonts w:ascii="Times New Roman" w:hAnsi="Times New Roman" w:cs="Times New Roman"/>
          <w:sz w:val="24"/>
          <w:szCs w:val="24"/>
        </w:rPr>
      </w:pPr>
    </w:p>
    <w:p w14:paraId="799BB696" w14:textId="3E7DCF22" w:rsidR="004A1054" w:rsidRPr="005E77E7" w:rsidRDefault="006E358A" w:rsidP="004A1054">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Tablo 3.10</w:t>
      </w:r>
      <w:r w:rsidR="00566796">
        <w:rPr>
          <w:rFonts w:ascii="Times New Roman" w:hAnsi="Times New Roman" w:cs="Times New Roman"/>
          <w:sz w:val="24"/>
          <w:szCs w:val="24"/>
        </w:rPr>
        <w:t>.</w:t>
      </w:r>
      <w:r w:rsidR="008C2CE3">
        <w:rPr>
          <w:rFonts w:ascii="Times New Roman" w:hAnsi="Times New Roman" w:cs="Times New Roman"/>
          <w:sz w:val="24"/>
          <w:szCs w:val="24"/>
        </w:rPr>
        <w:t>’da a</w:t>
      </w:r>
      <w:r w:rsidR="005E77E7" w:rsidRPr="005E77E7">
        <w:rPr>
          <w:rFonts w:ascii="Times New Roman" w:hAnsi="Times New Roman" w:cs="Times New Roman"/>
          <w:sz w:val="24"/>
          <w:szCs w:val="24"/>
        </w:rPr>
        <w:t>naliz sonuçlarına bakıldığında kamu kurumlarında çalışanların mobbing algılarının eğitim durumlarına göre istatistiki olarak anlamlı bir şekilde farklılaşma</w:t>
      </w:r>
      <w:r w:rsidR="008C2CE3">
        <w:rPr>
          <w:rFonts w:ascii="Times New Roman" w:hAnsi="Times New Roman" w:cs="Times New Roman"/>
          <w:sz w:val="24"/>
          <w:szCs w:val="24"/>
        </w:rPr>
        <w:t>dığı görülmektedir. Bu durumda k</w:t>
      </w:r>
      <w:r w:rsidR="005E77E7" w:rsidRPr="005E77E7">
        <w:rPr>
          <w:rFonts w:ascii="Times New Roman" w:hAnsi="Times New Roman" w:cs="Times New Roman"/>
          <w:sz w:val="24"/>
          <w:szCs w:val="24"/>
        </w:rPr>
        <w:t>amu kurumlarında çalışa</w:t>
      </w:r>
      <w:r w:rsidR="008C2CE3">
        <w:rPr>
          <w:rFonts w:ascii="Times New Roman" w:hAnsi="Times New Roman" w:cs="Times New Roman"/>
          <w:sz w:val="24"/>
          <w:szCs w:val="24"/>
        </w:rPr>
        <w:t xml:space="preserve">n bireylerin mobbing algısı ile eğitim düzeyi arasında anlamlı bir farklılık vardır </w:t>
      </w:r>
      <w:r w:rsidR="005E77E7" w:rsidRPr="005E77E7">
        <w:rPr>
          <w:rFonts w:ascii="Times New Roman" w:hAnsi="Times New Roman" w:cs="Times New Roman"/>
          <w:sz w:val="24"/>
          <w:szCs w:val="24"/>
        </w:rPr>
        <w:t>şeklinde ifade edilen H</w:t>
      </w:r>
      <w:r w:rsidR="005E77E7" w:rsidRPr="005E77E7">
        <w:rPr>
          <w:rFonts w:ascii="Times New Roman" w:hAnsi="Times New Roman" w:cs="Times New Roman"/>
          <w:sz w:val="24"/>
          <w:szCs w:val="24"/>
          <w:vertAlign w:val="subscript"/>
        </w:rPr>
        <w:t>5</w:t>
      </w:r>
      <w:r w:rsidR="005E77E7" w:rsidRPr="005E77E7">
        <w:rPr>
          <w:rFonts w:ascii="Times New Roman" w:hAnsi="Times New Roman" w:cs="Times New Roman"/>
          <w:sz w:val="24"/>
          <w:szCs w:val="24"/>
        </w:rPr>
        <w:t xml:space="preserve"> hipotezi kabul edilmemektedir</w:t>
      </w:r>
      <w:r w:rsidR="004A1054">
        <w:rPr>
          <w:rFonts w:ascii="Times New Roman" w:hAnsi="Times New Roman" w:cs="Times New Roman"/>
          <w:sz w:val="24"/>
          <w:szCs w:val="24"/>
        </w:rPr>
        <w:t>.</w:t>
      </w:r>
    </w:p>
    <w:p w14:paraId="4223B56C" w14:textId="71B01266" w:rsidR="001B3399" w:rsidRDefault="001B3399" w:rsidP="008F6B4E">
      <w:pPr>
        <w:autoSpaceDE w:val="0"/>
        <w:autoSpaceDN w:val="0"/>
        <w:adjustRightInd w:val="0"/>
        <w:spacing w:after="0" w:line="400" w:lineRule="atLeast"/>
        <w:ind w:firstLine="709"/>
        <w:rPr>
          <w:rFonts w:ascii="Times New Roman" w:hAnsi="Times New Roman" w:cs="Times New Roman"/>
          <w:i/>
          <w:sz w:val="24"/>
          <w:szCs w:val="24"/>
        </w:rPr>
      </w:pPr>
      <w:r w:rsidRPr="00216357">
        <w:rPr>
          <w:rFonts w:ascii="Times New Roman" w:hAnsi="Times New Roman" w:cs="Times New Roman"/>
          <w:i/>
          <w:sz w:val="24"/>
          <w:szCs w:val="24"/>
        </w:rPr>
        <w:t>H</w:t>
      </w:r>
      <w:r w:rsidRPr="00216357">
        <w:rPr>
          <w:rFonts w:ascii="Times New Roman" w:hAnsi="Times New Roman" w:cs="Times New Roman"/>
          <w:i/>
          <w:sz w:val="24"/>
          <w:szCs w:val="24"/>
          <w:vertAlign w:val="subscript"/>
        </w:rPr>
        <w:t>6</w:t>
      </w:r>
      <w:r w:rsidRPr="00216357">
        <w:rPr>
          <w:rFonts w:ascii="Times New Roman" w:hAnsi="Times New Roman" w:cs="Times New Roman"/>
          <w:i/>
          <w:sz w:val="24"/>
          <w:szCs w:val="24"/>
        </w:rPr>
        <w:t>:</w:t>
      </w:r>
      <w:r w:rsidRPr="00216357">
        <w:rPr>
          <w:rFonts w:ascii="Times New Roman" w:hAnsi="Times New Roman" w:cs="Times New Roman"/>
          <w:b/>
          <w:i/>
          <w:sz w:val="24"/>
          <w:szCs w:val="24"/>
        </w:rPr>
        <w:t xml:space="preserve"> </w:t>
      </w:r>
      <w:r w:rsidRPr="00216357">
        <w:rPr>
          <w:rFonts w:ascii="Times New Roman" w:hAnsi="Times New Roman" w:cs="Times New Roman"/>
          <w:i/>
          <w:sz w:val="24"/>
          <w:szCs w:val="24"/>
        </w:rPr>
        <w:t>Mobbing algısı ile mesleki çalışma yılı arasında anlamlı bir farklılık vardır.</w:t>
      </w:r>
    </w:p>
    <w:p w14:paraId="6A61B16A" w14:textId="77777777" w:rsidR="008511A4" w:rsidRDefault="008511A4" w:rsidP="008F6B4E">
      <w:pPr>
        <w:autoSpaceDE w:val="0"/>
        <w:autoSpaceDN w:val="0"/>
        <w:adjustRightInd w:val="0"/>
        <w:spacing w:after="0" w:line="400" w:lineRule="atLeast"/>
        <w:ind w:firstLine="709"/>
        <w:rPr>
          <w:rFonts w:ascii="Times New Roman" w:hAnsi="Times New Roman" w:cs="Times New Roman"/>
          <w:i/>
          <w:sz w:val="24"/>
          <w:szCs w:val="24"/>
        </w:rPr>
      </w:pPr>
    </w:p>
    <w:p w14:paraId="40E00EF7" w14:textId="77777777" w:rsidR="008511A4" w:rsidRDefault="008511A4" w:rsidP="008F6B4E">
      <w:pPr>
        <w:autoSpaceDE w:val="0"/>
        <w:autoSpaceDN w:val="0"/>
        <w:adjustRightInd w:val="0"/>
        <w:spacing w:after="0" w:line="400" w:lineRule="atLeast"/>
        <w:ind w:firstLine="709"/>
        <w:rPr>
          <w:rFonts w:ascii="Times New Roman" w:hAnsi="Times New Roman" w:cs="Times New Roman"/>
          <w:i/>
          <w:sz w:val="24"/>
          <w:szCs w:val="24"/>
        </w:rPr>
      </w:pPr>
    </w:p>
    <w:p w14:paraId="6EAB034D" w14:textId="77777777" w:rsidR="008511A4" w:rsidRPr="00216357" w:rsidRDefault="008511A4" w:rsidP="008F6B4E">
      <w:pPr>
        <w:autoSpaceDE w:val="0"/>
        <w:autoSpaceDN w:val="0"/>
        <w:adjustRightInd w:val="0"/>
        <w:spacing w:after="0" w:line="400" w:lineRule="atLeast"/>
        <w:ind w:firstLine="709"/>
        <w:rPr>
          <w:rFonts w:ascii="Times New Roman" w:hAnsi="Times New Roman" w:cs="Times New Roman"/>
          <w:i/>
          <w:sz w:val="24"/>
          <w:szCs w:val="24"/>
        </w:rPr>
      </w:pPr>
    </w:p>
    <w:p w14:paraId="224DFBF2" w14:textId="77777777" w:rsidR="00735EE0" w:rsidRDefault="00735EE0" w:rsidP="008F6B4E">
      <w:pPr>
        <w:autoSpaceDE w:val="0"/>
        <w:autoSpaceDN w:val="0"/>
        <w:adjustRightInd w:val="0"/>
        <w:spacing w:after="0" w:line="400" w:lineRule="atLeast"/>
        <w:ind w:firstLine="709"/>
        <w:rPr>
          <w:rFonts w:ascii="Times New Roman" w:hAnsi="Times New Roman" w:cs="Times New Roman"/>
          <w:sz w:val="24"/>
          <w:szCs w:val="24"/>
        </w:rPr>
      </w:pPr>
    </w:p>
    <w:p w14:paraId="20403AAF" w14:textId="5AE4C34F" w:rsidR="004A1054" w:rsidRDefault="006E358A" w:rsidP="008728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Tablo 3.11</w:t>
      </w:r>
      <w:r w:rsidR="00735EE0" w:rsidRPr="00A56BE1">
        <w:rPr>
          <w:rFonts w:ascii="Times New Roman" w:hAnsi="Times New Roman" w:cs="Times New Roman"/>
          <w:b/>
          <w:sz w:val="24"/>
          <w:szCs w:val="24"/>
        </w:rPr>
        <w:t>. Mobbing Algısının Mesleki Çalışma Yılına Göre Farklılığını Gösteren Anova Analiz Sonuçları</w:t>
      </w:r>
    </w:p>
    <w:p w14:paraId="0F3F5351" w14:textId="77777777" w:rsidR="00735EE0" w:rsidRDefault="00735EE0" w:rsidP="00A56BE1">
      <w:pPr>
        <w:autoSpaceDE w:val="0"/>
        <w:autoSpaceDN w:val="0"/>
        <w:adjustRightInd w:val="0"/>
        <w:spacing w:after="0" w:line="240" w:lineRule="auto"/>
        <w:rPr>
          <w:rFonts w:ascii="Times New Roman" w:hAnsi="Times New Roman" w:cs="Times New Roman"/>
          <w:sz w:val="24"/>
          <w:szCs w:val="24"/>
        </w:rPr>
      </w:pPr>
    </w:p>
    <w:p w14:paraId="0B0F64E9" w14:textId="77777777" w:rsidR="004A1054" w:rsidRPr="00A56BE1" w:rsidRDefault="004A1054" w:rsidP="00A56BE1">
      <w:pPr>
        <w:autoSpaceDE w:val="0"/>
        <w:autoSpaceDN w:val="0"/>
        <w:adjustRightInd w:val="0"/>
        <w:spacing w:after="0" w:line="240" w:lineRule="auto"/>
        <w:rPr>
          <w:rFonts w:ascii="Times New Roman" w:hAnsi="Times New Roman" w:cs="Times New Roman"/>
          <w:sz w:val="24"/>
          <w:szCs w:val="24"/>
        </w:rPr>
      </w:pPr>
    </w:p>
    <w:tbl>
      <w:tblPr>
        <w:tblStyle w:val="TabloKlavuzu1"/>
        <w:tblW w:w="8505" w:type="dxa"/>
        <w:tblLayout w:type="fixed"/>
        <w:tblLook w:val="0000" w:firstRow="0" w:lastRow="0" w:firstColumn="0" w:lastColumn="0" w:noHBand="0" w:noVBand="0"/>
      </w:tblPr>
      <w:tblGrid>
        <w:gridCol w:w="2405"/>
        <w:gridCol w:w="1418"/>
        <w:gridCol w:w="1275"/>
        <w:gridCol w:w="851"/>
        <w:gridCol w:w="992"/>
        <w:gridCol w:w="856"/>
        <w:gridCol w:w="708"/>
      </w:tblGrid>
      <w:tr w:rsidR="00735EE0" w:rsidRPr="00A56BE1" w14:paraId="11CFBC52" w14:textId="77777777" w:rsidTr="00253C30">
        <w:tc>
          <w:tcPr>
            <w:tcW w:w="3823" w:type="dxa"/>
            <w:gridSpan w:val="2"/>
          </w:tcPr>
          <w:p w14:paraId="39C094BA"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275" w:type="dxa"/>
          </w:tcPr>
          <w:p w14:paraId="2C1683A1" w14:textId="23321E57"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Kareler Toplamı</w:t>
            </w:r>
          </w:p>
        </w:tc>
        <w:tc>
          <w:tcPr>
            <w:tcW w:w="851" w:type="dxa"/>
          </w:tcPr>
          <w:p w14:paraId="76C48C14" w14:textId="4EBFB735"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df</w:t>
            </w:r>
          </w:p>
        </w:tc>
        <w:tc>
          <w:tcPr>
            <w:tcW w:w="992" w:type="dxa"/>
          </w:tcPr>
          <w:p w14:paraId="6D3EDE3D" w14:textId="70AF4963"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Ortalama Kare</w:t>
            </w:r>
          </w:p>
        </w:tc>
        <w:tc>
          <w:tcPr>
            <w:tcW w:w="856" w:type="dxa"/>
          </w:tcPr>
          <w:p w14:paraId="1FE0B77C" w14:textId="6CC1B1AA"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F</w:t>
            </w:r>
          </w:p>
        </w:tc>
        <w:tc>
          <w:tcPr>
            <w:tcW w:w="708" w:type="dxa"/>
          </w:tcPr>
          <w:p w14:paraId="0AEBC420" w14:textId="1C173444" w:rsidR="00735EE0" w:rsidRPr="006E358A" w:rsidRDefault="00735EE0" w:rsidP="00735EE0">
            <w:pPr>
              <w:autoSpaceDE w:val="0"/>
              <w:autoSpaceDN w:val="0"/>
              <w:adjustRightInd w:val="0"/>
              <w:spacing w:line="320" w:lineRule="atLeast"/>
              <w:ind w:left="60" w:right="60"/>
              <w:jc w:val="center"/>
              <w:rPr>
                <w:rFonts w:ascii="Times New Roman" w:hAnsi="Times New Roman" w:cs="Times New Roman"/>
                <w:color w:val="000000"/>
                <w:sz w:val="16"/>
                <w:szCs w:val="16"/>
              </w:rPr>
            </w:pPr>
            <w:r w:rsidRPr="006E358A">
              <w:rPr>
                <w:rFonts w:ascii="Times New Roman" w:hAnsi="Times New Roman" w:cs="Times New Roman"/>
                <w:sz w:val="16"/>
                <w:szCs w:val="16"/>
              </w:rPr>
              <w:t>Sig.</w:t>
            </w:r>
          </w:p>
        </w:tc>
      </w:tr>
      <w:tr w:rsidR="00735EE0" w:rsidRPr="00A56BE1" w14:paraId="7F74CC68" w14:textId="77777777" w:rsidTr="00253C30">
        <w:tc>
          <w:tcPr>
            <w:tcW w:w="2405" w:type="dxa"/>
            <w:vMerge w:val="restart"/>
          </w:tcPr>
          <w:p w14:paraId="7BA8776D" w14:textId="77777777"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Özel Yaşama Müdahale</w:t>
            </w:r>
          </w:p>
          <w:p w14:paraId="69784E35" w14:textId="72993C3A"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418" w:type="dxa"/>
          </w:tcPr>
          <w:p w14:paraId="475D3ED7" w14:textId="2242AAA5"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275" w:type="dxa"/>
          </w:tcPr>
          <w:p w14:paraId="5F40940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1,988</w:t>
            </w:r>
          </w:p>
        </w:tc>
        <w:tc>
          <w:tcPr>
            <w:tcW w:w="851" w:type="dxa"/>
          </w:tcPr>
          <w:p w14:paraId="4B7C774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w:t>
            </w:r>
          </w:p>
        </w:tc>
        <w:tc>
          <w:tcPr>
            <w:tcW w:w="992" w:type="dxa"/>
          </w:tcPr>
          <w:p w14:paraId="00FA0192"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,497</w:t>
            </w:r>
          </w:p>
        </w:tc>
        <w:tc>
          <w:tcPr>
            <w:tcW w:w="856" w:type="dxa"/>
          </w:tcPr>
          <w:p w14:paraId="121AF8C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,645</w:t>
            </w:r>
          </w:p>
        </w:tc>
        <w:tc>
          <w:tcPr>
            <w:tcW w:w="708" w:type="dxa"/>
          </w:tcPr>
          <w:p w14:paraId="2FC6FA1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,631</w:t>
            </w:r>
          </w:p>
        </w:tc>
      </w:tr>
      <w:tr w:rsidR="00735EE0" w:rsidRPr="00A56BE1" w14:paraId="4E1849C5" w14:textId="77777777" w:rsidTr="00253C30">
        <w:tc>
          <w:tcPr>
            <w:tcW w:w="2405" w:type="dxa"/>
            <w:vMerge/>
          </w:tcPr>
          <w:p w14:paraId="3ED2B2FF"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418" w:type="dxa"/>
          </w:tcPr>
          <w:p w14:paraId="3429B096" w14:textId="0D643350"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275" w:type="dxa"/>
          </w:tcPr>
          <w:p w14:paraId="3E683D1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355,402</w:t>
            </w:r>
          </w:p>
        </w:tc>
        <w:tc>
          <w:tcPr>
            <w:tcW w:w="851" w:type="dxa"/>
          </w:tcPr>
          <w:p w14:paraId="3FFB6F1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461</w:t>
            </w:r>
          </w:p>
        </w:tc>
        <w:tc>
          <w:tcPr>
            <w:tcW w:w="992" w:type="dxa"/>
          </w:tcPr>
          <w:p w14:paraId="2BE1D53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,771</w:t>
            </w:r>
          </w:p>
        </w:tc>
        <w:tc>
          <w:tcPr>
            <w:tcW w:w="856" w:type="dxa"/>
          </w:tcPr>
          <w:p w14:paraId="11BD9598"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3120B04D"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354CB045" w14:textId="77777777" w:rsidTr="00253C30">
        <w:tc>
          <w:tcPr>
            <w:tcW w:w="2405" w:type="dxa"/>
            <w:vMerge/>
          </w:tcPr>
          <w:p w14:paraId="14D2F591"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8" w:type="dxa"/>
          </w:tcPr>
          <w:p w14:paraId="7C237DD6" w14:textId="279ADA29"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275" w:type="dxa"/>
          </w:tcPr>
          <w:p w14:paraId="789F637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357,390</w:t>
            </w:r>
          </w:p>
        </w:tc>
        <w:tc>
          <w:tcPr>
            <w:tcW w:w="851" w:type="dxa"/>
          </w:tcPr>
          <w:p w14:paraId="15B8B03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694D06E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4B0F5683"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2676C412"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60559AE5" w14:textId="77777777" w:rsidTr="00253C30">
        <w:tc>
          <w:tcPr>
            <w:tcW w:w="2405" w:type="dxa"/>
            <w:vMerge w:val="restart"/>
          </w:tcPr>
          <w:p w14:paraId="3D18028C" w14:textId="3BBBF7A1"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w:t>
            </w:r>
            <w:r w:rsidR="00EF74E7" w:rsidRPr="006E358A">
              <w:rPr>
                <w:rFonts w:ascii="Times New Roman" w:hAnsi="Times New Roman" w:cs="Times New Roman"/>
                <w:sz w:val="16"/>
                <w:szCs w:val="16"/>
              </w:rPr>
              <w:t xml:space="preserve"> ve Kariyer i</w:t>
            </w:r>
            <w:r w:rsidRPr="006E358A">
              <w:rPr>
                <w:rFonts w:ascii="Times New Roman" w:hAnsi="Times New Roman" w:cs="Times New Roman"/>
                <w:sz w:val="16"/>
                <w:szCs w:val="16"/>
              </w:rPr>
              <w:t>le İlgili Engellemeler</w:t>
            </w:r>
          </w:p>
          <w:p w14:paraId="5A1316B7" w14:textId="6B01BF62"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418" w:type="dxa"/>
          </w:tcPr>
          <w:p w14:paraId="295B478B" w14:textId="3DE3E62A"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275" w:type="dxa"/>
          </w:tcPr>
          <w:p w14:paraId="2DD469E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3,206</w:t>
            </w:r>
          </w:p>
        </w:tc>
        <w:tc>
          <w:tcPr>
            <w:tcW w:w="851" w:type="dxa"/>
          </w:tcPr>
          <w:p w14:paraId="48EF848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w:t>
            </w:r>
          </w:p>
        </w:tc>
        <w:tc>
          <w:tcPr>
            <w:tcW w:w="992" w:type="dxa"/>
          </w:tcPr>
          <w:p w14:paraId="27BD19E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,802</w:t>
            </w:r>
          </w:p>
        </w:tc>
        <w:tc>
          <w:tcPr>
            <w:tcW w:w="856" w:type="dxa"/>
          </w:tcPr>
          <w:p w14:paraId="1C984083"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1,180</w:t>
            </w:r>
          </w:p>
        </w:tc>
        <w:tc>
          <w:tcPr>
            <w:tcW w:w="708" w:type="dxa"/>
          </w:tcPr>
          <w:p w14:paraId="17EFA9E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,319</w:t>
            </w:r>
          </w:p>
        </w:tc>
      </w:tr>
      <w:tr w:rsidR="00735EE0" w:rsidRPr="00A56BE1" w14:paraId="0CC74225" w14:textId="77777777" w:rsidTr="00253C30">
        <w:tc>
          <w:tcPr>
            <w:tcW w:w="2405" w:type="dxa"/>
            <w:vMerge/>
          </w:tcPr>
          <w:p w14:paraId="4F2421D3"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418" w:type="dxa"/>
          </w:tcPr>
          <w:p w14:paraId="3832854D" w14:textId="27A56416"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275" w:type="dxa"/>
          </w:tcPr>
          <w:p w14:paraId="0530B92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313,182</w:t>
            </w:r>
          </w:p>
        </w:tc>
        <w:tc>
          <w:tcPr>
            <w:tcW w:w="851" w:type="dxa"/>
          </w:tcPr>
          <w:p w14:paraId="393C19B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461</w:t>
            </w:r>
          </w:p>
        </w:tc>
        <w:tc>
          <w:tcPr>
            <w:tcW w:w="992" w:type="dxa"/>
          </w:tcPr>
          <w:p w14:paraId="51B411D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,679</w:t>
            </w:r>
          </w:p>
        </w:tc>
        <w:tc>
          <w:tcPr>
            <w:tcW w:w="856" w:type="dxa"/>
          </w:tcPr>
          <w:p w14:paraId="041D6F6D"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784867E9"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2E1E2F1C" w14:textId="77777777" w:rsidTr="00253C30">
        <w:tc>
          <w:tcPr>
            <w:tcW w:w="2405" w:type="dxa"/>
            <w:vMerge/>
          </w:tcPr>
          <w:p w14:paraId="53413984"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8" w:type="dxa"/>
          </w:tcPr>
          <w:p w14:paraId="08486003" w14:textId="298E9C36"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275" w:type="dxa"/>
          </w:tcPr>
          <w:p w14:paraId="5B980B82"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316,388</w:t>
            </w:r>
          </w:p>
        </w:tc>
        <w:tc>
          <w:tcPr>
            <w:tcW w:w="851" w:type="dxa"/>
          </w:tcPr>
          <w:p w14:paraId="72FE71C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26610E82"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747651E3"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7A30684C"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38996828" w14:textId="77777777" w:rsidTr="00253C30">
        <w:tc>
          <w:tcPr>
            <w:tcW w:w="2405" w:type="dxa"/>
            <w:vMerge w:val="restart"/>
          </w:tcPr>
          <w:p w14:paraId="3EDDB1F2" w14:textId="77777777"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Psikolojik Baskı</w:t>
            </w:r>
          </w:p>
          <w:p w14:paraId="5702169E" w14:textId="60CD4BB1"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418" w:type="dxa"/>
          </w:tcPr>
          <w:p w14:paraId="062A9640" w14:textId="150AF7B3"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275" w:type="dxa"/>
          </w:tcPr>
          <w:p w14:paraId="2AD2C97A"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1,680</w:t>
            </w:r>
          </w:p>
        </w:tc>
        <w:tc>
          <w:tcPr>
            <w:tcW w:w="851" w:type="dxa"/>
          </w:tcPr>
          <w:p w14:paraId="738817F2"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w:t>
            </w:r>
          </w:p>
        </w:tc>
        <w:tc>
          <w:tcPr>
            <w:tcW w:w="992" w:type="dxa"/>
          </w:tcPr>
          <w:p w14:paraId="470B9BD2"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,420</w:t>
            </w:r>
          </w:p>
        </w:tc>
        <w:tc>
          <w:tcPr>
            <w:tcW w:w="856" w:type="dxa"/>
          </w:tcPr>
          <w:p w14:paraId="2365995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,646</w:t>
            </w:r>
          </w:p>
        </w:tc>
        <w:tc>
          <w:tcPr>
            <w:tcW w:w="708" w:type="dxa"/>
          </w:tcPr>
          <w:p w14:paraId="0BB84E1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,630</w:t>
            </w:r>
          </w:p>
        </w:tc>
      </w:tr>
      <w:tr w:rsidR="00735EE0" w:rsidRPr="00A56BE1" w14:paraId="7766CEA3" w14:textId="77777777" w:rsidTr="00253C30">
        <w:tc>
          <w:tcPr>
            <w:tcW w:w="2405" w:type="dxa"/>
            <w:vMerge/>
          </w:tcPr>
          <w:p w14:paraId="703D9428"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418" w:type="dxa"/>
          </w:tcPr>
          <w:p w14:paraId="0569A345" w14:textId="5F39E6B2"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275" w:type="dxa"/>
          </w:tcPr>
          <w:p w14:paraId="40A92E5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299,741</w:t>
            </w:r>
          </w:p>
        </w:tc>
        <w:tc>
          <w:tcPr>
            <w:tcW w:w="851" w:type="dxa"/>
          </w:tcPr>
          <w:p w14:paraId="3564644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461</w:t>
            </w:r>
          </w:p>
        </w:tc>
        <w:tc>
          <w:tcPr>
            <w:tcW w:w="992" w:type="dxa"/>
          </w:tcPr>
          <w:p w14:paraId="6767BE00"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,650</w:t>
            </w:r>
          </w:p>
        </w:tc>
        <w:tc>
          <w:tcPr>
            <w:tcW w:w="856" w:type="dxa"/>
          </w:tcPr>
          <w:p w14:paraId="11F0E769"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61EA5FB7"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67E70CCB" w14:textId="77777777" w:rsidTr="00253C30">
        <w:tc>
          <w:tcPr>
            <w:tcW w:w="2405" w:type="dxa"/>
            <w:vMerge/>
          </w:tcPr>
          <w:p w14:paraId="3E123747"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8" w:type="dxa"/>
          </w:tcPr>
          <w:p w14:paraId="5BDF8691" w14:textId="747DE0B4"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275" w:type="dxa"/>
          </w:tcPr>
          <w:p w14:paraId="293A587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301,420</w:t>
            </w:r>
          </w:p>
        </w:tc>
        <w:tc>
          <w:tcPr>
            <w:tcW w:w="851" w:type="dxa"/>
          </w:tcPr>
          <w:p w14:paraId="3E60CDB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22C16C7B"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716B7396"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423E3794"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0D3440D9" w14:textId="77777777" w:rsidTr="00253C30">
        <w:tc>
          <w:tcPr>
            <w:tcW w:w="2405" w:type="dxa"/>
            <w:vMerge w:val="restart"/>
          </w:tcPr>
          <w:p w14:paraId="32F1D8AA" w14:textId="6940CCF0" w:rsidR="00735EE0" w:rsidRPr="006E358A" w:rsidRDefault="00EF74E7"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İş Arkadaşları i</w:t>
            </w:r>
            <w:r w:rsidR="00735EE0" w:rsidRPr="006E358A">
              <w:rPr>
                <w:rFonts w:ascii="Times New Roman" w:hAnsi="Times New Roman" w:cs="Times New Roman"/>
                <w:sz w:val="16"/>
                <w:szCs w:val="16"/>
              </w:rPr>
              <w:t>le İlişkiler</w:t>
            </w:r>
          </w:p>
          <w:p w14:paraId="25E2B465" w14:textId="582C34C9"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418" w:type="dxa"/>
          </w:tcPr>
          <w:p w14:paraId="052F48B5" w14:textId="7691F335"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275" w:type="dxa"/>
          </w:tcPr>
          <w:p w14:paraId="0204FC3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3,065</w:t>
            </w:r>
          </w:p>
        </w:tc>
        <w:tc>
          <w:tcPr>
            <w:tcW w:w="851" w:type="dxa"/>
          </w:tcPr>
          <w:p w14:paraId="144C366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w:t>
            </w:r>
          </w:p>
        </w:tc>
        <w:tc>
          <w:tcPr>
            <w:tcW w:w="992" w:type="dxa"/>
          </w:tcPr>
          <w:p w14:paraId="4AD0BDC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,766</w:t>
            </w:r>
          </w:p>
        </w:tc>
        <w:tc>
          <w:tcPr>
            <w:tcW w:w="856" w:type="dxa"/>
          </w:tcPr>
          <w:p w14:paraId="450D6564"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1,195</w:t>
            </w:r>
          </w:p>
        </w:tc>
        <w:tc>
          <w:tcPr>
            <w:tcW w:w="708" w:type="dxa"/>
          </w:tcPr>
          <w:p w14:paraId="2DF78EF6"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,312</w:t>
            </w:r>
          </w:p>
        </w:tc>
      </w:tr>
      <w:tr w:rsidR="00735EE0" w:rsidRPr="00A56BE1" w14:paraId="72398E98" w14:textId="77777777" w:rsidTr="00253C30">
        <w:tc>
          <w:tcPr>
            <w:tcW w:w="2405" w:type="dxa"/>
            <w:vMerge/>
          </w:tcPr>
          <w:p w14:paraId="28A87144"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418" w:type="dxa"/>
          </w:tcPr>
          <w:p w14:paraId="610E0C87" w14:textId="5A8637BB"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275" w:type="dxa"/>
          </w:tcPr>
          <w:p w14:paraId="7303742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295,626</w:t>
            </w:r>
          </w:p>
        </w:tc>
        <w:tc>
          <w:tcPr>
            <w:tcW w:w="851" w:type="dxa"/>
          </w:tcPr>
          <w:p w14:paraId="668CDA15"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461</w:t>
            </w:r>
          </w:p>
        </w:tc>
        <w:tc>
          <w:tcPr>
            <w:tcW w:w="992" w:type="dxa"/>
          </w:tcPr>
          <w:p w14:paraId="44973BA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,641</w:t>
            </w:r>
          </w:p>
        </w:tc>
        <w:tc>
          <w:tcPr>
            <w:tcW w:w="856" w:type="dxa"/>
          </w:tcPr>
          <w:p w14:paraId="78D888AD"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26003D3A"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43FE34BC" w14:textId="77777777" w:rsidTr="00253C30">
        <w:tc>
          <w:tcPr>
            <w:tcW w:w="2405" w:type="dxa"/>
            <w:vMerge/>
          </w:tcPr>
          <w:p w14:paraId="252043B9"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8" w:type="dxa"/>
          </w:tcPr>
          <w:p w14:paraId="61D2D643" w14:textId="3DF71CA6"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275" w:type="dxa"/>
          </w:tcPr>
          <w:p w14:paraId="7072C22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298,691</w:t>
            </w:r>
          </w:p>
        </w:tc>
        <w:tc>
          <w:tcPr>
            <w:tcW w:w="851" w:type="dxa"/>
          </w:tcPr>
          <w:p w14:paraId="7D8FF92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17567862"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6B54FD06"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367BBC93"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67E94C32" w14:textId="77777777" w:rsidTr="00253C30">
        <w:tc>
          <w:tcPr>
            <w:tcW w:w="2405" w:type="dxa"/>
            <w:vMerge w:val="restart"/>
          </w:tcPr>
          <w:p w14:paraId="43C2AC25" w14:textId="6BF5CFC6"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Cinsiyet Ayr</w:t>
            </w:r>
            <w:r w:rsidR="006E358A">
              <w:rPr>
                <w:rFonts w:ascii="Times New Roman" w:hAnsi="Times New Roman" w:cs="Times New Roman"/>
                <w:sz w:val="16"/>
                <w:szCs w:val="16"/>
              </w:rPr>
              <w:t>ı</w:t>
            </w:r>
            <w:r w:rsidRPr="006E358A">
              <w:rPr>
                <w:rFonts w:ascii="Times New Roman" w:hAnsi="Times New Roman" w:cs="Times New Roman"/>
                <w:sz w:val="16"/>
                <w:szCs w:val="16"/>
              </w:rPr>
              <w:t>mcılığı</w:t>
            </w:r>
          </w:p>
          <w:p w14:paraId="0A39E844" w14:textId="425B4DC1"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p>
        </w:tc>
        <w:tc>
          <w:tcPr>
            <w:tcW w:w="1418" w:type="dxa"/>
          </w:tcPr>
          <w:p w14:paraId="6A90359E" w14:textId="158C4C64"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Arasında</w:t>
            </w:r>
          </w:p>
        </w:tc>
        <w:tc>
          <w:tcPr>
            <w:tcW w:w="1275" w:type="dxa"/>
          </w:tcPr>
          <w:p w14:paraId="3965E217"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3,366</w:t>
            </w:r>
          </w:p>
        </w:tc>
        <w:tc>
          <w:tcPr>
            <w:tcW w:w="851" w:type="dxa"/>
          </w:tcPr>
          <w:p w14:paraId="149F5138"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w:t>
            </w:r>
          </w:p>
        </w:tc>
        <w:tc>
          <w:tcPr>
            <w:tcW w:w="992" w:type="dxa"/>
          </w:tcPr>
          <w:p w14:paraId="3EFB820C"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,842</w:t>
            </w:r>
          </w:p>
        </w:tc>
        <w:tc>
          <w:tcPr>
            <w:tcW w:w="856" w:type="dxa"/>
          </w:tcPr>
          <w:p w14:paraId="51B8E2B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1,072</w:t>
            </w:r>
          </w:p>
        </w:tc>
        <w:tc>
          <w:tcPr>
            <w:tcW w:w="708" w:type="dxa"/>
          </w:tcPr>
          <w:p w14:paraId="3CDF91C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,370</w:t>
            </w:r>
          </w:p>
        </w:tc>
      </w:tr>
      <w:tr w:rsidR="00735EE0" w:rsidRPr="00A56BE1" w14:paraId="6EC7BDDE" w14:textId="77777777" w:rsidTr="00253C30">
        <w:tc>
          <w:tcPr>
            <w:tcW w:w="2405" w:type="dxa"/>
            <w:vMerge/>
          </w:tcPr>
          <w:p w14:paraId="7C1D1B7D" w14:textId="77777777" w:rsidR="00735EE0" w:rsidRPr="006E358A" w:rsidRDefault="00735EE0" w:rsidP="00735EE0">
            <w:pPr>
              <w:autoSpaceDE w:val="0"/>
              <w:autoSpaceDN w:val="0"/>
              <w:adjustRightInd w:val="0"/>
              <w:rPr>
                <w:rFonts w:ascii="Times New Roman" w:hAnsi="Times New Roman" w:cs="Times New Roman"/>
                <w:color w:val="000000"/>
                <w:sz w:val="16"/>
                <w:szCs w:val="16"/>
              </w:rPr>
            </w:pPr>
          </w:p>
        </w:tc>
        <w:tc>
          <w:tcPr>
            <w:tcW w:w="1418" w:type="dxa"/>
          </w:tcPr>
          <w:p w14:paraId="03B477E2" w14:textId="6DB8CBE5"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Gruplar İçinde</w:t>
            </w:r>
          </w:p>
        </w:tc>
        <w:tc>
          <w:tcPr>
            <w:tcW w:w="1275" w:type="dxa"/>
          </w:tcPr>
          <w:p w14:paraId="3D67DB1D"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361,954</w:t>
            </w:r>
          </w:p>
        </w:tc>
        <w:tc>
          <w:tcPr>
            <w:tcW w:w="851" w:type="dxa"/>
          </w:tcPr>
          <w:p w14:paraId="544DC259"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461</w:t>
            </w:r>
          </w:p>
        </w:tc>
        <w:tc>
          <w:tcPr>
            <w:tcW w:w="992" w:type="dxa"/>
          </w:tcPr>
          <w:p w14:paraId="4625AFDE"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,785</w:t>
            </w:r>
          </w:p>
        </w:tc>
        <w:tc>
          <w:tcPr>
            <w:tcW w:w="856" w:type="dxa"/>
          </w:tcPr>
          <w:p w14:paraId="2ED8A1D4"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47C5151C" w14:textId="77777777" w:rsidR="00735EE0" w:rsidRPr="006E358A" w:rsidRDefault="00735EE0" w:rsidP="00735EE0">
            <w:pPr>
              <w:autoSpaceDE w:val="0"/>
              <w:autoSpaceDN w:val="0"/>
              <w:adjustRightInd w:val="0"/>
              <w:rPr>
                <w:rFonts w:ascii="Times New Roman" w:hAnsi="Times New Roman" w:cs="Times New Roman"/>
                <w:sz w:val="16"/>
                <w:szCs w:val="16"/>
              </w:rPr>
            </w:pPr>
          </w:p>
        </w:tc>
      </w:tr>
      <w:tr w:rsidR="00735EE0" w:rsidRPr="00A56BE1" w14:paraId="43C516E2" w14:textId="77777777" w:rsidTr="00253C30">
        <w:tc>
          <w:tcPr>
            <w:tcW w:w="2405" w:type="dxa"/>
            <w:vMerge/>
          </w:tcPr>
          <w:p w14:paraId="7FCBE0A9"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1418" w:type="dxa"/>
          </w:tcPr>
          <w:p w14:paraId="4B76ACB4" w14:textId="05F3365D" w:rsidR="00735EE0" w:rsidRPr="006E358A" w:rsidRDefault="00735EE0" w:rsidP="00735EE0">
            <w:pPr>
              <w:autoSpaceDE w:val="0"/>
              <w:autoSpaceDN w:val="0"/>
              <w:adjustRightInd w:val="0"/>
              <w:spacing w:line="320" w:lineRule="atLeast"/>
              <w:ind w:left="60" w:right="60"/>
              <w:rPr>
                <w:rFonts w:ascii="Times New Roman" w:hAnsi="Times New Roman" w:cs="Times New Roman"/>
                <w:color w:val="000000"/>
                <w:sz w:val="16"/>
                <w:szCs w:val="16"/>
              </w:rPr>
            </w:pPr>
            <w:r w:rsidRPr="006E358A">
              <w:rPr>
                <w:rFonts w:ascii="Times New Roman" w:hAnsi="Times New Roman" w:cs="Times New Roman"/>
                <w:sz w:val="16"/>
                <w:szCs w:val="16"/>
              </w:rPr>
              <w:t>Toplam</w:t>
            </w:r>
          </w:p>
        </w:tc>
        <w:tc>
          <w:tcPr>
            <w:tcW w:w="1275" w:type="dxa"/>
          </w:tcPr>
          <w:p w14:paraId="22CC523B"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365,321</w:t>
            </w:r>
          </w:p>
        </w:tc>
        <w:tc>
          <w:tcPr>
            <w:tcW w:w="851" w:type="dxa"/>
          </w:tcPr>
          <w:p w14:paraId="137B56EF" w14:textId="77777777" w:rsidR="00735EE0" w:rsidRPr="006E358A" w:rsidRDefault="00735EE0" w:rsidP="00735EE0">
            <w:pPr>
              <w:autoSpaceDE w:val="0"/>
              <w:autoSpaceDN w:val="0"/>
              <w:adjustRightInd w:val="0"/>
              <w:spacing w:line="320" w:lineRule="atLeast"/>
              <w:ind w:left="60" w:right="60"/>
              <w:jc w:val="right"/>
              <w:rPr>
                <w:rFonts w:ascii="Times New Roman" w:hAnsi="Times New Roman" w:cs="Times New Roman"/>
                <w:color w:val="000000"/>
                <w:sz w:val="16"/>
                <w:szCs w:val="16"/>
              </w:rPr>
            </w:pPr>
            <w:r w:rsidRPr="006E358A">
              <w:rPr>
                <w:rFonts w:ascii="Times New Roman" w:hAnsi="Times New Roman" w:cs="Times New Roman"/>
                <w:color w:val="000000"/>
                <w:sz w:val="16"/>
                <w:szCs w:val="16"/>
              </w:rPr>
              <w:t>465</w:t>
            </w:r>
          </w:p>
        </w:tc>
        <w:tc>
          <w:tcPr>
            <w:tcW w:w="992" w:type="dxa"/>
          </w:tcPr>
          <w:p w14:paraId="7DC2DCD2"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856" w:type="dxa"/>
          </w:tcPr>
          <w:p w14:paraId="379E67DD" w14:textId="77777777" w:rsidR="00735EE0" w:rsidRPr="006E358A" w:rsidRDefault="00735EE0" w:rsidP="00735EE0">
            <w:pPr>
              <w:autoSpaceDE w:val="0"/>
              <w:autoSpaceDN w:val="0"/>
              <w:adjustRightInd w:val="0"/>
              <w:rPr>
                <w:rFonts w:ascii="Times New Roman" w:hAnsi="Times New Roman" w:cs="Times New Roman"/>
                <w:sz w:val="16"/>
                <w:szCs w:val="16"/>
              </w:rPr>
            </w:pPr>
          </w:p>
        </w:tc>
        <w:tc>
          <w:tcPr>
            <w:tcW w:w="708" w:type="dxa"/>
          </w:tcPr>
          <w:p w14:paraId="530361A0" w14:textId="77777777" w:rsidR="00735EE0" w:rsidRPr="006E358A" w:rsidRDefault="00735EE0" w:rsidP="00735EE0">
            <w:pPr>
              <w:autoSpaceDE w:val="0"/>
              <w:autoSpaceDN w:val="0"/>
              <w:adjustRightInd w:val="0"/>
              <w:rPr>
                <w:rFonts w:ascii="Times New Roman" w:hAnsi="Times New Roman" w:cs="Times New Roman"/>
                <w:sz w:val="16"/>
                <w:szCs w:val="16"/>
              </w:rPr>
            </w:pPr>
          </w:p>
        </w:tc>
      </w:tr>
    </w:tbl>
    <w:p w14:paraId="5C31190D" w14:textId="77777777" w:rsidR="008F6B4E" w:rsidRDefault="008F6B4E" w:rsidP="00A56BE1">
      <w:pPr>
        <w:autoSpaceDE w:val="0"/>
        <w:autoSpaceDN w:val="0"/>
        <w:adjustRightInd w:val="0"/>
        <w:spacing w:after="0" w:line="240" w:lineRule="auto"/>
        <w:rPr>
          <w:rFonts w:ascii="Times New Roman" w:hAnsi="Times New Roman" w:cs="Times New Roman"/>
          <w:sz w:val="24"/>
          <w:szCs w:val="24"/>
        </w:rPr>
      </w:pPr>
    </w:p>
    <w:p w14:paraId="3118AFC4" w14:textId="7E9D63F2" w:rsidR="004A1054" w:rsidRDefault="006E358A" w:rsidP="00F44BB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Tablo 3.11</w:t>
      </w:r>
      <w:r w:rsidR="002E7EC1">
        <w:rPr>
          <w:rFonts w:ascii="Times New Roman" w:hAnsi="Times New Roman" w:cs="Times New Roman"/>
          <w:sz w:val="24"/>
          <w:szCs w:val="24"/>
        </w:rPr>
        <w:t>.</w:t>
      </w:r>
      <w:r>
        <w:rPr>
          <w:rFonts w:ascii="Times New Roman" w:hAnsi="Times New Roman" w:cs="Times New Roman"/>
          <w:sz w:val="24"/>
          <w:szCs w:val="24"/>
        </w:rPr>
        <w:t>’de</w:t>
      </w:r>
      <w:r w:rsidR="008C2CE3">
        <w:rPr>
          <w:rFonts w:ascii="Times New Roman" w:hAnsi="Times New Roman" w:cs="Times New Roman"/>
          <w:sz w:val="24"/>
          <w:szCs w:val="24"/>
        </w:rPr>
        <w:t xml:space="preserve"> a</w:t>
      </w:r>
      <w:r w:rsidR="00A56BE1" w:rsidRPr="00A56BE1">
        <w:rPr>
          <w:rFonts w:ascii="Times New Roman" w:hAnsi="Times New Roman" w:cs="Times New Roman"/>
          <w:sz w:val="24"/>
          <w:szCs w:val="24"/>
        </w:rPr>
        <w:t>naliz sonuçlarına bakıldığında kamu kurumlarında çalışanların mobbing algılarının mesleki çalışma yıllarına göre istatistiki olarak anlamlı bir şekilde farklılaşma</w:t>
      </w:r>
      <w:r w:rsidR="001647E8">
        <w:rPr>
          <w:rFonts w:ascii="Times New Roman" w:hAnsi="Times New Roman" w:cs="Times New Roman"/>
          <w:sz w:val="24"/>
          <w:szCs w:val="24"/>
        </w:rPr>
        <w:t>dığı görülmektedir. Bu durumda kamu k</w:t>
      </w:r>
      <w:r w:rsidR="00A56BE1" w:rsidRPr="00A56BE1">
        <w:rPr>
          <w:rFonts w:ascii="Times New Roman" w:hAnsi="Times New Roman" w:cs="Times New Roman"/>
          <w:sz w:val="24"/>
          <w:szCs w:val="24"/>
        </w:rPr>
        <w:t>urumlarında çalışa</w:t>
      </w:r>
      <w:r w:rsidR="008C2CE3">
        <w:rPr>
          <w:rFonts w:ascii="Times New Roman" w:hAnsi="Times New Roman" w:cs="Times New Roman"/>
          <w:sz w:val="24"/>
          <w:szCs w:val="24"/>
        </w:rPr>
        <w:t>n bireylerin mobbing algısı ile mesleki çalışma yılı arasında anlamlı bir farklılık vardır</w:t>
      </w:r>
      <w:r w:rsidR="00A56BE1" w:rsidRPr="00A56BE1">
        <w:rPr>
          <w:rFonts w:ascii="Times New Roman" w:hAnsi="Times New Roman" w:cs="Times New Roman"/>
          <w:sz w:val="24"/>
          <w:szCs w:val="24"/>
        </w:rPr>
        <w:t xml:space="preserve"> şeklinde ifade edilen H</w:t>
      </w:r>
      <w:r w:rsidR="00A56BE1" w:rsidRPr="00A56BE1">
        <w:rPr>
          <w:rFonts w:ascii="Times New Roman" w:hAnsi="Times New Roman" w:cs="Times New Roman"/>
          <w:sz w:val="24"/>
          <w:szCs w:val="24"/>
          <w:vertAlign w:val="subscript"/>
        </w:rPr>
        <w:t>6</w:t>
      </w:r>
      <w:r w:rsidR="00A56BE1" w:rsidRPr="00A56BE1">
        <w:rPr>
          <w:rFonts w:ascii="Times New Roman" w:hAnsi="Times New Roman" w:cs="Times New Roman"/>
          <w:sz w:val="24"/>
          <w:szCs w:val="24"/>
        </w:rPr>
        <w:t xml:space="preserve"> hipotezi kabul edilmemektedir.</w:t>
      </w:r>
    </w:p>
    <w:p w14:paraId="73D47C54" w14:textId="77777777" w:rsidR="00FE3253" w:rsidRDefault="00FE3253" w:rsidP="00F44BB6">
      <w:pPr>
        <w:autoSpaceDE w:val="0"/>
        <w:autoSpaceDN w:val="0"/>
        <w:adjustRightInd w:val="0"/>
        <w:spacing w:after="0" w:line="360" w:lineRule="auto"/>
        <w:ind w:firstLine="709"/>
        <w:jc w:val="both"/>
        <w:rPr>
          <w:rFonts w:ascii="Times New Roman" w:hAnsi="Times New Roman" w:cs="Times New Roman"/>
          <w:sz w:val="24"/>
          <w:szCs w:val="24"/>
        </w:rPr>
      </w:pPr>
    </w:p>
    <w:p w14:paraId="39B2A438" w14:textId="77777777" w:rsidR="00FE3253" w:rsidRDefault="00FE3253" w:rsidP="00F44BB6">
      <w:pPr>
        <w:autoSpaceDE w:val="0"/>
        <w:autoSpaceDN w:val="0"/>
        <w:adjustRightInd w:val="0"/>
        <w:spacing w:after="0" w:line="360" w:lineRule="auto"/>
        <w:ind w:firstLine="709"/>
        <w:jc w:val="both"/>
        <w:rPr>
          <w:rFonts w:ascii="Times New Roman" w:hAnsi="Times New Roman" w:cs="Times New Roman"/>
          <w:sz w:val="24"/>
          <w:szCs w:val="24"/>
        </w:rPr>
      </w:pPr>
    </w:p>
    <w:p w14:paraId="31AA9E8E" w14:textId="77777777" w:rsidR="008511A4" w:rsidRDefault="008511A4" w:rsidP="00F44BB6">
      <w:pPr>
        <w:autoSpaceDE w:val="0"/>
        <w:autoSpaceDN w:val="0"/>
        <w:adjustRightInd w:val="0"/>
        <w:spacing w:after="0" w:line="360" w:lineRule="auto"/>
        <w:ind w:firstLine="709"/>
        <w:jc w:val="both"/>
        <w:rPr>
          <w:rFonts w:ascii="Times New Roman" w:hAnsi="Times New Roman" w:cs="Times New Roman"/>
          <w:sz w:val="24"/>
          <w:szCs w:val="24"/>
        </w:rPr>
      </w:pPr>
    </w:p>
    <w:p w14:paraId="7991718B" w14:textId="77777777" w:rsidR="008511A4" w:rsidRDefault="008511A4" w:rsidP="00F44BB6">
      <w:pPr>
        <w:autoSpaceDE w:val="0"/>
        <w:autoSpaceDN w:val="0"/>
        <w:adjustRightInd w:val="0"/>
        <w:spacing w:after="0" w:line="360" w:lineRule="auto"/>
        <w:ind w:firstLine="709"/>
        <w:jc w:val="both"/>
        <w:rPr>
          <w:rFonts w:ascii="Times New Roman" w:hAnsi="Times New Roman" w:cs="Times New Roman"/>
          <w:sz w:val="24"/>
          <w:szCs w:val="24"/>
        </w:rPr>
      </w:pPr>
    </w:p>
    <w:p w14:paraId="5BBDD808" w14:textId="77777777" w:rsidR="008511A4" w:rsidRDefault="008511A4" w:rsidP="00F44BB6">
      <w:pPr>
        <w:autoSpaceDE w:val="0"/>
        <w:autoSpaceDN w:val="0"/>
        <w:adjustRightInd w:val="0"/>
        <w:spacing w:after="0" w:line="360" w:lineRule="auto"/>
        <w:ind w:firstLine="709"/>
        <w:jc w:val="both"/>
        <w:rPr>
          <w:rFonts w:ascii="Times New Roman" w:hAnsi="Times New Roman" w:cs="Times New Roman"/>
          <w:sz w:val="24"/>
          <w:szCs w:val="24"/>
        </w:rPr>
      </w:pPr>
    </w:p>
    <w:p w14:paraId="1D159289" w14:textId="77777777" w:rsidR="008511A4" w:rsidRDefault="008511A4" w:rsidP="00F44BB6">
      <w:pPr>
        <w:autoSpaceDE w:val="0"/>
        <w:autoSpaceDN w:val="0"/>
        <w:adjustRightInd w:val="0"/>
        <w:spacing w:after="0" w:line="360" w:lineRule="auto"/>
        <w:ind w:firstLine="709"/>
        <w:jc w:val="both"/>
        <w:rPr>
          <w:rFonts w:ascii="Times New Roman" w:hAnsi="Times New Roman" w:cs="Times New Roman"/>
          <w:sz w:val="24"/>
          <w:szCs w:val="24"/>
        </w:rPr>
      </w:pPr>
    </w:p>
    <w:p w14:paraId="60586132" w14:textId="77777777" w:rsidR="004B6C98" w:rsidRPr="004B6C98" w:rsidRDefault="004B6C98" w:rsidP="004B6C98">
      <w:pPr>
        <w:autoSpaceDE w:val="0"/>
        <w:autoSpaceDN w:val="0"/>
        <w:adjustRightInd w:val="0"/>
        <w:spacing w:after="0" w:line="240" w:lineRule="auto"/>
        <w:rPr>
          <w:rFonts w:ascii="Times New Roman" w:hAnsi="Times New Roman" w:cs="Times New Roman"/>
          <w:sz w:val="24"/>
          <w:szCs w:val="24"/>
        </w:rPr>
      </w:pP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52"/>
        <w:gridCol w:w="992"/>
        <w:gridCol w:w="992"/>
        <w:gridCol w:w="993"/>
        <w:gridCol w:w="708"/>
        <w:gridCol w:w="567"/>
        <w:gridCol w:w="709"/>
        <w:gridCol w:w="992"/>
      </w:tblGrid>
      <w:tr w:rsidR="004B6C98" w:rsidRPr="004B6C98" w14:paraId="3C3CC51F" w14:textId="77777777" w:rsidTr="001D5484">
        <w:trPr>
          <w:cantSplit/>
        </w:trPr>
        <w:tc>
          <w:tcPr>
            <w:tcW w:w="8505" w:type="dxa"/>
            <w:gridSpan w:val="8"/>
            <w:tcBorders>
              <w:top w:val="single" w:sz="12" w:space="0" w:color="000000"/>
              <w:left w:val="single" w:sz="12" w:space="0" w:color="000000"/>
              <w:bottom w:val="single" w:sz="12" w:space="0" w:color="000000"/>
              <w:right w:val="single" w:sz="12" w:space="0" w:color="000000"/>
            </w:tcBorders>
            <w:shd w:val="clear" w:color="auto" w:fill="FFFFFF"/>
          </w:tcPr>
          <w:p w14:paraId="3995A08B" w14:textId="220D34AF" w:rsidR="004B6C98" w:rsidRPr="004B6C98" w:rsidRDefault="003F28B8" w:rsidP="004B6C98">
            <w:pPr>
              <w:autoSpaceDE w:val="0"/>
              <w:autoSpaceDN w:val="0"/>
              <w:adjustRightInd w:val="0"/>
              <w:spacing w:after="0" w:line="320" w:lineRule="atLeast"/>
              <w:ind w:right="60"/>
              <w:jc w:val="center"/>
              <w:rPr>
                <w:rFonts w:ascii="Arial" w:hAnsi="Arial" w:cs="Arial"/>
                <w:color w:val="000000"/>
                <w:sz w:val="18"/>
                <w:szCs w:val="18"/>
              </w:rPr>
            </w:pPr>
            <w:r>
              <w:rPr>
                <w:rFonts w:ascii="Times New Roman" w:hAnsi="Times New Roman" w:cs="Times New Roman"/>
                <w:b/>
                <w:sz w:val="24"/>
                <w:szCs w:val="24"/>
              </w:rPr>
              <w:lastRenderedPageBreak/>
              <w:t>Tablo 3.12</w:t>
            </w:r>
            <w:r w:rsidR="00F06458" w:rsidRPr="00F06458">
              <w:rPr>
                <w:rFonts w:ascii="Times New Roman" w:hAnsi="Times New Roman" w:cs="Times New Roman"/>
                <w:b/>
                <w:sz w:val="24"/>
                <w:szCs w:val="24"/>
              </w:rPr>
              <w:t xml:space="preserve">. </w:t>
            </w:r>
            <w:r w:rsidR="000E68A1" w:rsidRPr="00F06458">
              <w:rPr>
                <w:rFonts w:ascii="Times New Roman" w:hAnsi="Times New Roman" w:cs="Times New Roman"/>
                <w:b/>
                <w:bCs/>
                <w:color w:val="000000"/>
                <w:sz w:val="24"/>
                <w:szCs w:val="24"/>
              </w:rPr>
              <w:t>Çoklu Kar</w:t>
            </w:r>
            <w:r w:rsidR="00253C30" w:rsidRPr="00F06458">
              <w:rPr>
                <w:rFonts w:ascii="Times New Roman" w:hAnsi="Times New Roman" w:cs="Times New Roman"/>
                <w:b/>
                <w:sz w:val="24"/>
                <w:szCs w:val="24"/>
              </w:rPr>
              <w:t>ş</w:t>
            </w:r>
            <w:r w:rsidR="000E68A1" w:rsidRPr="00F06458">
              <w:rPr>
                <w:rFonts w:ascii="Times New Roman" w:hAnsi="Times New Roman" w:cs="Times New Roman"/>
                <w:b/>
                <w:bCs/>
                <w:color w:val="000000"/>
                <w:sz w:val="24"/>
                <w:szCs w:val="24"/>
              </w:rPr>
              <w:t>ıla</w:t>
            </w:r>
            <w:r w:rsidR="000E68A1" w:rsidRPr="00F06458">
              <w:rPr>
                <w:rFonts w:ascii="Times New Roman" w:hAnsi="Times New Roman" w:cs="Times New Roman"/>
                <w:b/>
                <w:sz w:val="24"/>
                <w:szCs w:val="24"/>
              </w:rPr>
              <w:t>ş</w:t>
            </w:r>
            <w:r w:rsidR="00FC0797" w:rsidRPr="00F06458">
              <w:rPr>
                <w:rFonts w:ascii="Times New Roman" w:hAnsi="Times New Roman" w:cs="Times New Roman"/>
                <w:b/>
                <w:bCs/>
                <w:color w:val="000000"/>
                <w:sz w:val="24"/>
                <w:szCs w:val="24"/>
              </w:rPr>
              <w:t>tırma T</w:t>
            </w:r>
            <w:r w:rsidR="000E68A1" w:rsidRPr="00F06458">
              <w:rPr>
                <w:rFonts w:ascii="Times New Roman" w:hAnsi="Times New Roman" w:cs="Times New Roman"/>
                <w:b/>
                <w:bCs/>
                <w:color w:val="000000"/>
                <w:sz w:val="24"/>
                <w:szCs w:val="24"/>
              </w:rPr>
              <w:t>ablosu</w:t>
            </w:r>
            <w:r w:rsidR="004B6C98" w:rsidRPr="004B6C98">
              <w:rPr>
                <w:rFonts w:ascii="Arial" w:hAnsi="Arial" w:cs="Arial"/>
                <w:b/>
                <w:bCs/>
                <w:color w:val="000000"/>
                <w:sz w:val="18"/>
                <w:szCs w:val="18"/>
              </w:rPr>
              <w:t xml:space="preserve"> </w:t>
            </w:r>
          </w:p>
        </w:tc>
      </w:tr>
      <w:tr w:rsidR="004B6C98" w:rsidRPr="004B6C98" w14:paraId="2A3D2BD9" w14:textId="77777777" w:rsidTr="001D5484">
        <w:trPr>
          <w:cantSplit/>
        </w:trPr>
        <w:tc>
          <w:tcPr>
            <w:tcW w:w="8505" w:type="dxa"/>
            <w:gridSpan w:val="8"/>
            <w:tcBorders>
              <w:top w:val="single" w:sz="12" w:space="0" w:color="000000"/>
              <w:left w:val="single" w:sz="12" w:space="0" w:color="000000"/>
              <w:bottom w:val="single" w:sz="12" w:space="0" w:color="000000"/>
              <w:right w:val="single" w:sz="12" w:space="0" w:color="000000"/>
            </w:tcBorders>
            <w:shd w:val="clear" w:color="auto" w:fill="FFFFFF"/>
            <w:vAlign w:val="bottom"/>
          </w:tcPr>
          <w:p w14:paraId="0262FAD3" w14:textId="77777777" w:rsidR="004B6C98" w:rsidRPr="004B6C98" w:rsidRDefault="004B6C98" w:rsidP="004B6C98">
            <w:pPr>
              <w:autoSpaceDE w:val="0"/>
              <w:autoSpaceDN w:val="0"/>
              <w:adjustRightInd w:val="0"/>
              <w:spacing w:after="0" w:line="320" w:lineRule="atLeast"/>
              <w:rPr>
                <w:rFonts w:ascii="Times New Roman" w:hAnsi="Times New Roman" w:cs="Times New Roman"/>
                <w:sz w:val="24"/>
                <w:szCs w:val="24"/>
              </w:rPr>
            </w:pPr>
          </w:p>
        </w:tc>
      </w:tr>
      <w:tr w:rsidR="004B6C98" w:rsidRPr="004B6C98" w14:paraId="0AB639C7" w14:textId="77777777" w:rsidTr="001D5484">
        <w:trPr>
          <w:cantSplit/>
        </w:trPr>
        <w:tc>
          <w:tcPr>
            <w:tcW w:w="2552"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07C7EA58" w14:textId="26627279"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Bağımlı Deği</w:t>
            </w:r>
            <w:r w:rsidR="00EF74E7" w:rsidRPr="00E2155D">
              <w:rPr>
                <w:rFonts w:ascii="Times New Roman" w:hAnsi="Times New Roman" w:cs="Times New Roman"/>
                <w:sz w:val="16"/>
                <w:szCs w:val="16"/>
              </w:rPr>
              <w:t>ş</w:t>
            </w:r>
            <w:r w:rsidRPr="00E2155D">
              <w:rPr>
                <w:rFonts w:ascii="Times New Roman" w:hAnsi="Times New Roman" w:cs="Times New Roman"/>
                <w:color w:val="000000"/>
                <w:sz w:val="16"/>
                <w:szCs w:val="16"/>
              </w:rPr>
              <w:t xml:space="preserve">ken </w:t>
            </w:r>
          </w:p>
        </w:tc>
        <w:tc>
          <w:tcPr>
            <w:tcW w:w="992"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3A2CC4D0" w14:textId="77777777" w:rsidR="004B6C98" w:rsidRPr="00E2155D" w:rsidRDefault="00FC0797" w:rsidP="00253C30">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 xml:space="preserve">(I) </w:t>
            </w:r>
            <w:r w:rsidR="00253C30" w:rsidRPr="00E2155D">
              <w:rPr>
                <w:rFonts w:ascii="Times New Roman" w:hAnsi="Times New Roman" w:cs="Times New Roman"/>
                <w:color w:val="000000"/>
                <w:sz w:val="16"/>
                <w:szCs w:val="16"/>
              </w:rPr>
              <w:t xml:space="preserve">Mesleki </w:t>
            </w:r>
          </w:p>
          <w:p w14:paraId="1B75F987" w14:textId="348D3763" w:rsidR="00253C30" w:rsidRPr="00E2155D" w:rsidRDefault="00253C30" w:rsidP="00253C30">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Çalı</w:t>
            </w:r>
            <w:r w:rsidRPr="00E2155D">
              <w:rPr>
                <w:rFonts w:ascii="Times New Roman" w:hAnsi="Times New Roman" w:cs="Times New Roman"/>
                <w:sz w:val="16"/>
                <w:szCs w:val="16"/>
              </w:rPr>
              <w:t>şma Yılı</w:t>
            </w:r>
          </w:p>
        </w:tc>
        <w:tc>
          <w:tcPr>
            <w:tcW w:w="992"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038FBF0D" w14:textId="77777777" w:rsidR="00253C30" w:rsidRPr="00E2155D" w:rsidRDefault="00FC0797" w:rsidP="00253C30">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 xml:space="preserve">(J) </w:t>
            </w:r>
            <w:r w:rsidR="00253C30" w:rsidRPr="00E2155D">
              <w:rPr>
                <w:rFonts w:ascii="Times New Roman" w:hAnsi="Times New Roman" w:cs="Times New Roman"/>
                <w:color w:val="000000"/>
                <w:sz w:val="16"/>
                <w:szCs w:val="16"/>
              </w:rPr>
              <w:t xml:space="preserve">Mesleki </w:t>
            </w:r>
          </w:p>
          <w:p w14:paraId="17F2756E" w14:textId="3CA11244" w:rsidR="004B6C98" w:rsidRPr="00E2155D" w:rsidRDefault="00253C30" w:rsidP="00253C30">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Çalı</w:t>
            </w:r>
            <w:r w:rsidRPr="00E2155D">
              <w:rPr>
                <w:rFonts w:ascii="Times New Roman" w:hAnsi="Times New Roman" w:cs="Times New Roman"/>
                <w:sz w:val="16"/>
                <w:szCs w:val="16"/>
              </w:rPr>
              <w:t>şma Yılı</w:t>
            </w:r>
          </w:p>
        </w:tc>
        <w:tc>
          <w:tcPr>
            <w:tcW w:w="993"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4B8FB814" w14:textId="4E192503" w:rsidR="004B6C98" w:rsidRPr="00E2155D" w:rsidRDefault="00FC0797" w:rsidP="004B6C98">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 xml:space="preserve">Ortalama Fark </w:t>
            </w:r>
            <w:r w:rsidR="004B6C98" w:rsidRPr="00E2155D">
              <w:rPr>
                <w:rFonts w:ascii="Times New Roman" w:hAnsi="Times New Roman" w:cs="Times New Roman"/>
                <w:color w:val="000000"/>
                <w:sz w:val="16"/>
                <w:szCs w:val="16"/>
              </w:rPr>
              <w:t xml:space="preserve"> (I-J)</w:t>
            </w:r>
          </w:p>
        </w:tc>
        <w:tc>
          <w:tcPr>
            <w:tcW w:w="708"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6395BD2B" w14:textId="618B1902" w:rsidR="004B6C98" w:rsidRPr="00E2155D" w:rsidRDefault="004B6C98" w:rsidP="00FC0797">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 xml:space="preserve">Std. </w:t>
            </w:r>
            <w:r w:rsidR="00FC0797" w:rsidRPr="00E2155D">
              <w:rPr>
                <w:rFonts w:ascii="Times New Roman" w:hAnsi="Times New Roman" w:cs="Times New Roman"/>
                <w:color w:val="000000"/>
                <w:sz w:val="16"/>
                <w:szCs w:val="16"/>
              </w:rPr>
              <w:t>Hata</w:t>
            </w:r>
          </w:p>
        </w:tc>
        <w:tc>
          <w:tcPr>
            <w:tcW w:w="567" w:type="dxa"/>
            <w:vMerge w:val="restart"/>
            <w:tcBorders>
              <w:top w:val="single" w:sz="12" w:space="0" w:color="000000"/>
              <w:left w:val="single" w:sz="12" w:space="0" w:color="000000"/>
              <w:bottom w:val="single" w:sz="12" w:space="0" w:color="000000"/>
              <w:right w:val="single" w:sz="12" w:space="0" w:color="000000"/>
            </w:tcBorders>
            <w:shd w:val="clear" w:color="auto" w:fill="FFFFFF"/>
          </w:tcPr>
          <w:p w14:paraId="0286F5AA" w14:textId="77777777" w:rsidR="004B6C98" w:rsidRPr="00E2155D" w:rsidRDefault="004B6C98" w:rsidP="004B6C98">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Sig.</w:t>
            </w:r>
          </w:p>
        </w:tc>
        <w:tc>
          <w:tcPr>
            <w:tcW w:w="1701" w:type="dxa"/>
            <w:gridSpan w:val="2"/>
            <w:tcBorders>
              <w:top w:val="single" w:sz="12" w:space="0" w:color="000000"/>
              <w:left w:val="single" w:sz="12" w:space="0" w:color="000000"/>
              <w:bottom w:val="single" w:sz="12" w:space="0" w:color="000000"/>
              <w:right w:val="single" w:sz="12" w:space="0" w:color="000000"/>
            </w:tcBorders>
            <w:shd w:val="clear" w:color="auto" w:fill="FFFFFF"/>
          </w:tcPr>
          <w:p w14:paraId="0E8B2279" w14:textId="457103D5" w:rsidR="004B6C98" w:rsidRPr="00E2155D" w:rsidRDefault="004B6C98" w:rsidP="00FC0797">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 xml:space="preserve">95% </w:t>
            </w:r>
            <w:r w:rsidR="00FC0797" w:rsidRPr="00E2155D">
              <w:rPr>
                <w:rFonts w:ascii="Times New Roman" w:hAnsi="Times New Roman" w:cs="Times New Roman"/>
                <w:color w:val="000000"/>
                <w:sz w:val="16"/>
                <w:szCs w:val="16"/>
              </w:rPr>
              <w:t>Güven Aralığı</w:t>
            </w:r>
          </w:p>
        </w:tc>
      </w:tr>
      <w:tr w:rsidR="004B6C98" w:rsidRPr="004B6C98" w14:paraId="51B31E32" w14:textId="77777777" w:rsidTr="001D5484">
        <w:trPr>
          <w:cantSplit/>
        </w:trPr>
        <w:tc>
          <w:tcPr>
            <w:tcW w:w="2552" w:type="dxa"/>
            <w:vMerge/>
            <w:tcBorders>
              <w:top w:val="single" w:sz="12" w:space="0" w:color="000000"/>
              <w:left w:val="single" w:sz="12" w:space="0" w:color="000000"/>
              <w:bottom w:val="single" w:sz="12" w:space="0" w:color="000000"/>
              <w:right w:val="single" w:sz="12" w:space="0" w:color="000000"/>
            </w:tcBorders>
            <w:shd w:val="clear" w:color="auto" w:fill="FFFFFF"/>
          </w:tcPr>
          <w:p w14:paraId="0BD34C28" w14:textId="628727F1"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single" w:sz="12" w:space="0" w:color="000000"/>
              <w:left w:val="single" w:sz="12" w:space="0" w:color="000000"/>
              <w:bottom w:val="single" w:sz="12" w:space="0" w:color="000000"/>
              <w:right w:val="single" w:sz="12" w:space="0" w:color="000000"/>
            </w:tcBorders>
            <w:shd w:val="clear" w:color="auto" w:fill="FFFFFF"/>
          </w:tcPr>
          <w:p w14:paraId="441D4B3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single" w:sz="12" w:space="0" w:color="000000"/>
              <w:left w:val="single" w:sz="12" w:space="0" w:color="000000"/>
              <w:bottom w:val="single" w:sz="12" w:space="0" w:color="000000"/>
              <w:right w:val="single" w:sz="12" w:space="0" w:color="000000"/>
            </w:tcBorders>
            <w:shd w:val="clear" w:color="auto" w:fill="FFFFFF"/>
          </w:tcPr>
          <w:p w14:paraId="32DC192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3" w:type="dxa"/>
            <w:vMerge/>
            <w:tcBorders>
              <w:top w:val="single" w:sz="12" w:space="0" w:color="000000"/>
              <w:left w:val="single" w:sz="12" w:space="0" w:color="000000"/>
              <w:bottom w:val="single" w:sz="12" w:space="0" w:color="000000"/>
              <w:right w:val="single" w:sz="12" w:space="0" w:color="000000"/>
            </w:tcBorders>
            <w:shd w:val="clear" w:color="auto" w:fill="FFFFFF"/>
          </w:tcPr>
          <w:p w14:paraId="40BEF87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708" w:type="dxa"/>
            <w:vMerge/>
            <w:tcBorders>
              <w:top w:val="single" w:sz="12" w:space="0" w:color="000000"/>
              <w:left w:val="single" w:sz="12" w:space="0" w:color="000000"/>
              <w:bottom w:val="single" w:sz="12" w:space="0" w:color="000000"/>
              <w:right w:val="single" w:sz="12" w:space="0" w:color="000000"/>
            </w:tcBorders>
            <w:shd w:val="clear" w:color="auto" w:fill="FFFFFF"/>
          </w:tcPr>
          <w:p w14:paraId="794FBA2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567" w:type="dxa"/>
            <w:vMerge/>
            <w:tcBorders>
              <w:top w:val="single" w:sz="12" w:space="0" w:color="000000"/>
              <w:left w:val="single" w:sz="12" w:space="0" w:color="000000"/>
              <w:bottom w:val="single" w:sz="12" w:space="0" w:color="000000"/>
              <w:right w:val="single" w:sz="12" w:space="0" w:color="000000"/>
            </w:tcBorders>
            <w:shd w:val="clear" w:color="auto" w:fill="FFFFFF"/>
          </w:tcPr>
          <w:p w14:paraId="02A4ABA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709" w:type="dxa"/>
            <w:tcBorders>
              <w:top w:val="single" w:sz="12" w:space="0" w:color="000000"/>
              <w:left w:val="single" w:sz="12" w:space="0" w:color="000000"/>
              <w:bottom w:val="single" w:sz="12" w:space="0" w:color="000000"/>
              <w:right w:val="single" w:sz="12" w:space="0" w:color="000000"/>
            </w:tcBorders>
            <w:shd w:val="clear" w:color="auto" w:fill="FFFFFF"/>
          </w:tcPr>
          <w:p w14:paraId="025AF979" w14:textId="201B66D8" w:rsidR="004B6C98" w:rsidRPr="00E2155D" w:rsidRDefault="00FC0797" w:rsidP="004B6C98">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Alt Sınır</w:t>
            </w:r>
          </w:p>
        </w:tc>
        <w:tc>
          <w:tcPr>
            <w:tcW w:w="992" w:type="dxa"/>
            <w:tcBorders>
              <w:top w:val="single" w:sz="12" w:space="0" w:color="000000"/>
              <w:left w:val="single" w:sz="12" w:space="0" w:color="000000"/>
              <w:bottom w:val="single" w:sz="12" w:space="0" w:color="000000"/>
              <w:right w:val="single" w:sz="12" w:space="0" w:color="000000"/>
            </w:tcBorders>
            <w:shd w:val="clear" w:color="auto" w:fill="FFFFFF"/>
          </w:tcPr>
          <w:p w14:paraId="77214077" w14:textId="696E54D2" w:rsidR="004B6C98" w:rsidRPr="00E2155D" w:rsidRDefault="00FC0797" w:rsidP="004B6C98">
            <w:pPr>
              <w:autoSpaceDE w:val="0"/>
              <w:autoSpaceDN w:val="0"/>
              <w:adjustRightInd w:val="0"/>
              <w:spacing w:after="0" w:line="320" w:lineRule="atLeast"/>
              <w:ind w:right="60"/>
              <w:jc w:val="center"/>
              <w:rPr>
                <w:rFonts w:ascii="Times New Roman" w:hAnsi="Times New Roman" w:cs="Times New Roman"/>
                <w:color w:val="000000"/>
                <w:sz w:val="16"/>
                <w:szCs w:val="16"/>
              </w:rPr>
            </w:pPr>
            <w:r w:rsidRPr="00E2155D">
              <w:rPr>
                <w:rFonts w:ascii="Times New Roman" w:hAnsi="Times New Roman" w:cs="Times New Roman"/>
                <w:color w:val="000000"/>
                <w:sz w:val="16"/>
                <w:szCs w:val="16"/>
              </w:rPr>
              <w:t>Üst Sınır</w:t>
            </w:r>
          </w:p>
        </w:tc>
      </w:tr>
      <w:tr w:rsidR="004B6C98" w:rsidRPr="004B6C98" w14:paraId="46204386" w14:textId="77777777" w:rsidTr="001D5484">
        <w:trPr>
          <w:cantSplit/>
        </w:trPr>
        <w:tc>
          <w:tcPr>
            <w:tcW w:w="2552" w:type="dxa"/>
            <w:vMerge w:val="restart"/>
            <w:tcBorders>
              <w:top w:val="single" w:sz="12" w:space="0" w:color="000000"/>
              <w:left w:val="single" w:sz="12" w:space="0" w:color="000000"/>
              <w:bottom w:val="nil"/>
              <w:right w:val="nil"/>
            </w:tcBorders>
            <w:shd w:val="clear" w:color="auto" w:fill="FFFFFF"/>
            <w:vAlign w:val="center"/>
          </w:tcPr>
          <w:p w14:paraId="5F9A3802" w14:textId="6B107837"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Özel Ya</w:t>
            </w:r>
            <w:r w:rsidR="00EF74E7" w:rsidRPr="00E2155D">
              <w:rPr>
                <w:rFonts w:ascii="Times New Roman" w:hAnsi="Times New Roman" w:cs="Times New Roman"/>
                <w:sz w:val="16"/>
                <w:szCs w:val="16"/>
              </w:rPr>
              <w:t>ş</w:t>
            </w:r>
            <w:r w:rsidRPr="00E2155D">
              <w:rPr>
                <w:rFonts w:ascii="Times New Roman" w:hAnsi="Times New Roman" w:cs="Times New Roman"/>
                <w:color w:val="000000"/>
                <w:sz w:val="16"/>
                <w:szCs w:val="16"/>
              </w:rPr>
              <w:t>ama Müdahale</w:t>
            </w:r>
          </w:p>
        </w:tc>
        <w:tc>
          <w:tcPr>
            <w:tcW w:w="992" w:type="dxa"/>
            <w:vMerge w:val="restart"/>
            <w:tcBorders>
              <w:top w:val="single" w:sz="12" w:space="0" w:color="000000"/>
              <w:left w:val="nil"/>
              <w:bottom w:val="nil"/>
              <w:right w:val="nil"/>
            </w:tcBorders>
            <w:shd w:val="clear" w:color="auto" w:fill="FFFFFF"/>
            <w:vAlign w:val="center"/>
          </w:tcPr>
          <w:p w14:paraId="3A63886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2" w:type="dxa"/>
            <w:tcBorders>
              <w:top w:val="single" w:sz="12" w:space="0" w:color="000000"/>
              <w:left w:val="nil"/>
              <w:bottom w:val="nil"/>
              <w:right w:val="single" w:sz="12" w:space="0" w:color="000000"/>
            </w:tcBorders>
            <w:shd w:val="clear" w:color="auto" w:fill="FFFFFF"/>
            <w:vAlign w:val="center"/>
          </w:tcPr>
          <w:p w14:paraId="1773E16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single" w:sz="12" w:space="0" w:color="000000"/>
              <w:left w:val="single" w:sz="12" w:space="0" w:color="000000"/>
              <w:bottom w:val="nil"/>
            </w:tcBorders>
            <w:shd w:val="clear" w:color="auto" w:fill="FFFFFF"/>
          </w:tcPr>
          <w:p w14:paraId="539B296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-,00720</w:t>
            </w:r>
          </w:p>
        </w:tc>
        <w:tc>
          <w:tcPr>
            <w:tcW w:w="708" w:type="dxa"/>
            <w:tcBorders>
              <w:top w:val="single" w:sz="12" w:space="0" w:color="000000"/>
              <w:bottom w:val="nil"/>
            </w:tcBorders>
            <w:shd w:val="clear" w:color="auto" w:fill="FFFFFF"/>
          </w:tcPr>
          <w:p w14:paraId="0290070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,10698</w:t>
            </w:r>
          </w:p>
        </w:tc>
        <w:tc>
          <w:tcPr>
            <w:tcW w:w="567" w:type="dxa"/>
            <w:tcBorders>
              <w:top w:val="single" w:sz="12" w:space="0" w:color="000000"/>
              <w:bottom w:val="nil"/>
            </w:tcBorders>
            <w:shd w:val="clear" w:color="auto" w:fill="FFFFFF"/>
          </w:tcPr>
          <w:p w14:paraId="6A692F6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single" w:sz="12" w:space="0" w:color="000000"/>
              <w:bottom w:val="nil"/>
            </w:tcBorders>
            <w:shd w:val="clear" w:color="auto" w:fill="FFFFFF"/>
          </w:tcPr>
          <w:p w14:paraId="604CD9F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-,3089</w:t>
            </w:r>
          </w:p>
        </w:tc>
        <w:tc>
          <w:tcPr>
            <w:tcW w:w="992" w:type="dxa"/>
            <w:tcBorders>
              <w:top w:val="single" w:sz="12" w:space="0" w:color="000000"/>
              <w:bottom w:val="nil"/>
              <w:right w:val="single" w:sz="12" w:space="0" w:color="000000"/>
            </w:tcBorders>
            <w:shd w:val="clear" w:color="auto" w:fill="FFFFFF"/>
          </w:tcPr>
          <w:p w14:paraId="7F539FA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,2945</w:t>
            </w:r>
          </w:p>
        </w:tc>
      </w:tr>
      <w:tr w:rsidR="004B6C98" w:rsidRPr="004B6C98" w14:paraId="2918F9C0"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5ECB49B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7D7C9B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C637D2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3FC60A8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-,00704</w:t>
            </w:r>
          </w:p>
        </w:tc>
        <w:tc>
          <w:tcPr>
            <w:tcW w:w="708" w:type="dxa"/>
            <w:tcBorders>
              <w:top w:val="nil"/>
              <w:bottom w:val="nil"/>
            </w:tcBorders>
            <w:shd w:val="clear" w:color="auto" w:fill="FFFFFF"/>
          </w:tcPr>
          <w:p w14:paraId="2B8FAFF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,12181</w:t>
            </w:r>
          </w:p>
        </w:tc>
        <w:tc>
          <w:tcPr>
            <w:tcW w:w="567" w:type="dxa"/>
            <w:tcBorders>
              <w:top w:val="nil"/>
              <w:bottom w:val="nil"/>
            </w:tcBorders>
            <w:shd w:val="clear" w:color="auto" w:fill="FFFFFF"/>
          </w:tcPr>
          <w:p w14:paraId="425D9FE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CCBEAE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-,3506</w:t>
            </w:r>
          </w:p>
        </w:tc>
        <w:tc>
          <w:tcPr>
            <w:tcW w:w="992" w:type="dxa"/>
            <w:tcBorders>
              <w:top w:val="nil"/>
              <w:bottom w:val="nil"/>
              <w:right w:val="single" w:sz="12" w:space="0" w:color="000000"/>
            </w:tcBorders>
            <w:shd w:val="clear" w:color="auto" w:fill="FFFFFF"/>
          </w:tcPr>
          <w:p w14:paraId="55FEC00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,3365</w:t>
            </w:r>
          </w:p>
        </w:tc>
      </w:tr>
      <w:tr w:rsidR="004B6C98" w:rsidRPr="004B6C98" w14:paraId="01F47B43"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3E31F93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E3385B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99E385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05E4408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-,17160</w:t>
            </w:r>
          </w:p>
        </w:tc>
        <w:tc>
          <w:tcPr>
            <w:tcW w:w="708" w:type="dxa"/>
            <w:tcBorders>
              <w:top w:val="nil"/>
              <w:bottom w:val="nil"/>
            </w:tcBorders>
            <w:shd w:val="clear" w:color="auto" w:fill="FFFFFF"/>
          </w:tcPr>
          <w:p w14:paraId="208CCD4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,13644</w:t>
            </w:r>
          </w:p>
        </w:tc>
        <w:tc>
          <w:tcPr>
            <w:tcW w:w="567" w:type="dxa"/>
            <w:tcBorders>
              <w:top w:val="nil"/>
              <w:bottom w:val="nil"/>
            </w:tcBorders>
            <w:shd w:val="clear" w:color="auto" w:fill="FFFFFF"/>
          </w:tcPr>
          <w:p w14:paraId="54AC83F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94EC29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-,5564</w:t>
            </w:r>
          </w:p>
        </w:tc>
        <w:tc>
          <w:tcPr>
            <w:tcW w:w="992" w:type="dxa"/>
            <w:tcBorders>
              <w:top w:val="nil"/>
              <w:bottom w:val="nil"/>
              <w:right w:val="single" w:sz="12" w:space="0" w:color="000000"/>
            </w:tcBorders>
            <w:shd w:val="clear" w:color="auto" w:fill="FFFFFF"/>
          </w:tcPr>
          <w:p w14:paraId="5D8CE9D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,2132</w:t>
            </w:r>
          </w:p>
        </w:tc>
      </w:tr>
      <w:tr w:rsidR="004B6C98" w:rsidRPr="004B6C98" w14:paraId="620775D5"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1B2960C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D71946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957C89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27B6AB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,08204</w:t>
            </w:r>
          </w:p>
        </w:tc>
        <w:tc>
          <w:tcPr>
            <w:tcW w:w="708" w:type="dxa"/>
            <w:tcBorders>
              <w:top w:val="nil"/>
              <w:bottom w:val="nil"/>
            </w:tcBorders>
            <w:shd w:val="clear" w:color="auto" w:fill="FFFFFF"/>
          </w:tcPr>
          <w:p w14:paraId="25D7C65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,14845</w:t>
            </w:r>
          </w:p>
        </w:tc>
        <w:tc>
          <w:tcPr>
            <w:tcW w:w="567" w:type="dxa"/>
            <w:tcBorders>
              <w:top w:val="nil"/>
              <w:bottom w:val="nil"/>
            </w:tcBorders>
            <w:shd w:val="clear" w:color="auto" w:fill="FFFFFF"/>
          </w:tcPr>
          <w:p w14:paraId="61E148C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AB2E61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-,3367</w:t>
            </w:r>
          </w:p>
        </w:tc>
        <w:tc>
          <w:tcPr>
            <w:tcW w:w="992" w:type="dxa"/>
            <w:tcBorders>
              <w:top w:val="nil"/>
              <w:bottom w:val="nil"/>
              <w:right w:val="single" w:sz="12" w:space="0" w:color="000000"/>
            </w:tcBorders>
            <w:shd w:val="clear" w:color="auto" w:fill="FFFFFF"/>
          </w:tcPr>
          <w:p w14:paraId="5C31153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,5008</w:t>
            </w:r>
          </w:p>
        </w:tc>
      </w:tr>
      <w:tr w:rsidR="004B6C98" w:rsidRPr="004B6C98" w14:paraId="3F330991"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5340559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661FE98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2" w:type="dxa"/>
            <w:tcBorders>
              <w:top w:val="nil"/>
              <w:left w:val="nil"/>
              <w:bottom w:val="nil"/>
              <w:right w:val="single" w:sz="12" w:space="0" w:color="000000"/>
            </w:tcBorders>
            <w:shd w:val="clear" w:color="auto" w:fill="FFFFFF"/>
            <w:vAlign w:val="center"/>
          </w:tcPr>
          <w:p w14:paraId="714DD26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518E944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,00720</w:t>
            </w:r>
          </w:p>
        </w:tc>
        <w:tc>
          <w:tcPr>
            <w:tcW w:w="708" w:type="dxa"/>
            <w:tcBorders>
              <w:top w:val="nil"/>
              <w:bottom w:val="nil"/>
            </w:tcBorders>
            <w:shd w:val="clear" w:color="auto" w:fill="FFFFFF"/>
          </w:tcPr>
          <w:p w14:paraId="65DAA12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,10698</w:t>
            </w:r>
          </w:p>
        </w:tc>
        <w:tc>
          <w:tcPr>
            <w:tcW w:w="567" w:type="dxa"/>
            <w:tcBorders>
              <w:top w:val="nil"/>
              <w:bottom w:val="nil"/>
            </w:tcBorders>
            <w:shd w:val="clear" w:color="auto" w:fill="FFFFFF"/>
          </w:tcPr>
          <w:p w14:paraId="0F648A8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F23AD4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-,2945</w:t>
            </w:r>
          </w:p>
        </w:tc>
        <w:tc>
          <w:tcPr>
            <w:tcW w:w="992" w:type="dxa"/>
            <w:tcBorders>
              <w:top w:val="nil"/>
              <w:bottom w:val="nil"/>
              <w:right w:val="single" w:sz="12" w:space="0" w:color="000000"/>
            </w:tcBorders>
            <w:shd w:val="clear" w:color="auto" w:fill="FFFFFF"/>
          </w:tcPr>
          <w:p w14:paraId="36BB017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,3089</w:t>
            </w:r>
          </w:p>
        </w:tc>
      </w:tr>
      <w:tr w:rsidR="004B6C98" w:rsidRPr="004B6C98" w14:paraId="45D74960"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2402DE6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D1A463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404AC6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1256F85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,00016</w:t>
            </w:r>
          </w:p>
        </w:tc>
        <w:tc>
          <w:tcPr>
            <w:tcW w:w="708" w:type="dxa"/>
            <w:tcBorders>
              <w:top w:val="nil"/>
              <w:bottom w:val="nil"/>
            </w:tcBorders>
            <w:shd w:val="clear" w:color="auto" w:fill="FFFFFF"/>
          </w:tcPr>
          <w:p w14:paraId="2D82AE7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,11970</w:t>
            </w:r>
          </w:p>
        </w:tc>
        <w:tc>
          <w:tcPr>
            <w:tcW w:w="567" w:type="dxa"/>
            <w:tcBorders>
              <w:top w:val="nil"/>
              <w:bottom w:val="nil"/>
            </w:tcBorders>
            <w:shd w:val="clear" w:color="auto" w:fill="FFFFFF"/>
          </w:tcPr>
          <w:p w14:paraId="096B412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2AE502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-,3375</w:t>
            </w:r>
          </w:p>
        </w:tc>
        <w:tc>
          <w:tcPr>
            <w:tcW w:w="992" w:type="dxa"/>
            <w:tcBorders>
              <w:top w:val="nil"/>
              <w:bottom w:val="nil"/>
              <w:right w:val="single" w:sz="12" w:space="0" w:color="000000"/>
            </w:tcBorders>
            <w:shd w:val="clear" w:color="auto" w:fill="FFFFFF"/>
          </w:tcPr>
          <w:p w14:paraId="2446A93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,3378</w:t>
            </w:r>
          </w:p>
        </w:tc>
      </w:tr>
      <w:tr w:rsidR="004B6C98" w:rsidRPr="004B6C98" w14:paraId="3F83583E"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6F26B4E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AF6D14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9C7055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5324495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-,16440</w:t>
            </w:r>
          </w:p>
        </w:tc>
        <w:tc>
          <w:tcPr>
            <w:tcW w:w="708" w:type="dxa"/>
            <w:tcBorders>
              <w:top w:val="nil"/>
              <w:bottom w:val="nil"/>
            </w:tcBorders>
            <w:shd w:val="clear" w:color="auto" w:fill="FFFFFF"/>
          </w:tcPr>
          <w:p w14:paraId="321FA3E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,13456</w:t>
            </w:r>
          </w:p>
        </w:tc>
        <w:tc>
          <w:tcPr>
            <w:tcW w:w="567" w:type="dxa"/>
            <w:tcBorders>
              <w:top w:val="nil"/>
              <w:bottom w:val="nil"/>
            </w:tcBorders>
            <w:shd w:val="clear" w:color="auto" w:fill="FFFFFF"/>
          </w:tcPr>
          <w:p w14:paraId="02DF4EA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BD8201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-,5439</w:t>
            </w:r>
          </w:p>
        </w:tc>
        <w:tc>
          <w:tcPr>
            <w:tcW w:w="992" w:type="dxa"/>
            <w:tcBorders>
              <w:top w:val="nil"/>
              <w:bottom w:val="nil"/>
              <w:right w:val="single" w:sz="12" w:space="0" w:color="000000"/>
            </w:tcBorders>
            <w:shd w:val="clear" w:color="auto" w:fill="FFFFFF"/>
          </w:tcPr>
          <w:p w14:paraId="3D534B7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,2151</w:t>
            </w:r>
          </w:p>
        </w:tc>
      </w:tr>
      <w:tr w:rsidR="004B6C98" w:rsidRPr="004B6C98" w14:paraId="10D8E4E8"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2CDD22F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A92E21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FF7E14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538A034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,08924</w:t>
            </w:r>
          </w:p>
        </w:tc>
        <w:tc>
          <w:tcPr>
            <w:tcW w:w="708" w:type="dxa"/>
            <w:tcBorders>
              <w:top w:val="nil"/>
              <w:bottom w:val="nil"/>
            </w:tcBorders>
            <w:shd w:val="clear" w:color="auto" w:fill="FFFFFF"/>
          </w:tcPr>
          <w:p w14:paraId="70ABEA1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,14673</w:t>
            </w:r>
          </w:p>
        </w:tc>
        <w:tc>
          <w:tcPr>
            <w:tcW w:w="567" w:type="dxa"/>
            <w:tcBorders>
              <w:top w:val="nil"/>
              <w:bottom w:val="nil"/>
            </w:tcBorders>
            <w:shd w:val="clear" w:color="auto" w:fill="FFFFFF"/>
          </w:tcPr>
          <w:p w14:paraId="0E4082D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BE96B1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-,3246</w:t>
            </w:r>
          </w:p>
        </w:tc>
        <w:tc>
          <w:tcPr>
            <w:tcW w:w="992" w:type="dxa"/>
            <w:tcBorders>
              <w:top w:val="nil"/>
              <w:bottom w:val="nil"/>
              <w:right w:val="single" w:sz="12" w:space="0" w:color="000000"/>
            </w:tcBorders>
            <w:shd w:val="clear" w:color="auto" w:fill="FFFFFF"/>
          </w:tcPr>
          <w:p w14:paraId="24BD650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,5031</w:t>
            </w:r>
          </w:p>
        </w:tc>
      </w:tr>
      <w:tr w:rsidR="004B6C98" w:rsidRPr="004B6C98" w14:paraId="1347DE2A"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6BD2505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7E607B4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2" w:type="dxa"/>
            <w:tcBorders>
              <w:top w:val="nil"/>
              <w:left w:val="nil"/>
              <w:bottom w:val="nil"/>
              <w:right w:val="single" w:sz="12" w:space="0" w:color="000000"/>
            </w:tcBorders>
            <w:shd w:val="clear" w:color="auto" w:fill="FFFFFF"/>
            <w:vAlign w:val="center"/>
          </w:tcPr>
          <w:p w14:paraId="56657D9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0E9042B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,00704</w:t>
            </w:r>
          </w:p>
        </w:tc>
        <w:tc>
          <w:tcPr>
            <w:tcW w:w="708" w:type="dxa"/>
            <w:tcBorders>
              <w:top w:val="nil"/>
              <w:bottom w:val="nil"/>
            </w:tcBorders>
            <w:shd w:val="clear" w:color="auto" w:fill="FFFFFF"/>
          </w:tcPr>
          <w:p w14:paraId="4F5BD15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,12181</w:t>
            </w:r>
          </w:p>
        </w:tc>
        <w:tc>
          <w:tcPr>
            <w:tcW w:w="567" w:type="dxa"/>
            <w:tcBorders>
              <w:top w:val="nil"/>
              <w:bottom w:val="nil"/>
            </w:tcBorders>
            <w:shd w:val="clear" w:color="auto" w:fill="FFFFFF"/>
          </w:tcPr>
          <w:p w14:paraId="107B3A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292FF2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-,3365</w:t>
            </w:r>
          </w:p>
        </w:tc>
        <w:tc>
          <w:tcPr>
            <w:tcW w:w="992" w:type="dxa"/>
            <w:tcBorders>
              <w:top w:val="nil"/>
              <w:bottom w:val="nil"/>
              <w:right w:val="single" w:sz="12" w:space="0" w:color="000000"/>
            </w:tcBorders>
            <w:shd w:val="clear" w:color="auto" w:fill="FFFFFF"/>
          </w:tcPr>
          <w:p w14:paraId="3C5490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,3506</w:t>
            </w:r>
          </w:p>
        </w:tc>
      </w:tr>
      <w:tr w:rsidR="004B6C98" w:rsidRPr="004B6C98" w14:paraId="3153EC0E"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4722A87B"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7A64B8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1AB5F0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0668FD6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-,00016</w:t>
            </w:r>
          </w:p>
        </w:tc>
        <w:tc>
          <w:tcPr>
            <w:tcW w:w="708" w:type="dxa"/>
            <w:tcBorders>
              <w:top w:val="nil"/>
              <w:bottom w:val="nil"/>
            </w:tcBorders>
            <w:shd w:val="clear" w:color="auto" w:fill="FFFFFF"/>
          </w:tcPr>
          <w:p w14:paraId="04CE80A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,11970</w:t>
            </w:r>
          </w:p>
        </w:tc>
        <w:tc>
          <w:tcPr>
            <w:tcW w:w="567" w:type="dxa"/>
            <w:tcBorders>
              <w:top w:val="nil"/>
              <w:bottom w:val="nil"/>
            </w:tcBorders>
            <w:shd w:val="clear" w:color="auto" w:fill="FFFFFF"/>
          </w:tcPr>
          <w:p w14:paraId="0129986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3C7665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-,3378</w:t>
            </w:r>
          </w:p>
        </w:tc>
        <w:tc>
          <w:tcPr>
            <w:tcW w:w="992" w:type="dxa"/>
            <w:tcBorders>
              <w:top w:val="nil"/>
              <w:bottom w:val="nil"/>
              <w:right w:val="single" w:sz="12" w:space="0" w:color="000000"/>
            </w:tcBorders>
            <w:shd w:val="clear" w:color="auto" w:fill="FFFFFF"/>
          </w:tcPr>
          <w:p w14:paraId="03AD7AF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,3375</w:t>
            </w:r>
          </w:p>
        </w:tc>
      </w:tr>
      <w:tr w:rsidR="004B6C98" w:rsidRPr="004B6C98" w14:paraId="42E9C3D4"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7B93906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717307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FAB4F9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6A1A73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-,16456</w:t>
            </w:r>
          </w:p>
        </w:tc>
        <w:tc>
          <w:tcPr>
            <w:tcW w:w="708" w:type="dxa"/>
            <w:tcBorders>
              <w:top w:val="nil"/>
              <w:bottom w:val="nil"/>
            </w:tcBorders>
            <w:shd w:val="clear" w:color="auto" w:fill="FFFFFF"/>
          </w:tcPr>
          <w:p w14:paraId="13CA454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,14663</w:t>
            </w:r>
          </w:p>
        </w:tc>
        <w:tc>
          <w:tcPr>
            <w:tcW w:w="567" w:type="dxa"/>
            <w:tcBorders>
              <w:top w:val="nil"/>
              <w:bottom w:val="nil"/>
            </w:tcBorders>
            <w:shd w:val="clear" w:color="auto" w:fill="FFFFFF"/>
          </w:tcPr>
          <w:p w14:paraId="51D1AA1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376E54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-,5781</w:t>
            </w:r>
          </w:p>
        </w:tc>
        <w:tc>
          <w:tcPr>
            <w:tcW w:w="992" w:type="dxa"/>
            <w:tcBorders>
              <w:top w:val="nil"/>
              <w:bottom w:val="nil"/>
              <w:right w:val="single" w:sz="12" w:space="0" w:color="000000"/>
            </w:tcBorders>
            <w:shd w:val="clear" w:color="auto" w:fill="FFFFFF"/>
          </w:tcPr>
          <w:p w14:paraId="3346EC7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,2490</w:t>
            </w:r>
          </w:p>
        </w:tc>
      </w:tr>
      <w:tr w:rsidR="004B6C98" w:rsidRPr="004B6C98" w14:paraId="4F0E8759"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1D0A83D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771AC0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EE21E6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63B436C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,08908</w:t>
            </w:r>
          </w:p>
        </w:tc>
        <w:tc>
          <w:tcPr>
            <w:tcW w:w="708" w:type="dxa"/>
            <w:tcBorders>
              <w:top w:val="nil"/>
              <w:bottom w:val="nil"/>
            </w:tcBorders>
            <w:shd w:val="clear" w:color="auto" w:fill="FFFFFF"/>
          </w:tcPr>
          <w:p w14:paraId="13A6F57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,15787</w:t>
            </w:r>
          </w:p>
        </w:tc>
        <w:tc>
          <w:tcPr>
            <w:tcW w:w="567" w:type="dxa"/>
            <w:tcBorders>
              <w:top w:val="nil"/>
              <w:bottom w:val="nil"/>
            </w:tcBorders>
            <w:shd w:val="clear" w:color="auto" w:fill="FFFFFF"/>
          </w:tcPr>
          <w:p w14:paraId="0724C44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2889D78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-,3562</w:t>
            </w:r>
          </w:p>
        </w:tc>
        <w:tc>
          <w:tcPr>
            <w:tcW w:w="992" w:type="dxa"/>
            <w:tcBorders>
              <w:top w:val="nil"/>
              <w:bottom w:val="nil"/>
              <w:right w:val="single" w:sz="12" w:space="0" w:color="000000"/>
            </w:tcBorders>
            <w:shd w:val="clear" w:color="auto" w:fill="FFFFFF"/>
          </w:tcPr>
          <w:p w14:paraId="4B1DBDF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,5344</w:t>
            </w:r>
          </w:p>
        </w:tc>
      </w:tr>
      <w:tr w:rsidR="004B6C98" w:rsidRPr="004B6C98" w14:paraId="0EC7FB33"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7B6B458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5D5686C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2" w:type="dxa"/>
            <w:tcBorders>
              <w:top w:val="nil"/>
              <w:left w:val="nil"/>
              <w:bottom w:val="nil"/>
              <w:right w:val="single" w:sz="12" w:space="0" w:color="000000"/>
            </w:tcBorders>
            <w:shd w:val="clear" w:color="auto" w:fill="FFFFFF"/>
            <w:vAlign w:val="center"/>
          </w:tcPr>
          <w:p w14:paraId="5B7E935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21E6FF7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,17160</w:t>
            </w:r>
          </w:p>
        </w:tc>
        <w:tc>
          <w:tcPr>
            <w:tcW w:w="708" w:type="dxa"/>
            <w:tcBorders>
              <w:top w:val="nil"/>
              <w:bottom w:val="nil"/>
            </w:tcBorders>
            <w:shd w:val="clear" w:color="auto" w:fill="FFFFFF"/>
          </w:tcPr>
          <w:p w14:paraId="35E26A8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,13644</w:t>
            </w:r>
          </w:p>
        </w:tc>
        <w:tc>
          <w:tcPr>
            <w:tcW w:w="567" w:type="dxa"/>
            <w:tcBorders>
              <w:top w:val="nil"/>
              <w:bottom w:val="nil"/>
            </w:tcBorders>
            <w:shd w:val="clear" w:color="auto" w:fill="FFFFFF"/>
          </w:tcPr>
          <w:p w14:paraId="4A1E1DD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06B24D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-,2132</w:t>
            </w:r>
          </w:p>
        </w:tc>
        <w:tc>
          <w:tcPr>
            <w:tcW w:w="992" w:type="dxa"/>
            <w:tcBorders>
              <w:top w:val="nil"/>
              <w:bottom w:val="nil"/>
              <w:right w:val="single" w:sz="12" w:space="0" w:color="000000"/>
            </w:tcBorders>
            <w:shd w:val="clear" w:color="auto" w:fill="FFFFFF"/>
          </w:tcPr>
          <w:p w14:paraId="2971D3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,5564</w:t>
            </w:r>
          </w:p>
        </w:tc>
      </w:tr>
      <w:tr w:rsidR="004B6C98" w:rsidRPr="004B6C98" w14:paraId="0FEA854F"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28FC9E4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E508AE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2ECB8B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7E76ED9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,16440</w:t>
            </w:r>
          </w:p>
        </w:tc>
        <w:tc>
          <w:tcPr>
            <w:tcW w:w="708" w:type="dxa"/>
            <w:tcBorders>
              <w:top w:val="nil"/>
              <w:bottom w:val="nil"/>
            </w:tcBorders>
            <w:shd w:val="clear" w:color="auto" w:fill="FFFFFF"/>
          </w:tcPr>
          <w:p w14:paraId="3386959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,13456</w:t>
            </w:r>
          </w:p>
        </w:tc>
        <w:tc>
          <w:tcPr>
            <w:tcW w:w="567" w:type="dxa"/>
            <w:tcBorders>
              <w:top w:val="nil"/>
              <w:bottom w:val="nil"/>
            </w:tcBorders>
            <w:shd w:val="clear" w:color="auto" w:fill="FFFFFF"/>
          </w:tcPr>
          <w:p w14:paraId="4D25E84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24C892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-,2151</w:t>
            </w:r>
          </w:p>
        </w:tc>
        <w:tc>
          <w:tcPr>
            <w:tcW w:w="992" w:type="dxa"/>
            <w:tcBorders>
              <w:top w:val="nil"/>
              <w:bottom w:val="nil"/>
              <w:right w:val="single" w:sz="12" w:space="0" w:color="000000"/>
            </w:tcBorders>
            <w:shd w:val="clear" w:color="auto" w:fill="FFFFFF"/>
          </w:tcPr>
          <w:p w14:paraId="0D36F1E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,5439</w:t>
            </w:r>
          </w:p>
        </w:tc>
      </w:tr>
      <w:tr w:rsidR="004B6C98" w:rsidRPr="004B6C98" w14:paraId="7B7975A2"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3308D42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4BEEB2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5B50FA7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4CA6387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,16456</w:t>
            </w:r>
          </w:p>
        </w:tc>
        <w:tc>
          <w:tcPr>
            <w:tcW w:w="708" w:type="dxa"/>
            <w:tcBorders>
              <w:top w:val="nil"/>
              <w:bottom w:val="nil"/>
            </w:tcBorders>
            <w:shd w:val="clear" w:color="auto" w:fill="FFFFFF"/>
          </w:tcPr>
          <w:p w14:paraId="1FD224A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,14663</w:t>
            </w:r>
          </w:p>
        </w:tc>
        <w:tc>
          <w:tcPr>
            <w:tcW w:w="567" w:type="dxa"/>
            <w:tcBorders>
              <w:top w:val="nil"/>
              <w:bottom w:val="nil"/>
            </w:tcBorders>
            <w:shd w:val="clear" w:color="auto" w:fill="FFFFFF"/>
          </w:tcPr>
          <w:p w14:paraId="5BD3C25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5D3C15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-,2490</w:t>
            </w:r>
          </w:p>
        </w:tc>
        <w:tc>
          <w:tcPr>
            <w:tcW w:w="992" w:type="dxa"/>
            <w:tcBorders>
              <w:top w:val="nil"/>
              <w:bottom w:val="nil"/>
              <w:right w:val="single" w:sz="12" w:space="0" w:color="000000"/>
            </w:tcBorders>
            <w:shd w:val="clear" w:color="auto" w:fill="FFFFFF"/>
          </w:tcPr>
          <w:p w14:paraId="07AC63B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,5781</w:t>
            </w:r>
          </w:p>
        </w:tc>
      </w:tr>
      <w:tr w:rsidR="004B6C98" w:rsidRPr="004B6C98" w14:paraId="6A40A3B1"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7DA2BD1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73DE5B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4CA271C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0EF3A00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,25364</w:t>
            </w:r>
          </w:p>
        </w:tc>
        <w:tc>
          <w:tcPr>
            <w:tcW w:w="708" w:type="dxa"/>
            <w:tcBorders>
              <w:top w:val="nil"/>
              <w:bottom w:val="nil"/>
            </w:tcBorders>
            <w:shd w:val="clear" w:color="auto" w:fill="FFFFFF"/>
          </w:tcPr>
          <w:p w14:paraId="334F2A5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,16941</w:t>
            </w:r>
          </w:p>
        </w:tc>
        <w:tc>
          <w:tcPr>
            <w:tcW w:w="567" w:type="dxa"/>
            <w:tcBorders>
              <w:top w:val="nil"/>
              <w:bottom w:val="nil"/>
            </w:tcBorders>
            <w:shd w:val="clear" w:color="auto" w:fill="FFFFFF"/>
          </w:tcPr>
          <w:p w14:paraId="7F18713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7BB75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-,2242</w:t>
            </w:r>
          </w:p>
        </w:tc>
        <w:tc>
          <w:tcPr>
            <w:tcW w:w="992" w:type="dxa"/>
            <w:tcBorders>
              <w:top w:val="nil"/>
              <w:bottom w:val="nil"/>
              <w:right w:val="single" w:sz="12" w:space="0" w:color="000000"/>
            </w:tcBorders>
            <w:shd w:val="clear" w:color="auto" w:fill="FFFFFF"/>
          </w:tcPr>
          <w:p w14:paraId="1D914C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,7315</w:t>
            </w:r>
          </w:p>
        </w:tc>
      </w:tr>
      <w:tr w:rsidR="004B6C98" w:rsidRPr="004B6C98" w14:paraId="0F9ED7DF"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4CD4B2B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16D8E22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2" w:type="dxa"/>
            <w:tcBorders>
              <w:top w:val="nil"/>
              <w:left w:val="nil"/>
              <w:bottom w:val="nil"/>
              <w:right w:val="single" w:sz="12" w:space="0" w:color="000000"/>
            </w:tcBorders>
            <w:shd w:val="clear" w:color="auto" w:fill="FFFFFF"/>
            <w:vAlign w:val="center"/>
          </w:tcPr>
          <w:p w14:paraId="196903E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6CC799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-,08204</w:t>
            </w:r>
          </w:p>
        </w:tc>
        <w:tc>
          <w:tcPr>
            <w:tcW w:w="708" w:type="dxa"/>
            <w:tcBorders>
              <w:top w:val="nil"/>
              <w:bottom w:val="nil"/>
            </w:tcBorders>
            <w:shd w:val="clear" w:color="auto" w:fill="FFFFFF"/>
          </w:tcPr>
          <w:p w14:paraId="4068C6E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,14845</w:t>
            </w:r>
          </w:p>
        </w:tc>
        <w:tc>
          <w:tcPr>
            <w:tcW w:w="567" w:type="dxa"/>
            <w:tcBorders>
              <w:top w:val="nil"/>
              <w:bottom w:val="nil"/>
            </w:tcBorders>
            <w:shd w:val="clear" w:color="auto" w:fill="FFFFFF"/>
          </w:tcPr>
          <w:p w14:paraId="0EA27EF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AEE237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-,5008</w:t>
            </w:r>
          </w:p>
        </w:tc>
        <w:tc>
          <w:tcPr>
            <w:tcW w:w="992" w:type="dxa"/>
            <w:tcBorders>
              <w:top w:val="nil"/>
              <w:bottom w:val="nil"/>
              <w:right w:val="single" w:sz="12" w:space="0" w:color="000000"/>
            </w:tcBorders>
            <w:shd w:val="clear" w:color="auto" w:fill="FFFFFF"/>
          </w:tcPr>
          <w:p w14:paraId="6CD3ACF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,3367</w:t>
            </w:r>
          </w:p>
        </w:tc>
      </w:tr>
      <w:tr w:rsidR="004B6C98" w:rsidRPr="004B6C98" w14:paraId="76461520"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5BCC479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6E2A9C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097BC7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5825E92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-,08924</w:t>
            </w:r>
          </w:p>
        </w:tc>
        <w:tc>
          <w:tcPr>
            <w:tcW w:w="708" w:type="dxa"/>
            <w:tcBorders>
              <w:top w:val="nil"/>
              <w:bottom w:val="nil"/>
            </w:tcBorders>
            <w:shd w:val="clear" w:color="auto" w:fill="FFFFFF"/>
          </w:tcPr>
          <w:p w14:paraId="416EB21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,14673</w:t>
            </w:r>
          </w:p>
        </w:tc>
        <w:tc>
          <w:tcPr>
            <w:tcW w:w="567" w:type="dxa"/>
            <w:tcBorders>
              <w:top w:val="nil"/>
              <w:bottom w:val="nil"/>
            </w:tcBorders>
            <w:shd w:val="clear" w:color="auto" w:fill="FFFFFF"/>
          </w:tcPr>
          <w:p w14:paraId="4EB4279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0601EB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-,5031</w:t>
            </w:r>
          </w:p>
        </w:tc>
        <w:tc>
          <w:tcPr>
            <w:tcW w:w="992" w:type="dxa"/>
            <w:tcBorders>
              <w:top w:val="nil"/>
              <w:bottom w:val="nil"/>
              <w:right w:val="single" w:sz="12" w:space="0" w:color="000000"/>
            </w:tcBorders>
            <w:shd w:val="clear" w:color="auto" w:fill="FFFFFF"/>
          </w:tcPr>
          <w:p w14:paraId="3286BE7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,3246</w:t>
            </w:r>
          </w:p>
        </w:tc>
      </w:tr>
      <w:tr w:rsidR="004B6C98" w:rsidRPr="004B6C98" w14:paraId="76BB2818"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79A55F6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84A49D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4FF78F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47D0C75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-,08908</w:t>
            </w:r>
          </w:p>
        </w:tc>
        <w:tc>
          <w:tcPr>
            <w:tcW w:w="708" w:type="dxa"/>
            <w:tcBorders>
              <w:top w:val="nil"/>
              <w:bottom w:val="nil"/>
            </w:tcBorders>
            <w:shd w:val="clear" w:color="auto" w:fill="FFFFFF"/>
          </w:tcPr>
          <w:p w14:paraId="2F7B469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,15787</w:t>
            </w:r>
          </w:p>
        </w:tc>
        <w:tc>
          <w:tcPr>
            <w:tcW w:w="567" w:type="dxa"/>
            <w:tcBorders>
              <w:top w:val="nil"/>
              <w:bottom w:val="nil"/>
            </w:tcBorders>
            <w:shd w:val="clear" w:color="auto" w:fill="FFFFFF"/>
          </w:tcPr>
          <w:p w14:paraId="2750ED3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6A964A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-,5344</w:t>
            </w:r>
          </w:p>
        </w:tc>
        <w:tc>
          <w:tcPr>
            <w:tcW w:w="992" w:type="dxa"/>
            <w:tcBorders>
              <w:top w:val="nil"/>
              <w:bottom w:val="nil"/>
              <w:right w:val="single" w:sz="12" w:space="0" w:color="000000"/>
            </w:tcBorders>
            <w:shd w:val="clear" w:color="auto" w:fill="FFFFFF"/>
          </w:tcPr>
          <w:p w14:paraId="0B87E07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,3562</w:t>
            </w:r>
          </w:p>
        </w:tc>
      </w:tr>
      <w:tr w:rsidR="004B6C98" w:rsidRPr="004B6C98" w14:paraId="64B8A825" w14:textId="77777777" w:rsidTr="001D5484">
        <w:trPr>
          <w:cantSplit/>
        </w:trPr>
        <w:tc>
          <w:tcPr>
            <w:tcW w:w="2552" w:type="dxa"/>
            <w:vMerge/>
            <w:tcBorders>
              <w:top w:val="single" w:sz="16" w:space="0" w:color="000000"/>
              <w:left w:val="single" w:sz="12" w:space="0" w:color="000000"/>
              <w:bottom w:val="nil"/>
              <w:right w:val="nil"/>
            </w:tcBorders>
            <w:shd w:val="clear" w:color="auto" w:fill="FFFFFF"/>
            <w:vAlign w:val="center"/>
          </w:tcPr>
          <w:p w14:paraId="04FE0C0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11FD37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5D013AA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1334D7A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-,25364</w:t>
            </w:r>
          </w:p>
        </w:tc>
        <w:tc>
          <w:tcPr>
            <w:tcW w:w="708" w:type="dxa"/>
            <w:tcBorders>
              <w:top w:val="nil"/>
              <w:bottom w:val="nil"/>
            </w:tcBorders>
            <w:shd w:val="clear" w:color="auto" w:fill="FFFFFF"/>
          </w:tcPr>
          <w:p w14:paraId="6D416B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,16941</w:t>
            </w:r>
          </w:p>
        </w:tc>
        <w:tc>
          <w:tcPr>
            <w:tcW w:w="567" w:type="dxa"/>
            <w:tcBorders>
              <w:top w:val="nil"/>
              <w:bottom w:val="nil"/>
            </w:tcBorders>
            <w:shd w:val="clear" w:color="auto" w:fill="FFFFFF"/>
          </w:tcPr>
          <w:p w14:paraId="01C2D49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2A62944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-,7315</w:t>
            </w:r>
          </w:p>
        </w:tc>
        <w:tc>
          <w:tcPr>
            <w:tcW w:w="992" w:type="dxa"/>
            <w:tcBorders>
              <w:top w:val="nil"/>
              <w:bottom w:val="nil"/>
              <w:right w:val="single" w:sz="12" w:space="0" w:color="000000"/>
            </w:tcBorders>
            <w:shd w:val="clear" w:color="auto" w:fill="FFFFFF"/>
          </w:tcPr>
          <w:p w14:paraId="22DF1F1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,2242</w:t>
            </w:r>
          </w:p>
        </w:tc>
      </w:tr>
      <w:tr w:rsidR="004B6C98" w:rsidRPr="004B6C98" w14:paraId="0D372D50" w14:textId="77777777" w:rsidTr="001D5484">
        <w:trPr>
          <w:cantSplit/>
        </w:trPr>
        <w:tc>
          <w:tcPr>
            <w:tcW w:w="2552" w:type="dxa"/>
            <w:vMerge w:val="restart"/>
            <w:tcBorders>
              <w:top w:val="nil"/>
              <w:left w:val="single" w:sz="12" w:space="0" w:color="000000"/>
              <w:bottom w:val="nil"/>
              <w:right w:val="nil"/>
            </w:tcBorders>
            <w:shd w:val="clear" w:color="auto" w:fill="FFFFFF"/>
            <w:vAlign w:val="center"/>
          </w:tcPr>
          <w:p w14:paraId="1B1777C6" w14:textId="5C9D2A21"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İ</w:t>
            </w:r>
            <w:r w:rsidR="00EF74E7" w:rsidRPr="00E2155D">
              <w:rPr>
                <w:rFonts w:ascii="Times New Roman" w:hAnsi="Times New Roman" w:cs="Times New Roman"/>
                <w:sz w:val="16"/>
                <w:szCs w:val="16"/>
              </w:rPr>
              <w:t>ş</w:t>
            </w:r>
            <w:r w:rsidR="00253C30" w:rsidRPr="00E2155D">
              <w:rPr>
                <w:rFonts w:ascii="Times New Roman" w:hAnsi="Times New Roman" w:cs="Times New Roman"/>
                <w:sz w:val="16"/>
                <w:szCs w:val="16"/>
              </w:rPr>
              <w:t xml:space="preserve"> </w:t>
            </w:r>
            <w:r w:rsidR="00EF74E7" w:rsidRPr="00E2155D">
              <w:rPr>
                <w:rFonts w:ascii="Times New Roman" w:hAnsi="Times New Roman" w:cs="Times New Roman"/>
                <w:color w:val="000000"/>
                <w:sz w:val="16"/>
                <w:szCs w:val="16"/>
              </w:rPr>
              <w:t>ve Kariyer i</w:t>
            </w:r>
            <w:r w:rsidRPr="00E2155D">
              <w:rPr>
                <w:rFonts w:ascii="Times New Roman" w:hAnsi="Times New Roman" w:cs="Times New Roman"/>
                <w:color w:val="000000"/>
                <w:sz w:val="16"/>
                <w:szCs w:val="16"/>
              </w:rPr>
              <w:t>le İlgili Engellemeler</w:t>
            </w:r>
          </w:p>
        </w:tc>
        <w:tc>
          <w:tcPr>
            <w:tcW w:w="992" w:type="dxa"/>
            <w:vMerge w:val="restart"/>
            <w:tcBorders>
              <w:top w:val="nil"/>
              <w:left w:val="nil"/>
              <w:bottom w:val="nil"/>
              <w:right w:val="nil"/>
            </w:tcBorders>
            <w:shd w:val="clear" w:color="auto" w:fill="FFFFFF"/>
            <w:vAlign w:val="center"/>
          </w:tcPr>
          <w:p w14:paraId="6E5AA2B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2" w:type="dxa"/>
            <w:tcBorders>
              <w:top w:val="nil"/>
              <w:left w:val="nil"/>
              <w:bottom w:val="nil"/>
              <w:right w:val="single" w:sz="12" w:space="0" w:color="000000"/>
            </w:tcBorders>
            <w:shd w:val="clear" w:color="auto" w:fill="FFFFFF"/>
            <w:vAlign w:val="center"/>
          </w:tcPr>
          <w:p w14:paraId="26216B1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6B167A7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-,03831</w:t>
            </w:r>
          </w:p>
        </w:tc>
        <w:tc>
          <w:tcPr>
            <w:tcW w:w="708" w:type="dxa"/>
            <w:tcBorders>
              <w:top w:val="nil"/>
              <w:bottom w:val="nil"/>
            </w:tcBorders>
            <w:shd w:val="clear" w:color="auto" w:fill="FFFFFF"/>
          </w:tcPr>
          <w:p w14:paraId="5865260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,10042</w:t>
            </w:r>
          </w:p>
        </w:tc>
        <w:tc>
          <w:tcPr>
            <w:tcW w:w="567" w:type="dxa"/>
            <w:tcBorders>
              <w:top w:val="nil"/>
              <w:bottom w:val="nil"/>
            </w:tcBorders>
            <w:shd w:val="clear" w:color="auto" w:fill="FFFFFF"/>
          </w:tcPr>
          <w:p w14:paraId="3B70017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2F49A1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-,3216</w:t>
            </w:r>
          </w:p>
        </w:tc>
        <w:tc>
          <w:tcPr>
            <w:tcW w:w="992" w:type="dxa"/>
            <w:tcBorders>
              <w:top w:val="nil"/>
              <w:bottom w:val="nil"/>
              <w:right w:val="single" w:sz="12" w:space="0" w:color="000000"/>
            </w:tcBorders>
            <w:shd w:val="clear" w:color="auto" w:fill="FFFFFF"/>
          </w:tcPr>
          <w:p w14:paraId="0CC8C4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,2449</w:t>
            </w:r>
          </w:p>
        </w:tc>
      </w:tr>
      <w:tr w:rsidR="004B6C98" w:rsidRPr="004B6C98" w14:paraId="2C244442"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18D2038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BDECF2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DBDD4F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36A02B1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-,04048</w:t>
            </w:r>
          </w:p>
        </w:tc>
        <w:tc>
          <w:tcPr>
            <w:tcW w:w="708" w:type="dxa"/>
            <w:tcBorders>
              <w:top w:val="nil"/>
              <w:bottom w:val="nil"/>
            </w:tcBorders>
            <w:shd w:val="clear" w:color="auto" w:fill="FFFFFF"/>
          </w:tcPr>
          <w:p w14:paraId="39A150D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,11435</w:t>
            </w:r>
          </w:p>
        </w:tc>
        <w:tc>
          <w:tcPr>
            <w:tcW w:w="567" w:type="dxa"/>
            <w:tcBorders>
              <w:top w:val="nil"/>
              <w:bottom w:val="nil"/>
            </w:tcBorders>
            <w:shd w:val="clear" w:color="auto" w:fill="FFFFFF"/>
          </w:tcPr>
          <w:p w14:paraId="7CA7393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64C0A5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-,3630</w:t>
            </w:r>
          </w:p>
        </w:tc>
        <w:tc>
          <w:tcPr>
            <w:tcW w:w="992" w:type="dxa"/>
            <w:tcBorders>
              <w:top w:val="nil"/>
              <w:bottom w:val="nil"/>
              <w:right w:val="single" w:sz="12" w:space="0" w:color="000000"/>
            </w:tcBorders>
            <w:shd w:val="clear" w:color="auto" w:fill="FFFFFF"/>
          </w:tcPr>
          <w:p w14:paraId="1E3681F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,2820</w:t>
            </w:r>
          </w:p>
        </w:tc>
      </w:tr>
      <w:tr w:rsidR="004B6C98" w:rsidRPr="004B6C98" w14:paraId="1A4A2E34"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065B70E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D07B22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B4A404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5A90FA5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-,26554</w:t>
            </w:r>
          </w:p>
        </w:tc>
        <w:tc>
          <w:tcPr>
            <w:tcW w:w="708" w:type="dxa"/>
            <w:tcBorders>
              <w:top w:val="nil"/>
              <w:bottom w:val="nil"/>
            </w:tcBorders>
            <w:shd w:val="clear" w:color="auto" w:fill="FFFFFF"/>
          </w:tcPr>
          <w:p w14:paraId="06E018C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,12808</w:t>
            </w:r>
          </w:p>
        </w:tc>
        <w:tc>
          <w:tcPr>
            <w:tcW w:w="567" w:type="dxa"/>
            <w:tcBorders>
              <w:top w:val="nil"/>
              <w:bottom w:val="nil"/>
            </w:tcBorders>
            <w:shd w:val="clear" w:color="auto" w:fill="FFFFFF"/>
          </w:tcPr>
          <w:p w14:paraId="5E23168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,387</w:t>
            </w:r>
          </w:p>
        </w:tc>
        <w:tc>
          <w:tcPr>
            <w:tcW w:w="709" w:type="dxa"/>
            <w:tcBorders>
              <w:top w:val="nil"/>
              <w:bottom w:val="nil"/>
            </w:tcBorders>
            <w:shd w:val="clear" w:color="auto" w:fill="FFFFFF"/>
          </w:tcPr>
          <w:p w14:paraId="0323440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-,6268</w:t>
            </w:r>
          </w:p>
        </w:tc>
        <w:tc>
          <w:tcPr>
            <w:tcW w:w="992" w:type="dxa"/>
            <w:tcBorders>
              <w:top w:val="nil"/>
              <w:bottom w:val="nil"/>
              <w:right w:val="single" w:sz="12" w:space="0" w:color="000000"/>
            </w:tcBorders>
            <w:shd w:val="clear" w:color="auto" w:fill="FFFFFF"/>
          </w:tcPr>
          <w:p w14:paraId="7AF4BED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,0957</w:t>
            </w:r>
          </w:p>
        </w:tc>
      </w:tr>
      <w:tr w:rsidR="004B6C98" w:rsidRPr="004B6C98" w14:paraId="4B2E68C5"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2ADB414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863359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510B35D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361E945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-,09898</w:t>
            </w:r>
          </w:p>
        </w:tc>
        <w:tc>
          <w:tcPr>
            <w:tcW w:w="708" w:type="dxa"/>
            <w:tcBorders>
              <w:top w:val="nil"/>
              <w:bottom w:val="nil"/>
            </w:tcBorders>
            <w:shd w:val="clear" w:color="auto" w:fill="FFFFFF"/>
          </w:tcPr>
          <w:p w14:paraId="4E2C94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,13935</w:t>
            </w:r>
          </w:p>
        </w:tc>
        <w:tc>
          <w:tcPr>
            <w:tcW w:w="567" w:type="dxa"/>
            <w:tcBorders>
              <w:top w:val="nil"/>
              <w:bottom w:val="nil"/>
            </w:tcBorders>
            <w:shd w:val="clear" w:color="auto" w:fill="FFFFFF"/>
          </w:tcPr>
          <w:p w14:paraId="1F596BF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48E9FF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-,4920</w:t>
            </w:r>
          </w:p>
        </w:tc>
        <w:tc>
          <w:tcPr>
            <w:tcW w:w="992" w:type="dxa"/>
            <w:tcBorders>
              <w:top w:val="nil"/>
              <w:bottom w:val="nil"/>
              <w:right w:val="single" w:sz="12" w:space="0" w:color="000000"/>
            </w:tcBorders>
            <w:shd w:val="clear" w:color="auto" w:fill="FFFFFF"/>
          </w:tcPr>
          <w:p w14:paraId="2E9CA9E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,2941</w:t>
            </w:r>
          </w:p>
        </w:tc>
      </w:tr>
      <w:tr w:rsidR="004B6C98" w:rsidRPr="004B6C98" w14:paraId="28697FE0"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4E76185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2390CC7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2" w:type="dxa"/>
            <w:tcBorders>
              <w:top w:val="nil"/>
              <w:left w:val="nil"/>
              <w:bottom w:val="nil"/>
              <w:right w:val="single" w:sz="12" w:space="0" w:color="000000"/>
            </w:tcBorders>
            <w:shd w:val="clear" w:color="auto" w:fill="FFFFFF"/>
            <w:vAlign w:val="center"/>
          </w:tcPr>
          <w:p w14:paraId="0500218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711247D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,03831</w:t>
            </w:r>
          </w:p>
        </w:tc>
        <w:tc>
          <w:tcPr>
            <w:tcW w:w="708" w:type="dxa"/>
            <w:tcBorders>
              <w:top w:val="nil"/>
              <w:bottom w:val="nil"/>
            </w:tcBorders>
            <w:shd w:val="clear" w:color="auto" w:fill="FFFFFF"/>
          </w:tcPr>
          <w:p w14:paraId="655C396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,10042</w:t>
            </w:r>
          </w:p>
        </w:tc>
        <w:tc>
          <w:tcPr>
            <w:tcW w:w="567" w:type="dxa"/>
            <w:tcBorders>
              <w:top w:val="nil"/>
              <w:bottom w:val="nil"/>
            </w:tcBorders>
            <w:shd w:val="clear" w:color="auto" w:fill="FFFFFF"/>
          </w:tcPr>
          <w:p w14:paraId="1E14483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B24421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-,2449</w:t>
            </w:r>
          </w:p>
        </w:tc>
        <w:tc>
          <w:tcPr>
            <w:tcW w:w="992" w:type="dxa"/>
            <w:tcBorders>
              <w:top w:val="nil"/>
              <w:bottom w:val="nil"/>
              <w:right w:val="single" w:sz="12" w:space="0" w:color="000000"/>
            </w:tcBorders>
            <w:shd w:val="clear" w:color="auto" w:fill="FFFFFF"/>
          </w:tcPr>
          <w:p w14:paraId="09088F2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,3216</w:t>
            </w:r>
          </w:p>
        </w:tc>
      </w:tr>
      <w:tr w:rsidR="004B6C98" w:rsidRPr="004B6C98" w14:paraId="72DFAFA2"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725B75A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9BCD01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B87251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2AA5F7E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-,00217</w:t>
            </w:r>
          </w:p>
        </w:tc>
        <w:tc>
          <w:tcPr>
            <w:tcW w:w="708" w:type="dxa"/>
            <w:tcBorders>
              <w:top w:val="nil"/>
              <w:bottom w:val="nil"/>
            </w:tcBorders>
            <w:shd w:val="clear" w:color="auto" w:fill="FFFFFF"/>
          </w:tcPr>
          <w:p w14:paraId="3C246D5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,11237</w:t>
            </w:r>
          </w:p>
        </w:tc>
        <w:tc>
          <w:tcPr>
            <w:tcW w:w="567" w:type="dxa"/>
            <w:tcBorders>
              <w:top w:val="nil"/>
              <w:bottom w:val="nil"/>
            </w:tcBorders>
            <w:shd w:val="clear" w:color="auto" w:fill="FFFFFF"/>
          </w:tcPr>
          <w:p w14:paraId="5C83E90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B8F17B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-,3191</w:t>
            </w:r>
          </w:p>
        </w:tc>
        <w:tc>
          <w:tcPr>
            <w:tcW w:w="992" w:type="dxa"/>
            <w:tcBorders>
              <w:top w:val="nil"/>
              <w:bottom w:val="nil"/>
              <w:right w:val="single" w:sz="12" w:space="0" w:color="000000"/>
            </w:tcBorders>
            <w:shd w:val="clear" w:color="auto" w:fill="FFFFFF"/>
          </w:tcPr>
          <w:p w14:paraId="4B8CC7F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,3148</w:t>
            </w:r>
          </w:p>
        </w:tc>
      </w:tr>
      <w:tr w:rsidR="004B6C98" w:rsidRPr="004B6C98" w14:paraId="77B16C64"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0A61CB7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4C695F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1746F3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5ADA565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-,22723</w:t>
            </w:r>
          </w:p>
        </w:tc>
        <w:tc>
          <w:tcPr>
            <w:tcW w:w="708" w:type="dxa"/>
            <w:tcBorders>
              <w:top w:val="nil"/>
              <w:bottom w:val="nil"/>
            </w:tcBorders>
            <w:shd w:val="clear" w:color="auto" w:fill="FFFFFF"/>
          </w:tcPr>
          <w:p w14:paraId="052EE92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,12631</w:t>
            </w:r>
          </w:p>
        </w:tc>
        <w:tc>
          <w:tcPr>
            <w:tcW w:w="567" w:type="dxa"/>
            <w:tcBorders>
              <w:top w:val="nil"/>
              <w:bottom w:val="nil"/>
            </w:tcBorders>
            <w:shd w:val="clear" w:color="auto" w:fill="FFFFFF"/>
          </w:tcPr>
          <w:p w14:paraId="73B4253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,727</w:t>
            </w:r>
          </w:p>
        </w:tc>
        <w:tc>
          <w:tcPr>
            <w:tcW w:w="709" w:type="dxa"/>
            <w:tcBorders>
              <w:top w:val="nil"/>
              <w:bottom w:val="nil"/>
            </w:tcBorders>
            <w:shd w:val="clear" w:color="auto" w:fill="FFFFFF"/>
          </w:tcPr>
          <w:p w14:paraId="6104557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-,5835</w:t>
            </w:r>
          </w:p>
        </w:tc>
        <w:tc>
          <w:tcPr>
            <w:tcW w:w="992" w:type="dxa"/>
            <w:tcBorders>
              <w:top w:val="nil"/>
              <w:bottom w:val="nil"/>
              <w:right w:val="single" w:sz="12" w:space="0" w:color="000000"/>
            </w:tcBorders>
            <w:shd w:val="clear" w:color="auto" w:fill="FFFFFF"/>
          </w:tcPr>
          <w:p w14:paraId="7E50AAB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,1290</w:t>
            </w:r>
          </w:p>
        </w:tc>
      </w:tr>
      <w:tr w:rsidR="004B6C98" w:rsidRPr="004B6C98" w14:paraId="2C747444"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6C9830B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592989B"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3F532F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70B14AE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-,06066</w:t>
            </w:r>
          </w:p>
        </w:tc>
        <w:tc>
          <w:tcPr>
            <w:tcW w:w="708" w:type="dxa"/>
            <w:tcBorders>
              <w:top w:val="nil"/>
              <w:bottom w:val="nil"/>
            </w:tcBorders>
            <w:shd w:val="clear" w:color="auto" w:fill="FFFFFF"/>
          </w:tcPr>
          <w:p w14:paraId="5C94697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,13774</w:t>
            </w:r>
          </w:p>
        </w:tc>
        <w:tc>
          <w:tcPr>
            <w:tcW w:w="567" w:type="dxa"/>
            <w:tcBorders>
              <w:top w:val="nil"/>
              <w:bottom w:val="nil"/>
            </w:tcBorders>
            <w:shd w:val="clear" w:color="auto" w:fill="FFFFFF"/>
          </w:tcPr>
          <w:p w14:paraId="449E244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1E2F79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-,4492</w:t>
            </w:r>
          </w:p>
        </w:tc>
        <w:tc>
          <w:tcPr>
            <w:tcW w:w="992" w:type="dxa"/>
            <w:tcBorders>
              <w:top w:val="nil"/>
              <w:bottom w:val="nil"/>
              <w:right w:val="single" w:sz="12" w:space="0" w:color="000000"/>
            </w:tcBorders>
            <w:shd w:val="clear" w:color="auto" w:fill="FFFFFF"/>
          </w:tcPr>
          <w:p w14:paraId="7B41F58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,3278</w:t>
            </w:r>
          </w:p>
        </w:tc>
      </w:tr>
      <w:tr w:rsidR="004B6C98" w:rsidRPr="004B6C98" w14:paraId="4148D04C"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0A9D1ED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48B3B75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2" w:type="dxa"/>
            <w:tcBorders>
              <w:top w:val="nil"/>
              <w:left w:val="nil"/>
              <w:bottom w:val="nil"/>
              <w:right w:val="single" w:sz="12" w:space="0" w:color="000000"/>
            </w:tcBorders>
            <w:shd w:val="clear" w:color="auto" w:fill="FFFFFF"/>
            <w:vAlign w:val="center"/>
          </w:tcPr>
          <w:p w14:paraId="318CD9F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0392F1B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,04048</w:t>
            </w:r>
          </w:p>
        </w:tc>
        <w:tc>
          <w:tcPr>
            <w:tcW w:w="708" w:type="dxa"/>
            <w:tcBorders>
              <w:top w:val="nil"/>
              <w:bottom w:val="nil"/>
            </w:tcBorders>
            <w:shd w:val="clear" w:color="auto" w:fill="FFFFFF"/>
          </w:tcPr>
          <w:p w14:paraId="37508FB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,11435</w:t>
            </w:r>
          </w:p>
        </w:tc>
        <w:tc>
          <w:tcPr>
            <w:tcW w:w="567" w:type="dxa"/>
            <w:tcBorders>
              <w:top w:val="nil"/>
              <w:bottom w:val="nil"/>
            </w:tcBorders>
            <w:shd w:val="clear" w:color="auto" w:fill="FFFFFF"/>
          </w:tcPr>
          <w:p w14:paraId="28A53D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62EE36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-,2820</w:t>
            </w:r>
          </w:p>
        </w:tc>
        <w:tc>
          <w:tcPr>
            <w:tcW w:w="992" w:type="dxa"/>
            <w:tcBorders>
              <w:top w:val="nil"/>
              <w:bottom w:val="nil"/>
              <w:right w:val="single" w:sz="12" w:space="0" w:color="000000"/>
            </w:tcBorders>
            <w:shd w:val="clear" w:color="auto" w:fill="FFFFFF"/>
          </w:tcPr>
          <w:p w14:paraId="2FD609F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,3630</w:t>
            </w:r>
          </w:p>
        </w:tc>
      </w:tr>
      <w:tr w:rsidR="004B6C98" w:rsidRPr="004B6C98" w14:paraId="2106BB7C"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216BDAB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1B24F8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0A2F9D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37568AB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,00217</w:t>
            </w:r>
          </w:p>
        </w:tc>
        <w:tc>
          <w:tcPr>
            <w:tcW w:w="708" w:type="dxa"/>
            <w:tcBorders>
              <w:top w:val="nil"/>
              <w:bottom w:val="nil"/>
            </w:tcBorders>
            <w:shd w:val="clear" w:color="auto" w:fill="FFFFFF"/>
          </w:tcPr>
          <w:p w14:paraId="0E1536F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,11237</w:t>
            </w:r>
          </w:p>
        </w:tc>
        <w:tc>
          <w:tcPr>
            <w:tcW w:w="567" w:type="dxa"/>
            <w:tcBorders>
              <w:top w:val="nil"/>
              <w:bottom w:val="nil"/>
            </w:tcBorders>
            <w:shd w:val="clear" w:color="auto" w:fill="FFFFFF"/>
          </w:tcPr>
          <w:p w14:paraId="5EEABEC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EA5CDB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-,3148</w:t>
            </w:r>
          </w:p>
        </w:tc>
        <w:tc>
          <w:tcPr>
            <w:tcW w:w="992" w:type="dxa"/>
            <w:tcBorders>
              <w:top w:val="nil"/>
              <w:bottom w:val="nil"/>
              <w:right w:val="single" w:sz="12" w:space="0" w:color="000000"/>
            </w:tcBorders>
            <w:shd w:val="clear" w:color="auto" w:fill="FFFFFF"/>
          </w:tcPr>
          <w:p w14:paraId="69D1646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,3191</w:t>
            </w:r>
          </w:p>
        </w:tc>
      </w:tr>
      <w:tr w:rsidR="004B6C98" w:rsidRPr="004B6C98" w14:paraId="1C6075F9"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1A5350A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948D60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4A47A47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397CF52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-,22507</w:t>
            </w:r>
          </w:p>
        </w:tc>
        <w:tc>
          <w:tcPr>
            <w:tcW w:w="708" w:type="dxa"/>
            <w:tcBorders>
              <w:top w:val="nil"/>
              <w:bottom w:val="nil"/>
            </w:tcBorders>
            <w:shd w:val="clear" w:color="auto" w:fill="FFFFFF"/>
          </w:tcPr>
          <w:p w14:paraId="09D561B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,13764</w:t>
            </w:r>
          </w:p>
        </w:tc>
        <w:tc>
          <w:tcPr>
            <w:tcW w:w="567" w:type="dxa"/>
            <w:tcBorders>
              <w:top w:val="nil"/>
              <w:bottom w:val="nil"/>
            </w:tcBorders>
            <w:shd w:val="clear" w:color="auto" w:fill="FFFFFF"/>
          </w:tcPr>
          <w:p w14:paraId="5A1251B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BD5C81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-,6133</w:t>
            </w:r>
          </w:p>
        </w:tc>
        <w:tc>
          <w:tcPr>
            <w:tcW w:w="992" w:type="dxa"/>
            <w:tcBorders>
              <w:top w:val="nil"/>
              <w:bottom w:val="nil"/>
              <w:right w:val="single" w:sz="12" w:space="0" w:color="000000"/>
            </w:tcBorders>
            <w:shd w:val="clear" w:color="auto" w:fill="FFFFFF"/>
          </w:tcPr>
          <w:p w14:paraId="23695EA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,1632</w:t>
            </w:r>
          </w:p>
        </w:tc>
      </w:tr>
      <w:tr w:rsidR="004B6C98" w:rsidRPr="004B6C98" w14:paraId="0D39F117"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3B9A945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43ABBDB"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4C45950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right w:val="nil"/>
            </w:tcBorders>
            <w:shd w:val="clear" w:color="auto" w:fill="FFFFFF"/>
          </w:tcPr>
          <w:p w14:paraId="2472160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-,05850</w:t>
            </w:r>
          </w:p>
        </w:tc>
        <w:tc>
          <w:tcPr>
            <w:tcW w:w="708" w:type="dxa"/>
            <w:tcBorders>
              <w:top w:val="nil"/>
              <w:left w:val="nil"/>
              <w:bottom w:val="nil"/>
              <w:right w:val="nil"/>
            </w:tcBorders>
            <w:shd w:val="clear" w:color="auto" w:fill="FFFFFF"/>
          </w:tcPr>
          <w:p w14:paraId="47C44CD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,14820</w:t>
            </w:r>
          </w:p>
        </w:tc>
        <w:tc>
          <w:tcPr>
            <w:tcW w:w="567" w:type="dxa"/>
            <w:tcBorders>
              <w:top w:val="nil"/>
              <w:left w:val="nil"/>
              <w:bottom w:val="nil"/>
              <w:right w:val="nil"/>
            </w:tcBorders>
            <w:shd w:val="clear" w:color="auto" w:fill="FFFFFF"/>
          </w:tcPr>
          <w:p w14:paraId="50C460F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left w:val="nil"/>
              <w:bottom w:val="nil"/>
              <w:right w:val="nil"/>
            </w:tcBorders>
            <w:shd w:val="clear" w:color="auto" w:fill="FFFFFF"/>
          </w:tcPr>
          <w:p w14:paraId="18C9D3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-,4765</w:t>
            </w:r>
          </w:p>
        </w:tc>
        <w:tc>
          <w:tcPr>
            <w:tcW w:w="992" w:type="dxa"/>
            <w:tcBorders>
              <w:top w:val="nil"/>
              <w:left w:val="nil"/>
              <w:bottom w:val="nil"/>
              <w:right w:val="single" w:sz="12" w:space="0" w:color="000000"/>
            </w:tcBorders>
            <w:shd w:val="clear" w:color="auto" w:fill="FFFFFF"/>
          </w:tcPr>
          <w:p w14:paraId="11BFFC2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,3595</w:t>
            </w:r>
          </w:p>
        </w:tc>
      </w:tr>
      <w:tr w:rsidR="004B6C98" w:rsidRPr="004B6C98" w14:paraId="56220029"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02E2AF5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4D6C4D2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2" w:type="dxa"/>
            <w:tcBorders>
              <w:top w:val="nil"/>
              <w:left w:val="nil"/>
              <w:bottom w:val="nil"/>
              <w:right w:val="single" w:sz="12" w:space="0" w:color="000000"/>
            </w:tcBorders>
            <w:shd w:val="clear" w:color="auto" w:fill="FFFFFF"/>
            <w:vAlign w:val="center"/>
          </w:tcPr>
          <w:p w14:paraId="4ED7C64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right w:val="nil"/>
            </w:tcBorders>
            <w:shd w:val="clear" w:color="auto" w:fill="FFFFFF"/>
          </w:tcPr>
          <w:p w14:paraId="46DD7F3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,26554</w:t>
            </w:r>
          </w:p>
        </w:tc>
        <w:tc>
          <w:tcPr>
            <w:tcW w:w="708" w:type="dxa"/>
            <w:tcBorders>
              <w:top w:val="nil"/>
              <w:left w:val="nil"/>
              <w:bottom w:val="nil"/>
              <w:right w:val="nil"/>
            </w:tcBorders>
            <w:shd w:val="clear" w:color="auto" w:fill="FFFFFF"/>
          </w:tcPr>
          <w:p w14:paraId="3A66EF8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,12808</w:t>
            </w:r>
          </w:p>
        </w:tc>
        <w:tc>
          <w:tcPr>
            <w:tcW w:w="567" w:type="dxa"/>
            <w:tcBorders>
              <w:top w:val="nil"/>
              <w:left w:val="nil"/>
              <w:bottom w:val="nil"/>
              <w:right w:val="nil"/>
            </w:tcBorders>
            <w:shd w:val="clear" w:color="auto" w:fill="FFFFFF"/>
          </w:tcPr>
          <w:p w14:paraId="1A00A40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,387</w:t>
            </w:r>
          </w:p>
        </w:tc>
        <w:tc>
          <w:tcPr>
            <w:tcW w:w="709" w:type="dxa"/>
            <w:tcBorders>
              <w:top w:val="nil"/>
              <w:left w:val="nil"/>
              <w:bottom w:val="nil"/>
              <w:right w:val="nil"/>
            </w:tcBorders>
            <w:shd w:val="clear" w:color="auto" w:fill="FFFFFF"/>
          </w:tcPr>
          <w:p w14:paraId="25A1760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-,0957</w:t>
            </w:r>
          </w:p>
        </w:tc>
        <w:tc>
          <w:tcPr>
            <w:tcW w:w="992" w:type="dxa"/>
            <w:tcBorders>
              <w:top w:val="nil"/>
              <w:left w:val="nil"/>
              <w:bottom w:val="nil"/>
              <w:right w:val="single" w:sz="12" w:space="0" w:color="000000"/>
            </w:tcBorders>
            <w:shd w:val="clear" w:color="auto" w:fill="FFFFFF"/>
          </w:tcPr>
          <w:p w14:paraId="3E3A1AC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,6268</w:t>
            </w:r>
          </w:p>
        </w:tc>
      </w:tr>
      <w:tr w:rsidR="004B6C98" w:rsidRPr="004B6C98" w14:paraId="384D978B" w14:textId="77777777" w:rsidTr="00A1268C">
        <w:trPr>
          <w:cantSplit/>
        </w:trPr>
        <w:tc>
          <w:tcPr>
            <w:tcW w:w="2552" w:type="dxa"/>
            <w:vMerge/>
            <w:tcBorders>
              <w:top w:val="nil"/>
              <w:left w:val="single" w:sz="12" w:space="0" w:color="000000"/>
              <w:bottom w:val="nil"/>
              <w:right w:val="nil"/>
            </w:tcBorders>
            <w:shd w:val="clear" w:color="auto" w:fill="FFFFFF"/>
            <w:vAlign w:val="center"/>
          </w:tcPr>
          <w:p w14:paraId="716D03C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E35DB4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32B113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5640F2C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,22723</w:t>
            </w:r>
          </w:p>
        </w:tc>
        <w:tc>
          <w:tcPr>
            <w:tcW w:w="708" w:type="dxa"/>
            <w:tcBorders>
              <w:top w:val="nil"/>
              <w:bottom w:val="nil"/>
            </w:tcBorders>
            <w:shd w:val="clear" w:color="auto" w:fill="FFFFFF"/>
          </w:tcPr>
          <w:p w14:paraId="14AF91B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,12631</w:t>
            </w:r>
          </w:p>
        </w:tc>
        <w:tc>
          <w:tcPr>
            <w:tcW w:w="567" w:type="dxa"/>
            <w:tcBorders>
              <w:top w:val="nil"/>
              <w:bottom w:val="nil"/>
            </w:tcBorders>
            <w:shd w:val="clear" w:color="auto" w:fill="FFFFFF"/>
          </w:tcPr>
          <w:p w14:paraId="2E76F5C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,727</w:t>
            </w:r>
          </w:p>
        </w:tc>
        <w:tc>
          <w:tcPr>
            <w:tcW w:w="709" w:type="dxa"/>
            <w:tcBorders>
              <w:top w:val="nil"/>
              <w:bottom w:val="nil"/>
            </w:tcBorders>
            <w:shd w:val="clear" w:color="auto" w:fill="FFFFFF"/>
          </w:tcPr>
          <w:p w14:paraId="24BE84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-,1290</w:t>
            </w:r>
          </w:p>
        </w:tc>
        <w:tc>
          <w:tcPr>
            <w:tcW w:w="992" w:type="dxa"/>
            <w:tcBorders>
              <w:top w:val="nil"/>
              <w:bottom w:val="nil"/>
              <w:right w:val="single" w:sz="12" w:space="0" w:color="000000"/>
            </w:tcBorders>
            <w:shd w:val="clear" w:color="auto" w:fill="FFFFFF"/>
          </w:tcPr>
          <w:p w14:paraId="3BEAC32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,5835</w:t>
            </w:r>
          </w:p>
        </w:tc>
      </w:tr>
      <w:tr w:rsidR="004B6C98" w:rsidRPr="004B6C98" w14:paraId="66C0C8C5" w14:textId="77777777" w:rsidTr="00A1268C">
        <w:trPr>
          <w:cantSplit/>
        </w:trPr>
        <w:tc>
          <w:tcPr>
            <w:tcW w:w="2552" w:type="dxa"/>
            <w:vMerge/>
            <w:tcBorders>
              <w:top w:val="nil"/>
              <w:left w:val="single" w:sz="12" w:space="0" w:color="000000"/>
              <w:bottom w:val="single" w:sz="12" w:space="0" w:color="000000"/>
              <w:right w:val="nil"/>
            </w:tcBorders>
            <w:shd w:val="clear" w:color="auto" w:fill="FFFFFF"/>
            <w:vAlign w:val="center"/>
          </w:tcPr>
          <w:p w14:paraId="13BB8A5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2" w:space="0" w:color="000000"/>
              <w:right w:val="nil"/>
            </w:tcBorders>
            <w:shd w:val="clear" w:color="auto" w:fill="FFFFFF"/>
            <w:vAlign w:val="center"/>
          </w:tcPr>
          <w:p w14:paraId="1CB5D83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single" w:sz="12" w:space="0" w:color="000000"/>
              <w:right w:val="single" w:sz="12" w:space="0" w:color="000000"/>
            </w:tcBorders>
            <w:shd w:val="clear" w:color="auto" w:fill="FFFFFF"/>
            <w:vAlign w:val="center"/>
          </w:tcPr>
          <w:p w14:paraId="07353FF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single" w:sz="4" w:space="0" w:color="auto"/>
            </w:tcBorders>
            <w:shd w:val="clear" w:color="auto" w:fill="FFFFFF"/>
          </w:tcPr>
          <w:p w14:paraId="20E42C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,22507</w:t>
            </w:r>
          </w:p>
        </w:tc>
        <w:tc>
          <w:tcPr>
            <w:tcW w:w="708" w:type="dxa"/>
            <w:tcBorders>
              <w:top w:val="nil"/>
              <w:bottom w:val="single" w:sz="4" w:space="0" w:color="auto"/>
            </w:tcBorders>
            <w:shd w:val="clear" w:color="auto" w:fill="FFFFFF"/>
          </w:tcPr>
          <w:p w14:paraId="6C9BF7B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,13764</w:t>
            </w:r>
          </w:p>
        </w:tc>
        <w:tc>
          <w:tcPr>
            <w:tcW w:w="567" w:type="dxa"/>
            <w:tcBorders>
              <w:top w:val="nil"/>
              <w:bottom w:val="single" w:sz="4" w:space="0" w:color="auto"/>
            </w:tcBorders>
            <w:shd w:val="clear" w:color="auto" w:fill="FFFFFF"/>
          </w:tcPr>
          <w:p w14:paraId="367AA7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single" w:sz="4" w:space="0" w:color="auto"/>
            </w:tcBorders>
            <w:shd w:val="clear" w:color="auto" w:fill="FFFFFF"/>
          </w:tcPr>
          <w:p w14:paraId="1A7513B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-,1632</w:t>
            </w:r>
          </w:p>
        </w:tc>
        <w:tc>
          <w:tcPr>
            <w:tcW w:w="992" w:type="dxa"/>
            <w:tcBorders>
              <w:top w:val="nil"/>
              <w:bottom w:val="single" w:sz="4" w:space="0" w:color="auto"/>
              <w:right w:val="single" w:sz="12" w:space="0" w:color="000000"/>
            </w:tcBorders>
            <w:shd w:val="clear" w:color="auto" w:fill="FFFFFF"/>
          </w:tcPr>
          <w:p w14:paraId="1882A3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,6133</w:t>
            </w:r>
          </w:p>
        </w:tc>
      </w:tr>
      <w:tr w:rsidR="004B6C98" w:rsidRPr="004B6C98" w14:paraId="24C6079A" w14:textId="77777777" w:rsidTr="001D5484">
        <w:trPr>
          <w:cantSplit/>
        </w:trPr>
        <w:tc>
          <w:tcPr>
            <w:tcW w:w="2552" w:type="dxa"/>
            <w:vMerge w:val="restart"/>
            <w:tcBorders>
              <w:top w:val="single" w:sz="12" w:space="0" w:color="000000"/>
              <w:left w:val="single" w:sz="12" w:space="0" w:color="000000"/>
              <w:bottom w:val="nil"/>
              <w:right w:val="nil"/>
            </w:tcBorders>
            <w:shd w:val="clear" w:color="auto" w:fill="FFFFFF"/>
            <w:vAlign w:val="center"/>
          </w:tcPr>
          <w:p w14:paraId="0CE3260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single" w:sz="12" w:space="0" w:color="000000"/>
              <w:left w:val="nil"/>
              <w:bottom w:val="nil"/>
              <w:right w:val="nil"/>
            </w:tcBorders>
            <w:shd w:val="clear" w:color="auto" w:fill="FFFFFF"/>
            <w:vAlign w:val="center"/>
          </w:tcPr>
          <w:p w14:paraId="01379D9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single" w:sz="12" w:space="0" w:color="000000"/>
              <w:left w:val="nil"/>
              <w:bottom w:val="nil"/>
              <w:right w:val="single" w:sz="12" w:space="0" w:color="000000"/>
            </w:tcBorders>
            <w:shd w:val="clear" w:color="auto" w:fill="FFFFFF"/>
            <w:vAlign w:val="center"/>
          </w:tcPr>
          <w:p w14:paraId="4DA452D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single" w:sz="4" w:space="0" w:color="auto"/>
              <w:left w:val="single" w:sz="12" w:space="0" w:color="000000"/>
              <w:bottom w:val="nil"/>
            </w:tcBorders>
            <w:shd w:val="clear" w:color="auto" w:fill="FFFFFF"/>
          </w:tcPr>
          <w:p w14:paraId="3409C39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,16657</w:t>
            </w:r>
          </w:p>
        </w:tc>
        <w:tc>
          <w:tcPr>
            <w:tcW w:w="708" w:type="dxa"/>
            <w:tcBorders>
              <w:top w:val="single" w:sz="4" w:space="0" w:color="auto"/>
              <w:bottom w:val="nil"/>
            </w:tcBorders>
            <w:shd w:val="clear" w:color="auto" w:fill="FFFFFF"/>
          </w:tcPr>
          <w:p w14:paraId="75A053F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,15903</w:t>
            </w:r>
          </w:p>
        </w:tc>
        <w:tc>
          <w:tcPr>
            <w:tcW w:w="567" w:type="dxa"/>
            <w:tcBorders>
              <w:top w:val="single" w:sz="4" w:space="0" w:color="auto"/>
              <w:bottom w:val="nil"/>
            </w:tcBorders>
            <w:shd w:val="clear" w:color="auto" w:fill="FFFFFF"/>
          </w:tcPr>
          <w:p w14:paraId="22C2E13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single" w:sz="4" w:space="0" w:color="auto"/>
              <w:bottom w:val="nil"/>
            </w:tcBorders>
            <w:shd w:val="clear" w:color="auto" w:fill="FFFFFF"/>
          </w:tcPr>
          <w:p w14:paraId="294789D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-,2820</w:t>
            </w:r>
          </w:p>
        </w:tc>
        <w:tc>
          <w:tcPr>
            <w:tcW w:w="992" w:type="dxa"/>
            <w:tcBorders>
              <w:top w:val="single" w:sz="4" w:space="0" w:color="auto"/>
              <w:bottom w:val="nil"/>
              <w:right w:val="single" w:sz="18" w:space="0" w:color="000000"/>
            </w:tcBorders>
            <w:shd w:val="clear" w:color="auto" w:fill="FFFFFF"/>
          </w:tcPr>
          <w:p w14:paraId="3880158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,6151</w:t>
            </w:r>
          </w:p>
        </w:tc>
      </w:tr>
      <w:tr w:rsidR="004B6C98" w:rsidRPr="004B6C98" w14:paraId="5C4B39F6"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C1E5D9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13F917A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2" w:type="dxa"/>
            <w:tcBorders>
              <w:top w:val="nil"/>
              <w:left w:val="nil"/>
              <w:bottom w:val="nil"/>
              <w:right w:val="single" w:sz="12" w:space="0" w:color="000000"/>
            </w:tcBorders>
            <w:shd w:val="clear" w:color="auto" w:fill="FFFFFF"/>
            <w:vAlign w:val="center"/>
          </w:tcPr>
          <w:p w14:paraId="560CA16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3D97E5E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,09898</w:t>
            </w:r>
          </w:p>
        </w:tc>
        <w:tc>
          <w:tcPr>
            <w:tcW w:w="708" w:type="dxa"/>
            <w:tcBorders>
              <w:top w:val="nil"/>
              <w:bottom w:val="nil"/>
            </w:tcBorders>
            <w:shd w:val="clear" w:color="auto" w:fill="FFFFFF"/>
          </w:tcPr>
          <w:p w14:paraId="075C66D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,13935</w:t>
            </w:r>
          </w:p>
        </w:tc>
        <w:tc>
          <w:tcPr>
            <w:tcW w:w="567" w:type="dxa"/>
            <w:tcBorders>
              <w:top w:val="nil"/>
              <w:bottom w:val="nil"/>
            </w:tcBorders>
            <w:shd w:val="clear" w:color="auto" w:fill="FFFFFF"/>
          </w:tcPr>
          <w:p w14:paraId="7EE2840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2F0ABC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-,2941</w:t>
            </w:r>
          </w:p>
        </w:tc>
        <w:tc>
          <w:tcPr>
            <w:tcW w:w="992" w:type="dxa"/>
            <w:tcBorders>
              <w:top w:val="nil"/>
              <w:bottom w:val="nil"/>
              <w:right w:val="single" w:sz="18" w:space="0" w:color="000000"/>
            </w:tcBorders>
            <w:shd w:val="clear" w:color="auto" w:fill="FFFFFF"/>
          </w:tcPr>
          <w:p w14:paraId="75FBE9F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,4920</w:t>
            </w:r>
          </w:p>
        </w:tc>
      </w:tr>
      <w:tr w:rsidR="004B6C98" w:rsidRPr="004B6C98" w14:paraId="160A98E4"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4CFB8A2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8F0CB3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8B017C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168C11B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,06066</w:t>
            </w:r>
          </w:p>
        </w:tc>
        <w:tc>
          <w:tcPr>
            <w:tcW w:w="708" w:type="dxa"/>
            <w:tcBorders>
              <w:top w:val="nil"/>
              <w:bottom w:val="nil"/>
            </w:tcBorders>
            <w:shd w:val="clear" w:color="auto" w:fill="FFFFFF"/>
          </w:tcPr>
          <w:p w14:paraId="16917C9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,13774</w:t>
            </w:r>
          </w:p>
        </w:tc>
        <w:tc>
          <w:tcPr>
            <w:tcW w:w="567" w:type="dxa"/>
            <w:tcBorders>
              <w:top w:val="nil"/>
              <w:bottom w:val="nil"/>
            </w:tcBorders>
            <w:shd w:val="clear" w:color="auto" w:fill="FFFFFF"/>
          </w:tcPr>
          <w:p w14:paraId="666498A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C40E73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-,3278</w:t>
            </w:r>
          </w:p>
        </w:tc>
        <w:tc>
          <w:tcPr>
            <w:tcW w:w="992" w:type="dxa"/>
            <w:tcBorders>
              <w:top w:val="nil"/>
              <w:bottom w:val="nil"/>
              <w:right w:val="single" w:sz="18" w:space="0" w:color="000000"/>
            </w:tcBorders>
            <w:shd w:val="clear" w:color="auto" w:fill="FFFFFF"/>
          </w:tcPr>
          <w:p w14:paraId="20F299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,4492</w:t>
            </w:r>
          </w:p>
        </w:tc>
      </w:tr>
      <w:tr w:rsidR="004B6C98" w:rsidRPr="004B6C98" w14:paraId="1D116174"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2F9820B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A2C0E0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72324EC"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6A4C274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,05850</w:t>
            </w:r>
          </w:p>
        </w:tc>
        <w:tc>
          <w:tcPr>
            <w:tcW w:w="708" w:type="dxa"/>
            <w:tcBorders>
              <w:top w:val="nil"/>
              <w:bottom w:val="nil"/>
            </w:tcBorders>
            <w:shd w:val="clear" w:color="auto" w:fill="FFFFFF"/>
          </w:tcPr>
          <w:p w14:paraId="068CD6A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,14820</w:t>
            </w:r>
          </w:p>
        </w:tc>
        <w:tc>
          <w:tcPr>
            <w:tcW w:w="567" w:type="dxa"/>
            <w:tcBorders>
              <w:top w:val="nil"/>
              <w:bottom w:val="nil"/>
            </w:tcBorders>
            <w:shd w:val="clear" w:color="auto" w:fill="FFFFFF"/>
          </w:tcPr>
          <w:p w14:paraId="6414373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696EB5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-,3595</w:t>
            </w:r>
          </w:p>
        </w:tc>
        <w:tc>
          <w:tcPr>
            <w:tcW w:w="992" w:type="dxa"/>
            <w:tcBorders>
              <w:top w:val="nil"/>
              <w:bottom w:val="nil"/>
              <w:right w:val="single" w:sz="18" w:space="0" w:color="000000"/>
            </w:tcBorders>
            <w:shd w:val="clear" w:color="auto" w:fill="FFFFFF"/>
          </w:tcPr>
          <w:p w14:paraId="16CEF81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,4765</w:t>
            </w:r>
          </w:p>
        </w:tc>
      </w:tr>
      <w:tr w:rsidR="004B6C98" w:rsidRPr="004B6C98" w14:paraId="24027431"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3ED46EB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6A8389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E8F2DEE"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45E1C4B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-,16657</w:t>
            </w:r>
          </w:p>
        </w:tc>
        <w:tc>
          <w:tcPr>
            <w:tcW w:w="708" w:type="dxa"/>
            <w:tcBorders>
              <w:top w:val="nil"/>
              <w:bottom w:val="nil"/>
            </w:tcBorders>
            <w:shd w:val="clear" w:color="auto" w:fill="FFFFFF"/>
          </w:tcPr>
          <w:p w14:paraId="0144CF1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,15903</w:t>
            </w:r>
          </w:p>
        </w:tc>
        <w:tc>
          <w:tcPr>
            <w:tcW w:w="567" w:type="dxa"/>
            <w:tcBorders>
              <w:top w:val="nil"/>
              <w:bottom w:val="nil"/>
            </w:tcBorders>
            <w:shd w:val="clear" w:color="auto" w:fill="FFFFFF"/>
          </w:tcPr>
          <w:p w14:paraId="47C87B3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12AF39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-,6151</w:t>
            </w:r>
          </w:p>
        </w:tc>
        <w:tc>
          <w:tcPr>
            <w:tcW w:w="992" w:type="dxa"/>
            <w:tcBorders>
              <w:top w:val="nil"/>
              <w:bottom w:val="nil"/>
              <w:right w:val="single" w:sz="18" w:space="0" w:color="000000"/>
            </w:tcBorders>
            <w:shd w:val="clear" w:color="auto" w:fill="FFFFFF"/>
          </w:tcPr>
          <w:p w14:paraId="17D00F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,2820</w:t>
            </w:r>
          </w:p>
        </w:tc>
      </w:tr>
      <w:tr w:rsidR="004B6C98" w:rsidRPr="004B6C98" w14:paraId="20A0DDA2" w14:textId="77777777" w:rsidTr="001D5484">
        <w:trPr>
          <w:cantSplit/>
        </w:trPr>
        <w:tc>
          <w:tcPr>
            <w:tcW w:w="2552" w:type="dxa"/>
            <w:vMerge w:val="restart"/>
            <w:tcBorders>
              <w:top w:val="nil"/>
              <w:left w:val="single" w:sz="12" w:space="0" w:color="000000"/>
              <w:bottom w:val="nil"/>
              <w:right w:val="nil"/>
            </w:tcBorders>
            <w:shd w:val="clear" w:color="auto" w:fill="FFFFFF"/>
            <w:vAlign w:val="center"/>
          </w:tcPr>
          <w:p w14:paraId="0D304B61" w14:textId="64A9C95B"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Psikolojik Baskı</w:t>
            </w:r>
          </w:p>
        </w:tc>
        <w:tc>
          <w:tcPr>
            <w:tcW w:w="992" w:type="dxa"/>
            <w:vMerge w:val="restart"/>
            <w:tcBorders>
              <w:top w:val="nil"/>
              <w:left w:val="nil"/>
              <w:bottom w:val="nil"/>
              <w:right w:val="nil"/>
            </w:tcBorders>
            <w:shd w:val="clear" w:color="auto" w:fill="FFFFFF"/>
            <w:vAlign w:val="center"/>
          </w:tcPr>
          <w:p w14:paraId="10C877F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2" w:type="dxa"/>
            <w:tcBorders>
              <w:top w:val="nil"/>
              <w:left w:val="nil"/>
              <w:bottom w:val="nil"/>
              <w:right w:val="single" w:sz="12" w:space="0" w:color="000000"/>
            </w:tcBorders>
            <w:shd w:val="clear" w:color="auto" w:fill="FFFFFF"/>
            <w:vAlign w:val="center"/>
          </w:tcPr>
          <w:p w14:paraId="75AF339E"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5D5C1C0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,03398</w:t>
            </w:r>
          </w:p>
        </w:tc>
        <w:tc>
          <w:tcPr>
            <w:tcW w:w="708" w:type="dxa"/>
            <w:tcBorders>
              <w:top w:val="nil"/>
              <w:bottom w:val="nil"/>
            </w:tcBorders>
            <w:shd w:val="clear" w:color="auto" w:fill="FFFFFF"/>
          </w:tcPr>
          <w:p w14:paraId="31ABF41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,09824</w:t>
            </w:r>
          </w:p>
        </w:tc>
        <w:tc>
          <w:tcPr>
            <w:tcW w:w="567" w:type="dxa"/>
            <w:tcBorders>
              <w:top w:val="nil"/>
              <w:bottom w:val="nil"/>
            </w:tcBorders>
            <w:shd w:val="clear" w:color="auto" w:fill="FFFFFF"/>
          </w:tcPr>
          <w:p w14:paraId="2CC0BF8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98039F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-,2431</w:t>
            </w:r>
          </w:p>
        </w:tc>
        <w:tc>
          <w:tcPr>
            <w:tcW w:w="992" w:type="dxa"/>
            <w:tcBorders>
              <w:top w:val="nil"/>
              <w:bottom w:val="nil"/>
              <w:right w:val="single" w:sz="18" w:space="0" w:color="000000"/>
            </w:tcBorders>
            <w:shd w:val="clear" w:color="auto" w:fill="FFFFFF"/>
          </w:tcPr>
          <w:p w14:paraId="473D959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,3111</w:t>
            </w:r>
          </w:p>
        </w:tc>
      </w:tr>
      <w:tr w:rsidR="004B6C98" w:rsidRPr="004B6C98" w14:paraId="5B51C452"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6635B8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CBB356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4FD088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2A3C5DB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-,00148</w:t>
            </w:r>
          </w:p>
        </w:tc>
        <w:tc>
          <w:tcPr>
            <w:tcW w:w="708" w:type="dxa"/>
            <w:tcBorders>
              <w:top w:val="nil"/>
              <w:bottom w:val="nil"/>
            </w:tcBorders>
            <w:shd w:val="clear" w:color="auto" w:fill="FFFFFF"/>
          </w:tcPr>
          <w:p w14:paraId="68E4CE8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,11187</w:t>
            </w:r>
          </w:p>
        </w:tc>
        <w:tc>
          <w:tcPr>
            <w:tcW w:w="567" w:type="dxa"/>
            <w:tcBorders>
              <w:top w:val="nil"/>
              <w:bottom w:val="nil"/>
            </w:tcBorders>
            <w:shd w:val="clear" w:color="auto" w:fill="FFFFFF"/>
          </w:tcPr>
          <w:p w14:paraId="2CD4446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651B73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-,3170</w:t>
            </w:r>
          </w:p>
        </w:tc>
        <w:tc>
          <w:tcPr>
            <w:tcW w:w="992" w:type="dxa"/>
            <w:tcBorders>
              <w:top w:val="nil"/>
              <w:bottom w:val="nil"/>
              <w:right w:val="single" w:sz="18" w:space="0" w:color="000000"/>
            </w:tcBorders>
            <w:shd w:val="clear" w:color="auto" w:fill="FFFFFF"/>
          </w:tcPr>
          <w:p w14:paraId="67EF1DA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,3141</w:t>
            </w:r>
          </w:p>
        </w:tc>
      </w:tr>
      <w:tr w:rsidR="004B6C98" w:rsidRPr="004B6C98" w14:paraId="3FB11C7C"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6AE5552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B00B16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4A390F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71FD42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-,14388</w:t>
            </w:r>
          </w:p>
        </w:tc>
        <w:tc>
          <w:tcPr>
            <w:tcW w:w="708" w:type="dxa"/>
            <w:tcBorders>
              <w:top w:val="nil"/>
              <w:bottom w:val="nil"/>
            </w:tcBorders>
            <w:shd w:val="clear" w:color="auto" w:fill="FFFFFF"/>
          </w:tcPr>
          <w:p w14:paraId="1C0026B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,12530</w:t>
            </w:r>
          </w:p>
        </w:tc>
        <w:tc>
          <w:tcPr>
            <w:tcW w:w="567" w:type="dxa"/>
            <w:tcBorders>
              <w:top w:val="nil"/>
              <w:bottom w:val="nil"/>
            </w:tcBorders>
            <w:shd w:val="clear" w:color="auto" w:fill="FFFFFF"/>
          </w:tcPr>
          <w:p w14:paraId="4CDA6B3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250C97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-,4973</w:t>
            </w:r>
          </w:p>
        </w:tc>
        <w:tc>
          <w:tcPr>
            <w:tcW w:w="992" w:type="dxa"/>
            <w:tcBorders>
              <w:top w:val="nil"/>
              <w:bottom w:val="nil"/>
              <w:right w:val="single" w:sz="18" w:space="0" w:color="000000"/>
            </w:tcBorders>
            <w:shd w:val="clear" w:color="auto" w:fill="FFFFFF"/>
          </w:tcPr>
          <w:p w14:paraId="204CDC6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,2095</w:t>
            </w:r>
          </w:p>
        </w:tc>
      </w:tr>
      <w:tr w:rsidR="004B6C98" w:rsidRPr="004B6C98" w14:paraId="1E59408A"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89EA78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98E924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D8EA79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64C18C4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,07284</w:t>
            </w:r>
          </w:p>
        </w:tc>
        <w:tc>
          <w:tcPr>
            <w:tcW w:w="708" w:type="dxa"/>
            <w:tcBorders>
              <w:top w:val="nil"/>
              <w:bottom w:val="nil"/>
            </w:tcBorders>
            <w:shd w:val="clear" w:color="auto" w:fill="FFFFFF"/>
          </w:tcPr>
          <w:p w14:paraId="7030447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,13633</w:t>
            </w:r>
          </w:p>
        </w:tc>
        <w:tc>
          <w:tcPr>
            <w:tcW w:w="567" w:type="dxa"/>
            <w:tcBorders>
              <w:top w:val="nil"/>
              <w:bottom w:val="nil"/>
            </w:tcBorders>
            <w:shd w:val="clear" w:color="auto" w:fill="FFFFFF"/>
          </w:tcPr>
          <w:p w14:paraId="06BF183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C10DC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-,3117</w:t>
            </w:r>
          </w:p>
        </w:tc>
        <w:tc>
          <w:tcPr>
            <w:tcW w:w="992" w:type="dxa"/>
            <w:tcBorders>
              <w:top w:val="nil"/>
              <w:bottom w:val="nil"/>
              <w:right w:val="single" w:sz="18" w:space="0" w:color="000000"/>
            </w:tcBorders>
            <w:shd w:val="clear" w:color="auto" w:fill="FFFFFF"/>
          </w:tcPr>
          <w:p w14:paraId="5DE4673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,4574</w:t>
            </w:r>
          </w:p>
        </w:tc>
      </w:tr>
      <w:tr w:rsidR="004B6C98" w:rsidRPr="004B6C98" w14:paraId="357B48F5"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610DBC8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6705A0E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2" w:type="dxa"/>
            <w:tcBorders>
              <w:top w:val="nil"/>
              <w:left w:val="nil"/>
              <w:bottom w:val="nil"/>
              <w:right w:val="single" w:sz="12" w:space="0" w:color="000000"/>
            </w:tcBorders>
            <w:shd w:val="clear" w:color="auto" w:fill="FFFFFF"/>
            <w:vAlign w:val="center"/>
          </w:tcPr>
          <w:p w14:paraId="5DFB1B1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054BBC7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-,03398</w:t>
            </w:r>
          </w:p>
        </w:tc>
        <w:tc>
          <w:tcPr>
            <w:tcW w:w="708" w:type="dxa"/>
            <w:tcBorders>
              <w:top w:val="nil"/>
              <w:bottom w:val="nil"/>
            </w:tcBorders>
            <w:shd w:val="clear" w:color="auto" w:fill="FFFFFF"/>
          </w:tcPr>
          <w:p w14:paraId="4589088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,09824</w:t>
            </w:r>
          </w:p>
        </w:tc>
        <w:tc>
          <w:tcPr>
            <w:tcW w:w="567" w:type="dxa"/>
            <w:tcBorders>
              <w:top w:val="nil"/>
              <w:bottom w:val="nil"/>
            </w:tcBorders>
            <w:shd w:val="clear" w:color="auto" w:fill="FFFFFF"/>
          </w:tcPr>
          <w:p w14:paraId="3518F5D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99C07E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-,3111</w:t>
            </w:r>
          </w:p>
        </w:tc>
        <w:tc>
          <w:tcPr>
            <w:tcW w:w="992" w:type="dxa"/>
            <w:tcBorders>
              <w:top w:val="nil"/>
              <w:bottom w:val="nil"/>
              <w:right w:val="single" w:sz="18" w:space="0" w:color="000000"/>
            </w:tcBorders>
            <w:shd w:val="clear" w:color="auto" w:fill="FFFFFF"/>
          </w:tcPr>
          <w:p w14:paraId="11E9129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,2431</w:t>
            </w:r>
          </w:p>
        </w:tc>
      </w:tr>
      <w:tr w:rsidR="004B6C98" w:rsidRPr="004B6C98" w14:paraId="5CD9F3A1"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5AA9C8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D43790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086CBC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7E452B2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-,03545</w:t>
            </w:r>
          </w:p>
        </w:tc>
        <w:tc>
          <w:tcPr>
            <w:tcW w:w="708" w:type="dxa"/>
            <w:tcBorders>
              <w:top w:val="nil"/>
              <w:bottom w:val="nil"/>
            </w:tcBorders>
            <w:shd w:val="clear" w:color="auto" w:fill="FFFFFF"/>
          </w:tcPr>
          <w:p w14:paraId="3E961DB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,10993</w:t>
            </w:r>
          </w:p>
        </w:tc>
        <w:tc>
          <w:tcPr>
            <w:tcW w:w="567" w:type="dxa"/>
            <w:tcBorders>
              <w:top w:val="nil"/>
              <w:bottom w:val="nil"/>
            </w:tcBorders>
            <w:shd w:val="clear" w:color="auto" w:fill="FFFFFF"/>
          </w:tcPr>
          <w:p w14:paraId="1FFEAA2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7D28E9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-,3455</w:t>
            </w:r>
          </w:p>
        </w:tc>
        <w:tc>
          <w:tcPr>
            <w:tcW w:w="992" w:type="dxa"/>
            <w:tcBorders>
              <w:top w:val="nil"/>
              <w:bottom w:val="nil"/>
              <w:right w:val="single" w:sz="18" w:space="0" w:color="000000"/>
            </w:tcBorders>
            <w:shd w:val="clear" w:color="auto" w:fill="FFFFFF"/>
          </w:tcPr>
          <w:p w14:paraId="33B5B47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,2746</w:t>
            </w:r>
          </w:p>
        </w:tc>
      </w:tr>
      <w:tr w:rsidR="004B6C98" w:rsidRPr="004B6C98" w14:paraId="58327179"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3064479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21C7A5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98D9AA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7872734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-,17786</w:t>
            </w:r>
          </w:p>
        </w:tc>
        <w:tc>
          <w:tcPr>
            <w:tcW w:w="708" w:type="dxa"/>
            <w:tcBorders>
              <w:top w:val="nil"/>
              <w:bottom w:val="nil"/>
            </w:tcBorders>
            <w:shd w:val="clear" w:color="auto" w:fill="FFFFFF"/>
          </w:tcPr>
          <w:p w14:paraId="59BD1B4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,12357</w:t>
            </w:r>
          </w:p>
        </w:tc>
        <w:tc>
          <w:tcPr>
            <w:tcW w:w="567" w:type="dxa"/>
            <w:tcBorders>
              <w:top w:val="nil"/>
              <w:bottom w:val="nil"/>
            </w:tcBorders>
            <w:shd w:val="clear" w:color="auto" w:fill="FFFFFF"/>
          </w:tcPr>
          <w:p w14:paraId="46CC13F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E27964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-,5264</w:t>
            </w:r>
          </w:p>
        </w:tc>
        <w:tc>
          <w:tcPr>
            <w:tcW w:w="992" w:type="dxa"/>
            <w:tcBorders>
              <w:top w:val="nil"/>
              <w:bottom w:val="nil"/>
              <w:right w:val="single" w:sz="18" w:space="0" w:color="000000"/>
            </w:tcBorders>
            <w:shd w:val="clear" w:color="auto" w:fill="FFFFFF"/>
          </w:tcPr>
          <w:p w14:paraId="6FBD9CB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,1707</w:t>
            </w:r>
          </w:p>
        </w:tc>
      </w:tr>
      <w:tr w:rsidR="004B6C98" w:rsidRPr="004B6C98" w14:paraId="77F2F7BC"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223809F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AE449B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2ECAF4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4D0DCAD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,03886</w:t>
            </w:r>
          </w:p>
        </w:tc>
        <w:tc>
          <w:tcPr>
            <w:tcW w:w="708" w:type="dxa"/>
            <w:tcBorders>
              <w:top w:val="nil"/>
              <w:bottom w:val="nil"/>
            </w:tcBorders>
            <w:shd w:val="clear" w:color="auto" w:fill="FFFFFF"/>
          </w:tcPr>
          <w:p w14:paraId="252B072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,13475</w:t>
            </w:r>
          </w:p>
        </w:tc>
        <w:tc>
          <w:tcPr>
            <w:tcW w:w="567" w:type="dxa"/>
            <w:tcBorders>
              <w:top w:val="nil"/>
              <w:bottom w:val="nil"/>
            </w:tcBorders>
            <w:shd w:val="clear" w:color="auto" w:fill="FFFFFF"/>
          </w:tcPr>
          <w:p w14:paraId="7EBE2F5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12C1EE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-,3412</w:t>
            </w:r>
          </w:p>
        </w:tc>
        <w:tc>
          <w:tcPr>
            <w:tcW w:w="992" w:type="dxa"/>
            <w:tcBorders>
              <w:top w:val="nil"/>
              <w:bottom w:val="nil"/>
              <w:right w:val="single" w:sz="18" w:space="0" w:color="000000"/>
            </w:tcBorders>
            <w:shd w:val="clear" w:color="auto" w:fill="FFFFFF"/>
          </w:tcPr>
          <w:p w14:paraId="74ABA55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,4189</w:t>
            </w:r>
          </w:p>
        </w:tc>
      </w:tr>
      <w:tr w:rsidR="004B6C98" w:rsidRPr="004B6C98" w14:paraId="3B6E2C98"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3F16CE5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68F616B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2" w:type="dxa"/>
            <w:tcBorders>
              <w:top w:val="nil"/>
              <w:left w:val="nil"/>
              <w:bottom w:val="nil"/>
              <w:right w:val="single" w:sz="12" w:space="0" w:color="000000"/>
            </w:tcBorders>
            <w:shd w:val="clear" w:color="auto" w:fill="FFFFFF"/>
            <w:vAlign w:val="center"/>
          </w:tcPr>
          <w:p w14:paraId="43D1B4F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5F18E6D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,00148</w:t>
            </w:r>
          </w:p>
        </w:tc>
        <w:tc>
          <w:tcPr>
            <w:tcW w:w="708" w:type="dxa"/>
            <w:tcBorders>
              <w:top w:val="nil"/>
              <w:bottom w:val="nil"/>
            </w:tcBorders>
            <w:shd w:val="clear" w:color="auto" w:fill="FFFFFF"/>
          </w:tcPr>
          <w:p w14:paraId="595D72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,11187</w:t>
            </w:r>
          </w:p>
        </w:tc>
        <w:tc>
          <w:tcPr>
            <w:tcW w:w="567" w:type="dxa"/>
            <w:tcBorders>
              <w:top w:val="nil"/>
              <w:bottom w:val="nil"/>
            </w:tcBorders>
            <w:shd w:val="clear" w:color="auto" w:fill="FFFFFF"/>
          </w:tcPr>
          <w:p w14:paraId="70FB4D4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3D1B2C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-,3141</w:t>
            </w:r>
          </w:p>
        </w:tc>
        <w:tc>
          <w:tcPr>
            <w:tcW w:w="992" w:type="dxa"/>
            <w:tcBorders>
              <w:top w:val="nil"/>
              <w:bottom w:val="nil"/>
              <w:right w:val="single" w:sz="18" w:space="0" w:color="000000"/>
            </w:tcBorders>
            <w:shd w:val="clear" w:color="auto" w:fill="FFFFFF"/>
          </w:tcPr>
          <w:p w14:paraId="4EC3750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,3170</w:t>
            </w:r>
          </w:p>
        </w:tc>
      </w:tr>
      <w:tr w:rsidR="004B6C98" w:rsidRPr="004B6C98" w14:paraId="207042CF"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CB197E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41CC30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E73663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1C2466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,03545</w:t>
            </w:r>
          </w:p>
        </w:tc>
        <w:tc>
          <w:tcPr>
            <w:tcW w:w="708" w:type="dxa"/>
            <w:tcBorders>
              <w:top w:val="nil"/>
              <w:bottom w:val="nil"/>
            </w:tcBorders>
            <w:shd w:val="clear" w:color="auto" w:fill="FFFFFF"/>
          </w:tcPr>
          <w:p w14:paraId="3B8C847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,10993</w:t>
            </w:r>
          </w:p>
        </w:tc>
        <w:tc>
          <w:tcPr>
            <w:tcW w:w="567" w:type="dxa"/>
            <w:tcBorders>
              <w:top w:val="nil"/>
              <w:bottom w:val="nil"/>
            </w:tcBorders>
            <w:shd w:val="clear" w:color="auto" w:fill="FFFFFF"/>
          </w:tcPr>
          <w:p w14:paraId="18C3575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8FAC40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-,2746</w:t>
            </w:r>
          </w:p>
        </w:tc>
        <w:tc>
          <w:tcPr>
            <w:tcW w:w="992" w:type="dxa"/>
            <w:tcBorders>
              <w:top w:val="nil"/>
              <w:bottom w:val="nil"/>
              <w:right w:val="single" w:sz="18" w:space="0" w:color="000000"/>
            </w:tcBorders>
            <w:shd w:val="clear" w:color="auto" w:fill="FFFFFF"/>
          </w:tcPr>
          <w:p w14:paraId="674014F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,3455</w:t>
            </w:r>
          </w:p>
        </w:tc>
      </w:tr>
      <w:tr w:rsidR="004B6C98" w:rsidRPr="004B6C98" w14:paraId="627AC791"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DBFD03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2A2F59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0B388A1"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528D50D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-,14241</w:t>
            </w:r>
          </w:p>
        </w:tc>
        <w:tc>
          <w:tcPr>
            <w:tcW w:w="708" w:type="dxa"/>
            <w:tcBorders>
              <w:top w:val="nil"/>
              <w:bottom w:val="nil"/>
            </w:tcBorders>
            <w:shd w:val="clear" w:color="auto" w:fill="FFFFFF"/>
          </w:tcPr>
          <w:p w14:paraId="1264405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,13466</w:t>
            </w:r>
          </w:p>
        </w:tc>
        <w:tc>
          <w:tcPr>
            <w:tcW w:w="567" w:type="dxa"/>
            <w:tcBorders>
              <w:top w:val="nil"/>
              <w:bottom w:val="nil"/>
            </w:tcBorders>
            <w:shd w:val="clear" w:color="auto" w:fill="FFFFFF"/>
          </w:tcPr>
          <w:p w14:paraId="2B04644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288C7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-,5222</w:t>
            </w:r>
          </w:p>
        </w:tc>
        <w:tc>
          <w:tcPr>
            <w:tcW w:w="992" w:type="dxa"/>
            <w:tcBorders>
              <w:top w:val="nil"/>
              <w:bottom w:val="nil"/>
              <w:right w:val="single" w:sz="18" w:space="0" w:color="000000"/>
            </w:tcBorders>
            <w:shd w:val="clear" w:color="auto" w:fill="FFFFFF"/>
          </w:tcPr>
          <w:p w14:paraId="346D5C4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,2374</w:t>
            </w:r>
          </w:p>
        </w:tc>
      </w:tr>
      <w:tr w:rsidR="004B6C98" w:rsidRPr="004B6C98" w14:paraId="60F770F1"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1B46FE7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D9CC73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5293545C"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79181C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,07431</w:t>
            </w:r>
          </w:p>
        </w:tc>
        <w:tc>
          <w:tcPr>
            <w:tcW w:w="708" w:type="dxa"/>
            <w:tcBorders>
              <w:top w:val="nil"/>
              <w:bottom w:val="nil"/>
            </w:tcBorders>
            <w:shd w:val="clear" w:color="auto" w:fill="FFFFFF"/>
          </w:tcPr>
          <w:p w14:paraId="2D1A58D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,14498</w:t>
            </w:r>
          </w:p>
        </w:tc>
        <w:tc>
          <w:tcPr>
            <w:tcW w:w="567" w:type="dxa"/>
            <w:tcBorders>
              <w:top w:val="nil"/>
              <w:bottom w:val="nil"/>
            </w:tcBorders>
            <w:shd w:val="clear" w:color="auto" w:fill="FFFFFF"/>
          </w:tcPr>
          <w:p w14:paraId="66CFC29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B681BE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-,3346</w:t>
            </w:r>
          </w:p>
        </w:tc>
        <w:tc>
          <w:tcPr>
            <w:tcW w:w="992" w:type="dxa"/>
            <w:tcBorders>
              <w:top w:val="nil"/>
              <w:bottom w:val="nil"/>
              <w:right w:val="single" w:sz="18" w:space="0" w:color="000000"/>
            </w:tcBorders>
            <w:shd w:val="clear" w:color="auto" w:fill="FFFFFF"/>
          </w:tcPr>
          <w:p w14:paraId="7404387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,4832</w:t>
            </w:r>
          </w:p>
        </w:tc>
      </w:tr>
      <w:tr w:rsidR="004B6C98" w:rsidRPr="004B6C98" w14:paraId="3C651438"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FB4B87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2315DB8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2" w:type="dxa"/>
            <w:tcBorders>
              <w:top w:val="nil"/>
              <w:left w:val="nil"/>
              <w:bottom w:val="nil"/>
              <w:right w:val="single" w:sz="12" w:space="0" w:color="000000"/>
            </w:tcBorders>
            <w:shd w:val="clear" w:color="auto" w:fill="FFFFFF"/>
            <w:vAlign w:val="center"/>
          </w:tcPr>
          <w:p w14:paraId="18931D7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5EDE0EC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,14388</w:t>
            </w:r>
          </w:p>
        </w:tc>
        <w:tc>
          <w:tcPr>
            <w:tcW w:w="708" w:type="dxa"/>
            <w:tcBorders>
              <w:top w:val="nil"/>
              <w:bottom w:val="nil"/>
            </w:tcBorders>
            <w:shd w:val="clear" w:color="auto" w:fill="FFFFFF"/>
          </w:tcPr>
          <w:p w14:paraId="07EA037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,12530</w:t>
            </w:r>
          </w:p>
        </w:tc>
        <w:tc>
          <w:tcPr>
            <w:tcW w:w="567" w:type="dxa"/>
            <w:tcBorders>
              <w:top w:val="nil"/>
              <w:bottom w:val="nil"/>
            </w:tcBorders>
            <w:shd w:val="clear" w:color="auto" w:fill="FFFFFF"/>
          </w:tcPr>
          <w:p w14:paraId="3793F34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1E7C43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-,2095</w:t>
            </w:r>
          </w:p>
        </w:tc>
        <w:tc>
          <w:tcPr>
            <w:tcW w:w="992" w:type="dxa"/>
            <w:tcBorders>
              <w:top w:val="nil"/>
              <w:bottom w:val="nil"/>
              <w:right w:val="single" w:sz="18" w:space="0" w:color="000000"/>
            </w:tcBorders>
            <w:shd w:val="clear" w:color="auto" w:fill="FFFFFF"/>
          </w:tcPr>
          <w:p w14:paraId="735FC71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,4973</w:t>
            </w:r>
          </w:p>
        </w:tc>
      </w:tr>
      <w:tr w:rsidR="004B6C98" w:rsidRPr="004B6C98" w14:paraId="43B18EDF"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CC58CF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1BE042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41B1070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3F679BB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,17786</w:t>
            </w:r>
          </w:p>
        </w:tc>
        <w:tc>
          <w:tcPr>
            <w:tcW w:w="708" w:type="dxa"/>
            <w:tcBorders>
              <w:top w:val="nil"/>
              <w:bottom w:val="nil"/>
            </w:tcBorders>
            <w:shd w:val="clear" w:color="auto" w:fill="FFFFFF"/>
          </w:tcPr>
          <w:p w14:paraId="04CDA53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,12357</w:t>
            </w:r>
          </w:p>
        </w:tc>
        <w:tc>
          <w:tcPr>
            <w:tcW w:w="567" w:type="dxa"/>
            <w:tcBorders>
              <w:top w:val="nil"/>
              <w:bottom w:val="nil"/>
            </w:tcBorders>
            <w:shd w:val="clear" w:color="auto" w:fill="FFFFFF"/>
          </w:tcPr>
          <w:p w14:paraId="6047A10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6FA051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-,1707</w:t>
            </w:r>
          </w:p>
        </w:tc>
        <w:tc>
          <w:tcPr>
            <w:tcW w:w="992" w:type="dxa"/>
            <w:tcBorders>
              <w:top w:val="nil"/>
              <w:bottom w:val="nil"/>
              <w:right w:val="single" w:sz="18" w:space="0" w:color="000000"/>
            </w:tcBorders>
            <w:shd w:val="clear" w:color="auto" w:fill="FFFFFF"/>
          </w:tcPr>
          <w:p w14:paraId="30A1A13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,5264</w:t>
            </w:r>
          </w:p>
        </w:tc>
      </w:tr>
      <w:tr w:rsidR="004B6C98" w:rsidRPr="004B6C98" w14:paraId="4C725B7A"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DC2D21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6025E0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23DCEED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6DC32A2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,14241</w:t>
            </w:r>
          </w:p>
        </w:tc>
        <w:tc>
          <w:tcPr>
            <w:tcW w:w="708" w:type="dxa"/>
            <w:tcBorders>
              <w:top w:val="nil"/>
              <w:bottom w:val="nil"/>
            </w:tcBorders>
            <w:shd w:val="clear" w:color="auto" w:fill="FFFFFF"/>
          </w:tcPr>
          <w:p w14:paraId="7334428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,13466</w:t>
            </w:r>
          </w:p>
        </w:tc>
        <w:tc>
          <w:tcPr>
            <w:tcW w:w="567" w:type="dxa"/>
            <w:tcBorders>
              <w:top w:val="nil"/>
              <w:bottom w:val="nil"/>
            </w:tcBorders>
            <w:shd w:val="clear" w:color="auto" w:fill="FFFFFF"/>
          </w:tcPr>
          <w:p w14:paraId="36E814E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077754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-,2374</w:t>
            </w:r>
          </w:p>
        </w:tc>
        <w:tc>
          <w:tcPr>
            <w:tcW w:w="992" w:type="dxa"/>
            <w:tcBorders>
              <w:top w:val="nil"/>
              <w:bottom w:val="nil"/>
              <w:right w:val="single" w:sz="18" w:space="0" w:color="000000"/>
            </w:tcBorders>
            <w:shd w:val="clear" w:color="auto" w:fill="FFFFFF"/>
          </w:tcPr>
          <w:p w14:paraId="01DB12F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,5222</w:t>
            </w:r>
          </w:p>
        </w:tc>
      </w:tr>
      <w:tr w:rsidR="004B6C98" w:rsidRPr="004B6C98" w14:paraId="4922DE5E"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A2C37F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D6AD0E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5DCD1C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7369CC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,21672</w:t>
            </w:r>
          </w:p>
        </w:tc>
        <w:tc>
          <w:tcPr>
            <w:tcW w:w="708" w:type="dxa"/>
            <w:tcBorders>
              <w:top w:val="nil"/>
              <w:bottom w:val="nil"/>
            </w:tcBorders>
            <w:shd w:val="clear" w:color="auto" w:fill="FFFFFF"/>
          </w:tcPr>
          <w:p w14:paraId="3CD0ECC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,15558</w:t>
            </w:r>
          </w:p>
        </w:tc>
        <w:tc>
          <w:tcPr>
            <w:tcW w:w="567" w:type="dxa"/>
            <w:tcBorders>
              <w:top w:val="nil"/>
              <w:bottom w:val="nil"/>
            </w:tcBorders>
            <w:shd w:val="clear" w:color="auto" w:fill="FFFFFF"/>
          </w:tcPr>
          <w:p w14:paraId="3618CA7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01B085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-,2221</w:t>
            </w:r>
          </w:p>
        </w:tc>
        <w:tc>
          <w:tcPr>
            <w:tcW w:w="992" w:type="dxa"/>
            <w:tcBorders>
              <w:top w:val="nil"/>
              <w:bottom w:val="nil"/>
              <w:right w:val="single" w:sz="18" w:space="0" w:color="000000"/>
            </w:tcBorders>
            <w:shd w:val="clear" w:color="auto" w:fill="FFFFFF"/>
          </w:tcPr>
          <w:p w14:paraId="581C1A1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,6555</w:t>
            </w:r>
          </w:p>
        </w:tc>
      </w:tr>
      <w:tr w:rsidR="004B6C98" w:rsidRPr="004B6C98" w14:paraId="1A087B9B"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9B9A47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41E6A39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2" w:type="dxa"/>
            <w:tcBorders>
              <w:top w:val="nil"/>
              <w:left w:val="nil"/>
              <w:bottom w:val="nil"/>
              <w:right w:val="single" w:sz="12" w:space="0" w:color="000000"/>
            </w:tcBorders>
            <w:shd w:val="clear" w:color="auto" w:fill="FFFFFF"/>
            <w:vAlign w:val="center"/>
          </w:tcPr>
          <w:p w14:paraId="481FEE6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0C0A48A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-,07284</w:t>
            </w:r>
          </w:p>
        </w:tc>
        <w:tc>
          <w:tcPr>
            <w:tcW w:w="708" w:type="dxa"/>
            <w:tcBorders>
              <w:top w:val="nil"/>
              <w:bottom w:val="nil"/>
            </w:tcBorders>
            <w:shd w:val="clear" w:color="auto" w:fill="FFFFFF"/>
          </w:tcPr>
          <w:p w14:paraId="0192EB7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,13633</w:t>
            </w:r>
          </w:p>
        </w:tc>
        <w:tc>
          <w:tcPr>
            <w:tcW w:w="567" w:type="dxa"/>
            <w:tcBorders>
              <w:top w:val="nil"/>
              <w:bottom w:val="nil"/>
            </w:tcBorders>
            <w:shd w:val="clear" w:color="auto" w:fill="FFFFFF"/>
          </w:tcPr>
          <w:p w14:paraId="7C600D2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BE61BC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-,4574</w:t>
            </w:r>
          </w:p>
        </w:tc>
        <w:tc>
          <w:tcPr>
            <w:tcW w:w="992" w:type="dxa"/>
            <w:tcBorders>
              <w:top w:val="nil"/>
              <w:bottom w:val="nil"/>
              <w:right w:val="single" w:sz="18" w:space="0" w:color="000000"/>
            </w:tcBorders>
            <w:shd w:val="clear" w:color="auto" w:fill="FFFFFF"/>
          </w:tcPr>
          <w:p w14:paraId="15C3F7D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,3117</w:t>
            </w:r>
          </w:p>
        </w:tc>
      </w:tr>
      <w:tr w:rsidR="004B6C98" w:rsidRPr="004B6C98" w14:paraId="6DE1EF05"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527AA420"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5F7500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BC594F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25F1076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-,03886</w:t>
            </w:r>
          </w:p>
        </w:tc>
        <w:tc>
          <w:tcPr>
            <w:tcW w:w="708" w:type="dxa"/>
            <w:tcBorders>
              <w:top w:val="nil"/>
              <w:bottom w:val="nil"/>
            </w:tcBorders>
            <w:shd w:val="clear" w:color="auto" w:fill="FFFFFF"/>
          </w:tcPr>
          <w:p w14:paraId="2AB59FF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,13475</w:t>
            </w:r>
          </w:p>
        </w:tc>
        <w:tc>
          <w:tcPr>
            <w:tcW w:w="567" w:type="dxa"/>
            <w:tcBorders>
              <w:top w:val="nil"/>
              <w:bottom w:val="nil"/>
            </w:tcBorders>
            <w:shd w:val="clear" w:color="auto" w:fill="FFFFFF"/>
          </w:tcPr>
          <w:p w14:paraId="14C653E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78E370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-,4189</w:t>
            </w:r>
          </w:p>
        </w:tc>
        <w:tc>
          <w:tcPr>
            <w:tcW w:w="992" w:type="dxa"/>
            <w:tcBorders>
              <w:top w:val="nil"/>
              <w:bottom w:val="nil"/>
              <w:right w:val="single" w:sz="18" w:space="0" w:color="000000"/>
            </w:tcBorders>
            <w:shd w:val="clear" w:color="auto" w:fill="FFFFFF"/>
          </w:tcPr>
          <w:p w14:paraId="45E1435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,3412</w:t>
            </w:r>
          </w:p>
        </w:tc>
      </w:tr>
      <w:tr w:rsidR="004B6C98" w:rsidRPr="004B6C98" w14:paraId="4EC9CC39"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F9B816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BC076E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19D787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1124630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-,07431</w:t>
            </w:r>
          </w:p>
        </w:tc>
        <w:tc>
          <w:tcPr>
            <w:tcW w:w="708" w:type="dxa"/>
            <w:tcBorders>
              <w:top w:val="nil"/>
              <w:bottom w:val="nil"/>
            </w:tcBorders>
            <w:shd w:val="clear" w:color="auto" w:fill="FFFFFF"/>
          </w:tcPr>
          <w:p w14:paraId="3BF8A51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,14498</w:t>
            </w:r>
          </w:p>
        </w:tc>
        <w:tc>
          <w:tcPr>
            <w:tcW w:w="567" w:type="dxa"/>
            <w:tcBorders>
              <w:top w:val="nil"/>
              <w:bottom w:val="nil"/>
            </w:tcBorders>
            <w:shd w:val="clear" w:color="auto" w:fill="FFFFFF"/>
          </w:tcPr>
          <w:p w14:paraId="4CE15D1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CBE4B9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-,4832</w:t>
            </w:r>
          </w:p>
        </w:tc>
        <w:tc>
          <w:tcPr>
            <w:tcW w:w="992" w:type="dxa"/>
            <w:tcBorders>
              <w:top w:val="nil"/>
              <w:bottom w:val="nil"/>
              <w:right w:val="single" w:sz="18" w:space="0" w:color="000000"/>
            </w:tcBorders>
            <w:shd w:val="clear" w:color="auto" w:fill="FFFFFF"/>
          </w:tcPr>
          <w:p w14:paraId="2B67F90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,3346</w:t>
            </w:r>
          </w:p>
        </w:tc>
      </w:tr>
      <w:tr w:rsidR="004B6C98" w:rsidRPr="004B6C98" w14:paraId="69AD2E80"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2EAC8D8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CBD962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03665E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41EF516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-,21672</w:t>
            </w:r>
          </w:p>
        </w:tc>
        <w:tc>
          <w:tcPr>
            <w:tcW w:w="708" w:type="dxa"/>
            <w:tcBorders>
              <w:top w:val="nil"/>
              <w:bottom w:val="nil"/>
            </w:tcBorders>
            <w:shd w:val="clear" w:color="auto" w:fill="FFFFFF"/>
          </w:tcPr>
          <w:p w14:paraId="15131FD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,15558</w:t>
            </w:r>
          </w:p>
        </w:tc>
        <w:tc>
          <w:tcPr>
            <w:tcW w:w="567" w:type="dxa"/>
            <w:tcBorders>
              <w:top w:val="nil"/>
              <w:bottom w:val="nil"/>
            </w:tcBorders>
            <w:shd w:val="clear" w:color="auto" w:fill="FFFFFF"/>
          </w:tcPr>
          <w:p w14:paraId="19B90BD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B0717C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-,6555</w:t>
            </w:r>
          </w:p>
        </w:tc>
        <w:tc>
          <w:tcPr>
            <w:tcW w:w="992" w:type="dxa"/>
            <w:tcBorders>
              <w:top w:val="nil"/>
              <w:bottom w:val="nil"/>
              <w:right w:val="single" w:sz="18" w:space="0" w:color="000000"/>
            </w:tcBorders>
            <w:shd w:val="clear" w:color="auto" w:fill="FFFFFF"/>
          </w:tcPr>
          <w:p w14:paraId="0A29339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,2221</w:t>
            </w:r>
          </w:p>
        </w:tc>
      </w:tr>
      <w:tr w:rsidR="004B6C98" w:rsidRPr="004B6C98" w14:paraId="32B3AB23" w14:textId="77777777" w:rsidTr="00B06DF0">
        <w:trPr>
          <w:cantSplit/>
        </w:trPr>
        <w:tc>
          <w:tcPr>
            <w:tcW w:w="2552" w:type="dxa"/>
            <w:vMerge w:val="restart"/>
            <w:tcBorders>
              <w:top w:val="nil"/>
              <w:left w:val="single" w:sz="12" w:space="0" w:color="000000"/>
              <w:bottom w:val="nil"/>
              <w:right w:val="nil"/>
            </w:tcBorders>
            <w:shd w:val="clear" w:color="auto" w:fill="FFFFFF"/>
            <w:vAlign w:val="center"/>
          </w:tcPr>
          <w:p w14:paraId="33DDCE00" w14:textId="3E744D86"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İ</w:t>
            </w:r>
            <w:r w:rsidR="00EF74E7" w:rsidRPr="00E2155D">
              <w:rPr>
                <w:rFonts w:ascii="Times New Roman" w:hAnsi="Times New Roman" w:cs="Times New Roman"/>
                <w:sz w:val="16"/>
                <w:szCs w:val="16"/>
              </w:rPr>
              <w:t>ş</w:t>
            </w:r>
            <w:r w:rsidRPr="00E2155D">
              <w:rPr>
                <w:rFonts w:ascii="Times New Roman" w:hAnsi="Times New Roman" w:cs="Times New Roman"/>
                <w:color w:val="000000"/>
                <w:sz w:val="16"/>
                <w:szCs w:val="16"/>
              </w:rPr>
              <w:t xml:space="preserve"> Arkadaşları İle İlişkiler</w:t>
            </w:r>
          </w:p>
        </w:tc>
        <w:tc>
          <w:tcPr>
            <w:tcW w:w="992" w:type="dxa"/>
            <w:vMerge w:val="restart"/>
            <w:tcBorders>
              <w:top w:val="nil"/>
              <w:left w:val="nil"/>
              <w:bottom w:val="nil"/>
              <w:right w:val="nil"/>
            </w:tcBorders>
            <w:shd w:val="clear" w:color="auto" w:fill="FFFFFF"/>
            <w:vAlign w:val="center"/>
          </w:tcPr>
          <w:p w14:paraId="5F34A63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2" w:type="dxa"/>
            <w:tcBorders>
              <w:top w:val="nil"/>
              <w:left w:val="nil"/>
              <w:bottom w:val="nil"/>
              <w:right w:val="single" w:sz="12" w:space="0" w:color="000000"/>
            </w:tcBorders>
            <w:shd w:val="clear" w:color="auto" w:fill="FFFFFF"/>
            <w:vAlign w:val="center"/>
          </w:tcPr>
          <w:p w14:paraId="01DAAD5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3D3865A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-,06084</w:t>
            </w:r>
          </w:p>
        </w:tc>
        <w:tc>
          <w:tcPr>
            <w:tcW w:w="708" w:type="dxa"/>
            <w:tcBorders>
              <w:top w:val="nil"/>
              <w:bottom w:val="nil"/>
            </w:tcBorders>
            <w:shd w:val="clear" w:color="auto" w:fill="FFFFFF"/>
          </w:tcPr>
          <w:p w14:paraId="37A188D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,09757</w:t>
            </w:r>
          </w:p>
        </w:tc>
        <w:tc>
          <w:tcPr>
            <w:tcW w:w="567" w:type="dxa"/>
            <w:tcBorders>
              <w:top w:val="nil"/>
              <w:bottom w:val="nil"/>
            </w:tcBorders>
            <w:shd w:val="clear" w:color="auto" w:fill="FFFFFF"/>
          </w:tcPr>
          <w:p w14:paraId="4B0BC5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DB7A75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-,3360</w:t>
            </w:r>
          </w:p>
        </w:tc>
        <w:tc>
          <w:tcPr>
            <w:tcW w:w="992" w:type="dxa"/>
            <w:tcBorders>
              <w:top w:val="nil"/>
              <w:bottom w:val="nil"/>
              <w:right w:val="single" w:sz="18" w:space="0" w:color="000000"/>
            </w:tcBorders>
            <w:shd w:val="clear" w:color="auto" w:fill="FFFFFF"/>
          </w:tcPr>
          <w:p w14:paraId="299ACC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,2144</w:t>
            </w:r>
          </w:p>
        </w:tc>
      </w:tr>
      <w:tr w:rsidR="004B6C98" w:rsidRPr="004B6C98" w14:paraId="203FDEBC"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31B922C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678D81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5066DA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62A9793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-,04313</w:t>
            </w:r>
          </w:p>
        </w:tc>
        <w:tc>
          <w:tcPr>
            <w:tcW w:w="708" w:type="dxa"/>
            <w:tcBorders>
              <w:top w:val="nil"/>
              <w:bottom w:val="nil"/>
            </w:tcBorders>
            <w:shd w:val="clear" w:color="auto" w:fill="FFFFFF"/>
          </w:tcPr>
          <w:p w14:paraId="1A9BC2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,11109</w:t>
            </w:r>
          </w:p>
        </w:tc>
        <w:tc>
          <w:tcPr>
            <w:tcW w:w="567" w:type="dxa"/>
            <w:tcBorders>
              <w:top w:val="nil"/>
              <w:bottom w:val="nil"/>
            </w:tcBorders>
            <w:shd w:val="clear" w:color="auto" w:fill="FFFFFF"/>
          </w:tcPr>
          <w:p w14:paraId="647E466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B5EEA5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-,3565</w:t>
            </w:r>
          </w:p>
        </w:tc>
        <w:tc>
          <w:tcPr>
            <w:tcW w:w="992" w:type="dxa"/>
            <w:tcBorders>
              <w:top w:val="nil"/>
              <w:bottom w:val="nil"/>
              <w:right w:val="single" w:sz="18" w:space="0" w:color="000000"/>
            </w:tcBorders>
            <w:shd w:val="clear" w:color="auto" w:fill="FFFFFF"/>
          </w:tcPr>
          <w:p w14:paraId="6350725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,2702</w:t>
            </w:r>
          </w:p>
        </w:tc>
      </w:tr>
      <w:tr w:rsidR="004B6C98" w:rsidRPr="004B6C98" w14:paraId="68369329"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4D50855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5178F61"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3E447FE"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37AAA74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-,21642</w:t>
            </w:r>
          </w:p>
        </w:tc>
        <w:tc>
          <w:tcPr>
            <w:tcW w:w="708" w:type="dxa"/>
            <w:tcBorders>
              <w:top w:val="nil"/>
              <w:bottom w:val="nil"/>
            </w:tcBorders>
            <w:shd w:val="clear" w:color="auto" w:fill="FFFFFF"/>
          </w:tcPr>
          <w:p w14:paraId="28DF232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,12443</w:t>
            </w:r>
          </w:p>
        </w:tc>
        <w:tc>
          <w:tcPr>
            <w:tcW w:w="567" w:type="dxa"/>
            <w:tcBorders>
              <w:top w:val="nil"/>
              <w:bottom w:val="nil"/>
            </w:tcBorders>
            <w:shd w:val="clear" w:color="auto" w:fill="FFFFFF"/>
          </w:tcPr>
          <w:p w14:paraId="1353A3E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,827</w:t>
            </w:r>
          </w:p>
        </w:tc>
        <w:tc>
          <w:tcPr>
            <w:tcW w:w="709" w:type="dxa"/>
            <w:tcBorders>
              <w:top w:val="nil"/>
              <w:bottom w:val="nil"/>
            </w:tcBorders>
            <w:shd w:val="clear" w:color="auto" w:fill="FFFFFF"/>
          </w:tcPr>
          <w:p w14:paraId="0AC277A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-,5674</w:t>
            </w:r>
          </w:p>
        </w:tc>
        <w:tc>
          <w:tcPr>
            <w:tcW w:w="992" w:type="dxa"/>
            <w:tcBorders>
              <w:top w:val="nil"/>
              <w:bottom w:val="nil"/>
              <w:right w:val="single" w:sz="18" w:space="0" w:color="000000"/>
            </w:tcBorders>
            <w:shd w:val="clear" w:color="auto" w:fill="FFFFFF"/>
          </w:tcPr>
          <w:p w14:paraId="6175331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,1346</w:t>
            </w:r>
          </w:p>
        </w:tc>
      </w:tr>
      <w:tr w:rsidR="004B6C98" w:rsidRPr="004B6C98" w14:paraId="7E2C3DD4"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10B86B8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E01050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582A131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612A37E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,09760</w:t>
            </w:r>
          </w:p>
        </w:tc>
        <w:tc>
          <w:tcPr>
            <w:tcW w:w="708" w:type="dxa"/>
            <w:tcBorders>
              <w:top w:val="nil"/>
              <w:bottom w:val="nil"/>
            </w:tcBorders>
            <w:shd w:val="clear" w:color="auto" w:fill="FFFFFF"/>
          </w:tcPr>
          <w:p w14:paraId="2BAEC89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,13539</w:t>
            </w:r>
          </w:p>
        </w:tc>
        <w:tc>
          <w:tcPr>
            <w:tcW w:w="567" w:type="dxa"/>
            <w:tcBorders>
              <w:top w:val="nil"/>
              <w:bottom w:val="nil"/>
            </w:tcBorders>
            <w:shd w:val="clear" w:color="auto" w:fill="FFFFFF"/>
          </w:tcPr>
          <w:p w14:paraId="6B5253D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067837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-,2843</w:t>
            </w:r>
          </w:p>
        </w:tc>
        <w:tc>
          <w:tcPr>
            <w:tcW w:w="992" w:type="dxa"/>
            <w:tcBorders>
              <w:top w:val="nil"/>
              <w:bottom w:val="nil"/>
              <w:right w:val="single" w:sz="18" w:space="0" w:color="000000"/>
            </w:tcBorders>
            <w:shd w:val="clear" w:color="auto" w:fill="FFFFFF"/>
          </w:tcPr>
          <w:p w14:paraId="2E2C8D0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,4795</w:t>
            </w:r>
          </w:p>
        </w:tc>
      </w:tr>
      <w:tr w:rsidR="004B6C98" w:rsidRPr="004B6C98" w14:paraId="35994E39"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024CF5DD"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5D80DEE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2" w:type="dxa"/>
            <w:tcBorders>
              <w:top w:val="nil"/>
              <w:left w:val="nil"/>
              <w:bottom w:val="nil"/>
              <w:right w:val="single" w:sz="12" w:space="0" w:color="000000"/>
            </w:tcBorders>
            <w:shd w:val="clear" w:color="auto" w:fill="FFFFFF"/>
            <w:vAlign w:val="center"/>
          </w:tcPr>
          <w:p w14:paraId="33F3FF9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32A0184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,06084</w:t>
            </w:r>
          </w:p>
        </w:tc>
        <w:tc>
          <w:tcPr>
            <w:tcW w:w="708" w:type="dxa"/>
            <w:tcBorders>
              <w:top w:val="nil"/>
              <w:bottom w:val="nil"/>
            </w:tcBorders>
            <w:shd w:val="clear" w:color="auto" w:fill="FFFFFF"/>
          </w:tcPr>
          <w:p w14:paraId="42CFEA8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,09757</w:t>
            </w:r>
          </w:p>
        </w:tc>
        <w:tc>
          <w:tcPr>
            <w:tcW w:w="567" w:type="dxa"/>
            <w:tcBorders>
              <w:top w:val="nil"/>
              <w:bottom w:val="nil"/>
            </w:tcBorders>
            <w:shd w:val="clear" w:color="auto" w:fill="FFFFFF"/>
          </w:tcPr>
          <w:p w14:paraId="3D661B1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12ACCA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-,2144</w:t>
            </w:r>
          </w:p>
        </w:tc>
        <w:tc>
          <w:tcPr>
            <w:tcW w:w="992" w:type="dxa"/>
            <w:tcBorders>
              <w:top w:val="nil"/>
              <w:bottom w:val="nil"/>
              <w:right w:val="single" w:sz="18" w:space="0" w:color="000000"/>
            </w:tcBorders>
            <w:shd w:val="clear" w:color="auto" w:fill="FFFFFF"/>
          </w:tcPr>
          <w:p w14:paraId="31F8EC9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,3360</w:t>
            </w:r>
          </w:p>
        </w:tc>
      </w:tr>
      <w:tr w:rsidR="004B6C98" w:rsidRPr="004B6C98" w14:paraId="4F2686F1"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555AB3B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3ADCA4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D36BCC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tcBorders>
            <w:shd w:val="clear" w:color="auto" w:fill="FFFFFF"/>
          </w:tcPr>
          <w:p w14:paraId="07F3BDE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,01772</w:t>
            </w:r>
          </w:p>
        </w:tc>
        <w:tc>
          <w:tcPr>
            <w:tcW w:w="708" w:type="dxa"/>
            <w:tcBorders>
              <w:top w:val="nil"/>
              <w:bottom w:val="nil"/>
            </w:tcBorders>
            <w:shd w:val="clear" w:color="auto" w:fill="FFFFFF"/>
          </w:tcPr>
          <w:p w14:paraId="2CC860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,10917</w:t>
            </w:r>
          </w:p>
        </w:tc>
        <w:tc>
          <w:tcPr>
            <w:tcW w:w="567" w:type="dxa"/>
            <w:tcBorders>
              <w:top w:val="nil"/>
              <w:bottom w:val="nil"/>
            </w:tcBorders>
            <w:shd w:val="clear" w:color="auto" w:fill="FFFFFF"/>
          </w:tcPr>
          <w:p w14:paraId="1E27B02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39CB1D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-,2902</w:t>
            </w:r>
          </w:p>
        </w:tc>
        <w:tc>
          <w:tcPr>
            <w:tcW w:w="992" w:type="dxa"/>
            <w:tcBorders>
              <w:top w:val="nil"/>
              <w:bottom w:val="nil"/>
              <w:right w:val="single" w:sz="18" w:space="0" w:color="000000"/>
            </w:tcBorders>
            <w:shd w:val="clear" w:color="auto" w:fill="FFFFFF"/>
          </w:tcPr>
          <w:p w14:paraId="5D6036E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,3257</w:t>
            </w:r>
          </w:p>
        </w:tc>
      </w:tr>
      <w:tr w:rsidR="004B6C98" w:rsidRPr="004B6C98" w14:paraId="017CC247"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1413BBA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412789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3A915E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68BAA2C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-,15558</w:t>
            </w:r>
          </w:p>
        </w:tc>
        <w:tc>
          <w:tcPr>
            <w:tcW w:w="708" w:type="dxa"/>
            <w:tcBorders>
              <w:top w:val="nil"/>
              <w:bottom w:val="nil"/>
            </w:tcBorders>
            <w:shd w:val="clear" w:color="auto" w:fill="FFFFFF"/>
          </w:tcPr>
          <w:p w14:paraId="5B036DE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,12272</w:t>
            </w:r>
          </w:p>
        </w:tc>
        <w:tc>
          <w:tcPr>
            <w:tcW w:w="567" w:type="dxa"/>
            <w:tcBorders>
              <w:top w:val="nil"/>
              <w:bottom w:val="nil"/>
            </w:tcBorders>
            <w:shd w:val="clear" w:color="auto" w:fill="FFFFFF"/>
          </w:tcPr>
          <w:p w14:paraId="2D9D21C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0265CE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-,5017</w:t>
            </w:r>
          </w:p>
        </w:tc>
        <w:tc>
          <w:tcPr>
            <w:tcW w:w="992" w:type="dxa"/>
            <w:tcBorders>
              <w:top w:val="nil"/>
              <w:bottom w:val="nil"/>
              <w:right w:val="single" w:sz="18" w:space="0" w:color="000000"/>
            </w:tcBorders>
            <w:shd w:val="clear" w:color="auto" w:fill="FFFFFF"/>
          </w:tcPr>
          <w:p w14:paraId="5AC638C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,1906</w:t>
            </w:r>
          </w:p>
        </w:tc>
      </w:tr>
      <w:tr w:rsidR="004B6C98" w:rsidRPr="004B6C98" w14:paraId="495DD289"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2A35BE1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ACA36D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6AA6F48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tcBorders>
            <w:shd w:val="clear" w:color="auto" w:fill="FFFFFF"/>
          </w:tcPr>
          <w:p w14:paraId="2200424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,15844</w:t>
            </w:r>
          </w:p>
        </w:tc>
        <w:tc>
          <w:tcPr>
            <w:tcW w:w="708" w:type="dxa"/>
            <w:tcBorders>
              <w:top w:val="nil"/>
              <w:bottom w:val="nil"/>
            </w:tcBorders>
            <w:shd w:val="clear" w:color="auto" w:fill="FFFFFF"/>
          </w:tcPr>
          <w:p w14:paraId="7EFC5A9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,13382</w:t>
            </w:r>
          </w:p>
        </w:tc>
        <w:tc>
          <w:tcPr>
            <w:tcW w:w="567" w:type="dxa"/>
            <w:tcBorders>
              <w:top w:val="nil"/>
              <w:bottom w:val="nil"/>
            </w:tcBorders>
            <w:shd w:val="clear" w:color="auto" w:fill="FFFFFF"/>
          </w:tcPr>
          <w:p w14:paraId="322C2BC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398FBF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-,2190</w:t>
            </w:r>
          </w:p>
        </w:tc>
        <w:tc>
          <w:tcPr>
            <w:tcW w:w="992" w:type="dxa"/>
            <w:tcBorders>
              <w:top w:val="nil"/>
              <w:bottom w:val="nil"/>
              <w:right w:val="single" w:sz="18" w:space="0" w:color="000000"/>
            </w:tcBorders>
            <w:shd w:val="clear" w:color="auto" w:fill="FFFFFF"/>
          </w:tcPr>
          <w:p w14:paraId="7F06F7D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,5359</w:t>
            </w:r>
          </w:p>
        </w:tc>
      </w:tr>
      <w:tr w:rsidR="004B6C98" w:rsidRPr="004B6C98" w14:paraId="7C470A4A"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2F62A1D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75E8A22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2" w:type="dxa"/>
            <w:tcBorders>
              <w:top w:val="nil"/>
              <w:left w:val="nil"/>
              <w:bottom w:val="nil"/>
              <w:right w:val="single" w:sz="12" w:space="0" w:color="000000"/>
            </w:tcBorders>
            <w:shd w:val="clear" w:color="auto" w:fill="FFFFFF"/>
            <w:vAlign w:val="center"/>
          </w:tcPr>
          <w:p w14:paraId="78A1B09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tcBorders>
            <w:shd w:val="clear" w:color="auto" w:fill="FFFFFF"/>
          </w:tcPr>
          <w:p w14:paraId="6DFFBB5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,04313</w:t>
            </w:r>
          </w:p>
        </w:tc>
        <w:tc>
          <w:tcPr>
            <w:tcW w:w="708" w:type="dxa"/>
            <w:tcBorders>
              <w:top w:val="nil"/>
              <w:bottom w:val="nil"/>
            </w:tcBorders>
            <w:shd w:val="clear" w:color="auto" w:fill="FFFFFF"/>
          </w:tcPr>
          <w:p w14:paraId="06C3AF0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,11109</w:t>
            </w:r>
          </w:p>
        </w:tc>
        <w:tc>
          <w:tcPr>
            <w:tcW w:w="567" w:type="dxa"/>
            <w:tcBorders>
              <w:top w:val="nil"/>
              <w:bottom w:val="nil"/>
            </w:tcBorders>
            <w:shd w:val="clear" w:color="auto" w:fill="FFFFFF"/>
          </w:tcPr>
          <w:p w14:paraId="1C1EB46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0FC905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-,2702</w:t>
            </w:r>
          </w:p>
        </w:tc>
        <w:tc>
          <w:tcPr>
            <w:tcW w:w="992" w:type="dxa"/>
            <w:tcBorders>
              <w:top w:val="nil"/>
              <w:bottom w:val="nil"/>
              <w:right w:val="single" w:sz="18" w:space="0" w:color="000000"/>
            </w:tcBorders>
            <w:shd w:val="clear" w:color="auto" w:fill="FFFFFF"/>
          </w:tcPr>
          <w:p w14:paraId="543B26A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,3565</w:t>
            </w:r>
          </w:p>
        </w:tc>
      </w:tr>
      <w:tr w:rsidR="004B6C98" w:rsidRPr="004B6C98" w14:paraId="092F9933"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4C62C47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4183F1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3138DC6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tcBorders>
            <w:shd w:val="clear" w:color="auto" w:fill="FFFFFF"/>
          </w:tcPr>
          <w:p w14:paraId="6D6C11B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-,01772</w:t>
            </w:r>
          </w:p>
        </w:tc>
        <w:tc>
          <w:tcPr>
            <w:tcW w:w="708" w:type="dxa"/>
            <w:tcBorders>
              <w:top w:val="nil"/>
              <w:bottom w:val="nil"/>
            </w:tcBorders>
            <w:shd w:val="clear" w:color="auto" w:fill="FFFFFF"/>
          </w:tcPr>
          <w:p w14:paraId="65F173F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,10917</w:t>
            </w:r>
          </w:p>
        </w:tc>
        <w:tc>
          <w:tcPr>
            <w:tcW w:w="567" w:type="dxa"/>
            <w:tcBorders>
              <w:top w:val="nil"/>
              <w:bottom w:val="nil"/>
            </w:tcBorders>
            <w:shd w:val="clear" w:color="auto" w:fill="FFFFFF"/>
          </w:tcPr>
          <w:p w14:paraId="7AFA078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4FF55C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-,3257</w:t>
            </w:r>
          </w:p>
        </w:tc>
        <w:tc>
          <w:tcPr>
            <w:tcW w:w="992" w:type="dxa"/>
            <w:tcBorders>
              <w:top w:val="nil"/>
              <w:bottom w:val="nil"/>
              <w:right w:val="single" w:sz="18" w:space="0" w:color="000000"/>
            </w:tcBorders>
            <w:shd w:val="clear" w:color="auto" w:fill="FFFFFF"/>
          </w:tcPr>
          <w:p w14:paraId="328A92D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,2902</w:t>
            </w:r>
          </w:p>
        </w:tc>
      </w:tr>
      <w:tr w:rsidR="004B6C98" w:rsidRPr="004B6C98" w14:paraId="356C442C"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0214E64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6D25CA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7F3A258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2" w:space="0" w:color="000000"/>
              <w:bottom w:val="nil"/>
            </w:tcBorders>
            <w:shd w:val="clear" w:color="auto" w:fill="FFFFFF"/>
          </w:tcPr>
          <w:p w14:paraId="74BD895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-,17329</w:t>
            </w:r>
          </w:p>
        </w:tc>
        <w:tc>
          <w:tcPr>
            <w:tcW w:w="708" w:type="dxa"/>
            <w:tcBorders>
              <w:top w:val="nil"/>
              <w:bottom w:val="nil"/>
            </w:tcBorders>
            <w:shd w:val="clear" w:color="auto" w:fill="FFFFFF"/>
          </w:tcPr>
          <w:p w14:paraId="264BF4A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,13373</w:t>
            </w:r>
          </w:p>
        </w:tc>
        <w:tc>
          <w:tcPr>
            <w:tcW w:w="567" w:type="dxa"/>
            <w:tcBorders>
              <w:top w:val="nil"/>
              <w:bottom w:val="nil"/>
            </w:tcBorders>
            <w:shd w:val="clear" w:color="auto" w:fill="FFFFFF"/>
          </w:tcPr>
          <w:p w14:paraId="4AF671B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B75E77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-,5505</w:t>
            </w:r>
          </w:p>
        </w:tc>
        <w:tc>
          <w:tcPr>
            <w:tcW w:w="992" w:type="dxa"/>
            <w:tcBorders>
              <w:top w:val="nil"/>
              <w:bottom w:val="nil"/>
              <w:right w:val="single" w:sz="18" w:space="0" w:color="000000"/>
            </w:tcBorders>
            <w:shd w:val="clear" w:color="auto" w:fill="FFFFFF"/>
          </w:tcPr>
          <w:p w14:paraId="253D22C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,2039</w:t>
            </w:r>
          </w:p>
        </w:tc>
      </w:tr>
      <w:tr w:rsidR="004B6C98" w:rsidRPr="004B6C98" w14:paraId="5160DCEB"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15802CF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148F50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6ED522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nil"/>
              <w:right w:val="nil"/>
            </w:tcBorders>
            <w:shd w:val="clear" w:color="auto" w:fill="FFFFFF"/>
          </w:tcPr>
          <w:p w14:paraId="297593F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,14072</w:t>
            </w:r>
          </w:p>
        </w:tc>
        <w:tc>
          <w:tcPr>
            <w:tcW w:w="708" w:type="dxa"/>
            <w:tcBorders>
              <w:top w:val="nil"/>
              <w:left w:val="nil"/>
              <w:bottom w:val="nil"/>
              <w:right w:val="nil"/>
            </w:tcBorders>
            <w:shd w:val="clear" w:color="auto" w:fill="FFFFFF"/>
          </w:tcPr>
          <w:p w14:paraId="1EBB010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,14398</w:t>
            </w:r>
          </w:p>
        </w:tc>
        <w:tc>
          <w:tcPr>
            <w:tcW w:w="567" w:type="dxa"/>
            <w:tcBorders>
              <w:top w:val="nil"/>
              <w:left w:val="nil"/>
              <w:bottom w:val="nil"/>
              <w:right w:val="nil"/>
            </w:tcBorders>
            <w:shd w:val="clear" w:color="auto" w:fill="FFFFFF"/>
          </w:tcPr>
          <w:p w14:paraId="0722C17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left w:val="nil"/>
              <w:bottom w:val="nil"/>
              <w:right w:val="nil"/>
            </w:tcBorders>
            <w:shd w:val="clear" w:color="auto" w:fill="FFFFFF"/>
          </w:tcPr>
          <w:p w14:paraId="5B64788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-,2654</w:t>
            </w:r>
          </w:p>
        </w:tc>
        <w:tc>
          <w:tcPr>
            <w:tcW w:w="992" w:type="dxa"/>
            <w:tcBorders>
              <w:top w:val="nil"/>
              <w:left w:val="nil"/>
              <w:bottom w:val="nil"/>
              <w:right w:val="single" w:sz="12" w:space="0" w:color="000000"/>
            </w:tcBorders>
            <w:shd w:val="clear" w:color="auto" w:fill="FFFFFF"/>
          </w:tcPr>
          <w:p w14:paraId="3870906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,5468</w:t>
            </w:r>
          </w:p>
        </w:tc>
      </w:tr>
      <w:tr w:rsidR="004B6C98" w:rsidRPr="004B6C98" w14:paraId="64BDFD96" w14:textId="77777777" w:rsidTr="00B06DF0">
        <w:trPr>
          <w:cantSplit/>
        </w:trPr>
        <w:tc>
          <w:tcPr>
            <w:tcW w:w="2552" w:type="dxa"/>
            <w:vMerge/>
            <w:tcBorders>
              <w:top w:val="nil"/>
              <w:left w:val="single" w:sz="12" w:space="0" w:color="000000"/>
              <w:bottom w:val="nil"/>
              <w:right w:val="nil"/>
            </w:tcBorders>
            <w:shd w:val="clear" w:color="auto" w:fill="FFFFFF"/>
            <w:vAlign w:val="center"/>
          </w:tcPr>
          <w:p w14:paraId="0C07F5D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nil"/>
            </w:tcBorders>
            <w:shd w:val="clear" w:color="auto" w:fill="FFFFFF"/>
            <w:vAlign w:val="center"/>
          </w:tcPr>
          <w:p w14:paraId="28701EF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2" w:type="dxa"/>
            <w:tcBorders>
              <w:top w:val="nil"/>
              <w:left w:val="nil"/>
              <w:bottom w:val="nil"/>
              <w:right w:val="single" w:sz="12" w:space="0" w:color="000000"/>
            </w:tcBorders>
            <w:shd w:val="clear" w:color="auto" w:fill="FFFFFF"/>
            <w:vAlign w:val="center"/>
          </w:tcPr>
          <w:p w14:paraId="7060B0FC"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2" w:space="0" w:color="000000"/>
              <w:bottom w:val="nil"/>
              <w:right w:val="nil"/>
            </w:tcBorders>
            <w:shd w:val="clear" w:color="auto" w:fill="FFFFFF"/>
          </w:tcPr>
          <w:p w14:paraId="4872A9C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,21642</w:t>
            </w:r>
          </w:p>
        </w:tc>
        <w:tc>
          <w:tcPr>
            <w:tcW w:w="708" w:type="dxa"/>
            <w:tcBorders>
              <w:top w:val="nil"/>
              <w:left w:val="nil"/>
              <w:bottom w:val="nil"/>
              <w:right w:val="nil"/>
            </w:tcBorders>
            <w:shd w:val="clear" w:color="auto" w:fill="FFFFFF"/>
          </w:tcPr>
          <w:p w14:paraId="71E84FC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,12443</w:t>
            </w:r>
          </w:p>
        </w:tc>
        <w:tc>
          <w:tcPr>
            <w:tcW w:w="567" w:type="dxa"/>
            <w:tcBorders>
              <w:top w:val="nil"/>
              <w:left w:val="nil"/>
              <w:bottom w:val="nil"/>
              <w:right w:val="nil"/>
            </w:tcBorders>
            <w:shd w:val="clear" w:color="auto" w:fill="FFFFFF"/>
          </w:tcPr>
          <w:p w14:paraId="78492AE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,827</w:t>
            </w:r>
          </w:p>
        </w:tc>
        <w:tc>
          <w:tcPr>
            <w:tcW w:w="709" w:type="dxa"/>
            <w:tcBorders>
              <w:top w:val="nil"/>
              <w:left w:val="nil"/>
              <w:bottom w:val="nil"/>
              <w:right w:val="nil"/>
            </w:tcBorders>
            <w:shd w:val="clear" w:color="auto" w:fill="FFFFFF"/>
          </w:tcPr>
          <w:p w14:paraId="29FFE75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-,1346</w:t>
            </w:r>
          </w:p>
        </w:tc>
        <w:tc>
          <w:tcPr>
            <w:tcW w:w="992" w:type="dxa"/>
            <w:tcBorders>
              <w:top w:val="nil"/>
              <w:left w:val="nil"/>
              <w:bottom w:val="nil"/>
              <w:right w:val="single" w:sz="12" w:space="0" w:color="000000"/>
            </w:tcBorders>
            <w:shd w:val="clear" w:color="auto" w:fill="FFFFFF"/>
          </w:tcPr>
          <w:p w14:paraId="5959CA9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,5674</w:t>
            </w:r>
          </w:p>
        </w:tc>
      </w:tr>
      <w:tr w:rsidR="004B6C98" w:rsidRPr="004B6C98" w14:paraId="3AEE6C4C" w14:textId="77777777" w:rsidTr="00B06DF0">
        <w:trPr>
          <w:cantSplit/>
        </w:trPr>
        <w:tc>
          <w:tcPr>
            <w:tcW w:w="2552" w:type="dxa"/>
            <w:vMerge w:val="restart"/>
            <w:tcBorders>
              <w:top w:val="nil"/>
              <w:left w:val="single" w:sz="12" w:space="0" w:color="000000"/>
              <w:bottom w:val="single" w:sz="12" w:space="0" w:color="000000"/>
              <w:right w:val="nil"/>
            </w:tcBorders>
            <w:shd w:val="clear" w:color="auto" w:fill="FFFFFF"/>
            <w:vAlign w:val="center"/>
          </w:tcPr>
          <w:p w14:paraId="67B6518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p>
        </w:tc>
        <w:tc>
          <w:tcPr>
            <w:tcW w:w="992" w:type="dxa"/>
            <w:vMerge w:val="restart"/>
            <w:tcBorders>
              <w:top w:val="nil"/>
              <w:left w:val="nil"/>
              <w:bottom w:val="single" w:sz="12" w:space="0" w:color="000000"/>
              <w:right w:val="nil"/>
            </w:tcBorders>
            <w:shd w:val="clear" w:color="auto" w:fill="FFFFFF"/>
            <w:vAlign w:val="center"/>
          </w:tcPr>
          <w:p w14:paraId="5863D4A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08E1241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2" w:space="0" w:color="000000"/>
              <w:bottom w:val="nil"/>
              <w:right w:val="nil"/>
            </w:tcBorders>
            <w:shd w:val="clear" w:color="auto" w:fill="FFFFFF"/>
          </w:tcPr>
          <w:p w14:paraId="40326D0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,15558</w:t>
            </w:r>
          </w:p>
        </w:tc>
        <w:tc>
          <w:tcPr>
            <w:tcW w:w="708" w:type="dxa"/>
            <w:tcBorders>
              <w:top w:val="nil"/>
              <w:left w:val="nil"/>
              <w:bottom w:val="nil"/>
              <w:right w:val="nil"/>
            </w:tcBorders>
            <w:shd w:val="clear" w:color="auto" w:fill="FFFFFF"/>
          </w:tcPr>
          <w:p w14:paraId="698CB9B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,12272</w:t>
            </w:r>
          </w:p>
        </w:tc>
        <w:tc>
          <w:tcPr>
            <w:tcW w:w="567" w:type="dxa"/>
            <w:tcBorders>
              <w:top w:val="nil"/>
              <w:left w:val="nil"/>
              <w:bottom w:val="nil"/>
              <w:right w:val="nil"/>
            </w:tcBorders>
            <w:shd w:val="clear" w:color="auto" w:fill="FFFFFF"/>
          </w:tcPr>
          <w:p w14:paraId="56BDB96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left w:val="nil"/>
              <w:bottom w:val="nil"/>
              <w:right w:val="nil"/>
            </w:tcBorders>
            <w:shd w:val="clear" w:color="auto" w:fill="FFFFFF"/>
          </w:tcPr>
          <w:p w14:paraId="477FBF4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-,1906</w:t>
            </w:r>
          </w:p>
        </w:tc>
        <w:tc>
          <w:tcPr>
            <w:tcW w:w="992" w:type="dxa"/>
            <w:tcBorders>
              <w:top w:val="nil"/>
              <w:left w:val="nil"/>
              <w:bottom w:val="nil"/>
              <w:right w:val="single" w:sz="12" w:space="0" w:color="000000"/>
            </w:tcBorders>
            <w:shd w:val="clear" w:color="auto" w:fill="FFFFFF"/>
          </w:tcPr>
          <w:p w14:paraId="0AD8D19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,5017</w:t>
            </w:r>
          </w:p>
        </w:tc>
      </w:tr>
      <w:tr w:rsidR="004B6C98" w:rsidRPr="004B6C98" w14:paraId="71EDA411" w14:textId="77777777" w:rsidTr="00B06DF0">
        <w:trPr>
          <w:cantSplit/>
        </w:trPr>
        <w:tc>
          <w:tcPr>
            <w:tcW w:w="2552" w:type="dxa"/>
            <w:vMerge/>
            <w:tcBorders>
              <w:top w:val="nil"/>
              <w:left w:val="single" w:sz="12" w:space="0" w:color="000000"/>
              <w:bottom w:val="single" w:sz="12" w:space="0" w:color="000000"/>
              <w:right w:val="nil"/>
            </w:tcBorders>
            <w:shd w:val="clear" w:color="auto" w:fill="FFFFFF"/>
            <w:vAlign w:val="center"/>
          </w:tcPr>
          <w:p w14:paraId="67BD678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2" w:space="0" w:color="000000"/>
              <w:right w:val="nil"/>
            </w:tcBorders>
            <w:shd w:val="clear" w:color="auto" w:fill="FFFFFF"/>
            <w:vAlign w:val="center"/>
          </w:tcPr>
          <w:p w14:paraId="683A015B"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2" w:space="0" w:color="000000"/>
            </w:tcBorders>
            <w:shd w:val="clear" w:color="auto" w:fill="FFFFFF"/>
            <w:vAlign w:val="center"/>
          </w:tcPr>
          <w:p w14:paraId="1452F34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2" w:space="0" w:color="000000"/>
              <w:bottom w:val="nil"/>
              <w:right w:val="nil"/>
            </w:tcBorders>
            <w:shd w:val="clear" w:color="auto" w:fill="FFFFFF"/>
          </w:tcPr>
          <w:p w14:paraId="4D4C926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,17329</w:t>
            </w:r>
          </w:p>
        </w:tc>
        <w:tc>
          <w:tcPr>
            <w:tcW w:w="708" w:type="dxa"/>
            <w:tcBorders>
              <w:top w:val="nil"/>
              <w:left w:val="nil"/>
              <w:bottom w:val="nil"/>
              <w:right w:val="nil"/>
            </w:tcBorders>
            <w:shd w:val="clear" w:color="auto" w:fill="FFFFFF"/>
          </w:tcPr>
          <w:p w14:paraId="0D98A96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,13373</w:t>
            </w:r>
          </w:p>
        </w:tc>
        <w:tc>
          <w:tcPr>
            <w:tcW w:w="567" w:type="dxa"/>
            <w:tcBorders>
              <w:top w:val="nil"/>
              <w:left w:val="nil"/>
              <w:bottom w:val="nil"/>
              <w:right w:val="nil"/>
            </w:tcBorders>
            <w:shd w:val="clear" w:color="auto" w:fill="FFFFFF"/>
          </w:tcPr>
          <w:p w14:paraId="34A761D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left w:val="nil"/>
              <w:bottom w:val="nil"/>
              <w:right w:val="nil"/>
            </w:tcBorders>
            <w:shd w:val="clear" w:color="auto" w:fill="FFFFFF"/>
          </w:tcPr>
          <w:p w14:paraId="1460EF9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-,2039</w:t>
            </w:r>
          </w:p>
        </w:tc>
        <w:tc>
          <w:tcPr>
            <w:tcW w:w="992" w:type="dxa"/>
            <w:tcBorders>
              <w:top w:val="nil"/>
              <w:left w:val="nil"/>
              <w:bottom w:val="nil"/>
              <w:right w:val="single" w:sz="12" w:space="0" w:color="000000"/>
            </w:tcBorders>
            <w:shd w:val="clear" w:color="auto" w:fill="FFFFFF"/>
          </w:tcPr>
          <w:p w14:paraId="65D3303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,5505</w:t>
            </w:r>
          </w:p>
        </w:tc>
      </w:tr>
      <w:tr w:rsidR="004B6C98" w:rsidRPr="004B6C98" w14:paraId="7E694895" w14:textId="77777777" w:rsidTr="00B06DF0">
        <w:trPr>
          <w:cantSplit/>
        </w:trPr>
        <w:tc>
          <w:tcPr>
            <w:tcW w:w="2552" w:type="dxa"/>
            <w:vMerge/>
            <w:tcBorders>
              <w:top w:val="nil"/>
              <w:left w:val="single" w:sz="12" w:space="0" w:color="000000"/>
              <w:bottom w:val="single" w:sz="12" w:space="0" w:color="000000"/>
              <w:right w:val="nil"/>
            </w:tcBorders>
            <w:shd w:val="clear" w:color="auto" w:fill="FFFFFF"/>
            <w:vAlign w:val="center"/>
          </w:tcPr>
          <w:p w14:paraId="44BC043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2" w:space="0" w:color="000000"/>
              <w:right w:val="nil"/>
            </w:tcBorders>
            <w:shd w:val="clear" w:color="auto" w:fill="FFFFFF"/>
            <w:vAlign w:val="center"/>
          </w:tcPr>
          <w:p w14:paraId="7BFA2B9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single" w:sz="12" w:space="0" w:color="000000"/>
              <w:right w:val="single" w:sz="12" w:space="0" w:color="000000"/>
            </w:tcBorders>
            <w:shd w:val="clear" w:color="auto" w:fill="FFFFFF"/>
            <w:vAlign w:val="center"/>
          </w:tcPr>
          <w:p w14:paraId="4767EF04"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2" w:space="0" w:color="000000"/>
              <w:bottom w:val="single" w:sz="12" w:space="0" w:color="000000"/>
              <w:right w:val="nil"/>
            </w:tcBorders>
            <w:shd w:val="clear" w:color="auto" w:fill="FFFFFF"/>
          </w:tcPr>
          <w:p w14:paraId="7949434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,31402</w:t>
            </w:r>
          </w:p>
        </w:tc>
        <w:tc>
          <w:tcPr>
            <w:tcW w:w="708" w:type="dxa"/>
            <w:tcBorders>
              <w:top w:val="nil"/>
              <w:left w:val="nil"/>
              <w:bottom w:val="single" w:sz="12" w:space="0" w:color="000000"/>
              <w:right w:val="nil"/>
            </w:tcBorders>
            <w:shd w:val="clear" w:color="auto" w:fill="FFFFFF"/>
          </w:tcPr>
          <w:p w14:paraId="0AA7821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,15451</w:t>
            </w:r>
          </w:p>
        </w:tc>
        <w:tc>
          <w:tcPr>
            <w:tcW w:w="567" w:type="dxa"/>
            <w:tcBorders>
              <w:top w:val="nil"/>
              <w:left w:val="nil"/>
              <w:bottom w:val="single" w:sz="12" w:space="0" w:color="000000"/>
              <w:right w:val="nil"/>
            </w:tcBorders>
            <w:shd w:val="clear" w:color="auto" w:fill="FFFFFF"/>
          </w:tcPr>
          <w:p w14:paraId="5736914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,427</w:t>
            </w:r>
          </w:p>
        </w:tc>
        <w:tc>
          <w:tcPr>
            <w:tcW w:w="709" w:type="dxa"/>
            <w:tcBorders>
              <w:top w:val="nil"/>
              <w:left w:val="nil"/>
              <w:bottom w:val="single" w:sz="12" w:space="0" w:color="000000"/>
              <w:right w:val="nil"/>
            </w:tcBorders>
            <w:shd w:val="clear" w:color="auto" w:fill="FFFFFF"/>
          </w:tcPr>
          <w:p w14:paraId="63706AB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-,1218</w:t>
            </w:r>
          </w:p>
        </w:tc>
        <w:tc>
          <w:tcPr>
            <w:tcW w:w="992" w:type="dxa"/>
            <w:tcBorders>
              <w:top w:val="nil"/>
              <w:left w:val="nil"/>
              <w:bottom w:val="single" w:sz="12" w:space="0" w:color="000000"/>
              <w:right w:val="single" w:sz="12" w:space="0" w:color="000000"/>
            </w:tcBorders>
            <w:shd w:val="clear" w:color="auto" w:fill="FFFFFF"/>
          </w:tcPr>
          <w:p w14:paraId="6ABA0BF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,7498</w:t>
            </w:r>
          </w:p>
        </w:tc>
      </w:tr>
      <w:tr w:rsidR="004B6C98" w:rsidRPr="004B6C98" w14:paraId="52EAA5B1" w14:textId="77777777" w:rsidTr="001D5484">
        <w:trPr>
          <w:cantSplit/>
        </w:trPr>
        <w:tc>
          <w:tcPr>
            <w:tcW w:w="2552" w:type="dxa"/>
            <w:vMerge w:val="restart"/>
            <w:tcBorders>
              <w:top w:val="single" w:sz="12" w:space="0" w:color="000000"/>
              <w:left w:val="single" w:sz="12" w:space="0" w:color="000000"/>
              <w:bottom w:val="nil"/>
              <w:right w:val="nil"/>
            </w:tcBorders>
            <w:shd w:val="clear" w:color="auto" w:fill="FFFFFF"/>
            <w:vAlign w:val="center"/>
          </w:tcPr>
          <w:p w14:paraId="28127E2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single" w:sz="12" w:space="0" w:color="000000"/>
              <w:left w:val="nil"/>
              <w:bottom w:val="nil"/>
              <w:right w:val="nil"/>
            </w:tcBorders>
            <w:shd w:val="clear" w:color="auto" w:fill="FFFFFF"/>
            <w:vAlign w:val="center"/>
          </w:tcPr>
          <w:p w14:paraId="687D978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2" w:type="dxa"/>
            <w:tcBorders>
              <w:top w:val="single" w:sz="12" w:space="0" w:color="000000"/>
              <w:left w:val="nil"/>
              <w:bottom w:val="nil"/>
              <w:right w:val="single" w:sz="16" w:space="0" w:color="000000"/>
            </w:tcBorders>
            <w:shd w:val="clear" w:color="auto" w:fill="FFFFFF"/>
            <w:vAlign w:val="center"/>
          </w:tcPr>
          <w:p w14:paraId="352AB9DC"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single" w:sz="12" w:space="0" w:color="000000"/>
              <w:left w:val="single" w:sz="16" w:space="0" w:color="000000"/>
              <w:bottom w:val="nil"/>
            </w:tcBorders>
            <w:shd w:val="clear" w:color="auto" w:fill="FFFFFF"/>
          </w:tcPr>
          <w:p w14:paraId="4329000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-,09760</w:t>
            </w:r>
          </w:p>
        </w:tc>
        <w:tc>
          <w:tcPr>
            <w:tcW w:w="708" w:type="dxa"/>
            <w:tcBorders>
              <w:top w:val="single" w:sz="12" w:space="0" w:color="000000"/>
              <w:bottom w:val="nil"/>
            </w:tcBorders>
            <w:shd w:val="clear" w:color="auto" w:fill="FFFFFF"/>
          </w:tcPr>
          <w:p w14:paraId="16F2842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,13539</w:t>
            </w:r>
          </w:p>
        </w:tc>
        <w:tc>
          <w:tcPr>
            <w:tcW w:w="567" w:type="dxa"/>
            <w:tcBorders>
              <w:top w:val="single" w:sz="12" w:space="0" w:color="000000"/>
              <w:bottom w:val="nil"/>
            </w:tcBorders>
            <w:shd w:val="clear" w:color="auto" w:fill="FFFFFF"/>
          </w:tcPr>
          <w:p w14:paraId="70C498D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single" w:sz="12" w:space="0" w:color="000000"/>
              <w:bottom w:val="nil"/>
            </w:tcBorders>
            <w:shd w:val="clear" w:color="auto" w:fill="FFFFFF"/>
          </w:tcPr>
          <w:p w14:paraId="4127832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-,4795</w:t>
            </w:r>
          </w:p>
        </w:tc>
        <w:tc>
          <w:tcPr>
            <w:tcW w:w="992" w:type="dxa"/>
            <w:tcBorders>
              <w:top w:val="single" w:sz="12" w:space="0" w:color="000000"/>
              <w:bottom w:val="nil"/>
              <w:right w:val="single" w:sz="18" w:space="0" w:color="000000"/>
            </w:tcBorders>
            <w:shd w:val="clear" w:color="auto" w:fill="FFFFFF"/>
          </w:tcPr>
          <w:p w14:paraId="23DF91D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,2843</w:t>
            </w:r>
          </w:p>
        </w:tc>
      </w:tr>
      <w:tr w:rsidR="004B6C98" w:rsidRPr="004B6C98" w14:paraId="23AB14A1"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0EE3672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4F9BDB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3BF071F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6" w:space="0" w:color="000000"/>
              <w:bottom w:val="nil"/>
            </w:tcBorders>
            <w:shd w:val="clear" w:color="auto" w:fill="FFFFFF"/>
          </w:tcPr>
          <w:p w14:paraId="12520C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-,15844</w:t>
            </w:r>
          </w:p>
        </w:tc>
        <w:tc>
          <w:tcPr>
            <w:tcW w:w="708" w:type="dxa"/>
            <w:tcBorders>
              <w:top w:val="nil"/>
              <w:bottom w:val="nil"/>
            </w:tcBorders>
            <w:shd w:val="clear" w:color="auto" w:fill="FFFFFF"/>
          </w:tcPr>
          <w:p w14:paraId="70C65F9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,13382</w:t>
            </w:r>
          </w:p>
        </w:tc>
        <w:tc>
          <w:tcPr>
            <w:tcW w:w="567" w:type="dxa"/>
            <w:tcBorders>
              <w:top w:val="nil"/>
              <w:bottom w:val="nil"/>
            </w:tcBorders>
            <w:shd w:val="clear" w:color="auto" w:fill="FFFFFF"/>
          </w:tcPr>
          <w:p w14:paraId="054D59D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037BE22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-,5359</w:t>
            </w:r>
          </w:p>
        </w:tc>
        <w:tc>
          <w:tcPr>
            <w:tcW w:w="992" w:type="dxa"/>
            <w:tcBorders>
              <w:top w:val="nil"/>
              <w:bottom w:val="nil"/>
              <w:right w:val="single" w:sz="18" w:space="0" w:color="000000"/>
            </w:tcBorders>
            <w:shd w:val="clear" w:color="auto" w:fill="FFFFFF"/>
          </w:tcPr>
          <w:p w14:paraId="42A088C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,2190</w:t>
            </w:r>
          </w:p>
        </w:tc>
      </w:tr>
      <w:tr w:rsidR="004B6C98" w:rsidRPr="004B6C98" w14:paraId="26A5BC7D"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7543270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2C3CF66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39C5DCE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6" w:space="0" w:color="000000"/>
              <w:bottom w:val="nil"/>
            </w:tcBorders>
            <w:shd w:val="clear" w:color="auto" w:fill="FFFFFF"/>
          </w:tcPr>
          <w:p w14:paraId="76B8840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-,14072</w:t>
            </w:r>
          </w:p>
        </w:tc>
        <w:tc>
          <w:tcPr>
            <w:tcW w:w="708" w:type="dxa"/>
            <w:tcBorders>
              <w:top w:val="nil"/>
              <w:bottom w:val="nil"/>
            </w:tcBorders>
            <w:shd w:val="clear" w:color="auto" w:fill="FFFFFF"/>
          </w:tcPr>
          <w:p w14:paraId="1FAEC36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,14398</w:t>
            </w:r>
          </w:p>
        </w:tc>
        <w:tc>
          <w:tcPr>
            <w:tcW w:w="567" w:type="dxa"/>
            <w:tcBorders>
              <w:top w:val="nil"/>
              <w:bottom w:val="nil"/>
            </w:tcBorders>
            <w:shd w:val="clear" w:color="auto" w:fill="FFFFFF"/>
          </w:tcPr>
          <w:p w14:paraId="0E8B612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41AA5A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-,5468</w:t>
            </w:r>
          </w:p>
        </w:tc>
        <w:tc>
          <w:tcPr>
            <w:tcW w:w="992" w:type="dxa"/>
            <w:tcBorders>
              <w:top w:val="nil"/>
              <w:bottom w:val="nil"/>
              <w:right w:val="single" w:sz="18" w:space="0" w:color="000000"/>
            </w:tcBorders>
            <w:shd w:val="clear" w:color="auto" w:fill="FFFFFF"/>
          </w:tcPr>
          <w:p w14:paraId="5D51D00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,2654</w:t>
            </w:r>
          </w:p>
        </w:tc>
      </w:tr>
      <w:tr w:rsidR="004B6C98" w:rsidRPr="004B6C98" w14:paraId="10408AE8" w14:textId="77777777" w:rsidTr="001D5484">
        <w:trPr>
          <w:cantSplit/>
        </w:trPr>
        <w:tc>
          <w:tcPr>
            <w:tcW w:w="2552" w:type="dxa"/>
            <w:vMerge/>
            <w:tcBorders>
              <w:top w:val="nil"/>
              <w:left w:val="single" w:sz="12" w:space="0" w:color="000000"/>
              <w:bottom w:val="nil"/>
              <w:right w:val="nil"/>
            </w:tcBorders>
            <w:shd w:val="clear" w:color="auto" w:fill="FFFFFF"/>
            <w:vAlign w:val="center"/>
          </w:tcPr>
          <w:p w14:paraId="3F3CC02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18A39F1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581AD47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6" w:space="0" w:color="000000"/>
              <w:bottom w:val="nil"/>
            </w:tcBorders>
            <w:shd w:val="clear" w:color="auto" w:fill="FFFFFF"/>
          </w:tcPr>
          <w:p w14:paraId="1855283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-,31402</w:t>
            </w:r>
          </w:p>
        </w:tc>
        <w:tc>
          <w:tcPr>
            <w:tcW w:w="708" w:type="dxa"/>
            <w:tcBorders>
              <w:top w:val="nil"/>
              <w:bottom w:val="nil"/>
            </w:tcBorders>
            <w:shd w:val="clear" w:color="auto" w:fill="FFFFFF"/>
          </w:tcPr>
          <w:p w14:paraId="15F51AD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,15451</w:t>
            </w:r>
          </w:p>
        </w:tc>
        <w:tc>
          <w:tcPr>
            <w:tcW w:w="567" w:type="dxa"/>
            <w:tcBorders>
              <w:top w:val="nil"/>
              <w:bottom w:val="nil"/>
            </w:tcBorders>
            <w:shd w:val="clear" w:color="auto" w:fill="FFFFFF"/>
          </w:tcPr>
          <w:p w14:paraId="7713F89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,427</w:t>
            </w:r>
          </w:p>
        </w:tc>
        <w:tc>
          <w:tcPr>
            <w:tcW w:w="709" w:type="dxa"/>
            <w:tcBorders>
              <w:top w:val="nil"/>
              <w:bottom w:val="nil"/>
            </w:tcBorders>
            <w:shd w:val="clear" w:color="auto" w:fill="FFFFFF"/>
          </w:tcPr>
          <w:p w14:paraId="5435433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-,7498</w:t>
            </w:r>
          </w:p>
        </w:tc>
        <w:tc>
          <w:tcPr>
            <w:tcW w:w="992" w:type="dxa"/>
            <w:tcBorders>
              <w:top w:val="nil"/>
              <w:bottom w:val="nil"/>
              <w:right w:val="single" w:sz="18" w:space="0" w:color="000000"/>
            </w:tcBorders>
            <w:shd w:val="clear" w:color="auto" w:fill="FFFFFF"/>
          </w:tcPr>
          <w:p w14:paraId="1A60D7B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,1218</w:t>
            </w:r>
          </w:p>
        </w:tc>
      </w:tr>
      <w:tr w:rsidR="004B6C98" w:rsidRPr="004B6C98" w14:paraId="02E0D592" w14:textId="77777777" w:rsidTr="001D5484">
        <w:trPr>
          <w:cantSplit/>
        </w:trPr>
        <w:tc>
          <w:tcPr>
            <w:tcW w:w="2552" w:type="dxa"/>
            <w:vMerge w:val="restart"/>
            <w:tcBorders>
              <w:top w:val="nil"/>
              <w:left w:val="single" w:sz="12" w:space="0" w:color="000000"/>
              <w:bottom w:val="single" w:sz="16" w:space="0" w:color="000000"/>
              <w:right w:val="nil"/>
            </w:tcBorders>
            <w:shd w:val="clear" w:color="auto" w:fill="FFFFFF"/>
            <w:vAlign w:val="center"/>
          </w:tcPr>
          <w:p w14:paraId="171DB0B0" w14:textId="721BC6A8" w:rsidR="004B6C98" w:rsidRPr="00E2155D" w:rsidRDefault="00FC0797"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Cinsiyet Ayrmcılığı</w:t>
            </w:r>
          </w:p>
        </w:tc>
        <w:tc>
          <w:tcPr>
            <w:tcW w:w="992" w:type="dxa"/>
            <w:vMerge w:val="restart"/>
            <w:tcBorders>
              <w:top w:val="nil"/>
              <w:left w:val="nil"/>
              <w:bottom w:val="nil"/>
              <w:right w:val="nil"/>
            </w:tcBorders>
            <w:shd w:val="clear" w:color="auto" w:fill="FFFFFF"/>
            <w:vAlign w:val="center"/>
          </w:tcPr>
          <w:p w14:paraId="6910119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2" w:type="dxa"/>
            <w:tcBorders>
              <w:top w:val="nil"/>
              <w:left w:val="nil"/>
              <w:bottom w:val="nil"/>
              <w:right w:val="single" w:sz="16" w:space="0" w:color="000000"/>
            </w:tcBorders>
            <w:shd w:val="clear" w:color="auto" w:fill="FFFFFF"/>
            <w:vAlign w:val="center"/>
          </w:tcPr>
          <w:p w14:paraId="287F12B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6" w:space="0" w:color="000000"/>
              <w:bottom w:val="nil"/>
            </w:tcBorders>
            <w:shd w:val="clear" w:color="auto" w:fill="FFFFFF"/>
          </w:tcPr>
          <w:p w14:paraId="2DFEAA7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,08993</w:t>
            </w:r>
          </w:p>
        </w:tc>
        <w:tc>
          <w:tcPr>
            <w:tcW w:w="708" w:type="dxa"/>
            <w:tcBorders>
              <w:top w:val="nil"/>
              <w:bottom w:val="nil"/>
            </w:tcBorders>
            <w:shd w:val="clear" w:color="auto" w:fill="FFFFFF"/>
          </w:tcPr>
          <w:p w14:paraId="1DDD52F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,10796</w:t>
            </w:r>
          </w:p>
        </w:tc>
        <w:tc>
          <w:tcPr>
            <w:tcW w:w="567" w:type="dxa"/>
            <w:tcBorders>
              <w:top w:val="nil"/>
              <w:bottom w:val="nil"/>
            </w:tcBorders>
            <w:shd w:val="clear" w:color="auto" w:fill="FFFFFF"/>
          </w:tcPr>
          <w:p w14:paraId="4EC5BEF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33C5B7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-,2146</w:t>
            </w:r>
          </w:p>
        </w:tc>
        <w:tc>
          <w:tcPr>
            <w:tcW w:w="992" w:type="dxa"/>
            <w:tcBorders>
              <w:top w:val="nil"/>
              <w:bottom w:val="nil"/>
              <w:right w:val="single" w:sz="18" w:space="0" w:color="000000"/>
            </w:tcBorders>
            <w:shd w:val="clear" w:color="auto" w:fill="FFFFFF"/>
          </w:tcPr>
          <w:p w14:paraId="0D8D5AC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,3944</w:t>
            </w:r>
          </w:p>
        </w:tc>
      </w:tr>
      <w:tr w:rsidR="004B6C98" w:rsidRPr="004B6C98" w14:paraId="1A772765"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066E01E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54AE54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654B1C77"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6" w:space="0" w:color="000000"/>
              <w:bottom w:val="nil"/>
            </w:tcBorders>
            <w:shd w:val="clear" w:color="auto" w:fill="FFFFFF"/>
          </w:tcPr>
          <w:p w14:paraId="0D8FF4E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-,02306</w:t>
            </w:r>
          </w:p>
        </w:tc>
        <w:tc>
          <w:tcPr>
            <w:tcW w:w="708" w:type="dxa"/>
            <w:tcBorders>
              <w:top w:val="nil"/>
              <w:bottom w:val="nil"/>
            </w:tcBorders>
            <w:shd w:val="clear" w:color="auto" w:fill="FFFFFF"/>
          </w:tcPr>
          <w:p w14:paraId="66B3C69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,12293</w:t>
            </w:r>
          </w:p>
        </w:tc>
        <w:tc>
          <w:tcPr>
            <w:tcW w:w="567" w:type="dxa"/>
            <w:tcBorders>
              <w:top w:val="nil"/>
              <w:bottom w:val="nil"/>
            </w:tcBorders>
            <w:shd w:val="clear" w:color="auto" w:fill="FFFFFF"/>
          </w:tcPr>
          <w:p w14:paraId="19D68C4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6D0A8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-,3698</w:t>
            </w:r>
          </w:p>
        </w:tc>
        <w:tc>
          <w:tcPr>
            <w:tcW w:w="992" w:type="dxa"/>
            <w:tcBorders>
              <w:top w:val="nil"/>
              <w:bottom w:val="nil"/>
              <w:right w:val="single" w:sz="18" w:space="0" w:color="000000"/>
            </w:tcBorders>
            <w:shd w:val="clear" w:color="auto" w:fill="FFFFFF"/>
          </w:tcPr>
          <w:p w14:paraId="1DECA4B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,3237</w:t>
            </w:r>
          </w:p>
        </w:tc>
      </w:tr>
      <w:tr w:rsidR="004B6C98" w:rsidRPr="004B6C98" w14:paraId="1B7F6DB0"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682F024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E77BE5A"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02CE6B0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6" w:space="0" w:color="000000"/>
              <w:bottom w:val="nil"/>
            </w:tcBorders>
            <w:shd w:val="clear" w:color="auto" w:fill="FFFFFF"/>
          </w:tcPr>
          <w:p w14:paraId="43EB8C7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-,18478</w:t>
            </w:r>
          </w:p>
        </w:tc>
        <w:tc>
          <w:tcPr>
            <w:tcW w:w="708" w:type="dxa"/>
            <w:tcBorders>
              <w:top w:val="nil"/>
              <w:bottom w:val="nil"/>
            </w:tcBorders>
            <w:shd w:val="clear" w:color="auto" w:fill="FFFFFF"/>
          </w:tcPr>
          <w:p w14:paraId="3E792E5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,13769</w:t>
            </w:r>
          </w:p>
        </w:tc>
        <w:tc>
          <w:tcPr>
            <w:tcW w:w="567" w:type="dxa"/>
            <w:tcBorders>
              <w:top w:val="nil"/>
              <w:bottom w:val="nil"/>
            </w:tcBorders>
            <w:shd w:val="clear" w:color="auto" w:fill="FFFFFF"/>
          </w:tcPr>
          <w:p w14:paraId="49F3A06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225DD01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-,5731</w:t>
            </w:r>
          </w:p>
        </w:tc>
        <w:tc>
          <w:tcPr>
            <w:tcW w:w="992" w:type="dxa"/>
            <w:tcBorders>
              <w:top w:val="nil"/>
              <w:bottom w:val="nil"/>
              <w:right w:val="single" w:sz="18" w:space="0" w:color="000000"/>
            </w:tcBorders>
            <w:shd w:val="clear" w:color="auto" w:fill="FFFFFF"/>
          </w:tcPr>
          <w:p w14:paraId="0403A93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,2036</w:t>
            </w:r>
          </w:p>
        </w:tc>
      </w:tr>
      <w:tr w:rsidR="004B6C98" w:rsidRPr="004B6C98" w14:paraId="6DC0AF3D"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029FB01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33309D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180D72B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6" w:space="0" w:color="000000"/>
              <w:bottom w:val="nil"/>
            </w:tcBorders>
            <w:shd w:val="clear" w:color="auto" w:fill="FFFFFF"/>
          </w:tcPr>
          <w:p w14:paraId="56F7DA9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,04627</w:t>
            </w:r>
          </w:p>
        </w:tc>
        <w:tc>
          <w:tcPr>
            <w:tcW w:w="708" w:type="dxa"/>
            <w:tcBorders>
              <w:top w:val="nil"/>
              <w:bottom w:val="nil"/>
            </w:tcBorders>
            <w:shd w:val="clear" w:color="auto" w:fill="FFFFFF"/>
          </w:tcPr>
          <w:p w14:paraId="7D8A689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,14981</w:t>
            </w:r>
          </w:p>
        </w:tc>
        <w:tc>
          <w:tcPr>
            <w:tcW w:w="567" w:type="dxa"/>
            <w:tcBorders>
              <w:top w:val="nil"/>
              <w:bottom w:val="nil"/>
            </w:tcBorders>
            <w:shd w:val="clear" w:color="auto" w:fill="FFFFFF"/>
          </w:tcPr>
          <w:p w14:paraId="41DC35F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80FF49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-,3763</w:t>
            </w:r>
          </w:p>
        </w:tc>
        <w:tc>
          <w:tcPr>
            <w:tcW w:w="992" w:type="dxa"/>
            <w:tcBorders>
              <w:top w:val="nil"/>
              <w:bottom w:val="nil"/>
              <w:right w:val="single" w:sz="18" w:space="0" w:color="000000"/>
            </w:tcBorders>
            <w:shd w:val="clear" w:color="auto" w:fill="FFFFFF"/>
          </w:tcPr>
          <w:p w14:paraId="5726275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,4688</w:t>
            </w:r>
          </w:p>
        </w:tc>
      </w:tr>
      <w:tr w:rsidR="004B6C98" w:rsidRPr="004B6C98" w14:paraId="4307FDF1"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140FA78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379BB7BF"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2" w:type="dxa"/>
            <w:tcBorders>
              <w:top w:val="nil"/>
              <w:left w:val="nil"/>
              <w:bottom w:val="nil"/>
              <w:right w:val="single" w:sz="16" w:space="0" w:color="000000"/>
            </w:tcBorders>
            <w:shd w:val="clear" w:color="auto" w:fill="FFFFFF"/>
            <w:vAlign w:val="center"/>
          </w:tcPr>
          <w:p w14:paraId="6BE4E6F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6" w:space="0" w:color="000000"/>
              <w:bottom w:val="nil"/>
            </w:tcBorders>
            <w:shd w:val="clear" w:color="auto" w:fill="FFFFFF"/>
          </w:tcPr>
          <w:p w14:paraId="477D5DA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-,08993</w:t>
            </w:r>
          </w:p>
        </w:tc>
        <w:tc>
          <w:tcPr>
            <w:tcW w:w="708" w:type="dxa"/>
            <w:tcBorders>
              <w:top w:val="nil"/>
              <w:bottom w:val="nil"/>
            </w:tcBorders>
            <w:shd w:val="clear" w:color="auto" w:fill="FFFFFF"/>
          </w:tcPr>
          <w:p w14:paraId="2F7DE9D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,10796</w:t>
            </w:r>
          </w:p>
        </w:tc>
        <w:tc>
          <w:tcPr>
            <w:tcW w:w="567" w:type="dxa"/>
            <w:tcBorders>
              <w:top w:val="nil"/>
              <w:bottom w:val="nil"/>
            </w:tcBorders>
            <w:shd w:val="clear" w:color="auto" w:fill="FFFFFF"/>
          </w:tcPr>
          <w:p w14:paraId="0C80BCB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1D489A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-,3944</w:t>
            </w:r>
          </w:p>
        </w:tc>
        <w:tc>
          <w:tcPr>
            <w:tcW w:w="992" w:type="dxa"/>
            <w:tcBorders>
              <w:top w:val="nil"/>
              <w:bottom w:val="nil"/>
              <w:right w:val="single" w:sz="18" w:space="0" w:color="000000"/>
            </w:tcBorders>
            <w:shd w:val="clear" w:color="auto" w:fill="FFFFFF"/>
          </w:tcPr>
          <w:p w14:paraId="11B0B47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,2146</w:t>
            </w:r>
          </w:p>
        </w:tc>
      </w:tr>
      <w:tr w:rsidR="004B6C98" w:rsidRPr="004B6C98" w14:paraId="558ED624"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24A5CFA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81D2AD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620151C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6" w:space="0" w:color="000000"/>
              <w:bottom w:val="nil"/>
            </w:tcBorders>
            <w:shd w:val="clear" w:color="auto" w:fill="FFFFFF"/>
          </w:tcPr>
          <w:p w14:paraId="67AAE05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-,11299</w:t>
            </w:r>
          </w:p>
        </w:tc>
        <w:tc>
          <w:tcPr>
            <w:tcW w:w="708" w:type="dxa"/>
            <w:tcBorders>
              <w:top w:val="nil"/>
              <w:bottom w:val="nil"/>
            </w:tcBorders>
            <w:shd w:val="clear" w:color="auto" w:fill="FFFFFF"/>
          </w:tcPr>
          <w:p w14:paraId="216D210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,12080</w:t>
            </w:r>
          </w:p>
        </w:tc>
        <w:tc>
          <w:tcPr>
            <w:tcW w:w="567" w:type="dxa"/>
            <w:tcBorders>
              <w:top w:val="nil"/>
              <w:bottom w:val="nil"/>
            </w:tcBorders>
            <w:shd w:val="clear" w:color="auto" w:fill="FFFFFF"/>
          </w:tcPr>
          <w:p w14:paraId="7299D97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337CF9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-,4537</w:t>
            </w:r>
          </w:p>
        </w:tc>
        <w:tc>
          <w:tcPr>
            <w:tcW w:w="992" w:type="dxa"/>
            <w:tcBorders>
              <w:top w:val="nil"/>
              <w:bottom w:val="nil"/>
              <w:right w:val="single" w:sz="18" w:space="0" w:color="000000"/>
            </w:tcBorders>
            <w:shd w:val="clear" w:color="auto" w:fill="FFFFFF"/>
          </w:tcPr>
          <w:p w14:paraId="5F22CFE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,2277</w:t>
            </w:r>
          </w:p>
        </w:tc>
      </w:tr>
      <w:tr w:rsidR="004B6C98" w:rsidRPr="004B6C98" w14:paraId="26869F93"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63B9FB4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70E957E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42DD86C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6" w:space="0" w:color="000000"/>
              <w:bottom w:val="nil"/>
            </w:tcBorders>
            <w:shd w:val="clear" w:color="auto" w:fill="FFFFFF"/>
          </w:tcPr>
          <w:p w14:paraId="4788DFC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-,27471</w:t>
            </w:r>
          </w:p>
        </w:tc>
        <w:tc>
          <w:tcPr>
            <w:tcW w:w="708" w:type="dxa"/>
            <w:tcBorders>
              <w:top w:val="nil"/>
              <w:bottom w:val="nil"/>
            </w:tcBorders>
            <w:shd w:val="clear" w:color="auto" w:fill="FFFFFF"/>
          </w:tcPr>
          <w:p w14:paraId="68FEB54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,13579</w:t>
            </w:r>
          </w:p>
        </w:tc>
        <w:tc>
          <w:tcPr>
            <w:tcW w:w="567" w:type="dxa"/>
            <w:tcBorders>
              <w:top w:val="nil"/>
              <w:bottom w:val="nil"/>
            </w:tcBorders>
            <w:shd w:val="clear" w:color="auto" w:fill="FFFFFF"/>
          </w:tcPr>
          <w:p w14:paraId="0E7E588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,437</w:t>
            </w:r>
          </w:p>
        </w:tc>
        <w:tc>
          <w:tcPr>
            <w:tcW w:w="709" w:type="dxa"/>
            <w:tcBorders>
              <w:top w:val="nil"/>
              <w:bottom w:val="nil"/>
            </w:tcBorders>
            <w:shd w:val="clear" w:color="auto" w:fill="FFFFFF"/>
          </w:tcPr>
          <w:p w14:paraId="2016780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-,6577</w:t>
            </w:r>
          </w:p>
        </w:tc>
        <w:tc>
          <w:tcPr>
            <w:tcW w:w="992" w:type="dxa"/>
            <w:tcBorders>
              <w:top w:val="nil"/>
              <w:bottom w:val="nil"/>
              <w:right w:val="single" w:sz="18" w:space="0" w:color="000000"/>
            </w:tcBorders>
            <w:shd w:val="clear" w:color="auto" w:fill="FFFFFF"/>
          </w:tcPr>
          <w:p w14:paraId="19066CB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,1083</w:t>
            </w:r>
          </w:p>
        </w:tc>
      </w:tr>
      <w:tr w:rsidR="004B6C98" w:rsidRPr="004B6C98" w14:paraId="20A7BCCF"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15A4891F"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42D1F0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320B8B22"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6" w:space="0" w:color="000000"/>
              <w:bottom w:val="nil"/>
            </w:tcBorders>
            <w:shd w:val="clear" w:color="auto" w:fill="FFFFFF"/>
          </w:tcPr>
          <w:p w14:paraId="7FE5776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-,04366</w:t>
            </w:r>
          </w:p>
        </w:tc>
        <w:tc>
          <w:tcPr>
            <w:tcW w:w="708" w:type="dxa"/>
            <w:tcBorders>
              <w:top w:val="nil"/>
              <w:bottom w:val="nil"/>
            </w:tcBorders>
            <w:shd w:val="clear" w:color="auto" w:fill="FFFFFF"/>
          </w:tcPr>
          <w:p w14:paraId="2122CBB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,14807</w:t>
            </w:r>
          </w:p>
        </w:tc>
        <w:tc>
          <w:tcPr>
            <w:tcW w:w="567" w:type="dxa"/>
            <w:tcBorders>
              <w:top w:val="nil"/>
              <w:bottom w:val="nil"/>
            </w:tcBorders>
            <w:shd w:val="clear" w:color="auto" w:fill="FFFFFF"/>
          </w:tcPr>
          <w:p w14:paraId="4EEEEE5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3F3A9A4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-,4613</w:t>
            </w:r>
          </w:p>
        </w:tc>
        <w:tc>
          <w:tcPr>
            <w:tcW w:w="992" w:type="dxa"/>
            <w:tcBorders>
              <w:top w:val="nil"/>
              <w:bottom w:val="nil"/>
              <w:right w:val="single" w:sz="18" w:space="0" w:color="000000"/>
            </w:tcBorders>
            <w:shd w:val="clear" w:color="auto" w:fill="FFFFFF"/>
          </w:tcPr>
          <w:p w14:paraId="463CAC3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,3740</w:t>
            </w:r>
          </w:p>
        </w:tc>
      </w:tr>
      <w:tr w:rsidR="004B6C98" w:rsidRPr="004B6C98" w14:paraId="3B2E6A78"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5E030A3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35ABE8F3"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2" w:type="dxa"/>
            <w:tcBorders>
              <w:top w:val="nil"/>
              <w:left w:val="nil"/>
              <w:bottom w:val="nil"/>
              <w:right w:val="single" w:sz="16" w:space="0" w:color="000000"/>
            </w:tcBorders>
            <w:shd w:val="clear" w:color="auto" w:fill="FFFFFF"/>
            <w:vAlign w:val="center"/>
          </w:tcPr>
          <w:p w14:paraId="1F148D9E"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6" w:space="0" w:color="000000"/>
              <w:bottom w:val="nil"/>
            </w:tcBorders>
            <w:shd w:val="clear" w:color="auto" w:fill="FFFFFF"/>
          </w:tcPr>
          <w:p w14:paraId="7289A9F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,02306</w:t>
            </w:r>
          </w:p>
        </w:tc>
        <w:tc>
          <w:tcPr>
            <w:tcW w:w="708" w:type="dxa"/>
            <w:tcBorders>
              <w:top w:val="nil"/>
              <w:bottom w:val="nil"/>
            </w:tcBorders>
            <w:shd w:val="clear" w:color="auto" w:fill="FFFFFF"/>
          </w:tcPr>
          <w:p w14:paraId="264AFC3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,12293</w:t>
            </w:r>
          </w:p>
        </w:tc>
        <w:tc>
          <w:tcPr>
            <w:tcW w:w="567" w:type="dxa"/>
            <w:tcBorders>
              <w:top w:val="nil"/>
              <w:bottom w:val="nil"/>
            </w:tcBorders>
            <w:shd w:val="clear" w:color="auto" w:fill="FFFFFF"/>
          </w:tcPr>
          <w:p w14:paraId="25BBAC5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2BCE787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-,3237</w:t>
            </w:r>
          </w:p>
        </w:tc>
        <w:tc>
          <w:tcPr>
            <w:tcW w:w="992" w:type="dxa"/>
            <w:tcBorders>
              <w:top w:val="nil"/>
              <w:bottom w:val="nil"/>
              <w:right w:val="single" w:sz="18" w:space="0" w:color="000000"/>
            </w:tcBorders>
            <w:shd w:val="clear" w:color="auto" w:fill="FFFFFF"/>
          </w:tcPr>
          <w:p w14:paraId="2AEF58C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,3698</w:t>
            </w:r>
          </w:p>
        </w:tc>
      </w:tr>
      <w:tr w:rsidR="004B6C98" w:rsidRPr="004B6C98" w14:paraId="2B80E7D7"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7EB747B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8466A2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206348F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6" w:space="0" w:color="000000"/>
              <w:bottom w:val="nil"/>
            </w:tcBorders>
            <w:shd w:val="clear" w:color="auto" w:fill="FFFFFF"/>
          </w:tcPr>
          <w:p w14:paraId="1BF3DE3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,11299</w:t>
            </w:r>
          </w:p>
        </w:tc>
        <w:tc>
          <w:tcPr>
            <w:tcW w:w="708" w:type="dxa"/>
            <w:tcBorders>
              <w:top w:val="nil"/>
              <w:bottom w:val="nil"/>
            </w:tcBorders>
            <w:shd w:val="clear" w:color="auto" w:fill="FFFFFF"/>
          </w:tcPr>
          <w:p w14:paraId="759FADD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,12080</w:t>
            </w:r>
          </w:p>
        </w:tc>
        <w:tc>
          <w:tcPr>
            <w:tcW w:w="567" w:type="dxa"/>
            <w:tcBorders>
              <w:top w:val="nil"/>
              <w:bottom w:val="nil"/>
            </w:tcBorders>
            <w:shd w:val="clear" w:color="auto" w:fill="FFFFFF"/>
          </w:tcPr>
          <w:p w14:paraId="09DC886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C6A21A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-,2277</w:t>
            </w:r>
          </w:p>
        </w:tc>
        <w:tc>
          <w:tcPr>
            <w:tcW w:w="992" w:type="dxa"/>
            <w:tcBorders>
              <w:top w:val="nil"/>
              <w:bottom w:val="nil"/>
              <w:right w:val="single" w:sz="18" w:space="0" w:color="000000"/>
            </w:tcBorders>
            <w:shd w:val="clear" w:color="auto" w:fill="FFFFFF"/>
          </w:tcPr>
          <w:p w14:paraId="3E99C0A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,4537</w:t>
            </w:r>
          </w:p>
        </w:tc>
      </w:tr>
      <w:tr w:rsidR="004B6C98" w:rsidRPr="004B6C98" w14:paraId="4BF6B2A2"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0B4AF1C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552A54DB"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54062F2C"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6" w:space="0" w:color="000000"/>
              <w:bottom w:val="nil"/>
            </w:tcBorders>
            <w:shd w:val="clear" w:color="auto" w:fill="FFFFFF"/>
          </w:tcPr>
          <w:p w14:paraId="0C4C8E1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-,16172</w:t>
            </w:r>
          </w:p>
        </w:tc>
        <w:tc>
          <w:tcPr>
            <w:tcW w:w="708" w:type="dxa"/>
            <w:tcBorders>
              <w:top w:val="nil"/>
              <w:bottom w:val="nil"/>
            </w:tcBorders>
            <w:shd w:val="clear" w:color="auto" w:fill="FFFFFF"/>
          </w:tcPr>
          <w:p w14:paraId="6FF4D44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,14797</w:t>
            </w:r>
          </w:p>
        </w:tc>
        <w:tc>
          <w:tcPr>
            <w:tcW w:w="567" w:type="dxa"/>
            <w:tcBorders>
              <w:top w:val="nil"/>
              <w:bottom w:val="nil"/>
            </w:tcBorders>
            <w:shd w:val="clear" w:color="auto" w:fill="FFFFFF"/>
          </w:tcPr>
          <w:p w14:paraId="1E80E7F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25084F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-,5791</w:t>
            </w:r>
          </w:p>
        </w:tc>
        <w:tc>
          <w:tcPr>
            <w:tcW w:w="992" w:type="dxa"/>
            <w:tcBorders>
              <w:top w:val="nil"/>
              <w:bottom w:val="nil"/>
              <w:right w:val="single" w:sz="18" w:space="0" w:color="000000"/>
            </w:tcBorders>
            <w:shd w:val="clear" w:color="auto" w:fill="FFFFFF"/>
          </w:tcPr>
          <w:p w14:paraId="7608D59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,2557</w:t>
            </w:r>
          </w:p>
        </w:tc>
      </w:tr>
      <w:tr w:rsidR="004B6C98" w:rsidRPr="004B6C98" w14:paraId="061D5BD0"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522FD44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0FEFA96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784350D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6" w:space="0" w:color="000000"/>
              <w:bottom w:val="nil"/>
            </w:tcBorders>
            <w:shd w:val="clear" w:color="auto" w:fill="FFFFFF"/>
          </w:tcPr>
          <w:p w14:paraId="4981930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,06932</w:t>
            </w:r>
          </w:p>
        </w:tc>
        <w:tc>
          <w:tcPr>
            <w:tcW w:w="708" w:type="dxa"/>
            <w:tcBorders>
              <w:top w:val="nil"/>
              <w:bottom w:val="nil"/>
            </w:tcBorders>
            <w:shd w:val="clear" w:color="auto" w:fill="FFFFFF"/>
          </w:tcPr>
          <w:p w14:paraId="0AF1AF7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,15932</w:t>
            </w:r>
          </w:p>
        </w:tc>
        <w:tc>
          <w:tcPr>
            <w:tcW w:w="567" w:type="dxa"/>
            <w:tcBorders>
              <w:top w:val="nil"/>
              <w:bottom w:val="nil"/>
            </w:tcBorders>
            <w:shd w:val="clear" w:color="auto" w:fill="FFFFFF"/>
          </w:tcPr>
          <w:p w14:paraId="74E40AE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B82B74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-,3800</w:t>
            </w:r>
          </w:p>
        </w:tc>
        <w:tc>
          <w:tcPr>
            <w:tcW w:w="992" w:type="dxa"/>
            <w:tcBorders>
              <w:top w:val="nil"/>
              <w:bottom w:val="nil"/>
              <w:right w:val="single" w:sz="18" w:space="0" w:color="000000"/>
            </w:tcBorders>
            <w:shd w:val="clear" w:color="auto" w:fill="FFFFFF"/>
          </w:tcPr>
          <w:p w14:paraId="10BEE32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,5187</w:t>
            </w:r>
          </w:p>
        </w:tc>
      </w:tr>
      <w:tr w:rsidR="004B6C98" w:rsidRPr="004B6C98" w14:paraId="696A150E"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2F57EBB8"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nil"/>
              <w:right w:val="nil"/>
            </w:tcBorders>
            <w:shd w:val="clear" w:color="auto" w:fill="FFFFFF"/>
            <w:vAlign w:val="center"/>
          </w:tcPr>
          <w:p w14:paraId="5AFAAB50"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2" w:type="dxa"/>
            <w:tcBorders>
              <w:top w:val="nil"/>
              <w:left w:val="nil"/>
              <w:bottom w:val="nil"/>
              <w:right w:val="single" w:sz="16" w:space="0" w:color="000000"/>
            </w:tcBorders>
            <w:shd w:val="clear" w:color="auto" w:fill="FFFFFF"/>
            <w:vAlign w:val="center"/>
          </w:tcPr>
          <w:p w14:paraId="5D8B021D"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6" w:space="0" w:color="000000"/>
              <w:bottom w:val="nil"/>
            </w:tcBorders>
            <w:shd w:val="clear" w:color="auto" w:fill="FFFFFF"/>
          </w:tcPr>
          <w:p w14:paraId="38DCFB8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,18478</w:t>
            </w:r>
          </w:p>
        </w:tc>
        <w:tc>
          <w:tcPr>
            <w:tcW w:w="708" w:type="dxa"/>
            <w:tcBorders>
              <w:top w:val="nil"/>
              <w:bottom w:val="nil"/>
            </w:tcBorders>
            <w:shd w:val="clear" w:color="auto" w:fill="FFFFFF"/>
          </w:tcPr>
          <w:p w14:paraId="10A9966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,13769</w:t>
            </w:r>
          </w:p>
        </w:tc>
        <w:tc>
          <w:tcPr>
            <w:tcW w:w="567" w:type="dxa"/>
            <w:tcBorders>
              <w:top w:val="nil"/>
              <w:bottom w:val="nil"/>
            </w:tcBorders>
            <w:shd w:val="clear" w:color="auto" w:fill="FFFFFF"/>
          </w:tcPr>
          <w:p w14:paraId="54FC922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7880226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-,2036</w:t>
            </w:r>
          </w:p>
        </w:tc>
        <w:tc>
          <w:tcPr>
            <w:tcW w:w="992" w:type="dxa"/>
            <w:tcBorders>
              <w:top w:val="nil"/>
              <w:bottom w:val="nil"/>
              <w:right w:val="single" w:sz="18" w:space="0" w:color="000000"/>
            </w:tcBorders>
            <w:shd w:val="clear" w:color="auto" w:fill="FFFFFF"/>
          </w:tcPr>
          <w:p w14:paraId="66B5D99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,5731</w:t>
            </w:r>
          </w:p>
        </w:tc>
      </w:tr>
      <w:tr w:rsidR="004B6C98" w:rsidRPr="004B6C98" w14:paraId="7587CAD1"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25B69CB2"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69A60DA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2266102A"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6" w:space="0" w:color="000000"/>
              <w:bottom w:val="nil"/>
            </w:tcBorders>
            <w:shd w:val="clear" w:color="auto" w:fill="FFFFFF"/>
          </w:tcPr>
          <w:p w14:paraId="4086EEF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,27471</w:t>
            </w:r>
          </w:p>
        </w:tc>
        <w:tc>
          <w:tcPr>
            <w:tcW w:w="708" w:type="dxa"/>
            <w:tcBorders>
              <w:top w:val="nil"/>
              <w:bottom w:val="nil"/>
            </w:tcBorders>
            <w:shd w:val="clear" w:color="auto" w:fill="FFFFFF"/>
          </w:tcPr>
          <w:p w14:paraId="1389DC5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,13579</w:t>
            </w:r>
          </w:p>
        </w:tc>
        <w:tc>
          <w:tcPr>
            <w:tcW w:w="567" w:type="dxa"/>
            <w:tcBorders>
              <w:top w:val="nil"/>
              <w:bottom w:val="nil"/>
            </w:tcBorders>
            <w:shd w:val="clear" w:color="auto" w:fill="FFFFFF"/>
          </w:tcPr>
          <w:p w14:paraId="2AD7877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,437</w:t>
            </w:r>
          </w:p>
        </w:tc>
        <w:tc>
          <w:tcPr>
            <w:tcW w:w="709" w:type="dxa"/>
            <w:tcBorders>
              <w:top w:val="nil"/>
              <w:bottom w:val="nil"/>
            </w:tcBorders>
            <w:shd w:val="clear" w:color="auto" w:fill="FFFFFF"/>
          </w:tcPr>
          <w:p w14:paraId="2974DC77"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-,1083</w:t>
            </w:r>
          </w:p>
        </w:tc>
        <w:tc>
          <w:tcPr>
            <w:tcW w:w="992" w:type="dxa"/>
            <w:tcBorders>
              <w:top w:val="nil"/>
              <w:bottom w:val="nil"/>
              <w:right w:val="single" w:sz="18" w:space="0" w:color="000000"/>
            </w:tcBorders>
            <w:shd w:val="clear" w:color="auto" w:fill="FFFFFF"/>
          </w:tcPr>
          <w:p w14:paraId="033A7AD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,6577</w:t>
            </w:r>
          </w:p>
        </w:tc>
      </w:tr>
      <w:tr w:rsidR="004B6C98" w:rsidRPr="004B6C98" w14:paraId="6B7CF5F1"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757CBB0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4D1FB2C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5419DE19"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6" w:space="0" w:color="000000"/>
              <w:bottom w:val="nil"/>
            </w:tcBorders>
            <w:shd w:val="clear" w:color="auto" w:fill="FFFFFF"/>
          </w:tcPr>
          <w:p w14:paraId="7F6A373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,16172</w:t>
            </w:r>
          </w:p>
        </w:tc>
        <w:tc>
          <w:tcPr>
            <w:tcW w:w="708" w:type="dxa"/>
            <w:tcBorders>
              <w:top w:val="nil"/>
              <w:bottom w:val="nil"/>
            </w:tcBorders>
            <w:shd w:val="clear" w:color="auto" w:fill="FFFFFF"/>
          </w:tcPr>
          <w:p w14:paraId="28D4A2B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,14797</w:t>
            </w:r>
          </w:p>
        </w:tc>
        <w:tc>
          <w:tcPr>
            <w:tcW w:w="567" w:type="dxa"/>
            <w:tcBorders>
              <w:top w:val="nil"/>
              <w:bottom w:val="nil"/>
            </w:tcBorders>
            <w:shd w:val="clear" w:color="auto" w:fill="FFFFFF"/>
          </w:tcPr>
          <w:p w14:paraId="0073958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6D3B7131"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-,2557</w:t>
            </w:r>
          </w:p>
        </w:tc>
        <w:tc>
          <w:tcPr>
            <w:tcW w:w="992" w:type="dxa"/>
            <w:tcBorders>
              <w:top w:val="nil"/>
              <w:bottom w:val="nil"/>
              <w:right w:val="single" w:sz="18" w:space="0" w:color="000000"/>
            </w:tcBorders>
            <w:shd w:val="clear" w:color="auto" w:fill="FFFFFF"/>
          </w:tcPr>
          <w:p w14:paraId="1C72644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,5791</w:t>
            </w:r>
          </w:p>
        </w:tc>
      </w:tr>
      <w:tr w:rsidR="004B6C98" w:rsidRPr="004B6C98" w14:paraId="113958B9"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33F400B5"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nil"/>
              <w:right w:val="nil"/>
            </w:tcBorders>
            <w:shd w:val="clear" w:color="auto" w:fill="FFFFFF"/>
            <w:vAlign w:val="center"/>
          </w:tcPr>
          <w:p w14:paraId="32CBF7C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55EE10FE"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3" w:type="dxa"/>
            <w:tcBorders>
              <w:top w:val="nil"/>
              <w:left w:val="single" w:sz="16" w:space="0" w:color="000000"/>
              <w:bottom w:val="nil"/>
            </w:tcBorders>
            <w:shd w:val="clear" w:color="auto" w:fill="FFFFFF"/>
          </w:tcPr>
          <w:p w14:paraId="290ECFD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,23105</w:t>
            </w:r>
          </w:p>
        </w:tc>
        <w:tc>
          <w:tcPr>
            <w:tcW w:w="708" w:type="dxa"/>
            <w:tcBorders>
              <w:top w:val="nil"/>
              <w:bottom w:val="nil"/>
            </w:tcBorders>
            <w:shd w:val="clear" w:color="auto" w:fill="FFFFFF"/>
          </w:tcPr>
          <w:p w14:paraId="384856B4"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,17096</w:t>
            </w:r>
          </w:p>
        </w:tc>
        <w:tc>
          <w:tcPr>
            <w:tcW w:w="567" w:type="dxa"/>
            <w:tcBorders>
              <w:top w:val="nil"/>
              <w:bottom w:val="nil"/>
            </w:tcBorders>
            <w:shd w:val="clear" w:color="auto" w:fill="FFFFFF"/>
          </w:tcPr>
          <w:p w14:paraId="4A330AE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233760F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-,2512</w:t>
            </w:r>
          </w:p>
        </w:tc>
        <w:tc>
          <w:tcPr>
            <w:tcW w:w="992" w:type="dxa"/>
            <w:tcBorders>
              <w:top w:val="nil"/>
              <w:bottom w:val="nil"/>
              <w:right w:val="single" w:sz="18" w:space="0" w:color="000000"/>
            </w:tcBorders>
            <w:shd w:val="clear" w:color="auto" w:fill="FFFFFF"/>
          </w:tcPr>
          <w:p w14:paraId="1E8FE462"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,7133</w:t>
            </w:r>
          </w:p>
        </w:tc>
      </w:tr>
      <w:tr w:rsidR="004B6C98" w:rsidRPr="004B6C98" w14:paraId="6426D52D"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600D71DE"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val="restart"/>
            <w:tcBorders>
              <w:top w:val="nil"/>
              <w:left w:val="nil"/>
              <w:bottom w:val="single" w:sz="16" w:space="0" w:color="000000"/>
              <w:right w:val="nil"/>
            </w:tcBorders>
            <w:shd w:val="clear" w:color="auto" w:fill="FFFFFF"/>
            <w:vAlign w:val="center"/>
          </w:tcPr>
          <w:p w14:paraId="7ED6487B"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5,00</w:t>
            </w:r>
          </w:p>
        </w:tc>
        <w:tc>
          <w:tcPr>
            <w:tcW w:w="992" w:type="dxa"/>
            <w:tcBorders>
              <w:top w:val="nil"/>
              <w:left w:val="nil"/>
              <w:bottom w:val="nil"/>
              <w:right w:val="single" w:sz="16" w:space="0" w:color="000000"/>
            </w:tcBorders>
            <w:shd w:val="clear" w:color="auto" w:fill="FFFFFF"/>
            <w:vAlign w:val="center"/>
          </w:tcPr>
          <w:p w14:paraId="7DA79A0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1,00</w:t>
            </w:r>
          </w:p>
        </w:tc>
        <w:tc>
          <w:tcPr>
            <w:tcW w:w="993" w:type="dxa"/>
            <w:tcBorders>
              <w:top w:val="nil"/>
              <w:left w:val="single" w:sz="16" w:space="0" w:color="000000"/>
              <w:bottom w:val="nil"/>
            </w:tcBorders>
            <w:shd w:val="clear" w:color="auto" w:fill="FFFFFF"/>
          </w:tcPr>
          <w:p w14:paraId="21CD0EC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-,04627</w:t>
            </w:r>
          </w:p>
        </w:tc>
        <w:tc>
          <w:tcPr>
            <w:tcW w:w="708" w:type="dxa"/>
            <w:tcBorders>
              <w:top w:val="nil"/>
              <w:bottom w:val="nil"/>
            </w:tcBorders>
            <w:shd w:val="clear" w:color="auto" w:fill="FFFFFF"/>
          </w:tcPr>
          <w:p w14:paraId="52BCDB7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,14981</w:t>
            </w:r>
          </w:p>
        </w:tc>
        <w:tc>
          <w:tcPr>
            <w:tcW w:w="567" w:type="dxa"/>
            <w:tcBorders>
              <w:top w:val="nil"/>
              <w:bottom w:val="nil"/>
            </w:tcBorders>
            <w:shd w:val="clear" w:color="auto" w:fill="FFFFFF"/>
          </w:tcPr>
          <w:p w14:paraId="323BF85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41B1E29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-,4688</w:t>
            </w:r>
          </w:p>
        </w:tc>
        <w:tc>
          <w:tcPr>
            <w:tcW w:w="992" w:type="dxa"/>
            <w:tcBorders>
              <w:top w:val="nil"/>
              <w:bottom w:val="nil"/>
              <w:right w:val="single" w:sz="18" w:space="0" w:color="000000"/>
            </w:tcBorders>
            <w:shd w:val="clear" w:color="auto" w:fill="FFFFFF"/>
          </w:tcPr>
          <w:p w14:paraId="604F7AC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,3763</w:t>
            </w:r>
          </w:p>
        </w:tc>
      </w:tr>
      <w:tr w:rsidR="004B6C98" w:rsidRPr="004B6C98" w14:paraId="464583A6"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40CCFCDC"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6" w:space="0" w:color="000000"/>
              <w:right w:val="nil"/>
            </w:tcBorders>
            <w:shd w:val="clear" w:color="auto" w:fill="FFFFFF"/>
            <w:vAlign w:val="center"/>
          </w:tcPr>
          <w:p w14:paraId="130D51C7"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0106E835"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2,00</w:t>
            </w:r>
          </w:p>
        </w:tc>
        <w:tc>
          <w:tcPr>
            <w:tcW w:w="993" w:type="dxa"/>
            <w:tcBorders>
              <w:top w:val="nil"/>
              <w:left w:val="single" w:sz="16" w:space="0" w:color="000000"/>
              <w:bottom w:val="nil"/>
            </w:tcBorders>
            <w:shd w:val="clear" w:color="auto" w:fill="FFFFFF"/>
          </w:tcPr>
          <w:p w14:paraId="0106F37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,04366</w:t>
            </w:r>
          </w:p>
        </w:tc>
        <w:tc>
          <w:tcPr>
            <w:tcW w:w="708" w:type="dxa"/>
            <w:tcBorders>
              <w:top w:val="nil"/>
              <w:bottom w:val="nil"/>
            </w:tcBorders>
            <w:shd w:val="clear" w:color="auto" w:fill="FFFFFF"/>
          </w:tcPr>
          <w:p w14:paraId="02B747F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,14807</w:t>
            </w:r>
          </w:p>
        </w:tc>
        <w:tc>
          <w:tcPr>
            <w:tcW w:w="567" w:type="dxa"/>
            <w:tcBorders>
              <w:top w:val="nil"/>
              <w:bottom w:val="nil"/>
            </w:tcBorders>
            <w:shd w:val="clear" w:color="auto" w:fill="FFFFFF"/>
          </w:tcPr>
          <w:p w14:paraId="4C50C05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50F04AA8"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-,3740</w:t>
            </w:r>
          </w:p>
        </w:tc>
        <w:tc>
          <w:tcPr>
            <w:tcW w:w="992" w:type="dxa"/>
            <w:tcBorders>
              <w:top w:val="nil"/>
              <w:bottom w:val="nil"/>
              <w:right w:val="single" w:sz="18" w:space="0" w:color="000000"/>
            </w:tcBorders>
            <w:shd w:val="clear" w:color="auto" w:fill="FFFFFF"/>
          </w:tcPr>
          <w:p w14:paraId="2D6CE979"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,4613</w:t>
            </w:r>
          </w:p>
        </w:tc>
      </w:tr>
      <w:tr w:rsidR="004B6C98" w:rsidRPr="004B6C98" w14:paraId="465D435A" w14:textId="77777777" w:rsidTr="001D5484">
        <w:trPr>
          <w:cantSplit/>
        </w:trPr>
        <w:tc>
          <w:tcPr>
            <w:tcW w:w="2552" w:type="dxa"/>
            <w:vMerge/>
            <w:tcBorders>
              <w:top w:val="nil"/>
              <w:left w:val="single" w:sz="12" w:space="0" w:color="000000"/>
              <w:bottom w:val="single" w:sz="16" w:space="0" w:color="000000"/>
              <w:right w:val="nil"/>
            </w:tcBorders>
            <w:shd w:val="clear" w:color="auto" w:fill="FFFFFF"/>
            <w:vAlign w:val="center"/>
          </w:tcPr>
          <w:p w14:paraId="73D85616"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6" w:space="0" w:color="000000"/>
              <w:right w:val="nil"/>
            </w:tcBorders>
            <w:shd w:val="clear" w:color="auto" w:fill="FFFFFF"/>
            <w:vAlign w:val="center"/>
          </w:tcPr>
          <w:p w14:paraId="4D6B8194"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nil"/>
              <w:right w:val="single" w:sz="16" w:space="0" w:color="000000"/>
            </w:tcBorders>
            <w:shd w:val="clear" w:color="auto" w:fill="FFFFFF"/>
            <w:vAlign w:val="center"/>
          </w:tcPr>
          <w:p w14:paraId="3056E0B6"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3,00</w:t>
            </w:r>
          </w:p>
        </w:tc>
        <w:tc>
          <w:tcPr>
            <w:tcW w:w="993" w:type="dxa"/>
            <w:tcBorders>
              <w:top w:val="nil"/>
              <w:left w:val="single" w:sz="16" w:space="0" w:color="000000"/>
              <w:bottom w:val="nil"/>
            </w:tcBorders>
            <w:shd w:val="clear" w:color="auto" w:fill="FFFFFF"/>
          </w:tcPr>
          <w:p w14:paraId="0FF766B5"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-,06932</w:t>
            </w:r>
          </w:p>
        </w:tc>
        <w:tc>
          <w:tcPr>
            <w:tcW w:w="708" w:type="dxa"/>
            <w:tcBorders>
              <w:top w:val="nil"/>
              <w:bottom w:val="nil"/>
            </w:tcBorders>
            <w:shd w:val="clear" w:color="auto" w:fill="FFFFFF"/>
          </w:tcPr>
          <w:p w14:paraId="212BF743"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,15932</w:t>
            </w:r>
          </w:p>
        </w:tc>
        <w:tc>
          <w:tcPr>
            <w:tcW w:w="567" w:type="dxa"/>
            <w:tcBorders>
              <w:top w:val="nil"/>
              <w:bottom w:val="nil"/>
            </w:tcBorders>
            <w:shd w:val="clear" w:color="auto" w:fill="FFFFFF"/>
          </w:tcPr>
          <w:p w14:paraId="2EB98016"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nil"/>
            </w:tcBorders>
            <w:shd w:val="clear" w:color="auto" w:fill="FFFFFF"/>
          </w:tcPr>
          <w:p w14:paraId="1D738F0E"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-,5187</w:t>
            </w:r>
          </w:p>
        </w:tc>
        <w:tc>
          <w:tcPr>
            <w:tcW w:w="992" w:type="dxa"/>
            <w:tcBorders>
              <w:top w:val="nil"/>
              <w:bottom w:val="nil"/>
              <w:right w:val="single" w:sz="18" w:space="0" w:color="000000"/>
            </w:tcBorders>
            <w:shd w:val="clear" w:color="auto" w:fill="FFFFFF"/>
          </w:tcPr>
          <w:p w14:paraId="7543D55D"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,3800</w:t>
            </w:r>
          </w:p>
        </w:tc>
      </w:tr>
      <w:tr w:rsidR="004B6C98" w:rsidRPr="004B6C98" w14:paraId="6C1FDBC3" w14:textId="77777777" w:rsidTr="001D5484">
        <w:trPr>
          <w:cantSplit/>
          <w:trHeight w:val="162"/>
        </w:trPr>
        <w:tc>
          <w:tcPr>
            <w:tcW w:w="2552" w:type="dxa"/>
            <w:vMerge/>
            <w:tcBorders>
              <w:top w:val="nil"/>
              <w:left w:val="single" w:sz="12" w:space="0" w:color="000000"/>
              <w:bottom w:val="single" w:sz="18" w:space="0" w:color="000000"/>
              <w:right w:val="nil"/>
            </w:tcBorders>
            <w:shd w:val="clear" w:color="auto" w:fill="FFFFFF"/>
            <w:vAlign w:val="center"/>
          </w:tcPr>
          <w:p w14:paraId="02EDA333"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vMerge/>
            <w:tcBorders>
              <w:top w:val="nil"/>
              <w:left w:val="nil"/>
              <w:bottom w:val="single" w:sz="18" w:space="0" w:color="000000"/>
              <w:right w:val="nil"/>
            </w:tcBorders>
            <w:shd w:val="clear" w:color="auto" w:fill="FFFFFF"/>
            <w:vAlign w:val="center"/>
          </w:tcPr>
          <w:p w14:paraId="719A8449" w14:textId="77777777" w:rsidR="004B6C98" w:rsidRPr="00E2155D" w:rsidRDefault="004B6C98" w:rsidP="004B6C98">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top w:val="nil"/>
              <w:left w:val="nil"/>
              <w:bottom w:val="single" w:sz="18" w:space="0" w:color="000000"/>
              <w:right w:val="single" w:sz="16" w:space="0" w:color="000000"/>
            </w:tcBorders>
            <w:shd w:val="clear" w:color="auto" w:fill="FFFFFF"/>
            <w:vAlign w:val="center"/>
          </w:tcPr>
          <w:p w14:paraId="4FD1DD88" w14:textId="77777777" w:rsidR="004B6C98" w:rsidRPr="00E2155D" w:rsidRDefault="004B6C98" w:rsidP="004B6C98">
            <w:pPr>
              <w:autoSpaceDE w:val="0"/>
              <w:autoSpaceDN w:val="0"/>
              <w:adjustRightInd w:val="0"/>
              <w:spacing w:after="0" w:line="320" w:lineRule="atLeast"/>
              <w:ind w:right="60"/>
              <w:rPr>
                <w:rFonts w:ascii="Times New Roman" w:hAnsi="Times New Roman" w:cs="Times New Roman"/>
                <w:color w:val="000000"/>
                <w:sz w:val="16"/>
                <w:szCs w:val="16"/>
              </w:rPr>
            </w:pPr>
            <w:r w:rsidRPr="00E2155D">
              <w:rPr>
                <w:rFonts w:ascii="Times New Roman" w:hAnsi="Times New Roman" w:cs="Times New Roman"/>
                <w:color w:val="000000"/>
                <w:sz w:val="16"/>
                <w:szCs w:val="16"/>
              </w:rPr>
              <w:t>4,00</w:t>
            </w:r>
          </w:p>
        </w:tc>
        <w:tc>
          <w:tcPr>
            <w:tcW w:w="993" w:type="dxa"/>
            <w:tcBorders>
              <w:top w:val="nil"/>
              <w:left w:val="single" w:sz="16" w:space="0" w:color="000000"/>
              <w:bottom w:val="single" w:sz="18" w:space="0" w:color="000000"/>
            </w:tcBorders>
            <w:shd w:val="clear" w:color="auto" w:fill="FFFFFF"/>
          </w:tcPr>
          <w:p w14:paraId="412C824C"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-,23105</w:t>
            </w:r>
          </w:p>
        </w:tc>
        <w:tc>
          <w:tcPr>
            <w:tcW w:w="708" w:type="dxa"/>
            <w:tcBorders>
              <w:top w:val="nil"/>
              <w:bottom w:val="single" w:sz="18" w:space="0" w:color="000000"/>
            </w:tcBorders>
            <w:shd w:val="clear" w:color="auto" w:fill="FFFFFF"/>
          </w:tcPr>
          <w:p w14:paraId="638F79EB"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,17096</w:t>
            </w:r>
          </w:p>
        </w:tc>
        <w:tc>
          <w:tcPr>
            <w:tcW w:w="567" w:type="dxa"/>
            <w:tcBorders>
              <w:top w:val="nil"/>
              <w:bottom w:val="single" w:sz="18" w:space="0" w:color="000000"/>
            </w:tcBorders>
            <w:shd w:val="clear" w:color="auto" w:fill="FFFFFF"/>
          </w:tcPr>
          <w:p w14:paraId="1245242F"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1,000</w:t>
            </w:r>
          </w:p>
        </w:tc>
        <w:tc>
          <w:tcPr>
            <w:tcW w:w="709" w:type="dxa"/>
            <w:tcBorders>
              <w:top w:val="nil"/>
              <w:bottom w:val="single" w:sz="18" w:space="0" w:color="000000"/>
            </w:tcBorders>
            <w:shd w:val="clear" w:color="auto" w:fill="FFFFFF"/>
          </w:tcPr>
          <w:p w14:paraId="0189E390"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-,7133</w:t>
            </w:r>
          </w:p>
        </w:tc>
        <w:tc>
          <w:tcPr>
            <w:tcW w:w="992" w:type="dxa"/>
            <w:tcBorders>
              <w:top w:val="nil"/>
              <w:bottom w:val="single" w:sz="18" w:space="0" w:color="000000"/>
              <w:right w:val="single" w:sz="18" w:space="0" w:color="000000"/>
            </w:tcBorders>
            <w:shd w:val="clear" w:color="auto" w:fill="FFFFFF"/>
          </w:tcPr>
          <w:p w14:paraId="21EBBF8A" w14:textId="77777777" w:rsidR="004B6C98" w:rsidRPr="00E2155D" w:rsidRDefault="004B6C98" w:rsidP="004B6C98">
            <w:pPr>
              <w:autoSpaceDE w:val="0"/>
              <w:autoSpaceDN w:val="0"/>
              <w:adjustRightInd w:val="0"/>
              <w:spacing w:after="0" w:line="320" w:lineRule="atLeast"/>
              <w:ind w:right="60"/>
              <w:jc w:val="right"/>
              <w:rPr>
                <w:rFonts w:ascii="Times New Roman" w:hAnsi="Times New Roman" w:cs="Times New Roman"/>
                <w:color w:val="000000"/>
                <w:sz w:val="16"/>
                <w:szCs w:val="16"/>
              </w:rPr>
            </w:pPr>
            <w:r w:rsidRPr="00E2155D">
              <w:rPr>
                <w:rFonts w:ascii="Times New Roman" w:hAnsi="Times New Roman" w:cs="Times New Roman"/>
                <w:color w:val="000000"/>
                <w:sz w:val="16"/>
                <w:szCs w:val="16"/>
              </w:rPr>
              <w:t>,2512</w:t>
            </w:r>
          </w:p>
        </w:tc>
      </w:tr>
    </w:tbl>
    <w:p w14:paraId="759B1E09" w14:textId="77777777" w:rsidR="00391F18" w:rsidRDefault="00391F18" w:rsidP="00892392">
      <w:pPr>
        <w:tabs>
          <w:tab w:val="left" w:pos="6045"/>
        </w:tabs>
        <w:spacing w:after="0" w:line="360" w:lineRule="auto"/>
        <w:jc w:val="both"/>
        <w:rPr>
          <w:rFonts w:ascii="Times New Roman" w:hAnsi="Times New Roman" w:cs="Times New Roman"/>
          <w:sz w:val="24"/>
          <w:szCs w:val="24"/>
        </w:rPr>
        <w:sectPr w:rsidR="00391F18" w:rsidSect="00523B03">
          <w:pgSz w:w="11906" w:h="16838"/>
          <w:pgMar w:top="1701" w:right="1134" w:bottom="1701" w:left="2268" w:header="709" w:footer="709" w:gutter="0"/>
          <w:cols w:space="708"/>
          <w:docGrid w:linePitch="360"/>
        </w:sectPr>
      </w:pPr>
    </w:p>
    <w:p w14:paraId="3CEFC1FB" w14:textId="77777777" w:rsidR="00C6665D" w:rsidRDefault="00C6665D" w:rsidP="00FE3253">
      <w:pPr>
        <w:pStyle w:val="Balk1"/>
        <w:spacing w:line="360" w:lineRule="auto"/>
      </w:pPr>
      <w:bookmarkStart w:id="99" w:name="_Toc513197482"/>
      <w:bookmarkStart w:id="100" w:name="_Toc534979764"/>
    </w:p>
    <w:p w14:paraId="54F1A1E2" w14:textId="77777777" w:rsidR="00C6665D" w:rsidRDefault="00C6665D" w:rsidP="00FE3253">
      <w:pPr>
        <w:pStyle w:val="Balk1"/>
        <w:spacing w:line="360" w:lineRule="auto"/>
      </w:pPr>
    </w:p>
    <w:p w14:paraId="59620D82" w14:textId="73508DF0" w:rsidR="004E1135" w:rsidRPr="004A1054" w:rsidRDefault="0058496D" w:rsidP="00FE3253">
      <w:pPr>
        <w:pStyle w:val="Balk1"/>
        <w:spacing w:line="360" w:lineRule="auto"/>
        <w:ind w:left="0"/>
        <w:jc w:val="center"/>
      </w:pPr>
      <w:r w:rsidRPr="004A1054">
        <w:t xml:space="preserve">SONUÇ VE </w:t>
      </w:r>
      <w:bookmarkEnd w:id="99"/>
      <w:r w:rsidRPr="004A1054">
        <w:t>DEĞERLENDİRME</w:t>
      </w:r>
      <w:bookmarkEnd w:id="100"/>
    </w:p>
    <w:p w14:paraId="1981516E" w14:textId="77777777" w:rsidR="003A13C5" w:rsidRDefault="003A13C5" w:rsidP="004E67C9">
      <w:pPr>
        <w:tabs>
          <w:tab w:val="left" w:pos="1005"/>
        </w:tabs>
        <w:rPr>
          <w:rFonts w:ascii="Times New Roman" w:hAnsi="Times New Roman" w:cs="Times New Roman"/>
          <w:sz w:val="24"/>
          <w:szCs w:val="24"/>
        </w:rPr>
      </w:pPr>
    </w:p>
    <w:p w14:paraId="30CB0F65" w14:textId="5FA34D43" w:rsidR="0058496D" w:rsidRPr="00EE7181" w:rsidRDefault="0058496D" w:rsidP="0058496D">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Bu çalışmada özellikle son yıllarda hızla yaygınlaşan ve varlığı</w:t>
      </w:r>
      <w:r w:rsidR="009F4DFA">
        <w:rPr>
          <w:rFonts w:ascii="Times New Roman" w:hAnsi="Times New Roman" w:cs="Times New Roman"/>
          <w:sz w:val="24"/>
          <w:szCs w:val="24"/>
        </w:rPr>
        <w:t xml:space="preserve"> her geçen gün</w:t>
      </w:r>
      <w:r w:rsidRPr="00EE7181">
        <w:rPr>
          <w:rFonts w:ascii="Times New Roman" w:hAnsi="Times New Roman" w:cs="Times New Roman"/>
          <w:sz w:val="24"/>
          <w:szCs w:val="24"/>
        </w:rPr>
        <w:t xml:space="preserve"> daha çok hissedilen aynı zamanda </w:t>
      </w:r>
      <w:proofErr w:type="gramStart"/>
      <w:r w:rsidRPr="00EE7181">
        <w:rPr>
          <w:rFonts w:ascii="Times New Roman" w:hAnsi="Times New Roman" w:cs="Times New Roman"/>
          <w:sz w:val="24"/>
          <w:szCs w:val="24"/>
        </w:rPr>
        <w:t>globalleşen</w:t>
      </w:r>
      <w:proofErr w:type="gramEnd"/>
      <w:r w:rsidRPr="00EE7181">
        <w:rPr>
          <w:rFonts w:ascii="Times New Roman" w:hAnsi="Times New Roman" w:cs="Times New Roman"/>
          <w:sz w:val="24"/>
          <w:szCs w:val="24"/>
        </w:rPr>
        <w:t xml:space="preserve"> dünyada kamuda </w:t>
      </w:r>
      <w:r w:rsidR="00A253F1">
        <w:rPr>
          <w:rFonts w:ascii="Times New Roman" w:hAnsi="Times New Roman" w:cs="Times New Roman"/>
          <w:sz w:val="24"/>
          <w:szCs w:val="24"/>
        </w:rPr>
        <w:t>ve</w:t>
      </w:r>
      <w:r w:rsidRPr="00EE7181">
        <w:rPr>
          <w:rFonts w:ascii="Times New Roman" w:hAnsi="Times New Roman" w:cs="Times New Roman"/>
          <w:sz w:val="24"/>
          <w:szCs w:val="24"/>
        </w:rPr>
        <w:t xml:space="preserve"> özel sektörde son derece önemli bir </w:t>
      </w:r>
      <w:r w:rsidR="009D0401">
        <w:rPr>
          <w:rFonts w:ascii="Times New Roman" w:hAnsi="Times New Roman" w:cs="Times New Roman"/>
          <w:sz w:val="24"/>
          <w:szCs w:val="24"/>
        </w:rPr>
        <w:t>kavram haline gelen</w:t>
      </w:r>
      <w:r w:rsidRPr="00EE7181">
        <w:rPr>
          <w:rFonts w:ascii="Times New Roman" w:hAnsi="Times New Roman" w:cs="Times New Roman"/>
          <w:sz w:val="24"/>
          <w:szCs w:val="24"/>
        </w:rPr>
        <w:t xml:space="preserve"> mobbing (psikolojik baskı) olgusu ve cinsiyet ayrımcılığı ele alınmıştır. Bu olgular işyerlerinin en değerli varlığı olan insanlar için tehdit unsuru oluşturmaktadır. </w:t>
      </w:r>
      <w:proofErr w:type="gramStart"/>
      <w:r w:rsidR="00F0330C" w:rsidRPr="00EE7181">
        <w:rPr>
          <w:rFonts w:ascii="Times New Roman" w:hAnsi="Times New Roman" w:cs="Times New Roman"/>
          <w:sz w:val="24"/>
          <w:szCs w:val="24"/>
        </w:rPr>
        <w:t>Oysa</w:t>
      </w:r>
      <w:r w:rsidR="008511A4">
        <w:rPr>
          <w:rFonts w:ascii="Times New Roman" w:hAnsi="Times New Roman" w:cs="Times New Roman"/>
          <w:sz w:val="24"/>
          <w:szCs w:val="24"/>
        </w:rPr>
        <w:t xml:space="preserve"> </w:t>
      </w:r>
      <w:r w:rsidR="00F0330C">
        <w:rPr>
          <w:rFonts w:ascii="Times New Roman" w:hAnsi="Times New Roman" w:cs="Times New Roman"/>
          <w:sz w:val="24"/>
          <w:szCs w:val="24"/>
        </w:rPr>
        <w:t>ki</w:t>
      </w:r>
      <w:proofErr w:type="gramEnd"/>
      <w:r w:rsidRPr="00EE7181">
        <w:rPr>
          <w:rFonts w:ascii="Times New Roman" w:hAnsi="Times New Roman" w:cs="Times New Roman"/>
          <w:sz w:val="24"/>
          <w:szCs w:val="24"/>
        </w:rPr>
        <w:t xml:space="preserve"> sanayileşmeyle birlikte gelişen ve büyüyen ekonomiye paralel olarak iş kapasitelerinin artması için daha çok insan kaynaklarına ihtiyaç olduğu görülmektedir.</w:t>
      </w:r>
    </w:p>
    <w:p w14:paraId="791A6A22" w14:textId="623973F2" w:rsidR="0058496D" w:rsidRPr="00EE7181" w:rsidRDefault="0058496D" w:rsidP="009F4DFA">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 kavramı 1960’lı yıllarda bazı araştırmacılar tarafından gözlemlenmiş olsa da tam olarak tanımlanması ve sistematik olarak araştırılması Fransa, Norveç, Almanya ve İsveç gibi gelişmiş ülkeler tarafından</w:t>
      </w:r>
      <w:r w:rsidRPr="00EE7181">
        <w:t xml:space="preserve"> </w:t>
      </w:r>
      <w:r w:rsidRPr="00EE7181">
        <w:rPr>
          <w:rFonts w:ascii="Times New Roman" w:hAnsi="Times New Roman" w:cs="Times New Roman"/>
          <w:sz w:val="24"/>
          <w:szCs w:val="24"/>
        </w:rPr>
        <w:t xml:space="preserve">1980’li yıllardan sonra </w:t>
      </w:r>
      <w:r w:rsidR="007C5386">
        <w:rPr>
          <w:rFonts w:ascii="Times New Roman" w:hAnsi="Times New Roman" w:cs="Times New Roman"/>
          <w:sz w:val="24"/>
          <w:szCs w:val="24"/>
        </w:rPr>
        <w:t>gerçekleşmiştir</w:t>
      </w:r>
      <w:r w:rsidRPr="00EE7181">
        <w:rPr>
          <w:rFonts w:ascii="Times New Roman" w:hAnsi="Times New Roman" w:cs="Times New Roman"/>
          <w:sz w:val="24"/>
          <w:szCs w:val="24"/>
        </w:rPr>
        <w:t xml:space="preserve">. Ülkemizde ise bu süreçte </w:t>
      </w:r>
      <w:r w:rsidR="00465CB2">
        <w:rPr>
          <w:rFonts w:ascii="Times New Roman" w:hAnsi="Times New Roman" w:cs="Times New Roman"/>
          <w:sz w:val="24"/>
          <w:szCs w:val="24"/>
        </w:rPr>
        <w:t>mobbing</w:t>
      </w:r>
      <w:r w:rsidR="009F1BA4" w:rsidRPr="00EE7181">
        <w:rPr>
          <w:rFonts w:ascii="Times New Roman" w:hAnsi="Times New Roman" w:cs="Times New Roman"/>
          <w:sz w:val="24"/>
          <w:szCs w:val="24"/>
        </w:rPr>
        <w:t xml:space="preserve"> </w:t>
      </w:r>
      <w:r w:rsidR="00493890">
        <w:rPr>
          <w:rFonts w:ascii="Times New Roman" w:hAnsi="Times New Roman" w:cs="Times New Roman"/>
          <w:sz w:val="24"/>
          <w:szCs w:val="24"/>
        </w:rPr>
        <w:t>kavramı ile ilgili bilinç</w:t>
      </w:r>
      <w:r w:rsidR="009F1BA4">
        <w:rPr>
          <w:rFonts w:ascii="Times New Roman" w:hAnsi="Times New Roman" w:cs="Times New Roman"/>
          <w:sz w:val="24"/>
          <w:szCs w:val="24"/>
        </w:rPr>
        <w:t xml:space="preserve"> </w:t>
      </w:r>
      <w:r w:rsidR="00CC7716">
        <w:rPr>
          <w:rFonts w:ascii="Times New Roman" w:hAnsi="Times New Roman" w:cs="Times New Roman"/>
          <w:sz w:val="24"/>
          <w:szCs w:val="24"/>
        </w:rPr>
        <w:t>oluşmadığından dolayı</w:t>
      </w:r>
      <w:r w:rsidR="009F1BA4">
        <w:rPr>
          <w:rFonts w:ascii="Times New Roman" w:hAnsi="Times New Roman" w:cs="Times New Roman"/>
          <w:sz w:val="24"/>
          <w:szCs w:val="24"/>
        </w:rPr>
        <w:t xml:space="preserve"> </w:t>
      </w:r>
      <w:r w:rsidRPr="00EE7181">
        <w:rPr>
          <w:rFonts w:ascii="Times New Roman" w:hAnsi="Times New Roman" w:cs="Times New Roman"/>
          <w:sz w:val="24"/>
          <w:szCs w:val="24"/>
        </w:rPr>
        <w:t xml:space="preserve">geniş çaplı bir araştırma yapılmamıştır. </w:t>
      </w:r>
      <w:proofErr w:type="gramStart"/>
      <w:r w:rsidR="009F1BA4">
        <w:rPr>
          <w:rFonts w:ascii="Times New Roman" w:hAnsi="Times New Roman" w:cs="Times New Roman"/>
          <w:sz w:val="24"/>
          <w:szCs w:val="24"/>
        </w:rPr>
        <w:t>Hatta</w:t>
      </w:r>
      <w:r w:rsidRPr="00EE7181">
        <w:rPr>
          <w:rFonts w:ascii="Times New Roman" w:hAnsi="Times New Roman" w:cs="Times New Roman"/>
          <w:sz w:val="24"/>
          <w:szCs w:val="24"/>
        </w:rPr>
        <w:t xml:space="preserve"> bazı kaynaklarda Kanuni Sultan Süleyman döneminde Rüstem Paşa, veziriazam olacağını düşünürken bu görevin Hüsrev Paşa’ya verilmesi ile Hürrem Sultan’ın, tasarladığı yıldırma politikasını uygulayarak Hüsrev Paşa’nın intiharına neden olduğu bu olayın o dönemde ne olduğu bilinmeyen ancak günümüzde ne anlama geldiği kısmen bazı kişiler tarafından öğrenilen mobbin</w:t>
      </w:r>
      <w:r w:rsidR="003A739D">
        <w:rPr>
          <w:rFonts w:ascii="Times New Roman" w:hAnsi="Times New Roman" w:cs="Times New Roman"/>
          <w:sz w:val="24"/>
          <w:szCs w:val="24"/>
        </w:rPr>
        <w:t xml:space="preserve">g olgusu olduğu söylenmektedir. </w:t>
      </w:r>
      <w:proofErr w:type="gramEnd"/>
      <w:r w:rsidRPr="00EE7181">
        <w:rPr>
          <w:rFonts w:ascii="Times New Roman" w:hAnsi="Times New Roman" w:cs="Times New Roman"/>
          <w:sz w:val="24"/>
          <w:szCs w:val="24"/>
        </w:rPr>
        <w:t xml:space="preserve">Üzerinden yüzyıllar geçen bu olayın yaşandığı döneme </w:t>
      </w:r>
      <w:r w:rsidR="003A739D">
        <w:rPr>
          <w:rFonts w:ascii="Times New Roman" w:hAnsi="Times New Roman" w:cs="Times New Roman"/>
          <w:sz w:val="24"/>
          <w:szCs w:val="24"/>
        </w:rPr>
        <w:t>bağlı olarak</w:t>
      </w:r>
      <w:r w:rsidRPr="00EE7181">
        <w:rPr>
          <w:rFonts w:ascii="Times New Roman" w:hAnsi="Times New Roman" w:cs="Times New Roman"/>
          <w:sz w:val="24"/>
          <w:szCs w:val="24"/>
        </w:rPr>
        <w:t xml:space="preserve"> mobbing kavramının çok eski bir olgu olduğunu söyleyebiliriz. Ne yazık ki bu olgu </w:t>
      </w:r>
      <w:r w:rsidR="00493890">
        <w:rPr>
          <w:rFonts w:ascii="Times New Roman" w:hAnsi="Times New Roman" w:cs="Times New Roman"/>
          <w:sz w:val="24"/>
          <w:szCs w:val="24"/>
        </w:rPr>
        <w:t xml:space="preserve">yaşadığımız toplum içerisinde </w:t>
      </w:r>
      <w:r w:rsidRPr="00EE7181">
        <w:rPr>
          <w:rFonts w:ascii="Times New Roman" w:hAnsi="Times New Roman" w:cs="Times New Roman"/>
          <w:sz w:val="24"/>
          <w:szCs w:val="24"/>
        </w:rPr>
        <w:t>halkı</w:t>
      </w:r>
      <w:r w:rsidR="00493890">
        <w:rPr>
          <w:rFonts w:ascii="Times New Roman" w:hAnsi="Times New Roman" w:cs="Times New Roman"/>
          <w:sz w:val="24"/>
          <w:szCs w:val="24"/>
        </w:rPr>
        <w:t>n yeterince aydınlatılmamış olmasından</w:t>
      </w:r>
      <w:r w:rsidRPr="00EE7181">
        <w:rPr>
          <w:rFonts w:ascii="Times New Roman" w:hAnsi="Times New Roman" w:cs="Times New Roman"/>
          <w:sz w:val="24"/>
          <w:szCs w:val="24"/>
        </w:rPr>
        <w:t xml:space="preserve"> dolayı mobbinge maruz kaldığı halde duru</w:t>
      </w:r>
      <w:r w:rsidR="00493890">
        <w:rPr>
          <w:rFonts w:ascii="Times New Roman" w:hAnsi="Times New Roman" w:cs="Times New Roman"/>
          <w:sz w:val="24"/>
          <w:szCs w:val="24"/>
        </w:rPr>
        <w:t xml:space="preserve">mun farkında olmayan bireylerin </w:t>
      </w:r>
      <w:r w:rsidRPr="00EE7181">
        <w:rPr>
          <w:rFonts w:ascii="Times New Roman" w:hAnsi="Times New Roman" w:cs="Times New Roman"/>
          <w:sz w:val="24"/>
          <w:szCs w:val="24"/>
        </w:rPr>
        <w:t>olduğu görülmektedir.</w:t>
      </w:r>
    </w:p>
    <w:p w14:paraId="54922AF0" w14:textId="77777777" w:rsidR="00391F18" w:rsidRDefault="0058496D" w:rsidP="009723F0">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sectPr w:rsidR="00391F18" w:rsidSect="00523B03">
          <w:footerReference w:type="default" r:id="rId32"/>
          <w:pgSz w:w="11906" w:h="16838"/>
          <w:pgMar w:top="1701" w:right="1134" w:bottom="1701" w:left="2268" w:header="708" w:footer="708" w:gutter="0"/>
          <w:cols w:space="708"/>
          <w:docGrid w:linePitch="360"/>
        </w:sectPr>
      </w:pPr>
      <w:r w:rsidRPr="00EE7181">
        <w:rPr>
          <w:rFonts w:ascii="Times New Roman" w:hAnsi="Times New Roman" w:cs="Times New Roman"/>
          <w:sz w:val="24"/>
          <w:szCs w:val="24"/>
        </w:rPr>
        <w:t xml:space="preserve">Mobbing işyerlerinde hiyerarşik yapı içerisinde hem eş düzey çalışanlar arasında yatay baskı olarak, hem de üstün asta, astın üste uyguladığı dikey baskı şeklinde görülmektedir. Toplumumuza göre sessiz, sakin, ağırbaşlı ve çalışkan kişilere mobbing uygulanmaz. Oysaki mobbing tanımına göre tam da hedefteki kişiler bu özelliklere sahiptir. </w:t>
      </w:r>
      <w:r w:rsidR="003A739D">
        <w:rPr>
          <w:rFonts w:ascii="Times New Roman" w:hAnsi="Times New Roman" w:cs="Times New Roman"/>
          <w:sz w:val="24"/>
          <w:szCs w:val="24"/>
        </w:rPr>
        <w:t>M</w:t>
      </w:r>
      <w:r w:rsidRPr="00EE7181">
        <w:rPr>
          <w:rFonts w:ascii="Times New Roman" w:hAnsi="Times New Roman" w:cs="Times New Roman"/>
          <w:sz w:val="24"/>
          <w:szCs w:val="24"/>
        </w:rPr>
        <w:t xml:space="preserve">obbing uygulayıcısı, </w:t>
      </w:r>
      <w:r w:rsidR="003A739D">
        <w:rPr>
          <w:rFonts w:ascii="Times New Roman" w:hAnsi="Times New Roman" w:cs="Times New Roman"/>
          <w:sz w:val="24"/>
          <w:szCs w:val="24"/>
        </w:rPr>
        <w:t xml:space="preserve">özellikle </w:t>
      </w:r>
      <w:r w:rsidRPr="00EE7181">
        <w:rPr>
          <w:rFonts w:ascii="Times New Roman" w:hAnsi="Times New Roman" w:cs="Times New Roman"/>
          <w:sz w:val="24"/>
          <w:szCs w:val="24"/>
        </w:rPr>
        <w:t xml:space="preserve">kurbanını sessiz, sakin, ağır başlı, başarılı, dürüst, kendini işine adayan ve duygusal zekâsı yüksek kişiler arasından seçmektedir. Hedefinde olumlu özelliklere sahip çalışanların olmasının nedeni </w:t>
      </w:r>
      <w:r w:rsidR="00DF69EF">
        <w:rPr>
          <w:rFonts w:ascii="Times New Roman" w:hAnsi="Times New Roman" w:cs="Times New Roman"/>
          <w:sz w:val="24"/>
          <w:szCs w:val="24"/>
        </w:rPr>
        <w:t xml:space="preserve">ise </w:t>
      </w:r>
      <w:r w:rsidRPr="00EE7181">
        <w:rPr>
          <w:rFonts w:ascii="Times New Roman" w:hAnsi="Times New Roman" w:cs="Times New Roman"/>
          <w:sz w:val="24"/>
          <w:szCs w:val="24"/>
        </w:rPr>
        <w:t xml:space="preserve">kendisine ciddi bir </w:t>
      </w:r>
    </w:p>
    <w:p w14:paraId="37D9486E" w14:textId="00145843" w:rsidR="003A13C5" w:rsidRPr="00EE7181" w:rsidRDefault="0058496D" w:rsidP="00391F18">
      <w:pPr>
        <w:kinsoku w:val="0"/>
        <w:overflowPunct w:val="0"/>
        <w:autoSpaceDE w:val="0"/>
        <w:autoSpaceDN w:val="0"/>
        <w:adjustRightInd w:val="0"/>
        <w:spacing w:after="0" w:line="360" w:lineRule="auto"/>
        <w:jc w:val="both"/>
        <w:rPr>
          <w:rFonts w:ascii="Times New Roman" w:hAnsi="Times New Roman" w:cs="Times New Roman"/>
          <w:sz w:val="24"/>
          <w:szCs w:val="24"/>
        </w:rPr>
      </w:pPr>
      <w:proofErr w:type="gramStart"/>
      <w:r w:rsidRPr="00EE7181">
        <w:rPr>
          <w:rFonts w:ascii="Times New Roman" w:hAnsi="Times New Roman" w:cs="Times New Roman"/>
          <w:sz w:val="24"/>
          <w:szCs w:val="24"/>
        </w:rPr>
        <w:lastRenderedPageBreak/>
        <w:t>rakip</w:t>
      </w:r>
      <w:proofErr w:type="gramEnd"/>
      <w:r w:rsidRPr="00EE7181">
        <w:rPr>
          <w:rFonts w:ascii="Times New Roman" w:hAnsi="Times New Roman" w:cs="Times New Roman"/>
          <w:sz w:val="24"/>
          <w:szCs w:val="24"/>
        </w:rPr>
        <w:t xml:space="preserve"> olarak görmesi ve yükselme sürecinde önünde bir engel olabileceğini düşünmesinden kaynaklanmaktadır. Mobbing uygulayıcısı tehdit olarak algıladığı kurbanının başarısız olmasını ve işten ayrılmasını sağlamak için adeta onu sindirerek, yok etmeye çalışır. Bu durum neticesinde hem psikolojik hem de fiziksel anlamda ciddi sorunlarla karşı karşıya kalan mağdur stres, panik atak sendromları, depresyon ve uyku bozuklukları gibi farklı rahatsızlıklar yaşayabilir, işten ayrılabilir ya da daha ileri düzeyde olan ve tüm yaşananların </w:t>
      </w:r>
      <w:proofErr w:type="gramStart"/>
      <w:r w:rsidRPr="00EE7181">
        <w:rPr>
          <w:rFonts w:ascii="Times New Roman" w:hAnsi="Times New Roman" w:cs="Times New Roman"/>
          <w:sz w:val="24"/>
          <w:szCs w:val="24"/>
        </w:rPr>
        <w:t>kümülatif</w:t>
      </w:r>
      <w:proofErr w:type="gramEnd"/>
      <w:r w:rsidRPr="00EE7181">
        <w:rPr>
          <w:rFonts w:ascii="Times New Roman" w:hAnsi="Times New Roman" w:cs="Times New Roman"/>
          <w:sz w:val="24"/>
          <w:szCs w:val="24"/>
        </w:rPr>
        <w:t xml:space="preserve"> sonucuna göre, mağdurun son çare olarak gördüğü intihar olayı gerçekleşebilir. Yaşanması muhtemel olan bu sonuçlar mobbing konusunun ne kadar önemli olduğunu ve kesinlikle üzerinde durulma</w:t>
      </w:r>
      <w:r w:rsidR="00431E06">
        <w:rPr>
          <w:rFonts w:ascii="Times New Roman" w:hAnsi="Times New Roman" w:cs="Times New Roman"/>
          <w:sz w:val="24"/>
          <w:szCs w:val="24"/>
        </w:rPr>
        <w:t xml:space="preserve">sı gerektiğini göstermektedir. </w:t>
      </w:r>
      <w:r w:rsidRPr="00EE7181">
        <w:rPr>
          <w:rFonts w:ascii="Times New Roman" w:hAnsi="Times New Roman" w:cs="Times New Roman"/>
          <w:sz w:val="24"/>
          <w:szCs w:val="24"/>
        </w:rPr>
        <w:t xml:space="preserve">Ayrıca psikolojik tacize maruz kalan bireylerde korku, yalnızlık, </w:t>
      </w:r>
      <w:proofErr w:type="gramStart"/>
      <w:r w:rsidRPr="00EE7181">
        <w:rPr>
          <w:rFonts w:ascii="Times New Roman" w:hAnsi="Times New Roman" w:cs="Times New Roman"/>
          <w:sz w:val="24"/>
          <w:szCs w:val="24"/>
        </w:rPr>
        <w:t>motivasyon</w:t>
      </w:r>
      <w:proofErr w:type="gramEnd"/>
      <w:r w:rsidRPr="00EE7181">
        <w:rPr>
          <w:rFonts w:ascii="Times New Roman" w:hAnsi="Times New Roman" w:cs="Times New Roman"/>
          <w:sz w:val="24"/>
          <w:szCs w:val="24"/>
        </w:rPr>
        <w:t xml:space="preserve"> eksikliği, ruhsal çöküntü ve iş tatminsizliği gibi sonuçlar görülmektedir. </w:t>
      </w:r>
      <w:r w:rsidRPr="00EE7181">
        <w:rPr>
          <w:rFonts w:ascii="Times New Roman" w:eastAsia="TimesNewRoman" w:hAnsi="Times New Roman" w:cs="Times New Roman"/>
          <w:sz w:val="24"/>
          <w:szCs w:val="24"/>
        </w:rPr>
        <w:t>Mobbing olgusunun etkisini a</w:t>
      </w:r>
      <w:r w:rsidR="009A462D">
        <w:rPr>
          <w:rFonts w:ascii="Times New Roman" w:eastAsia="TimesNewRoman" w:hAnsi="Times New Roman" w:cs="Times New Roman"/>
          <w:sz w:val="24"/>
          <w:szCs w:val="24"/>
        </w:rPr>
        <w:t>zaltmak adına öncelikle mağdur</w:t>
      </w:r>
      <w:r w:rsidR="00AD69DE">
        <w:rPr>
          <w:rFonts w:ascii="Times New Roman" w:eastAsia="TimesNewRoman" w:hAnsi="Times New Roman" w:cs="Times New Roman"/>
          <w:sz w:val="24"/>
          <w:szCs w:val="24"/>
        </w:rPr>
        <w:t>un</w:t>
      </w:r>
      <w:r w:rsidRPr="00EE7181">
        <w:rPr>
          <w:rFonts w:ascii="Times New Roman" w:hAnsi="Times New Roman" w:cs="Times New Roman"/>
          <w:sz w:val="24"/>
          <w:szCs w:val="24"/>
        </w:rPr>
        <w:t xml:space="preserve"> kontr</w:t>
      </w:r>
      <w:r w:rsidR="00AD69DE">
        <w:rPr>
          <w:rFonts w:ascii="Times New Roman" w:hAnsi="Times New Roman" w:cs="Times New Roman"/>
          <w:sz w:val="24"/>
          <w:szCs w:val="24"/>
        </w:rPr>
        <w:t>olsüz davranışlarda</w:t>
      </w:r>
      <w:r w:rsidR="00FA70F5">
        <w:rPr>
          <w:rFonts w:ascii="Times New Roman" w:hAnsi="Times New Roman" w:cs="Times New Roman"/>
          <w:sz w:val="24"/>
          <w:szCs w:val="24"/>
        </w:rPr>
        <w:t xml:space="preserve"> </w:t>
      </w:r>
      <w:r w:rsidR="00AD69DE">
        <w:rPr>
          <w:rFonts w:ascii="Times New Roman" w:hAnsi="Times New Roman" w:cs="Times New Roman"/>
          <w:sz w:val="24"/>
          <w:szCs w:val="24"/>
        </w:rPr>
        <w:t>bulunmadan</w:t>
      </w:r>
      <w:r w:rsidR="00FA70F5">
        <w:rPr>
          <w:rFonts w:ascii="Times New Roman" w:hAnsi="Times New Roman" w:cs="Times New Roman"/>
          <w:sz w:val="24"/>
          <w:szCs w:val="24"/>
        </w:rPr>
        <w:t xml:space="preserve">, </w:t>
      </w:r>
      <w:r w:rsidRPr="00EE7181">
        <w:rPr>
          <w:rFonts w:ascii="Times New Roman" w:hAnsi="Times New Roman" w:cs="Times New Roman"/>
          <w:sz w:val="24"/>
          <w:szCs w:val="24"/>
        </w:rPr>
        <w:t xml:space="preserve">mantık çerçevesinde </w:t>
      </w:r>
      <w:r w:rsidRPr="00EE7181">
        <w:rPr>
          <w:rFonts w:ascii="Times New Roman" w:eastAsia="TimesNewRoman" w:hAnsi="Times New Roman" w:cs="Times New Roman"/>
          <w:sz w:val="24"/>
          <w:szCs w:val="24"/>
        </w:rPr>
        <w:t xml:space="preserve">bu </w:t>
      </w:r>
      <w:r w:rsidR="00BF125C">
        <w:rPr>
          <w:rFonts w:ascii="Times New Roman" w:eastAsia="TimesNewRoman" w:hAnsi="Times New Roman" w:cs="Times New Roman"/>
          <w:sz w:val="24"/>
          <w:szCs w:val="24"/>
        </w:rPr>
        <w:t>konu hakkında bilgi sahibi olmas</w:t>
      </w:r>
      <w:r w:rsidR="00B41A5F">
        <w:rPr>
          <w:rFonts w:ascii="Times New Roman" w:eastAsia="TimesNewRoman" w:hAnsi="Times New Roman" w:cs="Times New Roman"/>
          <w:sz w:val="24"/>
          <w:szCs w:val="24"/>
        </w:rPr>
        <w:t xml:space="preserve">ı ve </w:t>
      </w:r>
      <w:r w:rsidR="009A462D">
        <w:rPr>
          <w:rFonts w:ascii="Times New Roman" w:eastAsia="TimesNewRoman" w:hAnsi="Times New Roman" w:cs="Times New Roman"/>
          <w:sz w:val="24"/>
          <w:szCs w:val="24"/>
        </w:rPr>
        <w:t>özgüvenini geliştirme</w:t>
      </w:r>
      <w:r w:rsidR="00BF125C">
        <w:rPr>
          <w:rFonts w:ascii="Times New Roman" w:eastAsia="TimesNewRoman" w:hAnsi="Times New Roman" w:cs="Times New Roman"/>
          <w:sz w:val="24"/>
          <w:szCs w:val="24"/>
        </w:rPr>
        <w:t>si gerekmektedir</w:t>
      </w:r>
      <w:r w:rsidRPr="00EE7181">
        <w:rPr>
          <w:rFonts w:ascii="Times New Roman" w:eastAsia="TimesNewRoman" w:hAnsi="Times New Roman" w:cs="Times New Roman"/>
          <w:sz w:val="24"/>
          <w:szCs w:val="24"/>
        </w:rPr>
        <w:t>. Bunun yan</w:t>
      </w:r>
      <w:r w:rsidR="00687E10">
        <w:rPr>
          <w:rFonts w:ascii="Times New Roman" w:eastAsia="TimesNewRoman" w:hAnsi="Times New Roman" w:cs="Times New Roman"/>
          <w:sz w:val="24"/>
          <w:szCs w:val="24"/>
        </w:rPr>
        <w:t>sıra tacizciyi görmezden gelmesi</w:t>
      </w:r>
      <w:r w:rsidRPr="00EE7181">
        <w:rPr>
          <w:rFonts w:ascii="Times New Roman" w:eastAsia="TimesNewRoman" w:hAnsi="Times New Roman" w:cs="Times New Roman"/>
          <w:sz w:val="24"/>
          <w:szCs w:val="24"/>
        </w:rPr>
        <w:t>, gerektiğind</w:t>
      </w:r>
      <w:r w:rsidR="00687E10">
        <w:rPr>
          <w:rFonts w:ascii="Times New Roman" w:eastAsia="TimesNewRoman" w:hAnsi="Times New Roman" w:cs="Times New Roman"/>
          <w:sz w:val="24"/>
          <w:szCs w:val="24"/>
        </w:rPr>
        <w:t>e durumu üst yönetime bildirmesi</w:t>
      </w:r>
      <w:r w:rsidRPr="00EE7181">
        <w:rPr>
          <w:rFonts w:ascii="Times New Roman" w:eastAsia="TimesNewRoman" w:hAnsi="Times New Roman" w:cs="Times New Roman"/>
          <w:sz w:val="24"/>
          <w:szCs w:val="24"/>
        </w:rPr>
        <w:t xml:space="preserve"> ya da kan</w:t>
      </w:r>
      <w:r w:rsidR="00687E10">
        <w:rPr>
          <w:rFonts w:ascii="Times New Roman" w:eastAsia="TimesNewRoman" w:hAnsi="Times New Roman" w:cs="Times New Roman"/>
          <w:sz w:val="24"/>
          <w:szCs w:val="24"/>
        </w:rPr>
        <w:t>uni yollardan hakkını araması</w:t>
      </w:r>
      <w:r w:rsidR="00BF125C">
        <w:rPr>
          <w:rFonts w:ascii="Times New Roman" w:eastAsia="TimesNewRoman" w:hAnsi="Times New Roman" w:cs="Times New Roman"/>
          <w:sz w:val="24"/>
          <w:szCs w:val="24"/>
        </w:rPr>
        <w:t xml:space="preserve"> da mücadele yöntemlerindendir</w:t>
      </w:r>
      <w:r w:rsidR="00854296">
        <w:rPr>
          <w:rFonts w:ascii="Times New Roman" w:eastAsia="TimesNewRoman" w:hAnsi="Times New Roman" w:cs="Times New Roman"/>
          <w:sz w:val="24"/>
          <w:szCs w:val="24"/>
        </w:rPr>
        <w:t xml:space="preserve">. </w:t>
      </w:r>
      <w:r w:rsidRPr="00EE7181">
        <w:rPr>
          <w:rFonts w:ascii="Times New Roman" w:eastAsia="TimesNewRoman" w:hAnsi="Times New Roman" w:cs="Times New Roman"/>
          <w:sz w:val="24"/>
          <w:szCs w:val="24"/>
        </w:rPr>
        <w:t xml:space="preserve">Böylece </w:t>
      </w:r>
      <w:r w:rsidR="00854296">
        <w:rPr>
          <w:rFonts w:ascii="Times New Roman" w:eastAsia="TimesNewRoman" w:hAnsi="Times New Roman" w:cs="Times New Roman"/>
          <w:sz w:val="24"/>
          <w:szCs w:val="24"/>
        </w:rPr>
        <w:t>m</w:t>
      </w:r>
      <w:r w:rsidRPr="00EE7181">
        <w:rPr>
          <w:rFonts w:ascii="Times New Roman" w:eastAsia="TimesNewRoman" w:hAnsi="Times New Roman" w:cs="Times New Roman"/>
          <w:sz w:val="24"/>
          <w:szCs w:val="24"/>
        </w:rPr>
        <w:t xml:space="preserve">ağdur </w:t>
      </w:r>
      <w:r w:rsidR="00854296">
        <w:rPr>
          <w:rFonts w:ascii="Times New Roman" w:eastAsia="TimesNewRoman" w:hAnsi="Times New Roman" w:cs="Times New Roman"/>
          <w:sz w:val="24"/>
          <w:szCs w:val="24"/>
        </w:rPr>
        <w:t xml:space="preserve">mücadele </w:t>
      </w:r>
      <w:r w:rsidRPr="00EE7181">
        <w:rPr>
          <w:rFonts w:ascii="Times New Roman" w:eastAsia="TimesNewRoman" w:hAnsi="Times New Roman" w:cs="Times New Roman"/>
          <w:sz w:val="24"/>
          <w:szCs w:val="24"/>
        </w:rPr>
        <w:t xml:space="preserve">sonucunda fiziksel </w:t>
      </w:r>
      <w:r w:rsidR="00854296">
        <w:rPr>
          <w:rFonts w:ascii="Times New Roman" w:eastAsia="TimesNewRoman" w:hAnsi="Times New Roman" w:cs="Times New Roman"/>
          <w:sz w:val="24"/>
          <w:szCs w:val="24"/>
        </w:rPr>
        <w:t>ve</w:t>
      </w:r>
      <w:r w:rsidRPr="00EE7181">
        <w:rPr>
          <w:rFonts w:ascii="Times New Roman" w:eastAsia="TimesNewRoman" w:hAnsi="Times New Roman" w:cs="Times New Roman"/>
          <w:sz w:val="24"/>
          <w:szCs w:val="24"/>
        </w:rPr>
        <w:t xml:space="preserve"> ruhsal olarak bu sıkıntılı süreci en az zararla ya da hiç zarar al</w:t>
      </w:r>
      <w:r w:rsidR="00BF125C">
        <w:rPr>
          <w:rFonts w:ascii="Times New Roman" w:eastAsia="TimesNewRoman" w:hAnsi="Times New Roman" w:cs="Times New Roman"/>
          <w:sz w:val="24"/>
          <w:szCs w:val="24"/>
        </w:rPr>
        <w:t>madan atlatmış olacaktır</w:t>
      </w:r>
      <w:r w:rsidRPr="00EE7181">
        <w:rPr>
          <w:rFonts w:ascii="Times New Roman" w:eastAsia="TimesNewRoman" w:hAnsi="Times New Roman" w:cs="Times New Roman"/>
          <w:sz w:val="24"/>
          <w:szCs w:val="24"/>
        </w:rPr>
        <w:t>.</w:t>
      </w:r>
    </w:p>
    <w:p w14:paraId="518F7A0B" w14:textId="6B086062"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eastAsia="TimesNewRoman" w:hAnsi="Times New Roman" w:cs="Times New Roman"/>
          <w:sz w:val="24"/>
          <w:szCs w:val="24"/>
        </w:rPr>
        <w:t>İşyerlerinde en az mobbing kadar önemli bir diğer konu ise cinsiyet ayrımcılığıdır. Bu</w:t>
      </w:r>
      <w:r w:rsidR="00220365">
        <w:rPr>
          <w:rFonts w:ascii="Times New Roman" w:eastAsia="TimesNewRoman" w:hAnsi="Times New Roman" w:cs="Times New Roman"/>
          <w:sz w:val="24"/>
          <w:szCs w:val="24"/>
        </w:rPr>
        <w:t xml:space="preserve"> ayrımcılık iş yaşamının yanısıra </w:t>
      </w:r>
      <w:r w:rsidRPr="00EE7181">
        <w:rPr>
          <w:rFonts w:ascii="Times New Roman" w:eastAsia="TimesNewRoman" w:hAnsi="Times New Roman" w:cs="Times New Roman"/>
          <w:sz w:val="24"/>
          <w:szCs w:val="24"/>
        </w:rPr>
        <w:t>sosyal hayatta da karşımıza çıkm</w:t>
      </w:r>
      <w:r w:rsidR="00554E1B">
        <w:rPr>
          <w:rFonts w:ascii="Times New Roman" w:eastAsia="TimesNewRoman" w:hAnsi="Times New Roman" w:cs="Times New Roman"/>
          <w:sz w:val="24"/>
          <w:szCs w:val="24"/>
        </w:rPr>
        <w:t>aktadır. Cinsiyet ayrımcılığı</w:t>
      </w:r>
      <w:r w:rsidRPr="00EE7181">
        <w:rPr>
          <w:rFonts w:ascii="Times New Roman" w:eastAsia="TimesNewRoman" w:hAnsi="Times New Roman" w:cs="Times New Roman"/>
          <w:sz w:val="24"/>
          <w:szCs w:val="24"/>
        </w:rPr>
        <w:t xml:space="preserve"> ilk olarak ailede, kişinin doğumundan önce başlayarak daha sonra toplumun beklentilerinin ve bireye atfettiği rollerinde eklenmesiyle, kişinin </w:t>
      </w:r>
      <w:r w:rsidR="009F1BA4">
        <w:rPr>
          <w:rFonts w:ascii="Times New Roman" w:eastAsia="TimesNewRoman" w:hAnsi="Times New Roman" w:cs="Times New Roman"/>
          <w:sz w:val="24"/>
          <w:szCs w:val="24"/>
        </w:rPr>
        <w:t>hayatının sonuna kadar devam</w:t>
      </w:r>
      <w:r w:rsidR="0069408A">
        <w:rPr>
          <w:rFonts w:ascii="Times New Roman" w:eastAsia="TimesNewRoman" w:hAnsi="Times New Roman" w:cs="Times New Roman"/>
          <w:sz w:val="24"/>
          <w:szCs w:val="24"/>
        </w:rPr>
        <w:t xml:space="preserve"> ettiği bir süreçtir</w:t>
      </w:r>
      <w:r w:rsidRPr="00EE7181">
        <w:rPr>
          <w:rFonts w:ascii="Times New Roman" w:eastAsia="TimesNewRoman" w:hAnsi="Times New Roman" w:cs="Times New Roman"/>
          <w:sz w:val="24"/>
          <w:szCs w:val="24"/>
        </w:rPr>
        <w:t xml:space="preserve">. </w:t>
      </w:r>
      <w:r w:rsidR="00B66B6B">
        <w:rPr>
          <w:rFonts w:ascii="Times New Roman" w:eastAsia="TimesNewRoman" w:hAnsi="Times New Roman" w:cs="Times New Roman"/>
          <w:sz w:val="24"/>
          <w:szCs w:val="24"/>
        </w:rPr>
        <w:t>Bir ç</w:t>
      </w:r>
      <w:r w:rsidRPr="00EE7181">
        <w:rPr>
          <w:rFonts w:ascii="Times New Roman" w:eastAsia="TimesNewRoman" w:hAnsi="Times New Roman" w:cs="Times New Roman"/>
          <w:sz w:val="24"/>
          <w:szCs w:val="24"/>
        </w:rPr>
        <w:t>ocuk daha dünyaya gel</w:t>
      </w:r>
      <w:r w:rsidR="00B66B6B">
        <w:rPr>
          <w:rFonts w:ascii="Times New Roman" w:eastAsia="TimesNewRoman" w:hAnsi="Times New Roman" w:cs="Times New Roman"/>
          <w:sz w:val="24"/>
          <w:szCs w:val="24"/>
        </w:rPr>
        <w:t xml:space="preserve">meden önce cinsiyetinden dolayı </w:t>
      </w:r>
      <w:r w:rsidRPr="00EE7181">
        <w:rPr>
          <w:rFonts w:ascii="Times New Roman" w:eastAsia="TimesNewRoman" w:hAnsi="Times New Roman" w:cs="Times New Roman"/>
          <w:sz w:val="24"/>
          <w:szCs w:val="24"/>
        </w:rPr>
        <w:t>kıyafetleri ve odası ailesi tarafından farklı renklerde ve şekillerde hazırlanmaktadır. Örneğin bu hazırlıklar kapsamında kız çocukları için pembe, erkek çocukları için de mavi renk tercih edilmektedir. İlerleyen dönemlerde ise çocukların</w:t>
      </w:r>
      <w:r w:rsidR="00220365">
        <w:rPr>
          <w:rFonts w:ascii="Times New Roman" w:eastAsia="TimesNewRoman" w:hAnsi="Times New Roman" w:cs="Times New Roman"/>
          <w:sz w:val="24"/>
          <w:szCs w:val="24"/>
        </w:rPr>
        <w:t xml:space="preserve"> hangi oyuncaklarla oynayacağı</w:t>
      </w:r>
      <w:r w:rsidRPr="00EE7181">
        <w:rPr>
          <w:rFonts w:ascii="Times New Roman" w:eastAsia="TimesNewRoman" w:hAnsi="Times New Roman" w:cs="Times New Roman"/>
          <w:sz w:val="24"/>
          <w:szCs w:val="24"/>
        </w:rPr>
        <w:t xml:space="preserve"> yine aile </w:t>
      </w:r>
      <w:r w:rsidR="00220365">
        <w:rPr>
          <w:rFonts w:ascii="Times New Roman" w:eastAsia="TimesNewRoman" w:hAnsi="Times New Roman" w:cs="Times New Roman"/>
          <w:sz w:val="24"/>
          <w:szCs w:val="24"/>
        </w:rPr>
        <w:t xml:space="preserve">tarafından </w:t>
      </w:r>
      <w:r w:rsidRPr="00EE7181">
        <w:rPr>
          <w:rFonts w:ascii="Times New Roman" w:eastAsia="TimesNewRoman" w:hAnsi="Times New Roman" w:cs="Times New Roman"/>
          <w:sz w:val="24"/>
          <w:szCs w:val="24"/>
        </w:rPr>
        <w:t>belirle</w:t>
      </w:r>
      <w:r w:rsidR="00220365">
        <w:rPr>
          <w:rFonts w:ascii="Times New Roman" w:eastAsia="TimesNewRoman" w:hAnsi="Times New Roman" w:cs="Times New Roman"/>
          <w:sz w:val="24"/>
          <w:szCs w:val="24"/>
        </w:rPr>
        <w:t>n</w:t>
      </w:r>
      <w:r w:rsidRPr="00EE7181">
        <w:rPr>
          <w:rFonts w:ascii="Times New Roman" w:eastAsia="TimesNewRoman" w:hAnsi="Times New Roman" w:cs="Times New Roman"/>
          <w:sz w:val="24"/>
          <w:szCs w:val="24"/>
        </w:rPr>
        <w:t xml:space="preserve">mektedir. Çocuk ile sosyal ortam arasında bir bağın oluşmaya başlaması, toplumunda bu ayrımcılık sürecine dâhil olmasını sağlamaktadır. Toplum ilk olarak bireye cinsiyetine dayalı roller atfeder. Bu roller kadınlar için; </w:t>
      </w:r>
      <w:r w:rsidRPr="00EE7181">
        <w:rPr>
          <w:rFonts w:ascii="Times New Roman" w:hAnsi="Times New Roman" w:cs="Times New Roman"/>
          <w:sz w:val="24"/>
          <w:szCs w:val="24"/>
        </w:rPr>
        <w:t>çocuk doğurma ve büyütme, eş ve çocukların ihtiyaçlarını karşılama, ev işlerinden sorumlu olma, iş hayatında pasif olma duygusal olarak da sessiz, sakin, fedakâr, anlayışlı ve duyarlı olmalarıdır. Erkek</w:t>
      </w:r>
      <w:r w:rsidR="001F4D3A">
        <w:rPr>
          <w:rFonts w:ascii="Times New Roman" w:hAnsi="Times New Roman" w:cs="Times New Roman"/>
          <w:sz w:val="24"/>
          <w:szCs w:val="24"/>
        </w:rPr>
        <w:t>ler</w:t>
      </w:r>
      <w:r w:rsidRPr="00EE7181">
        <w:rPr>
          <w:rFonts w:ascii="Times New Roman" w:hAnsi="Times New Roman" w:cs="Times New Roman"/>
          <w:sz w:val="24"/>
          <w:szCs w:val="24"/>
        </w:rPr>
        <w:t xml:space="preserve"> için de; ev dışında çalışma, evin reisi ve geçiminden sorumlu olma, aile için zorluklarla mücadele </w:t>
      </w:r>
      <w:r w:rsidRPr="00EE7181">
        <w:rPr>
          <w:rFonts w:ascii="Times New Roman" w:hAnsi="Times New Roman" w:cs="Times New Roman"/>
          <w:sz w:val="24"/>
          <w:szCs w:val="24"/>
        </w:rPr>
        <w:lastRenderedPageBreak/>
        <w:t>etme, duygusal olarak da daha güçlü, cesur ve mert olmal</w:t>
      </w:r>
      <w:r w:rsidR="00220365">
        <w:rPr>
          <w:rFonts w:ascii="Times New Roman" w:hAnsi="Times New Roman" w:cs="Times New Roman"/>
          <w:sz w:val="24"/>
          <w:szCs w:val="24"/>
        </w:rPr>
        <w:t>arı uygun görülmektedir</w:t>
      </w:r>
      <w:r w:rsidR="00B66B6B">
        <w:rPr>
          <w:rFonts w:ascii="Times New Roman" w:hAnsi="Times New Roman" w:cs="Times New Roman"/>
          <w:sz w:val="24"/>
          <w:szCs w:val="24"/>
        </w:rPr>
        <w:t>. Bu rollere bağlı olarak</w:t>
      </w:r>
      <w:r w:rsidRPr="00EE7181">
        <w:rPr>
          <w:rFonts w:ascii="Times New Roman" w:hAnsi="Times New Roman" w:cs="Times New Roman"/>
          <w:sz w:val="24"/>
          <w:szCs w:val="24"/>
        </w:rPr>
        <w:t xml:space="preserve"> kadınların eğitim ve çalışma hayatında erkeklere </w:t>
      </w:r>
      <w:r w:rsidR="00B66B6B">
        <w:rPr>
          <w:rFonts w:ascii="Times New Roman" w:hAnsi="Times New Roman" w:cs="Times New Roman"/>
          <w:sz w:val="24"/>
          <w:szCs w:val="24"/>
        </w:rPr>
        <w:t>göre</w:t>
      </w:r>
      <w:r w:rsidRPr="00EE7181">
        <w:rPr>
          <w:rFonts w:ascii="Times New Roman" w:hAnsi="Times New Roman" w:cs="Times New Roman"/>
          <w:sz w:val="24"/>
          <w:szCs w:val="24"/>
        </w:rPr>
        <w:t xml:space="preserve"> daha geride yani ikinci planda olduklarını söyleyebiliriz.</w:t>
      </w:r>
    </w:p>
    <w:p w14:paraId="0849E15A"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Bu çalışmada toplamda 6 hipotez oluşturulmuştur. Yapılan analizlere bağlı olarak ortaya çıkan hipotez sonuçları;</w:t>
      </w:r>
    </w:p>
    <w:p w14:paraId="1556E11C"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birinci hipotezi, mobbing algısı ile yaş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yapılmıştır. Analiz sonucuna göre, kamu kurumlarında çalışanların mobbing algısı ile yaş değişkeni arasında istatistiki olarak anlamlı bir fark bulunamamıştır. Bu durumda kamu kurumlarında çalışan bireylerin mobbing algısı ile yaş arasında anlamlı bir fark vardır şeklinde ifade edilen H</w:t>
      </w:r>
      <w:r w:rsidRPr="00EE7181">
        <w:rPr>
          <w:rFonts w:ascii="Times New Roman" w:hAnsi="Times New Roman" w:cs="Times New Roman"/>
          <w:sz w:val="24"/>
          <w:szCs w:val="24"/>
          <w:vertAlign w:val="subscript"/>
        </w:rPr>
        <w:t>1</w:t>
      </w:r>
      <w:r w:rsidRPr="00EE7181">
        <w:rPr>
          <w:rFonts w:ascii="Times New Roman" w:hAnsi="Times New Roman" w:cs="Times New Roman"/>
          <w:sz w:val="24"/>
          <w:szCs w:val="24"/>
        </w:rPr>
        <w:t xml:space="preserve"> hipotezi kabul edilmemektedir.</w:t>
      </w:r>
    </w:p>
    <w:p w14:paraId="25BC7290" w14:textId="42E4FBE7" w:rsidR="003A13C5" w:rsidRPr="00EE7181" w:rsidRDefault="0058496D" w:rsidP="0058496D">
      <w:pPr>
        <w:tabs>
          <w:tab w:val="left" w:pos="1005"/>
        </w:tabs>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ikinci hipotezi, mobbing algısı ile cinsiyet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yapılmıştır. Analiz sonucuna göre, kamu kurumlarında çalışanların mobbing algıları cinsiyetlerine göre yalnızca iş arkadaşları ile ilişkiler bakımından istatistiki olarak anlamlı bir şekilde farklılaşmaktadır. Anket sorularının ikinci bölümünü oluşturan demografik bilgilerden cinsiyeti ölçmeye dayalı olan ve 1: Kadın, 2: Erkek olarak kodlanan cinsiyet değişkeni düşünüldüğünde erkeklerin kadınlara oranla iş arkadaşlarıyla ilişkilerinin daha sorunlu olduğu ortaya çıkmaktadır. Kamu kurumlarında çalışan bireylerin iş arkadaşları ile ilişkileri cinsiyete göre istatistiki olarak anlamlı ve pozitif bir şekilde (F: 2,63, P&lt;0,90) farklılaşmaktadır. Ancak araştırma kapsamında mobbing ölçeğinin diğer değişkenleri olarak kullanılan özel yaşama müdahale, kariyer ile ilgili engellemeler, psikolojik baskı ve cinsiyet ayrımcılığı değişkenlerinin cinsiyete göre istatistiki olarak anlamlı bir şekilde farklılaşmadığı görülmektedir. Bu durumda kamu kurumlarında çalışan bireylerin mobbing algıları cinsiyetlerine göre farklılaşacaktır şeklinde ifade edilen H</w:t>
      </w:r>
      <w:r w:rsidRPr="00EE7181">
        <w:rPr>
          <w:rFonts w:ascii="Times New Roman" w:hAnsi="Times New Roman" w:cs="Times New Roman"/>
          <w:sz w:val="24"/>
          <w:szCs w:val="24"/>
          <w:vertAlign w:val="subscript"/>
        </w:rPr>
        <w:t>2</w:t>
      </w:r>
      <w:r w:rsidRPr="00EE7181">
        <w:rPr>
          <w:rFonts w:ascii="Times New Roman" w:hAnsi="Times New Roman" w:cs="Times New Roman"/>
          <w:sz w:val="24"/>
          <w:szCs w:val="24"/>
        </w:rPr>
        <w:t xml:space="preserve"> hipotezi iş ark</w:t>
      </w:r>
      <w:r w:rsidR="00B66B6B">
        <w:rPr>
          <w:rFonts w:ascii="Times New Roman" w:hAnsi="Times New Roman" w:cs="Times New Roman"/>
          <w:sz w:val="24"/>
          <w:szCs w:val="24"/>
        </w:rPr>
        <w:t xml:space="preserve">adaşlarıyla ilişkiler değişkenine bağlı olarak </w:t>
      </w:r>
      <w:r w:rsidRPr="00EE7181">
        <w:rPr>
          <w:rFonts w:ascii="Times New Roman" w:hAnsi="Times New Roman" w:cs="Times New Roman"/>
          <w:sz w:val="24"/>
          <w:szCs w:val="24"/>
        </w:rPr>
        <w:t>kısmen kabul edilmektedir.</w:t>
      </w:r>
    </w:p>
    <w:p w14:paraId="7ED4CF85"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üçüncü hipotezi, mobbing algısı ile medeni durum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xml:space="preserve">” yapılmıştır. </w:t>
      </w:r>
      <w:proofErr w:type="gramStart"/>
      <w:r w:rsidRPr="00EE7181">
        <w:rPr>
          <w:rFonts w:ascii="Times New Roman" w:hAnsi="Times New Roman" w:cs="Times New Roman"/>
          <w:sz w:val="24"/>
          <w:szCs w:val="24"/>
        </w:rPr>
        <w:t xml:space="preserve">Analiz sonucuna göre, kamu kurumlarında çalışanların mobbing algıları özel yaşama müdahale (F: 5,27, P&lt;0,90 ), psikolojik baskı (F: 4,02, P&lt;095), iş arkadaşları ile ilişkiler (F: 2,83, P&lt;0,95) ve cinsiyet ayrımcılığı (F: 4,96, P&lt;0,95) bakımından istatistiki olarak anlamlı bir şekilde farklılaşmaktadır. </w:t>
      </w:r>
      <w:proofErr w:type="gramEnd"/>
      <w:r w:rsidRPr="00EE7181">
        <w:rPr>
          <w:rFonts w:ascii="Times New Roman" w:hAnsi="Times New Roman" w:cs="Times New Roman"/>
          <w:sz w:val="24"/>
          <w:szCs w:val="24"/>
        </w:rPr>
        <w:t xml:space="preserve">Medeni duruma göre </w:t>
      </w:r>
      <w:proofErr w:type="gramStart"/>
      <w:r w:rsidRPr="00EE7181">
        <w:rPr>
          <w:rFonts w:ascii="Times New Roman" w:hAnsi="Times New Roman" w:cs="Times New Roman"/>
          <w:sz w:val="24"/>
          <w:szCs w:val="24"/>
        </w:rPr>
        <w:lastRenderedPageBreak/>
        <w:t>bekar</w:t>
      </w:r>
      <w:proofErr w:type="gramEnd"/>
      <w:r w:rsidRPr="00EE7181">
        <w:rPr>
          <w:rFonts w:ascii="Times New Roman" w:hAnsi="Times New Roman" w:cs="Times New Roman"/>
          <w:sz w:val="24"/>
          <w:szCs w:val="24"/>
        </w:rPr>
        <w:t xml:space="preserve"> bireylerin evlilere oranla bu faktörlere bağlı olarak daha çok mobbing olgusundan etkilendikleri ortaya çıkmaktadır. Ancak araştırma kapsamında mobbing ölçeğinin diğer değişkenlerinden olan kariyer ile ilgili engellemelerin istatistiki olarak anlamlı bir şekilde farklılaşmadığı görülmektedir. Bu durumda kamu kurumlarında çalışan bireylerin mobbing algısı ile medeni durum arasında anlamlı bir farklılık vardır şeklinde ifade edilen H</w:t>
      </w:r>
      <w:r w:rsidRPr="00EE7181">
        <w:rPr>
          <w:rFonts w:ascii="Times New Roman" w:hAnsi="Times New Roman" w:cs="Times New Roman"/>
          <w:sz w:val="24"/>
          <w:szCs w:val="24"/>
          <w:vertAlign w:val="subscript"/>
        </w:rPr>
        <w:t>3</w:t>
      </w:r>
      <w:r w:rsidRPr="00EE7181">
        <w:rPr>
          <w:rFonts w:ascii="Times New Roman" w:hAnsi="Times New Roman" w:cs="Times New Roman"/>
          <w:sz w:val="24"/>
          <w:szCs w:val="24"/>
        </w:rPr>
        <w:t xml:space="preserve"> hipotezi tamamen kabul edilecek iken, kariyer ile ilgili engellemelerin anlamlı bir şekilde farklılaşmamasından dolayı kısmen kabul edilmektedir. </w:t>
      </w:r>
    </w:p>
    <w:p w14:paraId="452A11B5"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dördüncü hipotezi, mobbing algısı ile memleket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yapılmıştır. Analiz sonucuna göre, kamu kurumlarında çalışanların mobbing algılarının memlekete göre istatistiki olarak anlamlı bir şekilde farklılaşmadığı görülmektedir. Bu durumda kamu kurumlarında çalışan bireylerin mobbing algısı ile memleket arasında anlamlı bir farklılık vardır şeklinde ifade edilen H</w:t>
      </w:r>
      <w:r w:rsidRPr="00EE7181">
        <w:rPr>
          <w:rFonts w:ascii="Times New Roman" w:hAnsi="Times New Roman" w:cs="Times New Roman"/>
          <w:sz w:val="24"/>
          <w:szCs w:val="24"/>
          <w:vertAlign w:val="subscript"/>
        </w:rPr>
        <w:t>4</w:t>
      </w:r>
      <w:r w:rsidRPr="00EE7181">
        <w:rPr>
          <w:rFonts w:ascii="Times New Roman" w:hAnsi="Times New Roman" w:cs="Times New Roman"/>
          <w:sz w:val="24"/>
          <w:szCs w:val="24"/>
        </w:rPr>
        <w:t xml:space="preserve"> hipotezi kabul edilmemektedir.</w:t>
      </w:r>
    </w:p>
    <w:p w14:paraId="79F63846"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beşinci hipotezi, mobbing algısı ile eğitim düzeyi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yapılmıştır. Analiz sonucuna göre, kamu kurumlarında çalışanların mobbing algılarının eğitim durumlarına göre istatistiki olarak anlamlı bir şekilde farklılaşmadığı görülmektedir. Bu durumda kamu kurumlarında çalışan bireylerin mobbing algısı ile eğitim düzeyi arasında anlamlı bir farklılık vardır şeklinde ifade edilen H</w:t>
      </w:r>
      <w:r w:rsidRPr="00EE7181">
        <w:rPr>
          <w:rFonts w:ascii="Times New Roman" w:hAnsi="Times New Roman" w:cs="Times New Roman"/>
          <w:sz w:val="24"/>
          <w:szCs w:val="24"/>
          <w:vertAlign w:val="subscript"/>
        </w:rPr>
        <w:t>5</w:t>
      </w:r>
      <w:r w:rsidRPr="00EE7181">
        <w:rPr>
          <w:rFonts w:ascii="Times New Roman" w:hAnsi="Times New Roman" w:cs="Times New Roman"/>
          <w:sz w:val="24"/>
          <w:szCs w:val="24"/>
        </w:rPr>
        <w:t xml:space="preserve"> hipotezi kabul edilmemektedir.</w:t>
      </w:r>
    </w:p>
    <w:p w14:paraId="75D9C85E" w14:textId="77777777" w:rsidR="0058496D" w:rsidRPr="00EE7181" w:rsidRDefault="0058496D" w:rsidP="0058496D">
      <w:pPr>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Çalışmanın altıncı hipotezi, mobbing algısı ile mesleki çalışma yılı arasında anlamlı bir farklılık olup olmadığını tespit etmek amacıyla “</w:t>
      </w:r>
      <w:r w:rsidRPr="00EF29EB">
        <w:rPr>
          <w:rFonts w:ascii="Times New Roman" w:hAnsi="Times New Roman" w:cs="Times New Roman"/>
          <w:i/>
          <w:sz w:val="24"/>
          <w:szCs w:val="24"/>
        </w:rPr>
        <w:t>varyans (anova) analizi</w:t>
      </w:r>
      <w:r w:rsidRPr="00EE7181">
        <w:rPr>
          <w:rFonts w:ascii="Times New Roman" w:hAnsi="Times New Roman" w:cs="Times New Roman"/>
          <w:sz w:val="24"/>
          <w:szCs w:val="24"/>
        </w:rPr>
        <w:t>” yapılmıştır. Analiz sonucuna göre, kamu kurumlarında çalışanların mobbing algılarının mesleki çalışma yıllarına göre istatistiki olarak anlamlı bir şekilde farklılaşmadığı görülmektedir. Bu durumda kamu kurumlarında çalışan bireylerin mobbing algısı ile mesleki çalışma yılı arasında anlamlı bir farklılık vardır şeklinde ifade edilen H</w:t>
      </w:r>
      <w:r w:rsidRPr="00EE7181">
        <w:rPr>
          <w:rFonts w:ascii="Times New Roman" w:hAnsi="Times New Roman" w:cs="Times New Roman"/>
          <w:sz w:val="24"/>
          <w:szCs w:val="24"/>
          <w:vertAlign w:val="subscript"/>
        </w:rPr>
        <w:t>6</w:t>
      </w:r>
      <w:r w:rsidRPr="00EE7181">
        <w:rPr>
          <w:rFonts w:ascii="Times New Roman" w:hAnsi="Times New Roman" w:cs="Times New Roman"/>
          <w:sz w:val="24"/>
          <w:szCs w:val="24"/>
        </w:rPr>
        <w:t xml:space="preserve"> hipotezi kabul edilmemektedir.</w:t>
      </w:r>
    </w:p>
    <w:p w14:paraId="48E53039" w14:textId="651D0E54" w:rsidR="0058496D" w:rsidRPr="00EE7181" w:rsidRDefault="0058496D" w:rsidP="0058496D">
      <w:pPr>
        <w:spacing w:after="0" w:line="360" w:lineRule="auto"/>
        <w:ind w:firstLine="709"/>
        <w:jc w:val="both"/>
        <w:rPr>
          <w:rFonts w:ascii="Times New Roman" w:hAnsi="Times New Roman" w:cs="Times New Roman"/>
          <w:sz w:val="24"/>
          <w:szCs w:val="24"/>
        </w:rPr>
      </w:pPr>
      <w:r w:rsidRPr="00EE7181">
        <w:rPr>
          <w:rFonts w:ascii="Times New Roman" w:eastAsia="TimesNewRoman" w:hAnsi="Times New Roman" w:cs="Times New Roman"/>
          <w:sz w:val="24"/>
          <w:szCs w:val="24"/>
        </w:rPr>
        <w:t>Genel olarak çalışmanın sonucu ile ilgili 2. ve 3. hipotezlerin kısmen kabul edildiğini, 1</w:t>
      </w:r>
      <w:proofErr w:type="gramStart"/>
      <w:r w:rsidRPr="00EE7181">
        <w:rPr>
          <w:rFonts w:ascii="Times New Roman" w:eastAsia="TimesNewRoman" w:hAnsi="Times New Roman" w:cs="Times New Roman"/>
          <w:sz w:val="24"/>
          <w:szCs w:val="24"/>
        </w:rPr>
        <w:t>.,</w:t>
      </w:r>
      <w:proofErr w:type="gramEnd"/>
      <w:r w:rsidRPr="00EE7181">
        <w:rPr>
          <w:rFonts w:ascii="Times New Roman" w:eastAsia="TimesNewRoman" w:hAnsi="Times New Roman" w:cs="Times New Roman"/>
          <w:sz w:val="24"/>
          <w:szCs w:val="24"/>
        </w:rPr>
        <w:t xml:space="preserve"> 4., 5. ve 6. hipotezlerin ise, reddedil</w:t>
      </w:r>
      <w:r w:rsidR="001F4D3A">
        <w:rPr>
          <w:rFonts w:ascii="Times New Roman" w:eastAsia="TimesNewRoman" w:hAnsi="Times New Roman" w:cs="Times New Roman"/>
          <w:sz w:val="24"/>
          <w:szCs w:val="24"/>
        </w:rPr>
        <w:t>diğini söyleyebiliriz. Mobbing ile</w:t>
      </w:r>
      <w:r w:rsidRPr="00EE7181">
        <w:rPr>
          <w:rFonts w:ascii="Times New Roman" w:eastAsia="TimesNewRoman" w:hAnsi="Times New Roman" w:cs="Times New Roman"/>
          <w:sz w:val="24"/>
          <w:szCs w:val="24"/>
        </w:rPr>
        <w:t xml:space="preserve"> ilgili yapılan çalışmalarda özelikle mobbing algısından en çok kadınların etkilendiği görülmektedir. Ancak bu çalışmanın sonucunda ise, diğer çalışmaların aksine </w:t>
      </w:r>
      <w:r w:rsidRPr="00EE7181">
        <w:rPr>
          <w:rFonts w:ascii="Times New Roman" w:hAnsi="Times New Roman" w:cs="Times New Roman"/>
          <w:sz w:val="24"/>
          <w:szCs w:val="24"/>
        </w:rPr>
        <w:t xml:space="preserve">iş arkadaşları ile ilişkiler faktörüne bağlı olarak erkeklerin mobbing algısından daha </w:t>
      </w:r>
      <w:r w:rsidR="00350202">
        <w:rPr>
          <w:rFonts w:ascii="Times New Roman" w:hAnsi="Times New Roman" w:cs="Times New Roman"/>
          <w:sz w:val="24"/>
          <w:szCs w:val="24"/>
        </w:rPr>
        <w:t xml:space="preserve">çok </w:t>
      </w:r>
      <w:r w:rsidR="00350202">
        <w:rPr>
          <w:rFonts w:ascii="Times New Roman" w:hAnsi="Times New Roman" w:cs="Times New Roman"/>
          <w:sz w:val="24"/>
          <w:szCs w:val="24"/>
        </w:rPr>
        <w:lastRenderedPageBreak/>
        <w:t>etkilendikleri</w:t>
      </w:r>
      <w:r w:rsidR="00EF29EB">
        <w:rPr>
          <w:rFonts w:ascii="Times New Roman" w:hAnsi="Times New Roman" w:cs="Times New Roman"/>
          <w:sz w:val="24"/>
          <w:szCs w:val="24"/>
        </w:rPr>
        <w:t xml:space="preserve"> ortaya konulmuştur</w:t>
      </w:r>
      <w:r w:rsidRPr="00EE7181">
        <w:rPr>
          <w:rFonts w:ascii="Times New Roman" w:hAnsi="Times New Roman" w:cs="Times New Roman"/>
          <w:sz w:val="24"/>
          <w:szCs w:val="24"/>
        </w:rPr>
        <w:t>. Ayrıca çalışmanın veri toplama kısmını oluşturan anket çalışmaları esnasında bazı katılımcıların konunun hassasiyetinden dolayı çekimser kaldıkları, bazılarının ise bu konu hakkında yeterince bilgi sahibi olmadığı gözlemlenmiştir. Bu nedenle işyerlerinde mobbing ve cinsiyet ayrımcılığının bireysel olarak çözüme kavuşması mümkün olmamakla birlikte bu iki olguyla baş edebilmek için topluma, kamu</w:t>
      </w:r>
      <w:r w:rsidR="00350202">
        <w:rPr>
          <w:rFonts w:ascii="Times New Roman" w:hAnsi="Times New Roman" w:cs="Times New Roman"/>
          <w:sz w:val="24"/>
          <w:szCs w:val="24"/>
        </w:rPr>
        <w:t>ya</w:t>
      </w:r>
      <w:r w:rsidRPr="00EE7181">
        <w:rPr>
          <w:rFonts w:ascii="Times New Roman" w:hAnsi="Times New Roman" w:cs="Times New Roman"/>
          <w:sz w:val="24"/>
          <w:szCs w:val="24"/>
        </w:rPr>
        <w:t xml:space="preserve"> ve özel kuruluşlara bazı sorumluluklar düşmektedir. Bu konu hakkında öncelikle bireyler </w:t>
      </w:r>
      <w:proofErr w:type="gramStart"/>
      <w:r w:rsidRPr="00EE7181">
        <w:rPr>
          <w:rFonts w:ascii="Times New Roman" w:hAnsi="Times New Roman" w:cs="Times New Roman"/>
          <w:sz w:val="24"/>
          <w:szCs w:val="24"/>
        </w:rPr>
        <w:t>sempozyum</w:t>
      </w:r>
      <w:proofErr w:type="gramEnd"/>
      <w:r w:rsidRPr="00EE7181">
        <w:rPr>
          <w:rFonts w:ascii="Times New Roman" w:hAnsi="Times New Roman" w:cs="Times New Roman"/>
          <w:sz w:val="24"/>
          <w:szCs w:val="24"/>
        </w:rPr>
        <w:t xml:space="preserve">, seminer ya da medya aracılığıyla ( tv, radyo, gazete ve internet) bilgilendirilmelidir. Mobbingin sıklıkla uygulanma nedeni ücret, yetki ve terfi gibi çalışanlar arasında çatışma yaratacak konuların varlığıdır. Tacizci bilinçaltında yer edinen makam, mevki, terfi ve ücrete sahip olmak için kendisine rakip olarak gördüğü bireye sistematik ve düzenli olarak psikolojik baskı uygulayıp onun işten uzaklaşmasını sağlayacaktır. Böyle bir durumun yaşanmaması </w:t>
      </w:r>
      <w:r w:rsidR="004C662B">
        <w:rPr>
          <w:rFonts w:ascii="Times New Roman" w:hAnsi="Times New Roman" w:cs="Times New Roman"/>
          <w:sz w:val="24"/>
          <w:szCs w:val="24"/>
        </w:rPr>
        <w:t xml:space="preserve">için </w:t>
      </w:r>
      <w:r w:rsidRPr="00EE7181">
        <w:rPr>
          <w:rFonts w:ascii="Times New Roman" w:hAnsi="Times New Roman" w:cs="Times New Roman"/>
          <w:sz w:val="24"/>
          <w:szCs w:val="24"/>
        </w:rPr>
        <w:t xml:space="preserve">kurum ya da kuruluşların daha adil ve dikkatli davranarak bu konu hakkında politikalar geliştirmeleri gerekmektedir. </w:t>
      </w:r>
      <w:proofErr w:type="gramStart"/>
      <w:r w:rsidRPr="00EE7181">
        <w:rPr>
          <w:rFonts w:ascii="Times New Roman" w:hAnsi="Times New Roman" w:cs="Times New Roman"/>
          <w:sz w:val="24"/>
          <w:szCs w:val="24"/>
        </w:rPr>
        <w:t>Bu politikalar; çalışanların görev, yetki ve sorumluluklarının açıkça belirlenmesi, emeklerinden dolayı takdir edilmesi, alınacak kararlara tüm çalışanların katılımı sağlanarak demokratik bir ortam oluşturulması, çalışanlara eşit davranılması, iletişimin güçlendirilmesi, çalışanların sıkıntılarını iletebileceği etkin bir şikâyet mekanizmasının oluşturulması, çalışanlar arasında paylaşım duygularının güçlendirilmesi, işyerinde etik kültür</w:t>
      </w:r>
      <w:r w:rsidR="00EF29EB">
        <w:rPr>
          <w:rFonts w:ascii="Times New Roman" w:hAnsi="Times New Roman" w:cs="Times New Roman"/>
          <w:sz w:val="24"/>
          <w:szCs w:val="24"/>
        </w:rPr>
        <w:t>ün</w:t>
      </w:r>
      <w:r w:rsidRPr="00EE7181">
        <w:rPr>
          <w:rFonts w:ascii="Times New Roman" w:hAnsi="Times New Roman" w:cs="Times New Roman"/>
          <w:sz w:val="24"/>
          <w:szCs w:val="24"/>
        </w:rPr>
        <w:t xml:space="preserve"> oluşturulması, ihtiyaç duyanlar için psikolojik danışmanlık hizmeti verilmesi ve stresi önlemek için sosyal aktivitelerin düzenlenmesi şeklinde olabilir.</w:t>
      </w:r>
      <w:proofErr w:type="gramEnd"/>
    </w:p>
    <w:p w14:paraId="240C8EE2" w14:textId="53D78D41" w:rsidR="0058496D" w:rsidRPr="00EE7181" w:rsidRDefault="0058496D" w:rsidP="0058496D">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Mobbingle ilgili çok açık ve net olmasa da; kamu görevlileri etik kurulunda, anayasada, devlet memurları, borçlar, medeni, ceza ve iş kanunu’nda kısmen yer verilmektedir. Bu d</w:t>
      </w:r>
      <w:r w:rsidR="00590CC1">
        <w:rPr>
          <w:rFonts w:ascii="Times New Roman" w:hAnsi="Times New Roman" w:cs="Times New Roman"/>
          <w:sz w:val="24"/>
          <w:szCs w:val="24"/>
        </w:rPr>
        <w:t>urum</w:t>
      </w:r>
      <w:r w:rsidRPr="00EE7181">
        <w:rPr>
          <w:rFonts w:ascii="Times New Roman" w:hAnsi="Times New Roman" w:cs="Times New Roman"/>
          <w:sz w:val="24"/>
          <w:szCs w:val="24"/>
        </w:rPr>
        <w:t xml:space="preserve"> konuyla ilgili hukuki boşluğun olduğunu göstermektedir. Bu nedenle </w:t>
      </w:r>
      <w:r w:rsidR="00EF29EB">
        <w:rPr>
          <w:rFonts w:ascii="Times New Roman" w:hAnsi="Times New Roman" w:cs="Times New Roman"/>
          <w:sz w:val="24"/>
          <w:szCs w:val="24"/>
        </w:rPr>
        <w:t>en kısa zamanda</w:t>
      </w:r>
      <w:r w:rsidRPr="00EE7181">
        <w:rPr>
          <w:rFonts w:ascii="Times New Roman" w:hAnsi="Times New Roman" w:cs="Times New Roman"/>
          <w:sz w:val="24"/>
          <w:szCs w:val="24"/>
        </w:rPr>
        <w:t xml:space="preserve"> kanun koyucular tarafından hukuki altyapısı oluşturularak </w:t>
      </w:r>
      <w:r w:rsidR="00EF29EB" w:rsidRPr="00350202">
        <w:rPr>
          <w:rFonts w:ascii="Times New Roman" w:hAnsi="Times New Roman" w:cs="Times New Roman"/>
          <w:i/>
          <w:sz w:val="24"/>
          <w:szCs w:val="24"/>
        </w:rPr>
        <w:t>“</w:t>
      </w:r>
      <w:r w:rsidRPr="00350202">
        <w:rPr>
          <w:rFonts w:ascii="Times New Roman" w:hAnsi="Times New Roman" w:cs="Times New Roman"/>
          <w:i/>
          <w:sz w:val="24"/>
          <w:szCs w:val="24"/>
        </w:rPr>
        <w:t>Mobbing Kanunu</w:t>
      </w:r>
      <w:r w:rsidR="00EF29EB" w:rsidRPr="00350202">
        <w:rPr>
          <w:rFonts w:ascii="Times New Roman" w:hAnsi="Times New Roman" w:cs="Times New Roman"/>
          <w:i/>
          <w:sz w:val="24"/>
          <w:szCs w:val="24"/>
        </w:rPr>
        <w:t>”</w:t>
      </w:r>
      <w:r w:rsidRPr="00EE7181">
        <w:rPr>
          <w:rFonts w:ascii="Times New Roman" w:hAnsi="Times New Roman" w:cs="Times New Roman"/>
          <w:sz w:val="24"/>
          <w:szCs w:val="24"/>
        </w:rPr>
        <w:t xml:space="preserve"> adın</w:t>
      </w:r>
      <w:r w:rsidR="00EF29EB">
        <w:rPr>
          <w:rFonts w:ascii="Times New Roman" w:hAnsi="Times New Roman" w:cs="Times New Roman"/>
          <w:sz w:val="24"/>
          <w:szCs w:val="24"/>
        </w:rPr>
        <w:t>da yeni bir kanunun çıkarılması ve bu kanun adı altında</w:t>
      </w:r>
      <w:r w:rsidRPr="00EE7181">
        <w:rPr>
          <w:rFonts w:ascii="Times New Roman" w:hAnsi="Times New Roman" w:cs="Times New Roman"/>
          <w:sz w:val="24"/>
          <w:szCs w:val="24"/>
        </w:rPr>
        <w:t xml:space="preserve"> mobbingin suç sayılması ve caydırıcı cezalarla önlenmeye çalışılması önerilerimiz arasında bulunmaktadır. </w:t>
      </w:r>
      <w:r w:rsidR="00E4226F" w:rsidRPr="00EE7181">
        <w:rPr>
          <w:rFonts w:ascii="Times New Roman" w:hAnsi="Times New Roman" w:cs="Times New Roman"/>
          <w:sz w:val="24"/>
          <w:szCs w:val="24"/>
        </w:rPr>
        <w:t>Ayrıca</w:t>
      </w:r>
      <w:r w:rsidR="00E4226F" w:rsidRPr="00E4226F">
        <w:rPr>
          <w:rFonts w:ascii="Times New Roman" w:hAnsi="Times New Roman" w:cs="Times New Roman"/>
          <w:sz w:val="24"/>
          <w:szCs w:val="24"/>
        </w:rPr>
        <w:t xml:space="preserve"> </w:t>
      </w:r>
      <w:r w:rsidR="00E4226F" w:rsidRPr="00EE7181">
        <w:rPr>
          <w:rFonts w:ascii="Times New Roman" w:hAnsi="Times New Roman" w:cs="Times New Roman"/>
          <w:sz w:val="24"/>
          <w:szCs w:val="24"/>
        </w:rPr>
        <w:t>konuyla ilgili herkes</w:t>
      </w:r>
      <w:r w:rsidR="00E4226F">
        <w:rPr>
          <w:rFonts w:ascii="Times New Roman" w:hAnsi="Times New Roman" w:cs="Times New Roman"/>
          <w:sz w:val="24"/>
          <w:szCs w:val="24"/>
        </w:rPr>
        <w:t>in</w:t>
      </w:r>
      <w:r w:rsidR="00E4226F" w:rsidRPr="00EE7181">
        <w:rPr>
          <w:rFonts w:ascii="Times New Roman" w:hAnsi="Times New Roman" w:cs="Times New Roman"/>
          <w:sz w:val="24"/>
          <w:szCs w:val="24"/>
        </w:rPr>
        <w:t xml:space="preserve"> üzerine düşen</w:t>
      </w:r>
      <w:r w:rsidR="00E4226F">
        <w:rPr>
          <w:rFonts w:ascii="Times New Roman" w:hAnsi="Times New Roman" w:cs="Times New Roman"/>
          <w:sz w:val="24"/>
          <w:szCs w:val="24"/>
        </w:rPr>
        <w:t xml:space="preserve"> sorumluluğu yerine getirmesi bir zorunluluk olarak kabul edilmelidir.</w:t>
      </w:r>
    </w:p>
    <w:p w14:paraId="248BD0C6" w14:textId="77777777" w:rsidR="00391F18" w:rsidRDefault="0058496D" w:rsidP="004A1054">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sidRPr="00EE7181">
        <w:rPr>
          <w:rFonts w:ascii="Times New Roman" w:hAnsi="Times New Roman" w:cs="Times New Roman"/>
          <w:sz w:val="24"/>
          <w:szCs w:val="24"/>
        </w:rPr>
        <w:t>Son olarak</w:t>
      </w:r>
      <w:r w:rsidR="00350202">
        <w:rPr>
          <w:rFonts w:ascii="Times New Roman" w:hAnsi="Times New Roman" w:cs="Times New Roman"/>
          <w:sz w:val="24"/>
          <w:szCs w:val="24"/>
        </w:rPr>
        <w:t xml:space="preserve"> da</w:t>
      </w:r>
      <w:r w:rsidRPr="00EE7181">
        <w:rPr>
          <w:rFonts w:ascii="Times New Roman" w:hAnsi="Times New Roman" w:cs="Times New Roman"/>
          <w:sz w:val="24"/>
          <w:szCs w:val="24"/>
        </w:rPr>
        <w:t xml:space="preserve"> bu çalışma nicel teknikler kullanılarak hazırlanmıştır. Daha sonraki çalışmalarda, </w:t>
      </w:r>
      <w:r w:rsidR="00EF29EB">
        <w:rPr>
          <w:rFonts w:ascii="Times New Roman" w:hAnsi="Times New Roman" w:cs="Times New Roman"/>
          <w:sz w:val="24"/>
          <w:szCs w:val="24"/>
        </w:rPr>
        <w:t>nitel tekniklerin</w:t>
      </w:r>
      <w:r w:rsidRPr="00EE7181">
        <w:rPr>
          <w:rFonts w:ascii="Times New Roman" w:hAnsi="Times New Roman" w:cs="Times New Roman"/>
          <w:sz w:val="24"/>
          <w:szCs w:val="24"/>
        </w:rPr>
        <w:t xml:space="preserve"> kullanılması cinsiyet ayrımcılığının ve mobbing algısının daha detaylı incelenmesine </w:t>
      </w:r>
      <w:r w:rsidR="004A1054" w:rsidRPr="00EE7181">
        <w:rPr>
          <w:rFonts w:ascii="Times New Roman" w:hAnsi="Times New Roman" w:cs="Times New Roman"/>
          <w:sz w:val="24"/>
          <w:szCs w:val="24"/>
        </w:rPr>
        <w:t>katkı sağlayacaktır.</w:t>
      </w:r>
    </w:p>
    <w:p w14:paraId="499235EE" w14:textId="77777777" w:rsidR="00391F18" w:rsidRDefault="00391F18" w:rsidP="004A1054">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sectPr w:rsidR="00391F18" w:rsidSect="00523B03">
          <w:footerReference w:type="default" r:id="rId33"/>
          <w:pgSz w:w="11906" w:h="16838"/>
          <w:pgMar w:top="1701" w:right="1134" w:bottom="1701" w:left="2268" w:header="708" w:footer="708" w:gutter="0"/>
          <w:cols w:space="708"/>
          <w:docGrid w:linePitch="360"/>
        </w:sectPr>
      </w:pPr>
    </w:p>
    <w:p w14:paraId="232E1441" w14:textId="41FA02F4" w:rsidR="004A1054" w:rsidRPr="00EE7181" w:rsidRDefault="004A1054" w:rsidP="004A1054">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p>
    <w:p w14:paraId="0312575E" w14:textId="77777777" w:rsidR="001F4D3A" w:rsidRDefault="001F4D3A" w:rsidP="004A1054">
      <w:pPr>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p>
    <w:p w14:paraId="18227F80" w14:textId="77777777" w:rsidR="004E67C9" w:rsidRPr="00EE7181" w:rsidRDefault="004E67C9" w:rsidP="004E67C9">
      <w:pPr>
        <w:pStyle w:val="tez"/>
        <w:jc w:val="center"/>
        <w:outlineLvl w:val="0"/>
      </w:pPr>
      <w:bookmarkStart w:id="101" w:name="_Toc534979765"/>
      <w:r w:rsidRPr="00EE7181">
        <w:t>KAYNAKÇA</w:t>
      </w:r>
      <w:bookmarkEnd w:id="101"/>
    </w:p>
    <w:p w14:paraId="7E821CE0" w14:textId="77777777" w:rsidR="004E67C9" w:rsidRPr="00EE7181" w:rsidRDefault="004E67C9" w:rsidP="004E67C9">
      <w:pPr>
        <w:spacing w:after="0" w:line="360" w:lineRule="auto"/>
        <w:jc w:val="both"/>
        <w:rPr>
          <w:rFonts w:ascii="Times New Roman" w:hAnsi="Times New Roman" w:cs="Times New Roman"/>
          <w:sz w:val="24"/>
          <w:szCs w:val="24"/>
        </w:rPr>
      </w:pPr>
    </w:p>
    <w:p w14:paraId="609AB33C" w14:textId="77777777" w:rsidR="004E67C9" w:rsidRPr="00EE7181" w:rsidRDefault="004E67C9" w:rsidP="004E67C9">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ACAR SAVRAN Gülnur; (2013), </w:t>
      </w:r>
      <w:r w:rsidRPr="00EE7181">
        <w:rPr>
          <w:rFonts w:ascii="Times New Roman" w:eastAsia="TimesNewRomanPS-ItalicMT" w:hAnsi="Times New Roman" w:cs="Times New Roman"/>
          <w:b/>
          <w:sz w:val="24"/>
          <w:szCs w:val="24"/>
        </w:rPr>
        <w:t>Beden Emek Tarih: Diyalektik Bir Feminizm İçin</w:t>
      </w:r>
      <w:r w:rsidRPr="00EE7181">
        <w:rPr>
          <w:rFonts w:ascii="Times New Roman" w:eastAsia="TimesNewRomanPSMT" w:hAnsi="Times New Roman" w:cs="Times New Roman"/>
          <w:sz w:val="24"/>
          <w:szCs w:val="24"/>
        </w:rPr>
        <w:t>, Üçüncü Baskı, Kanat Yayınları, İstanbul.</w:t>
      </w:r>
    </w:p>
    <w:p w14:paraId="29DAFA5C" w14:textId="77777777" w:rsidR="004E67C9" w:rsidRPr="00EE7181" w:rsidRDefault="004E67C9" w:rsidP="004E67C9">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ACAR Feride, AYATA Ayşe Güneş ve VAROĞLU Demet; (1999), “Cinsiyete Dayalı Ayrımcılık: Türkiye’de Eğitim Sektörü Örneği”, T.C. Başbakanlık Kadının Statüsü ve Sorunları Ge</w:t>
      </w:r>
      <w:r w:rsidRPr="00EE7181">
        <w:rPr>
          <w:rFonts w:ascii="Times New Roman" w:eastAsia="TimesNewRomanPSMT" w:hAnsi="Times New Roman" w:cs="Times New Roman"/>
          <w:sz w:val="24"/>
          <w:szCs w:val="24"/>
          <w:lang w:val="en-US"/>
        </w:rPr>
        <w:t xml:space="preserve">nel Md. tarafından Orta Doğu Teknik Üniversitesi Kadın Çalışmaları Ana Bilim Dalı’na </w:t>
      </w:r>
      <w:r w:rsidRPr="00EE7181">
        <w:rPr>
          <w:rFonts w:ascii="Times New Roman" w:eastAsia="TimesNewRomanPSMT" w:hAnsi="Times New Roman" w:cs="Times New Roman"/>
          <w:sz w:val="24"/>
          <w:szCs w:val="24"/>
        </w:rPr>
        <w:t>Y</w:t>
      </w:r>
      <w:r w:rsidRPr="00EE7181">
        <w:rPr>
          <w:rFonts w:ascii="Times New Roman" w:eastAsia="TimesNewRomanPSMT" w:hAnsi="Times New Roman" w:cs="Times New Roman"/>
          <w:sz w:val="24"/>
          <w:szCs w:val="24"/>
          <w:lang w:val="en-US"/>
        </w:rPr>
        <w:t>a</w:t>
      </w:r>
      <w:r w:rsidRPr="00EE7181">
        <w:rPr>
          <w:rFonts w:ascii="Times New Roman" w:eastAsia="TimesNewRomanPSMT" w:hAnsi="Times New Roman" w:cs="Times New Roman"/>
          <w:sz w:val="24"/>
          <w:szCs w:val="24"/>
        </w:rPr>
        <w:t>ptırılmış Araştırma, Ankara.</w:t>
      </w:r>
    </w:p>
    <w:p w14:paraId="50C37509"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AFACAN Yasemin; (2015), </w:t>
      </w:r>
      <w:r w:rsidRPr="00EE7181">
        <w:rPr>
          <w:rFonts w:ascii="Times New Roman" w:hAnsi="Times New Roman" w:cs="Times New Roman"/>
          <w:iCs/>
          <w:sz w:val="24"/>
          <w:szCs w:val="24"/>
        </w:rPr>
        <w:t>Havacılık Sektöründe Çalışanların Mobbing’e Maruz Kalma ve Stres Durumlarının Değerlendirilmesi</w:t>
      </w:r>
      <w:r w:rsidRPr="00EE7181">
        <w:rPr>
          <w:rFonts w:ascii="Times New Roman" w:hAnsi="Times New Roman" w:cs="Times New Roman"/>
          <w:sz w:val="24"/>
          <w:szCs w:val="24"/>
        </w:rPr>
        <w:t xml:space="preserve">, İstanbul Gelişim Üniversitesi Sosyal Bilimler Enstitüsü Yayımlanmamış Yüksek Lisans Tezi, İstanbul. </w:t>
      </w:r>
    </w:p>
    <w:p w14:paraId="756DBD66"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AKBIYIK İsmail; (2013), “İşyerlerinde Psikolojik Taciz (Mobbing) ile Bireysel ve Kurumsal Mücadele İçin Öneriler”, </w:t>
      </w:r>
      <w:r w:rsidRPr="00EE7181">
        <w:rPr>
          <w:rFonts w:ascii="Times New Roman" w:hAnsi="Times New Roman" w:cs="Times New Roman"/>
          <w:b/>
          <w:iCs/>
          <w:sz w:val="24"/>
          <w:szCs w:val="24"/>
        </w:rPr>
        <w:t>ÇSGB Çalışma Dünyası Dergisi</w:t>
      </w:r>
      <w:r w:rsidRPr="00EE7181">
        <w:rPr>
          <w:rFonts w:ascii="Times New Roman" w:hAnsi="Times New Roman" w:cs="Times New Roman"/>
          <w:sz w:val="24"/>
          <w:szCs w:val="24"/>
        </w:rPr>
        <w:t>, 1(2), ss.33-38.</w:t>
      </w:r>
    </w:p>
    <w:p w14:paraId="0E07D7D0" w14:textId="77777777" w:rsidR="004E67C9" w:rsidRPr="00EE7181" w:rsidRDefault="004E67C9" w:rsidP="004E67C9">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AKIN Ayşe ve DEMİREL Simge; (2003), “Toplumsal cinsiyet kavramı ve sağlığa etkileri”, </w:t>
      </w:r>
      <w:r w:rsidRPr="00EE7181">
        <w:rPr>
          <w:rFonts w:ascii="Times New Roman" w:eastAsia="TimesNewRomanPS-ItalicMT" w:hAnsi="Times New Roman" w:cs="Times New Roman"/>
          <w:b/>
          <w:sz w:val="24"/>
          <w:szCs w:val="24"/>
        </w:rPr>
        <w:t>Cumhuriyet Üniversitesi Tıp Fakültesi Dergisi</w:t>
      </w:r>
      <w:r w:rsidRPr="00EE7181">
        <w:rPr>
          <w:rFonts w:ascii="Times New Roman" w:eastAsia="TimesNewRomanPS-ItalicMT" w:hAnsi="Times New Roman" w:cs="Times New Roman"/>
          <w:sz w:val="24"/>
          <w:szCs w:val="24"/>
        </w:rPr>
        <w:t>, 25(4), ss.73-82.</w:t>
      </w:r>
    </w:p>
    <w:p w14:paraId="5DEEED73"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ALBAYRAK Nihal; (2013), “</w:t>
      </w:r>
      <w:r w:rsidRPr="00EE7181">
        <w:rPr>
          <w:rFonts w:ascii="Times New Roman" w:hAnsi="Times New Roman" w:cs="Times New Roman"/>
          <w:b/>
          <w:sz w:val="24"/>
          <w:szCs w:val="24"/>
        </w:rPr>
        <w:t>Üniversite Mezunlarının Çalışma Hayatında Cinsiyet Ayrımcılığı</w:t>
      </w:r>
      <w:r w:rsidRPr="00EE7181">
        <w:rPr>
          <w:rFonts w:ascii="Times New Roman" w:hAnsi="Times New Roman" w:cs="Times New Roman"/>
          <w:sz w:val="24"/>
          <w:szCs w:val="24"/>
        </w:rPr>
        <w:t>”, http://www.buo.boun.edu.tr /buo/default.asp?id=296,  Erişim Tarihi: 25.08.2018.</w:t>
      </w:r>
    </w:p>
    <w:p w14:paraId="32183908"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ALCAN Pelin, ÖZDEMİR Yasemin, BAŞLIGİL Hüseyin ve SEVİNÇTEKİN Emine; (2013), “</w:t>
      </w:r>
      <w:r w:rsidRPr="00EE7181">
        <w:rPr>
          <w:rFonts w:ascii="Times New Roman" w:hAnsi="Times New Roman" w:cs="Times New Roman"/>
          <w:iCs/>
          <w:sz w:val="24"/>
          <w:szCs w:val="24"/>
        </w:rPr>
        <w:t>Mobbing davranışlarının etkilerinin araştırılması”</w:t>
      </w:r>
      <w:r w:rsidRPr="00EE7181">
        <w:rPr>
          <w:rFonts w:ascii="Times New Roman" w:hAnsi="Times New Roman" w:cs="Times New Roman"/>
          <w:i/>
          <w:iCs/>
          <w:sz w:val="24"/>
          <w:szCs w:val="24"/>
        </w:rPr>
        <w:t xml:space="preserve">, </w:t>
      </w:r>
      <w:r w:rsidRPr="00EE7181">
        <w:rPr>
          <w:rFonts w:ascii="Times New Roman" w:hAnsi="Times New Roman" w:cs="Times New Roman"/>
          <w:b/>
          <w:sz w:val="24"/>
          <w:szCs w:val="24"/>
        </w:rPr>
        <w:t>Mühendislik ve Fen Bilimleri Dergisi</w:t>
      </w:r>
      <w:r w:rsidRPr="00EE7181">
        <w:rPr>
          <w:rFonts w:ascii="Times New Roman" w:hAnsi="Times New Roman" w:cs="Times New Roman"/>
          <w:sz w:val="24"/>
          <w:szCs w:val="24"/>
        </w:rPr>
        <w:t>, Sayı 31, 222-233.</w:t>
      </w:r>
    </w:p>
    <w:p w14:paraId="6650C318"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ALKAN Türker; (1981), “Kadın-Erkek Eşitsizliği Sorunu”, </w:t>
      </w:r>
      <w:r w:rsidRPr="00EE7181">
        <w:rPr>
          <w:rFonts w:ascii="Times New Roman" w:hAnsi="Times New Roman" w:cs="Times New Roman"/>
          <w:b/>
          <w:sz w:val="24"/>
          <w:szCs w:val="24"/>
        </w:rPr>
        <w:t>Ankara Üniversitesi Siyasal Bilimler Dergisi</w:t>
      </w:r>
      <w:r w:rsidRPr="00EE7181">
        <w:rPr>
          <w:rFonts w:ascii="Times New Roman" w:hAnsi="Times New Roman" w:cs="Times New Roman"/>
          <w:sz w:val="24"/>
          <w:szCs w:val="24"/>
        </w:rPr>
        <w:t>, 18(475), ss.98-133.</w:t>
      </w:r>
    </w:p>
    <w:p w14:paraId="43594BBB"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ALPARSLAN Ali Murat ve TUNÇ Hakan; (2009), “Mobbing Olgusu ve Mobbing Davranışında Duygusal </w:t>
      </w:r>
      <w:proofErr w:type="gramStart"/>
      <w:r w:rsidRPr="00EE7181">
        <w:rPr>
          <w:rFonts w:ascii="Times New Roman" w:hAnsi="Times New Roman" w:cs="Times New Roman"/>
          <w:sz w:val="24"/>
          <w:szCs w:val="24"/>
        </w:rPr>
        <w:t>Zeka</w:t>
      </w:r>
      <w:proofErr w:type="gramEnd"/>
      <w:r w:rsidRPr="00EE7181">
        <w:rPr>
          <w:rFonts w:ascii="Times New Roman" w:hAnsi="Times New Roman" w:cs="Times New Roman"/>
          <w:sz w:val="24"/>
          <w:szCs w:val="24"/>
        </w:rPr>
        <w:t xml:space="preserve"> Etkisi”, </w:t>
      </w:r>
      <w:r w:rsidRPr="00EE7181">
        <w:rPr>
          <w:rFonts w:ascii="Times New Roman" w:hAnsi="Times New Roman" w:cs="Times New Roman"/>
          <w:b/>
          <w:sz w:val="24"/>
          <w:szCs w:val="24"/>
        </w:rPr>
        <w:t>Süleyman Demirel Üniversitesi Vizyoner Dergisi</w:t>
      </w:r>
      <w:r w:rsidRPr="00EE7181">
        <w:rPr>
          <w:rFonts w:ascii="Times New Roman" w:hAnsi="Times New Roman" w:cs="Times New Roman"/>
          <w:sz w:val="24"/>
          <w:szCs w:val="24"/>
        </w:rPr>
        <w:t>, 1(1), ss.15-41.</w:t>
      </w:r>
    </w:p>
    <w:p w14:paraId="70F2BBA0" w14:textId="77777777" w:rsidR="00391F18"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sectPr w:rsidR="00391F18" w:rsidSect="00523B03">
          <w:footerReference w:type="default" r:id="rId34"/>
          <w:pgSz w:w="11906" w:h="16838"/>
          <w:pgMar w:top="1701" w:right="1134" w:bottom="1701" w:left="2268" w:header="708" w:footer="708" w:gutter="0"/>
          <w:cols w:space="708"/>
          <w:docGrid w:linePitch="360"/>
        </w:sectPr>
      </w:pPr>
      <w:r w:rsidRPr="00EE7181">
        <w:rPr>
          <w:rFonts w:ascii="Times New Roman" w:eastAsia="TimesNewRomanPSMT" w:hAnsi="Times New Roman" w:cs="Times New Roman"/>
          <w:sz w:val="24"/>
          <w:szCs w:val="24"/>
        </w:rPr>
        <w:t>ALTAN Ömer Zühtü;</w:t>
      </w:r>
      <w:r w:rsidRPr="00EE7181">
        <w:rPr>
          <w:rFonts w:ascii="Times New Roman" w:hAnsi="Times New Roman" w:cs="Times New Roman"/>
          <w:sz w:val="24"/>
          <w:szCs w:val="24"/>
        </w:rPr>
        <w:t xml:space="preserve"> (1980), “</w:t>
      </w:r>
      <w:r w:rsidRPr="00EE7181">
        <w:rPr>
          <w:rFonts w:ascii="Times New Roman" w:hAnsi="Times New Roman" w:cs="Times New Roman"/>
          <w:iCs/>
          <w:sz w:val="24"/>
          <w:szCs w:val="24"/>
        </w:rPr>
        <w:t>Kadın İşçiler ve Türkiye’de Kadın İşçilerin 1475 sayılı İş Kanunuyla Korunması”,</w:t>
      </w:r>
      <w:r w:rsidRPr="00EE7181">
        <w:rPr>
          <w:rFonts w:ascii="Times New Roman" w:hAnsi="Times New Roman" w:cs="Times New Roman"/>
          <w:i/>
          <w:iCs/>
          <w:sz w:val="24"/>
          <w:szCs w:val="24"/>
        </w:rPr>
        <w:t xml:space="preserve"> </w:t>
      </w:r>
      <w:r w:rsidRPr="00EE7181">
        <w:rPr>
          <w:rFonts w:ascii="Times New Roman" w:hAnsi="Times New Roman" w:cs="Times New Roman"/>
          <w:b/>
          <w:sz w:val="24"/>
          <w:szCs w:val="24"/>
        </w:rPr>
        <w:t>Ticari İlimler Akademisi Dergis</w:t>
      </w:r>
      <w:r w:rsidRPr="00EE7181">
        <w:rPr>
          <w:rFonts w:ascii="Times New Roman" w:hAnsi="Times New Roman" w:cs="Times New Roman"/>
          <w:sz w:val="24"/>
          <w:szCs w:val="24"/>
        </w:rPr>
        <w:t>i, Sayı 224, 135-147.</w:t>
      </w:r>
    </w:p>
    <w:p w14:paraId="42180523" w14:textId="6951114C" w:rsidR="004E67C9" w:rsidRPr="00EE7181" w:rsidRDefault="004E67C9" w:rsidP="004E67C9">
      <w:pPr>
        <w:tabs>
          <w:tab w:val="left" w:pos="1005"/>
        </w:tabs>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lastRenderedPageBreak/>
        <w:t>ALTAN</w:t>
      </w:r>
      <w:r w:rsidRPr="00EE7181">
        <w:rPr>
          <w:rFonts w:ascii="Times New Roman" w:hAnsi="Times New Roman" w:cs="Times New Roman"/>
          <w:sz w:val="24"/>
          <w:szCs w:val="24"/>
        </w:rPr>
        <w:t xml:space="preserve"> Ömer Zühtü; (2004),</w:t>
      </w:r>
      <w:r w:rsidRPr="00EE7181">
        <w:rPr>
          <w:rFonts w:ascii="Times New Roman" w:hAnsi="Times New Roman" w:cs="Times New Roman"/>
          <w:b/>
          <w:bCs/>
          <w:sz w:val="24"/>
          <w:szCs w:val="24"/>
        </w:rPr>
        <w:t xml:space="preserve"> Sosyal Politika Dersleri</w:t>
      </w:r>
      <w:r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Anadolu Üniversitesi İktisadi ve İdari Bilimler Fakültesi Yayınları, 2. Baskı, Eskişehir.</w:t>
      </w:r>
    </w:p>
    <w:p w14:paraId="798A3882" w14:textId="77777777" w:rsidR="004E67C9" w:rsidRPr="00EE7181" w:rsidRDefault="004E67C9" w:rsidP="004E67C9">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ALTAN Ömer Zühtü; (2006), </w:t>
      </w:r>
      <w:r w:rsidRPr="00EE7181">
        <w:rPr>
          <w:rFonts w:ascii="Times New Roman" w:hAnsi="Times New Roman" w:cs="Times New Roman"/>
          <w:b/>
          <w:bCs/>
          <w:sz w:val="24"/>
          <w:szCs w:val="24"/>
        </w:rPr>
        <w:t>Sosyal Politika Dersleri</w:t>
      </w:r>
      <w:r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 xml:space="preserve">Anadolu Üniversitesi İktisadi ve İdari Bilimler Fakültesi Yayınları, 2. Baskı, Eskişehir. </w:t>
      </w:r>
    </w:p>
    <w:p w14:paraId="46A6CB90"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ALTINDAL Aytunç; (2004), </w:t>
      </w:r>
      <w:r w:rsidRPr="00EE7181">
        <w:rPr>
          <w:rFonts w:ascii="Times New Roman" w:hAnsi="Times New Roman" w:cs="Times New Roman"/>
          <w:b/>
          <w:sz w:val="24"/>
          <w:szCs w:val="24"/>
        </w:rPr>
        <w:t>Türkiye’de Kadın</w:t>
      </w:r>
      <w:r w:rsidRPr="00EE7181">
        <w:rPr>
          <w:rFonts w:ascii="Times New Roman" w:hAnsi="Times New Roman" w:cs="Times New Roman"/>
          <w:sz w:val="24"/>
          <w:szCs w:val="24"/>
        </w:rPr>
        <w:t xml:space="preserve">, Alfa Yayınları, </w:t>
      </w:r>
      <w:r w:rsidRPr="00EE7181">
        <w:rPr>
          <w:rFonts w:ascii="Times New Roman" w:eastAsia="TimesNewRoman" w:hAnsi="Times New Roman" w:cs="Times New Roman"/>
          <w:sz w:val="24"/>
          <w:szCs w:val="24"/>
        </w:rPr>
        <w:t>İ</w:t>
      </w:r>
      <w:r w:rsidRPr="00EE7181">
        <w:rPr>
          <w:rFonts w:ascii="Times New Roman" w:hAnsi="Times New Roman" w:cs="Times New Roman"/>
          <w:sz w:val="24"/>
          <w:szCs w:val="24"/>
        </w:rPr>
        <w:t>stanbul.</w:t>
      </w:r>
    </w:p>
    <w:p w14:paraId="07DC225E"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ALTINOVA Hasan Hüseyin ve DUYAN Veli; (2013), “Toplumsal Cinsiyet Algısı Ölçeğinin Geçerlik Güvenirlik Çalışması”, </w:t>
      </w:r>
      <w:r w:rsidRPr="00EE7181">
        <w:rPr>
          <w:rFonts w:ascii="Times New Roman" w:hAnsi="Times New Roman" w:cs="Times New Roman"/>
          <w:b/>
          <w:sz w:val="24"/>
          <w:szCs w:val="24"/>
        </w:rPr>
        <w:t>Hacettepe Üniversitesi Toplum ve Sosyal Hizmet Dergisi</w:t>
      </w:r>
      <w:r w:rsidRPr="00EE7181">
        <w:rPr>
          <w:rFonts w:ascii="Times New Roman" w:hAnsi="Times New Roman" w:cs="Times New Roman"/>
          <w:sz w:val="24"/>
          <w:szCs w:val="24"/>
        </w:rPr>
        <w:t xml:space="preserve">, 24(2), ss.9-22. </w:t>
      </w:r>
    </w:p>
    <w:p w14:paraId="231F1577"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ANAFARTA Nilgün, SARVAN Fulya ve YAPICI Nuray; (2008), “Konaklama İşletmelerinde Kadın Yöneticilerin Cam Tavan Algısı: Antalya İlinde Bir Araştırma”, </w:t>
      </w:r>
      <w:r w:rsidRPr="00EE7181">
        <w:rPr>
          <w:rFonts w:ascii="Times New Roman" w:hAnsi="Times New Roman" w:cs="Times New Roman"/>
          <w:b/>
          <w:sz w:val="24"/>
          <w:szCs w:val="24"/>
        </w:rPr>
        <w:t>Akdeniz Üniversitesi İktisadi ve İdari Bilimler Fakültesi Dergisi</w:t>
      </w:r>
      <w:r w:rsidRPr="00EE7181">
        <w:rPr>
          <w:rFonts w:ascii="Times New Roman" w:hAnsi="Times New Roman" w:cs="Times New Roman"/>
          <w:sz w:val="24"/>
          <w:szCs w:val="24"/>
        </w:rPr>
        <w:t>, Sayı 25, 111-137.</w:t>
      </w:r>
    </w:p>
    <w:p w14:paraId="7A873B3C" w14:textId="0D50FC8C"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ANKER Richard; (1997), “Theories of Occupational Segregation By Sex: An Overview” </w:t>
      </w:r>
      <w:r w:rsidRPr="00EE7181">
        <w:rPr>
          <w:rFonts w:ascii="Times New Roman" w:hAnsi="Times New Roman" w:cs="Times New Roman"/>
          <w:b/>
          <w:sz w:val="24"/>
          <w:szCs w:val="24"/>
        </w:rPr>
        <w:t>International Labor Review</w:t>
      </w:r>
      <w:r w:rsidR="007D3B83">
        <w:rPr>
          <w:rFonts w:ascii="Times New Roman" w:hAnsi="Times New Roman" w:cs="Times New Roman"/>
          <w:sz w:val="24"/>
          <w:szCs w:val="24"/>
        </w:rPr>
        <w:t>, 136(315), ss</w:t>
      </w:r>
      <w:r w:rsidRPr="00EE7181">
        <w:rPr>
          <w:rFonts w:ascii="Times New Roman" w:hAnsi="Times New Roman" w:cs="Times New Roman"/>
          <w:sz w:val="24"/>
          <w:szCs w:val="24"/>
        </w:rPr>
        <w:t xml:space="preserve">.125-147. </w:t>
      </w:r>
    </w:p>
    <w:p w14:paraId="30F8782A"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ARAT Necla; (1996), </w:t>
      </w:r>
      <w:r w:rsidRPr="00EE7181">
        <w:rPr>
          <w:rFonts w:ascii="Times New Roman" w:hAnsi="Times New Roman" w:cs="Times New Roman"/>
          <w:b/>
          <w:sz w:val="24"/>
          <w:szCs w:val="24"/>
        </w:rPr>
        <w:t>Türkiye’de Kadınların Çalışma Yaşamında Karşılaştıkları Zorlukların Sosyo-Kültürel Nedenleri</w:t>
      </w:r>
      <w:r w:rsidRPr="00EE7181">
        <w:rPr>
          <w:rFonts w:ascii="Times New Roman" w:hAnsi="Times New Roman" w:cs="Times New Roman"/>
          <w:sz w:val="24"/>
          <w:szCs w:val="24"/>
        </w:rPr>
        <w:t>, İkinci Baskı, Say Yayınları, İstanbul.</w:t>
      </w:r>
    </w:p>
    <w:p w14:paraId="4726B767"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ASUNAKUTLU Tuncer ve SAFRAN Barış; (2006), ‘’Örgütlerde Yıldırma Uygulamaları (Mobbing) ve Çatı</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ma Arasındaki </w:t>
      </w:r>
      <w:r w:rsidRPr="00EE7181">
        <w:rPr>
          <w:rFonts w:ascii="Times New Roman" w:eastAsia="TimesNewRoman" w:hAnsi="Times New Roman" w:cs="Times New Roman"/>
          <w:sz w:val="24"/>
          <w:szCs w:val="24"/>
        </w:rPr>
        <w:t>İ</w:t>
      </w:r>
      <w:r w:rsidRPr="00EE7181">
        <w:rPr>
          <w:rFonts w:ascii="Times New Roman" w:hAnsi="Times New Roman" w:cs="Times New Roman"/>
          <w:sz w:val="24"/>
          <w:szCs w:val="24"/>
        </w:rPr>
        <w:t>li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ki’’, </w:t>
      </w:r>
      <w:r w:rsidRPr="00EE7181">
        <w:rPr>
          <w:rFonts w:ascii="Times New Roman" w:hAnsi="Times New Roman" w:cs="Times New Roman"/>
          <w:b/>
          <w:sz w:val="24"/>
          <w:szCs w:val="24"/>
        </w:rPr>
        <w:t>Selçuk Üniversitesi İktisadi ve İdari Bilimler Fakültesi Sosyal ve Ekonomik Ara</w:t>
      </w:r>
      <w:r w:rsidRPr="00EE7181">
        <w:rPr>
          <w:rFonts w:ascii="Times New Roman" w:eastAsia="TimesNewRoman" w:hAnsi="Times New Roman" w:cs="Times New Roman"/>
          <w:b/>
          <w:sz w:val="24"/>
          <w:szCs w:val="24"/>
        </w:rPr>
        <w:t>ş</w:t>
      </w:r>
      <w:r w:rsidRPr="00EE7181">
        <w:rPr>
          <w:rFonts w:ascii="Times New Roman" w:hAnsi="Times New Roman" w:cs="Times New Roman"/>
          <w:b/>
          <w:sz w:val="24"/>
          <w:szCs w:val="24"/>
        </w:rPr>
        <w:t>tırmalar Dergisi</w:t>
      </w:r>
      <w:r w:rsidRPr="00EE7181">
        <w:rPr>
          <w:rFonts w:ascii="Times New Roman" w:hAnsi="Times New Roman" w:cs="Times New Roman"/>
          <w:sz w:val="24"/>
          <w:szCs w:val="24"/>
        </w:rPr>
        <w:t>, 6(11), ss. 110-129.</w:t>
      </w:r>
    </w:p>
    <w:p w14:paraId="3356C395" w14:textId="3FDD1CAC"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ATAKLI YAVUZ Rüya; (2016), “Toplumsal Cinsiyet Eşitsizliği Ekseninde Kadın İstihdamı ve Ekonomik Şiddet”, </w:t>
      </w:r>
      <w:r w:rsidR="000A4262">
        <w:rPr>
          <w:rFonts w:ascii="Times New Roman" w:hAnsi="Times New Roman" w:cs="Times New Roman"/>
          <w:b/>
          <w:sz w:val="24"/>
          <w:szCs w:val="24"/>
        </w:rPr>
        <w:t>Journal of Life Economics</w:t>
      </w:r>
      <w:r w:rsidRPr="00EE7181">
        <w:rPr>
          <w:rFonts w:ascii="Times New Roman" w:hAnsi="Times New Roman" w:cs="Times New Roman"/>
          <w:sz w:val="24"/>
          <w:szCs w:val="24"/>
        </w:rPr>
        <w:t>,</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3(3), ss:77-100.</w:t>
      </w:r>
    </w:p>
    <w:p w14:paraId="229A0AD1" w14:textId="3778962D"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ATMAN Ümit; (2012), “İşyerinde psikolojik terör: mobbing”, </w:t>
      </w:r>
      <w:r w:rsidR="007D3B83">
        <w:rPr>
          <w:rFonts w:ascii="Times New Roman" w:hAnsi="Times New Roman" w:cs="Times New Roman"/>
          <w:b/>
          <w:iCs/>
          <w:sz w:val="24"/>
          <w:szCs w:val="24"/>
        </w:rPr>
        <w:t>Sağlıkta İş P</w:t>
      </w:r>
      <w:r w:rsidRPr="00EE7181">
        <w:rPr>
          <w:rFonts w:ascii="Times New Roman" w:hAnsi="Times New Roman" w:cs="Times New Roman"/>
          <w:b/>
          <w:iCs/>
          <w:sz w:val="24"/>
          <w:szCs w:val="24"/>
        </w:rPr>
        <w:t>erformansı ve Kalite 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Sayı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3</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113-165.</w:t>
      </w:r>
    </w:p>
    <w:p w14:paraId="0A9DA5AF"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ATUK Bülent; (2012), </w:t>
      </w:r>
      <w:r w:rsidRPr="00EE7181">
        <w:rPr>
          <w:rFonts w:ascii="Times New Roman" w:hAnsi="Times New Roman" w:cs="Times New Roman"/>
          <w:b/>
          <w:iCs/>
          <w:sz w:val="24"/>
          <w:szCs w:val="24"/>
        </w:rPr>
        <w:t>Türk Telekomda Psikolojik İşkence (Mobbing)</w:t>
      </w:r>
      <w:r w:rsidRPr="00EE7181">
        <w:rPr>
          <w:rFonts w:ascii="Times New Roman" w:hAnsi="Times New Roman" w:cs="Times New Roman"/>
          <w:i/>
          <w:iCs/>
          <w:sz w:val="24"/>
          <w:szCs w:val="24"/>
        </w:rPr>
        <w:t>,</w:t>
      </w:r>
      <w:r w:rsidRPr="00EE7181">
        <w:rPr>
          <w:rFonts w:ascii="Times New Roman" w:hAnsi="Times New Roman" w:cs="Times New Roman"/>
          <w:sz w:val="24"/>
          <w:szCs w:val="24"/>
        </w:rPr>
        <w:t xml:space="preserve"> Birinci Baskı, Togan Yayınları,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İstanbul.</w:t>
      </w:r>
    </w:p>
    <w:p w14:paraId="5CE9CF10" w14:textId="77777777" w:rsidR="004E67C9" w:rsidRPr="00EE7181" w:rsidRDefault="004E67C9" w:rsidP="004E67C9">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AYDIN Şule ve ÖZKUL Emrah; (2007), “İşyerinde Yaşanan Psikolojik Şiddetin Yapısı ve Boyutları: 4-5 Yıldızlı Otel İşletmeleri Örneği”, </w:t>
      </w:r>
      <w:r w:rsidRPr="00EE7181">
        <w:rPr>
          <w:rFonts w:ascii="Times New Roman" w:hAnsi="Times New Roman" w:cs="Times New Roman"/>
          <w:b/>
          <w:iCs/>
          <w:sz w:val="24"/>
          <w:szCs w:val="24"/>
        </w:rPr>
        <w:t>Anadolu Üniversitesi Sosyal Bilimler Dergisi</w:t>
      </w:r>
      <w:r w:rsidRPr="00EE7181">
        <w:rPr>
          <w:rFonts w:ascii="Times New Roman" w:hAnsi="Times New Roman" w:cs="Times New Roman"/>
          <w:i/>
          <w:iCs/>
          <w:sz w:val="24"/>
          <w:szCs w:val="24"/>
        </w:rPr>
        <w:t>, 7</w:t>
      </w:r>
      <w:r w:rsidRPr="00EE7181">
        <w:rPr>
          <w:rFonts w:ascii="Times New Roman" w:hAnsi="Times New Roman" w:cs="Times New Roman"/>
          <w:sz w:val="24"/>
          <w:szCs w:val="24"/>
        </w:rPr>
        <w:t>(2), ss.169-186.</w:t>
      </w:r>
    </w:p>
    <w:p w14:paraId="10B98443" w14:textId="2826094D" w:rsidR="004E67C9" w:rsidRPr="00EE7181" w:rsidRDefault="004E67C9" w:rsidP="004E67C9">
      <w:pPr>
        <w:pStyle w:val="AralkYok"/>
        <w:spacing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AYGÜN Hacı Ali; (2012), “Psikolojik Yıldırma</w:t>
      </w:r>
      <w:r w:rsidR="007D3B83">
        <w:rPr>
          <w:rFonts w:ascii="Times New Roman" w:hAnsi="Times New Roman" w:cs="Times New Roman"/>
          <w:sz w:val="24"/>
          <w:szCs w:val="24"/>
        </w:rPr>
        <w:t xml:space="preserve"> </w:t>
      </w:r>
      <w:r w:rsidRPr="00EE7181">
        <w:rPr>
          <w:rFonts w:ascii="Times New Roman" w:hAnsi="Times New Roman" w:cs="Times New Roman"/>
          <w:sz w:val="24"/>
          <w:szCs w:val="24"/>
        </w:rPr>
        <w:t xml:space="preserve">(Mobbing) Üzerine Nitel Bir Araştırma”, </w:t>
      </w:r>
      <w:r w:rsidRPr="00EE7181">
        <w:rPr>
          <w:rFonts w:ascii="Times New Roman" w:hAnsi="Times New Roman" w:cs="Times New Roman"/>
          <w:b/>
          <w:bCs/>
          <w:sz w:val="24"/>
          <w:szCs w:val="24"/>
        </w:rPr>
        <w:t>Gümüşhane Üniversitesi Sosyal Bilimler Enstitüsü Dergisi</w:t>
      </w:r>
      <w:r w:rsidRPr="00EE7181">
        <w:rPr>
          <w:rFonts w:ascii="Times New Roman" w:hAnsi="Times New Roman" w:cs="Times New Roman"/>
          <w:sz w:val="24"/>
          <w:szCs w:val="24"/>
        </w:rPr>
        <w:t>, 3(5), ss.5-21</w:t>
      </w:r>
    </w:p>
    <w:p w14:paraId="3813C3F3" w14:textId="77777777" w:rsidR="004E67C9" w:rsidRPr="00EE7181" w:rsidRDefault="004E67C9" w:rsidP="004E67C9">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AYTAÇ Serpil ve BAYRAM Nuran; (2011), </w:t>
      </w:r>
      <w:r w:rsidRPr="00EE7181">
        <w:rPr>
          <w:rFonts w:ascii="Times New Roman" w:hAnsi="Times New Roman" w:cs="Times New Roman"/>
          <w:b/>
          <w:sz w:val="24"/>
          <w:szCs w:val="24"/>
        </w:rPr>
        <w:t>İşyeri Şiddeti</w:t>
      </w:r>
      <w:r w:rsidRPr="00EE7181">
        <w:rPr>
          <w:rFonts w:ascii="Times New Roman" w:hAnsi="Times New Roman" w:cs="Times New Roman"/>
          <w:sz w:val="24"/>
          <w:szCs w:val="24"/>
        </w:rPr>
        <w:t>, Beta Yayınları, İstanbul.</w:t>
      </w:r>
    </w:p>
    <w:p w14:paraId="694E43D6"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AYVAZ KIZILGÖL Özlem; (2012), “Kadınların İşgücüne Katılımının Belirleyicileri: Ekonometrik Bir Analiz”, </w:t>
      </w:r>
      <w:r w:rsidRPr="00EE7181">
        <w:rPr>
          <w:rFonts w:ascii="Times New Roman" w:hAnsi="Times New Roman" w:cs="Times New Roman"/>
          <w:b/>
          <w:iCs/>
          <w:sz w:val="24"/>
          <w:szCs w:val="24"/>
        </w:rPr>
        <w:t>Doğuş Üniversitesi Dergisi</w:t>
      </w:r>
      <w:r w:rsidRPr="00EE7181">
        <w:rPr>
          <w:rFonts w:ascii="Times New Roman" w:hAnsi="Times New Roman" w:cs="Times New Roman"/>
          <w:sz w:val="24"/>
          <w:szCs w:val="24"/>
        </w:rPr>
        <w:t>, 13(1), ss.88-101.</w:t>
      </w:r>
    </w:p>
    <w:p w14:paraId="7A8D67BE"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BAKIRCI Kadriye; (2000), </w:t>
      </w:r>
      <w:r w:rsidRPr="00EE7181">
        <w:rPr>
          <w:rFonts w:ascii="Times New Roman" w:hAnsi="Times New Roman" w:cs="Times New Roman"/>
          <w:b/>
          <w:iCs/>
          <w:sz w:val="24"/>
          <w:szCs w:val="24"/>
        </w:rPr>
        <w:t>İş Hukuku Açısından İşyerinde Cinsel Taciz</w:t>
      </w:r>
      <w:r w:rsidRPr="00EE7181">
        <w:rPr>
          <w:rFonts w:ascii="Times New Roman" w:hAnsi="Times New Roman" w:cs="Times New Roman"/>
          <w:sz w:val="24"/>
          <w:szCs w:val="24"/>
        </w:rPr>
        <w:t>, Yasa Yayınları, İstanbul.</w:t>
      </w:r>
    </w:p>
    <w:p w14:paraId="177DFEC9" w14:textId="377E6B7D"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BARUTÇUGİL İsmet; (2002), </w:t>
      </w:r>
      <w:r w:rsidRPr="00EE7181">
        <w:rPr>
          <w:rFonts w:ascii="Times New Roman" w:hAnsi="Times New Roman" w:cs="Times New Roman"/>
          <w:b/>
          <w:sz w:val="24"/>
          <w:szCs w:val="24"/>
        </w:rPr>
        <w:t>Bilgi yönetimi</w:t>
      </w:r>
      <w:r w:rsidRPr="00EE7181">
        <w:rPr>
          <w:rFonts w:ascii="Times New Roman" w:hAnsi="Times New Roman" w:cs="Times New Roman"/>
          <w:sz w:val="24"/>
          <w:szCs w:val="24"/>
        </w:rPr>
        <w:t>, Birinci Baskı, Kariyer Yayıncılık, İstanbul.</w:t>
      </w:r>
    </w:p>
    <w:p w14:paraId="57A414D3" w14:textId="609E435E" w:rsidR="00CC0882" w:rsidRPr="00EE7181" w:rsidRDefault="00CC0882" w:rsidP="00CC0882">
      <w:pPr>
        <w:pStyle w:val="ListeParagraf"/>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BAŞ Nesrin ve ORAL Esat Timuçin; (2012), “Mobbing Davranışı ve Kişilik Özellikleriyle İlişkisi”, </w:t>
      </w:r>
      <w:r w:rsidRPr="00EE7181">
        <w:rPr>
          <w:rFonts w:ascii="Times New Roman" w:hAnsi="Times New Roman" w:cs="Times New Roman"/>
          <w:b/>
          <w:sz w:val="24"/>
          <w:szCs w:val="24"/>
        </w:rPr>
        <w:t>İstanbul Ticaret Üniversitesi Sosyal Bilimler Dergisi</w:t>
      </w:r>
      <w:r w:rsidR="007D3B83">
        <w:rPr>
          <w:rFonts w:ascii="Times New Roman" w:hAnsi="Times New Roman" w:cs="Times New Roman"/>
          <w:sz w:val="24"/>
          <w:szCs w:val="24"/>
        </w:rPr>
        <w:t>, 11(21), ss.11-24</w:t>
      </w:r>
      <w:r w:rsidRPr="00EE7181">
        <w:rPr>
          <w:rFonts w:ascii="Times New Roman" w:hAnsi="Times New Roman" w:cs="Times New Roman"/>
          <w:sz w:val="24"/>
          <w:szCs w:val="24"/>
        </w:rPr>
        <w:t>.</w:t>
      </w:r>
    </w:p>
    <w:p w14:paraId="625F4E02" w14:textId="3D98C0EA" w:rsidR="00581816" w:rsidRPr="009E3553" w:rsidRDefault="00CC0882" w:rsidP="000F22EC">
      <w:pPr>
        <w:pStyle w:val="AralkYok"/>
        <w:tabs>
          <w:tab w:val="left" w:pos="8505"/>
        </w:tabs>
        <w:ind w:left="709" w:hanging="709"/>
        <w:jc w:val="both"/>
        <w:rPr>
          <w:rFonts w:ascii="Times New Roman" w:hAnsi="Times New Roman" w:cs="Times New Roman"/>
          <w:sz w:val="24"/>
          <w:szCs w:val="24"/>
        </w:rPr>
      </w:pPr>
      <w:r w:rsidRPr="009E3553">
        <w:rPr>
          <w:rFonts w:ascii="Times New Roman" w:hAnsi="Times New Roman" w:cs="Times New Roman"/>
          <w:sz w:val="24"/>
          <w:szCs w:val="24"/>
        </w:rPr>
        <w:t xml:space="preserve">T.C. </w:t>
      </w:r>
      <w:r w:rsidR="007D3B83" w:rsidRPr="009E3553">
        <w:rPr>
          <w:rFonts w:ascii="Times New Roman" w:hAnsi="Times New Roman" w:cs="Times New Roman"/>
          <w:sz w:val="24"/>
          <w:szCs w:val="24"/>
        </w:rPr>
        <w:t>BAŞBAKANLIK PERSONEL VE PRENSİPLER GENEL MÜDÜRLÜĞÜ; (2004)</w:t>
      </w:r>
      <w:proofErr w:type="gramStart"/>
      <w:r w:rsidR="007D3B83" w:rsidRPr="009E3553">
        <w:rPr>
          <w:rFonts w:ascii="Times New Roman" w:hAnsi="Times New Roman" w:cs="Times New Roman"/>
          <w:sz w:val="24"/>
          <w:szCs w:val="24"/>
        </w:rPr>
        <w:t>.</w:t>
      </w:r>
      <w:r w:rsidR="002B0B92" w:rsidRPr="009E3553">
        <w:rPr>
          <w:rFonts w:ascii="Times New Roman" w:hAnsi="Times New Roman" w:cs="Times New Roman"/>
          <w:sz w:val="24"/>
          <w:szCs w:val="24"/>
        </w:rPr>
        <w:t>.</w:t>
      </w:r>
      <w:proofErr w:type="gramEnd"/>
      <w:r w:rsidRPr="009E3553">
        <w:rPr>
          <w:rFonts w:ascii="Times New Roman" w:hAnsi="Times New Roman" w:cs="Times New Roman"/>
          <w:sz w:val="24"/>
          <w:szCs w:val="24"/>
        </w:rPr>
        <w:t>https://www.basbakanlik.go</w:t>
      </w:r>
      <w:r w:rsidR="00581816" w:rsidRPr="009E3553">
        <w:rPr>
          <w:rFonts w:ascii="Times New Roman" w:hAnsi="Times New Roman" w:cs="Times New Roman"/>
          <w:sz w:val="24"/>
          <w:szCs w:val="24"/>
        </w:rPr>
        <w:t>v.tr/genelge_pdf/2004/2004-</w:t>
      </w:r>
      <w:r w:rsidR="000F22EC" w:rsidRPr="009E3553">
        <w:rPr>
          <w:rFonts w:ascii="Times New Roman" w:hAnsi="Times New Roman" w:cs="Times New Roman"/>
          <w:sz w:val="24"/>
          <w:szCs w:val="24"/>
        </w:rPr>
        <w:t>032001140</w:t>
      </w:r>
      <w:r w:rsidR="009E3553" w:rsidRPr="009E3553">
        <w:rPr>
          <w:rFonts w:ascii="Times New Roman" w:hAnsi="Times New Roman" w:cs="Times New Roman"/>
          <w:sz w:val="24"/>
          <w:szCs w:val="24"/>
        </w:rPr>
        <w:t>.pdf#</w:t>
      </w:r>
    </w:p>
    <w:p w14:paraId="282D938C" w14:textId="47B0AAEE" w:rsidR="009E3553" w:rsidRDefault="009E3553" w:rsidP="000F22EC">
      <w:pPr>
        <w:pStyle w:val="AralkYok"/>
        <w:tabs>
          <w:tab w:val="left" w:pos="8505"/>
        </w:tabs>
        <w:ind w:left="709" w:hanging="709"/>
        <w:jc w:val="both"/>
        <w:rPr>
          <w:rFonts w:ascii="Times New Roman" w:hAnsi="Times New Roman" w:cs="Times New Roman"/>
          <w:sz w:val="24"/>
          <w:szCs w:val="24"/>
        </w:rPr>
      </w:pPr>
      <w:r w:rsidRPr="009E3553">
        <w:rPr>
          <w:rFonts w:ascii="Times New Roman" w:hAnsi="Times New Roman" w:cs="Times New Roman"/>
          <w:sz w:val="24"/>
          <w:szCs w:val="24"/>
        </w:rPr>
        <w:tab/>
        <w:t>page=1, Erişim Tarihi: 26.08.2018.</w:t>
      </w:r>
    </w:p>
    <w:p w14:paraId="5F9A34D7" w14:textId="77777777" w:rsidR="009E3553" w:rsidRPr="009E3553" w:rsidRDefault="009E3553" w:rsidP="000F22EC">
      <w:pPr>
        <w:pStyle w:val="AralkYok"/>
        <w:tabs>
          <w:tab w:val="left" w:pos="8505"/>
        </w:tabs>
        <w:ind w:left="709" w:hanging="709"/>
        <w:jc w:val="both"/>
        <w:rPr>
          <w:rFonts w:ascii="Times New Roman" w:hAnsi="Times New Roman" w:cs="Times New Roman"/>
          <w:sz w:val="24"/>
          <w:szCs w:val="24"/>
        </w:rPr>
      </w:pPr>
    </w:p>
    <w:p w14:paraId="720846F2"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BAYAR Reha ve YAVUZ Mesut; (2008), “</w:t>
      </w:r>
      <w:r w:rsidRPr="00EE7181">
        <w:rPr>
          <w:rFonts w:ascii="Times New Roman" w:hAnsi="Times New Roman" w:cs="Times New Roman"/>
          <w:iCs/>
          <w:sz w:val="24"/>
          <w:szCs w:val="24"/>
        </w:rPr>
        <w:t xml:space="preserve">Obsesif Kompülsif Bozukluk”, </w:t>
      </w:r>
      <w:r w:rsidRPr="00EE7181">
        <w:rPr>
          <w:rFonts w:ascii="Times New Roman" w:hAnsi="Times New Roman" w:cs="Times New Roman"/>
          <w:sz w:val="24"/>
          <w:szCs w:val="24"/>
        </w:rPr>
        <w:t>İstanbul Üniversitesi Cerrahpaşa Tıp Fakültesi Sürekli Tıp Eğitimi Etkinlikleri Sempozyum Dizisi, Sayı 62, ss.185-192.</w:t>
      </w:r>
    </w:p>
    <w:p w14:paraId="42969425" w14:textId="77777777" w:rsidR="00CC0882" w:rsidRPr="00EE7181" w:rsidRDefault="00CC0882" w:rsidP="00CC0882">
      <w:pPr>
        <w:autoSpaceDE w:val="0"/>
        <w:autoSpaceDN w:val="0"/>
        <w:adjustRightInd w:val="0"/>
        <w:spacing w:after="0" w:line="360" w:lineRule="auto"/>
        <w:ind w:left="709" w:hanging="709"/>
        <w:jc w:val="both"/>
        <w:rPr>
          <w:rFonts w:ascii="Times New Roman" w:eastAsia="Calibri" w:hAnsi="Times New Roman" w:cs="Times New Roman"/>
          <w:color w:val="000000"/>
          <w:sz w:val="24"/>
          <w:szCs w:val="24"/>
        </w:rPr>
      </w:pPr>
      <w:r w:rsidRPr="00EE7181">
        <w:rPr>
          <w:rFonts w:ascii="Times New Roman" w:eastAsia="Calibri" w:hAnsi="Times New Roman" w:cs="Times New Roman"/>
          <w:color w:val="000000"/>
          <w:sz w:val="24"/>
          <w:szCs w:val="24"/>
        </w:rPr>
        <w:t>BAYAT Saliha ve ŞENGÜL Nebile Kübra; (2007), “</w:t>
      </w:r>
      <w:r w:rsidRPr="00EE7181">
        <w:rPr>
          <w:rFonts w:ascii="Times New Roman" w:eastAsia="Calibri" w:hAnsi="Times New Roman" w:cs="Times New Roman"/>
          <w:iCs/>
          <w:color w:val="000000"/>
          <w:sz w:val="24"/>
          <w:szCs w:val="24"/>
        </w:rPr>
        <w:t>Kişilik Bozuklukları</w:t>
      </w:r>
      <w:r w:rsidRPr="00EE7181">
        <w:rPr>
          <w:rFonts w:ascii="Times New Roman" w:eastAsia="Calibri" w:hAnsi="Times New Roman" w:cs="Times New Roman"/>
          <w:color w:val="000000"/>
          <w:sz w:val="24"/>
          <w:szCs w:val="24"/>
        </w:rPr>
        <w:t xml:space="preserve">”, </w:t>
      </w:r>
      <w:hyperlink r:id="rId35" w:history="1">
        <w:r w:rsidRPr="00E26F0A">
          <w:rPr>
            <w:rStyle w:val="Kpr"/>
            <w:rFonts w:ascii="Times New Roman" w:eastAsia="Calibri" w:hAnsi="Times New Roman" w:cs="Times New Roman"/>
            <w:color w:val="auto"/>
            <w:sz w:val="24"/>
            <w:szCs w:val="24"/>
            <w:u w:val="none"/>
          </w:rPr>
          <w:t>https://studylibtr.com/doc/664304/paranoid-ki%C5%9Filik-bozuklu%C4%9Fu---bi%CC%87lka--bilge-kad%C4%B1n-ara%C5%9Ft%C4%B1rm</w:t>
        </w:r>
      </w:hyperlink>
      <w:r w:rsidRPr="00E26F0A">
        <w:rPr>
          <w:rFonts w:ascii="Times New Roman" w:eastAsia="Calibri" w:hAnsi="Times New Roman" w:cs="Times New Roman"/>
          <w:sz w:val="24"/>
          <w:szCs w:val="24"/>
        </w:rPr>
        <w:t xml:space="preserve">, </w:t>
      </w:r>
      <w:r w:rsidRPr="00EE7181">
        <w:rPr>
          <w:rFonts w:ascii="Times New Roman" w:eastAsia="Calibri" w:hAnsi="Times New Roman" w:cs="Times New Roman"/>
          <w:color w:val="000000"/>
          <w:sz w:val="24"/>
          <w:szCs w:val="24"/>
        </w:rPr>
        <w:t>Erişim Tarihi: 26.08.2018</w:t>
      </w:r>
    </w:p>
    <w:p w14:paraId="25BE2E61" w14:textId="686E3A59" w:rsidR="00CC0882" w:rsidRPr="00EE7181" w:rsidRDefault="00CC0882" w:rsidP="00CC0882">
      <w:pPr>
        <w:pStyle w:val="ListeParagraf"/>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BAYKAL Adnan Nur; (2005), </w:t>
      </w:r>
      <w:r w:rsidR="007D3B83">
        <w:rPr>
          <w:rFonts w:ascii="Times New Roman" w:hAnsi="Times New Roman" w:cs="Times New Roman"/>
          <w:b/>
          <w:sz w:val="24"/>
          <w:szCs w:val="24"/>
        </w:rPr>
        <w:t>Yutucu R</w:t>
      </w:r>
      <w:r w:rsidRPr="00EE7181">
        <w:rPr>
          <w:rFonts w:ascii="Times New Roman" w:hAnsi="Times New Roman" w:cs="Times New Roman"/>
          <w:b/>
          <w:sz w:val="24"/>
          <w:szCs w:val="24"/>
        </w:rPr>
        <w:t>ekabet Kanuni Devrindeki Mobbing’den Günümüze</w:t>
      </w:r>
      <w:r w:rsidRPr="00EE7181">
        <w:rPr>
          <w:rFonts w:ascii="Times New Roman" w:hAnsi="Times New Roman" w:cs="Times New Roman"/>
          <w:sz w:val="24"/>
          <w:szCs w:val="24"/>
        </w:rPr>
        <w:t>, Birinci Baskı, Sistem Yayıncılık, İstanbul.</w:t>
      </w:r>
    </w:p>
    <w:p w14:paraId="0C05F80A"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BHASİN Kamla; (2003), </w:t>
      </w:r>
      <w:r w:rsidRPr="00EE7181">
        <w:rPr>
          <w:rFonts w:ascii="Times New Roman" w:hAnsi="Times New Roman" w:cs="Times New Roman"/>
          <w:b/>
          <w:sz w:val="24"/>
          <w:szCs w:val="24"/>
        </w:rPr>
        <w:t>Toplumsal Cinsiyet ‘Bize Yüklenen Roller’</w:t>
      </w:r>
      <w:r w:rsidRPr="00EE7181">
        <w:rPr>
          <w:rFonts w:ascii="Times New Roman" w:hAnsi="Times New Roman" w:cs="Times New Roman"/>
          <w:sz w:val="24"/>
          <w:szCs w:val="24"/>
        </w:rPr>
        <w:t xml:space="preserve">, Çev: Kader Ay, Birinci Baskı, </w:t>
      </w:r>
      <w:r w:rsidRPr="00EE7181">
        <w:rPr>
          <w:rFonts w:ascii="Times New Roman" w:eastAsia="TimesNewRomanPSMT" w:hAnsi="Times New Roman" w:cs="Times New Roman"/>
          <w:sz w:val="24"/>
          <w:szCs w:val="24"/>
        </w:rPr>
        <w:t>Kadav Yayınları,</w:t>
      </w:r>
      <w:r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İstanbul</w:t>
      </w:r>
      <w:r w:rsidRPr="00EE7181">
        <w:rPr>
          <w:rFonts w:ascii="Times New Roman" w:hAnsi="Times New Roman" w:cs="Times New Roman"/>
          <w:sz w:val="24"/>
          <w:szCs w:val="24"/>
        </w:rPr>
        <w:t>.</w:t>
      </w:r>
    </w:p>
    <w:p w14:paraId="5C093EF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BİLGİLİ Abbas; (2012), </w:t>
      </w:r>
      <w:r w:rsidRPr="00EE7181">
        <w:rPr>
          <w:rFonts w:ascii="Times New Roman" w:hAnsi="Times New Roman" w:cs="Times New Roman"/>
          <w:b/>
          <w:iCs/>
          <w:sz w:val="24"/>
          <w:szCs w:val="24"/>
        </w:rPr>
        <w:t>İş Hukuku Açısından İşyerinde Cinsel Taciz</w:t>
      </w:r>
      <w:r w:rsidRPr="00EE7181">
        <w:rPr>
          <w:rFonts w:ascii="Times New Roman" w:hAnsi="Times New Roman" w:cs="Times New Roman"/>
          <w:sz w:val="24"/>
          <w:szCs w:val="24"/>
        </w:rPr>
        <w:t>, Karahan Yayınları, Adana.</w:t>
      </w:r>
    </w:p>
    <w:p w14:paraId="69C197CB" w14:textId="7777777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 xml:space="preserve">BOLCAN Aybike Elif; (2006), </w:t>
      </w:r>
      <w:r w:rsidRPr="00EE7181">
        <w:rPr>
          <w:rFonts w:ascii="Times New Roman" w:eastAsia="TimesNewRomanPSMT" w:hAnsi="Times New Roman" w:cs="Times New Roman"/>
          <w:iCs/>
          <w:sz w:val="24"/>
          <w:szCs w:val="24"/>
        </w:rPr>
        <w:t>Avrupa Birliği’ne Uyum Sürecinde Türkiye’de Çalışma Hayatında Kadının Yeri ve Kadın İşsizliği</w:t>
      </w:r>
      <w:r w:rsidRPr="00EE7181">
        <w:rPr>
          <w:rFonts w:ascii="Times New Roman" w:eastAsia="TimesNewRomanPSMT" w:hAnsi="Times New Roman" w:cs="Times New Roman"/>
          <w:sz w:val="24"/>
          <w:szCs w:val="24"/>
        </w:rPr>
        <w:t>, İstanbul Üniversitesi Sosyal Bilimler Enstitüsü Yayımlanmamış Yüksek Lisans Tezi, İstanbul.</w:t>
      </w:r>
    </w:p>
    <w:p w14:paraId="42E92F92" w14:textId="7E3C4AD2"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BOZBEL Savaş ve PALAZ Serap; (2007), “İşyerinde Psikolojik (Mobbing) ve Hukuki Sonuçları”, </w:t>
      </w:r>
      <w:r w:rsidR="007D3B83">
        <w:rPr>
          <w:rFonts w:ascii="Times New Roman" w:hAnsi="Times New Roman" w:cs="Times New Roman"/>
          <w:b/>
          <w:iCs/>
          <w:sz w:val="24"/>
          <w:szCs w:val="24"/>
        </w:rPr>
        <w:t>Ti</w:t>
      </w:r>
      <w:r w:rsidRPr="00EE7181">
        <w:rPr>
          <w:rFonts w:ascii="Times New Roman" w:hAnsi="Times New Roman" w:cs="Times New Roman"/>
          <w:b/>
          <w:iCs/>
          <w:sz w:val="24"/>
          <w:szCs w:val="24"/>
        </w:rPr>
        <w:t>sk Akademi Dergisi</w:t>
      </w:r>
      <w:r w:rsidRPr="00EE7181">
        <w:rPr>
          <w:rFonts w:ascii="Times New Roman" w:hAnsi="Times New Roman" w:cs="Times New Roman"/>
          <w:i/>
          <w:iCs/>
          <w:sz w:val="24"/>
          <w:szCs w:val="24"/>
        </w:rPr>
        <w:t>, 2</w:t>
      </w:r>
      <w:r w:rsidRPr="00EE7181">
        <w:rPr>
          <w:rFonts w:ascii="Times New Roman" w:hAnsi="Times New Roman" w:cs="Times New Roman"/>
          <w:sz w:val="24"/>
          <w:szCs w:val="24"/>
        </w:rPr>
        <w:t>(3), ss.66-80.</w:t>
      </w:r>
    </w:p>
    <w:p w14:paraId="06D2D24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CAN Halil; (1992), </w:t>
      </w:r>
      <w:r w:rsidRPr="00EE7181">
        <w:rPr>
          <w:rFonts w:ascii="Times New Roman" w:hAnsi="Times New Roman" w:cs="Times New Roman"/>
          <w:b/>
          <w:sz w:val="24"/>
          <w:szCs w:val="24"/>
        </w:rPr>
        <w:t>Organizasyon ve Yönetim</w:t>
      </w:r>
      <w:r w:rsidRPr="00EE7181">
        <w:rPr>
          <w:rFonts w:ascii="Times New Roman" w:hAnsi="Times New Roman" w:cs="Times New Roman"/>
          <w:sz w:val="24"/>
          <w:szCs w:val="24"/>
        </w:rPr>
        <w:t>, Adım Yayınları, Ankara.</w:t>
      </w:r>
    </w:p>
    <w:p w14:paraId="60DA9AC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CEMALOĞLU Necati; (2007), “</w:t>
      </w:r>
      <w:r w:rsidRPr="00EE7181">
        <w:rPr>
          <w:rFonts w:ascii="Times New Roman" w:hAnsi="Times New Roman" w:cs="Times New Roman"/>
          <w:iCs/>
          <w:sz w:val="24"/>
          <w:szCs w:val="24"/>
        </w:rPr>
        <w:t>Örgütlerin Kaçınılmaz Sorunu: Yıldırma”</w:t>
      </w:r>
      <w:r w:rsidRPr="00EE7181">
        <w:rPr>
          <w:rFonts w:ascii="Times New Roman" w:hAnsi="Times New Roman" w:cs="Times New Roman"/>
          <w:sz w:val="24"/>
          <w:szCs w:val="24"/>
        </w:rPr>
        <w:t xml:space="preserve">, </w:t>
      </w:r>
      <w:r w:rsidRPr="00EE7181">
        <w:rPr>
          <w:rFonts w:ascii="Times New Roman" w:hAnsi="Times New Roman" w:cs="Times New Roman"/>
          <w:b/>
          <w:sz w:val="24"/>
          <w:szCs w:val="24"/>
        </w:rPr>
        <w:t>Bilim Dergisi</w:t>
      </w:r>
      <w:r w:rsidRPr="00EE7181">
        <w:rPr>
          <w:rFonts w:ascii="Times New Roman" w:hAnsi="Times New Roman" w:cs="Times New Roman"/>
          <w:sz w:val="24"/>
          <w:szCs w:val="24"/>
        </w:rPr>
        <w:t>, Sayı 42, 111-126.</w:t>
      </w:r>
    </w:p>
    <w:p w14:paraId="3D70B715" w14:textId="7A3645BE"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CEMALOĞLU Necati ve ERTÜRK Abbas; (2007), “Öğretmenlerin Maruz Kaldıkları Yıldırma</w:t>
      </w:r>
      <w:r w:rsidR="00E72138">
        <w:rPr>
          <w:rFonts w:ascii="Times New Roman" w:hAnsi="Times New Roman" w:cs="Times New Roman"/>
          <w:sz w:val="24"/>
          <w:szCs w:val="24"/>
        </w:rPr>
        <w:t xml:space="preserve"> </w:t>
      </w:r>
      <w:r w:rsidRPr="00EE7181">
        <w:rPr>
          <w:rFonts w:ascii="Times New Roman" w:hAnsi="Times New Roman" w:cs="Times New Roman"/>
          <w:sz w:val="24"/>
          <w:szCs w:val="24"/>
        </w:rPr>
        <w:t>Eylemlerinin Cinsiyet Yönünden İncelenmesi”</w:t>
      </w:r>
      <w:proofErr w:type="gramStart"/>
      <w:r w:rsidRPr="00EE7181">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Pr="00EE7181">
        <w:rPr>
          <w:rFonts w:ascii="Times New Roman" w:hAnsi="Times New Roman" w:cs="Times New Roman"/>
          <w:b/>
          <w:sz w:val="24"/>
          <w:szCs w:val="24"/>
        </w:rPr>
        <w:t>Türk Eğitim Bilimleri Dergisi</w:t>
      </w:r>
      <w:r w:rsidRPr="00EE7181">
        <w:rPr>
          <w:rFonts w:ascii="Times New Roman" w:hAnsi="Times New Roman" w:cs="Times New Roman"/>
          <w:sz w:val="24"/>
          <w:szCs w:val="24"/>
        </w:rPr>
        <w:t>, 5(2), 345-365.</w:t>
      </w:r>
    </w:p>
    <w:p w14:paraId="282C84F6"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CHAPPEL Duncan and VİTTORİO Di Martino; (2006), </w:t>
      </w:r>
      <w:r w:rsidRPr="00EE7181">
        <w:rPr>
          <w:rFonts w:ascii="Times New Roman" w:hAnsi="Times New Roman" w:cs="Times New Roman"/>
          <w:b/>
          <w:sz w:val="24"/>
          <w:szCs w:val="24"/>
        </w:rPr>
        <w:t>Violance at Work</w:t>
      </w:r>
      <w:r w:rsidRPr="00EE7181">
        <w:rPr>
          <w:rFonts w:ascii="Times New Roman" w:hAnsi="Times New Roman" w:cs="Times New Roman"/>
          <w:sz w:val="24"/>
          <w:szCs w:val="24"/>
        </w:rPr>
        <w:t>, Third Edition, International Labour Office, Geneva.</w:t>
      </w:r>
    </w:p>
    <w:p w14:paraId="4EF58D29"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CÜCELOĞLU Doğan; (2006), </w:t>
      </w:r>
      <w:r w:rsidRPr="00EE7181">
        <w:rPr>
          <w:rFonts w:ascii="Times New Roman" w:hAnsi="Times New Roman" w:cs="Times New Roman"/>
          <w:b/>
          <w:iCs/>
          <w:sz w:val="24"/>
          <w:szCs w:val="24"/>
        </w:rPr>
        <w:t>İnsan ve Davranışı,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15. Baskı, Remzi Kitabevi, İstanbul.</w:t>
      </w:r>
    </w:p>
    <w:p w14:paraId="3D3535C9" w14:textId="43A6FAA1" w:rsidR="00CC0882" w:rsidRPr="00EE7181" w:rsidRDefault="00E72138"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ÇALIŞMA VE SOSYAL GÜVENLİK BAKANLIĞI</w:t>
      </w:r>
      <w:r w:rsidR="00CC0882" w:rsidRPr="00EE7181">
        <w:rPr>
          <w:rFonts w:ascii="Times New Roman" w:hAnsi="Times New Roman" w:cs="Times New Roman"/>
          <w:sz w:val="24"/>
          <w:szCs w:val="24"/>
        </w:rPr>
        <w:t>; (2014), “İşyerlerinde Psikolojik Taciz (Mobbing) Bilgilendirme Rehberi”, 2. Baskı, Ankara.</w:t>
      </w:r>
    </w:p>
    <w:p w14:paraId="3D5D3C55" w14:textId="77777777" w:rsidR="00CC0882"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ÇOBANOĞLU Şaban; (2005), </w:t>
      </w:r>
      <w:r w:rsidRPr="00EE7181">
        <w:rPr>
          <w:rFonts w:ascii="Times New Roman" w:hAnsi="Times New Roman" w:cs="Times New Roman"/>
          <w:b/>
          <w:iCs/>
          <w:sz w:val="24"/>
          <w:szCs w:val="24"/>
        </w:rPr>
        <w:t>İşyerinde Duygusal Saldırı ve Mücadele Yöntemleri</w:t>
      </w:r>
      <w:r w:rsidRPr="00EE7181">
        <w:rPr>
          <w:rFonts w:ascii="Times New Roman" w:hAnsi="Times New Roman" w:cs="Times New Roman"/>
          <w:sz w:val="24"/>
          <w:szCs w:val="24"/>
        </w:rPr>
        <w:t>, Birinci Baskı, Timaş Yayınları, İstanbul.</w:t>
      </w:r>
    </w:p>
    <w:p w14:paraId="7B75A48B" w14:textId="308DEBD2" w:rsidR="000F22EC" w:rsidRDefault="000F22EC" w:rsidP="009E35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ÇSGB</w:t>
      </w:r>
      <w:r w:rsidR="009E3553">
        <w:rPr>
          <w:rFonts w:ascii="Times New Roman" w:hAnsi="Times New Roman" w:cs="Times New Roman"/>
          <w:sz w:val="24"/>
          <w:szCs w:val="24"/>
        </w:rPr>
        <w:t>.</w:t>
      </w:r>
      <w:r>
        <w:rPr>
          <w:rFonts w:ascii="Times New Roman" w:hAnsi="Times New Roman" w:cs="Times New Roman"/>
          <w:sz w:val="24"/>
          <w:szCs w:val="24"/>
        </w:rPr>
        <w:t>(T.C</w:t>
      </w:r>
      <w:proofErr w:type="gramStart"/>
      <w:r>
        <w:rPr>
          <w:rFonts w:ascii="Times New Roman" w:hAnsi="Times New Roman" w:cs="Times New Roman"/>
          <w:sz w:val="24"/>
          <w:szCs w:val="24"/>
        </w:rPr>
        <w:t>.</w:t>
      </w:r>
      <w:r w:rsidR="009E3553">
        <w:rPr>
          <w:rFonts w:ascii="Times New Roman" w:hAnsi="Times New Roman" w:cs="Times New Roman"/>
          <w:sz w:val="24"/>
          <w:szCs w:val="24"/>
        </w:rPr>
        <w:t>.</w:t>
      </w:r>
      <w:proofErr w:type="gramEnd"/>
      <w:r>
        <w:rPr>
          <w:rFonts w:ascii="Times New Roman" w:hAnsi="Times New Roman" w:cs="Times New Roman"/>
          <w:sz w:val="24"/>
          <w:szCs w:val="24"/>
        </w:rPr>
        <w:t>Çalışma</w:t>
      </w:r>
      <w:r w:rsidR="009E3553">
        <w:rPr>
          <w:rFonts w:ascii="Times New Roman" w:hAnsi="Times New Roman" w:cs="Times New Roman"/>
          <w:sz w:val="24"/>
          <w:szCs w:val="24"/>
        </w:rPr>
        <w:t>.</w:t>
      </w:r>
      <w:r>
        <w:rPr>
          <w:rFonts w:ascii="Times New Roman" w:hAnsi="Times New Roman" w:cs="Times New Roman"/>
          <w:sz w:val="24"/>
          <w:szCs w:val="24"/>
        </w:rPr>
        <w:t>ve</w:t>
      </w:r>
      <w:r w:rsidR="009E3553">
        <w:rPr>
          <w:rFonts w:ascii="Times New Roman" w:hAnsi="Times New Roman" w:cs="Times New Roman"/>
          <w:sz w:val="24"/>
          <w:szCs w:val="24"/>
        </w:rPr>
        <w:t>.</w:t>
      </w:r>
      <w:r>
        <w:rPr>
          <w:rFonts w:ascii="Times New Roman" w:hAnsi="Times New Roman" w:cs="Times New Roman"/>
          <w:sz w:val="24"/>
          <w:szCs w:val="24"/>
        </w:rPr>
        <w:t>Ssyal</w:t>
      </w:r>
      <w:r w:rsidR="009E3553">
        <w:rPr>
          <w:rFonts w:ascii="Times New Roman" w:hAnsi="Times New Roman" w:cs="Times New Roman"/>
          <w:sz w:val="24"/>
          <w:szCs w:val="24"/>
        </w:rPr>
        <w:t>.</w:t>
      </w:r>
      <w:r>
        <w:rPr>
          <w:rFonts w:ascii="Times New Roman" w:hAnsi="Times New Roman" w:cs="Times New Roman"/>
          <w:sz w:val="24"/>
          <w:szCs w:val="24"/>
        </w:rPr>
        <w:t xml:space="preserve">Güvenlik </w:t>
      </w:r>
      <w:r w:rsidR="009E3553">
        <w:rPr>
          <w:rFonts w:ascii="Times New Roman" w:hAnsi="Times New Roman" w:cs="Times New Roman"/>
          <w:sz w:val="24"/>
          <w:szCs w:val="24"/>
        </w:rPr>
        <w:t>b</w:t>
      </w:r>
      <w:r>
        <w:rPr>
          <w:rFonts w:ascii="Times New Roman" w:hAnsi="Times New Roman" w:cs="Times New Roman"/>
          <w:sz w:val="24"/>
          <w:szCs w:val="24"/>
        </w:rPr>
        <w:t>akanlığı);(2003),</w:t>
      </w:r>
      <w:r w:rsidR="009E3553">
        <w:rPr>
          <w:rFonts w:ascii="Times New Roman" w:hAnsi="Times New Roman" w:cs="Times New Roman"/>
          <w:sz w:val="24"/>
          <w:szCs w:val="24"/>
        </w:rPr>
        <w:t xml:space="preserve"> </w:t>
      </w:r>
      <w:r>
        <w:rPr>
          <w:rFonts w:ascii="Times New Roman" w:hAnsi="Times New Roman" w:cs="Times New Roman"/>
          <w:sz w:val="24"/>
          <w:szCs w:val="24"/>
        </w:rPr>
        <w:t>https://kms</w:t>
      </w:r>
      <w:r w:rsidR="009E3553">
        <w:rPr>
          <w:rFonts w:ascii="Times New Roman" w:hAnsi="Times New Roman" w:cs="Times New Roman"/>
          <w:sz w:val="24"/>
          <w:szCs w:val="24"/>
        </w:rPr>
        <w:t>.kayis.gov.tr/</w:t>
      </w:r>
    </w:p>
    <w:p w14:paraId="60A7F995" w14:textId="4F9CB579" w:rsidR="009E3553" w:rsidRPr="00EE7181" w:rsidRDefault="009E3553" w:rsidP="009E355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9E3553">
        <w:rPr>
          <w:rFonts w:ascii="Times New Roman" w:hAnsi="Times New Roman" w:cs="Times New Roman"/>
          <w:sz w:val="24"/>
          <w:szCs w:val="24"/>
        </w:rPr>
        <w:t>Home/Goster/34576, Erişim Tarihi: 31.08.2018.</w:t>
      </w:r>
    </w:p>
    <w:p w14:paraId="05F60D01"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DAVENPORT Noa, SCHWARTZ Ruth Distler and ELLİOTT Gail Pursell; (2003), </w:t>
      </w:r>
      <w:r w:rsidRPr="00EE7181">
        <w:rPr>
          <w:rFonts w:ascii="Times New Roman" w:hAnsi="Times New Roman" w:cs="Times New Roman"/>
          <w:b/>
          <w:sz w:val="24"/>
          <w:szCs w:val="24"/>
        </w:rPr>
        <w:t>Mobbing: İşyerinde Duygusal Taciz</w:t>
      </w:r>
      <w:r w:rsidRPr="00EE7181">
        <w:rPr>
          <w:rFonts w:ascii="Times New Roman" w:hAnsi="Times New Roman" w:cs="Times New Roman"/>
          <w:sz w:val="24"/>
          <w:szCs w:val="24"/>
        </w:rPr>
        <w:t>, Çev: Osman Cem Önertoy, İkinci Baskı, Sistem Yayıncılık, İstanbul.</w:t>
      </w:r>
    </w:p>
    <w:p w14:paraId="4B5D9397" w14:textId="7777777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color w:val="000000"/>
          <w:sz w:val="24"/>
          <w:szCs w:val="24"/>
        </w:rPr>
      </w:pPr>
      <w:r w:rsidRPr="00EE7181">
        <w:rPr>
          <w:rFonts w:ascii="Times New Roman" w:hAnsi="Times New Roman" w:cs="Times New Roman"/>
          <w:color w:val="000000"/>
          <w:sz w:val="24"/>
          <w:szCs w:val="24"/>
        </w:rPr>
        <w:t>DEMİRBİLEK Sevda; (2007), “</w:t>
      </w:r>
      <w:r w:rsidRPr="00EE7181">
        <w:rPr>
          <w:rFonts w:ascii="Times New Roman" w:eastAsia="TimesNewRomanPSMT" w:hAnsi="Times New Roman" w:cs="Times New Roman"/>
          <w:color w:val="000000"/>
          <w:sz w:val="24"/>
          <w:szCs w:val="24"/>
        </w:rPr>
        <w:t xml:space="preserve">Cinsiyet Ayrımcılığının Sosyolojik Açıdan İncelenmesi”, </w:t>
      </w:r>
      <w:r w:rsidRPr="00EE7181">
        <w:rPr>
          <w:rFonts w:ascii="Times New Roman" w:hAnsi="Times New Roman" w:cs="Times New Roman"/>
          <w:b/>
          <w:iCs/>
          <w:color w:val="000000"/>
          <w:sz w:val="24"/>
          <w:szCs w:val="24"/>
        </w:rPr>
        <w:t>Finans Politik ve Ekonomik Yorumlar</w:t>
      </w:r>
      <w:r w:rsidRPr="00EE7181">
        <w:rPr>
          <w:rFonts w:ascii="Times New Roman" w:hAnsi="Times New Roman" w:cs="Times New Roman"/>
          <w:i/>
          <w:iCs/>
          <w:color w:val="000000"/>
          <w:sz w:val="24"/>
          <w:szCs w:val="24"/>
        </w:rPr>
        <w:t xml:space="preserve">, </w:t>
      </w:r>
      <w:r w:rsidRPr="00EE7181">
        <w:rPr>
          <w:rFonts w:ascii="Times New Roman" w:hAnsi="Times New Roman" w:cs="Times New Roman"/>
          <w:color w:val="000000"/>
          <w:sz w:val="24"/>
          <w:szCs w:val="24"/>
        </w:rPr>
        <w:t>44(511), ss.12-</w:t>
      </w:r>
      <w:r w:rsidRPr="00EE7181">
        <w:rPr>
          <w:rFonts w:ascii="Times New Roman" w:eastAsia="TimesNewRomanPSMT" w:hAnsi="Times New Roman" w:cs="Times New Roman"/>
          <w:color w:val="000000"/>
          <w:sz w:val="24"/>
          <w:szCs w:val="24"/>
        </w:rPr>
        <w:t xml:space="preserve">27. </w:t>
      </w:r>
    </w:p>
    <w:p w14:paraId="5FF3D27C"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DEMİREL Ahmet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(1999), </w:t>
      </w:r>
      <w:r w:rsidRPr="00EE7181">
        <w:rPr>
          <w:rFonts w:ascii="Times New Roman" w:hAnsi="Times New Roman" w:cs="Times New Roman"/>
          <w:b/>
          <w:sz w:val="24"/>
          <w:szCs w:val="24"/>
        </w:rPr>
        <w:t>Çalışmaya Hazır İşgücü Olarak Kentli Kadın ve Değişimi</w:t>
      </w:r>
      <w:r w:rsidRPr="00EE7181">
        <w:rPr>
          <w:rFonts w:ascii="Times New Roman" w:hAnsi="Times New Roman" w:cs="Times New Roman"/>
          <w:sz w:val="24"/>
          <w:szCs w:val="24"/>
        </w:rPr>
        <w:t>, KSSGM Yayınları, Ankara.</w:t>
      </w:r>
    </w:p>
    <w:p w14:paraId="27DEB597" w14:textId="1D5A400B" w:rsidR="00CC0882" w:rsidRPr="00E26F0A" w:rsidRDefault="00E72138"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DEPARTMENT OF LABOUR</w:t>
      </w:r>
      <w:r w:rsidR="00CC0882" w:rsidRPr="00EE7181">
        <w:rPr>
          <w:rFonts w:ascii="Times New Roman" w:hAnsi="Times New Roman" w:cs="Times New Roman"/>
          <w:sz w:val="24"/>
          <w:szCs w:val="24"/>
        </w:rPr>
        <w:t>; (2005), “</w:t>
      </w:r>
      <w:r w:rsidR="00CC0882" w:rsidRPr="00EE7181">
        <w:rPr>
          <w:rFonts w:ascii="Times New Roman" w:hAnsi="Times New Roman" w:cs="Times New Roman"/>
          <w:b/>
          <w:sz w:val="24"/>
          <w:szCs w:val="24"/>
        </w:rPr>
        <w:t>Workplace Bullying-Employment Cases Summary</w:t>
      </w:r>
      <w:r w:rsidR="002B0B92">
        <w:rPr>
          <w:rFonts w:ascii="Times New Roman" w:hAnsi="Times New Roman" w:cs="Times New Roman"/>
          <w:sz w:val="24"/>
          <w:szCs w:val="24"/>
        </w:rPr>
        <w:t>”</w:t>
      </w:r>
      <w:proofErr w:type="gramStart"/>
      <w:r w:rsidR="002B0B92">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000F22EC">
        <w:fldChar w:fldCharType="begin"/>
      </w:r>
      <w:r w:rsidR="000F22EC">
        <w:instrText xml:space="preserve"> HYPERLINK "http://www.beyondbullying.co.nz./November_2006_ECS.pdf" </w:instrText>
      </w:r>
      <w:r w:rsidR="000F22EC">
        <w:fldChar w:fldCharType="separate"/>
      </w:r>
      <w:r w:rsidR="00CC0882" w:rsidRPr="00E26F0A">
        <w:rPr>
          <w:rStyle w:val="Kpr"/>
          <w:rFonts w:ascii="Times New Roman" w:hAnsi="Times New Roman" w:cs="Times New Roman"/>
          <w:color w:val="auto"/>
          <w:sz w:val="24"/>
          <w:szCs w:val="24"/>
          <w:u w:val="none"/>
        </w:rPr>
        <w:t>http://www.beyondbullying.co.nz./November_2006_ECS.pdf</w:t>
      </w:r>
      <w:r w:rsidR="000F22EC">
        <w:rPr>
          <w:rStyle w:val="Kpr"/>
          <w:rFonts w:ascii="Times New Roman" w:hAnsi="Times New Roman" w:cs="Times New Roman"/>
          <w:color w:val="auto"/>
          <w:sz w:val="24"/>
          <w:szCs w:val="24"/>
          <w:u w:val="none"/>
        </w:rPr>
        <w:fldChar w:fldCharType="end"/>
      </w:r>
      <w:r w:rsidR="00CC0882" w:rsidRPr="00E26F0A">
        <w:rPr>
          <w:rStyle w:val="Kpr"/>
          <w:rFonts w:ascii="Times New Roman" w:hAnsi="Times New Roman" w:cs="Times New Roman"/>
          <w:color w:val="auto"/>
          <w:sz w:val="24"/>
          <w:szCs w:val="24"/>
          <w:u w:val="none"/>
        </w:rPr>
        <w:t>, Erişim Tarihi: 31.08.2018.</w:t>
      </w:r>
    </w:p>
    <w:p w14:paraId="25E933D4"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
          <w:iCs/>
          <w:sz w:val="24"/>
          <w:szCs w:val="24"/>
        </w:rPr>
      </w:pPr>
      <w:r w:rsidRPr="00EE7181">
        <w:rPr>
          <w:rFonts w:ascii="Times New Roman" w:hAnsi="Times New Roman" w:cs="Times New Roman"/>
          <w:sz w:val="24"/>
          <w:szCs w:val="24"/>
        </w:rPr>
        <w:t>DO</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RAMACI Emel; (1993), “Atatürk’ten Günümüze Sosyal De</w:t>
      </w:r>
      <w:r w:rsidRPr="00EE7181">
        <w:rPr>
          <w:rFonts w:ascii="Times New Roman" w:eastAsia="TimesNewRoman" w:hAnsi="Times New Roman" w:cs="Times New Roman"/>
          <w:sz w:val="24"/>
          <w:szCs w:val="24"/>
        </w:rPr>
        <w:t>ğ</w:t>
      </w:r>
      <w:r w:rsidRPr="00EE7181">
        <w:rPr>
          <w:rFonts w:ascii="Times New Roman" w:hAnsi="Times New Roman" w:cs="Times New Roman"/>
          <w:sz w:val="24"/>
          <w:szCs w:val="24"/>
        </w:rPr>
        <w:t>i</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mede Türk Kadını”, Atatürk Ara</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tırma Merkezi, Ankara.</w:t>
      </w:r>
    </w:p>
    <w:p w14:paraId="7E761AE9" w14:textId="77777777" w:rsidR="00CC0882" w:rsidRPr="00EE7181" w:rsidRDefault="00CC0882" w:rsidP="00CC0882">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DOLMACI Nilgün ve ŞALVARCI TÜRELİ Nesrin; (2012), “Varlığını Sürdüren Bir Sorun Olarak Toplumda ve İş Yaşamında Kadına Yönelik Farklı ve Ayrımcı Tutumlar”, </w:t>
      </w:r>
      <w:r w:rsidRPr="00EE7181">
        <w:rPr>
          <w:rFonts w:ascii="Times New Roman" w:eastAsia="TimesNewRomanPS-ItalicMT" w:hAnsi="Times New Roman" w:cs="Times New Roman"/>
          <w:b/>
          <w:sz w:val="24"/>
          <w:szCs w:val="24"/>
        </w:rPr>
        <w:t>Akademik Bakış Dergisi</w:t>
      </w:r>
      <w:r w:rsidRPr="00EE7181">
        <w:rPr>
          <w:rFonts w:ascii="Times New Roman" w:eastAsia="TimesNewRomanPSMT" w:hAnsi="Times New Roman" w:cs="Times New Roman"/>
          <w:b/>
          <w:sz w:val="24"/>
          <w:szCs w:val="24"/>
        </w:rPr>
        <w:t>,</w:t>
      </w:r>
      <w:r w:rsidRPr="00EE7181">
        <w:rPr>
          <w:rFonts w:ascii="Times New Roman" w:eastAsia="TimesNewRomanPSMT" w:hAnsi="Times New Roman" w:cs="Times New Roman"/>
          <w:sz w:val="24"/>
          <w:szCs w:val="24"/>
        </w:rPr>
        <w:t xml:space="preserve"> Sayı 33, 55-167</w:t>
      </w:r>
    </w:p>
    <w:p w14:paraId="13F3671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DONOVAN Josephine; (2001), </w:t>
      </w:r>
      <w:r w:rsidRPr="00EE7181">
        <w:rPr>
          <w:rFonts w:ascii="Times New Roman" w:hAnsi="Times New Roman" w:cs="Times New Roman"/>
          <w:b/>
          <w:sz w:val="24"/>
          <w:szCs w:val="24"/>
        </w:rPr>
        <w:t>Feminist Teori</w:t>
      </w:r>
      <w:r w:rsidRPr="00EE7181">
        <w:rPr>
          <w:rFonts w:ascii="Times New Roman" w:hAnsi="Times New Roman" w:cs="Times New Roman"/>
          <w:sz w:val="24"/>
          <w:szCs w:val="24"/>
        </w:rPr>
        <w:t>, Çev: Aksu Bora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Onbirinci Baskı, İletişim Yayınları, İstanbul.</w:t>
      </w:r>
    </w:p>
    <w:p w14:paraId="7BC790C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DÖKMEN Zehra; (1991), “Bem Cinsiyet Rolü Envanterinin Geçerlik ve Güvenirlik Çalışması”, </w:t>
      </w:r>
      <w:r w:rsidRPr="00EE7181">
        <w:rPr>
          <w:rFonts w:ascii="Times New Roman" w:hAnsi="Times New Roman" w:cs="Times New Roman"/>
          <w:b/>
          <w:iCs/>
          <w:sz w:val="24"/>
          <w:szCs w:val="24"/>
        </w:rPr>
        <w:t>Ankara Üniversitesi Dil ve Tarih-Co</w:t>
      </w:r>
      <w:r w:rsidRPr="00EE7181">
        <w:rPr>
          <w:rFonts w:ascii="Times New Roman" w:hAnsi="Times New Roman" w:cs="Times New Roman"/>
          <w:b/>
          <w:sz w:val="24"/>
          <w:szCs w:val="24"/>
        </w:rPr>
        <w:t>ğ</w:t>
      </w:r>
      <w:r w:rsidRPr="00EE7181">
        <w:rPr>
          <w:rFonts w:ascii="Times New Roman" w:hAnsi="Times New Roman" w:cs="Times New Roman"/>
          <w:b/>
          <w:iCs/>
          <w:sz w:val="24"/>
          <w:szCs w:val="24"/>
        </w:rPr>
        <w:t>rafya Fakültesi Dergisi</w:t>
      </w:r>
      <w:r w:rsidRPr="00EE7181">
        <w:rPr>
          <w:rFonts w:ascii="Times New Roman" w:hAnsi="Times New Roman" w:cs="Times New Roman"/>
          <w:i/>
          <w:iCs/>
          <w:sz w:val="24"/>
          <w:szCs w:val="24"/>
        </w:rPr>
        <w:t>,</w:t>
      </w:r>
      <w:r w:rsidRPr="00EE7181">
        <w:rPr>
          <w:rFonts w:ascii="Times New Roman" w:hAnsi="Times New Roman" w:cs="Times New Roman"/>
          <w:iCs/>
          <w:sz w:val="24"/>
          <w:szCs w:val="24"/>
        </w:rPr>
        <w:t>35(1)</w:t>
      </w:r>
      <w:r w:rsidRPr="00EE7181">
        <w:rPr>
          <w:rFonts w:ascii="Times New Roman" w:hAnsi="Times New Roman" w:cs="Times New Roman"/>
          <w:sz w:val="24"/>
          <w:szCs w:val="24"/>
        </w:rPr>
        <w:t>, ss.81-87.</w:t>
      </w:r>
    </w:p>
    <w:p w14:paraId="320A5346"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DÖKMEN Zehra; (1997), “Çalışma, Cinsiyet ve Cinsiyet Rolleri İle Ev İşleri ve Depresyon İlişkisi”, </w:t>
      </w:r>
      <w:r w:rsidRPr="00EE7181">
        <w:rPr>
          <w:rFonts w:ascii="Times New Roman" w:hAnsi="Times New Roman" w:cs="Times New Roman"/>
          <w:b/>
          <w:iCs/>
          <w:sz w:val="24"/>
          <w:szCs w:val="24"/>
        </w:rPr>
        <w:t>Türk Psikolojisi Dergisi</w:t>
      </w:r>
      <w:r w:rsidRPr="00EE7181">
        <w:rPr>
          <w:rFonts w:ascii="Times New Roman" w:hAnsi="Times New Roman" w:cs="Times New Roman"/>
          <w:sz w:val="24"/>
          <w:szCs w:val="24"/>
        </w:rPr>
        <w:t>, 12(39), ss.39-56.</w:t>
      </w:r>
    </w:p>
    <w:p w14:paraId="51297FC4" w14:textId="77777777" w:rsidR="00CC0882" w:rsidRPr="00EE7181" w:rsidRDefault="00CC0882" w:rsidP="00CC0882">
      <w:pPr>
        <w:kinsoku w:val="0"/>
        <w:overflowPunct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DÖKMEN Zehra; (2004), </w:t>
      </w:r>
      <w:r w:rsidRPr="00EE7181">
        <w:rPr>
          <w:rFonts w:ascii="Times New Roman" w:hAnsi="Times New Roman" w:cs="Times New Roman"/>
          <w:b/>
          <w:sz w:val="24"/>
          <w:szCs w:val="24"/>
        </w:rPr>
        <w:t>Toplumsal Cinsiyet</w:t>
      </w:r>
      <w:r w:rsidRPr="00EE7181">
        <w:rPr>
          <w:rFonts w:ascii="Times New Roman" w:hAnsi="Times New Roman" w:cs="Times New Roman"/>
          <w:sz w:val="24"/>
          <w:szCs w:val="24"/>
        </w:rPr>
        <w:t>, Sistem Yayıncılık, İstanbul.</w:t>
      </w:r>
    </w:p>
    <w:p w14:paraId="40176C27" w14:textId="7777777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sidRPr="00EE7181">
        <w:rPr>
          <w:rFonts w:ascii="Times New Roman" w:hAnsi="Times New Roman" w:cs="Times New Roman"/>
          <w:sz w:val="24"/>
          <w:szCs w:val="24"/>
        </w:rPr>
        <w:t xml:space="preserve">DÖKMEN Zehra; (2010), </w:t>
      </w:r>
      <w:r w:rsidRPr="00EE7181">
        <w:rPr>
          <w:rFonts w:ascii="Times New Roman" w:hAnsi="Times New Roman" w:cs="Times New Roman"/>
          <w:b/>
          <w:iCs/>
          <w:sz w:val="24"/>
          <w:szCs w:val="24"/>
        </w:rPr>
        <w:t>Toplumsal Cinsiyet</w:t>
      </w:r>
      <w:r w:rsidRPr="00EE7181">
        <w:rPr>
          <w:rFonts w:ascii="Times New Roman" w:hAnsi="Times New Roman" w:cs="Times New Roman"/>
          <w:iCs/>
          <w:sz w:val="24"/>
          <w:szCs w:val="24"/>
        </w:rPr>
        <w:t>,</w:t>
      </w:r>
      <w:r w:rsidRPr="00EE7181">
        <w:rPr>
          <w:rFonts w:ascii="Times New Roman" w:eastAsia="TimesNewRomanPSMT" w:hAnsi="Times New Roman" w:cs="Times New Roman"/>
          <w:sz w:val="24"/>
          <w:szCs w:val="24"/>
        </w:rPr>
        <w:t xml:space="preserve"> İkinci Baskı, Remzi Kitabevi, İstanbul.</w:t>
      </w:r>
    </w:p>
    <w:p w14:paraId="5D9CE7DD" w14:textId="77777777" w:rsidR="00CC0882" w:rsidRPr="00EE7181" w:rsidRDefault="00CC0882" w:rsidP="00CC0882">
      <w:pPr>
        <w:pStyle w:val="AralkYok"/>
        <w:spacing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DURUOĞLU Tuba; (2007), “Emek Piyasasında Cinsiyetçi Ücret Ayrımı: Bursa Organize Sanayi Bölgesinde Bir Araştırma”, </w:t>
      </w:r>
      <w:r w:rsidRPr="00EE7181">
        <w:rPr>
          <w:rFonts w:ascii="Times New Roman" w:hAnsi="Times New Roman" w:cs="Times New Roman"/>
          <w:b/>
          <w:iCs/>
          <w:sz w:val="24"/>
          <w:szCs w:val="24"/>
        </w:rPr>
        <w:t>İletişim Kuram ve Araştırma Dergisi</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Sayı 24, ss.61-76.</w:t>
      </w:r>
    </w:p>
    <w:p w14:paraId="6777DF0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ECEVİT Yıldız; (1985), “Üretim ve Yeniden Üretim sürecinde Ücretli Kadın Emeği”, </w:t>
      </w:r>
      <w:r w:rsidRPr="00EE7181">
        <w:rPr>
          <w:rFonts w:ascii="Times New Roman" w:hAnsi="Times New Roman" w:cs="Times New Roman"/>
          <w:b/>
          <w:sz w:val="24"/>
          <w:szCs w:val="24"/>
        </w:rPr>
        <w:t>Toplumsal Araştırmalar Dergisi</w:t>
      </w:r>
      <w:r w:rsidRPr="00EE7181">
        <w:rPr>
          <w:rFonts w:ascii="Times New Roman" w:hAnsi="Times New Roman" w:cs="Times New Roman"/>
          <w:sz w:val="24"/>
          <w:szCs w:val="24"/>
        </w:rPr>
        <w:t>, Sayı 9, 72-93.</w:t>
      </w:r>
    </w:p>
    <w:p w14:paraId="7CB2FB68" w14:textId="0417C9EA" w:rsidR="00CC0882" w:rsidRPr="00EE7181" w:rsidRDefault="00E72138" w:rsidP="00CC08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bCs/>
          <w:sz w:val="24"/>
          <w:szCs w:val="24"/>
        </w:rPr>
        <w:t>EI</w:t>
      </w:r>
      <w:r w:rsidR="00CC0882" w:rsidRPr="00EE7181">
        <w:rPr>
          <w:rFonts w:ascii="Times New Roman" w:hAnsi="Times New Roman" w:cs="Times New Roman"/>
          <w:bCs/>
          <w:sz w:val="24"/>
          <w:szCs w:val="24"/>
        </w:rPr>
        <w:t>NARSEN St</w:t>
      </w:r>
      <w:r>
        <w:rPr>
          <w:rFonts w:ascii="Times New Roman" w:hAnsi="Times New Roman" w:cs="Times New Roman"/>
          <w:bCs/>
          <w:sz w:val="24"/>
          <w:szCs w:val="24"/>
        </w:rPr>
        <w:t>ale, RAKNES Bjorn Inge ve MATTHI</w:t>
      </w:r>
      <w:r w:rsidR="00CC0882" w:rsidRPr="00EE7181">
        <w:rPr>
          <w:rFonts w:ascii="Times New Roman" w:hAnsi="Times New Roman" w:cs="Times New Roman"/>
          <w:bCs/>
          <w:sz w:val="24"/>
          <w:szCs w:val="24"/>
        </w:rPr>
        <w:t xml:space="preserve">ESEN Stig Berge; </w:t>
      </w:r>
      <w:r w:rsidR="00CC0882" w:rsidRPr="00EE7181">
        <w:rPr>
          <w:rFonts w:ascii="Times New Roman" w:hAnsi="Times New Roman" w:cs="Times New Roman"/>
          <w:sz w:val="24"/>
          <w:szCs w:val="24"/>
        </w:rPr>
        <w:t xml:space="preserve">(1994), “Bullying and Harassment at Work and Their Relationships to Work Environment Quality: An exploratory Study”, </w:t>
      </w:r>
      <w:r w:rsidR="00CC0882" w:rsidRPr="00EE7181">
        <w:rPr>
          <w:rFonts w:ascii="Times New Roman" w:hAnsi="Times New Roman" w:cs="Times New Roman"/>
          <w:b/>
          <w:sz w:val="24"/>
          <w:szCs w:val="24"/>
        </w:rPr>
        <w:t>European Journal of Work and Organizational Psychology</w:t>
      </w:r>
      <w:r w:rsidR="005C1458">
        <w:rPr>
          <w:rFonts w:ascii="Times New Roman" w:hAnsi="Times New Roman" w:cs="Times New Roman"/>
          <w:sz w:val="24"/>
          <w:szCs w:val="24"/>
        </w:rPr>
        <w:t>, 4(1), ss</w:t>
      </w:r>
      <w:r w:rsidR="00CC0882" w:rsidRPr="00EE7181">
        <w:rPr>
          <w:rFonts w:ascii="Times New Roman" w:hAnsi="Times New Roman" w:cs="Times New Roman"/>
          <w:sz w:val="24"/>
          <w:szCs w:val="24"/>
        </w:rPr>
        <w:t>.35-47.</w:t>
      </w:r>
    </w:p>
    <w:p w14:paraId="7963C102" w14:textId="7777777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EKİN Nusret; (1990), </w:t>
      </w:r>
      <w:r w:rsidRPr="00EE7181">
        <w:rPr>
          <w:rFonts w:ascii="Times New Roman" w:eastAsia="TimesNewRomanPSMT" w:hAnsi="Times New Roman" w:cs="Times New Roman"/>
          <w:b/>
          <w:iCs/>
          <w:sz w:val="24"/>
          <w:szCs w:val="24"/>
        </w:rPr>
        <w:t xml:space="preserve">Değişen Bir Toplumda Kadın İstihdam </w:t>
      </w:r>
      <w:proofErr w:type="gramStart"/>
      <w:r w:rsidRPr="00EE7181">
        <w:rPr>
          <w:rFonts w:ascii="Times New Roman" w:eastAsia="TimesNewRomanPSMT" w:hAnsi="Times New Roman" w:cs="Times New Roman"/>
          <w:b/>
          <w:iCs/>
          <w:sz w:val="24"/>
          <w:szCs w:val="24"/>
        </w:rPr>
        <w:t>İmkanlarının</w:t>
      </w:r>
      <w:proofErr w:type="gramEnd"/>
      <w:r w:rsidRPr="00EE7181">
        <w:rPr>
          <w:rFonts w:ascii="Times New Roman" w:eastAsia="TimesNewRomanPSMT" w:hAnsi="Times New Roman" w:cs="Times New Roman"/>
          <w:b/>
          <w:iCs/>
          <w:sz w:val="24"/>
          <w:szCs w:val="24"/>
        </w:rPr>
        <w:t xml:space="preserve"> Geliştirilmesi</w:t>
      </w:r>
      <w:r w:rsidRPr="00EE7181">
        <w:rPr>
          <w:rFonts w:ascii="Times New Roman" w:eastAsia="TimesNewRomanPSMT" w:hAnsi="Times New Roman" w:cs="Times New Roman"/>
          <w:i/>
          <w:iCs/>
          <w:sz w:val="24"/>
          <w:szCs w:val="24"/>
        </w:rPr>
        <w:t xml:space="preserve">, </w:t>
      </w:r>
      <w:r w:rsidRPr="00EE7181">
        <w:rPr>
          <w:rFonts w:ascii="Times New Roman" w:eastAsia="TimesNewRomanPSMT" w:hAnsi="Times New Roman" w:cs="Times New Roman"/>
          <w:sz w:val="24"/>
          <w:szCs w:val="24"/>
        </w:rPr>
        <w:t>İş ve İşçi Bulma Kurumu Yayını, Ankara.</w:t>
      </w:r>
    </w:p>
    <w:p w14:paraId="02F0703A"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color w:val="0000FF"/>
          <w:sz w:val="24"/>
          <w:szCs w:val="24"/>
        </w:rPr>
      </w:pPr>
      <w:r w:rsidRPr="00EE7181">
        <w:rPr>
          <w:rFonts w:ascii="Times New Roman" w:hAnsi="Times New Roman" w:cs="Times New Roman"/>
          <w:sz w:val="24"/>
          <w:szCs w:val="24"/>
        </w:rPr>
        <w:t xml:space="preserve">ERDEM Mustafa Ruhan ve PARLAK Benay; (2010), </w:t>
      </w:r>
      <w:r w:rsidRPr="00EE7181">
        <w:rPr>
          <w:rFonts w:ascii="Times New Roman" w:hAnsi="Times New Roman" w:cs="Times New Roman"/>
          <w:i/>
          <w:iCs/>
          <w:sz w:val="24"/>
          <w:szCs w:val="24"/>
        </w:rPr>
        <w:t>“</w:t>
      </w:r>
      <w:r w:rsidRPr="00EE7181">
        <w:rPr>
          <w:rFonts w:ascii="Times New Roman" w:hAnsi="Times New Roman" w:cs="Times New Roman"/>
          <w:iCs/>
          <w:sz w:val="24"/>
          <w:szCs w:val="24"/>
        </w:rPr>
        <w:t>Ceza Hukuku Boyutuyla Mobbing</w:t>
      </w:r>
      <w:r w:rsidRPr="00EE7181">
        <w:rPr>
          <w:rFonts w:ascii="Times New Roman" w:hAnsi="Times New Roman" w:cs="Times New Roman"/>
          <w:i/>
          <w:iCs/>
          <w:sz w:val="24"/>
          <w:szCs w:val="24"/>
        </w:rPr>
        <w:t xml:space="preserve">” </w:t>
      </w:r>
      <w:r w:rsidRPr="00EE7181">
        <w:rPr>
          <w:rFonts w:ascii="Times New Roman" w:hAnsi="Times New Roman" w:cs="Times New Roman"/>
          <w:b/>
          <w:sz w:val="24"/>
          <w:szCs w:val="24"/>
        </w:rPr>
        <w:t>Türkiye Barolar Birliği Dergisi</w:t>
      </w:r>
      <w:r w:rsidRPr="00EE7181">
        <w:rPr>
          <w:rFonts w:ascii="Times New Roman" w:hAnsi="Times New Roman" w:cs="Times New Roman"/>
          <w:sz w:val="24"/>
          <w:szCs w:val="24"/>
        </w:rPr>
        <w:t>, Sayı 88, 261-286.</w:t>
      </w:r>
    </w:p>
    <w:p w14:paraId="5D0E165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EREN Erol; (2015), </w:t>
      </w:r>
      <w:r w:rsidRPr="00EE7181">
        <w:rPr>
          <w:rFonts w:ascii="Times New Roman" w:hAnsi="Times New Roman" w:cs="Times New Roman"/>
          <w:b/>
          <w:sz w:val="24"/>
          <w:szCs w:val="24"/>
        </w:rPr>
        <w:t>Örgütsel Davranış ve Yönetim Psikolojisi</w:t>
      </w:r>
      <w:r w:rsidRPr="00EE7181">
        <w:rPr>
          <w:rFonts w:ascii="Times New Roman" w:hAnsi="Times New Roman" w:cs="Times New Roman"/>
          <w:sz w:val="24"/>
          <w:szCs w:val="24"/>
        </w:rPr>
        <w:t>, Beta Basım, İstanbul.</w:t>
      </w:r>
    </w:p>
    <w:p w14:paraId="007C0D6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ERGENEKON Sevda; (2006), “İşyerinde Duygusal Taciz (mobing)” </w:t>
      </w:r>
      <w:r w:rsidRPr="00EE7181">
        <w:rPr>
          <w:rFonts w:ascii="Times New Roman" w:hAnsi="Times New Roman" w:cs="Times New Roman"/>
          <w:b/>
          <w:iCs/>
          <w:sz w:val="24"/>
          <w:szCs w:val="24"/>
        </w:rPr>
        <w:t>Kazancı Hakemli Hukuk Dergis</w:t>
      </w:r>
      <w:r w:rsidRPr="00EE7181">
        <w:rPr>
          <w:rFonts w:ascii="Times New Roman" w:hAnsi="Times New Roman" w:cs="Times New Roman"/>
          <w:b/>
          <w:sz w:val="24"/>
          <w:szCs w:val="24"/>
        </w:rPr>
        <w:t>i</w:t>
      </w:r>
      <w:r w:rsidRPr="00EE7181">
        <w:rPr>
          <w:rFonts w:ascii="Times New Roman" w:hAnsi="Times New Roman" w:cs="Times New Roman"/>
          <w:sz w:val="24"/>
          <w:szCs w:val="24"/>
        </w:rPr>
        <w:t>, Sayı 19, 51-64.</w:t>
      </w:r>
    </w:p>
    <w:p w14:paraId="321C0F2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ERGUN ÖZLER Derya ve MERCAN Nuray; (2009), </w:t>
      </w:r>
      <w:r w:rsidRPr="00EE7181">
        <w:rPr>
          <w:rFonts w:ascii="Times New Roman" w:hAnsi="Times New Roman" w:cs="Times New Roman"/>
          <w:b/>
          <w:sz w:val="24"/>
          <w:szCs w:val="24"/>
        </w:rPr>
        <w:t>Yönetsel ve Örgütsel Açıdan Psikolojik Terör Mobbing</w:t>
      </w:r>
      <w:r w:rsidRPr="00EE7181">
        <w:rPr>
          <w:rFonts w:ascii="Times New Roman" w:hAnsi="Times New Roman" w:cs="Times New Roman"/>
          <w:sz w:val="24"/>
          <w:szCs w:val="24"/>
        </w:rPr>
        <w:t>, Detay Yayıncılık, İstanbul.</w:t>
      </w:r>
    </w:p>
    <w:p w14:paraId="797EFF7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ERSÖZ Gülriz; (1997), “Yönetici Kadınların ve Eşlerinin Ev İçi İş Bölümü Konusundaki Tutum ve Davranışlarına İlişkin Sosyolojik Bir Araştırma”, </w:t>
      </w:r>
      <w:r w:rsidRPr="00EE7181">
        <w:rPr>
          <w:rFonts w:ascii="Times New Roman" w:hAnsi="Times New Roman" w:cs="Times New Roman"/>
          <w:b/>
          <w:iCs/>
          <w:sz w:val="24"/>
          <w:szCs w:val="24"/>
        </w:rPr>
        <w:t>Hacettepe Üniversitesi Edebiyat Fakültesi Dergisi</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14(1), ss.105-115.</w:t>
      </w:r>
    </w:p>
    <w:p w14:paraId="181CA1CA"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ERTEKİN Yücel ve YURTSEVER Gülçimen; (2001), “Yönetimde Narsizm Üzerine Bir Deneme”, </w:t>
      </w:r>
      <w:r w:rsidRPr="00EE7181">
        <w:rPr>
          <w:rFonts w:ascii="Times New Roman" w:hAnsi="Times New Roman" w:cs="Times New Roman"/>
          <w:b/>
          <w:sz w:val="24"/>
          <w:szCs w:val="24"/>
        </w:rPr>
        <w:t>Amme İdaresi Dergisi</w:t>
      </w:r>
      <w:r w:rsidRPr="00EE7181">
        <w:rPr>
          <w:rFonts w:ascii="Times New Roman" w:hAnsi="Times New Roman" w:cs="Times New Roman"/>
          <w:sz w:val="24"/>
          <w:szCs w:val="24"/>
        </w:rPr>
        <w:t>, 34(3), ss.37-45.</w:t>
      </w:r>
    </w:p>
    <w:p w14:paraId="1D777ACE"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ERTÜRK Alper; (2013), “</w:t>
      </w:r>
      <w:r w:rsidRPr="00EE7181">
        <w:rPr>
          <w:rFonts w:ascii="Times New Roman" w:hAnsi="Times New Roman" w:cs="Times New Roman"/>
          <w:iCs/>
          <w:sz w:val="24"/>
          <w:szCs w:val="24"/>
        </w:rPr>
        <w:t xml:space="preserve">Yıldırma Davranışları, Nedenleri ve Sonuçları”, </w:t>
      </w:r>
      <w:r w:rsidRPr="00EE7181">
        <w:rPr>
          <w:rFonts w:ascii="Times New Roman" w:hAnsi="Times New Roman" w:cs="Times New Roman"/>
          <w:b/>
          <w:sz w:val="24"/>
          <w:szCs w:val="24"/>
        </w:rPr>
        <w:t>Bartın Üniversitesi Eğitim Fakültesi Dergisi,</w:t>
      </w:r>
      <w:r w:rsidRPr="00EE7181">
        <w:rPr>
          <w:rFonts w:ascii="Times New Roman" w:hAnsi="Times New Roman" w:cs="Times New Roman"/>
          <w:sz w:val="24"/>
          <w:szCs w:val="24"/>
        </w:rPr>
        <w:t xml:space="preserve"> 2(1), ss.146 – 169.</w:t>
      </w:r>
    </w:p>
    <w:p w14:paraId="0BAF021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ERYILMAZ Bilal; (2002), </w:t>
      </w:r>
      <w:r w:rsidRPr="00EE7181">
        <w:rPr>
          <w:rFonts w:ascii="Times New Roman" w:hAnsi="Times New Roman" w:cs="Times New Roman"/>
          <w:b/>
          <w:iCs/>
          <w:sz w:val="24"/>
          <w:szCs w:val="24"/>
        </w:rPr>
        <w:t>Bürokrasi ve Siyaset</w:t>
      </w:r>
      <w:r w:rsidRPr="00EE7181">
        <w:rPr>
          <w:rFonts w:ascii="Times New Roman" w:hAnsi="Times New Roman" w:cs="Times New Roman"/>
          <w:sz w:val="24"/>
          <w:szCs w:val="24"/>
        </w:rPr>
        <w:t>, Birinci Baskı, Alfa Yayınları, İstanbul.</w:t>
      </w:r>
    </w:p>
    <w:p w14:paraId="53EECF64" w14:textId="77777777" w:rsidR="00CC0882" w:rsidRPr="00EE7181" w:rsidRDefault="00CC0882" w:rsidP="00CC0882">
      <w:pPr>
        <w:pStyle w:val="GvdeMetni"/>
        <w:kinsoku w:val="0"/>
        <w:overflowPunct w:val="0"/>
        <w:spacing w:line="360" w:lineRule="auto"/>
        <w:ind w:left="709" w:hanging="709"/>
        <w:jc w:val="both"/>
      </w:pPr>
      <w:proofErr w:type="gramStart"/>
      <w:r w:rsidRPr="00EE7181">
        <w:t xml:space="preserve">ESEN Yasemin; (2013), “Hizmet Öncesi Öğretmen Eğitiminde Toplumsal Cinsiyet Duyarlılığını Geliştirme Amaçlı Bir Çalışma”, </w:t>
      </w:r>
      <w:r w:rsidRPr="00EE7181">
        <w:rPr>
          <w:b/>
          <w:iCs/>
        </w:rPr>
        <w:t>Eğitim ve Bilim Dergisi</w:t>
      </w:r>
      <w:r w:rsidRPr="00EE7181">
        <w:rPr>
          <w:iCs/>
        </w:rPr>
        <w:t xml:space="preserve">, </w:t>
      </w:r>
      <w:r w:rsidRPr="00EE7181">
        <w:t>38 (169), ss. 280-295.</w:t>
      </w:r>
      <w:proofErr w:type="gramEnd"/>
    </w:p>
    <w:p w14:paraId="0B971648" w14:textId="08A20AB9"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EYÜBO</w:t>
      </w:r>
      <w:r w:rsidRPr="00EE7181">
        <w:rPr>
          <w:rFonts w:ascii="Times New Roman" w:eastAsia="TTE144F3A8t00" w:hAnsi="Times New Roman" w:cs="Times New Roman"/>
          <w:sz w:val="24"/>
          <w:szCs w:val="24"/>
        </w:rPr>
        <w:t>G</w:t>
      </w:r>
      <w:r w:rsidR="000B63CE">
        <w:rPr>
          <w:rFonts w:ascii="Times New Roman" w:hAnsi="Times New Roman" w:cs="Times New Roman"/>
          <w:sz w:val="24"/>
          <w:szCs w:val="24"/>
        </w:rPr>
        <w:t>LU Dilek ve</w:t>
      </w:r>
      <w:r w:rsidRPr="00EE7181">
        <w:rPr>
          <w:rFonts w:ascii="Times New Roman" w:hAnsi="Times New Roman" w:cs="Times New Roman"/>
          <w:sz w:val="24"/>
          <w:szCs w:val="24"/>
        </w:rPr>
        <w:t xml:space="preserve"> </w:t>
      </w:r>
      <w:r w:rsidRPr="00EE7181">
        <w:rPr>
          <w:rFonts w:ascii="Times New Roman" w:eastAsia="TTE144F3A8t00" w:hAnsi="Times New Roman" w:cs="Times New Roman"/>
          <w:sz w:val="24"/>
          <w:szCs w:val="24"/>
        </w:rPr>
        <w:t>İ</w:t>
      </w:r>
      <w:r w:rsidR="000B63CE">
        <w:rPr>
          <w:rFonts w:ascii="Times New Roman" w:hAnsi="Times New Roman" w:cs="Times New Roman"/>
          <w:sz w:val="24"/>
          <w:szCs w:val="24"/>
        </w:rPr>
        <w:t>NCİR Gülten</w:t>
      </w:r>
      <w:r w:rsidRPr="00EE7181">
        <w:rPr>
          <w:rFonts w:ascii="Times New Roman" w:hAnsi="Times New Roman" w:cs="Times New Roman"/>
          <w:sz w:val="24"/>
          <w:szCs w:val="24"/>
        </w:rPr>
        <w:t>; (2000), “</w:t>
      </w:r>
      <w:r w:rsidRPr="00EE7181">
        <w:rPr>
          <w:rFonts w:ascii="Times New Roman" w:hAnsi="Times New Roman" w:cs="Times New Roman"/>
          <w:bCs/>
          <w:sz w:val="24"/>
          <w:szCs w:val="24"/>
        </w:rPr>
        <w:t>Bankacılık Sektöründe Cinsiyete Dayalı Ayrımcılık”</w:t>
      </w:r>
      <w:r w:rsidRPr="00EE7181">
        <w:rPr>
          <w:rFonts w:ascii="Times New Roman" w:hAnsi="Times New Roman" w:cs="Times New Roman"/>
          <w:sz w:val="24"/>
          <w:szCs w:val="24"/>
        </w:rPr>
        <w:t>, T.C. Ba</w:t>
      </w:r>
      <w:r w:rsidRPr="00EE7181">
        <w:rPr>
          <w:rFonts w:ascii="Times New Roman" w:eastAsia="TTE144F3A8t00" w:hAnsi="Times New Roman" w:cs="Times New Roman"/>
          <w:sz w:val="24"/>
          <w:szCs w:val="24"/>
        </w:rPr>
        <w:t>ş</w:t>
      </w:r>
      <w:r w:rsidRPr="00EE7181">
        <w:rPr>
          <w:rFonts w:ascii="Times New Roman" w:hAnsi="Times New Roman" w:cs="Times New Roman"/>
          <w:sz w:val="24"/>
          <w:szCs w:val="24"/>
        </w:rPr>
        <w:t>bakanlık Kadın Statüsü ve Sorunları Genel Müdürlü</w:t>
      </w:r>
      <w:r w:rsidRPr="00EE7181">
        <w:rPr>
          <w:rFonts w:ascii="Times New Roman" w:eastAsia="TTE144F3A8t00" w:hAnsi="Times New Roman" w:cs="Times New Roman"/>
          <w:sz w:val="24"/>
          <w:szCs w:val="24"/>
        </w:rPr>
        <w:t>ğ</w:t>
      </w:r>
      <w:r w:rsidRPr="00EE7181">
        <w:rPr>
          <w:rFonts w:ascii="Times New Roman" w:hAnsi="Times New Roman" w:cs="Times New Roman"/>
          <w:sz w:val="24"/>
          <w:szCs w:val="24"/>
        </w:rPr>
        <w:t>ü</w:t>
      </w:r>
      <w:r w:rsidRPr="00EE7181">
        <w:rPr>
          <w:rFonts w:ascii="Times New Roman" w:hAnsi="Times New Roman" w:cs="Times New Roman"/>
          <w:bCs/>
          <w:sz w:val="24"/>
          <w:szCs w:val="24"/>
        </w:rPr>
        <w:t xml:space="preserve"> </w:t>
      </w:r>
      <w:r w:rsidRPr="00EE7181">
        <w:rPr>
          <w:rFonts w:ascii="Times New Roman" w:hAnsi="Times New Roman" w:cs="Times New Roman"/>
          <w:sz w:val="24"/>
          <w:szCs w:val="24"/>
        </w:rPr>
        <w:t>Yayını, ss:81-157.</w:t>
      </w:r>
    </w:p>
    <w:p w14:paraId="3E3E91A9"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FERRARİ Elena; (2004), </w:t>
      </w:r>
      <w:r w:rsidRPr="00EE7181">
        <w:rPr>
          <w:rFonts w:ascii="Times New Roman" w:hAnsi="Times New Roman" w:cs="Times New Roman"/>
          <w:b/>
          <w:sz w:val="24"/>
          <w:szCs w:val="24"/>
        </w:rPr>
        <w:t>Raising Awareness on Mobbing AN EU Perspective</w:t>
      </w:r>
      <w:r w:rsidRPr="00EE7181">
        <w:rPr>
          <w:rFonts w:ascii="Times New Roman" w:hAnsi="Times New Roman" w:cs="Times New Roman"/>
          <w:sz w:val="24"/>
          <w:szCs w:val="24"/>
        </w:rPr>
        <w:t>, Daphne Programme, Europen Commission.</w:t>
      </w:r>
    </w:p>
    <w:p w14:paraId="0166E181"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GÖK Sibel; (2011), “Prevalence and Types Of Mobbing Behavior: A Research on Banking Employees”, </w:t>
      </w:r>
      <w:r w:rsidRPr="00EE7181">
        <w:rPr>
          <w:rFonts w:ascii="Times New Roman" w:hAnsi="Times New Roman" w:cs="Times New Roman"/>
          <w:b/>
          <w:iCs/>
          <w:sz w:val="24"/>
          <w:szCs w:val="24"/>
        </w:rPr>
        <w:t>International Journal of Human Sciences</w:t>
      </w:r>
      <w:r w:rsidRPr="00EE7181">
        <w:rPr>
          <w:rFonts w:ascii="Times New Roman" w:hAnsi="Times New Roman" w:cs="Times New Roman"/>
          <w:sz w:val="24"/>
          <w:szCs w:val="24"/>
        </w:rPr>
        <w:t>, 8(1), ss.318-334.</w:t>
      </w:r>
    </w:p>
    <w:p w14:paraId="62E5D4EC"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
          <w:iCs/>
          <w:sz w:val="24"/>
          <w:szCs w:val="24"/>
        </w:rPr>
      </w:pPr>
      <w:r w:rsidRPr="00EE7181">
        <w:rPr>
          <w:rFonts w:ascii="Times New Roman" w:hAnsi="Times New Roman" w:cs="Times New Roman"/>
          <w:sz w:val="24"/>
          <w:szCs w:val="24"/>
        </w:rPr>
        <w:t>GÜL Hasan ve AĞIRÖZ Aliye; (2011), “</w:t>
      </w:r>
      <w:r w:rsidRPr="00EE7181">
        <w:rPr>
          <w:rFonts w:ascii="Times New Roman" w:hAnsi="Times New Roman" w:cs="Times New Roman"/>
          <w:iCs/>
          <w:sz w:val="24"/>
          <w:szCs w:val="24"/>
        </w:rPr>
        <w:t>Mobbing ve Örgütsel Sinizm Arasındaki İlişkiler: Hemşireler Üzerinde Bir Uygulama”</w:t>
      </w:r>
      <w:r w:rsidRPr="00EE7181">
        <w:rPr>
          <w:rFonts w:ascii="Times New Roman" w:hAnsi="Times New Roman" w:cs="Times New Roman"/>
          <w:sz w:val="24"/>
          <w:szCs w:val="24"/>
        </w:rPr>
        <w:t xml:space="preserve">, </w:t>
      </w:r>
      <w:r w:rsidRPr="00EE7181">
        <w:rPr>
          <w:rFonts w:ascii="Times New Roman" w:hAnsi="Times New Roman" w:cs="Times New Roman"/>
          <w:b/>
          <w:sz w:val="24"/>
          <w:szCs w:val="24"/>
        </w:rPr>
        <w:t>Afyon Kocatepe Üniversitesi İktisadi ve</w:t>
      </w:r>
      <w:r w:rsidRPr="00EE7181">
        <w:rPr>
          <w:rFonts w:ascii="Times New Roman" w:hAnsi="Times New Roman" w:cs="Times New Roman"/>
          <w:b/>
          <w:i/>
          <w:iCs/>
          <w:sz w:val="24"/>
          <w:szCs w:val="24"/>
        </w:rPr>
        <w:t xml:space="preserve"> </w:t>
      </w:r>
      <w:r w:rsidRPr="00EE7181">
        <w:rPr>
          <w:rFonts w:ascii="Times New Roman" w:hAnsi="Times New Roman" w:cs="Times New Roman"/>
          <w:b/>
          <w:sz w:val="24"/>
          <w:szCs w:val="24"/>
        </w:rPr>
        <w:t>İdari Bilimler Fakültesi Dergisi</w:t>
      </w:r>
      <w:r w:rsidRPr="00EE7181">
        <w:rPr>
          <w:rFonts w:ascii="Times New Roman" w:hAnsi="Times New Roman" w:cs="Times New Roman"/>
          <w:sz w:val="24"/>
          <w:szCs w:val="24"/>
        </w:rPr>
        <w:t>, 13(2), ss.27-47.</w:t>
      </w:r>
    </w:p>
    <w:p w14:paraId="26265161"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GÜN Hüseyin; (2009), </w:t>
      </w:r>
      <w:r w:rsidRPr="00EE7181">
        <w:rPr>
          <w:rFonts w:ascii="Times New Roman" w:hAnsi="Times New Roman" w:cs="Times New Roman"/>
          <w:b/>
          <w:sz w:val="24"/>
          <w:szCs w:val="24"/>
        </w:rPr>
        <w:t>Çalışma Ortamında Psikolojik Taciz: İşyeri Sendromu</w:t>
      </w:r>
      <w:r w:rsidRPr="00EE7181">
        <w:rPr>
          <w:rFonts w:ascii="Times New Roman" w:hAnsi="Times New Roman" w:cs="Times New Roman"/>
          <w:sz w:val="24"/>
          <w:szCs w:val="24"/>
        </w:rPr>
        <w:t>, Birinci Baskı, Lazer Yayınları, Ankara.</w:t>
      </w:r>
    </w:p>
    <w:p w14:paraId="270CCDE8"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GÜRDOĞAN Arzu; (2012), “Mobbing Kavramının Birey ve Örgüt Açısından Önemi”, </w:t>
      </w:r>
      <w:r w:rsidRPr="00EE7181">
        <w:rPr>
          <w:rFonts w:ascii="Times New Roman" w:hAnsi="Times New Roman" w:cs="Times New Roman"/>
          <w:b/>
          <w:iCs/>
          <w:sz w:val="24"/>
          <w:szCs w:val="24"/>
        </w:rPr>
        <w:t>Yeni Fikir</w:t>
      </w:r>
      <w:r w:rsidRPr="00EE7181">
        <w:rPr>
          <w:rFonts w:ascii="Times New Roman" w:hAnsi="Times New Roman" w:cs="Times New Roman"/>
          <w:i/>
          <w:iCs/>
          <w:sz w:val="24"/>
          <w:szCs w:val="24"/>
        </w:rPr>
        <w:t xml:space="preserve"> </w:t>
      </w:r>
      <w:r w:rsidRPr="00EE7181">
        <w:rPr>
          <w:rFonts w:ascii="Times New Roman" w:hAnsi="Times New Roman" w:cs="Times New Roman"/>
          <w:b/>
          <w:iCs/>
          <w:sz w:val="24"/>
          <w:szCs w:val="24"/>
        </w:rPr>
        <w:t>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 xml:space="preserve">Sayı </w:t>
      </w:r>
      <w:r w:rsidRPr="00EE7181">
        <w:rPr>
          <w:rFonts w:ascii="Times New Roman" w:hAnsi="Times New Roman" w:cs="Times New Roman"/>
          <w:sz w:val="24"/>
          <w:szCs w:val="24"/>
        </w:rPr>
        <w:t>9, 65-79.</w:t>
      </w:r>
    </w:p>
    <w:p w14:paraId="314404B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b/>
          <w:bCs/>
          <w:sz w:val="24"/>
          <w:szCs w:val="24"/>
        </w:rPr>
      </w:pPr>
      <w:r w:rsidRPr="00EE7181">
        <w:rPr>
          <w:rFonts w:ascii="Times New Roman" w:hAnsi="Times New Roman" w:cs="Times New Roman"/>
          <w:sz w:val="24"/>
          <w:szCs w:val="24"/>
        </w:rPr>
        <w:t>GÜNDÜZ Hasan Basri ve YILMAZ Ömer; (2008), “</w:t>
      </w:r>
      <w:r w:rsidRPr="00EE7181">
        <w:rPr>
          <w:rFonts w:ascii="Times New Roman" w:hAnsi="Times New Roman" w:cs="Times New Roman"/>
          <w:bCs/>
          <w:sz w:val="24"/>
          <w:szCs w:val="24"/>
        </w:rPr>
        <w:t xml:space="preserve">Ortaöğretim Kurumlarında Mobbing (Yıldırma) Davranışlarına İlişkin Öğretmen ve Yönetici Görüşleri (Düzce İl Örneği)”, </w:t>
      </w:r>
      <w:r w:rsidRPr="00EE7181">
        <w:rPr>
          <w:rFonts w:ascii="Times New Roman" w:hAnsi="Times New Roman" w:cs="Times New Roman"/>
          <w:b/>
          <w:iCs/>
          <w:sz w:val="24"/>
          <w:szCs w:val="24"/>
        </w:rPr>
        <w:t>Milli</w:t>
      </w:r>
      <w:r w:rsidRPr="00EE7181">
        <w:rPr>
          <w:rFonts w:ascii="Times New Roman" w:hAnsi="Times New Roman" w:cs="Times New Roman"/>
          <w:b/>
          <w:bCs/>
          <w:sz w:val="24"/>
          <w:szCs w:val="24"/>
        </w:rPr>
        <w:t xml:space="preserve"> </w:t>
      </w:r>
      <w:r w:rsidRPr="00EE7181">
        <w:rPr>
          <w:rFonts w:ascii="Times New Roman" w:hAnsi="Times New Roman" w:cs="Times New Roman"/>
          <w:b/>
          <w:iCs/>
          <w:sz w:val="24"/>
          <w:szCs w:val="24"/>
        </w:rPr>
        <w:t>Eğitim 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Sayı 179</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269-282.</w:t>
      </w:r>
    </w:p>
    <w:p w14:paraId="1974B1C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GÜNER Umut; (2011), “</w:t>
      </w:r>
      <w:r w:rsidRPr="00EE7181">
        <w:rPr>
          <w:rFonts w:ascii="Times New Roman" w:hAnsi="Times New Roman" w:cs="Times New Roman"/>
          <w:iCs/>
          <w:sz w:val="24"/>
          <w:szCs w:val="24"/>
        </w:rPr>
        <w:t>Türkiye’de Cinsel Yönelim Veya Cinsiyet Kimliği Temelinde Ayrımcılığın İzlenmesi Raporu”</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İstanbul Bilgi Üniversitesi İnsan Hakları Hukuku Uygulama ve Araştırma Merkezi, İstanbul.</w:t>
      </w:r>
    </w:p>
    <w:p w14:paraId="2CD3D61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GÜNGÖR Meltem; (2008), </w:t>
      </w:r>
      <w:r w:rsidRPr="00EE7181">
        <w:rPr>
          <w:rFonts w:ascii="Times New Roman" w:hAnsi="Times New Roman" w:cs="Times New Roman"/>
          <w:b/>
          <w:sz w:val="24"/>
          <w:szCs w:val="24"/>
        </w:rPr>
        <w:t>Çalışma Hayatında Psikolojik Taciz</w:t>
      </w:r>
      <w:r w:rsidRPr="00EE7181">
        <w:rPr>
          <w:rFonts w:ascii="Times New Roman" w:hAnsi="Times New Roman" w:cs="Times New Roman"/>
          <w:sz w:val="24"/>
          <w:szCs w:val="24"/>
        </w:rPr>
        <w:t>, Derin Yayınevi, İstanbul.</w:t>
      </w:r>
    </w:p>
    <w:p w14:paraId="55C9D553" w14:textId="77777777" w:rsidR="00CC0882" w:rsidRPr="00EE7181" w:rsidRDefault="00CC0882" w:rsidP="00CC0882">
      <w:pPr>
        <w:pStyle w:val="Default"/>
        <w:spacing w:line="360" w:lineRule="auto"/>
        <w:ind w:left="709" w:hanging="709"/>
        <w:jc w:val="both"/>
      </w:pPr>
      <w:r w:rsidRPr="00EE7181">
        <w:t xml:space="preserve">GÜNGÖR Mahmud; (2007), </w:t>
      </w:r>
      <w:r w:rsidRPr="00EE7181">
        <w:rPr>
          <w:iCs/>
        </w:rPr>
        <w:t xml:space="preserve">Çalışma Hayatında Psikolojik Taciz Olgusu: Türkiye'de HizmetSektörüne İlişkin Bir Araştırma, </w:t>
      </w:r>
      <w:r w:rsidRPr="00EE7181">
        <w:t xml:space="preserve">İstanbul Üniversitesi Sosyal Bilimler Enstitüsü </w:t>
      </w:r>
      <w:r w:rsidRPr="00EE7181">
        <w:rPr>
          <w:iCs/>
        </w:rPr>
        <w:t>Doktora Tezi</w:t>
      </w:r>
      <w:r w:rsidRPr="00EE7181">
        <w:t xml:space="preserve">, İstanbul. </w:t>
      </w:r>
    </w:p>
    <w:p w14:paraId="3B09B33C" w14:textId="77777777" w:rsidR="00CC0882" w:rsidRPr="00EE7181" w:rsidRDefault="00CC0882" w:rsidP="00CC0882">
      <w:pPr>
        <w:kinsoku w:val="0"/>
        <w:overflowPunct w:val="0"/>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GÜRHAN Nermin; (2013), </w:t>
      </w:r>
      <w:r w:rsidRPr="00EE7181">
        <w:rPr>
          <w:rFonts w:ascii="Times New Roman" w:hAnsi="Times New Roman" w:cs="Times New Roman"/>
          <w:b/>
          <w:iCs/>
          <w:sz w:val="24"/>
          <w:szCs w:val="24"/>
        </w:rPr>
        <w:t>A’dan Z’ye mobbing</w:t>
      </w:r>
      <w:r w:rsidRPr="00EE7181">
        <w:rPr>
          <w:rFonts w:ascii="Times New Roman" w:hAnsi="Times New Roman" w:cs="Times New Roman"/>
          <w:i/>
          <w:iCs/>
          <w:sz w:val="24"/>
          <w:szCs w:val="24"/>
        </w:rPr>
        <w:t>,</w:t>
      </w:r>
      <w:r w:rsidRPr="00EE7181">
        <w:rPr>
          <w:rFonts w:ascii="Times New Roman" w:hAnsi="Times New Roman" w:cs="Times New Roman"/>
          <w:sz w:val="24"/>
          <w:szCs w:val="24"/>
        </w:rPr>
        <w:t xml:space="preserve"> Birinci Baskı,</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Akademisyen Kitapevi, Ankara.</w:t>
      </w:r>
    </w:p>
    <w:p w14:paraId="7E2DD5B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GÜVENÇ Bozkurt; (1974), </w:t>
      </w:r>
      <w:r w:rsidRPr="00EE7181">
        <w:rPr>
          <w:rFonts w:ascii="Times New Roman" w:hAnsi="Times New Roman" w:cs="Times New Roman"/>
          <w:b/>
          <w:sz w:val="24"/>
          <w:szCs w:val="24"/>
        </w:rPr>
        <w:t>İnsan ve Kültür,</w:t>
      </w:r>
      <w:r w:rsidRPr="00EE7181">
        <w:rPr>
          <w:rFonts w:ascii="Times New Roman" w:hAnsi="Times New Roman" w:cs="Times New Roman"/>
          <w:sz w:val="24"/>
          <w:szCs w:val="24"/>
        </w:rPr>
        <w:t xml:space="preserve"> Remzi Kitabevi, İstanbul.</w:t>
      </w:r>
    </w:p>
    <w:p w14:paraId="3F6CD44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GÜZEL Ebru; (2014), “Toplumsal Cinsiyete Dayalı Ayrımcılık ve Medyanın Rolü”, </w:t>
      </w:r>
      <w:r w:rsidRPr="00EE7181">
        <w:rPr>
          <w:rFonts w:ascii="Times New Roman" w:hAnsi="Times New Roman" w:cs="Times New Roman"/>
          <w:b/>
          <w:iCs/>
          <w:sz w:val="24"/>
          <w:szCs w:val="24"/>
        </w:rPr>
        <w:t xml:space="preserve">Global </w:t>
      </w:r>
      <w:r w:rsidRPr="00EE7181">
        <w:rPr>
          <w:rFonts w:ascii="Times New Roman" w:hAnsi="Times New Roman" w:cs="Times New Roman"/>
          <w:b/>
          <w:sz w:val="24"/>
          <w:szCs w:val="24"/>
        </w:rPr>
        <w:t>Media Journal Tr Edition,</w:t>
      </w:r>
      <w:r w:rsidRPr="00EE7181">
        <w:rPr>
          <w:rFonts w:ascii="Times New Roman" w:hAnsi="Times New Roman" w:cs="Times New Roman"/>
          <w:sz w:val="24"/>
          <w:szCs w:val="24"/>
        </w:rPr>
        <w:t xml:space="preserve"> 4(8), ss.185-199.</w:t>
      </w:r>
    </w:p>
    <w:p w14:paraId="4D1878F1" w14:textId="56C5E904" w:rsidR="00CC0882" w:rsidRPr="00EE7181" w:rsidRDefault="00BF57EF" w:rsidP="00CC0882">
      <w:pPr>
        <w:autoSpaceDE w:val="0"/>
        <w:autoSpaceDN w:val="0"/>
        <w:adjustRightInd w:val="0"/>
        <w:spacing w:after="0" w:line="360" w:lineRule="auto"/>
        <w:ind w:left="709" w:hanging="709"/>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HIRI</w:t>
      </w:r>
      <w:r w:rsidR="00CC0882" w:rsidRPr="00EE7181">
        <w:rPr>
          <w:rFonts w:ascii="Times New Roman" w:eastAsia="TimesNewRoman" w:hAnsi="Times New Roman" w:cs="Times New Roman"/>
          <w:sz w:val="24"/>
          <w:szCs w:val="24"/>
        </w:rPr>
        <w:t xml:space="preserve">GOYEN Marie France; (2000), </w:t>
      </w:r>
      <w:r w:rsidR="00CC0882" w:rsidRPr="00EE7181">
        <w:rPr>
          <w:rFonts w:ascii="Times New Roman" w:eastAsia="TimesNewRoman" w:hAnsi="Times New Roman" w:cs="Times New Roman"/>
          <w:b/>
          <w:sz w:val="24"/>
          <w:szCs w:val="24"/>
        </w:rPr>
        <w:t>Manevi Taciz (Günümüzde Sapkın Şiddet)</w:t>
      </w:r>
      <w:r w:rsidR="00CC0882" w:rsidRPr="00EE7181">
        <w:rPr>
          <w:rFonts w:ascii="Times New Roman" w:eastAsia="TimesNewRoman" w:hAnsi="Times New Roman" w:cs="Times New Roman"/>
          <w:sz w:val="24"/>
          <w:szCs w:val="24"/>
        </w:rPr>
        <w:t xml:space="preserve">, Çev: Heval Bucak, Birinci Baskı, Ankara. </w:t>
      </w:r>
    </w:p>
    <w:p w14:paraId="3EE4848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HOCAOĞLU Çiçek; (2001), “Paranoid Semptomlar ve Sendromlar”, </w:t>
      </w:r>
      <w:r w:rsidRPr="00EE7181">
        <w:rPr>
          <w:rFonts w:ascii="Times New Roman" w:hAnsi="Times New Roman" w:cs="Times New Roman"/>
          <w:b/>
          <w:iCs/>
          <w:sz w:val="24"/>
          <w:szCs w:val="24"/>
        </w:rPr>
        <w:t>Psikiyatri Dünyası,</w:t>
      </w:r>
      <w:r w:rsidRPr="00EE7181">
        <w:rPr>
          <w:rFonts w:ascii="Times New Roman" w:hAnsi="Times New Roman" w:cs="Times New Roman"/>
          <w:sz w:val="24"/>
          <w:szCs w:val="24"/>
        </w:rPr>
        <w:t xml:space="preserve"> Sayı 5, 97-104.</w:t>
      </w:r>
    </w:p>
    <w:p w14:paraId="5FBCF3C0" w14:textId="75FC61AE"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HODSON G</w:t>
      </w:r>
      <w:r w:rsidR="00BF57EF">
        <w:rPr>
          <w:rFonts w:ascii="Times New Roman" w:hAnsi="Times New Roman" w:cs="Times New Roman"/>
          <w:sz w:val="24"/>
          <w:szCs w:val="24"/>
        </w:rPr>
        <w:t>ordon, HOGG Sarah M. and MACINNI</w:t>
      </w:r>
      <w:r w:rsidRPr="00EE7181">
        <w:rPr>
          <w:rFonts w:ascii="Times New Roman" w:hAnsi="Times New Roman" w:cs="Times New Roman"/>
          <w:sz w:val="24"/>
          <w:szCs w:val="24"/>
        </w:rPr>
        <w:t>S Cara C</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xml:space="preserve"> (2009), “The Role of Dark Personalities” (Narcissism, Machiavellianism, Psychopathy), Big Five Personality Factors, and Ideology in Explaining Prejudice”, </w:t>
      </w:r>
      <w:r w:rsidRPr="00EE7181">
        <w:rPr>
          <w:rFonts w:ascii="Times New Roman" w:hAnsi="Times New Roman" w:cs="Times New Roman"/>
          <w:b/>
          <w:iCs/>
          <w:sz w:val="24"/>
          <w:szCs w:val="24"/>
        </w:rPr>
        <w:t>Journal of Research in Personality</w:t>
      </w:r>
      <w:r w:rsidRPr="00EE7181">
        <w:rPr>
          <w:rFonts w:ascii="Times New Roman" w:hAnsi="Times New Roman" w:cs="Times New Roman"/>
          <w:sz w:val="24"/>
          <w:szCs w:val="24"/>
        </w:rPr>
        <w:t xml:space="preserve">, Number 43, </w:t>
      </w:r>
      <w:r w:rsidR="00BF57EF">
        <w:rPr>
          <w:rFonts w:ascii="Times New Roman" w:hAnsi="Times New Roman" w:cs="Times New Roman"/>
          <w:sz w:val="24"/>
          <w:szCs w:val="24"/>
        </w:rPr>
        <w:t>ss.</w:t>
      </w:r>
      <w:r w:rsidRPr="00EE7181">
        <w:rPr>
          <w:rFonts w:ascii="Times New Roman" w:hAnsi="Times New Roman" w:cs="Times New Roman"/>
          <w:sz w:val="24"/>
          <w:szCs w:val="24"/>
        </w:rPr>
        <w:t>686-690.</w:t>
      </w:r>
    </w:p>
    <w:p w14:paraId="6EDFFC3E" w14:textId="77777777" w:rsidR="00CC0882" w:rsidRPr="00EE7181" w:rsidRDefault="00CC0882" w:rsidP="00CC0882">
      <w:pPr>
        <w:pStyle w:val="Default"/>
        <w:spacing w:line="360" w:lineRule="auto"/>
        <w:ind w:left="709" w:hanging="709"/>
        <w:jc w:val="both"/>
      </w:pPr>
      <w:r w:rsidRPr="00EE7181">
        <w:t xml:space="preserve">IŞIK Volkan; (2009), “Çalışma Yaşamında Kadın İşgücüne Yönelik Cinsiyet Ayrımcılığı Uygulamaları”, </w:t>
      </w:r>
      <w:r w:rsidRPr="00EE7181">
        <w:rPr>
          <w:b/>
          <w:iCs/>
        </w:rPr>
        <w:t>Kamu’da Sosyal Politika</w:t>
      </w:r>
      <w:r w:rsidRPr="00EE7181">
        <w:t xml:space="preserve">, 4(11), ss.2-72. </w:t>
      </w:r>
    </w:p>
    <w:p w14:paraId="21DCBB28"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İLHAN Özgür; (2010), “İşyerinde Psikolojik Tacizin(Mobbing) Tarihsel Arka Planı ve Türk Hukuk Sistemindeki Yeri”, </w:t>
      </w:r>
      <w:r w:rsidRPr="00EE7181">
        <w:rPr>
          <w:rFonts w:ascii="Times New Roman" w:hAnsi="Times New Roman" w:cs="Times New Roman"/>
          <w:b/>
          <w:sz w:val="24"/>
          <w:szCs w:val="24"/>
        </w:rPr>
        <w:t>Ege Akademik Bakış</w:t>
      </w:r>
      <w:r w:rsidRPr="00EE7181">
        <w:rPr>
          <w:rFonts w:ascii="Times New Roman" w:hAnsi="Times New Roman" w:cs="Times New Roman"/>
          <w:sz w:val="24"/>
          <w:szCs w:val="24"/>
        </w:rPr>
        <w:t>, 10(4), ss.1175-1186.</w:t>
      </w:r>
    </w:p>
    <w:p w14:paraId="2C049EE9"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İLKKARACAN İpek; (1998), “Kentli Kadınlar ve Çalışma Yasamı”, 75 Yılda Kadınlar ve Erkekler Tarih Vakfı Yayınları, Ankara.</w:t>
      </w:r>
    </w:p>
    <w:p w14:paraId="48511F05" w14:textId="56E2FBC6" w:rsidR="00CC0882" w:rsidRPr="00EE7181" w:rsidRDefault="00CC0882" w:rsidP="00CC0882">
      <w:pPr>
        <w:autoSpaceDE w:val="0"/>
        <w:autoSpaceDN w:val="0"/>
        <w:adjustRightInd w:val="0"/>
        <w:spacing w:after="0" w:line="360" w:lineRule="auto"/>
        <w:ind w:left="709" w:hanging="709"/>
        <w:jc w:val="both"/>
        <w:rPr>
          <w:rFonts w:ascii="Times New Roman" w:eastAsia="TimesNewRoman" w:hAnsi="Times New Roman" w:cs="Times New Roman"/>
          <w:color w:val="0000FF"/>
          <w:sz w:val="24"/>
          <w:szCs w:val="24"/>
        </w:rPr>
      </w:pPr>
      <w:r w:rsidRPr="00EE7181">
        <w:rPr>
          <w:rFonts w:ascii="Times New Roman" w:eastAsia="TimesNewRoman" w:hAnsi="Times New Roman" w:cs="Times New Roman"/>
          <w:color w:val="000000"/>
          <w:sz w:val="24"/>
          <w:szCs w:val="24"/>
        </w:rPr>
        <w:t xml:space="preserve">İNAM Ahmet; (2014), </w:t>
      </w:r>
      <w:r w:rsidR="00BF57EF">
        <w:rPr>
          <w:rFonts w:ascii="Times New Roman" w:eastAsia="TimesNewRoman" w:hAnsi="Times New Roman" w:cs="Times New Roman"/>
          <w:b/>
          <w:color w:val="000000"/>
          <w:sz w:val="24"/>
          <w:szCs w:val="24"/>
        </w:rPr>
        <w:t xml:space="preserve">“Şiddeti </w:t>
      </w:r>
      <w:r w:rsidRPr="00EE7181">
        <w:rPr>
          <w:rFonts w:ascii="Times New Roman" w:eastAsia="TimesNewRoman" w:hAnsi="Times New Roman" w:cs="Times New Roman"/>
          <w:b/>
          <w:color w:val="000000"/>
          <w:sz w:val="24"/>
          <w:szCs w:val="24"/>
        </w:rPr>
        <w:t>Anlamak’’</w:t>
      </w:r>
      <w:proofErr w:type="gramStart"/>
      <w:r w:rsidRPr="00EE7181">
        <w:rPr>
          <w:rFonts w:ascii="Times New Roman" w:eastAsia="TimesNewRoman" w:hAnsi="Times New Roman" w:cs="Times New Roman"/>
          <w:color w:val="000000"/>
          <w:sz w:val="24"/>
          <w:szCs w:val="24"/>
        </w:rPr>
        <w:t>,</w:t>
      </w:r>
      <w:r w:rsidR="002B0B92" w:rsidRPr="002B0B92">
        <w:rPr>
          <w:rFonts w:ascii="Times New Roman" w:eastAsia="TimesNewRoman" w:hAnsi="Times New Roman" w:cs="Times New Roman"/>
          <w:color w:val="FFFFFF" w:themeColor="background1"/>
          <w:sz w:val="24"/>
          <w:szCs w:val="24"/>
        </w:rPr>
        <w:t>.</w:t>
      </w:r>
      <w:proofErr w:type="gramEnd"/>
      <w:r w:rsidR="000F22EC">
        <w:fldChar w:fldCharType="begin"/>
      </w:r>
      <w:r w:rsidR="000F22EC">
        <w:instrText xml:space="preserve"> HYPERLINK "http://phil.metu.edu.tr/ahmet-inam/siddetianlamak" </w:instrText>
      </w:r>
      <w:r w:rsidR="000F22EC">
        <w:fldChar w:fldCharType="separate"/>
      </w:r>
      <w:r w:rsidRPr="000D78B9">
        <w:rPr>
          <w:rStyle w:val="Kpr"/>
          <w:rFonts w:ascii="Times New Roman" w:eastAsia="TimesNewRoman" w:hAnsi="Times New Roman" w:cs="Times New Roman"/>
          <w:color w:val="auto"/>
          <w:sz w:val="24"/>
          <w:szCs w:val="24"/>
          <w:u w:val="none"/>
        </w:rPr>
        <w:t>http://phil.metu.edu.tr/ahmet-inam/siddetianlamak</w:t>
      </w:r>
      <w:r w:rsidR="000F22EC">
        <w:rPr>
          <w:rStyle w:val="Kpr"/>
          <w:rFonts w:ascii="Times New Roman" w:eastAsia="TimesNewRoman" w:hAnsi="Times New Roman" w:cs="Times New Roman"/>
          <w:color w:val="auto"/>
          <w:sz w:val="24"/>
          <w:szCs w:val="24"/>
          <w:u w:val="none"/>
        </w:rPr>
        <w:fldChar w:fldCharType="end"/>
      </w:r>
      <w:r w:rsidRPr="000D78B9">
        <w:rPr>
          <w:rFonts w:ascii="Times New Roman" w:eastAsia="TimesNewRoman" w:hAnsi="Times New Roman" w:cs="Times New Roman"/>
          <w:sz w:val="24"/>
          <w:szCs w:val="24"/>
        </w:rPr>
        <w:t xml:space="preserve">.html. </w:t>
      </w:r>
      <w:r w:rsidRPr="00EE7181">
        <w:rPr>
          <w:rFonts w:ascii="Times New Roman" w:eastAsia="TimesNewRoman" w:hAnsi="Times New Roman" w:cs="Times New Roman"/>
          <w:color w:val="000000"/>
          <w:sz w:val="24"/>
          <w:szCs w:val="24"/>
        </w:rPr>
        <w:t>Erisim Tarihi: 10.10.2018.</w:t>
      </w:r>
    </w:p>
    <w:p w14:paraId="6B1FDC81"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İZMİR Gökalp ve FAZLIOĞLU Aygül; (2011), </w:t>
      </w:r>
      <w:r w:rsidRPr="00EE7181">
        <w:rPr>
          <w:rFonts w:ascii="Times New Roman" w:hAnsi="Times New Roman" w:cs="Times New Roman"/>
          <w:b/>
          <w:iCs/>
          <w:sz w:val="24"/>
          <w:szCs w:val="24"/>
        </w:rPr>
        <w:t>İşyerinde Psikolojik Taciz ve Çözüm Önerileri Komisyon Raporu</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TBMM Basınevi, Ankara.</w:t>
      </w:r>
    </w:p>
    <w:p w14:paraId="405B2AF6"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JARETTA Begona Martinez, COMPAYO Javier Gorcia, GASCON Santiago and BOLEA Miguel; (2004), “Medico-Legal Implications Of mobing, A False Accusations Of Psychological Harassment At The Workplace”, </w:t>
      </w:r>
      <w:r w:rsidRPr="00EE7181">
        <w:rPr>
          <w:rFonts w:ascii="Times New Roman" w:hAnsi="Times New Roman" w:cs="Times New Roman"/>
          <w:b/>
          <w:iCs/>
          <w:sz w:val="24"/>
          <w:szCs w:val="24"/>
        </w:rPr>
        <w:t>Forencis Science Internatıonal</w:t>
      </w:r>
      <w:r w:rsidRPr="00EE7181">
        <w:rPr>
          <w:rFonts w:ascii="Times New Roman" w:hAnsi="Times New Roman" w:cs="Times New Roman"/>
          <w:sz w:val="24"/>
          <w:szCs w:val="24"/>
        </w:rPr>
        <w:t>, 146(1), pp.17-18.</w:t>
      </w:r>
    </w:p>
    <w:p w14:paraId="048C0101" w14:textId="553CAAB7" w:rsidR="00CC0882" w:rsidRPr="00EE7181" w:rsidRDefault="00BF57EF" w:rsidP="00CC08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JENKINS Henry</w:t>
      </w:r>
      <w:r w:rsidR="00CC0882" w:rsidRPr="00EE7181">
        <w:rPr>
          <w:rFonts w:ascii="Times New Roman" w:hAnsi="Times New Roman" w:cs="Times New Roman"/>
          <w:sz w:val="24"/>
          <w:szCs w:val="24"/>
        </w:rPr>
        <w:t xml:space="preserve">; (2010), </w:t>
      </w:r>
      <w:r w:rsidR="00CC0882" w:rsidRPr="00EE7181">
        <w:rPr>
          <w:rFonts w:ascii="Times New Roman" w:hAnsi="Times New Roman" w:cs="Times New Roman"/>
          <w:b/>
          <w:sz w:val="24"/>
          <w:szCs w:val="24"/>
        </w:rPr>
        <w:t>Spreadable Media: Creating value and meaning in a networked culture</w:t>
      </w:r>
      <w:r w:rsidR="00CC0882" w:rsidRPr="00EE7181">
        <w:rPr>
          <w:rFonts w:ascii="Times New Roman" w:hAnsi="Times New Roman" w:cs="Times New Roman"/>
          <w:sz w:val="24"/>
          <w:szCs w:val="24"/>
        </w:rPr>
        <w:t xml:space="preserve">, New York University Press, New York. </w:t>
      </w:r>
    </w:p>
    <w:p w14:paraId="0A0F2A7B" w14:textId="6E2042B1" w:rsidR="00CC0882" w:rsidRPr="009E3553" w:rsidRDefault="00D65AA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9E3553">
        <w:rPr>
          <w:rFonts w:ascii="Times New Roman" w:hAnsi="Times New Roman" w:cs="Times New Roman"/>
          <w:sz w:val="24"/>
          <w:szCs w:val="24"/>
        </w:rPr>
        <w:t>KADIN</w:t>
      </w:r>
      <w:r w:rsidR="002B0B92" w:rsidRPr="009E3553">
        <w:rPr>
          <w:rFonts w:ascii="Times New Roman" w:hAnsi="Times New Roman" w:cs="Times New Roman"/>
          <w:sz w:val="24"/>
          <w:szCs w:val="24"/>
        </w:rPr>
        <w:t>.</w:t>
      </w:r>
      <w:r w:rsidRPr="009E3553">
        <w:rPr>
          <w:rFonts w:ascii="Times New Roman" w:hAnsi="Times New Roman" w:cs="Times New Roman"/>
          <w:sz w:val="24"/>
          <w:szCs w:val="24"/>
        </w:rPr>
        <w:t>EMEĞİ</w:t>
      </w:r>
      <w:r w:rsidR="002B0B92" w:rsidRPr="009E3553">
        <w:rPr>
          <w:rFonts w:ascii="Times New Roman" w:hAnsi="Times New Roman" w:cs="Times New Roman"/>
          <w:sz w:val="24"/>
          <w:szCs w:val="24"/>
        </w:rPr>
        <w:t>.</w:t>
      </w:r>
      <w:r w:rsidRPr="009E3553">
        <w:rPr>
          <w:rFonts w:ascii="Times New Roman" w:hAnsi="Times New Roman" w:cs="Times New Roman"/>
          <w:sz w:val="24"/>
          <w:szCs w:val="24"/>
        </w:rPr>
        <w:t>PLATFORMU</w:t>
      </w:r>
      <w:r w:rsidR="002B0B92" w:rsidRPr="009E3553">
        <w:rPr>
          <w:rFonts w:ascii="Times New Roman" w:hAnsi="Times New Roman" w:cs="Times New Roman"/>
          <w:sz w:val="24"/>
          <w:szCs w:val="24"/>
        </w:rPr>
        <w:t>.</w:t>
      </w:r>
      <w:r w:rsidRPr="009E3553">
        <w:rPr>
          <w:rFonts w:ascii="Times New Roman" w:hAnsi="Times New Roman" w:cs="Times New Roman"/>
          <w:sz w:val="24"/>
          <w:szCs w:val="24"/>
        </w:rPr>
        <w:t>KOMİSYON</w:t>
      </w:r>
      <w:r w:rsidR="002B0B92" w:rsidRPr="009E3553">
        <w:rPr>
          <w:rFonts w:ascii="Times New Roman" w:hAnsi="Times New Roman" w:cs="Times New Roman"/>
          <w:sz w:val="24"/>
          <w:szCs w:val="24"/>
        </w:rPr>
        <w:t>.</w:t>
      </w:r>
      <w:r w:rsidRPr="009E3553">
        <w:rPr>
          <w:rFonts w:ascii="Times New Roman" w:hAnsi="Times New Roman" w:cs="Times New Roman"/>
          <w:sz w:val="24"/>
          <w:szCs w:val="24"/>
        </w:rPr>
        <w:t>RAPORU</w:t>
      </w:r>
      <w:r w:rsidR="00581816" w:rsidRPr="009E3553">
        <w:rPr>
          <w:rFonts w:ascii="Times New Roman" w:hAnsi="Times New Roman" w:cs="Times New Roman"/>
          <w:sz w:val="24"/>
          <w:szCs w:val="24"/>
        </w:rPr>
        <w:t xml:space="preserve">; </w:t>
      </w:r>
      <w:r w:rsidR="009E3553" w:rsidRPr="009E3553">
        <w:rPr>
          <w:rFonts w:ascii="Times New Roman" w:hAnsi="Times New Roman" w:cs="Times New Roman"/>
          <w:sz w:val="24"/>
          <w:szCs w:val="24"/>
        </w:rPr>
        <w:t>http://www.kasaum.ankara.</w:t>
      </w:r>
      <w:r w:rsidR="009E3553" w:rsidRPr="009E3553">
        <w:rPr>
          <w:rFonts w:ascii="Times New Roman" w:hAnsi="Times New Roman" w:cs="Times New Roman"/>
          <w:sz w:val="24"/>
          <w:szCs w:val="24"/>
        </w:rPr>
        <w:br/>
      </w:r>
      <w:hyperlink r:id="rId36" w:history="1">
        <w:proofErr w:type="gramStart"/>
        <w:r w:rsidR="00CC0882" w:rsidRPr="009E3553">
          <w:rPr>
            <w:rStyle w:val="Kpr"/>
            <w:rFonts w:ascii="Times New Roman" w:hAnsi="Times New Roman" w:cs="Times New Roman"/>
            <w:color w:val="auto"/>
            <w:sz w:val="24"/>
            <w:szCs w:val="24"/>
            <w:u w:val="none"/>
          </w:rPr>
          <w:t>edu</w:t>
        </w:r>
        <w:proofErr w:type="gramEnd"/>
        <w:r w:rsidR="00CC0882" w:rsidRPr="009E3553">
          <w:rPr>
            <w:rStyle w:val="Kpr"/>
            <w:rFonts w:ascii="Times New Roman" w:hAnsi="Times New Roman" w:cs="Times New Roman"/>
            <w:color w:val="auto"/>
            <w:sz w:val="24"/>
            <w:szCs w:val="24"/>
            <w:u w:val="none"/>
          </w:rPr>
          <w:t>.tr</w:t>
        </w:r>
      </w:hyperlink>
      <w:r w:rsidR="00CC0882" w:rsidRPr="009E3553">
        <w:rPr>
          <w:rFonts w:ascii="Times New Roman" w:hAnsi="Times New Roman" w:cs="Times New Roman"/>
          <w:sz w:val="24"/>
          <w:szCs w:val="24"/>
        </w:rPr>
        <w:t>, Erişim Tarihi: 15.11.2018.</w:t>
      </w:r>
    </w:p>
    <w:p w14:paraId="02DD5D1F" w14:textId="17AD70E4" w:rsidR="00CC0882" w:rsidRPr="00EE7181" w:rsidRDefault="00F3062C"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KADININ STATÜSÜ GENEL MÜDÜRLÜĞÜ</w:t>
      </w:r>
      <w:r w:rsidR="00CC0882" w:rsidRPr="000D78B9">
        <w:rPr>
          <w:rFonts w:ascii="Times New Roman" w:hAnsi="Times New Roman" w:cs="Times New Roman"/>
          <w:sz w:val="24"/>
          <w:szCs w:val="24"/>
        </w:rPr>
        <w:t xml:space="preserve">; </w:t>
      </w:r>
      <w:hyperlink r:id="rId37" w:history="1">
        <w:r w:rsidR="00CC0882" w:rsidRPr="000D78B9">
          <w:rPr>
            <w:rStyle w:val="Kpr"/>
            <w:rFonts w:ascii="Times New Roman" w:hAnsi="Times New Roman" w:cs="Times New Roman"/>
            <w:color w:val="auto"/>
            <w:sz w:val="24"/>
            <w:szCs w:val="24"/>
            <w:u w:val="none"/>
          </w:rPr>
          <w:t>https://kadininstatusu.aile.gov.tr/</w:t>
        </w:r>
      </w:hyperlink>
      <w:r w:rsidR="00CC0882" w:rsidRPr="00EE7181">
        <w:rPr>
          <w:rFonts w:ascii="Times New Roman" w:hAnsi="Times New Roman" w:cs="Times New Roman"/>
          <w:sz w:val="24"/>
          <w:szCs w:val="24"/>
        </w:rPr>
        <w:t>, Erişim Tarihi: 15.11.2018.</w:t>
      </w:r>
    </w:p>
    <w:p w14:paraId="12569459" w14:textId="26992DD9" w:rsidR="00CC0882" w:rsidRPr="00EE7181" w:rsidRDefault="00F3062C"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KADININ STATÜSÜ VE SORUNLARI GENEL MÜDÜRLÜĞÜ</w:t>
      </w:r>
      <w:r w:rsidR="00CC0882" w:rsidRPr="00EE7181">
        <w:rPr>
          <w:rFonts w:ascii="Times New Roman" w:hAnsi="Times New Roman" w:cs="Times New Roman"/>
          <w:sz w:val="24"/>
          <w:szCs w:val="24"/>
        </w:rPr>
        <w:t xml:space="preserve">; (2004), </w:t>
      </w:r>
      <w:r w:rsidR="00CC0882" w:rsidRPr="00EE7181">
        <w:rPr>
          <w:rFonts w:ascii="Times New Roman" w:hAnsi="Times New Roman" w:cs="Times New Roman"/>
          <w:b/>
          <w:sz w:val="24"/>
          <w:szCs w:val="24"/>
        </w:rPr>
        <w:t>“İstatistiklerle Kadının Durumu”</w:t>
      </w:r>
      <w:r w:rsidR="00CC0882" w:rsidRPr="00EE7181">
        <w:rPr>
          <w:rFonts w:ascii="Times New Roman" w:hAnsi="Times New Roman" w:cs="Times New Roman"/>
          <w:sz w:val="24"/>
          <w:szCs w:val="24"/>
        </w:rPr>
        <w:t xml:space="preserve"> , https://kadininstatusu.aile.gov.tr/, Erişim Tarihi: 15.11.2018.</w:t>
      </w:r>
    </w:p>
    <w:p w14:paraId="1E85DC5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b/>
          <w:sz w:val="24"/>
          <w:szCs w:val="24"/>
        </w:rPr>
      </w:pPr>
      <w:r w:rsidRPr="00EE7181">
        <w:rPr>
          <w:rFonts w:ascii="Times New Roman" w:hAnsi="Times New Roman" w:cs="Times New Roman"/>
          <w:sz w:val="24"/>
          <w:szCs w:val="24"/>
        </w:rPr>
        <w:t>KANDİYOTİ Deniz; (1997),</w:t>
      </w:r>
      <w:r w:rsidRPr="00EE7181">
        <w:rPr>
          <w:rFonts w:ascii="Times New Roman" w:hAnsi="Times New Roman" w:cs="Times New Roman"/>
          <w:b/>
          <w:sz w:val="24"/>
          <w:szCs w:val="24"/>
        </w:rPr>
        <w:t xml:space="preserve"> Cariyeler Yurtta</w:t>
      </w:r>
      <w:r w:rsidRPr="00EE7181">
        <w:rPr>
          <w:rFonts w:ascii="Times New Roman" w:eastAsia="TimesNewRoman" w:hAnsi="Times New Roman" w:cs="Times New Roman"/>
          <w:b/>
          <w:sz w:val="24"/>
          <w:szCs w:val="24"/>
        </w:rPr>
        <w:t>ş</w:t>
      </w:r>
      <w:r w:rsidRPr="00EE7181">
        <w:rPr>
          <w:rFonts w:ascii="Times New Roman" w:hAnsi="Times New Roman" w:cs="Times New Roman"/>
          <w:b/>
          <w:sz w:val="24"/>
          <w:szCs w:val="24"/>
        </w:rPr>
        <w:t>lar Bacılar Kimlikler ve Toplumsal Dönü</w:t>
      </w:r>
      <w:r w:rsidRPr="00EE7181">
        <w:rPr>
          <w:rFonts w:ascii="Times New Roman" w:eastAsia="TimesNewRoman" w:hAnsi="Times New Roman" w:cs="Times New Roman"/>
          <w:b/>
          <w:sz w:val="24"/>
          <w:szCs w:val="24"/>
        </w:rPr>
        <w:t>ş</w:t>
      </w:r>
      <w:r w:rsidRPr="00EE7181">
        <w:rPr>
          <w:rFonts w:ascii="Times New Roman" w:hAnsi="Times New Roman" w:cs="Times New Roman"/>
          <w:b/>
          <w:sz w:val="24"/>
          <w:szCs w:val="24"/>
        </w:rPr>
        <w:t xml:space="preserve">ümler, </w:t>
      </w:r>
      <w:r w:rsidRPr="00EE7181">
        <w:rPr>
          <w:rFonts w:ascii="Times New Roman" w:hAnsi="Times New Roman" w:cs="Times New Roman"/>
          <w:sz w:val="24"/>
          <w:szCs w:val="24"/>
        </w:rPr>
        <w:t>Çev: Aksu Bora vd.</w:t>
      </w:r>
      <w:proofErr w:type="gramStart"/>
      <w:r w:rsidRPr="00EE7181">
        <w:rPr>
          <w:rFonts w:ascii="Times New Roman" w:hAnsi="Times New Roman" w:cs="Times New Roman"/>
          <w:sz w:val="24"/>
          <w:szCs w:val="24"/>
        </w:rPr>
        <w:t>)</w:t>
      </w:r>
      <w:proofErr w:type="gramEnd"/>
      <w:r w:rsidRPr="00EE7181">
        <w:rPr>
          <w:rFonts w:ascii="Times New Roman" w:hAnsi="Times New Roman" w:cs="Times New Roman"/>
          <w:sz w:val="24"/>
          <w:szCs w:val="24"/>
        </w:rPr>
        <w:t>, Be</w:t>
      </w:r>
      <w:r w:rsidRPr="00EE7181">
        <w:rPr>
          <w:rFonts w:ascii="Times New Roman" w:eastAsia="TimesNewRoman" w:hAnsi="Times New Roman" w:cs="Times New Roman"/>
          <w:sz w:val="24"/>
          <w:szCs w:val="24"/>
        </w:rPr>
        <w:t>ş</w:t>
      </w:r>
      <w:r w:rsidRPr="00EE7181">
        <w:rPr>
          <w:rFonts w:ascii="Times New Roman" w:hAnsi="Times New Roman" w:cs="Times New Roman"/>
          <w:sz w:val="24"/>
          <w:szCs w:val="24"/>
        </w:rPr>
        <w:t xml:space="preserve">inci Baskı, Metis Yayıncılık, </w:t>
      </w:r>
      <w:r w:rsidRPr="00EE7181">
        <w:rPr>
          <w:rFonts w:ascii="Times New Roman" w:eastAsia="TimesNewRoman" w:hAnsi="Times New Roman" w:cs="Times New Roman"/>
          <w:sz w:val="24"/>
          <w:szCs w:val="24"/>
        </w:rPr>
        <w:t>İ</w:t>
      </w:r>
      <w:r w:rsidRPr="00EE7181">
        <w:rPr>
          <w:rFonts w:ascii="Times New Roman" w:hAnsi="Times New Roman" w:cs="Times New Roman"/>
          <w:sz w:val="24"/>
          <w:szCs w:val="24"/>
        </w:rPr>
        <w:t>stanbul.</w:t>
      </w:r>
    </w:p>
    <w:p w14:paraId="1062BD4C" w14:textId="6B92E06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KANE Emily W</w:t>
      </w:r>
      <w:proofErr w:type="gramStart"/>
      <w:r w:rsidRPr="00EE7181">
        <w:rPr>
          <w:rFonts w:ascii="Times New Roman" w:eastAsia="TimesNewRomanPSMT" w:hAnsi="Times New Roman" w:cs="Times New Roman"/>
          <w:sz w:val="24"/>
          <w:szCs w:val="24"/>
        </w:rPr>
        <w:t>.;</w:t>
      </w:r>
      <w:proofErr w:type="gramEnd"/>
      <w:r w:rsidRPr="00EE7181">
        <w:rPr>
          <w:rFonts w:ascii="Times New Roman" w:eastAsia="TimesNewRomanPSMT" w:hAnsi="Times New Roman" w:cs="Times New Roman"/>
          <w:sz w:val="24"/>
          <w:szCs w:val="24"/>
        </w:rPr>
        <w:t xml:space="preserve"> (1998), “Men’s and Women’s Beliefs about Gender Inequality: Family Ties, Dependence, and Agreement”, </w:t>
      </w:r>
      <w:r w:rsidRPr="00EE7181">
        <w:rPr>
          <w:rFonts w:ascii="Times New Roman" w:eastAsia="TimesNewRomanPSMT" w:hAnsi="Times New Roman" w:cs="Times New Roman"/>
          <w:b/>
          <w:iCs/>
          <w:sz w:val="24"/>
          <w:szCs w:val="24"/>
        </w:rPr>
        <w:t>Sociological Forum</w:t>
      </w:r>
      <w:r w:rsidR="00BD7CB8">
        <w:rPr>
          <w:rFonts w:ascii="Times New Roman" w:eastAsia="TimesNewRomanPSMT" w:hAnsi="Times New Roman" w:cs="Times New Roman"/>
          <w:sz w:val="24"/>
          <w:szCs w:val="24"/>
        </w:rPr>
        <w:t>, 13(4), ss</w:t>
      </w:r>
      <w:r w:rsidRPr="00EE7181">
        <w:rPr>
          <w:rFonts w:ascii="Times New Roman" w:eastAsia="TimesNewRomanPSMT" w:hAnsi="Times New Roman" w:cs="Times New Roman"/>
          <w:sz w:val="24"/>
          <w:szCs w:val="24"/>
        </w:rPr>
        <w:t>.611-637.</w:t>
      </w:r>
    </w:p>
    <w:p w14:paraId="3704C16F"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KARAKUŞ Hatice; (2011), “Hemşirelerde kurum ve yönetimin etkisine bağlı olarak yaşanan mobbing davranışları”, </w:t>
      </w:r>
      <w:r w:rsidRPr="00EE7181">
        <w:rPr>
          <w:rFonts w:ascii="Times New Roman" w:hAnsi="Times New Roman" w:cs="Times New Roman"/>
          <w:b/>
          <w:iCs/>
          <w:sz w:val="24"/>
          <w:szCs w:val="24"/>
        </w:rPr>
        <w:t>Akademik Araştırmalar ve Çalışmalar Dergisi</w:t>
      </w:r>
      <w:r w:rsidRPr="00EE7181">
        <w:rPr>
          <w:rFonts w:ascii="Times New Roman" w:hAnsi="Times New Roman" w:cs="Times New Roman"/>
          <w:i/>
          <w:iCs/>
          <w:sz w:val="24"/>
          <w:szCs w:val="24"/>
        </w:rPr>
        <w:t>, 3</w:t>
      </w:r>
      <w:r w:rsidRPr="00EE7181">
        <w:rPr>
          <w:rFonts w:ascii="Times New Roman" w:hAnsi="Times New Roman" w:cs="Times New Roman"/>
          <w:sz w:val="24"/>
          <w:szCs w:val="24"/>
        </w:rPr>
        <w:t>(6), ss.46-57.</w:t>
      </w:r>
    </w:p>
    <w:p w14:paraId="4C7D9B56" w14:textId="68A259FB"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KARDAM Filiz </w:t>
      </w:r>
      <w:r w:rsidR="00BD7CB8">
        <w:rPr>
          <w:rFonts w:ascii="Times New Roman" w:hAnsi="Times New Roman" w:cs="Times New Roman"/>
          <w:sz w:val="24"/>
          <w:szCs w:val="24"/>
        </w:rPr>
        <w:t>ve TOKSÖZ Gülay; (2004), “Gender</w:t>
      </w:r>
      <w:r w:rsidR="00D92282">
        <w:rPr>
          <w:rFonts w:ascii="Times New Roman" w:hAnsi="Times New Roman" w:cs="Times New Roman"/>
          <w:sz w:val="24"/>
          <w:szCs w:val="24"/>
        </w:rPr>
        <w:t xml:space="preserve"> Based Discriminati</w:t>
      </w:r>
      <w:r w:rsidRPr="00EE7181">
        <w:rPr>
          <w:rFonts w:ascii="Times New Roman" w:hAnsi="Times New Roman" w:cs="Times New Roman"/>
          <w:sz w:val="24"/>
          <w:szCs w:val="24"/>
        </w:rPr>
        <w:t xml:space="preserve">on At Word In Turkey: A Cross Sectoral Overvıew”, </w:t>
      </w:r>
      <w:r w:rsidRPr="00EE7181">
        <w:rPr>
          <w:rFonts w:ascii="Times New Roman" w:hAnsi="Times New Roman" w:cs="Times New Roman"/>
          <w:b/>
          <w:sz w:val="24"/>
          <w:szCs w:val="24"/>
        </w:rPr>
        <w:t>Ankara Üniversitesi, Siyasal Bilgiler Fakültesi Dergisi,</w:t>
      </w:r>
      <w:r w:rsidRPr="00EE7181">
        <w:rPr>
          <w:rFonts w:ascii="Times New Roman" w:hAnsi="Times New Roman" w:cs="Times New Roman"/>
          <w:sz w:val="24"/>
          <w:szCs w:val="24"/>
        </w:rPr>
        <w:t xml:space="preserve"> 59(4), ss.5-78.</w:t>
      </w:r>
    </w:p>
    <w:p w14:paraId="09BD0E2F"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KARSAVURAN Seda; (2014), “Sağlık sektöründe mobbing: Hastane yöneticileri üzerinde bir uygulama”, </w:t>
      </w:r>
      <w:r w:rsidRPr="00EE7181">
        <w:rPr>
          <w:rFonts w:ascii="Times New Roman" w:hAnsi="Times New Roman" w:cs="Times New Roman"/>
          <w:b/>
          <w:iCs/>
          <w:sz w:val="24"/>
          <w:szCs w:val="24"/>
        </w:rPr>
        <w:t>Mustafa Kemal Üniversitesi Sosyal Bilimler Enstitüsü 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11</w:t>
      </w:r>
      <w:r w:rsidRPr="00EE7181">
        <w:rPr>
          <w:rFonts w:ascii="Times New Roman" w:hAnsi="Times New Roman" w:cs="Times New Roman"/>
          <w:sz w:val="24"/>
          <w:szCs w:val="24"/>
        </w:rPr>
        <w:t>(26), ss.255-279</w:t>
      </w:r>
    </w:p>
    <w:p w14:paraId="34D5CFAE" w14:textId="60570A91" w:rsidR="00CC0882" w:rsidRPr="00EE7181" w:rsidRDefault="008B03EC" w:rsidP="00CC0882">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KARSLIOĞLU YENİ</w:t>
      </w:r>
      <w:r w:rsidR="00CC0882" w:rsidRPr="00EE7181">
        <w:rPr>
          <w:rFonts w:ascii="Times New Roman" w:hAnsi="Times New Roman" w:cs="Times New Roman"/>
          <w:sz w:val="24"/>
          <w:szCs w:val="24"/>
        </w:rPr>
        <w:t xml:space="preserve"> Güldane; </w:t>
      </w:r>
      <w:r w:rsidR="00CC0882" w:rsidRPr="00EE7181">
        <w:rPr>
          <w:rFonts w:ascii="Times New Roman" w:hAnsi="Times New Roman" w:cs="Times New Roman"/>
          <w:b/>
          <w:sz w:val="24"/>
          <w:szCs w:val="24"/>
        </w:rPr>
        <w:t>“Mobbing İşyerinde Psikolojik Taciz”</w:t>
      </w:r>
      <w:r w:rsidR="00CC0882" w:rsidRPr="00EE7181">
        <w:rPr>
          <w:rFonts w:ascii="Times New Roman" w:hAnsi="Times New Roman" w:cs="Times New Roman"/>
          <w:sz w:val="24"/>
          <w:szCs w:val="24"/>
        </w:rPr>
        <w:t>, webservice.turkmetal.org.tr/AsyaWebXmlService/file.do?id=46523</w:t>
      </w:r>
      <w:proofErr w:type="gramStart"/>
      <w:r w:rsidR="00CC0882" w:rsidRPr="00EE7181">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00CC0882" w:rsidRPr="00EE7181">
        <w:rPr>
          <w:rFonts w:ascii="Times New Roman" w:hAnsi="Times New Roman" w:cs="Times New Roman"/>
          <w:sz w:val="24"/>
          <w:szCs w:val="24"/>
        </w:rPr>
        <w:t>Erişim Tarihi: 16.11.2018.</w:t>
      </w:r>
    </w:p>
    <w:p w14:paraId="098D1F4E"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KAYA CİCERALİ Lütfiye ve CİCERALİ E. Ensari; (2014), </w:t>
      </w:r>
      <w:r w:rsidRPr="00EE7181">
        <w:rPr>
          <w:rFonts w:ascii="Times New Roman" w:hAnsi="Times New Roman" w:cs="Times New Roman"/>
          <w:iCs/>
          <w:sz w:val="24"/>
          <w:szCs w:val="24"/>
        </w:rPr>
        <w:t>Tüm Bilinmeyen Yönleri İle Mobbing İşyerinde Psikolojik Yıldırma</w:t>
      </w:r>
      <w:r w:rsidRPr="00EE7181">
        <w:rPr>
          <w:rFonts w:ascii="Times New Roman" w:hAnsi="Times New Roman" w:cs="Times New Roman"/>
          <w:sz w:val="24"/>
          <w:szCs w:val="24"/>
        </w:rPr>
        <w:t>”, Gece Kitaplığı, Ankara.</w:t>
      </w:r>
    </w:p>
    <w:p w14:paraId="05F6A5B1" w14:textId="2D8D3248" w:rsidR="00CC0882" w:rsidRPr="00EE7181" w:rsidRDefault="002B0B9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KAYIKÇI Deniz; (2002)</w:t>
      </w:r>
      <w:proofErr w:type="gramStart"/>
      <w:r>
        <w:rPr>
          <w:rFonts w:ascii="Times New Roman" w:eastAsia="TimesNewRomanPSMT" w:hAnsi="Times New Roman" w:cs="Times New Roman"/>
          <w:sz w:val="24"/>
          <w:szCs w:val="24"/>
        </w:rPr>
        <w:t>,</w:t>
      </w:r>
      <w:r w:rsidRPr="002B0B92">
        <w:rPr>
          <w:rFonts w:ascii="Times New Roman" w:eastAsia="TimesNewRomanPSMT" w:hAnsi="Times New Roman" w:cs="Times New Roman"/>
          <w:color w:val="FFFFFF" w:themeColor="background1"/>
          <w:sz w:val="24"/>
          <w:szCs w:val="24"/>
        </w:rPr>
        <w:t>.</w:t>
      </w:r>
      <w:proofErr w:type="gramEnd"/>
      <w:r w:rsidR="00CC0882" w:rsidRPr="00EE7181">
        <w:rPr>
          <w:rFonts w:ascii="Times New Roman" w:eastAsia="TimesNewRomanPSMT" w:hAnsi="Times New Roman" w:cs="Times New Roman"/>
          <w:sz w:val="24"/>
          <w:szCs w:val="24"/>
        </w:rPr>
        <w:t xml:space="preserve">“Türk Tekstil ve Konfeksiyon Sanayi Çalışma Alanında Gözlemlenen Başlıca Sorunlar”, </w:t>
      </w:r>
      <w:r w:rsidR="00CC0882" w:rsidRPr="00EE7181">
        <w:rPr>
          <w:rFonts w:ascii="Times New Roman" w:eastAsia="TimesNewRomanPSMT" w:hAnsi="Times New Roman" w:cs="Times New Roman"/>
          <w:b/>
          <w:bCs/>
          <w:sz w:val="24"/>
          <w:szCs w:val="24"/>
        </w:rPr>
        <w:t>İktisat Dergisi</w:t>
      </w:r>
      <w:r w:rsidR="00CC0882" w:rsidRPr="00EE7181">
        <w:rPr>
          <w:rFonts w:ascii="Times New Roman" w:eastAsia="TimesNewRomanPSMT" w:hAnsi="Times New Roman" w:cs="Times New Roman"/>
          <w:sz w:val="24"/>
          <w:szCs w:val="24"/>
        </w:rPr>
        <w:t>, Sayı 421, ss.47-58.</w:t>
      </w:r>
    </w:p>
    <w:p w14:paraId="623F2D2C" w14:textId="7669ABB9"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KIREL Çiğdem; (2008)</w:t>
      </w:r>
      <w:proofErr w:type="gramStart"/>
      <w:r w:rsidRPr="00EE7181">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Pr="00EE7181">
        <w:rPr>
          <w:rFonts w:ascii="Times New Roman" w:hAnsi="Times New Roman" w:cs="Times New Roman"/>
          <w:sz w:val="24"/>
          <w:szCs w:val="24"/>
        </w:rPr>
        <w:t>“</w:t>
      </w:r>
      <w:r w:rsidRPr="00EE7181">
        <w:rPr>
          <w:rFonts w:ascii="Times New Roman" w:hAnsi="Times New Roman" w:cs="Times New Roman"/>
          <w:iCs/>
          <w:sz w:val="24"/>
          <w:szCs w:val="24"/>
        </w:rPr>
        <w:t>Örgütlerde Psikolojik Taciz ve Yönetimi</w:t>
      </w:r>
      <w:r w:rsidRPr="00EE7181">
        <w:rPr>
          <w:rFonts w:ascii="Times New Roman" w:hAnsi="Times New Roman" w:cs="Times New Roman"/>
          <w:i/>
          <w:iCs/>
          <w:sz w:val="24"/>
          <w:szCs w:val="24"/>
        </w:rPr>
        <w:t xml:space="preserve">”, </w:t>
      </w:r>
      <w:r w:rsidRPr="00EE7181">
        <w:rPr>
          <w:rFonts w:ascii="Times New Roman" w:hAnsi="Times New Roman" w:cs="Times New Roman"/>
          <w:b/>
          <w:sz w:val="24"/>
          <w:szCs w:val="24"/>
        </w:rPr>
        <w:t>Anadolu Üniversitesi İktisadi ve İdari Bilimler Fakültesi Dergisi</w:t>
      </w:r>
      <w:r w:rsidRPr="00EE7181">
        <w:rPr>
          <w:rFonts w:ascii="Times New Roman" w:hAnsi="Times New Roman" w:cs="Times New Roman"/>
          <w:sz w:val="24"/>
          <w:szCs w:val="24"/>
        </w:rPr>
        <w:t>, Sayı 1806, ss.47-65.</w:t>
      </w:r>
    </w:p>
    <w:p w14:paraId="2CB4E1D4" w14:textId="77777777" w:rsidR="00CC0882" w:rsidRPr="00EE7181" w:rsidRDefault="00CC0882" w:rsidP="00CC0882">
      <w:pPr>
        <w:pStyle w:val="AralkYok"/>
        <w:spacing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KOCACIK Faruk ve GÖKKAYA B. Veda; (2005), “Türkiye’de Çalışan Kadınlar ve Sorunları”, </w:t>
      </w:r>
      <w:r w:rsidRPr="00EE7181">
        <w:rPr>
          <w:rFonts w:ascii="Times New Roman" w:hAnsi="Times New Roman" w:cs="Times New Roman"/>
          <w:b/>
          <w:iCs/>
          <w:sz w:val="24"/>
          <w:szCs w:val="24"/>
        </w:rPr>
        <w:t>Cumhuriyet Üniversitesi İktisadi ve İdari Bilimler Dergisi</w:t>
      </w:r>
      <w:r w:rsidRPr="00EE7181">
        <w:rPr>
          <w:rFonts w:ascii="Times New Roman" w:hAnsi="Times New Roman" w:cs="Times New Roman"/>
          <w:sz w:val="24"/>
          <w:szCs w:val="24"/>
        </w:rPr>
        <w:t xml:space="preserve">, 6(1), ss.195-219. </w:t>
      </w:r>
    </w:p>
    <w:p w14:paraId="32484A9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KÖK BAYRAK Sabahat; (2006), “İş Yaşamında Psiko-şiddet Sarmalı Olarak Yıldırma Olgusu ve Nedenleri”, </w:t>
      </w:r>
      <w:r w:rsidRPr="008D5D94">
        <w:rPr>
          <w:rFonts w:ascii="Times New Roman" w:hAnsi="Times New Roman" w:cs="Times New Roman"/>
          <w:sz w:val="24"/>
          <w:szCs w:val="24"/>
        </w:rPr>
        <w:t>Atatürk Üniversitesi İktisadi ve İdari Bilimler Fakültesi 14. Ulusal Yönetim ve Organizasyon Kongresi Bildirimi</w:t>
      </w:r>
      <w:r w:rsidRPr="00EE7181">
        <w:rPr>
          <w:rFonts w:ascii="Times New Roman" w:hAnsi="Times New Roman" w:cs="Times New Roman"/>
          <w:sz w:val="24"/>
          <w:szCs w:val="24"/>
        </w:rPr>
        <w:t>, Erzurum.</w:t>
      </w:r>
    </w:p>
    <w:p w14:paraId="108333E3" w14:textId="4B119451" w:rsidR="009E3553" w:rsidRPr="009E3553" w:rsidRDefault="00601855" w:rsidP="00CC0882">
      <w:pPr>
        <w:pStyle w:val="AralkYok"/>
        <w:spacing w:line="360" w:lineRule="auto"/>
        <w:ind w:left="709" w:hanging="709"/>
        <w:jc w:val="both"/>
        <w:rPr>
          <w:rFonts w:ascii="Times New Roman" w:eastAsia="TimesNewRomanPSMT" w:hAnsi="Times New Roman" w:cs="Times New Roman"/>
          <w:sz w:val="24"/>
          <w:szCs w:val="24"/>
        </w:rPr>
      </w:pPr>
      <w:r w:rsidRPr="009E3553">
        <w:rPr>
          <w:rFonts w:ascii="Times New Roman" w:eastAsia="TimesNewRomanPSMT" w:hAnsi="Times New Roman" w:cs="Times New Roman"/>
          <w:sz w:val="24"/>
          <w:szCs w:val="24"/>
        </w:rPr>
        <w:t>KSSGM</w:t>
      </w:r>
      <w:proofErr w:type="gramStart"/>
      <w:r w:rsidRPr="009E3553">
        <w:rPr>
          <w:rFonts w:ascii="Times New Roman" w:eastAsia="TimesNewRomanPSMT" w:hAnsi="Times New Roman" w:cs="Times New Roman"/>
          <w:sz w:val="24"/>
          <w:szCs w:val="24"/>
        </w:rPr>
        <w:t>;</w:t>
      </w:r>
      <w:r w:rsidR="002B0B92" w:rsidRPr="009E3553">
        <w:rPr>
          <w:rFonts w:ascii="Times New Roman" w:eastAsia="TimesNewRomanPSMT" w:hAnsi="Times New Roman" w:cs="Times New Roman"/>
          <w:sz w:val="24"/>
          <w:szCs w:val="24"/>
        </w:rPr>
        <w:t>.</w:t>
      </w:r>
      <w:proofErr w:type="gramEnd"/>
      <w:r w:rsidRPr="009E3553">
        <w:rPr>
          <w:rFonts w:ascii="Times New Roman" w:eastAsia="TimesNewRomanPSMT" w:hAnsi="Times New Roman" w:cs="Times New Roman"/>
          <w:sz w:val="24"/>
          <w:szCs w:val="24"/>
        </w:rPr>
        <w:t>(1999),</w:t>
      </w:r>
      <w:r w:rsidR="002B0B92" w:rsidRPr="009E3553">
        <w:rPr>
          <w:rFonts w:ascii="Times New Roman" w:eastAsia="TimesNewRomanPSMT" w:hAnsi="Times New Roman" w:cs="Times New Roman"/>
          <w:sz w:val="24"/>
          <w:szCs w:val="24"/>
        </w:rPr>
        <w:t>.</w:t>
      </w:r>
      <w:r w:rsidR="00CC0882" w:rsidRPr="009E3553">
        <w:rPr>
          <w:rFonts w:ascii="Times New Roman" w:eastAsia="TimesNewRomanPSMT" w:hAnsi="Times New Roman" w:cs="Times New Roman"/>
          <w:sz w:val="24"/>
          <w:szCs w:val="24"/>
        </w:rPr>
        <w:t>“</w:t>
      </w:r>
      <w:r w:rsidR="00CC0882" w:rsidRPr="009E3553">
        <w:rPr>
          <w:rFonts w:ascii="Times New Roman" w:eastAsia="TimesNewRomanPSMT" w:hAnsi="Times New Roman" w:cs="Times New Roman"/>
          <w:iCs/>
          <w:sz w:val="24"/>
          <w:szCs w:val="24"/>
        </w:rPr>
        <w:t>Yeni Üretim Süreçleri ve Kadın Emeği”</w:t>
      </w:r>
      <w:r w:rsidR="00CC0882" w:rsidRPr="009E3553">
        <w:rPr>
          <w:rFonts w:ascii="Times New Roman" w:eastAsia="TimesNewRomanPSMT" w:hAnsi="Times New Roman" w:cs="Times New Roman"/>
          <w:sz w:val="24"/>
          <w:szCs w:val="24"/>
        </w:rPr>
        <w:t>,</w:t>
      </w:r>
      <w:r w:rsidR="009E3553" w:rsidRPr="009E3553">
        <w:rPr>
          <w:rFonts w:ascii="Times New Roman" w:eastAsia="TimesNewRomanPSMT" w:hAnsi="Times New Roman" w:cs="Times New Roman"/>
          <w:sz w:val="24"/>
          <w:szCs w:val="24"/>
        </w:rPr>
        <w:t>https://kadininstatusu.aile.</w:t>
      </w:r>
    </w:p>
    <w:p w14:paraId="1A638FFA" w14:textId="74B05F01" w:rsidR="00CC0882" w:rsidRPr="009E3553" w:rsidRDefault="00CC0882" w:rsidP="00CC0882">
      <w:pPr>
        <w:pStyle w:val="AralkYok"/>
        <w:spacing w:line="360" w:lineRule="auto"/>
        <w:ind w:left="709" w:hanging="709"/>
        <w:jc w:val="both"/>
        <w:rPr>
          <w:rFonts w:ascii="Times New Roman" w:eastAsia="TimesNewRomanPSMT" w:hAnsi="Times New Roman" w:cs="Times New Roman"/>
          <w:sz w:val="24"/>
          <w:szCs w:val="24"/>
        </w:rPr>
      </w:pPr>
      <w:r w:rsidRPr="009E3553">
        <w:rPr>
          <w:rFonts w:ascii="Times New Roman" w:eastAsia="TimesNewRomanPSMT" w:hAnsi="Times New Roman" w:cs="Times New Roman"/>
          <w:sz w:val="24"/>
          <w:szCs w:val="24"/>
        </w:rPr>
        <w:t xml:space="preserve"> </w:t>
      </w:r>
      <w:r w:rsidR="009E3553" w:rsidRPr="009E3553">
        <w:rPr>
          <w:rFonts w:ascii="Times New Roman" w:eastAsia="TimesNewRomanPSMT" w:hAnsi="Times New Roman" w:cs="Times New Roman"/>
          <w:sz w:val="24"/>
          <w:szCs w:val="24"/>
        </w:rPr>
        <w:tab/>
      </w:r>
      <w:hyperlink r:id="rId38" w:history="1">
        <w:proofErr w:type="gramStart"/>
        <w:r w:rsidRPr="009E3553">
          <w:rPr>
            <w:rStyle w:val="Kpr"/>
            <w:rFonts w:ascii="Times New Roman" w:eastAsia="TimesNewRomanPSMT" w:hAnsi="Times New Roman" w:cs="Times New Roman"/>
            <w:color w:val="auto"/>
            <w:sz w:val="24"/>
            <w:szCs w:val="24"/>
            <w:u w:val="none"/>
          </w:rPr>
          <w:t>gov</w:t>
        </w:r>
        <w:proofErr w:type="gramEnd"/>
        <w:r w:rsidRPr="009E3553">
          <w:rPr>
            <w:rStyle w:val="Kpr"/>
            <w:rFonts w:ascii="Times New Roman" w:eastAsia="TimesNewRomanPSMT" w:hAnsi="Times New Roman" w:cs="Times New Roman"/>
            <w:color w:val="auto"/>
            <w:sz w:val="24"/>
            <w:szCs w:val="24"/>
            <w:u w:val="none"/>
          </w:rPr>
          <w:t>.tr/</w:t>
        </w:r>
      </w:hyperlink>
      <w:r w:rsidRPr="009E3553">
        <w:rPr>
          <w:rFonts w:ascii="Times New Roman" w:eastAsia="TimesNewRomanPSMT" w:hAnsi="Times New Roman" w:cs="Times New Roman"/>
          <w:sz w:val="24"/>
          <w:szCs w:val="24"/>
        </w:rPr>
        <w:t xml:space="preserve">, Erişim Tarihi: 16.11.2018. </w:t>
      </w:r>
    </w:p>
    <w:p w14:paraId="789737F8" w14:textId="4996FE29" w:rsidR="00CC0882" w:rsidRPr="00EE7181" w:rsidRDefault="008D5D94" w:rsidP="00CC08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LEWI</w:t>
      </w:r>
      <w:r w:rsidR="00CC0882" w:rsidRPr="00EE7181">
        <w:rPr>
          <w:rFonts w:ascii="Times New Roman" w:hAnsi="Times New Roman" w:cs="Times New Roman"/>
          <w:sz w:val="24"/>
          <w:szCs w:val="24"/>
        </w:rPr>
        <w:t xml:space="preserve">S David; (2003), “Voices in The Social Construction of Bullying at Work: Exploring Multiple Realities in Further and Higher Education”, </w:t>
      </w:r>
      <w:r w:rsidR="00CC0882" w:rsidRPr="00EE7181">
        <w:rPr>
          <w:rFonts w:ascii="Times New Roman" w:hAnsi="Times New Roman" w:cs="Times New Roman"/>
          <w:b/>
          <w:bCs/>
          <w:sz w:val="24"/>
          <w:szCs w:val="24"/>
        </w:rPr>
        <w:t>International Journal</w:t>
      </w:r>
      <w:r w:rsidR="00CC0882" w:rsidRPr="00EE7181">
        <w:rPr>
          <w:rFonts w:ascii="Times New Roman" w:hAnsi="Times New Roman" w:cs="Times New Roman"/>
          <w:sz w:val="24"/>
          <w:szCs w:val="24"/>
        </w:rPr>
        <w:t xml:space="preserve"> </w:t>
      </w:r>
      <w:r w:rsidR="00CC0882" w:rsidRPr="00EE7181">
        <w:rPr>
          <w:rFonts w:ascii="Times New Roman" w:hAnsi="Times New Roman" w:cs="Times New Roman"/>
          <w:b/>
          <w:bCs/>
          <w:sz w:val="24"/>
          <w:szCs w:val="24"/>
        </w:rPr>
        <w:t xml:space="preserve">Managementand Decision Making, </w:t>
      </w:r>
      <w:r w:rsidR="00CC0882" w:rsidRPr="00EE7181">
        <w:rPr>
          <w:rFonts w:ascii="Times New Roman" w:hAnsi="Times New Roman" w:cs="Times New Roman"/>
          <w:bCs/>
          <w:sz w:val="24"/>
          <w:szCs w:val="24"/>
        </w:rPr>
        <w:t>4</w:t>
      </w:r>
      <w:r w:rsidR="00CC0882" w:rsidRPr="00EE7181">
        <w:rPr>
          <w:rFonts w:ascii="Times New Roman" w:hAnsi="Times New Roman" w:cs="Times New Roman"/>
          <w:sz w:val="24"/>
          <w:szCs w:val="24"/>
        </w:rPr>
        <w:t>(1), ss.65-81.</w:t>
      </w:r>
    </w:p>
    <w:p w14:paraId="5C4B103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
          <w:iCs/>
          <w:sz w:val="24"/>
          <w:szCs w:val="24"/>
        </w:rPr>
      </w:pPr>
      <w:r w:rsidRPr="00EE7181">
        <w:rPr>
          <w:rFonts w:ascii="Times New Roman" w:hAnsi="Times New Roman" w:cs="Times New Roman"/>
          <w:sz w:val="24"/>
          <w:szCs w:val="24"/>
        </w:rPr>
        <w:t xml:space="preserve">LEYMANN Heinz; (1990), “Mobbing And Psychological Terror At Workplaces”, </w:t>
      </w:r>
      <w:r w:rsidRPr="00EE7181">
        <w:rPr>
          <w:rFonts w:ascii="Times New Roman" w:hAnsi="Times New Roman" w:cs="Times New Roman"/>
          <w:b/>
          <w:iCs/>
          <w:sz w:val="24"/>
          <w:szCs w:val="24"/>
        </w:rPr>
        <w:t>Violence And Victims</w:t>
      </w:r>
      <w:r w:rsidRPr="00EE7181">
        <w:rPr>
          <w:rFonts w:ascii="Times New Roman" w:hAnsi="Times New Roman" w:cs="Times New Roman"/>
          <w:sz w:val="24"/>
          <w:szCs w:val="24"/>
        </w:rPr>
        <w:t>, 5(2), ss.119-126.</w:t>
      </w:r>
    </w:p>
    <w:p w14:paraId="46BAEAC6"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LEYMANN Heinz; (1996), “The Content and Development of Mobbing at Work”, </w:t>
      </w:r>
      <w:r w:rsidRPr="00EE7181">
        <w:rPr>
          <w:rFonts w:ascii="Times New Roman" w:hAnsi="Times New Roman" w:cs="Times New Roman"/>
          <w:b/>
          <w:iCs/>
          <w:sz w:val="24"/>
          <w:szCs w:val="24"/>
        </w:rPr>
        <w:t>European Journal of Work and Organizational Psychology</w:t>
      </w:r>
      <w:r w:rsidRPr="00EE7181">
        <w:rPr>
          <w:rFonts w:ascii="Times New Roman" w:hAnsi="Times New Roman" w:cs="Times New Roman"/>
          <w:sz w:val="24"/>
          <w:szCs w:val="24"/>
        </w:rPr>
        <w:t>, 5(2), ss.165-184.</w:t>
      </w:r>
    </w:p>
    <w:p w14:paraId="0BCD7604" w14:textId="77777777" w:rsidR="00CC0882" w:rsidRPr="00EE7181" w:rsidRDefault="00CC0882" w:rsidP="00CC0882">
      <w:pPr>
        <w:kinsoku w:val="0"/>
        <w:overflowPunct w:val="0"/>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LORDOĞLU Kuvvet ve ÖZKAPLAN Nurcan; (2007),</w:t>
      </w:r>
      <w:r w:rsidRPr="00EE7181">
        <w:rPr>
          <w:rFonts w:ascii="Times New Roman" w:hAnsi="Times New Roman" w:cs="Times New Roman"/>
          <w:b/>
          <w:bCs/>
          <w:sz w:val="24"/>
          <w:szCs w:val="24"/>
        </w:rPr>
        <w:t xml:space="preserve"> Çalışma İktisadı</w:t>
      </w:r>
      <w:r w:rsidRPr="00EE7181">
        <w:rPr>
          <w:rFonts w:ascii="Times New Roman" w:hAnsi="Times New Roman" w:cs="Times New Roman"/>
          <w:sz w:val="24"/>
          <w:szCs w:val="24"/>
        </w:rPr>
        <w:t>, Der Yayınları, İstanbul.</w:t>
      </w:r>
    </w:p>
    <w:p w14:paraId="643520E3"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MERAL İlker; (2010), </w:t>
      </w:r>
      <w:r w:rsidRPr="00EE7181">
        <w:rPr>
          <w:rFonts w:ascii="Times New Roman" w:hAnsi="Times New Roman" w:cs="Times New Roman"/>
          <w:b/>
          <w:iCs/>
          <w:sz w:val="24"/>
          <w:szCs w:val="24"/>
        </w:rPr>
        <w:t>Her Yönü ile İşyerinde Psikolojik Mücadele ve Taciz Mobbing,</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Birinci Baskı, Barış Kitapevi, Ankara.</w:t>
      </w:r>
    </w:p>
    <w:p w14:paraId="653B8F76" w14:textId="77777777" w:rsidR="00CC0882" w:rsidRPr="00EE7181" w:rsidRDefault="00CC0882" w:rsidP="00CC0882">
      <w:pPr>
        <w:pStyle w:val="AralkYok"/>
        <w:spacing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MERCANLIOĞLU Çiğdem; (2009), “Cinsiyete Dayalı Eşitsizlik; Kadın Yöneticilerin İş ve Özel Hayatlarını Dengeleme Zorlukları ve Bedelleri”, </w:t>
      </w:r>
      <w:r w:rsidRPr="00EE7181">
        <w:rPr>
          <w:rFonts w:ascii="Times New Roman" w:hAnsi="Times New Roman" w:cs="Times New Roman"/>
          <w:iCs/>
          <w:sz w:val="24"/>
          <w:szCs w:val="24"/>
        </w:rPr>
        <w:t>Sakarya Üniversitesi Uluslararası-Disiplinlerarası Kadın Çalışmaları Kongresi</w:t>
      </w:r>
      <w:r w:rsidRPr="00EE7181">
        <w:rPr>
          <w:rFonts w:ascii="Times New Roman" w:hAnsi="Times New Roman" w:cs="Times New Roman"/>
          <w:i/>
          <w:iCs/>
          <w:sz w:val="24"/>
          <w:szCs w:val="24"/>
        </w:rPr>
        <w:t xml:space="preserve">, </w:t>
      </w:r>
      <w:r w:rsidRPr="00D55297">
        <w:rPr>
          <w:rFonts w:ascii="Times New Roman" w:hAnsi="Times New Roman" w:cs="Times New Roman"/>
          <w:iCs/>
          <w:sz w:val="24"/>
          <w:szCs w:val="24"/>
        </w:rPr>
        <w:t>05-07 Mart</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Sakarya.</w:t>
      </w:r>
    </w:p>
    <w:p w14:paraId="38FB8A65" w14:textId="4332C6BB"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MİMAROĞLU Hande ve ÖZGEN Hüseyin; (2008), </w:t>
      </w:r>
      <w:r w:rsidRPr="00EE7181">
        <w:rPr>
          <w:rFonts w:ascii="Times New Roman" w:hAnsi="Times New Roman" w:cs="Times New Roman"/>
          <w:i/>
          <w:iCs/>
          <w:sz w:val="24"/>
          <w:szCs w:val="24"/>
        </w:rPr>
        <w:t>“</w:t>
      </w:r>
      <w:r w:rsidRPr="00EE7181">
        <w:rPr>
          <w:rFonts w:ascii="Times New Roman" w:hAnsi="Times New Roman" w:cs="Times New Roman"/>
          <w:iCs/>
          <w:sz w:val="24"/>
          <w:szCs w:val="24"/>
        </w:rPr>
        <w:t>Örgütlerde Güncel Bir Sorun: Mobbıng</w:t>
      </w:r>
      <w:r w:rsidRPr="00EE7181">
        <w:rPr>
          <w:rFonts w:ascii="Times New Roman" w:hAnsi="Times New Roman" w:cs="Times New Roman"/>
          <w:i/>
          <w:iCs/>
          <w:sz w:val="24"/>
          <w:szCs w:val="24"/>
        </w:rPr>
        <w:t xml:space="preserve">” </w:t>
      </w:r>
      <w:r w:rsidRPr="00EE7181">
        <w:rPr>
          <w:rFonts w:ascii="Times New Roman" w:hAnsi="Times New Roman" w:cs="Times New Roman"/>
          <w:b/>
          <w:sz w:val="24"/>
          <w:szCs w:val="24"/>
        </w:rPr>
        <w:t>Sosyal ve Ekonomik Araştırmalar Dergisi</w:t>
      </w:r>
      <w:r w:rsidRPr="00EE7181">
        <w:rPr>
          <w:rFonts w:ascii="Times New Roman" w:hAnsi="Times New Roman" w:cs="Times New Roman"/>
          <w:sz w:val="24"/>
          <w:szCs w:val="24"/>
        </w:rPr>
        <w:t xml:space="preserve">, Sayı 15, </w:t>
      </w:r>
      <w:r w:rsidR="00D55297">
        <w:rPr>
          <w:rFonts w:ascii="Times New Roman" w:hAnsi="Times New Roman" w:cs="Times New Roman"/>
          <w:sz w:val="24"/>
          <w:szCs w:val="24"/>
        </w:rPr>
        <w:t>ss.</w:t>
      </w:r>
      <w:r w:rsidRPr="00EE7181">
        <w:rPr>
          <w:rFonts w:ascii="Times New Roman" w:hAnsi="Times New Roman" w:cs="Times New Roman"/>
          <w:sz w:val="24"/>
          <w:szCs w:val="24"/>
        </w:rPr>
        <w:t>201-226.</w:t>
      </w:r>
    </w:p>
    <w:p w14:paraId="24F90714"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 MİNİBAŞ POUSSARD Jale ve İDİĞ ÇAMUROĞLU Meltem; (2009</w:t>
      </w:r>
      <w:r w:rsidRPr="00EE7181">
        <w:rPr>
          <w:rFonts w:ascii="Times New Roman" w:hAnsi="Times New Roman" w:cs="Times New Roman"/>
          <w:b/>
          <w:sz w:val="24"/>
          <w:szCs w:val="24"/>
        </w:rPr>
        <w:t>), Psikolojik Taciz: İş Yerindeki Kâbus</w:t>
      </w:r>
      <w:r w:rsidRPr="00EE7181">
        <w:rPr>
          <w:rFonts w:ascii="Times New Roman" w:hAnsi="Times New Roman" w:cs="Times New Roman"/>
          <w:sz w:val="24"/>
          <w:szCs w:val="24"/>
        </w:rPr>
        <w:t>, Nobel Akademik Yayıncılık, Ankara.</w:t>
      </w:r>
    </w:p>
    <w:p w14:paraId="00916190" w14:textId="77777777" w:rsidR="00CC0882" w:rsidRPr="00EE7181" w:rsidRDefault="00CC0882" w:rsidP="00CC0882">
      <w:pPr>
        <w:pStyle w:val="AralkYok"/>
        <w:spacing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MİZRAHI Rozi ve ARACI Hakan; (2010), “ Kadın Yöneticiler ve Cam Tavan Sendromu Üzerine Bir Araştırma</w:t>
      </w:r>
      <w:r w:rsidRPr="00EE7181">
        <w:rPr>
          <w:rFonts w:ascii="Times New Roman" w:hAnsi="Times New Roman" w:cs="Times New Roman"/>
          <w:i/>
          <w:iCs/>
          <w:sz w:val="24"/>
          <w:szCs w:val="24"/>
        </w:rPr>
        <w:t xml:space="preserve">”, </w:t>
      </w:r>
      <w:r w:rsidRPr="00EE7181">
        <w:rPr>
          <w:rFonts w:ascii="Times New Roman" w:hAnsi="Times New Roman" w:cs="Times New Roman"/>
          <w:b/>
          <w:iCs/>
          <w:sz w:val="24"/>
          <w:szCs w:val="24"/>
        </w:rPr>
        <w:t>Organizasyon ve Yönetim Bilimleri Dergisi</w:t>
      </w:r>
      <w:r w:rsidRPr="00EE7181">
        <w:rPr>
          <w:rFonts w:ascii="Times New Roman" w:hAnsi="Times New Roman" w:cs="Times New Roman"/>
          <w:sz w:val="24"/>
          <w:szCs w:val="24"/>
        </w:rPr>
        <w:t>, 2(1), ss.149-156.</w:t>
      </w:r>
    </w:p>
    <w:p w14:paraId="645875E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MİZRAHİ Rozi; (2013), “</w:t>
      </w:r>
      <w:r w:rsidRPr="00EE7181">
        <w:rPr>
          <w:rFonts w:ascii="Times New Roman" w:hAnsi="Times New Roman" w:cs="Times New Roman"/>
          <w:iCs/>
          <w:sz w:val="24"/>
          <w:szCs w:val="24"/>
        </w:rPr>
        <w:t>Çalışma Hayatında Mobbing İle Mücadele Yöntemleri”</w:t>
      </w:r>
      <w:r w:rsidRPr="00EE7181">
        <w:rPr>
          <w:rFonts w:ascii="Times New Roman" w:hAnsi="Times New Roman" w:cs="Times New Roman"/>
          <w:sz w:val="24"/>
          <w:szCs w:val="24"/>
        </w:rPr>
        <w:t xml:space="preserve">, </w:t>
      </w:r>
      <w:r w:rsidRPr="00EE7181">
        <w:rPr>
          <w:rFonts w:ascii="Times New Roman" w:hAnsi="Times New Roman" w:cs="Times New Roman"/>
          <w:b/>
          <w:sz w:val="24"/>
          <w:szCs w:val="24"/>
        </w:rPr>
        <w:t>Sosyal ve Beşeri Bilimler Dergisi</w:t>
      </w:r>
      <w:r w:rsidRPr="00EE7181">
        <w:rPr>
          <w:rFonts w:ascii="Times New Roman" w:hAnsi="Times New Roman" w:cs="Times New Roman"/>
          <w:sz w:val="24"/>
          <w:szCs w:val="24"/>
        </w:rPr>
        <w:t>, 5(2), ss. 443-452.</w:t>
      </w:r>
    </w:p>
    <w:p w14:paraId="30AF04CB" w14:textId="190878B8" w:rsidR="00CC0882" w:rsidRPr="00EE7181" w:rsidRDefault="00D55297" w:rsidP="00CC08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NAMIE Gary and NAMI</w:t>
      </w:r>
      <w:r w:rsidR="00CC0882" w:rsidRPr="00EE7181">
        <w:rPr>
          <w:rFonts w:ascii="Times New Roman" w:hAnsi="Times New Roman" w:cs="Times New Roman"/>
          <w:sz w:val="24"/>
          <w:szCs w:val="24"/>
        </w:rPr>
        <w:t xml:space="preserve">E Ruth; (2009), “U.S. Workplace Bullying: Some Basic Considerations and Consultation Interventions”, </w:t>
      </w:r>
      <w:r w:rsidR="00CC0882" w:rsidRPr="00D55297">
        <w:rPr>
          <w:rFonts w:ascii="Times New Roman" w:hAnsi="Times New Roman" w:cs="Times New Roman"/>
          <w:b/>
          <w:iCs/>
          <w:sz w:val="24"/>
          <w:szCs w:val="24"/>
        </w:rPr>
        <w:t>Consulting Psychology Journal</w:t>
      </w:r>
      <w:r>
        <w:rPr>
          <w:rFonts w:ascii="Times New Roman" w:hAnsi="Times New Roman" w:cs="Times New Roman"/>
          <w:iCs/>
          <w:sz w:val="24"/>
          <w:szCs w:val="24"/>
        </w:rPr>
        <w:t>, 61(3), ss</w:t>
      </w:r>
      <w:r w:rsidR="00CC0882" w:rsidRPr="00EE7181">
        <w:rPr>
          <w:rFonts w:ascii="Times New Roman" w:hAnsi="Times New Roman" w:cs="Times New Roman"/>
          <w:iCs/>
          <w:sz w:val="24"/>
          <w:szCs w:val="24"/>
        </w:rPr>
        <w:t>.202-222.</w:t>
      </w:r>
    </w:p>
    <w:p w14:paraId="4557ACB3" w14:textId="2646A68F" w:rsidR="00CC0882" w:rsidRPr="00EE7181" w:rsidRDefault="003A4C9C"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NEKORANEC</w:t>
      </w:r>
      <w:r>
        <w:rPr>
          <w:rFonts w:ascii="Times New Roman" w:hAnsi="Times New Roman" w:cs="Times New Roman"/>
          <w:sz w:val="24"/>
          <w:szCs w:val="24"/>
        </w:rPr>
        <w:t>, J. and KMOS</w:t>
      </w:r>
      <w:r w:rsidRPr="00EE7181">
        <w:rPr>
          <w:rFonts w:ascii="Times New Roman" w:hAnsi="Times New Roman" w:cs="Times New Roman"/>
          <w:sz w:val="24"/>
          <w:szCs w:val="24"/>
        </w:rPr>
        <w:t>ENA</w:t>
      </w:r>
      <w:r w:rsidR="00CC0882" w:rsidRPr="00EE7181">
        <w:rPr>
          <w:rFonts w:ascii="Times New Roman" w:hAnsi="Times New Roman" w:cs="Times New Roman"/>
          <w:sz w:val="24"/>
          <w:szCs w:val="24"/>
        </w:rPr>
        <w:t>, M</w:t>
      </w:r>
      <w:proofErr w:type="gramStart"/>
      <w:r w:rsidR="00CC0882" w:rsidRPr="00EE7181">
        <w:rPr>
          <w:rFonts w:ascii="Times New Roman" w:hAnsi="Times New Roman" w:cs="Times New Roman"/>
          <w:sz w:val="24"/>
          <w:szCs w:val="24"/>
        </w:rPr>
        <w:t>.;</w:t>
      </w:r>
      <w:proofErr w:type="gramEnd"/>
      <w:r w:rsidR="00CC0882" w:rsidRPr="00EE7181">
        <w:rPr>
          <w:rFonts w:ascii="Times New Roman" w:hAnsi="Times New Roman" w:cs="Times New Roman"/>
          <w:sz w:val="24"/>
          <w:szCs w:val="24"/>
        </w:rPr>
        <w:t xml:space="preserve"> (2015), “Mobbing in the Workplace its Manifestations, Consequences and Possibilities of Elimination in the Armed Forces of the Slovak Republic”, </w:t>
      </w:r>
      <w:r w:rsidR="00CC0882" w:rsidRPr="00EE7181">
        <w:rPr>
          <w:rFonts w:ascii="Times New Roman" w:hAnsi="Times New Roman" w:cs="Times New Roman"/>
          <w:b/>
          <w:iCs/>
          <w:sz w:val="24"/>
          <w:szCs w:val="24"/>
        </w:rPr>
        <w:t>Social-Behavioural Sciences</w:t>
      </w:r>
      <w:r>
        <w:rPr>
          <w:rFonts w:ascii="Times New Roman" w:hAnsi="Times New Roman" w:cs="Times New Roman"/>
          <w:sz w:val="24"/>
          <w:szCs w:val="24"/>
        </w:rPr>
        <w:t>, Number 77, ss</w:t>
      </w:r>
      <w:r w:rsidR="00CC0882" w:rsidRPr="00EE7181">
        <w:rPr>
          <w:rFonts w:ascii="Times New Roman" w:hAnsi="Times New Roman" w:cs="Times New Roman"/>
          <w:sz w:val="24"/>
          <w:szCs w:val="24"/>
        </w:rPr>
        <w:t>.47-54.</w:t>
      </w:r>
    </w:p>
    <w:p w14:paraId="4F89176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NİRUN Nihat; (1994), </w:t>
      </w:r>
      <w:r w:rsidRPr="00EE7181">
        <w:rPr>
          <w:rFonts w:ascii="Times New Roman" w:hAnsi="Times New Roman" w:cs="Times New Roman"/>
          <w:b/>
          <w:sz w:val="24"/>
          <w:szCs w:val="24"/>
        </w:rPr>
        <w:t>Sistematik Sosyoloji Yönünden Aile ve Kültür</w:t>
      </w:r>
      <w:r w:rsidRPr="00EE7181">
        <w:rPr>
          <w:rFonts w:ascii="Times New Roman" w:hAnsi="Times New Roman" w:cs="Times New Roman"/>
          <w:sz w:val="24"/>
          <w:szCs w:val="24"/>
        </w:rPr>
        <w:t>, Atatürk Kültür Merkezi Yayınları, Ankara.</w:t>
      </w:r>
    </w:p>
    <w:p w14:paraId="5953DC74" w14:textId="77777777" w:rsidR="00CC0882" w:rsidRPr="00EE7181" w:rsidRDefault="00CC0882" w:rsidP="00CC0882">
      <w:pPr>
        <w:spacing w:after="0" w:line="360" w:lineRule="auto"/>
        <w:ind w:left="709" w:hanging="709"/>
        <w:jc w:val="both"/>
        <w:rPr>
          <w:rFonts w:ascii="Times New Roman" w:eastAsia="T17" w:hAnsi="Times New Roman" w:cs="Times New Roman"/>
          <w:sz w:val="24"/>
          <w:szCs w:val="24"/>
        </w:rPr>
      </w:pPr>
      <w:r w:rsidRPr="00EE7181">
        <w:rPr>
          <w:rFonts w:ascii="Times New Roman" w:eastAsia="T17" w:hAnsi="Times New Roman" w:cs="Times New Roman"/>
          <w:sz w:val="24"/>
          <w:szCs w:val="24"/>
        </w:rPr>
        <w:t xml:space="preserve">ONARAN YÜKSEL; (2000), </w:t>
      </w:r>
      <w:r w:rsidRPr="00EE7181">
        <w:rPr>
          <w:rFonts w:ascii="Times New Roman" w:eastAsia="T17" w:hAnsi="Times New Roman" w:cs="Times New Roman"/>
          <w:b/>
          <w:sz w:val="24"/>
          <w:szCs w:val="24"/>
        </w:rPr>
        <w:t xml:space="preserve">Melek </w:t>
      </w:r>
      <w:r w:rsidRPr="00EE7181">
        <w:rPr>
          <w:rFonts w:ascii="Times New Roman" w:eastAsia="T21" w:hAnsi="Times New Roman" w:cs="Times New Roman"/>
          <w:b/>
          <w:sz w:val="24"/>
          <w:szCs w:val="24"/>
        </w:rPr>
        <w:t>Türk İs Hukukunda Kadın-Erkek Eşitliği</w:t>
      </w:r>
      <w:r w:rsidRPr="00EE7181">
        <w:rPr>
          <w:rFonts w:ascii="Times New Roman" w:eastAsia="T17" w:hAnsi="Times New Roman" w:cs="Times New Roman"/>
          <w:sz w:val="24"/>
          <w:szCs w:val="24"/>
        </w:rPr>
        <w:t>, Beta Yayınları, İstanbul.</w:t>
      </w:r>
    </w:p>
    <w:p w14:paraId="013D28A8" w14:textId="185B2FAB"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color w:val="000000"/>
          <w:sz w:val="24"/>
          <w:szCs w:val="24"/>
        </w:rPr>
        <w:t xml:space="preserve">ÖKTEN Şevket; (2009), “Toplumsal Cinsiyet ve İktidar: Güneydoğu Anadolu Bölgesi’nin toplumsal Cinsiyet Düzeni”, </w:t>
      </w:r>
      <w:r w:rsidRPr="00EE7181">
        <w:rPr>
          <w:rFonts w:ascii="Times New Roman" w:hAnsi="Times New Roman" w:cs="Times New Roman"/>
          <w:b/>
          <w:iCs/>
          <w:sz w:val="24"/>
          <w:szCs w:val="24"/>
        </w:rPr>
        <w:t>Journal of International Social Research,</w:t>
      </w:r>
      <w:r w:rsidRPr="00EE7181">
        <w:rPr>
          <w:rFonts w:ascii="Times New Roman" w:hAnsi="Times New Roman" w:cs="Times New Roman"/>
          <w:i/>
          <w:iCs/>
          <w:sz w:val="24"/>
          <w:szCs w:val="24"/>
        </w:rPr>
        <w:t xml:space="preserve"> </w:t>
      </w:r>
      <w:r w:rsidR="003A4C9C">
        <w:rPr>
          <w:rFonts w:ascii="Times New Roman" w:hAnsi="Times New Roman" w:cs="Times New Roman"/>
          <w:sz w:val="24"/>
          <w:szCs w:val="24"/>
        </w:rPr>
        <w:t>2(8), ss</w:t>
      </w:r>
      <w:r w:rsidRPr="00EE7181">
        <w:rPr>
          <w:rFonts w:ascii="Times New Roman" w:hAnsi="Times New Roman" w:cs="Times New Roman"/>
          <w:sz w:val="24"/>
          <w:szCs w:val="24"/>
        </w:rPr>
        <w:t xml:space="preserve">.302-312. </w:t>
      </w:r>
    </w:p>
    <w:p w14:paraId="224D78B2"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ÖNDER Nurcan; (2013), “Türkiye’de Kadın İşgücünün Görünümü”, </w:t>
      </w:r>
      <w:r w:rsidRPr="00EE7181">
        <w:rPr>
          <w:rFonts w:ascii="Times New Roman" w:hAnsi="Times New Roman" w:cs="Times New Roman"/>
          <w:b/>
          <w:sz w:val="24"/>
          <w:szCs w:val="24"/>
        </w:rPr>
        <w:t>ÇSGB Çalışma Dünyası Dergisi</w:t>
      </w:r>
      <w:r w:rsidRPr="00EE7181">
        <w:rPr>
          <w:rFonts w:ascii="Times New Roman" w:hAnsi="Times New Roman" w:cs="Times New Roman"/>
          <w:sz w:val="24"/>
          <w:szCs w:val="24"/>
        </w:rPr>
        <w:t>, 1(1), ss.35-61.</w:t>
      </w:r>
    </w:p>
    <w:p w14:paraId="111BF8F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
          <w:iCs/>
          <w:sz w:val="24"/>
          <w:szCs w:val="24"/>
        </w:rPr>
      </w:pPr>
      <w:r w:rsidRPr="00EE7181">
        <w:rPr>
          <w:rFonts w:ascii="Times New Roman" w:hAnsi="Times New Roman" w:cs="Times New Roman"/>
          <w:sz w:val="24"/>
          <w:szCs w:val="24"/>
        </w:rPr>
        <w:t xml:space="preserve">ÖZEN Serap; (2007), “İşyerinde Psikolojik Şiddet ve Nedenleri”, </w:t>
      </w:r>
      <w:r w:rsidRPr="00EE7181">
        <w:rPr>
          <w:rFonts w:ascii="Times New Roman" w:hAnsi="Times New Roman" w:cs="Times New Roman"/>
          <w:b/>
          <w:iCs/>
          <w:sz w:val="24"/>
          <w:szCs w:val="24"/>
        </w:rPr>
        <w:t>İş Güç Endüstri İlişkileri ve İnsan Kaynakları 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9(3), ss.2-24</w:t>
      </w:r>
      <w:r w:rsidRPr="00EE7181">
        <w:rPr>
          <w:rFonts w:ascii="Times New Roman" w:hAnsi="Times New Roman" w:cs="Times New Roman"/>
          <w:i/>
          <w:iCs/>
          <w:sz w:val="24"/>
          <w:szCs w:val="24"/>
        </w:rPr>
        <w:t>.</w:t>
      </w:r>
    </w:p>
    <w:p w14:paraId="792AF8D3"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
          <w:iCs/>
          <w:sz w:val="24"/>
          <w:szCs w:val="24"/>
        </w:rPr>
      </w:pPr>
      <w:r w:rsidRPr="00EE7181">
        <w:rPr>
          <w:rFonts w:ascii="Times New Roman" w:hAnsi="Times New Roman" w:cs="Times New Roman"/>
          <w:sz w:val="24"/>
          <w:szCs w:val="24"/>
        </w:rPr>
        <w:t xml:space="preserve">ÖZKAN KERESTECİOĞLU İnci; (2004), </w:t>
      </w:r>
      <w:r w:rsidRPr="00EE7181">
        <w:rPr>
          <w:rFonts w:ascii="Times New Roman" w:hAnsi="Times New Roman" w:cs="Times New Roman"/>
          <w:b/>
          <w:iCs/>
          <w:sz w:val="24"/>
          <w:szCs w:val="24"/>
        </w:rPr>
        <w:t>Türkiye’de ve Avrupa Birliği’nde Kadının Konumu: Kazanımlar, Sorunlar, Umutlar</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KA-DER Yayınları, İstanbul.</w:t>
      </w:r>
    </w:p>
    <w:p w14:paraId="0098BE17" w14:textId="77777777" w:rsidR="00CC0882" w:rsidRPr="00EE7181" w:rsidRDefault="00CC0882" w:rsidP="00CC0882">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ÖZTAN Ece; (2004), “Toplumsal Cinsiyet Eşitliği Politikaları ve Olumlu Ayrımcılık”, </w:t>
      </w:r>
      <w:r w:rsidRPr="00EE7181">
        <w:rPr>
          <w:rFonts w:ascii="Times New Roman" w:eastAsia="TimesNewRomanPS-ItalicMT" w:hAnsi="Times New Roman" w:cs="Times New Roman"/>
          <w:b/>
          <w:sz w:val="24"/>
          <w:szCs w:val="24"/>
        </w:rPr>
        <w:t>Ankara Üniversitesi Siyasal Bilgiler Fakültesi Dergisi</w:t>
      </w:r>
      <w:r w:rsidRPr="00EE7181">
        <w:rPr>
          <w:rFonts w:ascii="Times New Roman" w:eastAsia="TimesNewRomanPSMT" w:hAnsi="Times New Roman" w:cs="Times New Roman"/>
          <w:sz w:val="24"/>
          <w:szCs w:val="24"/>
        </w:rPr>
        <w:t>, 59(1), ss.203-235.</w:t>
      </w:r>
    </w:p>
    <w:p w14:paraId="7EC124C9"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PARLAKTUNA İnci; (2010), “Türkiye’de Cinsiyete Dayalı Mesleki Ayrımcılığın Analizi”, </w:t>
      </w:r>
      <w:r w:rsidRPr="00EE7181">
        <w:rPr>
          <w:rFonts w:ascii="Times New Roman" w:hAnsi="Times New Roman" w:cs="Times New Roman"/>
          <w:b/>
          <w:iCs/>
          <w:sz w:val="24"/>
          <w:szCs w:val="24"/>
        </w:rPr>
        <w:t>Ege Akademik Bakış</w:t>
      </w:r>
      <w:r w:rsidRPr="00EE7181">
        <w:rPr>
          <w:rFonts w:ascii="Times New Roman" w:hAnsi="Times New Roman" w:cs="Times New Roman"/>
          <w:i/>
          <w:iCs/>
          <w:sz w:val="24"/>
          <w:szCs w:val="24"/>
        </w:rPr>
        <w:t xml:space="preserve"> </w:t>
      </w:r>
      <w:r w:rsidRPr="00EE7181">
        <w:rPr>
          <w:rFonts w:ascii="Times New Roman" w:hAnsi="Times New Roman" w:cs="Times New Roman"/>
          <w:b/>
          <w:iCs/>
          <w:sz w:val="24"/>
          <w:szCs w:val="24"/>
        </w:rPr>
        <w:t>Dergisi,</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10(4), ss.1217-1230.</w:t>
      </w:r>
    </w:p>
    <w:p w14:paraId="52AD2835"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REİCHERT Elisabeth; (2003), “Workplace Mobbing: A New Frontier for the Social Work Profession. Professional Development”, </w:t>
      </w:r>
      <w:r w:rsidRPr="00EE7181">
        <w:rPr>
          <w:rFonts w:ascii="Times New Roman" w:hAnsi="Times New Roman" w:cs="Times New Roman"/>
          <w:b/>
          <w:iCs/>
          <w:sz w:val="24"/>
          <w:szCs w:val="24"/>
        </w:rPr>
        <w:t>The International Journal of Continuing Social Work Education</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5(3), ss.4-12.</w:t>
      </w:r>
    </w:p>
    <w:p w14:paraId="57EC61ED" w14:textId="17C21615" w:rsidR="00CC0882" w:rsidRPr="00EE7181" w:rsidRDefault="000468BC"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RESMİ GAZETE</w:t>
      </w:r>
      <w:r w:rsidR="00CC0882" w:rsidRPr="00EE7181">
        <w:rPr>
          <w:rFonts w:ascii="Times New Roman" w:hAnsi="Times New Roman" w:cs="Times New Roman"/>
          <w:sz w:val="24"/>
          <w:szCs w:val="24"/>
        </w:rPr>
        <w:t xml:space="preserve">; (2011), </w:t>
      </w:r>
      <w:r w:rsidR="00CC0882" w:rsidRPr="00EE7181">
        <w:rPr>
          <w:rFonts w:ascii="Times New Roman" w:hAnsi="Times New Roman" w:cs="Times New Roman"/>
          <w:b/>
          <w:sz w:val="24"/>
          <w:szCs w:val="24"/>
        </w:rPr>
        <w:t>“İşyerlerinde Psikolojik Tacizin (Mobbingin) Önlenmesi”</w:t>
      </w:r>
      <w:proofErr w:type="gramStart"/>
      <w:r w:rsidR="00CC0882" w:rsidRPr="00EE7181">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000F22EC">
        <w:fldChar w:fldCharType="begin"/>
      </w:r>
      <w:r w:rsidR="000F22EC">
        <w:instrText xml:space="preserve"> HYPERLINK "http://www.resmigazete.gov.tr/eskiler/2011/03/20110319-8.htm" </w:instrText>
      </w:r>
      <w:r w:rsidR="000F22EC">
        <w:fldChar w:fldCharType="separate"/>
      </w:r>
      <w:r w:rsidR="00CC0882" w:rsidRPr="000D78B9">
        <w:rPr>
          <w:rStyle w:val="Kpr"/>
          <w:rFonts w:ascii="Times New Roman" w:hAnsi="Times New Roman" w:cs="Times New Roman"/>
          <w:color w:val="auto"/>
          <w:sz w:val="24"/>
          <w:szCs w:val="24"/>
          <w:u w:val="none"/>
        </w:rPr>
        <w:t>http://www.resmigazete.gov.tr/eskiler/2011/03/20110319-8.htm</w:t>
      </w:r>
      <w:r w:rsidR="000F22EC">
        <w:rPr>
          <w:rStyle w:val="Kpr"/>
          <w:rFonts w:ascii="Times New Roman" w:hAnsi="Times New Roman" w:cs="Times New Roman"/>
          <w:color w:val="auto"/>
          <w:sz w:val="24"/>
          <w:szCs w:val="24"/>
          <w:u w:val="none"/>
        </w:rPr>
        <w:fldChar w:fldCharType="end"/>
      </w:r>
      <w:r w:rsidR="00CC0882" w:rsidRPr="000D78B9">
        <w:rPr>
          <w:rFonts w:ascii="Times New Roman" w:hAnsi="Times New Roman" w:cs="Times New Roman"/>
          <w:sz w:val="24"/>
          <w:szCs w:val="24"/>
        </w:rPr>
        <w:t>,</w:t>
      </w:r>
      <w:r w:rsidR="00CC0882" w:rsidRPr="00EE7181">
        <w:rPr>
          <w:rFonts w:ascii="Times New Roman" w:hAnsi="Times New Roman" w:cs="Times New Roman"/>
          <w:sz w:val="24"/>
          <w:szCs w:val="24"/>
        </w:rPr>
        <w:t xml:space="preserve"> Erisim Tarihi: 12.11.2018.</w:t>
      </w:r>
    </w:p>
    <w:p w14:paraId="2275B7C9" w14:textId="77777777" w:rsidR="00CC0882" w:rsidRPr="00EE7181" w:rsidRDefault="00CC0882" w:rsidP="00CC0882">
      <w:pPr>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t xml:space="preserve">SAKALLI UĞURLU Nuray; (2002), “Çelişik Duygulu Cinsiyetçilik Ölçeği: Geçerlik ve Güvenirlik Çalışması”, </w:t>
      </w:r>
      <w:r w:rsidRPr="00EE7181">
        <w:rPr>
          <w:rFonts w:ascii="Times New Roman" w:eastAsia="TimesNewRomanPSMT" w:hAnsi="Times New Roman" w:cs="Times New Roman"/>
          <w:b/>
          <w:bCs/>
          <w:sz w:val="24"/>
          <w:szCs w:val="24"/>
        </w:rPr>
        <w:t>Türk Psikoloji Dergisi,</w:t>
      </w:r>
      <w:r w:rsidRPr="00EE7181">
        <w:rPr>
          <w:rFonts w:ascii="Times New Roman" w:eastAsia="TimesNewRomanPSMT" w:hAnsi="Times New Roman" w:cs="Times New Roman"/>
          <w:sz w:val="24"/>
          <w:szCs w:val="24"/>
        </w:rPr>
        <w:t xml:space="preserve"> 17(49), ss.47-58.</w:t>
      </w:r>
    </w:p>
    <w:p w14:paraId="19186912" w14:textId="7E8C819B" w:rsidR="00CC0882" w:rsidRPr="00EE7181" w:rsidRDefault="00192236" w:rsidP="00CC08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SALI</w:t>
      </w:r>
      <w:r w:rsidR="00CC0882" w:rsidRPr="00EE7181">
        <w:rPr>
          <w:rFonts w:ascii="Times New Roman" w:hAnsi="Times New Roman" w:cs="Times New Roman"/>
          <w:sz w:val="24"/>
          <w:szCs w:val="24"/>
        </w:rPr>
        <w:t xml:space="preserve">N Denise; (2003), </w:t>
      </w:r>
      <w:r w:rsidR="00CC0882" w:rsidRPr="00EE7181">
        <w:rPr>
          <w:rFonts w:ascii="Times New Roman" w:hAnsi="Times New Roman" w:cs="Times New Roman"/>
          <w:b/>
          <w:sz w:val="24"/>
          <w:szCs w:val="24"/>
        </w:rPr>
        <w:t>Workplace Bullying Among Businessprofessionals Prevelance, Organisational Antecedents And Gender Differences</w:t>
      </w:r>
      <w:r w:rsidR="00CC0882" w:rsidRPr="00EE7181">
        <w:rPr>
          <w:rFonts w:ascii="Times New Roman" w:hAnsi="Times New Roman" w:cs="Times New Roman"/>
          <w:sz w:val="24"/>
          <w:szCs w:val="24"/>
        </w:rPr>
        <w:t xml:space="preserve">, </w:t>
      </w:r>
      <w:r w:rsidR="00CC0882" w:rsidRPr="00EE7181">
        <w:rPr>
          <w:rFonts w:ascii="Times New Roman" w:hAnsi="Times New Roman" w:cs="Times New Roman"/>
          <w:sz w:val="24"/>
          <w:szCs w:val="24"/>
        </w:rPr>
        <w:lastRenderedPageBreak/>
        <w:t xml:space="preserve">Publications Of The Swedish School Of Economics And Business Administration, Helsinki. </w:t>
      </w:r>
    </w:p>
    <w:p w14:paraId="41B18C23" w14:textId="47684738" w:rsidR="007042DC" w:rsidRPr="00EE7181" w:rsidRDefault="00CC0882" w:rsidP="007042DC">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shd w:val="clear" w:color="auto" w:fill="FFFFFF"/>
        </w:rPr>
        <w:t>SA</w:t>
      </w:r>
      <w:r w:rsidR="001F05D5">
        <w:rPr>
          <w:rFonts w:ascii="Times New Roman" w:hAnsi="Times New Roman" w:cs="Times New Roman"/>
          <w:sz w:val="24"/>
          <w:szCs w:val="24"/>
          <w:shd w:val="clear" w:color="auto" w:fill="FFFFFF"/>
        </w:rPr>
        <w:t>NKIR Hasan; (2010), “Toplumsal Cinsiyet Rollerinin Anlamlandırılış Biçiminin Kadın Sanatçı Kimliğinin Oluşum Sürecine E</w:t>
      </w:r>
      <w:r w:rsidRPr="00EE7181">
        <w:rPr>
          <w:rFonts w:ascii="Times New Roman" w:hAnsi="Times New Roman" w:cs="Times New Roman"/>
          <w:sz w:val="24"/>
          <w:szCs w:val="24"/>
          <w:shd w:val="clear" w:color="auto" w:fill="FFFFFF"/>
        </w:rPr>
        <w:t>tkileri”, </w:t>
      </w:r>
      <w:r w:rsidRPr="001F05D5">
        <w:rPr>
          <w:rFonts w:ascii="Times New Roman" w:hAnsi="Times New Roman" w:cs="Times New Roman"/>
          <w:b/>
          <w:iCs/>
          <w:sz w:val="24"/>
          <w:szCs w:val="24"/>
          <w:shd w:val="clear" w:color="auto" w:fill="FFFFFF"/>
        </w:rPr>
        <w:t>Hacettepe Ünive</w:t>
      </w:r>
      <w:r w:rsidR="007042DC" w:rsidRPr="001F05D5">
        <w:rPr>
          <w:rFonts w:ascii="Times New Roman" w:hAnsi="Times New Roman" w:cs="Times New Roman"/>
          <w:b/>
          <w:iCs/>
          <w:sz w:val="24"/>
          <w:szCs w:val="24"/>
          <w:shd w:val="clear" w:color="auto" w:fill="FFFFFF"/>
        </w:rPr>
        <w:t>rsitesi Sosyolojik</w:t>
      </w:r>
      <w:r w:rsidR="002B0B92" w:rsidRPr="002B0B92">
        <w:rPr>
          <w:rFonts w:ascii="Times New Roman" w:hAnsi="Times New Roman" w:cs="Times New Roman"/>
          <w:b/>
          <w:iCs/>
          <w:color w:val="FFFFFF" w:themeColor="background1"/>
          <w:sz w:val="24"/>
          <w:szCs w:val="24"/>
          <w:shd w:val="clear" w:color="auto" w:fill="FFFFFF"/>
        </w:rPr>
        <w:t>.</w:t>
      </w:r>
      <w:r w:rsidR="007042DC" w:rsidRPr="001F05D5">
        <w:rPr>
          <w:rFonts w:ascii="Times New Roman" w:hAnsi="Times New Roman" w:cs="Times New Roman"/>
          <w:b/>
          <w:iCs/>
          <w:sz w:val="24"/>
          <w:szCs w:val="24"/>
          <w:shd w:val="clear" w:color="auto" w:fill="FFFFFF"/>
        </w:rPr>
        <w:t>Araştırmalar</w:t>
      </w:r>
      <w:r w:rsidR="002B0B92" w:rsidRPr="002B0B92">
        <w:rPr>
          <w:rFonts w:ascii="Times New Roman" w:hAnsi="Times New Roman" w:cs="Times New Roman"/>
          <w:b/>
          <w:iCs/>
          <w:color w:val="FFFFFF" w:themeColor="background1"/>
          <w:sz w:val="24"/>
          <w:szCs w:val="24"/>
          <w:shd w:val="clear" w:color="auto" w:fill="FFFFFF"/>
        </w:rPr>
        <w:t>.</w:t>
      </w:r>
      <w:r w:rsidRPr="001F05D5">
        <w:rPr>
          <w:rFonts w:ascii="Times New Roman" w:hAnsi="Times New Roman" w:cs="Times New Roman"/>
          <w:b/>
          <w:iCs/>
          <w:sz w:val="24"/>
          <w:szCs w:val="24"/>
          <w:shd w:val="clear" w:color="auto" w:fill="FFFFFF"/>
        </w:rPr>
        <w:t>e-dergisi</w:t>
      </w:r>
      <w:r w:rsidR="007042DC" w:rsidRPr="001F05D5">
        <w:rPr>
          <w:rFonts w:ascii="Times New Roman" w:hAnsi="Times New Roman" w:cs="Times New Roman"/>
          <w:b/>
          <w:sz w:val="24"/>
          <w:szCs w:val="24"/>
          <w:shd w:val="clear" w:color="auto" w:fill="FFFFFF"/>
        </w:rPr>
        <w:t>,</w:t>
      </w:r>
      <w:r w:rsidR="007042DC">
        <w:rPr>
          <w:rFonts w:ascii="Times New Roman" w:hAnsi="Times New Roman" w:cs="Times New Roman"/>
          <w:sz w:val="24"/>
          <w:szCs w:val="24"/>
          <w:shd w:val="clear" w:color="auto" w:fill="FFFFFF"/>
        </w:rPr>
        <w:t xml:space="preserve"> </w:t>
      </w:r>
      <w:r w:rsidR="007042DC" w:rsidRPr="00EE7181">
        <w:rPr>
          <w:rFonts w:ascii="Times New Roman" w:hAnsi="Times New Roman" w:cs="Times New Roman"/>
          <w:sz w:val="24"/>
          <w:szCs w:val="24"/>
        </w:rPr>
        <w:t>http://www.sdergi.hacettepe.edu.tr/makaleler/hasan_sankir_1_1010.pdf, Erişim Tarihi: 12.11.2018.</w:t>
      </w:r>
    </w:p>
    <w:p w14:paraId="4D19605A"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SARAÇ Simge; (2013), “Toplumsal Cinsiyet”, iç. Lerzan Gültekin vd. (Ed.), </w:t>
      </w:r>
      <w:r w:rsidRPr="00EE7181">
        <w:rPr>
          <w:rFonts w:ascii="Times New Roman" w:hAnsi="Times New Roman" w:cs="Times New Roman"/>
          <w:b/>
          <w:sz w:val="24"/>
          <w:szCs w:val="24"/>
        </w:rPr>
        <w:t>Toplumsal Cinsiyet ve Yansımaları</w:t>
      </w:r>
      <w:r w:rsidRPr="00EE7181">
        <w:rPr>
          <w:rFonts w:ascii="Times New Roman" w:hAnsi="Times New Roman" w:cs="Times New Roman"/>
          <w:sz w:val="24"/>
          <w:szCs w:val="24"/>
        </w:rPr>
        <w:t>, Atılım Üniversitesi Yayınları, ss.27-32.</w:t>
      </w:r>
    </w:p>
    <w:p w14:paraId="619241B2"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SAVCI İlkay; (2000), “Veri Girişi İşinde Kadın Çalışanlar: İş ve İş Dışı Deneyimleri”, </w:t>
      </w:r>
      <w:r w:rsidRPr="00EE7181">
        <w:rPr>
          <w:rFonts w:ascii="Times New Roman" w:hAnsi="Times New Roman" w:cs="Times New Roman"/>
          <w:b/>
          <w:sz w:val="24"/>
          <w:szCs w:val="24"/>
        </w:rPr>
        <w:t>Ankara Üniversitesi Siyasal Bilimler Fakültesi Dergisi,</w:t>
      </w:r>
      <w:r w:rsidRPr="00EE7181">
        <w:rPr>
          <w:rFonts w:ascii="Times New Roman" w:hAnsi="Times New Roman" w:cs="Times New Roman"/>
          <w:sz w:val="24"/>
          <w:szCs w:val="24"/>
        </w:rPr>
        <w:t xml:space="preserve"> 55(4), ss.25-42.</w:t>
      </w:r>
    </w:p>
    <w:p w14:paraId="42EF442C"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SAYAR ÖZKAN Gökçen ve ÖZKAN Bülent; (2010), “Kadın Çalışanlara Yönelik Ücret Ayrımcılığı ve Kadın Ücretlerinin Belirleyicilerine Yönelik Bir Araştırma”, </w:t>
      </w:r>
      <w:r w:rsidRPr="00EE7181">
        <w:rPr>
          <w:rFonts w:ascii="Times New Roman" w:hAnsi="Times New Roman" w:cs="Times New Roman"/>
          <w:b/>
          <w:sz w:val="24"/>
          <w:szCs w:val="24"/>
        </w:rPr>
        <w:t>Çalışma ve Toplum Dergisi</w:t>
      </w:r>
      <w:r w:rsidRPr="00EE7181">
        <w:rPr>
          <w:rFonts w:ascii="Times New Roman" w:hAnsi="Times New Roman" w:cs="Times New Roman"/>
          <w:sz w:val="24"/>
          <w:szCs w:val="24"/>
        </w:rPr>
        <w:t>, 1(24), ss.91-104.</w:t>
      </w:r>
    </w:p>
    <w:p w14:paraId="70172525"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SHEEHAN Michael, BARKER Michelle and RAYNER Charlotte; (1999), “Appllying Starategies For Dealing With Workplace Bullying”, </w:t>
      </w:r>
      <w:r w:rsidRPr="00EE7181">
        <w:rPr>
          <w:rFonts w:ascii="Times New Roman" w:hAnsi="Times New Roman" w:cs="Times New Roman"/>
          <w:b/>
          <w:iCs/>
          <w:sz w:val="24"/>
          <w:szCs w:val="24"/>
        </w:rPr>
        <w:t>International Journal of</w:t>
      </w:r>
      <w:r w:rsidRPr="00EE7181">
        <w:rPr>
          <w:rFonts w:ascii="Times New Roman" w:hAnsi="Times New Roman" w:cs="Times New Roman"/>
          <w:b/>
          <w:sz w:val="24"/>
          <w:szCs w:val="24"/>
        </w:rPr>
        <w:t xml:space="preserve"> </w:t>
      </w:r>
      <w:r w:rsidRPr="00EE7181">
        <w:rPr>
          <w:rFonts w:ascii="Times New Roman" w:hAnsi="Times New Roman" w:cs="Times New Roman"/>
          <w:b/>
          <w:iCs/>
          <w:sz w:val="24"/>
          <w:szCs w:val="24"/>
        </w:rPr>
        <w:t>Manpower</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20(1), ss.50-56.</w:t>
      </w:r>
    </w:p>
    <w:p w14:paraId="65E14D99" w14:textId="09DC7CD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SOLMUŞ Tarık; (2004), </w:t>
      </w:r>
      <w:r w:rsidR="00892FF8">
        <w:rPr>
          <w:rFonts w:ascii="Times New Roman" w:hAnsi="Times New Roman" w:cs="Times New Roman"/>
          <w:b/>
          <w:iCs/>
          <w:sz w:val="24"/>
          <w:szCs w:val="24"/>
        </w:rPr>
        <w:t>İş Yaşamında Duygular ve Kişilerarası İ</w:t>
      </w:r>
      <w:r w:rsidRPr="00EE7181">
        <w:rPr>
          <w:rFonts w:ascii="Times New Roman" w:hAnsi="Times New Roman" w:cs="Times New Roman"/>
          <w:b/>
          <w:iCs/>
          <w:sz w:val="24"/>
          <w:szCs w:val="24"/>
        </w:rPr>
        <w:t>lişkiler</w:t>
      </w:r>
      <w:r w:rsidRPr="00EE7181">
        <w:rPr>
          <w:rFonts w:ascii="Times New Roman" w:hAnsi="Times New Roman" w:cs="Times New Roman"/>
          <w:sz w:val="24"/>
          <w:szCs w:val="24"/>
        </w:rPr>
        <w:t xml:space="preserve">, Beta Yayınları İstanbul. </w:t>
      </w:r>
    </w:p>
    <w:p w14:paraId="0F6ADEC5" w14:textId="216F290C"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color w:val="000000"/>
          <w:sz w:val="24"/>
          <w:szCs w:val="24"/>
        </w:rPr>
      </w:pPr>
      <w:r w:rsidRPr="00EE7181">
        <w:rPr>
          <w:rFonts w:ascii="Times New Roman" w:hAnsi="Times New Roman" w:cs="Times New Roman"/>
          <w:color w:val="000000"/>
          <w:sz w:val="24"/>
          <w:szCs w:val="24"/>
        </w:rPr>
        <w:t>ŞAFAKLI Okan Veli; (2009)</w:t>
      </w:r>
      <w:proofErr w:type="gramStart"/>
      <w:r w:rsidRPr="00EE7181">
        <w:rPr>
          <w:rFonts w:ascii="Times New Roman" w:hAnsi="Times New Roman" w:cs="Times New Roman"/>
          <w:color w:val="000000"/>
          <w:sz w:val="24"/>
          <w:szCs w:val="24"/>
        </w:rPr>
        <w:t>,</w:t>
      </w:r>
      <w:r w:rsidR="002B0B92" w:rsidRPr="002B0B92">
        <w:rPr>
          <w:rFonts w:ascii="Times New Roman" w:hAnsi="Times New Roman" w:cs="Times New Roman"/>
          <w:color w:val="FFFFFF" w:themeColor="background1"/>
          <w:sz w:val="24"/>
          <w:szCs w:val="24"/>
        </w:rPr>
        <w:t>.</w:t>
      </w:r>
      <w:proofErr w:type="gramEnd"/>
      <w:r w:rsidRPr="00EE7181">
        <w:rPr>
          <w:rFonts w:ascii="Times New Roman" w:hAnsi="Times New Roman" w:cs="Times New Roman"/>
          <w:color w:val="000000"/>
          <w:sz w:val="24"/>
          <w:szCs w:val="24"/>
        </w:rPr>
        <w:t xml:space="preserve">“Kamu Denetiminde Etkinlik Aracı Olarak “Ombudsman” ve AB Sürecinde KKTC’deki Uygulamaya Karşılaştırmalı Bir Bakış”, </w:t>
      </w:r>
      <w:r w:rsidRPr="00EE7181">
        <w:rPr>
          <w:rFonts w:ascii="Times New Roman" w:hAnsi="Times New Roman" w:cs="Times New Roman"/>
          <w:b/>
          <w:color w:val="000000"/>
          <w:sz w:val="24"/>
          <w:szCs w:val="24"/>
        </w:rPr>
        <w:t>Afyon Kocatepe Üniversitesi İktisadi ve İdari Bilimler Fakültesi Dergisi</w:t>
      </w:r>
      <w:r w:rsidRPr="00EE7181">
        <w:rPr>
          <w:rFonts w:ascii="Times New Roman" w:hAnsi="Times New Roman" w:cs="Times New Roman"/>
          <w:color w:val="000000"/>
          <w:sz w:val="24"/>
          <w:szCs w:val="24"/>
        </w:rPr>
        <w:t>, 11(2), ss.161-197.</w:t>
      </w:r>
    </w:p>
    <w:p w14:paraId="11F0EC8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ŞİMŞEK Mesut, ÇELİK Adnan, AKGEMCİ Tahir; (2000), </w:t>
      </w:r>
      <w:r w:rsidRPr="00EE7181">
        <w:rPr>
          <w:rFonts w:ascii="Times New Roman" w:hAnsi="Times New Roman" w:cs="Times New Roman"/>
          <w:b/>
          <w:sz w:val="24"/>
          <w:szCs w:val="24"/>
        </w:rPr>
        <w:t>Davranış Bilimlerine Giriş ve Örgütlerde Davranış</w:t>
      </w:r>
      <w:r w:rsidRPr="00EE7181">
        <w:rPr>
          <w:rFonts w:ascii="Times New Roman" w:hAnsi="Times New Roman" w:cs="Times New Roman"/>
          <w:sz w:val="24"/>
          <w:szCs w:val="24"/>
        </w:rPr>
        <w:t>, Nobel Yayın Dağıtım, Ankara.</w:t>
      </w:r>
    </w:p>
    <w:p w14:paraId="62AEE363"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bCs/>
          <w:sz w:val="24"/>
          <w:szCs w:val="24"/>
        </w:rPr>
      </w:pPr>
      <w:r w:rsidRPr="00EE7181">
        <w:rPr>
          <w:rFonts w:ascii="Times New Roman" w:hAnsi="Times New Roman" w:cs="Times New Roman"/>
          <w:sz w:val="24"/>
          <w:szCs w:val="24"/>
        </w:rPr>
        <w:t>TAN E. Mine, ECEVİT Yıldız ve Ü</w:t>
      </w:r>
      <w:r w:rsidRPr="00EE7181">
        <w:rPr>
          <w:rFonts w:ascii="Times New Roman" w:eastAsia="TTE144F3A8t00" w:hAnsi="Times New Roman" w:cs="Times New Roman"/>
          <w:sz w:val="24"/>
          <w:szCs w:val="24"/>
        </w:rPr>
        <w:t>S</w:t>
      </w:r>
      <w:r w:rsidRPr="00EE7181">
        <w:rPr>
          <w:rFonts w:ascii="Times New Roman" w:hAnsi="Times New Roman" w:cs="Times New Roman"/>
          <w:sz w:val="24"/>
          <w:szCs w:val="24"/>
        </w:rPr>
        <w:t xml:space="preserve">ÜR S. Sancar; (2000), </w:t>
      </w:r>
      <w:r w:rsidRPr="00EE7181">
        <w:rPr>
          <w:rFonts w:ascii="Times New Roman" w:hAnsi="Times New Roman" w:cs="Times New Roman"/>
          <w:b/>
          <w:bCs/>
          <w:sz w:val="24"/>
          <w:szCs w:val="24"/>
        </w:rPr>
        <w:t>Kadın-Erkek E</w:t>
      </w:r>
      <w:r w:rsidRPr="00EE7181">
        <w:rPr>
          <w:rFonts w:ascii="Times New Roman" w:eastAsia="TTE144F328t00" w:hAnsi="Times New Roman" w:cs="Times New Roman"/>
          <w:b/>
          <w:sz w:val="24"/>
          <w:szCs w:val="24"/>
        </w:rPr>
        <w:t>ş</w:t>
      </w:r>
      <w:r w:rsidRPr="00EE7181">
        <w:rPr>
          <w:rFonts w:ascii="Times New Roman" w:hAnsi="Times New Roman" w:cs="Times New Roman"/>
          <w:b/>
          <w:bCs/>
          <w:sz w:val="24"/>
          <w:szCs w:val="24"/>
        </w:rPr>
        <w:t>itli</w:t>
      </w:r>
      <w:r w:rsidRPr="00EE7181">
        <w:rPr>
          <w:rFonts w:ascii="Times New Roman" w:eastAsia="TTE144F328t00" w:hAnsi="Times New Roman" w:cs="Times New Roman"/>
          <w:b/>
          <w:sz w:val="24"/>
          <w:szCs w:val="24"/>
        </w:rPr>
        <w:t>ğ</w:t>
      </w:r>
      <w:r w:rsidRPr="00EE7181">
        <w:rPr>
          <w:rFonts w:ascii="Times New Roman" w:hAnsi="Times New Roman" w:cs="Times New Roman"/>
          <w:b/>
          <w:bCs/>
          <w:sz w:val="24"/>
          <w:szCs w:val="24"/>
        </w:rPr>
        <w:t>ine Do</w:t>
      </w:r>
      <w:r w:rsidRPr="00EE7181">
        <w:rPr>
          <w:rFonts w:ascii="Times New Roman" w:eastAsia="TTE144F328t00" w:hAnsi="Times New Roman" w:cs="Times New Roman"/>
          <w:b/>
          <w:sz w:val="24"/>
          <w:szCs w:val="24"/>
        </w:rPr>
        <w:t>ğ</w:t>
      </w:r>
      <w:r w:rsidRPr="00EE7181">
        <w:rPr>
          <w:rFonts w:ascii="Times New Roman" w:hAnsi="Times New Roman" w:cs="Times New Roman"/>
          <w:b/>
          <w:bCs/>
          <w:sz w:val="24"/>
          <w:szCs w:val="24"/>
        </w:rPr>
        <w:t>ru Yürüyü</w:t>
      </w:r>
      <w:r w:rsidRPr="00EE7181">
        <w:rPr>
          <w:rFonts w:ascii="Times New Roman" w:eastAsia="TTE144F328t00" w:hAnsi="Times New Roman" w:cs="Times New Roman"/>
          <w:b/>
          <w:sz w:val="24"/>
          <w:szCs w:val="24"/>
        </w:rPr>
        <w:t>ş</w:t>
      </w:r>
      <w:r w:rsidRPr="00EE7181">
        <w:rPr>
          <w:rFonts w:ascii="Times New Roman" w:hAnsi="Times New Roman" w:cs="Times New Roman"/>
          <w:sz w:val="24"/>
          <w:szCs w:val="24"/>
        </w:rPr>
        <w:t xml:space="preserve">, </w:t>
      </w:r>
      <w:hyperlink r:id="rId39" w:history="1">
        <w:r w:rsidRPr="007042DC">
          <w:rPr>
            <w:rStyle w:val="Kpr"/>
            <w:rFonts w:ascii="Times New Roman" w:hAnsi="Times New Roman" w:cs="Times New Roman"/>
            <w:color w:val="auto"/>
            <w:sz w:val="24"/>
            <w:szCs w:val="24"/>
            <w:u w:val="none"/>
          </w:rPr>
          <w:t>https://www.tusiad.org/tr/</w:t>
        </w:r>
      </w:hyperlink>
      <w:r w:rsidRPr="00EE7181">
        <w:rPr>
          <w:rFonts w:ascii="Times New Roman" w:hAnsi="Times New Roman" w:cs="Times New Roman"/>
          <w:sz w:val="24"/>
          <w:szCs w:val="24"/>
        </w:rPr>
        <w:t>, Erişim Tarihi: 12.11.2018.</w:t>
      </w:r>
    </w:p>
    <w:p w14:paraId="6A563FD4" w14:textId="4F1BD68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TAN E.</w:t>
      </w:r>
      <w:r w:rsidR="00236495">
        <w:rPr>
          <w:rFonts w:ascii="Times New Roman" w:hAnsi="Times New Roman" w:cs="Times New Roman"/>
          <w:sz w:val="24"/>
          <w:szCs w:val="24"/>
        </w:rPr>
        <w:t xml:space="preserve"> </w:t>
      </w:r>
      <w:r w:rsidRPr="00EE7181">
        <w:rPr>
          <w:rFonts w:ascii="Times New Roman" w:hAnsi="Times New Roman" w:cs="Times New Roman"/>
          <w:sz w:val="24"/>
          <w:szCs w:val="24"/>
        </w:rPr>
        <w:t xml:space="preserve">Mine; (1979), </w:t>
      </w:r>
      <w:r w:rsidRPr="00EE7181">
        <w:rPr>
          <w:rFonts w:ascii="Times New Roman" w:hAnsi="Times New Roman" w:cs="Times New Roman"/>
          <w:b/>
          <w:sz w:val="24"/>
          <w:szCs w:val="24"/>
        </w:rPr>
        <w:t>Kadın: Ekonomik Yaşamı ve Eğitimi,</w:t>
      </w:r>
      <w:r w:rsidRPr="00EE7181">
        <w:rPr>
          <w:rFonts w:ascii="Times New Roman" w:hAnsi="Times New Roman" w:cs="Times New Roman"/>
          <w:sz w:val="24"/>
          <w:szCs w:val="24"/>
        </w:rPr>
        <w:t xml:space="preserve"> Türkiye İş Bankası Kültür Yayınları, Ankara.</w:t>
      </w:r>
    </w:p>
    <w:p w14:paraId="09DB9351" w14:textId="258DE1CA" w:rsidR="00CC0882" w:rsidRPr="00EE7181" w:rsidRDefault="00675D8D" w:rsidP="00CC0882">
      <w:pPr>
        <w:kinsoku w:val="0"/>
        <w:overflowPunct w:val="0"/>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TARHAN Nevzat; (2008), </w:t>
      </w:r>
      <w:r>
        <w:rPr>
          <w:rFonts w:ascii="Times New Roman" w:hAnsi="Times New Roman" w:cs="Times New Roman"/>
          <w:b/>
          <w:sz w:val="24"/>
          <w:szCs w:val="24"/>
        </w:rPr>
        <w:t xml:space="preserve">Psikolojik Savaş: Gri </w:t>
      </w:r>
      <w:r w:rsidR="00CC0882" w:rsidRPr="00EE7181">
        <w:rPr>
          <w:rFonts w:ascii="Times New Roman" w:hAnsi="Times New Roman" w:cs="Times New Roman"/>
          <w:b/>
          <w:sz w:val="24"/>
          <w:szCs w:val="24"/>
        </w:rPr>
        <w:t>Propaganda</w:t>
      </w:r>
      <w:r>
        <w:rPr>
          <w:rFonts w:ascii="Times New Roman" w:hAnsi="Times New Roman" w:cs="Times New Roman"/>
          <w:sz w:val="24"/>
          <w:szCs w:val="24"/>
        </w:rPr>
        <w:t xml:space="preserve">, </w:t>
      </w:r>
      <w:r w:rsidR="00892FF8">
        <w:rPr>
          <w:rFonts w:ascii="Times New Roman" w:hAnsi="Times New Roman" w:cs="Times New Roman"/>
          <w:sz w:val="24"/>
          <w:szCs w:val="24"/>
        </w:rPr>
        <w:t>O</w:t>
      </w:r>
      <w:r w:rsidR="00236495">
        <w:rPr>
          <w:rFonts w:ascii="Times New Roman" w:hAnsi="Times New Roman" w:cs="Times New Roman"/>
          <w:sz w:val="24"/>
          <w:szCs w:val="24"/>
        </w:rPr>
        <w:t xml:space="preserve">nbirinci Baskı,  Timaş </w:t>
      </w:r>
      <w:r w:rsidR="00CC0882" w:rsidRPr="00EE7181">
        <w:rPr>
          <w:rFonts w:ascii="Times New Roman" w:hAnsi="Times New Roman" w:cs="Times New Roman"/>
          <w:sz w:val="24"/>
          <w:szCs w:val="24"/>
        </w:rPr>
        <w:t>Yayınları, İstanbul.</w:t>
      </w:r>
    </w:p>
    <w:p w14:paraId="47AF4219"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TBK; (2011), “</w:t>
      </w:r>
      <w:r w:rsidRPr="00EE7181">
        <w:rPr>
          <w:rFonts w:ascii="Times New Roman" w:hAnsi="Times New Roman" w:cs="Times New Roman"/>
          <w:b/>
          <w:sz w:val="24"/>
          <w:szCs w:val="24"/>
        </w:rPr>
        <w:t>6098 Sayılı Türk Borçlar Kanunu</w:t>
      </w:r>
      <w:r w:rsidRPr="00EE7181">
        <w:rPr>
          <w:rFonts w:ascii="Times New Roman" w:hAnsi="Times New Roman" w:cs="Times New Roman"/>
          <w:sz w:val="24"/>
          <w:szCs w:val="24"/>
        </w:rPr>
        <w:t>”, http://</w:t>
      </w:r>
      <w:hyperlink r:id="rId40" w:history="1">
        <w:r w:rsidRPr="007042DC">
          <w:rPr>
            <w:rStyle w:val="Kpr"/>
            <w:rFonts w:ascii="Times New Roman" w:hAnsi="Times New Roman" w:cs="Times New Roman"/>
            <w:color w:val="auto"/>
            <w:sz w:val="24"/>
            <w:szCs w:val="24"/>
            <w:u w:val="none"/>
          </w:rPr>
          <w:t>www.mevzuat.gov.tr</w:t>
        </w:r>
      </w:hyperlink>
      <w:r w:rsidRPr="007042DC">
        <w:rPr>
          <w:rFonts w:ascii="Times New Roman" w:hAnsi="Times New Roman" w:cs="Times New Roman"/>
          <w:sz w:val="24"/>
          <w:szCs w:val="24"/>
        </w:rPr>
        <w:t>,</w:t>
      </w:r>
      <w:r w:rsidRPr="00EE7181">
        <w:rPr>
          <w:rFonts w:ascii="Times New Roman" w:hAnsi="Times New Roman" w:cs="Times New Roman"/>
          <w:sz w:val="24"/>
          <w:szCs w:val="24"/>
        </w:rPr>
        <w:t xml:space="preserve">  Erişim Tarihi: 12.11.2018.</w:t>
      </w:r>
    </w:p>
    <w:p w14:paraId="50DFDC1F" w14:textId="4CC673EE" w:rsidR="00CC0882" w:rsidRPr="009E3553" w:rsidRDefault="00CC0882" w:rsidP="00CC0882">
      <w:pPr>
        <w:spacing w:after="0" w:line="360" w:lineRule="auto"/>
        <w:ind w:left="709" w:hanging="709"/>
        <w:jc w:val="both"/>
        <w:rPr>
          <w:rFonts w:ascii="Times New Roman" w:hAnsi="Times New Roman" w:cs="Times New Roman"/>
          <w:sz w:val="24"/>
          <w:szCs w:val="24"/>
        </w:rPr>
      </w:pPr>
      <w:r w:rsidRPr="009E3553">
        <w:rPr>
          <w:rFonts w:ascii="Times New Roman" w:hAnsi="Times New Roman" w:cs="Times New Roman"/>
          <w:sz w:val="24"/>
          <w:szCs w:val="24"/>
        </w:rPr>
        <w:t>TBMM Komisyon Raporu; (2011), “</w:t>
      </w:r>
      <w:r w:rsidR="00E56F3A" w:rsidRPr="009E3553">
        <w:rPr>
          <w:rFonts w:ascii="Times New Roman" w:hAnsi="Times New Roman" w:cs="Times New Roman"/>
          <w:b/>
          <w:iCs/>
          <w:sz w:val="24"/>
          <w:szCs w:val="24"/>
        </w:rPr>
        <w:t>İşyerinde Psikolojik Taciz (M</w:t>
      </w:r>
      <w:r w:rsidR="00892FF8" w:rsidRPr="009E3553">
        <w:rPr>
          <w:rFonts w:ascii="Times New Roman" w:hAnsi="Times New Roman" w:cs="Times New Roman"/>
          <w:b/>
          <w:iCs/>
          <w:sz w:val="24"/>
          <w:szCs w:val="24"/>
        </w:rPr>
        <w:t>obbing) ve Çözüm Önerileri</w:t>
      </w:r>
      <w:r w:rsidR="002B0B92" w:rsidRPr="009E3553">
        <w:rPr>
          <w:rFonts w:ascii="Times New Roman" w:hAnsi="Times New Roman" w:cs="Times New Roman"/>
          <w:b/>
          <w:iCs/>
          <w:sz w:val="24"/>
          <w:szCs w:val="24"/>
        </w:rPr>
        <w:t>.</w:t>
      </w:r>
      <w:r w:rsidR="00892FF8" w:rsidRPr="009E3553">
        <w:rPr>
          <w:rFonts w:ascii="Times New Roman" w:hAnsi="Times New Roman" w:cs="Times New Roman"/>
          <w:b/>
          <w:iCs/>
          <w:sz w:val="24"/>
          <w:szCs w:val="24"/>
        </w:rPr>
        <w:t>K</w:t>
      </w:r>
      <w:r w:rsidRPr="009E3553">
        <w:rPr>
          <w:rFonts w:ascii="Times New Roman" w:hAnsi="Times New Roman" w:cs="Times New Roman"/>
          <w:b/>
          <w:iCs/>
          <w:sz w:val="24"/>
          <w:szCs w:val="24"/>
        </w:rPr>
        <w:t>omisyon</w:t>
      </w:r>
      <w:r w:rsidR="002B0B92" w:rsidRPr="009E3553">
        <w:rPr>
          <w:rFonts w:ascii="Times New Roman" w:hAnsi="Times New Roman" w:cs="Times New Roman"/>
          <w:b/>
          <w:iCs/>
          <w:sz w:val="24"/>
          <w:szCs w:val="24"/>
        </w:rPr>
        <w:t>.</w:t>
      </w:r>
      <w:r w:rsidR="00892FF8" w:rsidRPr="009E3553">
        <w:rPr>
          <w:rFonts w:ascii="Times New Roman" w:hAnsi="Times New Roman" w:cs="Times New Roman"/>
          <w:b/>
          <w:iCs/>
          <w:sz w:val="24"/>
          <w:szCs w:val="24"/>
        </w:rPr>
        <w:t>R</w:t>
      </w:r>
      <w:r w:rsidRPr="009E3553">
        <w:rPr>
          <w:rFonts w:ascii="Times New Roman" w:hAnsi="Times New Roman" w:cs="Times New Roman"/>
          <w:b/>
          <w:iCs/>
          <w:sz w:val="24"/>
          <w:szCs w:val="24"/>
        </w:rPr>
        <w:t>aporu”</w:t>
      </w:r>
      <w:r w:rsidRPr="009E3553">
        <w:rPr>
          <w:rFonts w:ascii="Times New Roman" w:hAnsi="Times New Roman" w:cs="Times New Roman"/>
          <w:i/>
          <w:iCs/>
          <w:sz w:val="24"/>
          <w:szCs w:val="24"/>
        </w:rPr>
        <w:t>,</w:t>
      </w:r>
      <w:r w:rsidR="00581816" w:rsidRPr="009E3553">
        <w:rPr>
          <w:rFonts w:ascii="Times New Roman" w:hAnsi="Times New Roman" w:cs="Times New Roman"/>
          <w:i/>
          <w:iCs/>
          <w:sz w:val="24"/>
          <w:szCs w:val="24"/>
        </w:rPr>
        <w:t xml:space="preserve"> </w:t>
      </w:r>
      <w:r w:rsidR="009E3553" w:rsidRPr="009E3553">
        <w:rPr>
          <w:rFonts w:ascii="Times New Roman" w:hAnsi="Times New Roman" w:cs="Times New Roman"/>
          <w:iCs/>
          <w:sz w:val="24"/>
          <w:szCs w:val="24"/>
        </w:rPr>
        <w:t>https://www.tbmm.gov.tr/develop/owa/sirasayi/</w:t>
      </w:r>
      <w:r w:rsidR="009E3553" w:rsidRPr="009E3553">
        <w:rPr>
          <w:rFonts w:ascii="Times New Roman" w:hAnsi="Times New Roman" w:cs="Times New Roman"/>
          <w:i/>
          <w:iCs/>
          <w:sz w:val="24"/>
          <w:szCs w:val="24"/>
        </w:rPr>
        <w:br/>
      </w:r>
      <w:r w:rsidRPr="009E3553">
        <w:rPr>
          <w:rFonts w:ascii="Times New Roman" w:hAnsi="Times New Roman" w:cs="Times New Roman"/>
          <w:sz w:val="24"/>
          <w:szCs w:val="24"/>
        </w:rPr>
        <w:t>sirasayi_sd.sorgu_baslangic</w:t>
      </w:r>
      <w:proofErr w:type="gramStart"/>
      <w:r w:rsidRPr="009E3553">
        <w:rPr>
          <w:rFonts w:ascii="Times New Roman" w:hAnsi="Times New Roman" w:cs="Times New Roman"/>
          <w:sz w:val="24"/>
          <w:szCs w:val="24"/>
        </w:rPr>
        <w:t>,</w:t>
      </w:r>
      <w:r w:rsidR="002B0B92" w:rsidRPr="009E3553">
        <w:rPr>
          <w:rFonts w:ascii="Times New Roman" w:hAnsi="Times New Roman" w:cs="Times New Roman"/>
          <w:sz w:val="24"/>
          <w:szCs w:val="24"/>
        </w:rPr>
        <w:t>.</w:t>
      </w:r>
      <w:proofErr w:type="gramEnd"/>
      <w:r w:rsidRPr="009E3553">
        <w:rPr>
          <w:rFonts w:ascii="Times New Roman" w:hAnsi="Times New Roman" w:cs="Times New Roman"/>
          <w:sz w:val="24"/>
          <w:szCs w:val="24"/>
        </w:rPr>
        <w:t>Erişim Tarihi: 12.11.2018.</w:t>
      </w:r>
    </w:p>
    <w:p w14:paraId="370C7478"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TCK;  (2004),</w:t>
      </w:r>
      <w:r w:rsidRPr="00EE7181">
        <w:rPr>
          <w:rFonts w:ascii="Times New Roman" w:hAnsi="Times New Roman" w:cs="Times New Roman"/>
          <w:b/>
          <w:sz w:val="24"/>
          <w:szCs w:val="24"/>
        </w:rPr>
        <w:t xml:space="preserve"> “5237 Sayılı Türk Ceza Kanunu”, </w:t>
      </w:r>
      <w:r w:rsidRPr="00EE7181">
        <w:rPr>
          <w:rFonts w:ascii="Times New Roman" w:hAnsi="Times New Roman" w:cs="Times New Roman"/>
          <w:sz w:val="24"/>
          <w:szCs w:val="24"/>
        </w:rPr>
        <w:t>http://</w:t>
      </w:r>
      <w:hyperlink r:id="rId41" w:history="1">
        <w:r w:rsidRPr="007042DC">
          <w:rPr>
            <w:rStyle w:val="Kpr"/>
            <w:rFonts w:ascii="Times New Roman" w:hAnsi="Times New Roman" w:cs="Times New Roman"/>
            <w:color w:val="auto"/>
            <w:sz w:val="24"/>
            <w:szCs w:val="24"/>
            <w:u w:val="none"/>
          </w:rPr>
          <w:t>www.mevzuat.gov.tr</w:t>
        </w:r>
      </w:hyperlink>
      <w:r w:rsidRPr="007042DC">
        <w:rPr>
          <w:rFonts w:ascii="Times New Roman" w:hAnsi="Times New Roman" w:cs="Times New Roman"/>
          <w:sz w:val="24"/>
          <w:szCs w:val="24"/>
        </w:rPr>
        <w:t>,</w:t>
      </w:r>
      <w:r w:rsidRPr="00EE7181">
        <w:rPr>
          <w:rFonts w:ascii="Times New Roman" w:hAnsi="Times New Roman" w:cs="Times New Roman"/>
          <w:sz w:val="24"/>
          <w:szCs w:val="24"/>
        </w:rPr>
        <w:t xml:space="preserve"> Erişim Tarihi: 12.11.2018.</w:t>
      </w:r>
    </w:p>
    <w:p w14:paraId="7C6E8A9E" w14:textId="7B1BA8BC"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TDK; (2017),</w:t>
      </w:r>
      <w:r w:rsidRPr="00EE7181">
        <w:rPr>
          <w:rFonts w:ascii="Times New Roman" w:hAnsi="Times New Roman" w:cs="Times New Roman"/>
          <w:b/>
          <w:sz w:val="24"/>
          <w:szCs w:val="24"/>
        </w:rPr>
        <w:t xml:space="preserve"> “Türkçe Sözlük”, </w:t>
      </w:r>
      <w:r w:rsidRPr="00EE7181">
        <w:rPr>
          <w:rFonts w:ascii="Times New Roman" w:hAnsi="Times New Roman" w:cs="Times New Roman"/>
          <w:sz w:val="24"/>
          <w:szCs w:val="24"/>
        </w:rPr>
        <w:t>http://</w:t>
      </w:r>
      <w:hyperlink r:id="rId42" w:history="1">
        <w:r w:rsidRPr="007042DC">
          <w:rPr>
            <w:rStyle w:val="Kpr"/>
            <w:rFonts w:ascii="Times New Roman" w:hAnsi="Times New Roman" w:cs="Times New Roman"/>
            <w:color w:val="auto"/>
            <w:sz w:val="24"/>
            <w:szCs w:val="24"/>
            <w:u w:val="none"/>
          </w:rPr>
          <w:t>www.tdk.gov.tr</w:t>
        </w:r>
      </w:hyperlink>
      <w:r w:rsidRPr="007042DC">
        <w:rPr>
          <w:rFonts w:ascii="Times New Roman" w:hAnsi="Times New Roman" w:cs="Times New Roman"/>
          <w:b/>
          <w:sz w:val="24"/>
          <w:szCs w:val="24"/>
        </w:rPr>
        <w:t>,</w:t>
      </w:r>
      <w:r w:rsidRPr="00EE7181">
        <w:rPr>
          <w:rFonts w:ascii="Times New Roman" w:hAnsi="Times New Roman" w:cs="Times New Roman"/>
          <w:b/>
          <w:sz w:val="24"/>
          <w:szCs w:val="24"/>
        </w:rPr>
        <w:t xml:space="preserve"> </w:t>
      </w:r>
      <w:r w:rsidRPr="00EE7181">
        <w:rPr>
          <w:rFonts w:ascii="Times New Roman" w:hAnsi="Times New Roman" w:cs="Times New Roman"/>
          <w:sz w:val="24"/>
          <w:szCs w:val="24"/>
        </w:rPr>
        <w:t>Erişim Tarihi: 12.11.2018.</w:t>
      </w:r>
    </w:p>
    <w:p w14:paraId="37C8CC9B"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TEMEL EĞİNLİ Ayşen; (2009), “Çalışanlarda İş Doyumu: Kamu ve Özel Sektör Çalışanlarının İş Doyumuna Yönelik Bir Araştırma”, </w:t>
      </w:r>
      <w:r w:rsidRPr="00EE7181">
        <w:rPr>
          <w:rFonts w:ascii="Times New Roman" w:hAnsi="Times New Roman" w:cs="Times New Roman"/>
          <w:b/>
          <w:iCs/>
          <w:sz w:val="24"/>
          <w:szCs w:val="24"/>
        </w:rPr>
        <w:t>Atatürk Üniversitesi İktisadi ve İdari</w:t>
      </w:r>
      <w:r w:rsidRPr="00EE7181">
        <w:rPr>
          <w:rFonts w:ascii="Times New Roman" w:hAnsi="Times New Roman" w:cs="Times New Roman"/>
          <w:b/>
          <w:sz w:val="24"/>
          <w:szCs w:val="24"/>
        </w:rPr>
        <w:t xml:space="preserve"> </w:t>
      </w:r>
      <w:r w:rsidRPr="00EE7181">
        <w:rPr>
          <w:rFonts w:ascii="Times New Roman" w:hAnsi="Times New Roman" w:cs="Times New Roman"/>
          <w:b/>
          <w:iCs/>
          <w:sz w:val="24"/>
          <w:szCs w:val="24"/>
        </w:rPr>
        <w:t>Bilimler Dergisi</w:t>
      </w:r>
      <w:r w:rsidRPr="00EE7181">
        <w:rPr>
          <w:rFonts w:ascii="Times New Roman" w:hAnsi="Times New Roman" w:cs="Times New Roman"/>
          <w:sz w:val="24"/>
          <w:szCs w:val="24"/>
        </w:rPr>
        <w:t>, 23(3), ss.35-52</w:t>
      </w:r>
    </w:p>
    <w:p w14:paraId="2D5E1DDE" w14:textId="78CCABCD"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TEMİZEL Yavuz; (2012), “Mobbing ve Türk Hukuk Sistemindeki Yeri”, </w:t>
      </w:r>
      <w:r w:rsidRPr="00EE7181">
        <w:rPr>
          <w:rFonts w:ascii="Times New Roman" w:hAnsi="Times New Roman" w:cs="Times New Roman"/>
          <w:b/>
          <w:sz w:val="24"/>
          <w:szCs w:val="24"/>
        </w:rPr>
        <w:t>Adalet Dergisi</w:t>
      </w:r>
      <w:r w:rsidRPr="00EE7181">
        <w:rPr>
          <w:rFonts w:ascii="Times New Roman" w:hAnsi="Times New Roman" w:cs="Times New Roman"/>
          <w:sz w:val="24"/>
          <w:szCs w:val="24"/>
        </w:rPr>
        <w:t xml:space="preserve">, Sayı 45, </w:t>
      </w:r>
      <w:r w:rsidR="00892FF8">
        <w:rPr>
          <w:rFonts w:ascii="Times New Roman" w:hAnsi="Times New Roman" w:cs="Times New Roman"/>
          <w:sz w:val="24"/>
          <w:szCs w:val="24"/>
        </w:rPr>
        <w:t>ss.</w:t>
      </w:r>
      <w:r w:rsidRPr="00EE7181">
        <w:rPr>
          <w:rFonts w:ascii="Times New Roman" w:hAnsi="Times New Roman" w:cs="Times New Roman"/>
          <w:sz w:val="24"/>
          <w:szCs w:val="24"/>
        </w:rPr>
        <w:t>188-223.</w:t>
      </w:r>
    </w:p>
    <w:p w14:paraId="0EAC9309"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TETİK Semra; (2010), “Mobbing Kavramı: Birey ve Örgütler Açısından Önemi”, </w:t>
      </w:r>
      <w:r w:rsidRPr="00EE7181">
        <w:rPr>
          <w:rFonts w:ascii="Times New Roman" w:hAnsi="Times New Roman" w:cs="Times New Roman"/>
          <w:b/>
          <w:iCs/>
          <w:sz w:val="24"/>
          <w:szCs w:val="24"/>
        </w:rPr>
        <w:t>Karamanoğlu Mehmetbey Üniversitesi Sosyal ve Ekonomik Araştırmalar Dergisi</w:t>
      </w:r>
      <w:r w:rsidRPr="00EE7181">
        <w:rPr>
          <w:rFonts w:ascii="Times New Roman" w:hAnsi="Times New Roman" w:cs="Times New Roman"/>
          <w:sz w:val="24"/>
          <w:szCs w:val="24"/>
        </w:rPr>
        <w:t xml:space="preserve">, </w:t>
      </w:r>
      <w:r w:rsidRPr="00EE7181">
        <w:rPr>
          <w:rFonts w:ascii="Times New Roman" w:hAnsi="Times New Roman" w:cs="Times New Roman"/>
          <w:iCs/>
          <w:sz w:val="24"/>
          <w:szCs w:val="24"/>
        </w:rPr>
        <w:t>12</w:t>
      </w:r>
      <w:r w:rsidRPr="00EE7181">
        <w:rPr>
          <w:rFonts w:ascii="Times New Roman" w:hAnsi="Times New Roman" w:cs="Times New Roman"/>
          <w:sz w:val="24"/>
          <w:szCs w:val="24"/>
        </w:rPr>
        <w:t>(18), ss.81-89.</w:t>
      </w:r>
    </w:p>
    <w:p w14:paraId="0D917B64"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TINAZ Pınar; (2005), </w:t>
      </w:r>
      <w:r w:rsidRPr="00EE7181">
        <w:rPr>
          <w:rFonts w:ascii="Times New Roman" w:hAnsi="Times New Roman" w:cs="Times New Roman"/>
          <w:b/>
          <w:bCs/>
          <w:sz w:val="24"/>
          <w:szCs w:val="24"/>
        </w:rPr>
        <w:t xml:space="preserve">Çalışma Yaşamından Örnek Olaylar, </w:t>
      </w:r>
      <w:r w:rsidRPr="00EE7181">
        <w:rPr>
          <w:rFonts w:ascii="Times New Roman" w:hAnsi="Times New Roman" w:cs="Times New Roman"/>
          <w:sz w:val="24"/>
          <w:szCs w:val="24"/>
        </w:rPr>
        <w:t>Beta Yayınları, İstanbul.</w:t>
      </w:r>
    </w:p>
    <w:p w14:paraId="21376ADF" w14:textId="3782D2E4"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iCs/>
          <w:sz w:val="24"/>
          <w:szCs w:val="24"/>
        </w:rPr>
      </w:pPr>
      <w:r w:rsidRPr="00EE7181">
        <w:rPr>
          <w:rFonts w:ascii="Times New Roman" w:hAnsi="Times New Roman" w:cs="Times New Roman"/>
          <w:sz w:val="24"/>
          <w:szCs w:val="24"/>
        </w:rPr>
        <w:t>TINAZ Pınar; (2006), “İ</w:t>
      </w:r>
      <w:r w:rsidR="00892FF8">
        <w:rPr>
          <w:rFonts w:ascii="Times New Roman" w:hAnsi="Times New Roman" w:cs="Times New Roman"/>
          <w:iCs/>
          <w:sz w:val="24"/>
          <w:szCs w:val="24"/>
        </w:rPr>
        <w:t>ş Yerinde Psikolojik T</w:t>
      </w:r>
      <w:r w:rsidRPr="00EE7181">
        <w:rPr>
          <w:rFonts w:ascii="Times New Roman" w:hAnsi="Times New Roman" w:cs="Times New Roman"/>
          <w:iCs/>
          <w:sz w:val="24"/>
          <w:szCs w:val="24"/>
        </w:rPr>
        <w:t>aciz (mobbing)”</w:t>
      </w:r>
      <w:r w:rsidRPr="00EE7181">
        <w:rPr>
          <w:rFonts w:ascii="Times New Roman" w:hAnsi="Times New Roman" w:cs="Times New Roman"/>
          <w:i/>
          <w:iCs/>
          <w:sz w:val="24"/>
          <w:szCs w:val="24"/>
        </w:rPr>
        <w:t xml:space="preserve">, </w:t>
      </w:r>
      <w:r w:rsidRPr="00EE7181">
        <w:rPr>
          <w:rFonts w:ascii="Times New Roman" w:hAnsi="Times New Roman" w:cs="Times New Roman"/>
          <w:b/>
          <w:iCs/>
          <w:sz w:val="24"/>
          <w:szCs w:val="24"/>
        </w:rPr>
        <w:t>Çalışma ve Toplum Dergisi</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 xml:space="preserve">Sayı 4, </w:t>
      </w:r>
      <w:r w:rsidR="00892FF8">
        <w:rPr>
          <w:rFonts w:ascii="Times New Roman" w:hAnsi="Times New Roman" w:cs="Times New Roman"/>
          <w:iCs/>
          <w:sz w:val="24"/>
          <w:szCs w:val="24"/>
        </w:rPr>
        <w:t>ss.</w:t>
      </w:r>
      <w:r w:rsidRPr="00EE7181">
        <w:rPr>
          <w:rFonts w:ascii="Times New Roman" w:hAnsi="Times New Roman" w:cs="Times New Roman"/>
          <w:iCs/>
          <w:sz w:val="24"/>
          <w:szCs w:val="24"/>
        </w:rPr>
        <w:t>13-28.</w:t>
      </w:r>
    </w:p>
    <w:p w14:paraId="660BA1A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TINAZ Pınar; (2011), </w:t>
      </w:r>
      <w:r w:rsidRPr="00EE7181">
        <w:rPr>
          <w:rFonts w:ascii="Times New Roman" w:hAnsi="Times New Roman" w:cs="Times New Roman"/>
          <w:b/>
          <w:iCs/>
          <w:sz w:val="24"/>
          <w:szCs w:val="24"/>
        </w:rPr>
        <w:t>İşyerinde Psikolojik Taciz (Mobbing),</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Üçüncü Baskı, Beta Yayıncılık, İstanbul.</w:t>
      </w:r>
    </w:p>
    <w:p w14:paraId="6746AB03"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TINAZ Pınar; (2012), </w:t>
      </w:r>
      <w:r w:rsidRPr="00EE7181">
        <w:rPr>
          <w:rFonts w:ascii="Times New Roman" w:hAnsi="Times New Roman" w:cs="Times New Roman"/>
          <w:b/>
          <w:sz w:val="24"/>
          <w:szCs w:val="24"/>
        </w:rPr>
        <w:t xml:space="preserve">Mobbing: </w:t>
      </w:r>
      <w:r w:rsidRPr="00EE7181">
        <w:rPr>
          <w:rFonts w:ascii="Times New Roman" w:hAnsi="Times New Roman" w:cs="Times New Roman"/>
          <w:b/>
          <w:i/>
          <w:iCs/>
          <w:sz w:val="24"/>
          <w:szCs w:val="24"/>
        </w:rPr>
        <w:t>Bugün Bana Yarın Sana</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Birinci Baskı,</w:t>
      </w:r>
      <w:r w:rsidRPr="00EE7181">
        <w:rPr>
          <w:rFonts w:ascii="Times New Roman" w:hAnsi="Times New Roman" w:cs="Times New Roman"/>
          <w:sz w:val="24"/>
          <w:szCs w:val="24"/>
        </w:rPr>
        <w:t xml:space="preserve"> Beta Yayıncılık,</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İstanbul.</w:t>
      </w:r>
    </w:p>
    <w:p w14:paraId="1D1B7645" w14:textId="77777777" w:rsidR="00CC0882" w:rsidRPr="00EE7181" w:rsidRDefault="00CC0882" w:rsidP="00CC0882">
      <w:pPr>
        <w:pStyle w:val="Default"/>
        <w:spacing w:line="360" w:lineRule="auto"/>
        <w:ind w:left="709" w:hanging="709"/>
        <w:jc w:val="both"/>
      </w:pPr>
      <w:r w:rsidRPr="00EE7181">
        <w:t xml:space="preserve">TINAZ Pınar, BAYRAM Fuat ve ERGİN Hediye; (2008), </w:t>
      </w:r>
      <w:r w:rsidRPr="00EE7181">
        <w:rPr>
          <w:b/>
          <w:iCs/>
        </w:rPr>
        <w:t>Çalışma Psikolojisi ve Hukukî Boyutlarıyla İş yerinde Psikolojik Taciz (mobbing)</w:t>
      </w:r>
      <w:r w:rsidRPr="00EE7181">
        <w:rPr>
          <w:i/>
          <w:iCs/>
        </w:rPr>
        <w:t xml:space="preserve">, </w:t>
      </w:r>
      <w:r w:rsidRPr="00EE7181">
        <w:t>Beta Yayıncılık, İstanbul.</w:t>
      </w:r>
    </w:p>
    <w:p w14:paraId="41950949" w14:textId="4ABCB406"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TINAZ Pınar ve KARATUNA Işıl; (2010), </w:t>
      </w:r>
      <w:r w:rsidRPr="00EE7181">
        <w:rPr>
          <w:rFonts w:ascii="Times New Roman" w:hAnsi="Times New Roman" w:cs="Times New Roman"/>
          <w:b/>
          <w:iCs/>
          <w:sz w:val="24"/>
          <w:szCs w:val="24"/>
        </w:rPr>
        <w:t>İşyerinde Psikolojik Taciz: Sağlık Sektöründe Kesitsel Bir Araştırma</w:t>
      </w:r>
      <w:r w:rsidR="00892FF8">
        <w:rPr>
          <w:rFonts w:ascii="Times New Roman" w:hAnsi="Times New Roman" w:cs="Times New Roman"/>
          <w:sz w:val="24"/>
          <w:szCs w:val="24"/>
        </w:rPr>
        <w:t>, Ziraat G</w:t>
      </w:r>
      <w:r w:rsidRPr="00EE7181">
        <w:rPr>
          <w:rFonts w:ascii="Times New Roman" w:hAnsi="Times New Roman" w:cs="Times New Roman"/>
          <w:sz w:val="24"/>
          <w:szCs w:val="24"/>
        </w:rPr>
        <w:t>rup Matbaacılık, Ankara.</w:t>
      </w:r>
    </w:p>
    <w:p w14:paraId="0D9215A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TINAZ Pınar, BAYRAM Fuat ve ERGİN Hediye; (2008), </w:t>
      </w:r>
      <w:r w:rsidRPr="00EE7181">
        <w:rPr>
          <w:rFonts w:ascii="Times New Roman" w:hAnsi="Times New Roman" w:cs="Times New Roman"/>
          <w:b/>
          <w:iCs/>
          <w:sz w:val="24"/>
          <w:szCs w:val="24"/>
        </w:rPr>
        <w:t>Çalışma Psikolojisi ve Hukuksal Boyutlarıyla İş Yerinde Psikolojik Taciz (Mobbing)</w:t>
      </w:r>
      <w:r w:rsidRPr="00EE7181">
        <w:rPr>
          <w:rFonts w:ascii="Times New Roman" w:hAnsi="Times New Roman" w:cs="Times New Roman"/>
          <w:i/>
          <w:iCs/>
          <w:sz w:val="24"/>
          <w:szCs w:val="24"/>
        </w:rPr>
        <w:t>,</w:t>
      </w:r>
      <w:r w:rsidRPr="00EE7181">
        <w:rPr>
          <w:rFonts w:ascii="Times New Roman" w:hAnsi="Times New Roman" w:cs="Times New Roman"/>
          <w:sz w:val="24"/>
          <w:szCs w:val="24"/>
        </w:rPr>
        <w:t xml:space="preserve"> Üçüncü Baskı, Beta Yayıncılık,</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İstanbul.</w:t>
      </w:r>
    </w:p>
    <w:p w14:paraId="3855833B" w14:textId="57BC7FF7" w:rsidR="00CC0882" w:rsidRPr="00EE7181" w:rsidRDefault="00CC0882" w:rsidP="00CC0882">
      <w:pPr>
        <w:autoSpaceDE w:val="0"/>
        <w:autoSpaceDN w:val="0"/>
        <w:adjustRightInd w:val="0"/>
        <w:spacing w:after="0" w:line="360" w:lineRule="auto"/>
        <w:ind w:left="709" w:hanging="709"/>
        <w:jc w:val="both"/>
        <w:rPr>
          <w:rFonts w:ascii="Times New Roman" w:eastAsia="TimesNewRomanPSMT" w:hAnsi="Times New Roman" w:cs="Times New Roman"/>
          <w:sz w:val="24"/>
          <w:szCs w:val="24"/>
        </w:rPr>
      </w:pPr>
      <w:r w:rsidRPr="00EE7181">
        <w:rPr>
          <w:rFonts w:ascii="Times New Roman" w:eastAsia="TimesNewRomanPSMT" w:hAnsi="Times New Roman" w:cs="Times New Roman"/>
          <w:sz w:val="24"/>
          <w:szCs w:val="24"/>
        </w:rPr>
        <w:lastRenderedPageBreak/>
        <w:t>TİSK; (2000),</w:t>
      </w:r>
      <w:r w:rsidRPr="00EE7181">
        <w:rPr>
          <w:rFonts w:ascii="Times New Roman" w:eastAsia="TimesNewRomanPSMT" w:hAnsi="Times New Roman" w:cs="Times New Roman"/>
          <w:b/>
          <w:sz w:val="24"/>
          <w:szCs w:val="24"/>
        </w:rPr>
        <w:t xml:space="preserve"> </w:t>
      </w:r>
      <w:r w:rsidR="00646B3E">
        <w:rPr>
          <w:rFonts w:ascii="Times New Roman" w:eastAsia="TimesNewRomanPSMT" w:hAnsi="Times New Roman" w:cs="Times New Roman"/>
          <w:b/>
          <w:iCs/>
          <w:sz w:val="24"/>
          <w:szCs w:val="24"/>
        </w:rPr>
        <w:t>“Çağdaş S</w:t>
      </w:r>
      <w:r w:rsidRPr="00EE7181">
        <w:rPr>
          <w:rFonts w:ascii="Times New Roman" w:eastAsia="TimesNewRomanPSMT" w:hAnsi="Times New Roman" w:cs="Times New Roman"/>
          <w:b/>
          <w:iCs/>
          <w:sz w:val="24"/>
          <w:szCs w:val="24"/>
        </w:rPr>
        <w:t>anayi Merkezlerinde Kadın İşgücünün Konumu: Bursa Örneği”</w:t>
      </w:r>
      <w:proofErr w:type="gramStart"/>
      <w:r w:rsidR="007042DC">
        <w:rPr>
          <w:rFonts w:ascii="Times New Roman" w:eastAsia="TimesNewRomanPSMT" w:hAnsi="Times New Roman" w:cs="Times New Roman"/>
          <w:b/>
          <w:sz w:val="24"/>
          <w:szCs w:val="24"/>
        </w:rPr>
        <w:t>,</w:t>
      </w:r>
      <w:r w:rsidR="002B0B92" w:rsidRPr="002B0B92">
        <w:rPr>
          <w:rFonts w:ascii="Times New Roman" w:eastAsia="TimesNewRomanPSMT" w:hAnsi="Times New Roman" w:cs="Times New Roman"/>
          <w:b/>
          <w:color w:val="FFFFFF" w:themeColor="background1"/>
          <w:sz w:val="24"/>
          <w:szCs w:val="24"/>
        </w:rPr>
        <w:t>.</w:t>
      </w:r>
      <w:proofErr w:type="gramEnd"/>
      <w:r w:rsidR="000F22EC">
        <w:fldChar w:fldCharType="begin"/>
      </w:r>
      <w:r w:rsidR="000F22EC">
        <w:instrText xml:space="preserve"> HYPERLINK "https://tr.linkedin.com/company/t%C3%BCrkiye-i%CC%87%C5%9Fveren-sendikalar%C4%B1-konfederasyonu-ti%CC%87sk-" </w:instrText>
      </w:r>
      <w:r w:rsidR="000F22EC">
        <w:fldChar w:fldCharType="separate"/>
      </w:r>
      <w:r w:rsidR="002B0B92" w:rsidRPr="00FD7DBC">
        <w:rPr>
          <w:rStyle w:val="Kpr"/>
          <w:rFonts w:ascii="Times New Roman" w:eastAsia="TimesNewRomanPSMT" w:hAnsi="Times New Roman" w:cs="Times New Roman"/>
          <w:sz w:val="24"/>
          <w:szCs w:val="24"/>
        </w:rPr>
        <w:t>https://tr.linkedin.com/company/t%C3%BCrkiye-i%CC%87%C5%9Fveren-sendikalar%C4%B1-konfederasyonu-ti%CC%87sk-</w:t>
      </w:r>
      <w:r w:rsidR="000F22EC">
        <w:rPr>
          <w:rStyle w:val="Kpr"/>
          <w:rFonts w:ascii="Times New Roman" w:eastAsia="TimesNewRomanPSMT" w:hAnsi="Times New Roman" w:cs="Times New Roman"/>
          <w:sz w:val="24"/>
          <w:szCs w:val="24"/>
        </w:rPr>
        <w:fldChar w:fldCharType="end"/>
      </w:r>
      <w:r w:rsidRPr="007042DC">
        <w:rPr>
          <w:rFonts w:ascii="Times New Roman" w:eastAsia="TimesNewRomanPSMT" w:hAnsi="Times New Roman" w:cs="Times New Roman"/>
          <w:sz w:val="24"/>
          <w:szCs w:val="24"/>
        </w:rPr>
        <w:t xml:space="preserve">, </w:t>
      </w:r>
      <w:r w:rsidRPr="00EE7181">
        <w:rPr>
          <w:rFonts w:ascii="Times New Roman" w:eastAsia="TimesNewRomanPSMT" w:hAnsi="Times New Roman" w:cs="Times New Roman"/>
          <w:sz w:val="24"/>
          <w:szCs w:val="24"/>
        </w:rPr>
        <w:t>Erişim Tarihi: 25.10.2018.</w:t>
      </w:r>
    </w:p>
    <w:p w14:paraId="439846ED" w14:textId="5FBC054B"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T</w:t>
      </w:r>
      <w:r w:rsidRPr="00EE7181">
        <w:rPr>
          <w:rFonts w:ascii="Times New Roman" w:eastAsia="TTE144F3A8t00" w:hAnsi="Times New Roman" w:cs="Times New Roman"/>
          <w:sz w:val="24"/>
          <w:szCs w:val="24"/>
        </w:rPr>
        <w:t>İ</w:t>
      </w:r>
      <w:r w:rsidRPr="00EE7181">
        <w:rPr>
          <w:rFonts w:ascii="Times New Roman" w:hAnsi="Times New Roman" w:cs="Times New Roman"/>
          <w:sz w:val="24"/>
          <w:szCs w:val="24"/>
        </w:rPr>
        <w:t>SK; (2001),</w:t>
      </w:r>
      <w:r w:rsidRPr="00EE7181">
        <w:rPr>
          <w:rFonts w:ascii="Times New Roman" w:hAnsi="Times New Roman" w:cs="Times New Roman"/>
          <w:b/>
          <w:sz w:val="24"/>
          <w:szCs w:val="24"/>
        </w:rPr>
        <w:t xml:space="preserve"> “</w:t>
      </w:r>
      <w:r w:rsidRPr="00EE7181">
        <w:rPr>
          <w:rFonts w:ascii="Times New Roman" w:hAnsi="Times New Roman" w:cs="Times New Roman"/>
          <w:b/>
          <w:bCs/>
          <w:sz w:val="24"/>
          <w:szCs w:val="24"/>
        </w:rPr>
        <w:t>Yeni Sanayile</w:t>
      </w:r>
      <w:r w:rsidRPr="00EE7181">
        <w:rPr>
          <w:rFonts w:ascii="Times New Roman" w:eastAsia="TTE144F328t00" w:hAnsi="Times New Roman" w:cs="Times New Roman"/>
          <w:b/>
          <w:sz w:val="24"/>
          <w:szCs w:val="24"/>
        </w:rPr>
        <w:t>ş</w:t>
      </w:r>
      <w:r w:rsidRPr="00EE7181">
        <w:rPr>
          <w:rFonts w:ascii="Times New Roman" w:hAnsi="Times New Roman" w:cs="Times New Roman"/>
          <w:b/>
          <w:bCs/>
          <w:sz w:val="24"/>
          <w:szCs w:val="24"/>
        </w:rPr>
        <w:t xml:space="preserve">en Bölgelerde Kadın </w:t>
      </w:r>
      <w:r w:rsidR="00BC7AF1">
        <w:rPr>
          <w:rFonts w:ascii="Times New Roman" w:eastAsia="TTE144F328t00" w:hAnsi="Times New Roman" w:cs="Times New Roman"/>
          <w:b/>
          <w:sz w:val="24"/>
          <w:szCs w:val="24"/>
        </w:rPr>
        <w:t>İ</w:t>
      </w:r>
      <w:r w:rsidRPr="00EE7181">
        <w:rPr>
          <w:rFonts w:ascii="Times New Roman" w:hAnsi="Times New Roman" w:cs="Times New Roman"/>
          <w:b/>
          <w:bCs/>
          <w:sz w:val="24"/>
          <w:szCs w:val="24"/>
        </w:rPr>
        <w:t xml:space="preserve">şgücü Arzı: </w:t>
      </w:r>
      <w:r w:rsidRPr="00EE7181">
        <w:rPr>
          <w:rFonts w:ascii="Times New Roman" w:eastAsia="TTE144F328t00" w:hAnsi="Times New Roman" w:cs="Times New Roman"/>
          <w:b/>
          <w:sz w:val="24"/>
          <w:szCs w:val="24"/>
        </w:rPr>
        <w:t>Ş</w:t>
      </w:r>
      <w:r w:rsidRPr="00EE7181">
        <w:rPr>
          <w:rFonts w:ascii="Times New Roman" w:hAnsi="Times New Roman" w:cs="Times New Roman"/>
          <w:b/>
          <w:bCs/>
          <w:sz w:val="24"/>
          <w:szCs w:val="24"/>
        </w:rPr>
        <w:t>anlıurfa Örne</w:t>
      </w:r>
      <w:r w:rsidRPr="00EE7181">
        <w:rPr>
          <w:rFonts w:ascii="Times New Roman" w:eastAsia="TTE144F328t00" w:hAnsi="Times New Roman" w:cs="Times New Roman"/>
          <w:b/>
          <w:sz w:val="24"/>
          <w:szCs w:val="24"/>
        </w:rPr>
        <w:t>ğ</w:t>
      </w:r>
      <w:r w:rsidRPr="00EE7181">
        <w:rPr>
          <w:rFonts w:ascii="Times New Roman" w:hAnsi="Times New Roman" w:cs="Times New Roman"/>
          <w:b/>
          <w:bCs/>
          <w:sz w:val="24"/>
          <w:szCs w:val="24"/>
        </w:rPr>
        <w:t>i</w:t>
      </w:r>
      <w:r w:rsidRPr="00EE7181">
        <w:rPr>
          <w:rFonts w:ascii="Times New Roman" w:hAnsi="Times New Roman" w:cs="Times New Roman"/>
          <w:b/>
          <w:sz w:val="24"/>
          <w:szCs w:val="24"/>
        </w:rPr>
        <w:t xml:space="preserve">”, </w:t>
      </w:r>
      <w:hyperlink r:id="rId43" w:history="1">
        <w:r w:rsidRPr="007042DC">
          <w:rPr>
            <w:rStyle w:val="Kpr"/>
            <w:rFonts w:ascii="Times New Roman" w:hAnsi="Times New Roman" w:cs="Times New Roman"/>
            <w:color w:val="auto"/>
            <w:sz w:val="24"/>
            <w:szCs w:val="24"/>
            <w:u w:val="none"/>
          </w:rPr>
          <w:t>https://tr.linkedin.com/company/t%C3%BCrkiye-i%CC%87%C5%9Fveren-sendikalar%C4%B1-konfederasyonu-ti%CC%87sk</w:t>
        </w:r>
      </w:hyperlink>
      <w:r w:rsidRPr="00EE7181">
        <w:rPr>
          <w:rFonts w:ascii="Times New Roman" w:hAnsi="Times New Roman" w:cs="Times New Roman"/>
          <w:sz w:val="24"/>
          <w:szCs w:val="24"/>
        </w:rPr>
        <w:t xml:space="preserve">, </w:t>
      </w:r>
      <w:r w:rsidRPr="00EE7181">
        <w:rPr>
          <w:rFonts w:ascii="Times New Roman" w:eastAsia="TimesNewRomanPSMT" w:hAnsi="Times New Roman" w:cs="Times New Roman"/>
          <w:sz w:val="24"/>
          <w:szCs w:val="24"/>
        </w:rPr>
        <w:t>Erişim Tarihi: 25.10.2018.</w:t>
      </w:r>
    </w:p>
    <w:p w14:paraId="43E5B96E" w14:textId="77777777"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TOKAT Bülent, CİNDİLİOĞLU Mihriban ve KARA Hakan; (2011), </w:t>
      </w:r>
      <w:r w:rsidRPr="00EE7181">
        <w:rPr>
          <w:rFonts w:ascii="Times New Roman" w:hAnsi="Times New Roman" w:cs="Times New Roman"/>
          <w:b/>
          <w:sz w:val="24"/>
          <w:szCs w:val="24"/>
        </w:rPr>
        <w:t>Değerlerin Psikolojik Kuşatması; Mobbing</w:t>
      </w:r>
      <w:r w:rsidRPr="00EE7181">
        <w:rPr>
          <w:rFonts w:ascii="Times New Roman" w:hAnsi="Times New Roman" w:cs="Times New Roman"/>
          <w:sz w:val="24"/>
          <w:szCs w:val="24"/>
        </w:rPr>
        <w:t xml:space="preserve">, Ekin Basım Dağıtım, Kütahya. </w:t>
      </w:r>
    </w:p>
    <w:p w14:paraId="5F0787C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TOKAT Bülent; (1999), “Örgütlerde Çatışma ve Çatışmanın Yönetimi”, </w:t>
      </w:r>
      <w:r w:rsidRPr="00EE7181">
        <w:rPr>
          <w:rFonts w:ascii="Times New Roman" w:hAnsi="Times New Roman" w:cs="Times New Roman"/>
          <w:b/>
          <w:bCs/>
          <w:sz w:val="24"/>
          <w:szCs w:val="24"/>
        </w:rPr>
        <w:t>Dumlupınar Üniversitesi Sosyal Bilimler Dergisi</w:t>
      </w:r>
      <w:r w:rsidRPr="00EE7181">
        <w:rPr>
          <w:rFonts w:ascii="Times New Roman" w:hAnsi="Times New Roman" w:cs="Times New Roman"/>
          <w:sz w:val="24"/>
          <w:szCs w:val="24"/>
        </w:rPr>
        <w:t>, 1(1), ss.23-40.</w:t>
      </w:r>
    </w:p>
    <w:p w14:paraId="3EF1B151"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TOKER GÖKÇE Asiye; (2008), </w:t>
      </w:r>
      <w:r w:rsidRPr="00EE7181">
        <w:rPr>
          <w:rFonts w:ascii="Times New Roman" w:hAnsi="Times New Roman" w:cs="Times New Roman"/>
          <w:b/>
          <w:iCs/>
          <w:sz w:val="24"/>
          <w:szCs w:val="24"/>
        </w:rPr>
        <w:t>Mobbing: İş Yerinde Yıldırma Eğitim Örneği</w:t>
      </w:r>
      <w:r w:rsidRPr="00EE7181">
        <w:rPr>
          <w:rFonts w:ascii="Times New Roman" w:hAnsi="Times New Roman" w:cs="Times New Roman"/>
          <w:sz w:val="24"/>
          <w:szCs w:val="24"/>
        </w:rPr>
        <w:t>, Öğreti Yayınları, Ankara.</w:t>
      </w:r>
    </w:p>
    <w:p w14:paraId="592C5534" w14:textId="77777777" w:rsidR="00CC0882" w:rsidRPr="00EE7181" w:rsidRDefault="00CC0882" w:rsidP="00CC0882">
      <w:pPr>
        <w:pStyle w:val="Default"/>
        <w:spacing w:line="360" w:lineRule="auto"/>
        <w:ind w:left="709" w:hanging="709"/>
        <w:jc w:val="both"/>
      </w:pPr>
      <w:r w:rsidRPr="00EE7181">
        <w:t xml:space="preserve">TOKER GÖKÇE Asiye; (2008), </w:t>
      </w:r>
      <w:r w:rsidRPr="00EE7181">
        <w:rPr>
          <w:b/>
          <w:iCs/>
        </w:rPr>
        <w:t>Mobbing: İşyerinde Yıldırma Nedenleri ve Başa Çıkma Yöntemleri,</w:t>
      </w:r>
      <w:r w:rsidRPr="00EE7181">
        <w:t xml:space="preserve"> Pegem Akademi Yayınları,</w:t>
      </w:r>
      <w:r w:rsidRPr="00EE7181">
        <w:rPr>
          <w:i/>
          <w:iCs/>
        </w:rPr>
        <w:t xml:space="preserve"> </w:t>
      </w:r>
      <w:r w:rsidRPr="00EE7181">
        <w:t>Ankara.</w:t>
      </w:r>
    </w:p>
    <w:p w14:paraId="14CD917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TOKOL Aysen; (1999), “</w:t>
      </w:r>
      <w:r w:rsidRPr="00EE7181">
        <w:rPr>
          <w:rFonts w:ascii="Times New Roman" w:hAnsi="Times New Roman" w:cs="Times New Roman"/>
          <w:iCs/>
          <w:sz w:val="24"/>
          <w:szCs w:val="24"/>
        </w:rPr>
        <w:t>Dünyada Kadın İşgücü-Türkiye’de Kadın İşgücü Seminerleri</w:t>
      </w:r>
      <w:r w:rsidRPr="00EE7181">
        <w:rPr>
          <w:rFonts w:ascii="Times New Roman" w:hAnsi="Times New Roman" w:cs="Times New Roman"/>
          <w:sz w:val="24"/>
          <w:szCs w:val="24"/>
        </w:rPr>
        <w:t>” TISK I-II, Tisk Yayınları.</w:t>
      </w:r>
    </w:p>
    <w:p w14:paraId="2D53744E" w14:textId="1A9037FA" w:rsidR="00CC0882" w:rsidRPr="00EE7181" w:rsidRDefault="00C949E1" w:rsidP="00CC0882">
      <w:pPr>
        <w:pStyle w:val="GvdeMetni"/>
        <w:kinsoku w:val="0"/>
        <w:overflowPunct w:val="0"/>
        <w:spacing w:line="360" w:lineRule="auto"/>
        <w:ind w:left="709" w:hanging="709"/>
        <w:jc w:val="both"/>
      </w:pPr>
      <w:r>
        <w:t>TURAN Nuray, ÖZTÜRK Aylin, KAYA Hatice ve ATABEK A</w:t>
      </w:r>
      <w:r w:rsidRPr="00EE7181">
        <w:t>Ş</w:t>
      </w:r>
      <w:r>
        <w:t>TI Türkinaz</w:t>
      </w:r>
      <w:r w:rsidR="00CC0882" w:rsidRPr="00EE7181">
        <w:t xml:space="preserve">; (2011), “Toplumsal Cinsiyet ve Hemşirelik” </w:t>
      </w:r>
      <w:r w:rsidR="00CC0882" w:rsidRPr="00EE7181">
        <w:rPr>
          <w:b/>
          <w:iCs/>
        </w:rPr>
        <w:t>Maltepe Üniversitesi Hemşirelik Bilim ve Sanatı Dergisi</w:t>
      </w:r>
      <w:r w:rsidR="00CC0882" w:rsidRPr="00EE7181">
        <w:t xml:space="preserve">, 4 (1), </w:t>
      </w:r>
      <w:r w:rsidR="00CC0882" w:rsidRPr="00BC7AF1">
        <w:t>ss.</w:t>
      </w:r>
      <w:r w:rsidR="00CC0882" w:rsidRPr="00BC7AF1">
        <w:rPr>
          <w:iCs/>
        </w:rPr>
        <w:t>167-173</w:t>
      </w:r>
      <w:r w:rsidR="00CC0882" w:rsidRPr="00EE7181">
        <w:rPr>
          <w:i/>
          <w:iCs/>
        </w:rPr>
        <w:t>.</w:t>
      </w:r>
    </w:p>
    <w:p w14:paraId="75A18C8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TUTAR Hasan; (2004), </w:t>
      </w:r>
      <w:r w:rsidRPr="00EE7181">
        <w:rPr>
          <w:rFonts w:ascii="Times New Roman" w:hAnsi="Times New Roman" w:cs="Times New Roman"/>
          <w:b/>
          <w:iCs/>
          <w:sz w:val="24"/>
          <w:szCs w:val="24"/>
        </w:rPr>
        <w:t>İşyerinde Psikolojik Şiddet</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Üçüncü Baskı, Barış Kitapevi, Ankara.</w:t>
      </w:r>
    </w:p>
    <w:p w14:paraId="51992016" w14:textId="73371E13" w:rsidR="00CC0882" w:rsidRPr="00EE7181" w:rsidRDefault="00CC0882" w:rsidP="00CC0882">
      <w:pPr>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TUTAR Hasan; (2015), </w:t>
      </w:r>
      <w:r w:rsidR="009E2CD3">
        <w:rPr>
          <w:rFonts w:ascii="Times New Roman" w:hAnsi="Times New Roman" w:cs="Times New Roman"/>
          <w:b/>
          <w:iCs/>
          <w:sz w:val="24"/>
          <w:szCs w:val="24"/>
        </w:rPr>
        <w:t>Mobbing Nedenleri ve Başa Çıkma Stratejileri: Kuramsal Y</w:t>
      </w:r>
      <w:r w:rsidRPr="00EE7181">
        <w:rPr>
          <w:rFonts w:ascii="Times New Roman" w:hAnsi="Times New Roman" w:cs="Times New Roman"/>
          <w:b/>
          <w:iCs/>
          <w:sz w:val="24"/>
          <w:szCs w:val="24"/>
        </w:rPr>
        <w:t>aklaşım</w:t>
      </w:r>
      <w:r w:rsidRPr="00EE7181">
        <w:rPr>
          <w:rFonts w:ascii="Times New Roman" w:hAnsi="Times New Roman" w:cs="Times New Roman"/>
          <w:i/>
          <w:iCs/>
          <w:sz w:val="24"/>
          <w:szCs w:val="24"/>
        </w:rPr>
        <w:t xml:space="preserve">, </w:t>
      </w:r>
      <w:r w:rsidRPr="00EE7181">
        <w:rPr>
          <w:rFonts w:ascii="Times New Roman" w:hAnsi="Times New Roman" w:cs="Times New Roman"/>
          <w:iCs/>
          <w:sz w:val="24"/>
          <w:szCs w:val="24"/>
        </w:rPr>
        <w:t xml:space="preserve">Birinci Baskı, Detay Yayıncılık, </w:t>
      </w:r>
      <w:r w:rsidRPr="00EE7181">
        <w:rPr>
          <w:rFonts w:ascii="Times New Roman" w:hAnsi="Times New Roman" w:cs="Times New Roman"/>
          <w:sz w:val="24"/>
          <w:szCs w:val="24"/>
        </w:rPr>
        <w:t>Ankara.</w:t>
      </w:r>
    </w:p>
    <w:p w14:paraId="7A70CE5F" w14:textId="5EB70D98" w:rsidR="00CC0882" w:rsidRPr="00EE7181" w:rsidRDefault="00764816" w:rsidP="00CC0882">
      <w:pPr>
        <w:pStyle w:val="AralkYok"/>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TMK</w:t>
      </w:r>
      <w:proofErr w:type="gramStart"/>
      <w:r>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proofErr w:type="gramEnd"/>
      <w:r w:rsidR="00CC0882" w:rsidRPr="00EE7181">
        <w:rPr>
          <w:rFonts w:ascii="Times New Roman" w:hAnsi="Times New Roman" w:cs="Times New Roman"/>
          <w:sz w:val="24"/>
          <w:szCs w:val="24"/>
        </w:rPr>
        <w:t>(2001),</w:t>
      </w:r>
      <w:r w:rsidR="002B0B92" w:rsidRPr="002B0B92">
        <w:rPr>
          <w:rFonts w:ascii="Times New Roman" w:hAnsi="Times New Roman" w:cs="Times New Roman"/>
          <w:color w:val="FFFFFF" w:themeColor="background1"/>
          <w:sz w:val="24"/>
          <w:szCs w:val="24"/>
        </w:rPr>
        <w:t>.</w:t>
      </w:r>
      <w:r w:rsidR="00CC0882" w:rsidRPr="00EE7181">
        <w:rPr>
          <w:rFonts w:ascii="Times New Roman" w:hAnsi="Times New Roman" w:cs="Times New Roman"/>
          <w:b/>
          <w:sz w:val="24"/>
          <w:szCs w:val="24"/>
        </w:rPr>
        <w:t>“4721</w:t>
      </w:r>
      <w:r w:rsidR="002B0B92" w:rsidRPr="002B0B92">
        <w:rPr>
          <w:rFonts w:ascii="Times New Roman" w:hAnsi="Times New Roman" w:cs="Times New Roman"/>
          <w:b/>
          <w:color w:val="FFFFFF" w:themeColor="background1"/>
          <w:sz w:val="24"/>
          <w:szCs w:val="24"/>
        </w:rPr>
        <w:t>.</w:t>
      </w:r>
      <w:r w:rsidR="00CC0882" w:rsidRPr="00EE7181">
        <w:rPr>
          <w:rFonts w:ascii="Times New Roman" w:hAnsi="Times New Roman" w:cs="Times New Roman"/>
          <w:b/>
          <w:sz w:val="24"/>
          <w:szCs w:val="24"/>
        </w:rPr>
        <w:t>Sayılı</w:t>
      </w:r>
      <w:r w:rsidR="002B0B92" w:rsidRPr="002B0B92">
        <w:rPr>
          <w:rFonts w:ascii="Times New Roman" w:hAnsi="Times New Roman" w:cs="Times New Roman"/>
          <w:b/>
          <w:color w:val="FFFFFF" w:themeColor="background1"/>
          <w:sz w:val="24"/>
          <w:szCs w:val="24"/>
        </w:rPr>
        <w:t>.</w:t>
      </w:r>
      <w:r w:rsidR="00CC0882" w:rsidRPr="00EE7181">
        <w:rPr>
          <w:rFonts w:ascii="Times New Roman" w:hAnsi="Times New Roman" w:cs="Times New Roman"/>
          <w:b/>
          <w:sz w:val="24"/>
          <w:szCs w:val="24"/>
        </w:rPr>
        <w:t>Türk</w:t>
      </w:r>
      <w:r w:rsidR="002B0B92" w:rsidRPr="002B0B92">
        <w:rPr>
          <w:rFonts w:ascii="Times New Roman" w:hAnsi="Times New Roman" w:cs="Times New Roman"/>
          <w:b/>
          <w:color w:val="FFFFFF" w:themeColor="background1"/>
          <w:sz w:val="24"/>
          <w:szCs w:val="24"/>
        </w:rPr>
        <w:t>.</w:t>
      </w:r>
      <w:r w:rsidR="00CC0882" w:rsidRPr="00EE7181">
        <w:rPr>
          <w:rFonts w:ascii="Times New Roman" w:hAnsi="Times New Roman" w:cs="Times New Roman"/>
          <w:b/>
          <w:sz w:val="24"/>
          <w:szCs w:val="24"/>
        </w:rPr>
        <w:t>Medeni</w:t>
      </w:r>
      <w:r w:rsidR="002B0B92" w:rsidRPr="002B0B92">
        <w:rPr>
          <w:rFonts w:ascii="Times New Roman" w:hAnsi="Times New Roman" w:cs="Times New Roman"/>
          <w:b/>
          <w:color w:val="FFFFFF" w:themeColor="background1"/>
          <w:sz w:val="24"/>
          <w:szCs w:val="24"/>
        </w:rPr>
        <w:t>.</w:t>
      </w:r>
      <w:r w:rsidR="00CC0882" w:rsidRPr="00EE7181">
        <w:rPr>
          <w:rFonts w:ascii="Times New Roman" w:hAnsi="Times New Roman" w:cs="Times New Roman"/>
          <w:b/>
          <w:sz w:val="24"/>
          <w:szCs w:val="24"/>
        </w:rPr>
        <w:t>Kanunu”</w:t>
      </w:r>
      <w:r w:rsidR="002B0B92">
        <w:rPr>
          <w:rFonts w:ascii="Times New Roman" w:hAnsi="Times New Roman" w:cs="Times New Roman"/>
          <w:sz w:val="24"/>
          <w:szCs w:val="24"/>
        </w:rPr>
        <w:t>,</w:t>
      </w:r>
      <w:r w:rsidR="002B0B92" w:rsidRPr="002B0B92">
        <w:rPr>
          <w:rFonts w:ascii="Times New Roman" w:hAnsi="Times New Roman" w:cs="Times New Roman"/>
          <w:color w:val="FFFFFF" w:themeColor="background1"/>
          <w:sz w:val="24"/>
          <w:szCs w:val="24"/>
        </w:rPr>
        <w:t>.</w:t>
      </w:r>
      <w:hyperlink r:id="rId44" w:history="1">
        <w:r w:rsidR="00CC0882" w:rsidRPr="007042DC">
          <w:rPr>
            <w:rStyle w:val="Kpr"/>
            <w:rFonts w:ascii="Times New Roman" w:hAnsi="Times New Roman" w:cs="Times New Roman"/>
            <w:color w:val="auto"/>
            <w:sz w:val="24"/>
            <w:szCs w:val="24"/>
            <w:u w:val="none"/>
          </w:rPr>
          <w:t>http://www.resmigazete.gov.tr/eskiler/2001/12/20011208.htm</w:t>
        </w:r>
      </w:hyperlink>
      <w:r w:rsidR="00CC0882" w:rsidRPr="00EE7181">
        <w:rPr>
          <w:rFonts w:ascii="Times New Roman" w:hAnsi="Times New Roman" w:cs="Times New Roman"/>
          <w:sz w:val="24"/>
          <w:szCs w:val="24"/>
        </w:rPr>
        <w:t>. Erisim Tarihi: 25.10.2018.</w:t>
      </w:r>
    </w:p>
    <w:p w14:paraId="54A9FF4F"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EE7181">
        <w:rPr>
          <w:rFonts w:ascii="Times New Roman" w:hAnsi="Times New Roman" w:cs="Times New Roman"/>
          <w:sz w:val="24"/>
          <w:szCs w:val="24"/>
          <w:shd w:val="clear" w:color="auto" w:fill="FFFFFF"/>
        </w:rPr>
        <w:t xml:space="preserve">TÜRKDOĞAN Orhan; (1988), </w:t>
      </w:r>
      <w:r w:rsidRPr="00EE7181">
        <w:rPr>
          <w:rFonts w:ascii="Times New Roman" w:hAnsi="Times New Roman" w:cs="Times New Roman"/>
          <w:b/>
          <w:sz w:val="24"/>
          <w:szCs w:val="24"/>
          <w:shd w:val="clear" w:color="auto" w:fill="FFFFFF"/>
        </w:rPr>
        <w:t>Değişme Kültür ve Sosyal Çözülme</w:t>
      </w:r>
      <w:r w:rsidRPr="00EE7181">
        <w:rPr>
          <w:rFonts w:ascii="Times New Roman" w:hAnsi="Times New Roman" w:cs="Times New Roman"/>
          <w:sz w:val="24"/>
          <w:szCs w:val="24"/>
          <w:shd w:val="clear" w:color="auto" w:fill="FFFFFF"/>
        </w:rPr>
        <w:t>, Türk Dünyası Araştırmaları Vakfı, İstanbul.</w:t>
      </w:r>
    </w:p>
    <w:p w14:paraId="18B449A7" w14:textId="7D7E7D96" w:rsidR="00CC0882" w:rsidRPr="00EE7181" w:rsidRDefault="009E2CD3" w:rsidP="00CC0882">
      <w:pPr>
        <w:autoSpaceDE w:val="0"/>
        <w:autoSpaceDN w:val="0"/>
        <w:adjustRightInd w:val="0"/>
        <w:spacing w:after="0" w:line="360" w:lineRule="auto"/>
        <w:ind w:left="709" w:hanging="709"/>
        <w:jc w:val="both"/>
        <w:rPr>
          <w:rFonts w:ascii="Times New Roman" w:hAnsi="Times New Roman" w:cs="Times New Roman"/>
          <w:b/>
          <w:bCs/>
          <w:sz w:val="24"/>
          <w:szCs w:val="24"/>
        </w:rPr>
      </w:pPr>
      <w:r>
        <w:rPr>
          <w:rFonts w:ascii="Times New Roman" w:hAnsi="Times New Roman" w:cs="Times New Roman"/>
          <w:sz w:val="24"/>
          <w:szCs w:val="24"/>
        </w:rPr>
        <w:t>VARTI</w:t>
      </w:r>
      <w:r w:rsidR="00CC0882" w:rsidRPr="00EE7181">
        <w:rPr>
          <w:rFonts w:ascii="Times New Roman" w:hAnsi="Times New Roman" w:cs="Times New Roman"/>
          <w:sz w:val="24"/>
          <w:szCs w:val="24"/>
        </w:rPr>
        <w:t>A Maarit; (2003), “</w:t>
      </w:r>
      <w:r w:rsidR="00CC0882" w:rsidRPr="00EE7181">
        <w:rPr>
          <w:rFonts w:ascii="Times New Roman" w:hAnsi="Times New Roman" w:cs="Times New Roman"/>
          <w:bCs/>
          <w:sz w:val="24"/>
          <w:szCs w:val="24"/>
        </w:rPr>
        <w:t>The Sources Of Bullying- Psychological Work Environment and Organization Climate”,</w:t>
      </w:r>
      <w:r w:rsidR="00CC0882" w:rsidRPr="00EE7181">
        <w:rPr>
          <w:rFonts w:ascii="Times New Roman" w:hAnsi="Times New Roman" w:cs="Times New Roman"/>
          <w:b/>
          <w:bCs/>
          <w:sz w:val="24"/>
          <w:szCs w:val="24"/>
        </w:rPr>
        <w:t xml:space="preserve"> </w:t>
      </w:r>
      <w:r w:rsidR="00CC0882" w:rsidRPr="00EE7181">
        <w:rPr>
          <w:rFonts w:ascii="Times New Roman" w:hAnsi="Times New Roman" w:cs="Times New Roman"/>
          <w:b/>
          <w:iCs/>
          <w:sz w:val="24"/>
          <w:szCs w:val="24"/>
        </w:rPr>
        <w:t>Europen Journal of Work and Organization Psychology</w:t>
      </w:r>
      <w:r w:rsidR="00CC0882" w:rsidRPr="00EE7181">
        <w:rPr>
          <w:rFonts w:ascii="Times New Roman" w:hAnsi="Times New Roman" w:cs="Times New Roman"/>
          <w:i/>
          <w:iCs/>
          <w:sz w:val="24"/>
          <w:szCs w:val="24"/>
        </w:rPr>
        <w:t>,</w:t>
      </w:r>
      <w:r w:rsidR="00CC0882" w:rsidRPr="00EE7181">
        <w:rPr>
          <w:rFonts w:ascii="Times New Roman" w:hAnsi="Times New Roman" w:cs="Times New Roman"/>
          <w:b/>
          <w:bCs/>
          <w:sz w:val="24"/>
          <w:szCs w:val="24"/>
        </w:rPr>
        <w:t xml:space="preserve"> </w:t>
      </w:r>
      <w:r w:rsidR="00CC0882" w:rsidRPr="00EE7181">
        <w:rPr>
          <w:rFonts w:ascii="Times New Roman" w:hAnsi="Times New Roman" w:cs="Times New Roman"/>
          <w:iCs/>
          <w:sz w:val="24"/>
          <w:szCs w:val="24"/>
        </w:rPr>
        <w:t>Number 2</w:t>
      </w:r>
      <w:r w:rsidR="00CC0882" w:rsidRPr="00EE7181">
        <w:rPr>
          <w:rFonts w:ascii="Times New Roman" w:hAnsi="Times New Roman" w:cs="Times New Roman"/>
          <w:i/>
          <w:iCs/>
          <w:sz w:val="24"/>
          <w:szCs w:val="24"/>
        </w:rPr>
        <w:t xml:space="preserve">, </w:t>
      </w:r>
      <w:r w:rsidRPr="009E2CD3">
        <w:rPr>
          <w:rFonts w:ascii="Times New Roman" w:hAnsi="Times New Roman" w:cs="Times New Roman"/>
          <w:iCs/>
          <w:sz w:val="24"/>
          <w:szCs w:val="24"/>
        </w:rPr>
        <w:t>ss.</w:t>
      </w:r>
      <w:r w:rsidR="00CC0882" w:rsidRPr="00EE7181">
        <w:rPr>
          <w:rFonts w:ascii="Times New Roman" w:hAnsi="Times New Roman" w:cs="Times New Roman"/>
          <w:sz w:val="24"/>
          <w:szCs w:val="24"/>
        </w:rPr>
        <w:t>1-82.</w:t>
      </w:r>
    </w:p>
    <w:p w14:paraId="577A37E0"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lastRenderedPageBreak/>
        <w:t xml:space="preserve">WALTER Heather; (1993), </w:t>
      </w:r>
      <w:r w:rsidRPr="00EE7181">
        <w:rPr>
          <w:rFonts w:ascii="Times New Roman" w:hAnsi="Times New Roman" w:cs="Times New Roman"/>
          <w:b/>
          <w:sz w:val="24"/>
          <w:szCs w:val="24"/>
        </w:rPr>
        <w:t>Mobbing: Kleinkrieg am Arbeitplatz</w:t>
      </w:r>
      <w:r w:rsidRPr="00EE7181">
        <w:rPr>
          <w:rFonts w:ascii="Times New Roman" w:hAnsi="Times New Roman" w:cs="Times New Roman"/>
          <w:sz w:val="24"/>
          <w:szCs w:val="24"/>
        </w:rPr>
        <w:t xml:space="preserve">, Campus, Frankfurt ve New York. </w:t>
      </w:r>
    </w:p>
    <w:p w14:paraId="06BE6CA9" w14:textId="77777777" w:rsidR="00CC0882" w:rsidRPr="00EE7181" w:rsidRDefault="00CC0882" w:rsidP="00CC0882">
      <w:pPr>
        <w:autoSpaceDE w:val="0"/>
        <w:autoSpaceDN w:val="0"/>
        <w:adjustRightInd w:val="0"/>
        <w:spacing w:after="0" w:line="360" w:lineRule="auto"/>
        <w:ind w:left="709" w:hanging="709"/>
        <w:jc w:val="both"/>
        <w:rPr>
          <w:rFonts w:ascii="Times New Roman" w:eastAsia="TimesNewRoman" w:hAnsi="Times New Roman" w:cs="Times New Roman"/>
          <w:sz w:val="24"/>
          <w:szCs w:val="24"/>
        </w:rPr>
      </w:pPr>
      <w:r w:rsidRPr="00EE7181">
        <w:rPr>
          <w:rFonts w:ascii="Times New Roman" w:eastAsia="TimesNewRoman" w:hAnsi="Times New Roman" w:cs="Times New Roman"/>
          <w:sz w:val="24"/>
          <w:szCs w:val="24"/>
        </w:rPr>
        <w:t xml:space="preserve">YALÇIN İbrahim; (2006), “Baskıyı Yönetim Aracı Olarak Kullanan Yöneticilerin Yarattığı Etkiler”, iç. Özcan Yeniçeri (Ed.), </w:t>
      </w:r>
      <w:r w:rsidRPr="00EE7181">
        <w:rPr>
          <w:rFonts w:ascii="Times New Roman" w:eastAsia="TimesNewRoman" w:hAnsi="Times New Roman" w:cs="Times New Roman"/>
          <w:b/>
          <w:sz w:val="24"/>
          <w:szCs w:val="24"/>
        </w:rPr>
        <w:t>Yönetimde Yeni Yaklaşımlar</w:t>
      </w:r>
      <w:r w:rsidRPr="00EE7181">
        <w:rPr>
          <w:rFonts w:ascii="Times New Roman" w:eastAsia="TimesNewRoman" w:hAnsi="Times New Roman" w:cs="Times New Roman"/>
          <w:sz w:val="24"/>
          <w:szCs w:val="24"/>
        </w:rPr>
        <w:t>, Niğde Üniversitesi İktisadi ve İdari Bilimler Fakültesi Kültür Sanat Yayını, ss.48-69.</w:t>
      </w:r>
    </w:p>
    <w:p w14:paraId="525B528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YAMAN Erkan; (2009), </w:t>
      </w:r>
      <w:r w:rsidRPr="00EE7181">
        <w:rPr>
          <w:rFonts w:ascii="Times New Roman" w:hAnsi="Times New Roman" w:cs="Times New Roman"/>
          <w:b/>
          <w:iCs/>
          <w:sz w:val="24"/>
          <w:szCs w:val="24"/>
        </w:rPr>
        <w:t>Yönetim Psikolojisi Açısından İş yerinde Psikolojik şiddet Mobbing,</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Birinci Baskı, Nobel Yayıncılık, Ankara.</w:t>
      </w:r>
    </w:p>
    <w:p w14:paraId="1479FBA8"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YELBOĞA Atilla; (2007), “Bireysel Demografik Değişkenlerin İş Doyumu ile İlişkisinin Finans Sektöründe İncelenmesi” </w:t>
      </w:r>
      <w:r w:rsidRPr="00EE7181">
        <w:rPr>
          <w:rFonts w:ascii="Times New Roman" w:hAnsi="Times New Roman" w:cs="Times New Roman"/>
          <w:b/>
          <w:iCs/>
          <w:sz w:val="24"/>
          <w:szCs w:val="24"/>
        </w:rPr>
        <w:t>Sosyal Bilimler Dergisi</w:t>
      </w:r>
      <w:r w:rsidRPr="00EE7181">
        <w:rPr>
          <w:rFonts w:ascii="Times New Roman" w:hAnsi="Times New Roman" w:cs="Times New Roman"/>
          <w:sz w:val="24"/>
          <w:szCs w:val="24"/>
        </w:rPr>
        <w:t>, 4(2), ss.1-19.</w:t>
      </w:r>
    </w:p>
    <w:p w14:paraId="26B8241D"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YEŞİLORMAN Mehtap; (2001), “Toplumsal Eşitsizlikte Kör Nokta: Kadın Eşitsizliğine Genel Bir Bakış”, </w:t>
      </w:r>
      <w:r w:rsidRPr="00EE7181">
        <w:rPr>
          <w:rFonts w:ascii="Times New Roman" w:hAnsi="Times New Roman" w:cs="Times New Roman"/>
          <w:b/>
          <w:iCs/>
          <w:sz w:val="24"/>
          <w:szCs w:val="24"/>
        </w:rPr>
        <w:t>Fırat Üniversitesi Sosyal Bilimler Dergisi</w:t>
      </w:r>
      <w:r w:rsidRPr="00EE7181">
        <w:rPr>
          <w:rFonts w:ascii="Times New Roman" w:hAnsi="Times New Roman" w:cs="Times New Roman"/>
          <w:i/>
          <w:iCs/>
          <w:sz w:val="24"/>
          <w:szCs w:val="24"/>
        </w:rPr>
        <w:t xml:space="preserve">, </w:t>
      </w:r>
      <w:r w:rsidRPr="00EE7181">
        <w:rPr>
          <w:rFonts w:ascii="Times New Roman" w:hAnsi="Times New Roman" w:cs="Times New Roman"/>
          <w:sz w:val="24"/>
          <w:szCs w:val="24"/>
        </w:rPr>
        <w:t>11(2), ss.269-280.</w:t>
      </w:r>
    </w:p>
    <w:p w14:paraId="014E3C57"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YEŞİLTAŞ Mehmet; (2005), “İnsan Kaynakları Yönetimi Açısından Bir Sorun Olarak İşyerinde Cinsel Taciz”, </w:t>
      </w:r>
      <w:r w:rsidRPr="00EE7181">
        <w:rPr>
          <w:rFonts w:ascii="Times New Roman" w:hAnsi="Times New Roman" w:cs="Times New Roman"/>
          <w:b/>
          <w:sz w:val="24"/>
          <w:szCs w:val="24"/>
        </w:rPr>
        <w:t>Kırgızistan-Türkiye Manas Üniversitesi Manas Sosyal Bilimler Dergisi</w:t>
      </w:r>
      <w:r w:rsidRPr="00EE7181">
        <w:rPr>
          <w:rFonts w:ascii="Times New Roman" w:hAnsi="Times New Roman" w:cs="Times New Roman"/>
          <w:sz w:val="24"/>
          <w:szCs w:val="24"/>
        </w:rPr>
        <w:t>, 13 (1), ss.147-154.</w:t>
      </w:r>
    </w:p>
    <w:p w14:paraId="316D73E1"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YILDIZ Selver ve KILKIŞ İlknur; (2010), “Psikolojik Taciz Olgusuna 4857 Sayılı İş Kanunu Açısından Bir Bakış”, </w:t>
      </w:r>
      <w:r w:rsidRPr="00EE7181">
        <w:rPr>
          <w:rFonts w:ascii="Times New Roman" w:hAnsi="Times New Roman" w:cs="Times New Roman"/>
          <w:b/>
          <w:sz w:val="24"/>
          <w:szCs w:val="24"/>
        </w:rPr>
        <w:t>Çalışma İlişkileri Dergisi</w:t>
      </w:r>
      <w:r w:rsidRPr="00EE7181">
        <w:rPr>
          <w:rFonts w:ascii="Times New Roman" w:hAnsi="Times New Roman" w:cs="Times New Roman"/>
          <w:sz w:val="24"/>
          <w:szCs w:val="24"/>
        </w:rPr>
        <w:t>, 1(1), ss.71-93.</w:t>
      </w:r>
    </w:p>
    <w:p w14:paraId="4F0340E7" w14:textId="22BC178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YÜCETÜRK E. Elif ve ÖKE</w:t>
      </w:r>
      <w:r w:rsidR="00667AB0">
        <w:rPr>
          <w:rFonts w:ascii="Times New Roman" w:hAnsi="Times New Roman" w:cs="Times New Roman"/>
          <w:sz w:val="24"/>
          <w:szCs w:val="24"/>
        </w:rPr>
        <w:t xml:space="preserve"> M.Kemal; (2002), “Mobbing and Bullying: Legal Aspects Related to Workplace B</w:t>
      </w:r>
      <w:r w:rsidRPr="00EE7181">
        <w:rPr>
          <w:rFonts w:ascii="Times New Roman" w:hAnsi="Times New Roman" w:cs="Times New Roman"/>
          <w:sz w:val="24"/>
          <w:szCs w:val="24"/>
        </w:rPr>
        <w:t xml:space="preserve">ullying in Turkey”, </w:t>
      </w:r>
      <w:r w:rsidRPr="00EE7181">
        <w:rPr>
          <w:rFonts w:ascii="Times New Roman" w:hAnsi="Times New Roman" w:cs="Times New Roman"/>
          <w:b/>
          <w:sz w:val="24"/>
          <w:szCs w:val="24"/>
        </w:rPr>
        <w:t>South East Europe Review</w:t>
      </w:r>
      <w:r w:rsidRPr="00EE7181">
        <w:rPr>
          <w:rFonts w:ascii="Times New Roman" w:hAnsi="Times New Roman" w:cs="Times New Roman"/>
          <w:sz w:val="24"/>
          <w:szCs w:val="24"/>
        </w:rPr>
        <w:t>, 8(2), ss.61-70.</w:t>
      </w:r>
    </w:p>
    <w:p w14:paraId="4ADDABCE" w14:textId="77777777" w:rsidR="00CC0882" w:rsidRPr="00EE7181" w:rsidRDefault="00CC0882" w:rsidP="00CC0882">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YÜCETÜRK E. Elif; (2005), “Türkiye’ de İş Yaşam Kalitesi ve Verimliliği Azaltan Gizli Bir Sendrom: Yıldırma (Mobbing)”, </w:t>
      </w:r>
      <w:r w:rsidRPr="00EE7181">
        <w:rPr>
          <w:rFonts w:ascii="Times New Roman" w:hAnsi="Times New Roman" w:cs="Times New Roman"/>
          <w:b/>
          <w:iCs/>
          <w:sz w:val="24"/>
          <w:szCs w:val="24"/>
        </w:rPr>
        <w:t>İktisat İşletme ve Finans Dergisi</w:t>
      </w:r>
      <w:r w:rsidRPr="00EE7181">
        <w:rPr>
          <w:rFonts w:ascii="Times New Roman" w:hAnsi="Times New Roman" w:cs="Times New Roman"/>
          <w:iCs/>
          <w:sz w:val="24"/>
          <w:szCs w:val="24"/>
        </w:rPr>
        <w:t>, 20(231), ss.97-108</w:t>
      </w:r>
      <w:r w:rsidRPr="00EE7181">
        <w:rPr>
          <w:rFonts w:ascii="Times New Roman" w:hAnsi="Times New Roman" w:cs="Times New Roman"/>
          <w:i/>
          <w:iCs/>
          <w:sz w:val="24"/>
          <w:szCs w:val="24"/>
        </w:rPr>
        <w:t>.</w:t>
      </w:r>
    </w:p>
    <w:p w14:paraId="3F714C95" w14:textId="0FCEADD5" w:rsidR="00663164" w:rsidRPr="00EE7181" w:rsidRDefault="00CC0882" w:rsidP="009E651A">
      <w:pPr>
        <w:autoSpaceDE w:val="0"/>
        <w:autoSpaceDN w:val="0"/>
        <w:adjustRightInd w:val="0"/>
        <w:spacing w:after="0" w:line="360" w:lineRule="auto"/>
        <w:ind w:left="709" w:hanging="709"/>
        <w:jc w:val="both"/>
        <w:rPr>
          <w:rFonts w:ascii="Times New Roman" w:hAnsi="Times New Roman" w:cs="Times New Roman"/>
          <w:sz w:val="24"/>
          <w:szCs w:val="24"/>
        </w:rPr>
      </w:pPr>
      <w:r w:rsidRPr="00EE7181">
        <w:rPr>
          <w:rFonts w:ascii="Times New Roman" w:hAnsi="Times New Roman" w:cs="Times New Roman"/>
          <w:sz w:val="24"/>
          <w:szCs w:val="24"/>
        </w:rPr>
        <w:t xml:space="preserve">ZONP Zeynep; (2012), </w:t>
      </w:r>
      <w:r w:rsidRPr="00EE7181">
        <w:rPr>
          <w:rFonts w:ascii="Times New Roman" w:hAnsi="Times New Roman" w:cs="Times New Roman"/>
          <w:iCs/>
          <w:sz w:val="24"/>
          <w:szCs w:val="24"/>
        </w:rPr>
        <w:t>Psikiyatri Kliniklerinde Çalışan Hemşirelerin Mobbing Algıları ve İlişkili Faktörler</w:t>
      </w:r>
      <w:r w:rsidRPr="00EE7181">
        <w:rPr>
          <w:rFonts w:ascii="Times New Roman" w:hAnsi="Times New Roman" w:cs="Times New Roman"/>
          <w:sz w:val="24"/>
          <w:szCs w:val="24"/>
        </w:rPr>
        <w:t>, İstanbul Üniversitesi Sağlık Bilimleri Enstitüsü Yayımlanmamış Yüksek Lisans</w:t>
      </w:r>
      <w:r w:rsidRPr="00EE7181">
        <w:rPr>
          <w:rFonts w:ascii="Times New Roman" w:hAnsi="Times New Roman" w:cs="Times New Roman"/>
          <w:i/>
          <w:iCs/>
          <w:sz w:val="24"/>
          <w:szCs w:val="24"/>
        </w:rPr>
        <w:t xml:space="preserve"> </w:t>
      </w:r>
      <w:r w:rsidR="009E651A" w:rsidRPr="00EE7181">
        <w:rPr>
          <w:rFonts w:ascii="Times New Roman" w:hAnsi="Times New Roman" w:cs="Times New Roman"/>
          <w:sz w:val="24"/>
          <w:szCs w:val="24"/>
        </w:rPr>
        <w:t>Tezi, İstanbul.</w:t>
      </w:r>
    </w:p>
    <w:p w14:paraId="711776EC" w14:textId="2B7C6305" w:rsidR="00E90B48" w:rsidRPr="00C20EFE" w:rsidRDefault="00667AB0" w:rsidP="00804A5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İNSANKAYNAKLARI;</w:t>
      </w:r>
      <w:r w:rsidRPr="00C20EFE">
        <w:rPr>
          <w:rFonts w:ascii="Times New Roman" w:hAnsi="Times New Roman" w:cs="Times New Roman"/>
          <w:sz w:val="24"/>
          <w:szCs w:val="24"/>
        </w:rPr>
        <w:t xml:space="preserve"> </w:t>
      </w:r>
      <w:r w:rsidR="00E90B48" w:rsidRPr="00C20EFE">
        <w:rPr>
          <w:rFonts w:ascii="Times New Roman" w:hAnsi="Times New Roman" w:cs="Times New Roman"/>
          <w:sz w:val="24"/>
          <w:szCs w:val="24"/>
        </w:rPr>
        <w:t>www. İnsankaynaklari.com, Erişim Tarihi: 17.09.2018.</w:t>
      </w:r>
    </w:p>
    <w:p w14:paraId="2C3A2C34" w14:textId="19D31F03" w:rsidR="00E90B48" w:rsidRPr="00C20EFE" w:rsidRDefault="00667AB0" w:rsidP="00575982">
      <w:pPr>
        <w:spacing w:after="0" w:line="360" w:lineRule="auto"/>
        <w:ind w:left="709" w:hanging="709"/>
        <w:jc w:val="both"/>
        <w:rPr>
          <w:rFonts w:ascii="Times New Roman" w:hAnsi="Times New Roman" w:cs="Times New Roman"/>
          <w:sz w:val="24"/>
          <w:szCs w:val="24"/>
        </w:rPr>
      </w:pPr>
      <w:r w:rsidRPr="00667AB0">
        <w:rPr>
          <w:rFonts w:ascii="Times New Roman" w:hAnsi="Times New Roman" w:cs="Times New Roman"/>
          <w:sz w:val="24"/>
          <w:szCs w:val="24"/>
        </w:rPr>
        <w:t>ENGELSİZKARİYER</w:t>
      </w:r>
      <w:r>
        <w:rPr>
          <w:rFonts w:ascii="Times New Roman" w:hAnsi="Times New Roman" w:cs="Times New Roman"/>
          <w:sz w:val="24"/>
          <w:szCs w:val="24"/>
        </w:rPr>
        <w:t>;</w:t>
      </w:r>
      <w:r w:rsidRPr="00667AB0">
        <w:t xml:space="preserve"> </w:t>
      </w:r>
      <w:hyperlink r:id="rId45" w:history="1">
        <w:r w:rsidR="00E90B48" w:rsidRPr="00136AED">
          <w:rPr>
            <w:rStyle w:val="Kpr"/>
            <w:rFonts w:ascii="Times New Roman" w:hAnsi="Times New Roman" w:cs="Times New Roman"/>
            <w:color w:val="auto"/>
            <w:sz w:val="24"/>
            <w:szCs w:val="24"/>
            <w:u w:val="none"/>
          </w:rPr>
          <w:t>www.engelsizkariyer.com</w:t>
        </w:r>
      </w:hyperlink>
      <w:r w:rsidR="00E90B48" w:rsidRPr="00136AED">
        <w:rPr>
          <w:rStyle w:val="Kpr"/>
          <w:rFonts w:ascii="Times New Roman" w:hAnsi="Times New Roman" w:cs="Times New Roman"/>
          <w:sz w:val="24"/>
          <w:szCs w:val="24"/>
          <w:u w:val="none"/>
        </w:rPr>
        <w:t xml:space="preserve">, </w:t>
      </w:r>
      <w:r w:rsidR="00E90B48" w:rsidRPr="00C20EFE">
        <w:rPr>
          <w:rFonts w:ascii="Times New Roman" w:hAnsi="Times New Roman" w:cs="Times New Roman"/>
          <w:sz w:val="24"/>
          <w:szCs w:val="24"/>
        </w:rPr>
        <w:t>Erişim Tarihi: 18.09.2018.</w:t>
      </w:r>
    </w:p>
    <w:p w14:paraId="4EBE9318" w14:textId="66BD790D" w:rsidR="00E90B48" w:rsidRPr="00C20EFE" w:rsidRDefault="00667AB0" w:rsidP="00575982">
      <w:pPr>
        <w:spacing w:after="0" w:line="360" w:lineRule="auto"/>
        <w:ind w:left="709" w:hanging="709"/>
        <w:jc w:val="both"/>
        <w:rPr>
          <w:rStyle w:val="Kpr"/>
          <w:rFonts w:ascii="Times New Roman" w:hAnsi="Times New Roman" w:cs="Times New Roman"/>
          <w:sz w:val="24"/>
          <w:szCs w:val="24"/>
        </w:rPr>
      </w:pPr>
      <w:r>
        <w:rPr>
          <w:rFonts w:ascii="Times New Roman" w:hAnsi="Times New Roman" w:cs="Times New Roman"/>
          <w:sz w:val="24"/>
          <w:szCs w:val="24"/>
        </w:rPr>
        <w:t>KADININSTATÜSÜ;</w:t>
      </w:r>
      <w:r w:rsidRPr="00667AB0">
        <w:t xml:space="preserve"> </w:t>
      </w:r>
      <w:hyperlink r:id="rId46" w:history="1">
        <w:r w:rsidR="00E90B48" w:rsidRPr="00136AED">
          <w:rPr>
            <w:rStyle w:val="Kpr"/>
            <w:rFonts w:ascii="Times New Roman" w:hAnsi="Times New Roman" w:cs="Times New Roman"/>
            <w:color w:val="auto"/>
            <w:sz w:val="24"/>
            <w:szCs w:val="24"/>
            <w:u w:val="none"/>
          </w:rPr>
          <w:t>www.kadininstatusu.aile.gov.tr</w:t>
        </w:r>
      </w:hyperlink>
      <w:r w:rsidR="00E90B48" w:rsidRPr="00136AED">
        <w:rPr>
          <w:rStyle w:val="Kpr"/>
          <w:rFonts w:ascii="Times New Roman" w:hAnsi="Times New Roman" w:cs="Times New Roman"/>
          <w:color w:val="auto"/>
          <w:sz w:val="24"/>
          <w:szCs w:val="24"/>
          <w:u w:val="none"/>
        </w:rPr>
        <w:t xml:space="preserve">, </w:t>
      </w:r>
      <w:r w:rsidR="00E90B48" w:rsidRPr="00C20EFE">
        <w:rPr>
          <w:rFonts w:ascii="Times New Roman" w:hAnsi="Times New Roman" w:cs="Times New Roman"/>
          <w:sz w:val="24"/>
          <w:szCs w:val="24"/>
        </w:rPr>
        <w:t>Erişim Tarihi: 17.09.2018.</w:t>
      </w:r>
    </w:p>
    <w:p w14:paraId="001DCF26" w14:textId="5E876289" w:rsidR="00E90B48" w:rsidRPr="00C20EFE" w:rsidRDefault="00667AB0" w:rsidP="00575982">
      <w:pPr>
        <w:spacing w:after="0" w:line="360" w:lineRule="auto"/>
        <w:ind w:left="709" w:hanging="709"/>
        <w:jc w:val="both"/>
        <w:rPr>
          <w:rFonts w:ascii="Times New Roman" w:hAnsi="Times New Roman" w:cs="Times New Roman"/>
          <w:sz w:val="24"/>
          <w:szCs w:val="24"/>
        </w:rPr>
      </w:pPr>
      <w:r w:rsidRPr="00667AB0">
        <w:rPr>
          <w:rFonts w:ascii="Times New Roman" w:hAnsi="Times New Roman" w:cs="Times New Roman"/>
          <w:sz w:val="24"/>
          <w:szCs w:val="24"/>
        </w:rPr>
        <w:t>MİLLİYET</w:t>
      </w:r>
      <w:r>
        <w:rPr>
          <w:rFonts w:ascii="Times New Roman" w:hAnsi="Times New Roman" w:cs="Times New Roman"/>
          <w:sz w:val="24"/>
          <w:szCs w:val="24"/>
        </w:rPr>
        <w:t>;</w:t>
      </w:r>
      <w:r w:rsidRPr="00667AB0">
        <w:t xml:space="preserve"> </w:t>
      </w:r>
      <w:hyperlink r:id="rId47" w:history="1">
        <w:r w:rsidR="00E90B48" w:rsidRPr="00136AED">
          <w:rPr>
            <w:rStyle w:val="Kpr"/>
            <w:rFonts w:ascii="Times New Roman" w:hAnsi="Times New Roman" w:cs="Times New Roman"/>
            <w:color w:val="auto"/>
            <w:sz w:val="24"/>
            <w:szCs w:val="24"/>
            <w:u w:val="none"/>
          </w:rPr>
          <w:t>www.milliyet.com.tr</w:t>
        </w:r>
      </w:hyperlink>
      <w:r w:rsidR="00E90B48" w:rsidRPr="00136AED">
        <w:rPr>
          <w:rStyle w:val="Kpr"/>
          <w:rFonts w:ascii="Times New Roman" w:hAnsi="Times New Roman" w:cs="Times New Roman"/>
          <w:color w:val="auto"/>
          <w:sz w:val="24"/>
          <w:szCs w:val="24"/>
          <w:u w:val="none"/>
        </w:rPr>
        <w:t xml:space="preserve">, </w:t>
      </w:r>
      <w:r w:rsidR="00E90B48" w:rsidRPr="00C20EFE">
        <w:rPr>
          <w:rFonts w:ascii="Times New Roman" w:hAnsi="Times New Roman" w:cs="Times New Roman"/>
          <w:sz w:val="24"/>
          <w:szCs w:val="24"/>
        </w:rPr>
        <w:t>Erişim Tarihi: 17.09.2018.</w:t>
      </w:r>
    </w:p>
    <w:p w14:paraId="12A0869A" w14:textId="373AFA0F" w:rsidR="00E90B48" w:rsidRPr="00C20EFE" w:rsidRDefault="00C83693" w:rsidP="00575982">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TÜ</w:t>
      </w:r>
      <w:r w:rsidR="00667AB0" w:rsidRPr="00667AB0">
        <w:rPr>
          <w:rFonts w:ascii="Times New Roman" w:hAnsi="Times New Roman" w:cs="Times New Roman"/>
          <w:sz w:val="24"/>
          <w:szCs w:val="24"/>
        </w:rPr>
        <w:t>RKHUKUKSİTESİ</w:t>
      </w:r>
      <w:proofErr w:type="gramStart"/>
      <w:r>
        <w:rPr>
          <w:rFonts w:ascii="Times New Roman" w:hAnsi="Times New Roman" w:cs="Times New Roman"/>
          <w:sz w:val="24"/>
          <w:szCs w:val="24"/>
        </w:rPr>
        <w:t>;</w:t>
      </w:r>
      <w:r w:rsidR="0006336B" w:rsidRPr="0006336B">
        <w:rPr>
          <w:color w:val="FFFFFF" w:themeColor="background1"/>
        </w:rPr>
        <w:t>.</w:t>
      </w:r>
      <w:proofErr w:type="gramEnd"/>
      <w:r w:rsidR="000F22EC">
        <w:fldChar w:fldCharType="begin"/>
      </w:r>
      <w:r w:rsidR="000F22EC">
        <w:instrText xml:space="preserve"> HYPERLINK "http://www.turkhukuksitesi.com/mevzuat.php?mid=972" </w:instrText>
      </w:r>
      <w:r w:rsidR="000F22EC">
        <w:fldChar w:fldCharType="separate"/>
      </w:r>
      <w:r w:rsidR="00E90B48" w:rsidRPr="00136AED">
        <w:rPr>
          <w:rStyle w:val="Kpr"/>
          <w:rFonts w:ascii="Times New Roman" w:hAnsi="Times New Roman" w:cs="Times New Roman"/>
          <w:color w:val="auto"/>
          <w:sz w:val="24"/>
          <w:szCs w:val="24"/>
          <w:u w:val="none"/>
        </w:rPr>
        <w:t>www.turkhukuksitesi.com/mevzuat.php?mid=972</w:t>
      </w:r>
      <w:r w:rsidR="000F22EC">
        <w:rPr>
          <w:rStyle w:val="Kpr"/>
          <w:rFonts w:ascii="Times New Roman" w:hAnsi="Times New Roman" w:cs="Times New Roman"/>
          <w:color w:val="auto"/>
          <w:sz w:val="24"/>
          <w:szCs w:val="24"/>
          <w:u w:val="none"/>
        </w:rPr>
        <w:fldChar w:fldCharType="end"/>
      </w:r>
      <w:r w:rsidR="00E90B48" w:rsidRPr="00136AED">
        <w:rPr>
          <w:rStyle w:val="Kpr"/>
          <w:rFonts w:ascii="Times New Roman" w:hAnsi="Times New Roman" w:cs="Times New Roman"/>
          <w:color w:val="auto"/>
          <w:sz w:val="24"/>
          <w:szCs w:val="24"/>
          <w:u w:val="none"/>
        </w:rPr>
        <w:t>,</w:t>
      </w:r>
      <w:r w:rsidR="0006336B" w:rsidRPr="0006336B">
        <w:rPr>
          <w:rStyle w:val="Kpr"/>
          <w:rFonts w:ascii="Times New Roman" w:hAnsi="Times New Roman" w:cs="Times New Roman"/>
          <w:color w:val="FFFFFF" w:themeColor="background1"/>
          <w:sz w:val="24"/>
          <w:szCs w:val="24"/>
          <w:u w:val="none"/>
        </w:rPr>
        <w:t>.</w:t>
      </w:r>
      <w:r w:rsidR="00E90B48" w:rsidRPr="00C20EFE">
        <w:rPr>
          <w:rFonts w:ascii="Times New Roman" w:hAnsi="Times New Roman" w:cs="Times New Roman"/>
          <w:sz w:val="24"/>
          <w:szCs w:val="24"/>
        </w:rPr>
        <w:t>Erişim Tarihi: 15.09.2018</w:t>
      </w:r>
      <w:r w:rsidR="00667AB0">
        <w:rPr>
          <w:rFonts w:ascii="Times New Roman" w:hAnsi="Times New Roman" w:cs="Times New Roman"/>
          <w:sz w:val="24"/>
          <w:szCs w:val="24"/>
        </w:rPr>
        <w:t>.</w:t>
      </w:r>
    </w:p>
    <w:p w14:paraId="3358725A" w14:textId="77206B2A" w:rsidR="00E90B48" w:rsidRPr="00C20EFE" w:rsidRDefault="00C83693" w:rsidP="00575982">
      <w:pPr>
        <w:autoSpaceDE w:val="0"/>
        <w:autoSpaceDN w:val="0"/>
        <w:adjustRightInd w:val="0"/>
        <w:spacing w:after="0" w:line="360" w:lineRule="auto"/>
        <w:ind w:left="709" w:hanging="709"/>
        <w:jc w:val="both"/>
        <w:rPr>
          <w:rFonts w:ascii="Times New Roman" w:hAnsi="Times New Roman" w:cs="Times New Roman"/>
          <w:sz w:val="24"/>
          <w:szCs w:val="24"/>
        </w:rPr>
      </w:pPr>
      <w:r w:rsidRPr="00C20EFE">
        <w:rPr>
          <w:rFonts w:ascii="Times New Roman" w:hAnsi="Times New Roman" w:cs="Times New Roman"/>
          <w:sz w:val="24"/>
          <w:szCs w:val="24"/>
        </w:rPr>
        <w:t>UKNETGUİDE</w:t>
      </w:r>
      <w:r>
        <w:rPr>
          <w:rFonts w:ascii="Times New Roman" w:hAnsi="Times New Roman" w:cs="Times New Roman"/>
          <w:sz w:val="24"/>
          <w:szCs w:val="24"/>
        </w:rPr>
        <w:t>;</w:t>
      </w:r>
      <w:r w:rsidRPr="00C20EFE">
        <w:rPr>
          <w:rFonts w:ascii="Times New Roman" w:hAnsi="Times New Roman" w:cs="Times New Roman"/>
          <w:sz w:val="24"/>
          <w:szCs w:val="24"/>
        </w:rPr>
        <w:t xml:space="preserve"> </w:t>
      </w:r>
      <w:r w:rsidR="00E90B48" w:rsidRPr="00C20EFE">
        <w:rPr>
          <w:rFonts w:ascii="Times New Roman" w:hAnsi="Times New Roman" w:cs="Times New Roman"/>
          <w:sz w:val="24"/>
          <w:szCs w:val="24"/>
        </w:rPr>
        <w:t xml:space="preserve">http://www. </w:t>
      </w:r>
      <w:proofErr w:type="gramStart"/>
      <w:r w:rsidR="00E90B48" w:rsidRPr="00C20EFE">
        <w:rPr>
          <w:rFonts w:ascii="Times New Roman" w:hAnsi="Times New Roman" w:cs="Times New Roman"/>
          <w:sz w:val="24"/>
          <w:szCs w:val="24"/>
        </w:rPr>
        <w:t>uknetguide.co</w:t>
      </w:r>
      <w:proofErr w:type="gramEnd"/>
      <w:r w:rsidR="00E90B48" w:rsidRPr="00C20EFE">
        <w:rPr>
          <w:rFonts w:ascii="Times New Roman" w:hAnsi="Times New Roman" w:cs="Times New Roman"/>
          <w:sz w:val="24"/>
          <w:szCs w:val="24"/>
        </w:rPr>
        <w:t>.uk, Erişim Tarihi: 23.11.2018.</w:t>
      </w:r>
    </w:p>
    <w:p w14:paraId="6327B593" w14:textId="6569A323" w:rsidR="00E90B48" w:rsidRPr="00C20EFE" w:rsidRDefault="00C83693" w:rsidP="00575982">
      <w:pPr>
        <w:autoSpaceDE w:val="0"/>
        <w:autoSpaceDN w:val="0"/>
        <w:adjustRightInd w:val="0"/>
        <w:spacing w:after="0" w:line="360" w:lineRule="auto"/>
        <w:ind w:left="709" w:hanging="709"/>
        <w:jc w:val="both"/>
        <w:rPr>
          <w:rFonts w:ascii="Times New Roman" w:hAnsi="Times New Roman" w:cs="Times New Roman"/>
          <w:sz w:val="24"/>
          <w:szCs w:val="24"/>
        </w:rPr>
      </w:pPr>
      <w:r w:rsidRPr="00C83693">
        <w:rPr>
          <w:rFonts w:ascii="Times New Roman" w:hAnsi="Times New Roman" w:cs="Times New Roman"/>
          <w:sz w:val="24"/>
          <w:szCs w:val="24"/>
        </w:rPr>
        <w:t>İSGUC</w:t>
      </w:r>
      <w:r>
        <w:rPr>
          <w:rFonts w:ascii="Times New Roman" w:hAnsi="Times New Roman" w:cs="Times New Roman"/>
          <w:sz w:val="24"/>
          <w:szCs w:val="24"/>
        </w:rPr>
        <w:t>;</w:t>
      </w:r>
      <w:r w:rsidRPr="00C83693">
        <w:rPr>
          <w:rFonts w:ascii="Times New Roman" w:hAnsi="Times New Roman" w:cs="Times New Roman"/>
          <w:sz w:val="24"/>
          <w:szCs w:val="24"/>
        </w:rPr>
        <w:t xml:space="preserve"> </w:t>
      </w:r>
      <w:r w:rsidR="00E90B48" w:rsidRPr="00C20EFE">
        <w:rPr>
          <w:rFonts w:ascii="Times New Roman" w:hAnsi="Times New Roman" w:cs="Times New Roman"/>
          <w:sz w:val="24"/>
          <w:szCs w:val="24"/>
        </w:rPr>
        <w:t>http://</w:t>
      </w:r>
      <w:hyperlink r:id="rId48" w:history="1">
        <w:r w:rsidR="00E90B48" w:rsidRPr="00575982">
          <w:rPr>
            <w:rStyle w:val="Kpr"/>
            <w:rFonts w:ascii="Times New Roman" w:hAnsi="Times New Roman" w:cs="Times New Roman"/>
            <w:color w:val="auto"/>
            <w:sz w:val="24"/>
            <w:szCs w:val="24"/>
            <w:u w:val="none"/>
          </w:rPr>
          <w:t>www.isguc.org</w:t>
        </w:r>
      </w:hyperlink>
      <w:r w:rsidR="00E90B48" w:rsidRPr="00575982">
        <w:rPr>
          <w:rStyle w:val="Kpr"/>
          <w:rFonts w:ascii="Times New Roman" w:hAnsi="Times New Roman" w:cs="Times New Roman"/>
          <w:color w:val="auto"/>
          <w:sz w:val="24"/>
          <w:szCs w:val="24"/>
          <w:u w:val="none"/>
        </w:rPr>
        <w:t xml:space="preserve">, </w:t>
      </w:r>
      <w:r w:rsidR="00E90B48" w:rsidRPr="00C20EFE">
        <w:rPr>
          <w:rFonts w:ascii="Times New Roman" w:hAnsi="Times New Roman" w:cs="Times New Roman"/>
          <w:sz w:val="24"/>
          <w:szCs w:val="24"/>
        </w:rPr>
        <w:t>Erişim Tarihi: 23.11.2018.</w:t>
      </w:r>
    </w:p>
    <w:p w14:paraId="056DB461" w14:textId="477C1D79" w:rsidR="00E90B48" w:rsidRPr="00C20EFE" w:rsidRDefault="00667AB0" w:rsidP="00575982">
      <w:pPr>
        <w:autoSpaceDE w:val="0"/>
        <w:autoSpaceDN w:val="0"/>
        <w:adjustRightInd w:val="0"/>
        <w:spacing w:after="0" w:line="360" w:lineRule="auto"/>
        <w:ind w:left="709" w:hanging="709"/>
        <w:jc w:val="both"/>
        <w:rPr>
          <w:rFonts w:ascii="Times New Roman" w:hAnsi="Times New Roman" w:cs="Times New Roman"/>
          <w:sz w:val="24"/>
          <w:szCs w:val="24"/>
        </w:rPr>
      </w:pPr>
      <w:r w:rsidRPr="00667AB0">
        <w:rPr>
          <w:rFonts w:ascii="Times New Roman" w:hAnsi="Times New Roman" w:cs="Times New Roman"/>
          <w:sz w:val="24"/>
          <w:szCs w:val="24"/>
        </w:rPr>
        <w:t>TDK;</w:t>
      </w:r>
      <w:r>
        <w:t xml:space="preserve"> </w:t>
      </w:r>
      <w:hyperlink r:id="rId49" w:history="1">
        <w:r w:rsidR="00E90B48" w:rsidRPr="00575982">
          <w:rPr>
            <w:rStyle w:val="Kpr"/>
            <w:rFonts w:ascii="Times New Roman" w:hAnsi="Times New Roman" w:cs="Times New Roman"/>
            <w:color w:val="auto"/>
            <w:sz w:val="24"/>
            <w:szCs w:val="24"/>
            <w:u w:val="none"/>
          </w:rPr>
          <w:t>http://www.tdk.gov.tr</w:t>
        </w:r>
      </w:hyperlink>
      <w:r w:rsidR="00E90B48" w:rsidRPr="00575982">
        <w:rPr>
          <w:rStyle w:val="Kpr"/>
          <w:rFonts w:ascii="Times New Roman" w:hAnsi="Times New Roman" w:cs="Times New Roman"/>
          <w:color w:val="auto"/>
          <w:sz w:val="24"/>
          <w:szCs w:val="24"/>
          <w:u w:val="none"/>
        </w:rPr>
        <w:t xml:space="preserve">, </w:t>
      </w:r>
      <w:r w:rsidR="00E90B48" w:rsidRPr="00C20EFE">
        <w:rPr>
          <w:rFonts w:ascii="Times New Roman" w:hAnsi="Times New Roman" w:cs="Times New Roman"/>
          <w:sz w:val="24"/>
          <w:szCs w:val="24"/>
        </w:rPr>
        <w:t>Erişim Tarihi: 23.11.2018</w:t>
      </w:r>
      <w:r>
        <w:rPr>
          <w:rFonts w:ascii="Times New Roman" w:hAnsi="Times New Roman" w:cs="Times New Roman"/>
          <w:sz w:val="24"/>
          <w:szCs w:val="24"/>
        </w:rPr>
        <w:t>.</w:t>
      </w:r>
    </w:p>
    <w:p w14:paraId="104BB903" w14:textId="77777777" w:rsidR="004C618F" w:rsidRPr="00C20EFE" w:rsidRDefault="004C618F" w:rsidP="002F6744">
      <w:pPr>
        <w:autoSpaceDE w:val="0"/>
        <w:autoSpaceDN w:val="0"/>
        <w:adjustRightInd w:val="0"/>
        <w:spacing w:after="0" w:line="360" w:lineRule="auto"/>
        <w:rPr>
          <w:rFonts w:ascii="Times New Roman" w:hAnsi="Times New Roman" w:cs="Times New Roman"/>
          <w:sz w:val="24"/>
          <w:szCs w:val="24"/>
        </w:rPr>
      </w:pPr>
    </w:p>
    <w:p w14:paraId="77B19362" w14:textId="77777777" w:rsidR="00732637" w:rsidRPr="00EE7181" w:rsidRDefault="00732637" w:rsidP="002F6744">
      <w:pPr>
        <w:autoSpaceDE w:val="0"/>
        <w:autoSpaceDN w:val="0"/>
        <w:adjustRightInd w:val="0"/>
        <w:spacing w:after="0" w:line="360" w:lineRule="auto"/>
        <w:rPr>
          <w:rFonts w:ascii="Times New Roman" w:hAnsi="Times New Roman" w:cs="Times New Roman"/>
          <w:sz w:val="24"/>
          <w:szCs w:val="24"/>
        </w:rPr>
      </w:pPr>
    </w:p>
    <w:p w14:paraId="2C6CC9D9"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1B6B47F2"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7DB3DA70"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77CFFE7C"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0162C85F"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45AD9896"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2FC3958D"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7D4D061B"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0EF02961"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2E70338C"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21765C60"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54C29289"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477C6C6F"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0B58AFED"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6461C327"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1588A7E1"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369D2E1E"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46FF0466"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40588C2E"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2006935C"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374FF150"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10E94915"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60A554E3"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41B67363"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0F757E86" w14:textId="77777777" w:rsidR="008622B8" w:rsidRDefault="008622B8" w:rsidP="002F6744">
      <w:pPr>
        <w:autoSpaceDE w:val="0"/>
        <w:autoSpaceDN w:val="0"/>
        <w:adjustRightInd w:val="0"/>
        <w:spacing w:after="0" w:line="360" w:lineRule="auto"/>
        <w:rPr>
          <w:rFonts w:ascii="Times New Roman" w:hAnsi="Times New Roman" w:cs="Times New Roman"/>
          <w:sz w:val="24"/>
          <w:szCs w:val="24"/>
        </w:rPr>
      </w:pPr>
    </w:p>
    <w:p w14:paraId="2983A130" w14:textId="77777777" w:rsidR="008622B8" w:rsidRPr="00EE7181" w:rsidRDefault="008622B8" w:rsidP="002F6744">
      <w:pPr>
        <w:autoSpaceDE w:val="0"/>
        <w:autoSpaceDN w:val="0"/>
        <w:adjustRightInd w:val="0"/>
        <w:spacing w:after="0" w:line="360" w:lineRule="auto"/>
        <w:rPr>
          <w:rFonts w:ascii="Times New Roman" w:hAnsi="Times New Roman" w:cs="Times New Roman"/>
          <w:sz w:val="24"/>
          <w:szCs w:val="24"/>
        </w:rPr>
      </w:pPr>
    </w:p>
    <w:p w14:paraId="1FC416C0" w14:textId="77777777" w:rsidR="004C618F" w:rsidRPr="00EE7181" w:rsidRDefault="004C618F" w:rsidP="002F6744">
      <w:pPr>
        <w:autoSpaceDE w:val="0"/>
        <w:autoSpaceDN w:val="0"/>
        <w:adjustRightInd w:val="0"/>
        <w:spacing w:after="0" w:line="360" w:lineRule="auto"/>
        <w:rPr>
          <w:rFonts w:ascii="Times New Roman" w:hAnsi="Times New Roman" w:cs="Times New Roman"/>
          <w:sz w:val="24"/>
          <w:szCs w:val="24"/>
        </w:rPr>
      </w:pPr>
    </w:p>
    <w:p w14:paraId="284AEF38" w14:textId="17FDA2D1" w:rsidR="000D4AC1" w:rsidRPr="0072446E" w:rsidRDefault="004E1135" w:rsidP="004A1054">
      <w:pPr>
        <w:pStyle w:val="tez"/>
        <w:jc w:val="center"/>
        <w:outlineLvl w:val="0"/>
      </w:pPr>
      <w:bookmarkStart w:id="102" w:name="_Toc534979766"/>
      <w:r w:rsidRPr="0038236E">
        <w:t>ÖZGEÇMİŞ</w:t>
      </w:r>
      <w:bookmarkEnd w:id="102"/>
    </w:p>
    <w:p w14:paraId="5DC80EEF" w14:textId="77777777" w:rsidR="000D4AC1" w:rsidRDefault="000D4AC1" w:rsidP="004E1135">
      <w:pPr>
        <w:jc w:val="both"/>
        <w:rPr>
          <w:rFonts w:ascii="Times New Roman" w:hAnsi="Times New Roman" w:cs="Times New Roman"/>
          <w:sz w:val="24"/>
          <w:szCs w:val="24"/>
        </w:rPr>
      </w:pPr>
    </w:p>
    <w:p w14:paraId="6A21BDC2" w14:textId="36672689" w:rsidR="002535DC"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Kişisel Bilgiler</w:t>
      </w:r>
    </w:p>
    <w:p w14:paraId="1E72D521" w14:textId="042FD9A6"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Adı Soya</w:t>
      </w:r>
      <w:r w:rsidR="00E05317">
        <w:rPr>
          <w:rFonts w:ascii="Times New Roman" w:hAnsi="Times New Roman" w:cs="Times New Roman"/>
          <w:sz w:val="24"/>
          <w:szCs w:val="24"/>
        </w:rPr>
        <w:t xml:space="preserve">dı                    </w:t>
      </w:r>
      <w:r w:rsidR="00C92F8A">
        <w:rPr>
          <w:rFonts w:ascii="Times New Roman" w:hAnsi="Times New Roman" w:cs="Times New Roman"/>
          <w:sz w:val="24"/>
          <w:szCs w:val="24"/>
        </w:rPr>
        <w:tab/>
      </w:r>
      <w:r>
        <w:rPr>
          <w:rFonts w:ascii="Times New Roman" w:hAnsi="Times New Roman" w:cs="Times New Roman"/>
          <w:sz w:val="24"/>
          <w:szCs w:val="24"/>
        </w:rPr>
        <w:t>:</w:t>
      </w:r>
      <w:r w:rsidR="00AC5871">
        <w:rPr>
          <w:rFonts w:ascii="Times New Roman" w:hAnsi="Times New Roman" w:cs="Times New Roman"/>
          <w:sz w:val="24"/>
          <w:szCs w:val="24"/>
        </w:rPr>
        <w:t xml:space="preserve"> </w:t>
      </w:r>
      <w:r w:rsidR="00732637">
        <w:rPr>
          <w:rFonts w:ascii="Times New Roman" w:hAnsi="Times New Roman" w:cs="Times New Roman"/>
          <w:sz w:val="24"/>
          <w:szCs w:val="24"/>
        </w:rPr>
        <w:t>Nahide KILINÇ</w:t>
      </w:r>
    </w:p>
    <w:p w14:paraId="6988B56C" w14:textId="7C26C3C9" w:rsidR="00E17D95" w:rsidRDefault="00E05317" w:rsidP="004E1135">
      <w:pPr>
        <w:jc w:val="both"/>
        <w:rPr>
          <w:rFonts w:ascii="Times New Roman" w:hAnsi="Times New Roman" w:cs="Times New Roman"/>
          <w:sz w:val="24"/>
          <w:szCs w:val="24"/>
        </w:rPr>
      </w:pPr>
      <w:r>
        <w:rPr>
          <w:rFonts w:ascii="Times New Roman" w:hAnsi="Times New Roman" w:cs="Times New Roman"/>
          <w:sz w:val="24"/>
          <w:szCs w:val="24"/>
        </w:rPr>
        <w:t xml:space="preserve">Doğum </w:t>
      </w:r>
      <w:proofErr w:type="gramStart"/>
      <w:r>
        <w:rPr>
          <w:rFonts w:ascii="Times New Roman" w:hAnsi="Times New Roman" w:cs="Times New Roman"/>
          <w:sz w:val="24"/>
          <w:szCs w:val="24"/>
        </w:rPr>
        <w:t xml:space="preserve">Yeri  </w:t>
      </w:r>
      <w:r w:rsidR="009E3553">
        <w:rPr>
          <w:rFonts w:ascii="Times New Roman" w:hAnsi="Times New Roman" w:cs="Times New Roman"/>
          <w:sz w:val="24"/>
          <w:szCs w:val="24"/>
        </w:rPr>
        <w:t>ve</w:t>
      </w:r>
      <w:proofErr w:type="gramEnd"/>
      <w:r w:rsidR="009E3553">
        <w:rPr>
          <w:rFonts w:ascii="Times New Roman" w:hAnsi="Times New Roman" w:cs="Times New Roman"/>
          <w:sz w:val="24"/>
          <w:szCs w:val="24"/>
        </w:rPr>
        <w:t xml:space="preserve"> Tarihi:          </w:t>
      </w:r>
      <w:r w:rsidR="00E17D95">
        <w:rPr>
          <w:rFonts w:ascii="Times New Roman" w:hAnsi="Times New Roman" w:cs="Times New Roman"/>
          <w:sz w:val="24"/>
          <w:szCs w:val="24"/>
        </w:rPr>
        <w:t>:</w:t>
      </w:r>
      <w:r w:rsidR="00732637">
        <w:rPr>
          <w:rFonts w:ascii="Times New Roman" w:hAnsi="Times New Roman" w:cs="Times New Roman"/>
          <w:sz w:val="24"/>
          <w:szCs w:val="24"/>
        </w:rPr>
        <w:t xml:space="preserve"> Malatya</w:t>
      </w:r>
      <w:r w:rsidR="007720AA">
        <w:rPr>
          <w:rFonts w:ascii="Times New Roman" w:hAnsi="Times New Roman" w:cs="Times New Roman"/>
          <w:sz w:val="24"/>
          <w:szCs w:val="24"/>
        </w:rPr>
        <w:t>, 26.07.1985</w:t>
      </w:r>
    </w:p>
    <w:p w14:paraId="1B786F17" w14:textId="77777777" w:rsidR="00E17D95" w:rsidRDefault="00E17D95" w:rsidP="004E1135">
      <w:pPr>
        <w:jc w:val="both"/>
        <w:rPr>
          <w:rFonts w:ascii="Times New Roman" w:hAnsi="Times New Roman" w:cs="Times New Roman"/>
          <w:sz w:val="24"/>
          <w:szCs w:val="24"/>
        </w:rPr>
      </w:pPr>
    </w:p>
    <w:p w14:paraId="764A8BDC" w14:textId="6B4ABD57"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Eğitim Durumu</w:t>
      </w:r>
    </w:p>
    <w:p w14:paraId="24E47434" w14:textId="79E040E4" w:rsidR="00E17D95" w:rsidRDefault="00264F69" w:rsidP="004E1135">
      <w:pPr>
        <w:jc w:val="both"/>
        <w:rPr>
          <w:rFonts w:ascii="Times New Roman" w:hAnsi="Times New Roman" w:cs="Times New Roman"/>
          <w:sz w:val="24"/>
          <w:szCs w:val="24"/>
        </w:rPr>
      </w:pPr>
      <w:r>
        <w:rPr>
          <w:rFonts w:ascii="Times New Roman" w:hAnsi="Times New Roman" w:cs="Times New Roman"/>
          <w:sz w:val="24"/>
          <w:szCs w:val="24"/>
        </w:rPr>
        <w:t>Lise</w:t>
      </w:r>
      <w:r w:rsidR="00E17D95">
        <w:rPr>
          <w:rFonts w:ascii="Times New Roman" w:hAnsi="Times New Roman" w:cs="Times New Roman"/>
          <w:sz w:val="24"/>
          <w:szCs w:val="24"/>
        </w:rPr>
        <w:t xml:space="preserve"> Öğrenimi</w:t>
      </w:r>
      <w:r w:rsidR="00AC5871">
        <w:rPr>
          <w:rFonts w:ascii="Times New Roman" w:hAnsi="Times New Roman" w:cs="Times New Roman"/>
          <w:sz w:val="24"/>
          <w:szCs w:val="24"/>
        </w:rPr>
        <w:t xml:space="preserve">               </w:t>
      </w:r>
      <w:r w:rsidR="00C92F8A">
        <w:rPr>
          <w:rFonts w:ascii="Times New Roman" w:hAnsi="Times New Roman" w:cs="Times New Roman"/>
          <w:sz w:val="24"/>
          <w:szCs w:val="24"/>
        </w:rPr>
        <w:tab/>
      </w:r>
      <w:r w:rsidR="00E17D95">
        <w:rPr>
          <w:rFonts w:ascii="Times New Roman" w:hAnsi="Times New Roman" w:cs="Times New Roman"/>
          <w:sz w:val="24"/>
          <w:szCs w:val="24"/>
        </w:rPr>
        <w:t>:</w:t>
      </w:r>
      <w:r w:rsidR="00AC5871">
        <w:rPr>
          <w:rFonts w:ascii="Times New Roman" w:hAnsi="Times New Roman" w:cs="Times New Roman"/>
          <w:sz w:val="24"/>
          <w:szCs w:val="24"/>
        </w:rPr>
        <w:t xml:space="preserve"> </w:t>
      </w:r>
      <w:r w:rsidR="00732637">
        <w:rPr>
          <w:rFonts w:ascii="Times New Roman" w:hAnsi="Times New Roman" w:cs="Times New Roman"/>
          <w:sz w:val="24"/>
          <w:szCs w:val="24"/>
        </w:rPr>
        <w:t>Malatya</w:t>
      </w:r>
      <w:r w:rsidR="00AC5871">
        <w:rPr>
          <w:rFonts w:ascii="Times New Roman" w:hAnsi="Times New Roman" w:cs="Times New Roman"/>
          <w:sz w:val="24"/>
          <w:szCs w:val="24"/>
        </w:rPr>
        <w:t xml:space="preserve"> Lisesi</w:t>
      </w:r>
    </w:p>
    <w:p w14:paraId="64800527" w14:textId="7FFE528E" w:rsidR="00264F69" w:rsidRDefault="00264F69" w:rsidP="004E1135">
      <w:pPr>
        <w:jc w:val="both"/>
        <w:rPr>
          <w:rFonts w:ascii="Times New Roman" w:hAnsi="Times New Roman" w:cs="Times New Roman"/>
          <w:sz w:val="24"/>
          <w:szCs w:val="24"/>
        </w:rPr>
      </w:pPr>
      <w:r>
        <w:rPr>
          <w:rFonts w:ascii="Times New Roman" w:hAnsi="Times New Roman" w:cs="Times New Roman"/>
          <w:sz w:val="24"/>
          <w:szCs w:val="24"/>
        </w:rPr>
        <w:t>Lisans</w:t>
      </w:r>
      <w:r w:rsidR="00C92F8A">
        <w:rPr>
          <w:rFonts w:ascii="Times New Roman" w:hAnsi="Times New Roman" w:cs="Times New Roman"/>
          <w:sz w:val="24"/>
          <w:szCs w:val="24"/>
        </w:rPr>
        <w:t xml:space="preserve"> Öğrenimi             </w:t>
      </w:r>
      <w:r w:rsidR="00C92F8A">
        <w:rPr>
          <w:rFonts w:ascii="Times New Roman" w:hAnsi="Times New Roman" w:cs="Times New Roman"/>
          <w:sz w:val="24"/>
          <w:szCs w:val="24"/>
        </w:rPr>
        <w:tab/>
      </w:r>
      <w:r w:rsidR="00732637">
        <w:rPr>
          <w:rFonts w:ascii="Times New Roman" w:hAnsi="Times New Roman" w:cs="Times New Roman"/>
          <w:sz w:val="24"/>
          <w:szCs w:val="24"/>
        </w:rPr>
        <w:t>:</w:t>
      </w:r>
      <w:r w:rsidR="00E05317">
        <w:rPr>
          <w:rFonts w:ascii="Times New Roman" w:hAnsi="Times New Roman" w:cs="Times New Roman"/>
          <w:sz w:val="24"/>
          <w:szCs w:val="24"/>
        </w:rPr>
        <w:t xml:space="preserve"> </w:t>
      </w:r>
      <w:r w:rsidR="00732637">
        <w:rPr>
          <w:rFonts w:ascii="Times New Roman" w:hAnsi="Times New Roman" w:cs="Times New Roman"/>
          <w:sz w:val="24"/>
          <w:szCs w:val="24"/>
        </w:rPr>
        <w:t>Anadolu Üniversitesi/Kamu Yönetimi</w:t>
      </w:r>
    </w:p>
    <w:p w14:paraId="2F4F29C5" w14:textId="295A15AD"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Yüksek Lisans Öğrenimi</w:t>
      </w:r>
      <w:r w:rsidR="00C92F8A">
        <w:rPr>
          <w:rFonts w:ascii="Times New Roman" w:hAnsi="Times New Roman" w:cs="Times New Roman"/>
          <w:sz w:val="24"/>
          <w:szCs w:val="24"/>
        </w:rPr>
        <w:tab/>
      </w:r>
      <w:r>
        <w:rPr>
          <w:rFonts w:ascii="Times New Roman" w:hAnsi="Times New Roman" w:cs="Times New Roman"/>
          <w:sz w:val="24"/>
          <w:szCs w:val="24"/>
        </w:rPr>
        <w:t>:</w:t>
      </w:r>
      <w:r w:rsidR="00AE65C3">
        <w:rPr>
          <w:rFonts w:ascii="Times New Roman" w:hAnsi="Times New Roman" w:cs="Times New Roman"/>
          <w:sz w:val="24"/>
          <w:szCs w:val="24"/>
        </w:rPr>
        <w:t xml:space="preserve"> </w:t>
      </w:r>
      <w:r w:rsidR="00732637">
        <w:rPr>
          <w:rFonts w:ascii="Times New Roman" w:hAnsi="Times New Roman" w:cs="Times New Roman"/>
          <w:sz w:val="24"/>
          <w:szCs w:val="24"/>
        </w:rPr>
        <w:t>Gümüşhane Üniversitesi/Sosyal Hizmet Yönetimi</w:t>
      </w:r>
    </w:p>
    <w:p w14:paraId="3AB1083A" w14:textId="77777777" w:rsidR="00264F69" w:rsidRDefault="00264F69" w:rsidP="004E1135">
      <w:pPr>
        <w:jc w:val="both"/>
        <w:rPr>
          <w:rFonts w:ascii="Times New Roman" w:hAnsi="Times New Roman" w:cs="Times New Roman"/>
          <w:sz w:val="24"/>
          <w:szCs w:val="24"/>
        </w:rPr>
      </w:pPr>
    </w:p>
    <w:p w14:paraId="5325F832" w14:textId="20958410"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İş Deneyimi</w:t>
      </w:r>
    </w:p>
    <w:p w14:paraId="36AD555D" w14:textId="2B2668DC"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Çalıştığı Kurumlar</w:t>
      </w:r>
      <w:r w:rsidR="00E05317">
        <w:rPr>
          <w:rFonts w:ascii="Times New Roman" w:hAnsi="Times New Roman" w:cs="Times New Roman"/>
          <w:sz w:val="24"/>
          <w:szCs w:val="24"/>
        </w:rPr>
        <w:t xml:space="preserve">            </w:t>
      </w:r>
      <w:r w:rsidR="00AC5871">
        <w:rPr>
          <w:rFonts w:ascii="Times New Roman" w:hAnsi="Times New Roman" w:cs="Times New Roman"/>
          <w:sz w:val="24"/>
          <w:szCs w:val="24"/>
        </w:rPr>
        <w:t xml:space="preserve"> </w:t>
      </w:r>
      <w:r w:rsidR="00C92F8A">
        <w:rPr>
          <w:rFonts w:ascii="Times New Roman" w:hAnsi="Times New Roman" w:cs="Times New Roman"/>
          <w:sz w:val="24"/>
          <w:szCs w:val="24"/>
        </w:rPr>
        <w:tab/>
      </w:r>
      <w:r>
        <w:rPr>
          <w:rFonts w:ascii="Times New Roman" w:hAnsi="Times New Roman" w:cs="Times New Roman"/>
          <w:sz w:val="24"/>
          <w:szCs w:val="24"/>
        </w:rPr>
        <w:t>:</w:t>
      </w:r>
      <w:r w:rsidR="00264F69">
        <w:rPr>
          <w:rFonts w:ascii="Times New Roman" w:hAnsi="Times New Roman" w:cs="Times New Roman"/>
          <w:sz w:val="24"/>
          <w:szCs w:val="24"/>
        </w:rPr>
        <w:t xml:space="preserve"> Gümüşhane Üniversitesi </w:t>
      </w:r>
    </w:p>
    <w:p w14:paraId="4A9CC63C" w14:textId="77777777" w:rsidR="00E17D95" w:rsidRDefault="00E17D95" w:rsidP="004E1135">
      <w:pPr>
        <w:jc w:val="both"/>
        <w:rPr>
          <w:rFonts w:ascii="Times New Roman" w:hAnsi="Times New Roman" w:cs="Times New Roman"/>
          <w:sz w:val="24"/>
          <w:szCs w:val="24"/>
        </w:rPr>
      </w:pPr>
    </w:p>
    <w:p w14:paraId="7B6DC8A1" w14:textId="288B9CA2"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İletişim</w:t>
      </w:r>
    </w:p>
    <w:p w14:paraId="3DB6CAB7" w14:textId="05325247"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Telefon</w:t>
      </w:r>
      <w:r w:rsidR="00AC5871">
        <w:rPr>
          <w:rFonts w:ascii="Times New Roman" w:hAnsi="Times New Roman" w:cs="Times New Roman"/>
          <w:sz w:val="24"/>
          <w:szCs w:val="24"/>
        </w:rPr>
        <w:t xml:space="preserve">    </w:t>
      </w:r>
      <w:r w:rsidR="00E05317">
        <w:rPr>
          <w:rFonts w:ascii="Times New Roman" w:hAnsi="Times New Roman" w:cs="Times New Roman"/>
          <w:sz w:val="24"/>
          <w:szCs w:val="24"/>
        </w:rPr>
        <w:t xml:space="preserve">                     </w:t>
      </w:r>
      <w:r w:rsidR="008622B8">
        <w:rPr>
          <w:rFonts w:ascii="Times New Roman" w:hAnsi="Times New Roman" w:cs="Times New Roman"/>
          <w:sz w:val="24"/>
          <w:szCs w:val="24"/>
        </w:rPr>
        <w:t xml:space="preserve"> </w:t>
      </w:r>
      <w:r w:rsidR="00E05317">
        <w:rPr>
          <w:rFonts w:ascii="Times New Roman" w:hAnsi="Times New Roman" w:cs="Times New Roman"/>
          <w:sz w:val="24"/>
          <w:szCs w:val="24"/>
        </w:rPr>
        <w:t xml:space="preserve">  </w:t>
      </w:r>
      <w:r w:rsidR="00AC5871">
        <w:rPr>
          <w:rFonts w:ascii="Times New Roman" w:hAnsi="Times New Roman" w:cs="Times New Roman"/>
          <w:sz w:val="24"/>
          <w:szCs w:val="24"/>
        </w:rPr>
        <w:t xml:space="preserve"> </w:t>
      </w:r>
      <w:r w:rsidR="00C92F8A">
        <w:rPr>
          <w:rFonts w:ascii="Times New Roman" w:hAnsi="Times New Roman" w:cs="Times New Roman"/>
          <w:sz w:val="24"/>
          <w:szCs w:val="24"/>
        </w:rPr>
        <w:tab/>
      </w:r>
      <w:r>
        <w:rPr>
          <w:rFonts w:ascii="Times New Roman" w:hAnsi="Times New Roman" w:cs="Times New Roman"/>
          <w:sz w:val="24"/>
          <w:szCs w:val="24"/>
        </w:rPr>
        <w:t>:</w:t>
      </w:r>
      <w:r w:rsidR="00732637">
        <w:rPr>
          <w:rFonts w:ascii="Times New Roman" w:hAnsi="Times New Roman" w:cs="Times New Roman"/>
          <w:sz w:val="24"/>
          <w:szCs w:val="24"/>
        </w:rPr>
        <w:t xml:space="preserve"> 0538 617 71 50</w:t>
      </w:r>
    </w:p>
    <w:p w14:paraId="0F04B7A4" w14:textId="39CB855B" w:rsidR="00E17D95" w:rsidRDefault="00E17D95" w:rsidP="00264F69">
      <w:pPr>
        <w:rPr>
          <w:rFonts w:ascii="Times New Roman" w:hAnsi="Times New Roman" w:cs="Times New Roman"/>
          <w:sz w:val="24"/>
          <w:szCs w:val="24"/>
        </w:rPr>
      </w:pPr>
      <w:r>
        <w:rPr>
          <w:rFonts w:ascii="Times New Roman" w:hAnsi="Times New Roman" w:cs="Times New Roman"/>
          <w:sz w:val="24"/>
          <w:szCs w:val="24"/>
        </w:rPr>
        <w:t>E- Posta Adresi</w:t>
      </w:r>
      <w:r w:rsidR="00E05317">
        <w:rPr>
          <w:rFonts w:ascii="Times New Roman" w:hAnsi="Times New Roman" w:cs="Times New Roman"/>
          <w:sz w:val="24"/>
          <w:szCs w:val="24"/>
        </w:rPr>
        <w:t xml:space="preserve">             </w:t>
      </w:r>
      <w:r w:rsidR="008622B8">
        <w:rPr>
          <w:rFonts w:ascii="Times New Roman" w:hAnsi="Times New Roman" w:cs="Times New Roman"/>
          <w:sz w:val="24"/>
          <w:szCs w:val="24"/>
        </w:rPr>
        <w:t xml:space="preserve">   </w:t>
      </w:r>
      <w:r w:rsidR="00E05317">
        <w:rPr>
          <w:rFonts w:ascii="Times New Roman" w:hAnsi="Times New Roman" w:cs="Times New Roman"/>
          <w:sz w:val="24"/>
          <w:szCs w:val="24"/>
        </w:rPr>
        <w:t xml:space="preserve">      </w:t>
      </w:r>
      <w:r w:rsidR="00C92F8A">
        <w:rPr>
          <w:rFonts w:ascii="Times New Roman" w:hAnsi="Times New Roman" w:cs="Times New Roman"/>
          <w:sz w:val="24"/>
          <w:szCs w:val="24"/>
        </w:rPr>
        <w:tab/>
      </w:r>
      <w:r>
        <w:rPr>
          <w:rFonts w:ascii="Times New Roman" w:hAnsi="Times New Roman" w:cs="Times New Roman"/>
          <w:sz w:val="24"/>
          <w:szCs w:val="24"/>
        </w:rPr>
        <w:t>:</w:t>
      </w:r>
      <w:r w:rsidR="00732637">
        <w:rPr>
          <w:rFonts w:ascii="Times New Roman" w:hAnsi="Times New Roman" w:cs="Times New Roman"/>
          <w:sz w:val="24"/>
          <w:szCs w:val="24"/>
        </w:rPr>
        <w:t xml:space="preserve"> nhdklnc_</w:t>
      </w:r>
      <w:r w:rsidR="00264F69" w:rsidRPr="00264F69">
        <w:rPr>
          <w:rFonts w:ascii="Times New Roman" w:hAnsi="Times New Roman" w:cs="Times New Roman"/>
          <w:sz w:val="24"/>
          <w:szCs w:val="24"/>
        </w:rPr>
        <w:t>@</w:t>
      </w:r>
      <w:r w:rsidR="00732637">
        <w:rPr>
          <w:rFonts w:ascii="Times New Roman" w:hAnsi="Times New Roman" w:cs="Times New Roman"/>
          <w:sz w:val="24"/>
          <w:szCs w:val="24"/>
        </w:rPr>
        <w:t>hot</w:t>
      </w:r>
      <w:r w:rsidR="00264F69">
        <w:rPr>
          <w:rFonts w:ascii="Times New Roman" w:hAnsi="Times New Roman" w:cs="Times New Roman"/>
          <w:sz w:val="24"/>
          <w:szCs w:val="24"/>
        </w:rPr>
        <w:t>mail.com</w:t>
      </w:r>
    </w:p>
    <w:p w14:paraId="4D7CB592" w14:textId="77777777" w:rsidR="00E17D95" w:rsidRDefault="00E17D95" w:rsidP="004E1135">
      <w:pPr>
        <w:jc w:val="both"/>
        <w:rPr>
          <w:rFonts w:ascii="Times New Roman" w:hAnsi="Times New Roman" w:cs="Times New Roman"/>
          <w:sz w:val="24"/>
          <w:szCs w:val="24"/>
        </w:rPr>
      </w:pPr>
    </w:p>
    <w:p w14:paraId="11AE3B84" w14:textId="77777777" w:rsidR="00E17D95" w:rsidRDefault="00E17D95" w:rsidP="004E1135">
      <w:pPr>
        <w:jc w:val="both"/>
        <w:rPr>
          <w:rFonts w:ascii="Times New Roman" w:hAnsi="Times New Roman" w:cs="Times New Roman"/>
          <w:sz w:val="24"/>
          <w:szCs w:val="24"/>
        </w:rPr>
      </w:pPr>
    </w:p>
    <w:p w14:paraId="738748E7" w14:textId="460B50CF" w:rsidR="002535DC" w:rsidRDefault="002535DC" w:rsidP="004E1135">
      <w:pPr>
        <w:jc w:val="both"/>
        <w:rPr>
          <w:rFonts w:ascii="Times New Roman" w:hAnsi="Times New Roman" w:cs="Times New Roman"/>
          <w:sz w:val="24"/>
          <w:szCs w:val="24"/>
        </w:rPr>
      </w:pPr>
      <w:r w:rsidRPr="002535DC">
        <w:rPr>
          <w:rFonts w:ascii="Times New Roman" w:hAnsi="Times New Roman" w:cs="Times New Roman"/>
          <w:b/>
          <w:sz w:val="24"/>
          <w:szCs w:val="24"/>
        </w:rPr>
        <w:t>Jüri Tarihi</w:t>
      </w:r>
      <w:r w:rsidR="00AC5871">
        <w:rPr>
          <w:rFonts w:ascii="Times New Roman" w:hAnsi="Times New Roman" w:cs="Times New Roman"/>
          <w:b/>
          <w:sz w:val="24"/>
          <w:szCs w:val="24"/>
        </w:rPr>
        <w:t xml:space="preserve">                          </w:t>
      </w:r>
      <w:r w:rsidR="00AC5871" w:rsidRPr="00AC5871">
        <w:rPr>
          <w:rFonts w:ascii="Times New Roman" w:hAnsi="Times New Roman" w:cs="Times New Roman"/>
          <w:sz w:val="24"/>
          <w:szCs w:val="24"/>
        </w:rPr>
        <w:t xml:space="preserve"> </w:t>
      </w:r>
      <w:r w:rsidR="00C92F8A">
        <w:rPr>
          <w:rFonts w:ascii="Times New Roman" w:hAnsi="Times New Roman" w:cs="Times New Roman"/>
          <w:sz w:val="24"/>
          <w:szCs w:val="24"/>
        </w:rPr>
        <w:tab/>
      </w:r>
      <w:r w:rsidRPr="00AC5871">
        <w:rPr>
          <w:rFonts w:ascii="Times New Roman" w:hAnsi="Times New Roman" w:cs="Times New Roman"/>
          <w:sz w:val="24"/>
          <w:szCs w:val="24"/>
        </w:rPr>
        <w:t>:</w:t>
      </w:r>
      <w:r w:rsidR="00C92F8A">
        <w:rPr>
          <w:rFonts w:ascii="Times New Roman" w:hAnsi="Times New Roman" w:cs="Times New Roman"/>
          <w:sz w:val="24"/>
          <w:szCs w:val="24"/>
        </w:rPr>
        <w:t xml:space="preserve"> 17</w:t>
      </w:r>
      <w:r w:rsidR="00732637">
        <w:rPr>
          <w:rFonts w:ascii="Times New Roman" w:hAnsi="Times New Roman" w:cs="Times New Roman"/>
          <w:sz w:val="24"/>
          <w:szCs w:val="24"/>
        </w:rPr>
        <w:t>.01.2019</w:t>
      </w:r>
    </w:p>
    <w:p w14:paraId="7089F539" w14:textId="77777777" w:rsidR="004E1135" w:rsidRDefault="004E1135" w:rsidP="004E1135">
      <w:pPr>
        <w:jc w:val="both"/>
        <w:rPr>
          <w:rFonts w:ascii="Times New Roman" w:hAnsi="Times New Roman" w:cs="Times New Roman"/>
          <w:sz w:val="24"/>
          <w:szCs w:val="24"/>
        </w:rPr>
      </w:pPr>
    </w:p>
    <w:p w14:paraId="77918922" w14:textId="77777777" w:rsidR="004E1135" w:rsidRDefault="004E1135" w:rsidP="004E1135">
      <w:pPr>
        <w:jc w:val="both"/>
        <w:rPr>
          <w:rFonts w:ascii="Times New Roman" w:hAnsi="Times New Roman" w:cs="Times New Roman"/>
          <w:sz w:val="24"/>
          <w:szCs w:val="24"/>
        </w:rPr>
      </w:pPr>
    </w:p>
    <w:p w14:paraId="2546E041" w14:textId="77777777" w:rsidR="004E1135" w:rsidRDefault="004E1135" w:rsidP="004E1135">
      <w:pPr>
        <w:jc w:val="both"/>
        <w:rPr>
          <w:rFonts w:ascii="Times New Roman" w:hAnsi="Times New Roman" w:cs="Times New Roman"/>
          <w:sz w:val="24"/>
          <w:szCs w:val="24"/>
        </w:rPr>
      </w:pPr>
    </w:p>
    <w:p w14:paraId="2B15DDAE" w14:textId="77777777" w:rsidR="004E1135" w:rsidRDefault="004E1135" w:rsidP="004E1135">
      <w:pPr>
        <w:jc w:val="both"/>
        <w:rPr>
          <w:rFonts w:ascii="Times New Roman" w:hAnsi="Times New Roman" w:cs="Times New Roman"/>
          <w:sz w:val="24"/>
          <w:szCs w:val="24"/>
        </w:rPr>
      </w:pPr>
    </w:p>
    <w:p w14:paraId="581FEF62" w14:textId="77777777" w:rsidR="003F253B" w:rsidRDefault="003F253B" w:rsidP="00D15054">
      <w:pPr>
        <w:rPr>
          <w:rFonts w:ascii="Times New Roman" w:hAnsi="Times New Roman" w:cs="Times New Roman"/>
          <w:sz w:val="24"/>
          <w:szCs w:val="24"/>
        </w:rPr>
      </w:pPr>
    </w:p>
    <w:p w14:paraId="7A5E1F41" w14:textId="77777777" w:rsidR="0096315A" w:rsidRDefault="0096315A" w:rsidP="00D15054">
      <w:pPr>
        <w:rPr>
          <w:rFonts w:ascii="Times New Roman" w:hAnsi="Times New Roman" w:cs="Times New Roman"/>
          <w:sz w:val="24"/>
          <w:szCs w:val="24"/>
        </w:rPr>
      </w:pPr>
    </w:p>
    <w:p w14:paraId="07E1FB20" w14:textId="77777777" w:rsidR="0096315A" w:rsidRDefault="0096315A" w:rsidP="00D15054">
      <w:pPr>
        <w:rPr>
          <w:rFonts w:ascii="Times New Roman" w:hAnsi="Times New Roman" w:cs="Times New Roman"/>
          <w:sz w:val="24"/>
          <w:szCs w:val="24"/>
        </w:rPr>
      </w:pPr>
    </w:p>
    <w:p w14:paraId="036BAD81" w14:textId="77777777" w:rsidR="0096315A" w:rsidRDefault="0096315A" w:rsidP="00D15054">
      <w:pPr>
        <w:rPr>
          <w:rFonts w:ascii="Times New Roman" w:hAnsi="Times New Roman" w:cs="Times New Roman"/>
          <w:b/>
          <w:sz w:val="24"/>
          <w:szCs w:val="24"/>
        </w:rPr>
      </w:pPr>
    </w:p>
    <w:p w14:paraId="0C061F6B" w14:textId="77777777" w:rsidR="0096315A" w:rsidRDefault="0096315A" w:rsidP="00D15054">
      <w:pPr>
        <w:rPr>
          <w:rFonts w:ascii="Times New Roman" w:hAnsi="Times New Roman" w:cs="Times New Roman"/>
          <w:b/>
          <w:sz w:val="24"/>
          <w:szCs w:val="24"/>
        </w:rPr>
      </w:pPr>
    </w:p>
    <w:p w14:paraId="777CFAA6" w14:textId="77777777" w:rsidR="0096315A" w:rsidRDefault="0096315A" w:rsidP="00D15054">
      <w:pPr>
        <w:rPr>
          <w:rFonts w:ascii="Times New Roman" w:hAnsi="Times New Roman" w:cs="Times New Roman"/>
          <w:b/>
          <w:sz w:val="24"/>
          <w:szCs w:val="24"/>
        </w:rPr>
      </w:pPr>
    </w:p>
    <w:p w14:paraId="10A8AE50" w14:textId="77777777" w:rsidR="0096315A" w:rsidRDefault="0096315A" w:rsidP="00D15054">
      <w:pPr>
        <w:rPr>
          <w:rFonts w:ascii="Times New Roman" w:hAnsi="Times New Roman" w:cs="Times New Roman"/>
          <w:b/>
          <w:sz w:val="24"/>
          <w:szCs w:val="24"/>
        </w:rPr>
      </w:pPr>
    </w:p>
    <w:p w14:paraId="4BF1E17F" w14:textId="77777777" w:rsidR="00597063" w:rsidRDefault="00597063" w:rsidP="00D15054">
      <w:pPr>
        <w:rPr>
          <w:rFonts w:ascii="Times New Roman" w:hAnsi="Times New Roman" w:cs="Times New Roman"/>
          <w:b/>
          <w:sz w:val="24"/>
          <w:szCs w:val="24"/>
        </w:rPr>
      </w:pPr>
    </w:p>
    <w:p w14:paraId="1964A160" w14:textId="77777777" w:rsidR="00597063" w:rsidRDefault="00597063" w:rsidP="00D15054">
      <w:pPr>
        <w:rPr>
          <w:rFonts w:ascii="Times New Roman" w:hAnsi="Times New Roman" w:cs="Times New Roman"/>
          <w:b/>
          <w:sz w:val="24"/>
          <w:szCs w:val="24"/>
        </w:rPr>
      </w:pPr>
    </w:p>
    <w:p w14:paraId="6B79F848" w14:textId="77777777" w:rsidR="0096315A" w:rsidRDefault="0096315A" w:rsidP="00D15054">
      <w:pPr>
        <w:rPr>
          <w:rFonts w:ascii="Times New Roman" w:hAnsi="Times New Roman" w:cs="Times New Roman"/>
          <w:b/>
          <w:sz w:val="24"/>
          <w:szCs w:val="24"/>
        </w:rPr>
      </w:pPr>
    </w:p>
    <w:p w14:paraId="3E45B081" w14:textId="77777777" w:rsidR="00B61F23" w:rsidRDefault="00B61F23" w:rsidP="00D15054">
      <w:pPr>
        <w:rPr>
          <w:rFonts w:ascii="Times New Roman" w:hAnsi="Times New Roman" w:cs="Times New Roman"/>
          <w:b/>
          <w:sz w:val="24"/>
          <w:szCs w:val="24"/>
        </w:rPr>
      </w:pPr>
    </w:p>
    <w:p w14:paraId="08C0DF8B" w14:textId="77777777" w:rsidR="00607C82" w:rsidRDefault="00607C82" w:rsidP="00D15054">
      <w:pPr>
        <w:rPr>
          <w:rFonts w:ascii="Times New Roman" w:hAnsi="Times New Roman" w:cs="Times New Roman"/>
          <w:b/>
          <w:sz w:val="24"/>
          <w:szCs w:val="24"/>
        </w:rPr>
      </w:pPr>
    </w:p>
    <w:p w14:paraId="6AC3DA1A" w14:textId="77777777" w:rsidR="00607C82" w:rsidRDefault="00607C82" w:rsidP="00D15054">
      <w:pPr>
        <w:rPr>
          <w:rFonts w:ascii="Times New Roman" w:hAnsi="Times New Roman" w:cs="Times New Roman"/>
          <w:b/>
          <w:sz w:val="24"/>
          <w:szCs w:val="24"/>
        </w:rPr>
      </w:pPr>
    </w:p>
    <w:p w14:paraId="7692FA7F" w14:textId="77777777" w:rsidR="00607C82" w:rsidRDefault="00607C82" w:rsidP="00D15054">
      <w:pPr>
        <w:rPr>
          <w:rFonts w:ascii="Times New Roman" w:hAnsi="Times New Roman" w:cs="Times New Roman"/>
          <w:b/>
          <w:sz w:val="24"/>
          <w:szCs w:val="24"/>
        </w:rPr>
      </w:pPr>
    </w:p>
    <w:p w14:paraId="7FA0DF48" w14:textId="77777777" w:rsidR="00607C82" w:rsidRDefault="00607C82" w:rsidP="00D15054">
      <w:pPr>
        <w:rPr>
          <w:rFonts w:ascii="Times New Roman" w:hAnsi="Times New Roman" w:cs="Times New Roman"/>
          <w:b/>
          <w:sz w:val="24"/>
          <w:szCs w:val="24"/>
        </w:rPr>
      </w:pPr>
    </w:p>
    <w:p w14:paraId="768B1162" w14:textId="77777777" w:rsidR="008622B8" w:rsidRDefault="008622B8" w:rsidP="00D15054">
      <w:pPr>
        <w:rPr>
          <w:rFonts w:ascii="Times New Roman" w:hAnsi="Times New Roman" w:cs="Times New Roman"/>
          <w:b/>
          <w:sz w:val="24"/>
          <w:szCs w:val="24"/>
        </w:rPr>
      </w:pPr>
    </w:p>
    <w:p w14:paraId="642E0028" w14:textId="77777777" w:rsidR="00E17D95" w:rsidRDefault="00E17D95" w:rsidP="00D15054">
      <w:pPr>
        <w:rPr>
          <w:rFonts w:ascii="Times New Roman" w:hAnsi="Times New Roman" w:cs="Times New Roman"/>
          <w:b/>
          <w:sz w:val="24"/>
          <w:szCs w:val="24"/>
        </w:rPr>
      </w:pPr>
    </w:p>
    <w:p w14:paraId="6487DFF9" w14:textId="4BA83A8F" w:rsidR="009442B8" w:rsidRPr="009442B8" w:rsidRDefault="009442B8" w:rsidP="007E69F1">
      <w:pPr>
        <w:jc w:val="center"/>
        <w:rPr>
          <w:rFonts w:ascii="Times New Roman" w:hAnsi="Times New Roman" w:cs="Times New Roman"/>
          <w:b/>
          <w:sz w:val="72"/>
          <w:szCs w:val="72"/>
        </w:rPr>
      </w:pPr>
      <w:r w:rsidRPr="009442B8">
        <w:rPr>
          <w:rFonts w:ascii="Times New Roman" w:hAnsi="Times New Roman" w:cs="Times New Roman"/>
          <w:b/>
          <w:sz w:val="72"/>
          <w:szCs w:val="72"/>
        </w:rPr>
        <w:t>EKLER</w:t>
      </w:r>
    </w:p>
    <w:p w14:paraId="2240D7B0" w14:textId="77777777" w:rsidR="009442B8" w:rsidRDefault="009442B8" w:rsidP="00D15054">
      <w:pPr>
        <w:rPr>
          <w:rFonts w:ascii="Times New Roman" w:hAnsi="Times New Roman" w:cs="Times New Roman"/>
          <w:b/>
          <w:sz w:val="24"/>
          <w:szCs w:val="24"/>
        </w:rPr>
      </w:pPr>
    </w:p>
    <w:p w14:paraId="2C9F3E00" w14:textId="77777777" w:rsidR="009442B8" w:rsidRDefault="009442B8" w:rsidP="00D15054">
      <w:pPr>
        <w:rPr>
          <w:rFonts w:ascii="Times New Roman" w:hAnsi="Times New Roman" w:cs="Times New Roman"/>
          <w:b/>
          <w:sz w:val="24"/>
          <w:szCs w:val="24"/>
        </w:rPr>
      </w:pPr>
    </w:p>
    <w:p w14:paraId="741A4F47" w14:textId="77777777" w:rsidR="009442B8" w:rsidRDefault="009442B8" w:rsidP="00D15054">
      <w:pPr>
        <w:rPr>
          <w:rFonts w:ascii="Times New Roman" w:hAnsi="Times New Roman" w:cs="Times New Roman"/>
          <w:b/>
          <w:sz w:val="24"/>
          <w:szCs w:val="24"/>
        </w:rPr>
      </w:pPr>
    </w:p>
    <w:p w14:paraId="3060495C" w14:textId="77777777" w:rsidR="009442B8" w:rsidRDefault="009442B8" w:rsidP="00D15054">
      <w:pPr>
        <w:rPr>
          <w:rFonts w:ascii="Times New Roman" w:hAnsi="Times New Roman" w:cs="Times New Roman"/>
          <w:b/>
          <w:sz w:val="24"/>
          <w:szCs w:val="24"/>
        </w:rPr>
      </w:pPr>
    </w:p>
    <w:p w14:paraId="78EB1DEB" w14:textId="77777777" w:rsidR="009442B8" w:rsidRDefault="009442B8" w:rsidP="00D15054">
      <w:pPr>
        <w:rPr>
          <w:rFonts w:ascii="Times New Roman" w:hAnsi="Times New Roman" w:cs="Times New Roman"/>
          <w:b/>
          <w:sz w:val="24"/>
          <w:szCs w:val="24"/>
        </w:rPr>
      </w:pPr>
    </w:p>
    <w:p w14:paraId="6EE7B5DB" w14:textId="77777777" w:rsidR="009442B8" w:rsidRDefault="009442B8" w:rsidP="00D15054">
      <w:pPr>
        <w:rPr>
          <w:rFonts w:ascii="Times New Roman" w:hAnsi="Times New Roman" w:cs="Times New Roman"/>
          <w:b/>
          <w:sz w:val="24"/>
          <w:szCs w:val="24"/>
        </w:rPr>
      </w:pPr>
    </w:p>
    <w:p w14:paraId="11FEFBC2" w14:textId="53155FA1" w:rsidR="00F307DB" w:rsidRDefault="00F307DB" w:rsidP="00D15054">
      <w:pPr>
        <w:rPr>
          <w:rFonts w:ascii="Times New Roman" w:hAnsi="Times New Roman" w:cs="Times New Roman"/>
          <w:b/>
          <w:sz w:val="24"/>
          <w:szCs w:val="24"/>
        </w:rPr>
      </w:pPr>
    </w:p>
    <w:p w14:paraId="00F07EA8" w14:textId="77777777" w:rsidR="009E651A" w:rsidRDefault="009E651A" w:rsidP="00D15054">
      <w:pPr>
        <w:rPr>
          <w:rFonts w:ascii="Times New Roman" w:hAnsi="Times New Roman" w:cs="Times New Roman"/>
          <w:b/>
          <w:sz w:val="24"/>
          <w:szCs w:val="24"/>
        </w:rPr>
      </w:pPr>
    </w:p>
    <w:p w14:paraId="2537AC21" w14:textId="77777777" w:rsidR="009E651A" w:rsidRDefault="009E651A" w:rsidP="00D15054">
      <w:pPr>
        <w:rPr>
          <w:rFonts w:ascii="Times New Roman" w:hAnsi="Times New Roman" w:cs="Times New Roman"/>
          <w:b/>
          <w:sz w:val="24"/>
          <w:szCs w:val="24"/>
        </w:rPr>
      </w:pPr>
    </w:p>
    <w:p w14:paraId="4AE1CDC0" w14:textId="77777777" w:rsidR="004E67C9" w:rsidRDefault="004E67C9" w:rsidP="00D15054">
      <w:pPr>
        <w:rPr>
          <w:rFonts w:ascii="Times New Roman" w:hAnsi="Times New Roman" w:cs="Times New Roman"/>
          <w:b/>
          <w:sz w:val="24"/>
          <w:szCs w:val="24"/>
        </w:rPr>
      </w:pPr>
    </w:p>
    <w:p w14:paraId="539F289F" w14:textId="77777777" w:rsidR="004E67C9" w:rsidRDefault="004E67C9" w:rsidP="00D15054">
      <w:pPr>
        <w:rPr>
          <w:rFonts w:ascii="Times New Roman" w:hAnsi="Times New Roman" w:cs="Times New Roman"/>
          <w:b/>
          <w:sz w:val="24"/>
          <w:szCs w:val="24"/>
        </w:rPr>
      </w:pPr>
    </w:p>
    <w:p w14:paraId="1BE64EDB" w14:textId="77777777" w:rsidR="004E67C9" w:rsidRDefault="004E67C9" w:rsidP="00D15054">
      <w:pPr>
        <w:rPr>
          <w:rFonts w:ascii="Times New Roman" w:hAnsi="Times New Roman" w:cs="Times New Roman"/>
          <w:b/>
          <w:sz w:val="24"/>
          <w:szCs w:val="24"/>
        </w:rPr>
      </w:pPr>
    </w:p>
    <w:p w14:paraId="74AF93F9" w14:textId="77777777" w:rsidR="004E67C9" w:rsidRDefault="004E67C9" w:rsidP="00D15054">
      <w:pPr>
        <w:rPr>
          <w:rFonts w:ascii="Times New Roman" w:hAnsi="Times New Roman" w:cs="Times New Roman"/>
          <w:b/>
          <w:sz w:val="24"/>
          <w:szCs w:val="24"/>
        </w:rPr>
      </w:pPr>
    </w:p>
    <w:p w14:paraId="677CC801" w14:textId="77777777" w:rsidR="00EB0BBC" w:rsidRDefault="00EB0BBC" w:rsidP="00D15054">
      <w:pPr>
        <w:rPr>
          <w:rFonts w:ascii="Times New Roman" w:hAnsi="Times New Roman" w:cs="Times New Roman"/>
          <w:b/>
          <w:sz w:val="24"/>
          <w:szCs w:val="24"/>
        </w:rPr>
      </w:pPr>
    </w:p>
    <w:p w14:paraId="4402C827" w14:textId="56381479" w:rsidR="009442B8" w:rsidRDefault="009442B8" w:rsidP="00D15054">
      <w:pPr>
        <w:rPr>
          <w:rFonts w:ascii="Times New Roman" w:hAnsi="Times New Roman" w:cs="Times New Roman"/>
          <w:b/>
          <w:sz w:val="24"/>
          <w:szCs w:val="24"/>
        </w:rPr>
      </w:pPr>
    </w:p>
    <w:p w14:paraId="06FD4173" w14:textId="6EEF0A46" w:rsidR="004E1135" w:rsidRDefault="004E1135" w:rsidP="006A51AF">
      <w:pPr>
        <w:pStyle w:val="tez"/>
        <w:jc w:val="center"/>
        <w:outlineLvl w:val="0"/>
      </w:pPr>
      <w:bookmarkStart w:id="103" w:name="_Toc534979767"/>
      <w:r w:rsidRPr="000B6AD8">
        <w:t>EKLER</w:t>
      </w:r>
      <w:bookmarkEnd w:id="103"/>
    </w:p>
    <w:p w14:paraId="3CC499E4" w14:textId="3FD25D2F" w:rsidR="00672784" w:rsidRPr="000B6AD8" w:rsidRDefault="00672784" w:rsidP="006A51AF">
      <w:pPr>
        <w:pStyle w:val="tez"/>
        <w:jc w:val="center"/>
        <w:outlineLvl w:val="0"/>
      </w:pPr>
    </w:p>
    <w:p w14:paraId="5D5093BF" w14:textId="19DE97FA" w:rsidR="004E1135" w:rsidRDefault="00EB0BBC" w:rsidP="004E1135">
      <w:pPr>
        <w:rPr>
          <w:rFonts w:ascii="Times New Roman" w:hAnsi="Times New Roman" w:cs="Times New Roman"/>
          <w:b/>
          <w:sz w:val="24"/>
          <w:szCs w:val="24"/>
        </w:rPr>
      </w:pPr>
      <w:r>
        <w:rPr>
          <w:noProof/>
          <w:lang w:eastAsia="tr-TR"/>
        </w:rPr>
        <mc:AlternateContent>
          <mc:Choice Requires="wps">
            <w:drawing>
              <wp:anchor distT="0" distB="0" distL="114300" distR="114300" simplePos="0" relativeHeight="251659264" behindDoc="0" locked="0" layoutInCell="1" allowOverlap="1" wp14:anchorId="45CE6341" wp14:editId="7C41E1E1">
                <wp:simplePos x="0" y="0"/>
                <wp:positionH relativeFrom="margin">
                  <wp:posOffset>0</wp:posOffset>
                </wp:positionH>
                <wp:positionV relativeFrom="page">
                  <wp:posOffset>1596864</wp:posOffset>
                </wp:positionV>
                <wp:extent cx="5579745" cy="1927225"/>
                <wp:effectExtent l="0" t="0" r="20955" b="15875"/>
                <wp:wrapNone/>
                <wp:docPr id="3" name="Aynı Yanın Köşesi 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9745" cy="1927225"/>
                        </a:xfrm>
                        <a:prstGeom prst="round2SameRect">
                          <a:avLst/>
                        </a:prstGeom>
                      </wps:spPr>
                      <wps:style>
                        <a:lnRef idx="2">
                          <a:schemeClr val="dk1"/>
                        </a:lnRef>
                        <a:fillRef idx="1">
                          <a:schemeClr val="lt1"/>
                        </a:fillRef>
                        <a:effectRef idx="0">
                          <a:schemeClr val="dk1"/>
                        </a:effectRef>
                        <a:fontRef idx="minor">
                          <a:schemeClr val="dk1"/>
                        </a:fontRef>
                      </wps:style>
                      <wps:txbx>
                        <w:txbxContent>
                          <w:p w14:paraId="0B51F454" w14:textId="77777777" w:rsidR="000F22EC" w:rsidRPr="000E7688" w:rsidRDefault="000F22EC" w:rsidP="00CC6417">
                            <w:pPr>
                              <w:spacing w:after="0"/>
                              <w:jc w:val="both"/>
                              <w:rPr>
                                <w:rFonts w:ascii="Times New Roman" w:hAnsi="Times New Roman" w:cs="Times New Roman"/>
                                <w:b/>
                                <w:sz w:val="16"/>
                                <w:szCs w:val="16"/>
                              </w:rPr>
                            </w:pPr>
                            <w:r w:rsidRPr="000E7688">
                              <w:rPr>
                                <w:rFonts w:ascii="Times New Roman" w:hAnsi="Times New Roman" w:cs="Times New Roman"/>
                                <w:b/>
                                <w:sz w:val="16"/>
                                <w:szCs w:val="16"/>
                              </w:rPr>
                              <w:t>KAMU KURUMLARINDA CİNSİYET AYRIMCILIĞINA BAĞLI MOBBİNG ARAŞTIRMASI: GÜMÜŞHANE İLİ</w:t>
                            </w:r>
                            <w:r>
                              <w:rPr>
                                <w:rFonts w:ascii="Times New Roman" w:hAnsi="Times New Roman" w:cs="Times New Roman"/>
                                <w:b/>
                                <w:sz w:val="16"/>
                                <w:szCs w:val="16"/>
                              </w:rPr>
                              <w:t xml:space="preserve"> </w:t>
                            </w:r>
                            <w:r w:rsidRPr="000E7688">
                              <w:rPr>
                                <w:rFonts w:ascii="Times New Roman" w:hAnsi="Times New Roman" w:cs="Times New Roman"/>
                                <w:b/>
                                <w:sz w:val="16"/>
                                <w:szCs w:val="16"/>
                              </w:rPr>
                              <w:t>ÖRNEĞİ</w:t>
                            </w:r>
                          </w:p>
                          <w:p w14:paraId="6216ED17" w14:textId="77777777" w:rsidR="000F22EC" w:rsidRPr="000E7688" w:rsidRDefault="000F22EC" w:rsidP="00CC6417">
                            <w:pPr>
                              <w:spacing w:after="0"/>
                              <w:jc w:val="center"/>
                              <w:rPr>
                                <w:rFonts w:ascii="Times New Roman" w:hAnsi="Times New Roman" w:cs="Times New Roman"/>
                                <w:b/>
                                <w:sz w:val="16"/>
                                <w:szCs w:val="16"/>
                              </w:rPr>
                            </w:pPr>
                            <w:r w:rsidRPr="000E7688">
                              <w:rPr>
                                <w:rFonts w:ascii="Times New Roman" w:hAnsi="Times New Roman" w:cs="Times New Roman"/>
                                <w:b/>
                                <w:sz w:val="16"/>
                                <w:szCs w:val="16"/>
                              </w:rPr>
                              <w:t>ANKET FORMU</w:t>
                            </w:r>
                          </w:p>
                          <w:p w14:paraId="24927C80" w14:textId="77777777" w:rsidR="000F22EC" w:rsidRPr="00595C25" w:rsidRDefault="000F22EC" w:rsidP="00CC6417">
                            <w:pPr>
                              <w:tabs>
                                <w:tab w:val="left" w:pos="10575"/>
                              </w:tabs>
                              <w:spacing w:after="0" w:line="240" w:lineRule="auto"/>
                              <w:ind w:right="-45"/>
                              <w:jc w:val="both"/>
                              <w:rPr>
                                <w:rFonts w:ascii="Times New Roman" w:hAnsi="Times New Roman" w:cs="Times New Roman"/>
                                <w:b/>
                                <w:i/>
                                <w:sz w:val="18"/>
                                <w:szCs w:val="18"/>
                              </w:rPr>
                            </w:pPr>
                            <w:r w:rsidRPr="00595C25">
                              <w:rPr>
                                <w:rFonts w:ascii="Times New Roman" w:hAnsi="Times New Roman" w:cs="Times New Roman"/>
                                <w:b/>
                                <w:i/>
                                <w:sz w:val="18"/>
                                <w:szCs w:val="18"/>
                              </w:rPr>
                              <w:t xml:space="preserve">Değerli katılımcı, </w:t>
                            </w:r>
                          </w:p>
                          <w:p w14:paraId="22BEF89E" w14:textId="77777777" w:rsidR="000F22EC" w:rsidRPr="00595C25" w:rsidRDefault="000F22EC" w:rsidP="00CC6417">
                            <w:pPr>
                              <w:tabs>
                                <w:tab w:val="left" w:pos="10575"/>
                              </w:tabs>
                              <w:spacing w:after="0" w:line="240" w:lineRule="auto"/>
                              <w:ind w:right="-45"/>
                              <w:jc w:val="both"/>
                              <w:rPr>
                                <w:rFonts w:ascii="Times New Roman" w:hAnsi="Times New Roman" w:cs="Times New Roman"/>
                                <w:i/>
                                <w:sz w:val="18"/>
                                <w:szCs w:val="18"/>
                              </w:rPr>
                            </w:pPr>
                            <w:r w:rsidRPr="00595C25">
                              <w:rPr>
                                <w:rFonts w:ascii="Times New Roman" w:hAnsi="Times New Roman" w:cs="Times New Roman"/>
                                <w:i/>
                                <w:sz w:val="18"/>
                                <w:szCs w:val="18"/>
                              </w:rPr>
                              <w:t>Bu anket; Gümüşhane Üniversitesi, Sosyal Bilimler Enstitüsü, Sosyal Hizmet Yönetimi Bölümü, Sosyal Hiz</w:t>
                            </w:r>
                            <w:r>
                              <w:rPr>
                                <w:rFonts w:ascii="Times New Roman" w:hAnsi="Times New Roman" w:cs="Times New Roman"/>
                                <w:i/>
                                <w:sz w:val="18"/>
                                <w:szCs w:val="18"/>
                              </w:rPr>
                              <w:t xml:space="preserve">met Yönetimi Ana Bilim Dalı’nda </w:t>
                            </w:r>
                            <w:r w:rsidRPr="00595C25">
                              <w:rPr>
                                <w:rFonts w:ascii="Times New Roman" w:hAnsi="Times New Roman" w:cs="Times New Roman"/>
                                <w:i/>
                                <w:sz w:val="18"/>
                                <w:szCs w:val="18"/>
                              </w:rPr>
                              <w:t>“</w:t>
                            </w:r>
                            <w:r>
                              <w:rPr>
                                <w:rFonts w:ascii="Times New Roman" w:hAnsi="Times New Roman" w:cs="Times New Roman"/>
                                <w:i/>
                                <w:sz w:val="18"/>
                                <w:szCs w:val="18"/>
                              </w:rPr>
                              <w:t xml:space="preserve">Kamu Kurumlarında </w:t>
                            </w:r>
                            <w:r w:rsidRPr="00595C25">
                              <w:rPr>
                                <w:rFonts w:ascii="Times New Roman" w:hAnsi="Times New Roman" w:cs="Times New Roman"/>
                                <w:i/>
                                <w:sz w:val="18"/>
                                <w:szCs w:val="18"/>
                              </w:rPr>
                              <w:t xml:space="preserve">Cinsiyet Ayrımcılığına Bağlı Mobbing Araştırması: Gümüşhane </w:t>
                            </w:r>
                            <w:r>
                              <w:rPr>
                                <w:rFonts w:ascii="Times New Roman" w:hAnsi="Times New Roman" w:cs="Times New Roman"/>
                                <w:i/>
                                <w:sz w:val="18"/>
                                <w:szCs w:val="18"/>
                              </w:rPr>
                              <w:t>İli</w:t>
                            </w:r>
                            <w:r w:rsidRPr="00595C25">
                              <w:rPr>
                                <w:rFonts w:ascii="Times New Roman" w:hAnsi="Times New Roman" w:cs="Times New Roman"/>
                                <w:i/>
                                <w:sz w:val="18"/>
                                <w:szCs w:val="18"/>
                              </w:rPr>
                              <w:t xml:space="preserve"> Örneği” konulu yüksek lisans tezinde kullanılmak üzere geliştirilmiştir.</w:t>
                            </w:r>
                            <w:r w:rsidRPr="00595C25">
                              <w:rPr>
                                <w:sz w:val="18"/>
                                <w:szCs w:val="18"/>
                              </w:rPr>
                              <w:t xml:space="preserve"> </w:t>
                            </w:r>
                            <w:r w:rsidRPr="00595C25">
                              <w:rPr>
                                <w:rFonts w:ascii="Times New Roman" w:hAnsi="Times New Roman" w:cs="Times New Roman"/>
                                <w:i/>
                                <w:sz w:val="18"/>
                                <w:szCs w:val="18"/>
                              </w:rPr>
                              <w:t xml:space="preserve">Bilimsel nitelikli bir araştırmanın veri setini oluşturacak olan sonuçların güvenilirliği, tamamen verdiğiniz yanıtların içtenliğine bağlıdır. Anketten elde edilen veriler toplu olarak değerlendirileceğinden lütfen adınızı yazmayınız. Katılımınızdan dolayı şimdiden teşekkür ederiz.                             </w:t>
                            </w:r>
                          </w:p>
                          <w:p w14:paraId="13548F22" w14:textId="77777777" w:rsidR="000F22EC" w:rsidRPr="00595C25" w:rsidRDefault="000F22EC" w:rsidP="00CC6417">
                            <w:pPr>
                              <w:tabs>
                                <w:tab w:val="left" w:pos="10575"/>
                              </w:tabs>
                              <w:spacing w:after="0" w:line="240" w:lineRule="auto"/>
                              <w:ind w:right="-45"/>
                              <w:jc w:val="center"/>
                              <w:rPr>
                                <w:rFonts w:ascii="Times New Roman" w:hAnsi="Times New Roman" w:cs="Times New Roman"/>
                                <w:b/>
                                <w:i/>
                                <w:sz w:val="18"/>
                                <w:szCs w:val="18"/>
                              </w:rPr>
                            </w:pPr>
                            <w:r w:rsidRPr="00595C25">
                              <w:rPr>
                                <w:rFonts w:ascii="Times New Roman" w:hAnsi="Times New Roman" w:cs="Times New Roman"/>
                                <w:b/>
                                <w:i/>
                                <w:sz w:val="18"/>
                                <w:szCs w:val="18"/>
                              </w:rPr>
                              <w:t xml:space="preserve">                                                                                                                                                                    </w:t>
                            </w:r>
                          </w:p>
                          <w:p w14:paraId="2E03B4A3" w14:textId="45097C5F" w:rsidR="000F22EC" w:rsidRPr="00292C3D" w:rsidRDefault="000F22EC" w:rsidP="00CC6417">
                            <w:pPr>
                              <w:pStyle w:val="AralkYok"/>
                              <w:rPr>
                                <w:rFonts w:ascii="Times New Roman" w:hAnsi="Times New Roman" w:cs="Times New Roman"/>
                                <w:b/>
                                <w:sz w:val="16"/>
                                <w:szCs w:val="16"/>
                              </w:rPr>
                            </w:pPr>
                            <w:r>
                              <w:rPr>
                                <w:rFonts w:ascii="Times New Roman" w:hAnsi="Times New Roman" w:cs="Times New Roman"/>
                                <w:sz w:val="18"/>
                                <w:szCs w:val="18"/>
                              </w:rPr>
                              <w:t xml:space="preserve">                                            </w:t>
                            </w:r>
                            <w:r w:rsidRPr="00D53E6D">
                              <w:rPr>
                                <w:rFonts w:ascii="Times New Roman" w:hAnsi="Times New Roman" w:cs="Times New Roman"/>
                                <w:b/>
                                <w:i/>
                                <w:sz w:val="16"/>
                                <w:szCs w:val="16"/>
                              </w:rPr>
                              <w:t xml:space="preserve">Dr. Öğr. Üyesi Fatma OKUR ÇAKICI                       </w:t>
                            </w:r>
                            <w:r>
                              <w:rPr>
                                <w:rFonts w:ascii="Times New Roman" w:hAnsi="Times New Roman" w:cs="Times New Roman"/>
                                <w:b/>
                                <w:i/>
                                <w:sz w:val="16"/>
                                <w:szCs w:val="16"/>
                              </w:rPr>
                              <w:t xml:space="preserve"> </w:t>
                            </w:r>
                            <w:r w:rsidRPr="00D53E6D">
                              <w:rPr>
                                <w:rFonts w:ascii="Times New Roman" w:hAnsi="Times New Roman" w:cs="Times New Roman"/>
                                <w:b/>
                                <w:i/>
                                <w:sz w:val="16"/>
                                <w:szCs w:val="16"/>
                              </w:rPr>
                              <w:t xml:space="preserve"> Nahide KILINÇ</w:t>
                            </w:r>
                          </w:p>
                          <w:p w14:paraId="5F35AE46" w14:textId="6033F9F8" w:rsidR="000F22EC" w:rsidRPr="00292C3D" w:rsidRDefault="000F22EC" w:rsidP="00CC6417">
                            <w:pPr>
                              <w:pStyle w:val="AralkYok"/>
                              <w:rPr>
                                <w:rFonts w:ascii="Times New Roman" w:hAnsi="Times New Roman" w:cs="Times New Roman"/>
                                <w:b/>
                                <w:sz w:val="16"/>
                                <w:szCs w:val="16"/>
                              </w:rPr>
                            </w:pPr>
                            <w:r w:rsidRPr="00292C3D">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292C3D">
                              <w:rPr>
                                <w:rFonts w:ascii="Times New Roman" w:hAnsi="Times New Roman" w:cs="Times New Roman"/>
                                <w:b/>
                                <w:sz w:val="16"/>
                                <w:szCs w:val="16"/>
                              </w:rPr>
                              <w:t>Danışman</w:t>
                            </w:r>
                            <w:r>
                              <w:rPr>
                                <w:rFonts w:ascii="Times New Roman" w:hAnsi="Times New Roman" w:cs="Times New Roman"/>
                                <w:b/>
                                <w:sz w:val="16"/>
                                <w:szCs w:val="16"/>
                              </w:rPr>
                              <w:t xml:space="preserve">                                         Yüksek Lisans Öğrencisi</w:t>
                            </w:r>
                          </w:p>
                          <w:p w14:paraId="296BA433" w14:textId="77777777" w:rsidR="000F22EC" w:rsidRPr="00C808EA" w:rsidRDefault="000F22EC" w:rsidP="00CC6417">
                            <w:pPr>
                              <w:tabs>
                                <w:tab w:val="left" w:pos="10575"/>
                              </w:tabs>
                              <w:spacing w:after="0" w:line="240" w:lineRule="auto"/>
                              <w:ind w:right="-45"/>
                              <w:jc w:val="right"/>
                              <w:rPr>
                                <w:b/>
                                <w:i/>
                              </w:rPr>
                            </w:pPr>
                          </w:p>
                          <w:p w14:paraId="2186FA2B" w14:textId="77777777" w:rsidR="000F22EC" w:rsidRPr="00C808EA" w:rsidRDefault="000F22EC" w:rsidP="00CC6417">
                            <w:pPr>
                              <w:tabs>
                                <w:tab w:val="left" w:pos="10575"/>
                              </w:tabs>
                              <w:spacing w:after="0"/>
                              <w:ind w:right="-45"/>
                              <w:jc w:val="right"/>
                              <w:rPr>
                                <w:i/>
                              </w:rPr>
                            </w:pPr>
                          </w:p>
                          <w:p w14:paraId="5237FB97" w14:textId="77777777" w:rsidR="000F22EC" w:rsidRPr="007276BB" w:rsidRDefault="000F22EC" w:rsidP="00CC6417">
                            <w:pPr>
                              <w:jc w:val="right"/>
                              <w:rPr>
                                <w:rFonts w:ascii="Arial" w:hAnsi="Arial" w:cs="Arial"/>
                                <w:sz w:val="20"/>
                                <w:szCs w:val="20"/>
                              </w:rPr>
                            </w:pPr>
                          </w:p>
                          <w:p w14:paraId="48BBC3FE" w14:textId="77777777" w:rsidR="000F22EC" w:rsidRDefault="000F22EC" w:rsidP="00CC64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5CE6341" id="Aynı Yanın Köşesi Yuvarlatılmış Dikdörtgen 1" o:spid="_x0000_s1032" style="position:absolute;margin-left:0;margin-top:125.75pt;width:439.35pt;height:1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coordsize="5579745,1927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" adj="-11796480,,5400" path="m321211,l5258534,v177400,,321211,143811,321211,321211l5579745,1927225r,l,1927225r,l,321211c,143811,143811,,321211,xe" fillcolor="white [3201]" strokecolor="black [3200]" strokeweight="1pt">
                <v:stroke joinstyle="miter"/>
                <v:formulas/>
                <v:path arrowok="t" o:connecttype="custom" o:connectlocs="321211,0;5258534,0;5579745,321211;5579745,1927225;5579745,1927225;0,1927225;0,1927225;0,321211;321211,0" o:connectangles="0,0,0,0,0,0,0,0,0" textboxrect="0,0,5579745,1927225"/>
                <v:textbox>
                  <w:txbxContent>
                    <w:p w14:paraId="0B51F454" w14:textId="77777777" w:rsidR="00A1268C" w:rsidRPr="000E7688" w:rsidRDefault="00A1268C" w:rsidP="00CC6417">
                      <w:pPr>
                        <w:spacing w:after="0"/>
                        <w:jc w:val="both"/>
                        <w:rPr>
                          <w:rFonts w:ascii="Times New Roman" w:hAnsi="Times New Roman" w:cs="Times New Roman"/>
                          <w:b/>
                          <w:sz w:val="16"/>
                          <w:szCs w:val="16"/>
                        </w:rPr>
                      </w:pPr>
                      <w:r w:rsidRPr="000E7688">
                        <w:rPr>
                          <w:rFonts w:ascii="Times New Roman" w:hAnsi="Times New Roman" w:cs="Times New Roman"/>
                          <w:b/>
                          <w:sz w:val="16"/>
                          <w:szCs w:val="16"/>
                        </w:rPr>
                        <w:t>KAMU KURUMLARINDA CİNSİYET AYRIMCILIĞINA BAĞLI MOBBİNG ARAŞTIRMASI: GÜMÜŞHANE İLİ</w:t>
                      </w:r>
                      <w:r>
                        <w:rPr>
                          <w:rFonts w:ascii="Times New Roman" w:hAnsi="Times New Roman" w:cs="Times New Roman"/>
                          <w:b/>
                          <w:sz w:val="16"/>
                          <w:szCs w:val="16"/>
                        </w:rPr>
                        <w:t xml:space="preserve"> </w:t>
                      </w:r>
                      <w:r w:rsidRPr="000E7688">
                        <w:rPr>
                          <w:rFonts w:ascii="Times New Roman" w:hAnsi="Times New Roman" w:cs="Times New Roman"/>
                          <w:b/>
                          <w:sz w:val="16"/>
                          <w:szCs w:val="16"/>
                        </w:rPr>
                        <w:t>ÖRNEĞİ</w:t>
                      </w:r>
                    </w:p>
                    <w:p w14:paraId="6216ED17" w14:textId="77777777" w:rsidR="00A1268C" w:rsidRPr="000E7688" w:rsidRDefault="00A1268C" w:rsidP="00CC6417">
                      <w:pPr>
                        <w:spacing w:after="0"/>
                        <w:jc w:val="center"/>
                        <w:rPr>
                          <w:rFonts w:ascii="Times New Roman" w:hAnsi="Times New Roman" w:cs="Times New Roman"/>
                          <w:b/>
                          <w:sz w:val="16"/>
                          <w:szCs w:val="16"/>
                        </w:rPr>
                      </w:pPr>
                      <w:r w:rsidRPr="000E7688">
                        <w:rPr>
                          <w:rFonts w:ascii="Times New Roman" w:hAnsi="Times New Roman" w:cs="Times New Roman"/>
                          <w:b/>
                          <w:sz w:val="16"/>
                          <w:szCs w:val="16"/>
                        </w:rPr>
                        <w:t>ANKET FORMU</w:t>
                      </w:r>
                    </w:p>
                    <w:p w14:paraId="24927C80" w14:textId="77777777" w:rsidR="00A1268C" w:rsidRPr="00595C25" w:rsidRDefault="00A1268C" w:rsidP="00CC6417">
                      <w:pPr>
                        <w:tabs>
                          <w:tab w:val="left" w:pos="10575"/>
                        </w:tabs>
                        <w:spacing w:after="0" w:line="240" w:lineRule="auto"/>
                        <w:ind w:right="-45"/>
                        <w:jc w:val="both"/>
                        <w:rPr>
                          <w:rFonts w:ascii="Times New Roman" w:hAnsi="Times New Roman" w:cs="Times New Roman"/>
                          <w:b/>
                          <w:i/>
                          <w:sz w:val="18"/>
                          <w:szCs w:val="18"/>
                        </w:rPr>
                      </w:pPr>
                      <w:r w:rsidRPr="00595C25">
                        <w:rPr>
                          <w:rFonts w:ascii="Times New Roman" w:hAnsi="Times New Roman" w:cs="Times New Roman"/>
                          <w:b/>
                          <w:i/>
                          <w:sz w:val="18"/>
                          <w:szCs w:val="18"/>
                        </w:rPr>
                        <w:t xml:space="preserve">Değerli katılımcı, </w:t>
                      </w:r>
                    </w:p>
                    <w:p w14:paraId="22BEF89E" w14:textId="77777777" w:rsidR="00A1268C" w:rsidRPr="00595C25" w:rsidRDefault="00A1268C" w:rsidP="00CC6417">
                      <w:pPr>
                        <w:tabs>
                          <w:tab w:val="left" w:pos="10575"/>
                        </w:tabs>
                        <w:spacing w:after="0" w:line="240" w:lineRule="auto"/>
                        <w:ind w:right="-45"/>
                        <w:jc w:val="both"/>
                        <w:rPr>
                          <w:rFonts w:ascii="Times New Roman" w:hAnsi="Times New Roman" w:cs="Times New Roman"/>
                          <w:i/>
                          <w:sz w:val="18"/>
                          <w:szCs w:val="18"/>
                        </w:rPr>
                      </w:pPr>
                      <w:r w:rsidRPr="00595C25">
                        <w:rPr>
                          <w:rFonts w:ascii="Times New Roman" w:hAnsi="Times New Roman" w:cs="Times New Roman"/>
                          <w:i/>
                          <w:sz w:val="18"/>
                          <w:szCs w:val="18"/>
                        </w:rPr>
                        <w:t>Bu anket; Gümüşhane Üniversitesi, Sosyal Bilimler Enstitüsü, Sosyal Hizmet Yönetimi Bölümü, Sosyal Hiz</w:t>
                      </w:r>
                      <w:r>
                        <w:rPr>
                          <w:rFonts w:ascii="Times New Roman" w:hAnsi="Times New Roman" w:cs="Times New Roman"/>
                          <w:i/>
                          <w:sz w:val="18"/>
                          <w:szCs w:val="18"/>
                        </w:rPr>
                        <w:t xml:space="preserve">met Yönetimi Ana Bilim Dalı’nda </w:t>
                      </w:r>
                      <w:r w:rsidRPr="00595C25">
                        <w:rPr>
                          <w:rFonts w:ascii="Times New Roman" w:hAnsi="Times New Roman" w:cs="Times New Roman"/>
                          <w:i/>
                          <w:sz w:val="18"/>
                          <w:szCs w:val="18"/>
                        </w:rPr>
                        <w:t>“</w:t>
                      </w:r>
                      <w:r>
                        <w:rPr>
                          <w:rFonts w:ascii="Times New Roman" w:hAnsi="Times New Roman" w:cs="Times New Roman"/>
                          <w:i/>
                          <w:sz w:val="18"/>
                          <w:szCs w:val="18"/>
                        </w:rPr>
                        <w:t xml:space="preserve">Kamu Kurumlarında </w:t>
                      </w:r>
                      <w:r w:rsidRPr="00595C25">
                        <w:rPr>
                          <w:rFonts w:ascii="Times New Roman" w:hAnsi="Times New Roman" w:cs="Times New Roman"/>
                          <w:i/>
                          <w:sz w:val="18"/>
                          <w:szCs w:val="18"/>
                        </w:rPr>
                        <w:t xml:space="preserve">Cinsiyet Ayrımcılığına Bağlı Mobbing Araştırması: Gümüşhane </w:t>
                      </w:r>
                      <w:r>
                        <w:rPr>
                          <w:rFonts w:ascii="Times New Roman" w:hAnsi="Times New Roman" w:cs="Times New Roman"/>
                          <w:i/>
                          <w:sz w:val="18"/>
                          <w:szCs w:val="18"/>
                        </w:rPr>
                        <w:t>İli</w:t>
                      </w:r>
                      <w:r w:rsidRPr="00595C25">
                        <w:rPr>
                          <w:rFonts w:ascii="Times New Roman" w:hAnsi="Times New Roman" w:cs="Times New Roman"/>
                          <w:i/>
                          <w:sz w:val="18"/>
                          <w:szCs w:val="18"/>
                        </w:rPr>
                        <w:t xml:space="preserve"> Örneği” konulu yüksek lisans tezinde kullanılmak üzere geliştirilmiştir.</w:t>
                      </w:r>
                      <w:r w:rsidRPr="00595C25">
                        <w:rPr>
                          <w:sz w:val="18"/>
                          <w:szCs w:val="18"/>
                        </w:rPr>
                        <w:t xml:space="preserve"> </w:t>
                      </w:r>
                      <w:r w:rsidRPr="00595C25">
                        <w:rPr>
                          <w:rFonts w:ascii="Times New Roman" w:hAnsi="Times New Roman" w:cs="Times New Roman"/>
                          <w:i/>
                          <w:sz w:val="18"/>
                          <w:szCs w:val="18"/>
                        </w:rPr>
                        <w:t xml:space="preserve">Bilimsel nitelikli bir araştırmanın veri setini oluşturacak olan sonuçların güvenilirliği, tamamen verdiğiniz yanıtların içtenliğine bağlıdır. Anketten elde edilen veriler toplu olarak değerlendirileceğinden lütfen adınızı yazmayınız. Katılımınızdan dolayı şimdiden teşekkür ederiz.                             </w:t>
                      </w:r>
                    </w:p>
                    <w:p w14:paraId="13548F22" w14:textId="77777777" w:rsidR="00A1268C" w:rsidRPr="00595C25" w:rsidRDefault="00A1268C" w:rsidP="00CC6417">
                      <w:pPr>
                        <w:tabs>
                          <w:tab w:val="left" w:pos="10575"/>
                        </w:tabs>
                        <w:spacing w:after="0" w:line="240" w:lineRule="auto"/>
                        <w:ind w:right="-45"/>
                        <w:jc w:val="center"/>
                        <w:rPr>
                          <w:rFonts w:ascii="Times New Roman" w:hAnsi="Times New Roman" w:cs="Times New Roman"/>
                          <w:b/>
                          <w:i/>
                          <w:sz w:val="18"/>
                          <w:szCs w:val="18"/>
                        </w:rPr>
                      </w:pPr>
                      <w:r w:rsidRPr="00595C25">
                        <w:rPr>
                          <w:rFonts w:ascii="Times New Roman" w:hAnsi="Times New Roman" w:cs="Times New Roman"/>
                          <w:b/>
                          <w:i/>
                          <w:sz w:val="18"/>
                          <w:szCs w:val="18"/>
                        </w:rPr>
                        <w:t xml:space="preserve">                                                                                                                                                                    </w:t>
                      </w:r>
                    </w:p>
                    <w:p w14:paraId="2E03B4A3" w14:textId="45097C5F" w:rsidR="00A1268C" w:rsidRPr="00292C3D" w:rsidRDefault="00A1268C" w:rsidP="00CC6417">
                      <w:pPr>
                        <w:pStyle w:val="AralkYok"/>
                        <w:rPr>
                          <w:rFonts w:ascii="Times New Roman" w:hAnsi="Times New Roman" w:cs="Times New Roman"/>
                          <w:b/>
                          <w:sz w:val="16"/>
                          <w:szCs w:val="16"/>
                        </w:rPr>
                      </w:pPr>
                      <w:r>
                        <w:rPr>
                          <w:rFonts w:ascii="Times New Roman" w:hAnsi="Times New Roman" w:cs="Times New Roman"/>
                          <w:sz w:val="18"/>
                          <w:szCs w:val="18"/>
                        </w:rPr>
                        <w:t xml:space="preserve">                                            </w:t>
                      </w:r>
                      <w:r w:rsidRPr="00D53E6D">
                        <w:rPr>
                          <w:rFonts w:ascii="Times New Roman" w:hAnsi="Times New Roman" w:cs="Times New Roman"/>
                          <w:b/>
                          <w:i/>
                          <w:sz w:val="16"/>
                          <w:szCs w:val="16"/>
                        </w:rPr>
                        <w:t xml:space="preserve">Dr. Öğr. Üyesi Fatma OKUR ÇAKICI                       </w:t>
                      </w:r>
                      <w:r>
                        <w:rPr>
                          <w:rFonts w:ascii="Times New Roman" w:hAnsi="Times New Roman" w:cs="Times New Roman"/>
                          <w:b/>
                          <w:i/>
                          <w:sz w:val="16"/>
                          <w:szCs w:val="16"/>
                        </w:rPr>
                        <w:t xml:space="preserve"> </w:t>
                      </w:r>
                      <w:r w:rsidRPr="00D53E6D">
                        <w:rPr>
                          <w:rFonts w:ascii="Times New Roman" w:hAnsi="Times New Roman" w:cs="Times New Roman"/>
                          <w:b/>
                          <w:i/>
                          <w:sz w:val="16"/>
                          <w:szCs w:val="16"/>
                        </w:rPr>
                        <w:t xml:space="preserve"> Nahide KILINÇ</w:t>
                      </w:r>
                    </w:p>
                    <w:p w14:paraId="5F35AE46" w14:textId="6033F9F8" w:rsidR="00A1268C" w:rsidRPr="00292C3D" w:rsidRDefault="00A1268C" w:rsidP="00CC6417">
                      <w:pPr>
                        <w:pStyle w:val="AralkYok"/>
                        <w:rPr>
                          <w:rFonts w:ascii="Times New Roman" w:hAnsi="Times New Roman" w:cs="Times New Roman"/>
                          <w:b/>
                          <w:sz w:val="16"/>
                          <w:szCs w:val="16"/>
                        </w:rPr>
                      </w:pPr>
                      <w:r w:rsidRPr="00292C3D">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292C3D">
                        <w:rPr>
                          <w:rFonts w:ascii="Times New Roman" w:hAnsi="Times New Roman" w:cs="Times New Roman"/>
                          <w:b/>
                          <w:sz w:val="16"/>
                          <w:szCs w:val="16"/>
                        </w:rPr>
                        <w:t>Danışman</w:t>
                      </w:r>
                      <w:r>
                        <w:rPr>
                          <w:rFonts w:ascii="Times New Roman" w:hAnsi="Times New Roman" w:cs="Times New Roman"/>
                          <w:b/>
                          <w:sz w:val="16"/>
                          <w:szCs w:val="16"/>
                        </w:rPr>
                        <w:t xml:space="preserve">                                         Yüksek Lisans Öğrencisi</w:t>
                      </w:r>
                    </w:p>
                    <w:p w14:paraId="296BA433" w14:textId="77777777" w:rsidR="00A1268C" w:rsidRPr="00C808EA" w:rsidRDefault="00A1268C" w:rsidP="00CC6417">
                      <w:pPr>
                        <w:tabs>
                          <w:tab w:val="left" w:pos="10575"/>
                        </w:tabs>
                        <w:spacing w:after="0" w:line="240" w:lineRule="auto"/>
                        <w:ind w:right="-45"/>
                        <w:jc w:val="right"/>
                        <w:rPr>
                          <w:b/>
                          <w:i/>
                        </w:rPr>
                      </w:pPr>
                    </w:p>
                    <w:p w14:paraId="2186FA2B" w14:textId="77777777" w:rsidR="00A1268C" w:rsidRPr="00C808EA" w:rsidRDefault="00A1268C" w:rsidP="00CC6417">
                      <w:pPr>
                        <w:tabs>
                          <w:tab w:val="left" w:pos="10575"/>
                        </w:tabs>
                        <w:spacing w:after="0"/>
                        <w:ind w:right="-45"/>
                        <w:jc w:val="right"/>
                        <w:rPr>
                          <w:i/>
                        </w:rPr>
                      </w:pPr>
                    </w:p>
                    <w:p w14:paraId="5237FB97" w14:textId="77777777" w:rsidR="00A1268C" w:rsidRPr="007276BB" w:rsidRDefault="00A1268C" w:rsidP="00CC6417">
                      <w:pPr>
                        <w:jc w:val="right"/>
                        <w:rPr>
                          <w:rFonts w:ascii="Arial" w:hAnsi="Arial" w:cs="Arial"/>
                          <w:sz w:val="20"/>
                          <w:szCs w:val="20"/>
                        </w:rPr>
                      </w:pPr>
                    </w:p>
                    <w:p w14:paraId="48BBC3FE" w14:textId="77777777" w:rsidR="00A1268C" w:rsidRDefault="00A1268C" w:rsidP="00CC6417">
                      <w:pPr>
                        <w:jc w:val="center"/>
                      </w:pPr>
                    </w:p>
                  </w:txbxContent>
                </v:textbox>
                <w10:wrap anchorx="margin" anchory="page"/>
              </v:shape>
            </w:pict>
          </mc:Fallback>
        </mc:AlternateContent>
      </w:r>
      <w:r w:rsidR="009442B8">
        <w:rPr>
          <w:rFonts w:ascii="Times New Roman" w:hAnsi="Times New Roman" w:cs="Times New Roman"/>
          <w:b/>
          <w:sz w:val="24"/>
          <w:szCs w:val="24"/>
        </w:rPr>
        <w:t>Ek 1</w:t>
      </w:r>
    </w:p>
    <w:p w14:paraId="63D33133" w14:textId="7EF1B5F6" w:rsidR="009E651A" w:rsidRDefault="009E651A" w:rsidP="004E1135">
      <w:pPr>
        <w:rPr>
          <w:rFonts w:ascii="Times New Roman" w:hAnsi="Times New Roman" w:cs="Times New Roman"/>
          <w:b/>
          <w:sz w:val="24"/>
          <w:szCs w:val="24"/>
        </w:rPr>
      </w:pPr>
    </w:p>
    <w:p w14:paraId="3813543F" w14:textId="14C7331C" w:rsidR="009E651A" w:rsidRDefault="009E651A" w:rsidP="004E1135">
      <w:pPr>
        <w:rPr>
          <w:rFonts w:ascii="Times New Roman" w:hAnsi="Times New Roman" w:cs="Times New Roman"/>
          <w:b/>
          <w:sz w:val="24"/>
          <w:szCs w:val="24"/>
        </w:rPr>
      </w:pPr>
    </w:p>
    <w:p w14:paraId="5893C775" w14:textId="2BA84446" w:rsidR="009E651A" w:rsidRDefault="009E651A" w:rsidP="004E1135">
      <w:pPr>
        <w:rPr>
          <w:rFonts w:ascii="Times New Roman" w:hAnsi="Times New Roman" w:cs="Times New Roman"/>
          <w:b/>
          <w:sz w:val="24"/>
          <w:szCs w:val="24"/>
        </w:rPr>
      </w:pPr>
    </w:p>
    <w:p w14:paraId="3857B3CA" w14:textId="3764DADF" w:rsidR="009E651A" w:rsidRDefault="009E651A" w:rsidP="004E1135">
      <w:pPr>
        <w:rPr>
          <w:rFonts w:ascii="Times New Roman" w:hAnsi="Times New Roman" w:cs="Times New Roman"/>
          <w:b/>
          <w:sz w:val="24"/>
          <w:szCs w:val="24"/>
        </w:rPr>
      </w:pPr>
    </w:p>
    <w:p w14:paraId="17990F85" w14:textId="75D87075" w:rsidR="009E651A" w:rsidRDefault="009E651A" w:rsidP="004E1135">
      <w:pPr>
        <w:rPr>
          <w:rFonts w:ascii="Times New Roman" w:hAnsi="Times New Roman" w:cs="Times New Roman"/>
          <w:b/>
          <w:sz w:val="24"/>
          <w:szCs w:val="24"/>
        </w:rPr>
      </w:pPr>
    </w:p>
    <w:p w14:paraId="65F53190" w14:textId="696EC612" w:rsidR="009E651A" w:rsidRPr="000B6AD8" w:rsidRDefault="009E651A" w:rsidP="004E1135">
      <w:pPr>
        <w:rPr>
          <w:rFonts w:ascii="Times New Roman" w:hAnsi="Times New Roman" w:cs="Times New Roman"/>
          <w:b/>
          <w:sz w:val="24"/>
          <w:szCs w:val="24"/>
        </w:rPr>
      </w:pPr>
    </w:p>
    <w:p w14:paraId="1C644514" w14:textId="77842EB6" w:rsidR="004E1135" w:rsidRPr="000B6AD8" w:rsidRDefault="004E1135" w:rsidP="004E1135">
      <w:pPr>
        <w:tabs>
          <w:tab w:val="left" w:pos="-142"/>
        </w:tabs>
        <w:suppressAutoHyphens/>
        <w:spacing w:after="0" w:line="240" w:lineRule="auto"/>
        <w:rPr>
          <w:rFonts w:ascii="Times New Roman" w:hAnsi="Times New Roman" w:cs="Times New Roman"/>
          <w:b/>
          <w:u w:val="single"/>
        </w:rPr>
      </w:pPr>
    </w:p>
    <w:p w14:paraId="042EA7DC" w14:textId="05651589" w:rsidR="00CC6417" w:rsidRPr="002E1386" w:rsidRDefault="00CC6417" w:rsidP="00797FD5">
      <w:pPr>
        <w:numPr>
          <w:ilvl w:val="0"/>
          <w:numId w:val="1"/>
        </w:numPr>
        <w:tabs>
          <w:tab w:val="left" w:pos="-142"/>
        </w:tabs>
        <w:suppressAutoHyphens/>
        <w:spacing w:after="0" w:line="240" w:lineRule="auto"/>
        <w:ind w:left="284" w:hanging="284"/>
        <w:rPr>
          <w:sz w:val="20"/>
          <w:szCs w:val="20"/>
        </w:rPr>
      </w:pPr>
      <w:r w:rsidRPr="002E1386">
        <w:rPr>
          <w:rFonts w:ascii="Times New Roman" w:hAnsi="Times New Roman" w:cs="Times New Roman"/>
          <w:b/>
          <w:sz w:val="20"/>
          <w:szCs w:val="20"/>
          <w:u w:val="single"/>
        </w:rPr>
        <w:t>Kendi işyerinizdeki tutum ve davranışlarınızı dikkate alarak</w:t>
      </w:r>
      <w:r w:rsidRPr="002E1386">
        <w:rPr>
          <w:rFonts w:ascii="Times New Roman" w:hAnsi="Times New Roman" w:cs="Times New Roman"/>
          <w:b/>
          <w:sz w:val="20"/>
          <w:szCs w:val="20"/>
        </w:rPr>
        <w:t>, aşağıda belirtilen ifadelere katılım düzeyinizi “X” işaretiyle belirtiniz.</w:t>
      </w:r>
    </w:p>
    <w:tbl>
      <w:tblPr>
        <w:tblW w:w="8789" w:type="dxa"/>
        <w:tblInd w:w="-5" w:type="dxa"/>
        <w:tblLayout w:type="fixed"/>
        <w:tblLook w:val="0000" w:firstRow="0" w:lastRow="0" w:firstColumn="0" w:lastColumn="0" w:noHBand="0" w:noVBand="0"/>
      </w:tblPr>
      <w:tblGrid>
        <w:gridCol w:w="5954"/>
        <w:gridCol w:w="567"/>
        <w:gridCol w:w="567"/>
        <w:gridCol w:w="567"/>
        <w:gridCol w:w="567"/>
        <w:gridCol w:w="567"/>
      </w:tblGrid>
      <w:tr w:rsidR="007D0B9A" w:rsidRPr="001A1026" w14:paraId="6AD9CB52" w14:textId="77777777" w:rsidTr="007D0B9A">
        <w:trPr>
          <w:cantSplit/>
          <w:trHeight w:val="1396"/>
        </w:trPr>
        <w:tc>
          <w:tcPr>
            <w:tcW w:w="5954" w:type="dxa"/>
            <w:tcBorders>
              <w:top w:val="single" w:sz="4" w:space="0" w:color="000000"/>
              <w:left w:val="single" w:sz="4" w:space="0" w:color="000000"/>
              <w:bottom w:val="single" w:sz="4" w:space="0" w:color="000000"/>
              <w:right w:val="single" w:sz="4" w:space="0" w:color="auto"/>
            </w:tcBorders>
          </w:tcPr>
          <w:p w14:paraId="21F8E41D" w14:textId="77777777" w:rsidR="007D0B9A" w:rsidRPr="002E1386" w:rsidRDefault="007D0B9A" w:rsidP="00535491">
            <w:pPr>
              <w:tabs>
                <w:tab w:val="left" w:pos="-142"/>
                <w:tab w:val="left" w:pos="284"/>
              </w:tabs>
              <w:spacing w:after="0"/>
              <w:rPr>
                <w:rFonts w:ascii="Times New Roman" w:hAnsi="Times New Roman" w:cs="Times New Roman"/>
                <w:b/>
                <w:sz w:val="18"/>
                <w:szCs w:val="18"/>
              </w:rPr>
            </w:pPr>
          </w:p>
          <w:p w14:paraId="6454028D" w14:textId="77777777" w:rsidR="007D0B9A" w:rsidRPr="002E1386" w:rsidRDefault="007D0B9A" w:rsidP="00535491">
            <w:pPr>
              <w:tabs>
                <w:tab w:val="left" w:pos="-142"/>
                <w:tab w:val="left" w:pos="284"/>
              </w:tabs>
              <w:spacing w:after="0"/>
              <w:rPr>
                <w:rFonts w:ascii="Times New Roman" w:hAnsi="Times New Roman" w:cs="Times New Roman"/>
                <w:b/>
                <w:sz w:val="18"/>
                <w:szCs w:val="18"/>
              </w:rPr>
            </w:pPr>
          </w:p>
          <w:p w14:paraId="05F2C925" w14:textId="77777777" w:rsidR="007D0B9A" w:rsidRPr="002E1386" w:rsidRDefault="007D0B9A" w:rsidP="00535491">
            <w:pPr>
              <w:tabs>
                <w:tab w:val="left" w:pos="-142"/>
                <w:tab w:val="left" w:pos="284"/>
              </w:tabs>
              <w:spacing w:after="0"/>
              <w:rPr>
                <w:rFonts w:ascii="Times New Roman" w:hAnsi="Times New Roman" w:cs="Times New Roman"/>
                <w:b/>
                <w:sz w:val="18"/>
                <w:szCs w:val="18"/>
              </w:rPr>
            </w:pPr>
          </w:p>
          <w:p w14:paraId="4E1B55D3" w14:textId="77777777" w:rsidR="007D0B9A" w:rsidRPr="002E1386" w:rsidRDefault="007D0B9A" w:rsidP="00535491">
            <w:pPr>
              <w:tabs>
                <w:tab w:val="left" w:pos="-142"/>
                <w:tab w:val="left" w:pos="284"/>
              </w:tabs>
              <w:spacing w:after="0"/>
              <w:rPr>
                <w:rFonts w:ascii="Times New Roman" w:hAnsi="Times New Roman" w:cs="Times New Roman"/>
                <w:b/>
                <w:sz w:val="18"/>
                <w:szCs w:val="18"/>
              </w:rPr>
            </w:pPr>
            <w:r w:rsidRPr="002E1386">
              <w:rPr>
                <w:rFonts w:ascii="Times New Roman" w:hAnsi="Times New Roman" w:cs="Times New Roman"/>
                <w:b/>
                <w:sz w:val="18"/>
                <w:szCs w:val="18"/>
              </w:rPr>
              <w:t xml:space="preserve">                                              SORULAR</w:t>
            </w:r>
          </w:p>
        </w:tc>
        <w:tc>
          <w:tcPr>
            <w:tcW w:w="567" w:type="dxa"/>
            <w:tcBorders>
              <w:top w:val="single" w:sz="4" w:space="0" w:color="000000"/>
              <w:left w:val="single" w:sz="4" w:space="0" w:color="auto"/>
              <w:bottom w:val="single" w:sz="4" w:space="0" w:color="000000"/>
            </w:tcBorders>
            <w:textDirection w:val="btLr"/>
            <w:vAlign w:val="bottom"/>
          </w:tcPr>
          <w:p w14:paraId="09B86123" w14:textId="77777777" w:rsidR="007D0B9A" w:rsidRPr="002E1386" w:rsidRDefault="007D0B9A" w:rsidP="00535491">
            <w:pPr>
              <w:ind w:right="113"/>
              <w:jc w:val="center"/>
              <w:rPr>
                <w:rFonts w:ascii="Times New Roman" w:hAnsi="Times New Roman" w:cs="Times New Roman"/>
                <w:b/>
                <w:sz w:val="18"/>
                <w:szCs w:val="18"/>
              </w:rPr>
            </w:pPr>
            <w:r w:rsidRPr="002E1386">
              <w:rPr>
                <w:rFonts w:ascii="Times New Roman" w:hAnsi="Times New Roman" w:cs="Times New Roman"/>
                <w:b/>
                <w:sz w:val="18"/>
                <w:szCs w:val="18"/>
              </w:rPr>
              <w:t>Kesinlikle Katılmıyorum</w:t>
            </w:r>
          </w:p>
        </w:tc>
        <w:tc>
          <w:tcPr>
            <w:tcW w:w="567" w:type="dxa"/>
            <w:tcBorders>
              <w:top w:val="single" w:sz="4" w:space="0" w:color="000000"/>
              <w:left w:val="single" w:sz="4" w:space="0" w:color="000000"/>
              <w:bottom w:val="single" w:sz="4" w:space="0" w:color="000000"/>
            </w:tcBorders>
            <w:textDirection w:val="btLr"/>
            <w:vAlign w:val="bottom"/>
          </w:tcPr>
          <w:p w14:paraId="01733B42" w14:textId="77777777" w:rsidR="007D0B9A" w:rsidRPr="002E1386" w:rsidRDefault="007D0B9A" w:rsidP="00535491">
            <w:pPr>
              <w:ind w:right="113"/>
              <w:rPr>
                <w:rFonts w:ascii="Times New Roman" w:hAnsi="Times New Roman" w:cs="Times New Roman"/>
                <w:b/>
                <w:sz w:val="18"/>
                <w:szCs w:val="18"/>
              </w:rPr>
            </w:pPr>
            <w:r w:rsidRPr="002E1386">
              <w:rPr>
                <w:rFonts w:ascii="Times New Roman" w:hAnsi="Times New Roman" w:cs="Times New Roman"/>
                <w:b/>
                <w:sz w:val="18"/>
                <w:szCs w:val="18"/>
              </w:rPr>
              <w:t>Katılmıyorum</w:t>
            </w:r>
          </w:p>
        </w:tc>
        <w:tc>
          <w:tcPr>
            <w:tcW w:w="567" w:type="dxa"/>
            <w:tcBorders>
              <w:top w:val="single" w:sz="4" w:space="0" w:color="000000"/>
              <w:left w:val="single" w:sz="4" w:space="0" w:color="000000"/>
              <w:bottom w:val="single" w:sz="4" w:space="0" w:color="000000"/>
            </w:tcBorders>
            <w:textDirection w:val="btLr"/>
            <w:vAlign w:val="bottom"/>
          </w:tcPr>
          <w:p w14:paraId="3CB507A7" w14:textId="77777777" w:rsidR="007D0B9A" w:rsidRPr="002E1386" w:rsidRDefault="007D0B9A" w:rsidP="00535491">
            <w:pPr>
              <w:ind w:right="113"/>
              <w:jc w:val="center"/>
              <w:rPr>
                <w:rFonts w:ascii="Times New Roman" w:hAnsi="Times New Roman" w:cs="Times New Roman"/>
                <w:b/>
                <w:sz w:val="18"/>
                <w:szCs w:val="18"/>
              </w:rPr>
            </w:pPr>
            <w:r w:rsidRPr="002E1386">
              <w:rPr>
                <w:rFonts w:ascii="Times New Roman" w:hAnsi="Times New Roman" w:cs="Times New Roman"/>
                <w:b/>
                <w:sz w:val="18"/>
                <w:szCs w:val="18"/>
              </w:rPr>
              <w:t>Kararsızım</w:t>
            </w:r>
          </w:p>
        </w:tc>
        <w:tc>
          <w:tcPr>
            <w:tcW w:w="567" w:type="dxa"/>
            <w:tcBorders>
              <w:top w:val="single" w:sz="4" w:space="0" w:color="000000"/>
              <w:left w:val="single" w:sz="4" w:space="0" w:color="000000"/>
              <w:bottom w:val="single" w:sz="4" w:space="0" w:color="000000"/>
            </w:tcBorders>
            <w:textDirection w:val="btLr"/>
            <w:vAlign w:val="bottom"/>
          </w:tcPr>
          <w:p w14:paraId="07F35FC0" w14:textId="77777777" w:rsidR="007D0B9A" w:rsidRPr="002E1386" w:rsidRDefault="007D0B9A" w:rsidP="00535491">
            <w:pPr>
              <w:ind w:right="113"/>
              <w:jc w:val="center"/>
              <w:rPr>
                <w:rFonts w:ascii="Times New Roman" w:hAnsi="Times New Roman" w:cs="Times New Roman"/>
                <w:b/>
                <w:sz w:val="18"/>
                <w:szCs w:val="18"/>
              </w:rPr>
            </w:pPr>
            <w:r w:rsidRPr="002E1386">
              <w:rPr>
                <w:rFonts w:ascii="Times New Roman" w:hAnsi="Times New Roman" w:cs="Times New Roman"/>
                <w:b/>
                <w:sz w:val="18"/>
                <w:szCs w:val="18"/>
              </w:rPr>
              <w:t>Katılıyorum</w:t>
            </w:r>
          </w:p>
        </w:tc>
        <w:tc>
          <w:tcPr>
            <w:tcW w:w="567" w:type="dxa"/>
            <w:tcBorders>
              <w:top w:val="single" w:sz="4" w:space="0" w:color="000000"/>
              <w:left w:val="single" w:sz="4" w:space="0" w:color="000000"/>
              <w:bottom w:val="single" w:sz="4" w:space="0" w:color="000000"/>
              <w:right w:val="single" w:sz="4" w:space="0" w:color="000000"/>
            </w:tcBorders>
            <w:textDirection w:val="btLr"/>
            <w:vAlign w:val="bottom"/>
          </w:tcPr>
          <w:p w14:paraId="1EACEBAB" w14:textId="77777777" w:rsidR="007D0B9A" w:rsidRPr="002E1386" w:rsidRDefault="007D0B9A" w:rsidP="00535491">
            <w:pPr>
              <w:ind w:right="113"/>
              <w:jc w:val="center"/>
              <w:rPr>
                <w:rFonts w:ascii="Times New Roman" w:hAnsi="Times New Roman" w:cs="Times New Roman"/>
                <w:b/>
                <w:sz w:val="18"/>
                <w:szCs w:val="18"/>
              </w:rPr>
            </w:pPr>
            <w:r w:rsidRPr="002E1386">
              <w:rPr>
                <w:rFonts w:ascii="Times New Roman" w:hAnsi="Times New Roman" w:cs="Times New Roman"/>
                <w:b/>
                <w:sz w:val="18"/>
                <w:szCs w:val="18"/>
              </w:rPr>
              <w:t>Kesinlikle Katılıyorum</w:t>
            </w:r>
          </w:p>
        </w:tc>
      </w:tr>
      <w:tr w:rsidR="007D0B9A" w:rsidRPr="001A1026" w14:paraId="559667EE" w14:textId="77777777" w:rsidTr="007D0B9A">
        <w:trPr>
          <w:trHeight w:hRule="exact" w:val="288"/>
        </w:trPr>
        <w:tc>
          <w:tcPr>
            <w:tcW w:w="5954" w:type="dxa"/>
            <w:tcBorders>
              <w:top w:val="single" w:sz="4" w:space="0" w:color="000000"/>
              <w:left w:val="single" w:sz="4" w:space="0" w:color="000000"/>
              <w:bottom w:val="single" w:sz="4" w:space="0" w:color="000000"/>
              <w:right w:val="single" w:sz="4" w:space="0" w:color="auto"/>
            </w:tcBorders>
            <w:shd w:val="clear" w:color="auto" w:fill="E6E6E6"/>
            <w:vAlign w:val="center"/>
          </w:tcPr>
          <w:p w14:paraId="4059FE94"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Bazı durumlarda işyerinde dışlandığımı hissediyorum.</w:t>
            </w:r>
          </w:p>
          <w:p w14:paraId="57883BEC"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8537194"/>
          </w:sdtPr>
          <w:sdtEndPr/>
          <w:sdtContent>
            <w:tc>
              <w:tcPr>
                <w:tcW w:w="567" w:type="dxa"/>
                <w:tcBorders>
                  <w:top w:val="single" w:sz="4" w:space="0" w:color="000000"/>
                  <w:left w:val="single" w:sz="4" w:space="0" w:color="auto"/>
                  <w:bottom w:val="single" w:sz="4" w:space="0" w:color="000000"/>
                </w:tcBorders>
                <w:shd w:val="clear" w:color="auto" w:fill="E6E6E6"/>
                <w:vAlign w:val="center"/>
              </w:tcPr>
              <w:p w14:paraId="206FA381"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31098410"/>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75E04C60"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12574755"/>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38DEE7C6"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96973416"/>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5A6E7C28"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25663709"/>
          </w:sdtPr>
          <w:sdtEndPr/>
          <w:sdtContent>
            <w:tc>
              <w:tcPr>
                <w:tcW w:w="56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B9DF394"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1A1026" w14:paraId="576F6392" w14:textId="77777777" w:rsidTr="007D0B9A">
        <w:trPr>
          <w:trHeight w:hRule="exact" w:val="292"/>
        </w:trPr>
        <w:tc>
          <w:tcPr>
            <w:tcW w:w="5954" w:type="dxa"/>
            <w:tcBorders>
              <w:left w:val="single" w:sz="4" w:space="0" w:color="000000"/>
              <w:bottom w:val="single" w:sz="4" w:space="0" w:color="000000"/>
              <w:right w:val="single" w:sz="4" w:space="0" w:color="auto"/>
            </w:tcBorders>
            <w:vAlign w:val="center"/>
          </w:tcPr>
          <w:p w14:paraId="061DF646"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Arkamdan konuşulduğunu düşünüyorum.</w:t>
            </w:r>
          </w:p>
          <w:p w14:paraId="467D829E"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533497933"/>
          </w:sdtPr>
          <w:sdtEndPr/>
          <w:sdtContent>
            <w:tc>
              <w:tcPr>
                <w:tcW w:w="567" w:type="dxa"/>
                <w:tcBorders>
                  <w:left w:val="single" w:sz="4" w:space="0" w:color="auto"/>
                  <w:bottom w:val="single" w:sz="4" w:space="0" w:color="000000"/>
                </w:tcBorders>
                <w:vAlign w:val="center"/>
              </w:tcPr>
              <w:p w14:paraId="5808C129"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22298169"/>
          </w:sdtPr>
          <w:sdtEndPr/>
          <w:sdtContent>
            <w:tc>
              <w:tcPr>
                <w:tcW w:w="567" w:type="dxa"/>
                <w:tcBorders>
                  <w:left w:val="single" w:sz="4" w:space="0" w:color="000000"/>
                  <w:bottom w:val="single" w:sz="4" w:space="0" w:color="000000"/>
                </w:tcBorders>
                <w:vAlign w:val="center"/>
              </w:tcPr>
              <w:p w14:paraId="62E732F6"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83337112"/>
          </w:sdtPr>
          <w:sdtEndPr/>
          <w:sdtContent>
            <w:tc>
              <w:tcPr>
                <w:tcW w:w="567" w:type="dxa"/>
                <w:tcBorders>
                  <w:left w:val="single" w:sz="4" w:space="0" w:color="000000"/>
                  <w:bottom w:val="single" w:sz="4" w:space="0" w:color="000000"/>
                </w:tcBorders>
                <w:vAlign w:val="center"/>
              </w:tcPr>
              <w:p w14:paraId="5A9AE4E0"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76640368"/>
          </w:sdtPr>
          <w:sdtEndPr/>
          <w:sdtContent>
            <w:tc>
              <w:tcPr>
                <w:tcW w:w="567" w:type="dxa"/>
                <w:tcBorders>
                  <w:left w:val="single" w:sz="4" w:space="0" w:color="000000"/>
                  <w:bottom w:val="single" w:sz="4" w:space="0" w:color="000000"/>
                </w:tcBorders>
                <w:vAlign w:val="center"/>
              </w:tcPr>
              <w:p w14:paraId="034B5998"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10521705"/>
          </w:sdtPr>
          <w:sdtEndPr/>
          <w:sdtContent>
            <w:tc>
              <w:tcPr>
                <w:tcW w:w="567" w:type="dxa"/>
                <w:tcBorders>
                  <w:top w:val="single" w:sz="4" w:space="0" w:color="000000"/>
                  <w:left w:val="single" w:sz="4" w:space="0" w:color="000000"/>
                  <w:bottom w:val="single" w:sz="4" w:space="0" w:color="000000"/>
                  <w:right w:val="single" w:sz="4" w:space="0" w:color="000000"/>
                </w:tcBorders>
                <w:vAlign w:val="center"/>
              </w:tcPr>
              <w:p w14:paraId="7CB8C520"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1A1026" w14:paraId="55D698FD" w14:textId="77777777" w:rsidTr="007D0B9A">
        <w:trPr>
          <w:trHeight w:hRule="exact" w:val="296"/>
        </w:trPr>
        <w:tc>
          <w:tcPr>
            <w:tcW w:w="5954" w:type="dxa"/>
            <w:tcBorders>
              <w:top w:val="single" w:sz="4" w:space="0" w:color="000000"/>
              <w:left w:val="single" w:sz="4" w:space="0" w:color="000000"/>
              <w:bottom w:val="single" w:sz="4" w:space="0" w:color="000000"/>
              <w:right w:val="single" w:sz="4" w:space="0" w:color="auto"/>
            </w:tcBorders>
            <w:shd w:val="clear" w:color="auto" w:fill="E6E6E6"/>
            <w:vAlign w:val="center"/>
          </w:tcPr>
          <w:p w14:paraId="674BCE0D"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Haksız yere azarlandığımı düşünüyorum.</w:t>
            </w:r>
          </w:p>
          <w:p w14:paraId="622CA5C8"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826511891"/>
          </w:sdtPr>
          <w:sdtEndPr/>
          <w:sdtContent>
            <w:tc>
              <w:tcPr>
                <w:tcW w:w="567" w:type="dxa"/>
                <w:tcBorders>
                  <w:top w:val="single" w:sz="4" w:space="0" w:color="000000"/>
                  <w:left w:val="single" w:sz="4" w:space="0" w:color="auto"/>
                  <w:bottom w:val="single" w:sz="4" w:space="0" w:color="000000"/>
                </w:tcBorders>
                <w:shd w:val="clear" w:color="auto" w:fill="E6E6E6"/>
                <w:vAlign w:val="center"/>
              </w:tcPr>
              <w:p w14:paraId="65E0DA6C"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30398675"/>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7E28493B"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26366162"/>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6A8E6121"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45581610"/>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73312333"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99092455"/>
          </w:sdtPr>
          <w:sdtEndPr/>
          <w:sdtContent>
            <w:tc>
              <w:tcPr>
                <w:tcW w:w="56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F20512A"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1A1026" w14:paraId="0BA1A3D4" w14:textId="77777777" w:rsidTr="007D0B9A">
        <w:trPr>
          <w:trHeight w:hRule="exact" w:val="272"/>
        </w:trPr>
        <w:tc>
          <w:tcPr>
            <w:tcW w:w="5954" w:type="dxa"/>
            <w:tcBorders>
              <w:left w:val="single" w:sz="4" w:space="0" w:color="000000"/>
              <w:bottom w:val="single" w:sz="4" w:space="0" w:color="000000"/>
              <w:right w:val="single" w:sz="4" w:space="0" w:color="auto"/>
            </w:tcBorders>
            <w:vAlign w:val="center"/>
          </w:tcPr>
          <w:p w14:paraId="24B80EDC"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Bana karşı tavır alındığını düşünüyorum.</w:t>
            </w:r>
          </w:p>
          <w:p w14:paraId="441EC572" w14:textId="77777777" w:rsidR="007D0B9A" w:rsidRPr="00292C3D" w:rsidRDefault="007D0B9A" w:rsidP="00535491">
            <w:pPr>
              <w:pStyle w:val="AralkYok"/>
              <w:rPr>
                <w:rFonts w:ascii="Times New Roman" w:hAnsi="Times New Roman" w:cs="Times New Roman"/>
                <w:color w:val="000000" w:themeColor="text1"/>
                <w:sz w:val="20"/>
                <w:szCs w:val="20"/>
              </w:rPr>
            </w:pPr>
          </w:p>
        </w:tc>
        <w:sdt>
          <w:sdtPr>
            <w:rPr>
              <w:rFonts w:ascii="Times New Roman" w:hAnsi="Times New Roman" w:cs="Times New Roman"/>
              <w:sz w:val="20"/>
              <w:szCs w:val="20"/>
            </w:rPr>
            <w:id w:val="-1212575284"/>
          </w:sdtPr>
          <w:sdtEndPr/>
          <w:sdtContent>
            <w:tc>
              <w:tcPr>
                <w:tcW w:w="567" w:type="dxa"/>
                <w:tcBorders>
                  <w:left w:val="single" w:sz="4" w:space="0" w:color="auto"/>
                  <w:bottom w:val="single" w:sz="4" w:space="0" w:color="000000"/>
                </w:tcBorders>
                <w:vAlign w:val="center"/>
              </w:tcPr>
              <w:p w14:paraId="6B8970BE"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71136965"/>
          </w:sdtPr>
          <w:sdtEndPr/>
          <w:sdtContent>
            <w:tc>
              <w:tcPr>
                <w:tcW w:w="567" w:type="dxa"/>
                <w:tcBorders>
                  <w:left w:val="single" w:sz="4" w:space="0" w:color="000000"/>
                  <w:bottom w:val="single" w:sz="4" w:space="0" w:color="000000"/>
                </w:tcBorders>
                <w:vAlign w:val="center"/>
              </w:tcPr>
              <w:p w14:paraId="12B70A0F"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54695118"/>
          </w:sdtPr>
          <w:sdtEndPr/>
          <w:sdtContent>
            <w:tc>
              <w:tcPr>
                <w:tcW w:w="567" w:type="dxa"/>
                <w:tcBorders>
                  <w:left w:val="single" w:sz="4" w:space="0" w:color="000000"/>
                  <w:bottom w:val="single" w:sz="4" w:space="0" w:color="000000"/>
                </w:tcBorders>
                <w:vAlign w:val="center"/>
              </w:tcPr>
              <w:p w14:paraId="13099D9F"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05274901"/>
          </w:sdtPr>
          <w:sdtEndPr/>
          <w:sdtContent>
            <w:tc>
              <w:tcPr>
                <w:tcW w:w="567" w:type="dxa"/>
                <w:tcBorders>
                  <w:left w:val="single" w:sz="4" w:space="0" w:color="000000"/>
                  <w:bottom w:val="single" w:sz="4" w:space="0" w:color="000000"/>
                </w:tcBorders>
                <w:vAlign w:val="center"/>
              </w:tcPr>
              <w:p w14:paraId="72F08AC4"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12304377"/>
          </w:sdtPr>
          <w:sdtEndPr/>
          <w:sdtContent>
            <w:tc>
              <w:tcPr>
                <w:tcW w:w="567" w:type="dxa"/>
                <w:tcBorders>
                  <w:top w:val="single" w:sz="4" w:space="0" w:color="000000"/>
                  <w:left w:val="single" w:sz="4" w:space="0" w:color="000000"/>
                  <w:bottom w:val="single" w:sz="4" w:space="0" w:color="000000"/>
                  <w:right w:val="single" w:sz="4" w:space="0" w:color="000000"/>
                </w:tcBorders>
                <w:vAlign w:val="center"/>
              </w:tcPr>
              <w:p w14:paraId="11086F4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1A1026" w14:paraId="0428DF36" w14:textId="77777777" w:rsidTr="007D0B9A">
        <w:trPr>
          <w:trHeight w:hRule="exact" w:val="290"/>
        </w:trPr>
        <w:tc>
          <w:tcPr>
            <w:tcW w:w="5954" w:type="dxa"/>
            <w:tcBorders>
              <w:top w:val="single" w:sz="4" w:space="0" w:color="000000"/>
              <w:left w:val="single" w:sz="4" w:space="0" w:color="000000"/>
              <w:bottom w:val="single" w:sz="4" w:space="0" w:color="000000"/>
              <w:right w:val="single" w:sz="4" w:space="0" w:color="auto"/>
            </w:tcBorders>
            <w:shd w:val="clear" w:color="auto" w:fill="E6E6E6"/>
            <w:vAlign w:val="bottom"/>
          </w:tcPr>
          <w:p w14:paraId="5316B5DC"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Çalışırken kendimi stres altında hissediyorum.</w:t>
            </w:r>
          </w:p>
          <w:p w14:paraId="294B9B74"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90820998"/>
          </w:sdtPr>
          <w:sdtEndPr/>
          <w:sdtContent>
            <w:tc>
              <w:tcPr>
                <w:tcW w:w="567" w:type="dxa"/>
                <w:tcBorders>
                  <w:top w:val="single" w:sz="4" w:space="0" w:color="000000"/>
                  <w:left w:val="single" w:sz="4" w:space="0" w:color="auto"/>
                  <w:bottom w:val="single" w:sz="4" w:space="0" w:color="000000"/>
                </w:tcBorders>
                <w:shd w:val="clear" w:color="auto" w:fill="E6E6E6"/>
                <w:vAlign w:val="center"/>
              </w:tcPr>
              <w:p w14:paraId="54978582"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16479461"/>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53E9BA4C"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83583203"/>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489CC8EE"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82418349"/>
          </w:sdtPr>
          <w:sdtEndPr/>
          <w:sdtContent>
            <w:tc>
              <w:tcPr>
                <w:tcW w:w="567" w:type="dxa"/>
                <w:tcBorders>
                  <w:top w:val="single" w:sz="4" w:space="0" w:color="000000"/>
                  <w:left w:val="single" w:sz="4" w:space="0" w:color="000000"/>
                  <w:bottom w:val="single" w:sz="4" w:space="0" w:color="000000"/>
                </w:tcBorders>
                <w:shd w:val="clear" w:color="auto" w:fill="E6E6E6"/>
                <w:vAlign w:val="center"/>
              </w:tcPr>
              <w:p w14:paraId="41D52BB3"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25530029"/>
          </w:sdtPr>
          <w:sdtEndPr/>
          <w:sdtContent>
            <w:tc>
              <w:tcPr>
                <w:tcW w:w="56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FA58AE"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1A1026" w14:paraId="553CC55E" w14:textId="77777777" w:rsidTr="007D0B9A">
        <w:trPr>
          <w:trHeight w:hRule="exact" w:val="266"/>
        </w:trPr>
        <w:tc>
          <w:tcPr>
            <w:tcW w:w="5954" w:type="dxa"/>
            <w:tcBorders>
              <w:left w:val="single" w:sz="4" w:space="0" w:color="000000"/>
              <w:bottom w:val="single" w:sz="4" w:space="0" w:color="auto"/>
              <w:right w:val="single" w:sz="4" w:space="0" w:color="auto"/>
            </w:tcBorders>
            <w:vAlign w:val="bottom"/>
          </w:tcPr>
          <w:p w14:paraId="2F07BF7C"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Her davranışımın takip edildiğini düşünüyorum.</w:t>
            </w:r>
          </w:p>
          <w:p w14:paraId="5749B99C"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081638822"/>
          </w:sdtPr>
          <w:sdtEndPr/>
          <w:sdtContent>
            <w:tc>
              <w:tcPr>
                <w:tcW w:w="567" w:type="dxa"/>
                <w:tcBorders>
                  <w:left w:val="single" w:sz="4" w:space="0" w:color="auto"/>
                  <w:bottom w:val="single" w:sz="4" w:space="0" w:color="auto"/>
                </w:tcBorders>
                <w:vAlign w:val="center"/>
              </w:tcPr>
              <w:p w14:paraId="42626D0A"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95563989"/>
          </w:sdtPr>
          <w:sdtEndPr/>
          <w:sdtContent>
            <w:tc>
              <w:tcPr>
                <w:tcW w:w="567" w:type="dxa"/>
                <w:tcBorders>
                  <w:left w:val="single" w:sz="4" w:space="0" w:color="000000"/>
                  <w:bottom w:val="single" w:sz="4" w:space="0" w:color="auto"/>
                </w:tcBorders>
                <w:vAlign w:val="center"/>
              </w:tcPr>
              <w:p w14:paraId="54FDEA8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79510303"/>
          </w:sdtPr>
          <w:sdtEndPr/>
          <w:sdtContent>
            <w:tc>
              <w:tcPr>
                <w:tcW w:w="567" w:type="dxa"/>
                <w:tcBorders>
                  <w:left w:val="single" w:sz="4" w:space="0" w:color="000000"/>
                  <w:bottom w:val="single" w:sz="4" w:space="0" w:color="auto"/>
                </w:tcBorders>
                <w:vAlign w:val="center"/>
              </w:tcPr>
              <w:p w14:paraId="2C1B2B5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28465664"/>
          </w:sdtPr>
          <w:sdtEndPr/>
          <w:sdtContent>
            <w:tc>
              <w:tcPr>
                <w:tcW w:w="567" w:type="dxa"/>
                <w:tcBorders>
                  <w:left w:val="single" w:sz="4" w:space="0" w:color="000000"/>
                  <w:bottom w:val="single" w:sz="4" w:space="0" w:color="auto"/>
                </w:tcBorders>
                <w:vAlign w:val="center"/>
              </w:tcPr>
              <w:p w14:paraId="295A6A78"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94981098"/>
          </w:sdtPr>
          <w:sdtEndPr/>
          <w:sdtContent>
            <w:tc>
              <w:tcPr>
                <w:tcW w:w="567" w:type="dxa"/>
                <w:tcBorders>
                  <w:top w:val="single" w:sz="4" w:space="0" w:color="000000"/>
                  <w:left w:val="single" w:sz="4" w:space="0" w:color="000000"/>
                  <w:bottom w:val="single" w:sz="4" w:space="0" w:color="auto"/>
                  <w:right w:val="single" w:sz="4" w:space="0" w:color="000000"/>
                </w:tcBorders>
                <w:vAlign w:val="center"/>
              </w:tcPr>
              <w:p w14:paraId="0CB34A79"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2E1386" w14:paraId="291CF9E8" w14:textId="77777777" w:rsidTr="007D0B9A">
        <w:trPr>
          <w:trHeight w:hRule="exact" w:val="276"/>
        </w:trPr>
        <w:tc>
          <w:tcPr>
            <w:tcW w:w="5954"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176C96F2"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Şahsıma karşı saygısızca davranıldığını düşünüyorum.</w:t>
            </w:r>
          </w:p>
          <w:p w14:paraId="3BE775B1" w14:textId="77777777" w:rsidR="007D0B9A" w:rsidRPr="00292C3D" w:rsidRDefault="007D0B9A" w:rsidP="00535491">
            <w:pPr>
              <w:pStyle w:val="AralkYok"/>
              <w:rPr>
                <w:rFonts w:ascii="Times New Roman" w:hAnsi="Times New Roman" w:cs="Times New Roman"/>
                <w:sz w:val="20"/>
                <w:szCs w:val="20"/>
              </w:rPr>
            </w:pPr>
          </w:p>
          <w:p w14:paraId="399ACE7C" w14:textId="77777777" w:rsidR="007D0B9A" w:rsidRPr="00292C3D" w:rsidRDefault="007D0B9A" w:rsidP="00535491">
            <w:pPr>
              <w:pStyle w:val="AralkYok"/>
              <w:rPr>
                <w:rFonts w:ascii="Times New Roman" w:hAnsi="Times New Roman" w:cs="Times New Roman"/>
                <w:sz w:val="20"/>
                <w:szCs w:val="20"/>
              </w:rPr>
            </w:pPr>
          </w:p>
          <w:p w14:paraId="02F033F5"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701471681"/>
          </w:sdtPr>
          <w:sdtEndPr/>
          <w:sdtContent>
            <w:tc>
              <w:tcPr>
                <w:tcW w:w="567" w:type="dxa"/>
                <w:tcBorders>
                  <w:top w:val="single" w:sz="4" w:space="0" w:color="auto"/>
                  <w:left w:val="single" w:sz="4" w:space="0" w:color="auto"/>
                  <w:bottom w:val="single" w:sz="4" w:space="0" w:color="000000"/>
                </w:tcBorders>
                <w:shd w:val="clear" w:color="auto" w:fill="D9D9D9" w:themeFill="background1" w:themeFillShade="D9"/>
                <w:vAlign w:val="center"/>
              </w:tcPr>
              <w:p w14:paraId="5405E75D"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09632212"/>
          </w:sdtPr>
          <w:sdtEndPr/>
          <w:sdtContent>
            <w:tc>
              <w:tcPr>
                <w:tcW w:w="567" w:type="dxa"/>
                <w:tcBorders>
                  <w:top w:val="single" w:sz="4" w:space="0" w:color="auto"/>
                  <w:left w:val="single" w:sz="4" w:space="0" w:color="000000"/>
                  <w:bottom w:val="single" w:sz="4" w:space="0" w:color="000000"/>
                </w:tcBorders>
                <w:shd w:val="clear" w:color="auto" w:fill="D9D9D9" w:themeFill="background1" w:themeFillShade="D9"/>
                <w:vAlign w:val="center"/>
              </w:tcPr>
              <w:p w14:paraId="0189BED2"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28916996"/>
          </w:sdtPr>
          <w:sdtEndPr/>
          <w:sdtContent>
            <w:tc>
              <w:tcPr>
                <w:tcW w:w="567" w:type="dxa"/>
                <w:tcBorders>
                  <w:top w:val="single" w:sz="4" w:space="0" w:color="auto"/>
                  <w:left w:val="single" w:sz="4" w:space="0" w:color="000000"/>
                  <w:bottom w:val="single" w:sz="4" w:space="0" w:color="000000"/>
                </w:tcBorders>
                <w:shd w:val="clear" w:color="auto" w:fill="D9D9D9" w:themeFill="background1" w:themeFillShade="D9"/>
                <w:vAlign w:val="center"/>
              </w:tcPr>
              <w:p w14:paraId="1C6A353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09849288"/>
          </w:sdtPr>
          <w:sdtEndPr/>
          <w:sdtContent>
            <w:tc>
              <w:tcPr>
                <w:tcW w:w="567" w:type="dxa"/>
                <w:tcBorders>
                  <w:top w:val="single" w:sz="4" w:space="0" w:color="auto"/>
                  <w:left w:val="single" w:sz="4" w:space="0" w:color="000000"/>
                  <w:bottom w:val="single" w:sz="4" w:space="0" w:color="000000"/>
                </w:tcBorders>
                <w:shd w:val="clear" w:color="auto" w:fill="D9D9D9" w:themeFill="background1" w:themeFillShade="D9"/>
                <w:vAlign w:val="center"/>
              </w:tcPr>
              <w:p w14:paraId="318837EE"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35206021"/>
          </w:sdtPr>
          <w:sdtEndPr/>
          <w:sdtContent>
            <w:tc>
              <w:tcPr>
                <w:tcW w:w="567"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14:paraId="51D6663C"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2E1386" w14:paraId="1644B1CA" w14:textId="77777777" w:rsidTr="007D0B9A">
        <w:trPr>
          <w:trHeight w:hRule="exact" w:val="294"/>
        </w:trPr>
        <w:tc>
          <w:tcPr>
            <w:tcW w:w="5954" w:type="dxa"/>
            <w:tcBorders>
              <w:left w:val="single" w:sz="4" w:space="0" w:color="000000"/>
              <w:bottom w:val="single" w:sz="4" w:space="0" w:color="000000"/>
              <w:right w:val="single" w:sz="4" w:space="0" w:color="auto"/>
            </w:tcBorders>
          </w:tcPr>
          <w:p w14:paraId="57ABFCDE"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Günah keçisi olarak ilan edildiğimi düşünüyorum.</w:t>
            </w:r>
          </w:p>
          <w:p w14:paraId="7C10A457"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25320779"/>
          </w:sdtPr>
          <w:sdtEndPr/>
          <w:sdtContent>
            <w:tc>
              <w:tcPr>
                <w:tcW w:w="567" w:type="dxa"/>
                <w:tcBorders>
                  <w:left w:val="single" w:sz="4" w:space="0" w:color="auto"/>
                  <w:bottom w:val="single" w:sz="4" w:space="0" w:color="000000"/>
                </w:tcBorders>
                <w:vAlign w:val="center"/>
              </w:tcPr>
              <w:p w14:paraId="257D99B0"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93048487"/>
          </w:sdtPr>
          <w:sdtEndPr/>
          <w:sdtContent>
            <w:tc>
              <w:tcPr>
                <w:tcW w:w="567" w:type="dxa"/>
                <w:tcBorders>
                  <w:left w:val="single" w:sz="4" w:space="0" w:color="000000"/>
                  <w:bottom w:val="single" w:sz="4" w:space="0" w:color="000000"/>
                </w:tcBorders>
                <w:vAlign w:val="center"/>
              </w:tcPr>
              <w:p w14:paraId="5E7DC6FC"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9729864"/>
          </w:sdtPr>
          <w:sdtEndPr/>
          <w:sdtContent>
            <w:tc>
              <w:tcPr>
                <w:tcW w:w="567" w:type="dxa"/>
                <w:tcBorders>
                  <w:left w:val="single" w:sz="4" w:space="0" w:color="000000"/>
                  <w:bottom w:val="single" w:sz="4" w:space="0" w:color="000000"/>
                </w:tcBorders>
                <w:vAlign w:val="center"/>
              </w:tcPr>
              <w:p w14:paraId="1A47876B"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52346055"/>
          </w:sdtPr>
          <w:sdtEndPr/>
          <w:sdtContent>
            <w:tc>
              <w:tcPr>
                <w:tcW w:w="567" w:type="dxa"/>
                <w:tcBorders>
                  <w:left w:val="single" w:sz="4" w:space="0" w:color="000000"/>
                  <w:bottom w:val="single" w:sz="4" w:space="0" w:color="000000"/>
                </w:tcBorders>
                <w:vAlign w:val="center"/>
              </w:tcPr>
              <w:p w14:paraId="4522CD7E"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98153191"/>
          </w:sdtPr>
          <w:sdtEndPr/>
          <w:sdtContent>
            <w:tc>
              <w:tcPr>
                <w:tcW w:w="567" w:type="dxa"/>
                <w:tcBorders>
                  <w:top w:val="single" w:sz="4" w:space="0" w:color="000000"/>
                  <w:left w:val="single" w:sz="4" w:space="0" w:color="000000"/>
                  <w:bottom w:val="single" w:sz="4" w:space="0" w:color="000000"/>
                  <w:right w:val="single" w:sz="4" w:space="0" w:color="000000"/>
                </w:tcBorders>
                <w:vAlign w:val="center"/>
              </w:tcPr>
              <w:p w14:paraId="63322866"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2E1386" w14:paraId="456B0BD8" w14:textId="77777777" w:rsidTr="007D0B9A">
        <w:trPr>
          <w:trHeight w:hRule="exact" w:val="270"/>
        </w:trPr>
        <w:tc>
          <w:tcPr>
            <w:tcW w:w="595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46558F7"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Gün içerisindeki sosyal aktivi</w:t>
            </w:r>
            <w:r>
              <w:rPr>
                <w:rFonts w:ascii="Times New Roman" w:hAnsi="Times New Roman" w:cs="Times New Roman"/>
                <w:sz w:val="20"/>
                <w:szCs w:val="20"/>
              </w:rPr>
              <w:t>telerde dışlandığımı hissediyorum</w:t>
            </w:r>
            <w:r w:rsidRPr="00292C3D">
              <w:rPr>
                <w:rFonts w:ascii="Times New Roman" w:hAnsi="Times New Roman" w:cs="Times New Roman"/>
                <w:sz w:val="20"/>
                <w:szCs w:val="20"/>
              </w:rPr>
              <w:t>.</w:t>
            </w:r>
          </w:p>
          <w:p w14:paraId="1F12D99E"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683346555"/>
          </w:sdtPr>
          <w:sdtEndPr/>
          <w:sdtContent>
            <w:tc>
              <w:tcPr>
                <w:tcW w:w="567" w:type="dxa"/>
                <w:tcBorders>
                  <w:top w:val="single" w:sz="4" w:space="0" w:color="000000"/>
                  <w:left w:val="single" w:sz="4" w:space="0" w:color="auto"/>
                  <w:bottom w:val="single" w:sz="4" w:space="0" w:color="000000"/>
                </w:tcBorders>
                <w:shd w:val="clear" w:color="auto" w:fill="D9D9D9" w:themeFill="background1" w:themeFillShade="D9"/>
                <w:vAlign w:val="center"/>
              </w:tcPr>
              <w:p w14:paraId="31334CBB"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53255830"/>
          </w:sdtPr>
          <w:sdtEndPr/>
          <w:sdtContent>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18135C9B"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28115580"/>
          </w:sdtPr>
          <w:sdtEndPr/>
          <w:sdtContent>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39D4626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56324575"/>
          </w:sdtPr>
          <w:sdtEndPr/>
          <w:sdtContent>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23CFD6D2"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12057189"/>
          </w:sdtPr>
          <w:sdtEndPr/>
          <w:sdtContent>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71021D"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2E1386" w14:paraId="6536D40C" w14:textId="77777777" w:rsidTr="007D0B9A">
        <w:trPr>
          <w:trHeight w:hRule="exact" w:val="288"/>
        </w:trPr>
        <w:tc>
          <w:tcPr>
            <w:tcW w:w="5954" w:type="dxa"/>
            <w:tcBorders>
              <w:top w:val="single" w:sz="4" w:space="0" w:color="000000"/>
              <w:left w:val="single" w:sz="4" w:space="0" w:color="000000"/>
              <w:bottom w:val="single" w:sz="4" w:space="0" w:color="000000"/>
              <w:right w:val="single" w:sz="4" w:space="0" w:color="auto"/>
            </w:tcBorders>
          </w:tcPr>
          <w:p w14:paraId="36B23A4E"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Kimsenin beni dinlemediğini düşünüyorum.</w:t>
            </w:r>
          </w:p>
          <w:p w14:paraId="6E739E32"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sz w:val="20"/>
              <w:szCs w:val="20"/>
            </w:rPr>
            <w:id w:val="1364703764"/>
          </w:sdtPr>
          <w:sdtEndPr/>
          <w:sdtContent>
            <w:tc>
              <w:tcPr>
                <w:tcW w:w="567" w:type="dxa"/>
                <w:tcBorders>
                  <w:top w:val="single" w:sz="4" w:space="0" w:color="000000"/>
                  <w:left w:val="single" w:sz="4" w:space="0" w:color="auto"/>
                  <w:bottom w:val="single" w:sz="4" w:space="0" w:color="000000"/>
                </w:tcBorders>
                <w:vAlign w:val="center"/>
              </w:tcPr>
              <w:p w14:paraId="6488D887"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6933116"/>
          </w:sdtPr>
          <w:sdtEndPr/>
          <w:sdtContent>
            <w:tc>
              <w:tcPr>
                <w:tcW w:w="567" w:type="dxa"/>
                <w:tcBorders>
                  <w:top w:val="single" w:sz="4" w:space="0" w:color="000000"/>
                  <w:left w:val="single" w:sz="4" w:space="0" w:color="000000"/>
                  <w:bottom w:val="single" w:sz="4" w:space="0" w:color="000000"/>
                </w:tcBorders>
                <w:vAlign w:val="center"/>
              </w:tcPr>
              <w:p w14:paraId="70E79053"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62560630"/>
          </w:sdtPr>
          <w:sdtEndPr/>
          <w:sdtContent>
            <w:tc>
              <w:tcPr>
                <w:tcW w:w="567" w:type="dxa"/>
                <w:tcBorders>
                  <w:top w:val="single" w:sz="4" w:space="0" w:color="000000"/>
                  <w:left w:val="single" w:sz="4" w:space="0" w:color="000000"/>
                  <w:bottom w:val="single" w:sz="4" w:space="0" w:color="000000"/>
                </w:tcBorders>
                <w:vAlign w:val="center"/>
              </w:tcPr>
              <w:p w14:paraId="7E98C5D2"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134698985"/>
          </w:sdtPr>
          <w:sdtEndPr/>
          <w:sdtContent>
            <w:tc>
              <w:tcPr>
                <w:tcW w:w="567" w:type="dxa"/>
                <w:tcBorders>
                  <w:top w:val="single" w:sz="4" w:space="0" w:color="000000"/>
                  <w:left w:val="single" w:sz="4" w:space="0" w:color="000000"/>
                  <w:bottom w:val="single" w:sz="4" w:space="0" w:color="000000"/>
                </w:tcBorders>
                <w:vAlign w:val="center"/>
              </w:tcPr>
              <w:p w14:paraId="45EA0B4A"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337056240"/>
          </w:sdtPr>
          <w:sdtEndPr/>
          <w:sdtContent>
            <w:tc>
              <w:tcPr>
                <w:tcW w:w="567" w:type="dxa"/>
                <w:tcBorders>
                  <w:top w:val="single" w:sz="4" w:space="0" w:color="000000"/>
                  <w:left w:val="single" w:sz="4" w:space="0" w:color="000000"/>
                  <w:bottom w:val="single" w:sz="4" w:space="0" w:color="000000"/>
                  <w:right w:val="single" w:sz="4" w:space="0" w:color="000000"/>
                </w:tcBorders>
                <w:vAlign w:val="center"/>
              </w:tcPr>
              <w:p w14:paraId="3EBFF56B" w14:textId="77777777" w:rsidR="007D0B9A" w:rsidRPr="002E1386" w:rsidRDefault="007D0B9A" w:rsidP="00535491">
                <w:pPr>
                  <w:jc w:val="center"/>
                  <w:rPr>
                    <w:rFonts w:ascii="Times New Roman" w:hAnsi="Times New Roman" w:cs="Times New Roman"/>
                    <w:sz w:val="20"/>
                    <w:szCs w:val="20"/>
                  </w:rPr>
                </w:pPr>
                <w:r w:rsidRPr="002E1386">
                  <w:rPr>
                    <w:rFonts w:ascii="Segoe UI Symbol" w:eastAsia="MS Gothic" w:hAnsi="Segoe UI Symbol" w:cs="Segoe UI Symbol"/>
                    <w:sz w:val="20"/>
                    <w:szCs w:val="20"/>
                  </w:rPr>
                  <w:t>☐</w:t>
                </w:r>
              </w:p>
            </w:tc>
          </w:sdtContent>
        </w:sdt>
      </w:tr>
      <w:tr w:rsidR="007D0B9A" w:rsidRPr="002E1386" w14:paraId="361FEE24" w14:textId="77777777" w:rsidTr="007D0B9A">
        <w:trPr>
          <w:trHeight w:hRule="exact" w:val="286"/>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0371C9D2"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Dış görünüşüm alay konusu oluyor.</w:t>
            </w:r>
          </w:p>
          <w:p w14:paraId="3F5841A0" w14:textId="77777777" w:rsidR="007D0B9A" w:rsidRPr="00292C3D" w:rsidRDefault="007D0B9A" w:rsidP="00535491">
            <w:pPr>
              <w:pStyle w:val="AralkYok"/>
              <w:rPr>
                <w:rFonts w:ascii="Times New Roman" w:hAnsi="Times New Roman" w:cs="Times New Roman"/>
                <w:color w:val="000000" w:themeColor="text1"/>
                <w:sz w:val="20"/>
                <w:szCs w:val="20"/>
              </w:rPr>
            </w:pPr>
          </w:p>
        </w:tc>
        <w:sdt>
          <w:sdtPr>
            <w:rPr>
              <w:rFonts w:ascii="Times New Roman" w:hAnsi="Times New Roman" w:cs="Times New Roman"/>
              <w:color w:val="000000" w:themeColor="text1"/>
              <w:sz w:val="20"/>
              <w:szCs w:val="20"/>
            </w:rPr>
            <w:id w:val="-485934681"/>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37DA63C7"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12455048"/>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50329C2A"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266809481"/>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09DCD0D"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878618329"/>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00D044BE"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929466266"/>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50E9D868"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tr>
      <w:tr w:rsidR="007D0B9A" w:rsidRPr="002E1386" w14:paraId="41A34F59" w14:textId="77777777" w:rsidTr="007D0B9A">
        <w:trPr>
          <w:trHeight w:hRule="exact" w:val="290"/>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FFB0A6"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Özelime girildiğini düşünüyorum.</w:t>
            </w:r>
          </w:p>
          <w:p w14:paraId="4928946A"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210833823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2849F"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0545238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697A4"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10370351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413D1"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870880233"/>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91D54"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9567500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708A3"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tr>
      <w:tr w:rsidR="007D0B9A" w:rsidRPr="002E1386" w14:paraId="0DC928AF" w14:textId="77777777" w:rsidTr="007D0B9A">
        <w:trPr>
          <w:trHeight w:hRule="exact" w:val="310"/>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3127E62B"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Özel yaşamımla ilgili olarak gereksiz eleştirilerde bulunduklarını düşünüyorum.</w:t>
            </w:r>
          </w:p>
          <w:p w14:paraId="62B5DB7B"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2138179626"/>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75B1F20B"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174308647"/>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69F9392"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046033739"/>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72ED2060"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80329695"/>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0E000900"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173645062"/>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3265FDDF"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tr>
      <w:tr w:rsidR="007D0B9A" w:rsidRPr="002E1386" w14:paraId="60994E39" w14:textId="77777777" w:rsidTr="007D0B9A">
        <w:trPr>
          <w:trHeight w:hRule="exact" w:val="288"/>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2A7ECA" w14:textId="77777777" w:rsidR="007D0B9A" w:rsidRPr="00292C3D" w:rsidRDefault="007D0B9A" w:rsidP="00535491">
            <w:pPr>
              <w:rPr>
                <w:rFonts w:ascii="Times New Roman" w:hAnsi="Times New Roman" w:cs="Times New Roman"/>
                <w:sz w:val="20"/>
                <w:szCs w:val="20"/>
              </w:rPr>
            </w:pPr>
            <w:r w:rsidRPr="00292C3D">
              <w:rPr>
                <w:rFonts w:ascii="Times New Roman" w:hAnsi="Times New Roman" w:cs="Times New Roman"/>
                <w:sz w:val="20"/>
                <w:szCs w:val="20"/>
              </w:rPr>
              <w:t>Yetenek gerektirmeyen işlerin bana verildiğini düşünüyorum.</w:t>
            </w:r>
          </w:p>
          <w:p w14:paraId="6E4EF494" w14:textId="77777777" w:rsidR="007D0B9A" w:rsidRPr="00292C3D" w:rsidRDefault="007D0B9A" w:rsidP="00535491">
            <w:pPr>
              <w:rPr>
                <w:rFonts w:ascii="Times New Roman" w:hAnsi="Times New Roman" w:cs="Times New Roman"/>
                <w:sz w:val="20"/>
                <w:szCs w:val="20"/>
              </w:rPr>
            </w:pPr>
          </w:p>
          <w:p w14:paraId="6609D2DD" w14:textId="77777777" w:rsidR="007D0B9A" w:rsidRPr="00292C3D" w:rsidRDefault="007D0B9A" w:rsidP="00535491">
            <w:pPr>
              <w:rPr>
                <w:rFonts w:ascii="Times New Roman" w:hAnsi="Times New Roman" w:cs="Times New Roman"/>
                <w:sz w:val="20"/>
                <w:szCs w:val="20"/>
              </w:rPr>
            </w:pPr>
          </w:p>
        </w:tc>
        <w:sdt>
          <w:sdtPr>
            <w:rPr>
              <w:rFonts w:ascii="Times New Roman" w:hAnsi="Times New Roman" w:cs="Times New Roman"/>
              <w:color w:val="000000" w:themeColor="text1"/>
              <w:sz w:val="20"/>
              <w:szCs w:val="20"/>
            </w:rPr>
            <w:id w:val="155481024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B674A"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413830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65726"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67013724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A41C5"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7698539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9EACC"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063285603"/>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171D9"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tr>
      <w:tr w:rsidR="007D0B9A" w:rsidRPr="002E1386" w14:paraId="6BD63EF0" w14:textId="77777777" w:rsidTr="007D0B9A">
        <w:trPr>
          <w:trHeight w:hRule="exact" w:val="282"/>
        </w:trPr>
        <w:tc>
          <w:tcPr>
            <w:tcW w:w="5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AC9FA"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Alanıma uygun olmayan işler bana verilmektedir.</w:t>
            </w:r>
          </w:p>
          <w:p w14:paraId="5A0383E4"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157565506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E79645"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67517787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7CCA1A"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1394998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623D02"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90051475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CB4F6A"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4083546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27F9B" w14:textId="77777777" w:rsidR="007D0B9A" w:rsidRPr="002E1386" w:rsidRDefault="007D0B9A" w:rsidP="00535491">
                <w:pPr>
                  <w:jc w:val="center"/>
                  <w:rPr>
                    <w:rFonts w:ascii="Times New Roman" w:hAnsi="Times New Roman" w:cs="Times New Roman"/>
                    <w:color w:val="000000" w:themeColor="text1"/>
                    <w:sz w:val="20"/>
                    <w:szCs w:val="20"/>
                  </w:rPr>
                </w:pPr>
                <w:r w:rsidRPr="002E1386">
                  <w:rPr>
                    <w:rFonts w:ascii="Segoe UI Symbol" w:eastAsia="MS Gothic" w:hAnsi="Segoe UI Symbol" w:cs="Segoe UI Symbol"/>
                    <w:color w:val="000000" w:themeColor="text1"/>
                    <w:sz w:val="20"/>
                    <w:szCs w:val="20"/>
                  </w:rPr>
                  <w:t>☐</w:t>
                </w:r>
              </w:p>
            </w:tc>
          </w:sdtContent>
        </w:sdt>
      </w:tr>
      <w:tr w:rsidR="007D0B9A" w:rsidRPr="002E1386" w14:paraId="20685E9C" w14:textId="77777777" w:rsidTr="007D0B9A">
        <w:trPr>
          <w:trHeight w:hRule="exact" w:val="288"/>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97108"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Kariyerimin kasten engellendiğini düşünüyorum.</w:t>
            </w:r>
          </w:p>
          <w:p w14:paraId="57B1EC7D"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72397540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542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23330838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BF0E0"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3986603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4B9DD"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61517061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B09C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60215811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23358"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3D13C0CD" w14:textId="77777777" w:rsidTr="007D0B9A">
        <w:trPr>
          <w:trHeight w:hRule="exact" w:val="558"/>
        </w:trPr>
        <w:tc>
          <w:tcPr>
            <w:tcW w:w="5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23D85"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Kadın çalışanların, erkek çalışanlarla iletişim kurmalarının bazı kişiler tarafından engellendiğini düşünüyorum.</w:t>
            </w:r>
          </w:p>
          <w:p w14:paraId="73FEEFA7"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163840901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3CDFC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52710882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62279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153826655"/>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6AD1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95235150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A48C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11045580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45FD4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560B2246" w14:textId="77777777" w:rsidTr="007D0B9A">
        <w:trPr>
          <w:trHeight w:hRule="exact" w:val="562"/>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9D8510A"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Erkek çalışanların çalışma şartlarının kadın çalışanlara göre daha kolay olduğunu düşünüyorum.</w:t>
            </w:r>
          </w:p>
          <w:p w14:paraId="3AA9BAEF"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68598655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5358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6811593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403B7"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38706037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F64B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66104962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877A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1269815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34F6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631E2588" w14:textId="77777777" w:rsidTr="007D0B9A">
        <w:trPr>
          <w:trHeight w:hRule="exact" w:val="300"/>
        </w:trPr>
        <w:tc>
          <w:tcPr>
            <w:tcW w:w="5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EC641"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İşlerin dağılımında cinsiyetin etkili bir faktör olduğunu düşünüyorum.</w:t>
            </w:r>
          </w:p>
          <w:p w14:paraId="11785188"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54946708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DC7E6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2482687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EB52B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948033215"/>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D15A5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69258628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3EBB0"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45015867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F5933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594A648E" w14:textId="77777777" w:rsidTr="007D0B9A">
        <w:trPr>
          <w:trHeight w:hRule="exact" w:val="277"/>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92D037"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Üst kadrodaki görevler daha çok erkek çalışanlara verilmektedir.</w:t>
            </w:r>
          </w:p>
          <w:p w14:paraId="194A807C"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87034308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FD8D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5572655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F3228"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7178304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4184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06247304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3227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72259106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F346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13341BD3" w14:textId="77777777" w:rsidTr="007D0B9A">
        <w:trPr>
          <w:trHeight w:hRule="exact" w:val="281"/>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16006F35"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Yaptığım her iş eleştiriliyor, hatalarım tekrar tekrar yüzüme vuruluyor.</w:t>
            </w:r>
          </w:p>
          <w:p w14:paraId="29B71301"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1670286180"/>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6F60E387"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30754526"/>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7305ADE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821150427"/>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3BED3423"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76558643"/>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5F5E5A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762248277"/>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5770CD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7B144C46" w14:textId="77777777" w:rsidTr="007D0B9A">
        <w:trPr>
          <w:trHeight w:hRule="exact" w:val="288"/>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1C3C54"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İşimle ilgili yanlış bilgi veriliyor veya saklanıyor.</w:t>
            </w:r>
          </w:p>
        </w:tc>
        <w:sdt>
          <w:sdtPr>
            <w:rPr>
              <w:rFonts w:ascii="Times New Roman" w:hAnsi="Times New Roman" w:cs="Times New Roman"/>
              <w:color w:val="000000" w:themeColor="text1"/>
              <w:sz w:val="20"/>
              <w:szCs w:val="20"/>
            </w:rPr>
            <w:id w:val="-153912246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331B7"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2887349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7131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758581543"/>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462D9"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01814877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10495"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7414328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9BBB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6AEF1C9D" w14:textId="77777777" w:rsidTr="007D0B9A">
        <w:trPr>
          <w:trHeight w:hRule="exact" w:val="278"/>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54BF1AFB"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lastRenderedPageBreak/>
              <w:t>Soru ve taleplerim yanıtsız bırakılıyor.</w:t>
            </w:r>
          </w:p>
          <w:p w14:paraId="427AEB45"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81682642"/>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00A098FA"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45367071"/>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2C19594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561918099"/>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6383DECD"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97833598"/>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55073F2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04009534"/>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20F2AF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49E54D3D" w14:textId="77777777" w:rsidTr="007D0B9A">
        <w:trPr>
          <w:trHeight w:hRule="exact" w:val="296"/>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229B4A9"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İşle ilgili konularda söz hakkı verilmiyor veya sözüm kesiliyor.</w:t>
            </w:r>
          </w:p>
          <w:p w14:paraId="45049A86"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36128321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8EC8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90070632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60B4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9013467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C34C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70687988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2A6A3"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53102263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FB95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10E702D6" w14:textId="77777777" w:rsidTr="007D0B9A">
        <w:trPr>
          <w:trHeight w:hRule="exact" w:val="272"/>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7CD0FDD0"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Sorumluluklarım daraltılıyor veya elimden alınıyor.</w:t>
            </w:r>
          </w:p>
          <w:p w14:paraId="78A620E6"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974342060"/>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8492000"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35309933"/>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85D70F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063634501"/>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3C4CE0A"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90000646"/>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70212295"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826048984"/>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2389CE0"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63619D01" w14:textId="77777777" w:rsidTr="007D0B9A">
        <w:trPr>
          <w:trHeight w:hRule="exact" w:val="290"/>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648DD5"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İşle ilgili öneri ve görüşlerim reddediliyor.</w:t>
            </w:r>
          </w:p>
          <w:p w14:paraId="71A1DFCB"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110573326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37085"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30322732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08F3D"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83054958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3C060"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58769637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7D29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301216899"/>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752D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547A4171" w14:textId="77777777" w:rsidTr="007D0B9A">
        <w:trPr>
          <w:trHeight w:hRule="exact" w:val="280"/>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32D11139"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İşyerimde yaşanan her türlü problemin sorumlusu tutuluyorum.</w:t>
            </w:r>
          </w:p>
          <w:p w14:paraId="198E73BA"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851071618"/>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08FA6D0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882234790"/>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0A348F5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58631612"/>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D6AC2A3"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56351578"/>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23B9A123"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604764166"/>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23677EDA"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0BF8C13E" w14:textId="77777777" w:rsidTr="007D0B9A">
        <w:trPr>
          <w:trHeight w:hRule="exact" w:val="284"/>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12D7A7E"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Başarılarım, başkalarınca sahipleniliyor.</w:t>
            </w:r>
          </w:p>
          <w:p w14:paraId="78C129EF"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1655435903"/>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2A0E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179784793"/>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360C3"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56679350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3DE1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24649092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B527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2001616914"/>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6CD8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319D832D" w14:textId="77777777" w:rsidTr="007D0B9A">
        <w:trPr>
          <w:trHeight w:hRule="exact" w:val="569"/>
        </w:trPr>
        <w:tc>
          <w:tcPr>
            <w:tcW w:w="5954" w:type="dxa"/>
            <w:tcBorders>
              <w:top w:val="single" w:sz="4" w:space="0" w:color="auto"/>
              <w:left w:val="single" w:sz="4" w:space="0" w:color="auto"/>
              <w:bottom w:val="single" w:sz="4" w:space="0" w:color="auto"/>
              <w:right w:val="single" w:sz="4" w:space="0" w:color="auto"/>
            </w:tcBorders>
            <w:shd w:val="pct12" w:color="auto" w:fill="auto"/>
          </w:tcPr>
          <w:p w14:paraId="611A165A"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İş arkadaşlarım benimle birlikte çalışmaktan, aynı projede yer almaktan kaçınıyor.</w:t>
            </w:r>
          </w:p>
          <w:p w14:paraId="40D868B1"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2099599821"/>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49351AA7"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579026599"/>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54C5608"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960306328"/>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2C8D30D2"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957379885"/>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3F96BFC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466580330"/>
          </w:sdtPr>
          <w:sdtEndPr/>
          <w:sdtContent>
            <w:tc>
              <w:tcPr>
                <w:tcW w:w="567" w:type="dxa"/>
                <w:tcBorders>
                  <w:top w:val="single" w:sz="4" w:space="0" w:color="auto"/>
                  <w:left w:val="single" w:sz="4" w:space="0" w:color="auto"/>
                  <w:bottom w:val="single" w:sz="4" w:space="0" w:color="auto"/>
                  <w:right w:val="single" w:sz="4" w:space="0" w:color="auto"/>
                </w:tcBorders>
                <w:shd w:val="pct12" w:color="auto" w:fill="auto"/>
                <w:vAlign w:val="center"/>
              </w:tcPr>
              <w:p w14:paraId="154921A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393AAA9E" w14:textId="77777777" w:rsidTr="007D0B9A">
        <w:trPr>
          <w:trHeight w:hRule="exact" w:val="296"/>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BE17F7"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Kendimi gösterme olanaklarım kısıtlanıyor.</w:t>
            </w:r>
          </w:p>
          <w:p w14:paraId="51A9FE33"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39277945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9CF7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30149820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89FAF"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41324213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2D0C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50211916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0E761"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304077455"/>
          </w:sdtPr>
          <w:sdtEndPr/>
          <w:sdtContent>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95E7D"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7A8AF521" w14:textId="77777777" w:rsidTr="007D0B9A">
        <w:trPr>
          <w:trHeight w:hRule="exact" w:val="272"/>
        </w:trPr>
        <w:tc>
          <w:tcPr>
            <w:tcW w:w="5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34A3"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Görev yerim kasıtlı olarak değiştiriliyor.</w:t>
            </w:r>
          </w:p>
        </w:tc>
        <w:sdt>
          <w:sdtPr>
            <w:rPr>
              <w:rFonts w:ascii="Times New Roman" w:hAnsi="Times New Roman" w:cs="Times New Roman"/>
              <w:color w:val="000000" w:themeColor="text1"/>
              <w:sz w:val="20"/>
              <w:szCs w:val="20"/>
            </w:rPr>
            <w:id w:val="24561952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DFFE65"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60133242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2F56D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68639844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232A2E"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08242046"/>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609C4"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56431250"/>
          </w:sdtPr>
          <w:sdtEndPr/>
          <w:sdtContent>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8182FC"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r w:rsidR="007D0B9A" w:rsidRPr="002E1386" w14:paraId="49F42FC8" w14:textId="77777777" w:rsidTr="007D0B9A">
        <w:trPr>
          <w:trHeight w:hRule="exact" w:val="273"/>
        </w:trPr>
        <w:tc>
          <w:tcPr>
            <w:tcW w:w="5954" w:type="dxa"/>
            <w:tcBorders>
              <w:top w:val="single" w:sz="4" w:space="0" w:color="auto"/>
              <w:left w:val="single" w:sz="4" w:space="0" w:color="auto"/>
              <w:bottom w:val="single" w:sz="4" w:space="0" w:color="auto"/>
              <w:right w:val="single" w:sz="4" w:space="0" w:color="auto"/>
            </w:tcBorders>
            <w:shd w:val="clear" w:color="auto" w:fill="auto"/>
          </w:tcPr>
          <w:p w14:paraId="3FEAEF4B" w14:textId="77777777" w:rsidR="007D0B9A" w:rsidRPr="00292C3D" w:rsidRDefault="007D0B9A" w:rsidP="00535491">
            <w:pPr>
              <w:pStyle w:val="AralkYok"/>
              <w:rPr>
                <w:rFonts w:ascii="Times New Roman" w:hAnsi="Times New Roman" w:cs="Times New Roman"/>
                <w:sz w:val="20"/>
                <w:szCs w:val="20"/>
              </w:rPr>
            </w:pPr>
            <w:r w:rsidRPr="00292C3D">
              <w:rPr>
                <w:rFonts w:ascii="Times New Roman" w:hAnsi="Times New Roman" w:cs="Times New Roman"/>
                <w:sz w:val="20"/>
                <w:szCs w:val="20"/>
              </w:rPr>
              <w:t>Psikolojik sorunlarım olduğu yönünde imalı sözler ve davranışlar sergileniyor.</w:t>
            </w:r>
          </w:p>
          <w:p w14:paraId="32EAF746" w14:textId="77777777" w:rsidR="007D0B9A" w:rsidRPr="00292C3D" w:rsidRDefault="007D0B9A" w:rsidP="00535491">
            <w:pPr>
              <w:pStyle w:val="AralkYok"/>
              <w:rPr>
                <w:rFonts w:ascii="Times New Roman" w:hAnsi="Times New Roman" w:cs="Times New Roman"/>
                <w:sz w:val="20"/>
                <w:szCs w:val="20"/>
              </w:rPr>
            </w:pPr>
          </w:p>
        </w:tc>
        <w:sdt>
          <w:sdtPr>
            <w:rPr>
              <w:rFonts w:ascii="Times New Roman" w:hAnsi="Times New Roman" w:cs="Times New Roman"/>
              <w:color w:val="000000" w:themeColor="text1"/>
              <w:sz w:val="20"/>
              <w:szCs w:val="20"/>
            </w:rPr>
            <w:id w:val="-534580252"/>
          </w:sdtPr>
          <w:sdtEndPr/>
          <w:sdtContent>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1D08E6"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324053628"/>
          </w:sdtPr>
          <w:sdtEndPr/>
          <w:sdtContent>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EB62E8"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5542189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3E21C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1799646137"/>
          </w:sdtPr>
          <w:sdtEndPr/>
          <w:sdtContent>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A3357A"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sdt>
          <w:sdtPr>
            <w:rPr>
              <w:rFonts w:ascii="Times New Roman" w:hAnsi="Times New Roman" w:cs="Times New Roman"/>
              <w:color w:val="000000" w:themeColor="text1"/>
              <w:sz w:val="20"/>
              <w:szCs w:val="20"/>
            </w:rPr>
            <w:id w:val="-460804551"/>
          </w:sdtPr>
          <w:sdtEndPr/>
          <w:sdtContent>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73CCB" w14:textId="77777777" w:rsidR="007D0B9A" w:rsidRPr="0079359C" w:rsidRDefault="007D0B9A" w:rsidP="00535491">
                <w:pPr>
                  <w:jc w:val="center"/>
                  <w:rPr>
                    <w:rFonts w:ascii="Times New Roman" w:hAnsi="Times New Roman" w:cs="Times New Roman"/>
                    <w:color w:val="000000" w:themeColor="text1"/>
                    <w:sz w:val="20"/>
                    <w:szCs w:val="20"/>
                  </w:rPr>
                </w:pPr>
                <w:r w:rsidRPr="0079359C">
                  <w:rPr>
                    <w:rFonts w:ascii="Segoe UI Symbol" w:eastAsia="MS Gothic" w:hAnsi="Segoe UI Symbol" w:cs="Segoe UI Symbol"/>
                    <w:color w:val="000000" w:themeColor="text1"/>
                    <w:sz w:val="20"/>
                    <w:szCs w:val="20"/>
                  </w:rPr>
                  <w:t>☐</w:t>
                </w:r>
              </w:p>
            </w:tc>
          </w:sdtContent>
        </w:sdt>
      </w:tr>
    </w:tbl>
    <w:p w14:paraId="38FD67F5" w14:textId="77777777" w:rsidR="004E1135" w:rsidRDefault="004E1135" w:rsidP="007D0B9A">
      <w:pPr>
        <w:autoSpaceDE w:val="0"/>
        <w:autoSpaceDN w:val="0"/>
        <w:adjustRightInd w:val="0"/>
        <w:spacing w:after="0" w:line="240" w:lineRule="auto"/>
        <w:jc w:val="both"/>
        <w:rPr>
          <w:rFonts w:ascii="Times New Roman" w:hAnsi="Times New Roman" w:cs="Times New Roman"/>
          <w:color w:val="000000"/>
        </w:rPr>
      </w:pPr>
    </w:p>
    <w:p w14:paraId="2EFAAF92" w14:textId="557A80E8" w:rsidR="007D0B9A" w:rsidRPr="007D0B9A" w:rsidRDefault="007D0B9A" w:rsidP="007D0B9A">
      <w:pPr>
        <w:pStyle w:val="ListeParagraf"/>
        <w:tabs>
          <w:tab w:val="left" w:pos="-142"/>
        </w:tabs>
        <w:suppressAutoHyphens/>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 xml:space="preserve">B- </w:t>
      </w:r>
      <w:r w:rsidRPr="007D0B9A">
        <w:rPr>
          <w:rFonts w:ascii="Times New Roman" w:hAnsi="Times New Roman" w:cs="Times New Roman"/>
          <w:b/>
          <w:sz w:val="20"/>
          <w:szCs w:val="20"/>
        </w:rPr>
        <w:t>Demografik Bilgiler</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76"/>
        <w:gridCol w:w="1134"/>
        <w:gridCol w:w="1134"/>
        <w:gridCol w:w="992"/>
        <w:gridCol w:w="1276"/>
        <w:gridCol w:w="1276"/>
      </w:tblGrid>
      <w:tr w:rsidR="00F7060C" w:rsidRPr="00DA3353" w14:paraId="239AB992" w14:textId="77777777" w:rsidTr="00F7060C">
        <w:trPr>
          <w:gridAfter w:val="4"/>
          <w:wAfter w:w="4678" w:type="dxa"/>
          <w:trHeight w:val="232"/>
        </w:trPr>
        <w:tc>
          <w:tcPr>
            <w:tcW w:w="1701" w:type="dxa"/>
            <w:shd w:val="clear" w:color="auto" w:fill="auto"/>
            <w:vAlign w:val="center"/>
          </w:tcPr>
          <w:p w14:paraId="2626AE29" w14:textId="77777777" w:rsidR="00F7060C" w:rsidRPr="00DA3353" w:rsidRDefault="00F7060C" w:rsidP="00535491">
            <w:pPr>
              <w:spacing w:after="0" w:line="360" w:lineRule="auto"/>
              <w:ind w:left="-57" w:right="-57"/>
              <w:rPr>
                <w:rFonts w:ascii="Times New Roman" w:hAnsi="Times New Roman" w:cs="Times New Roman"/>
                <w:b/>
                <w:sz w:val="16"/>
                <w:szCs w:val="16"/>
              </w:rPr>
            </w:pPr>
            <w:r w:rsidRPr="00DA3353">
              <w:rPr>
                <w:rFonts w:ascii="Times New Roman" w:hAnsi="Times New Roman" w:cs="Times New Roman"/>
                <w:b/>
                <w:sz w:val="16"/>
                <w:szCs w:val="16"/>
              </w:rPr>
              <w:t xml:space="preserve">Cinsiyetiniz </w:t>
            </w:r>
          </w:p>
        </w:tc>
        <w:tc>
          <w:tcPr>
            <w:tcW w:w="1276" w:type="dxa"/>
            <w:shd w:val="clear" w:color="auto" w:fill="auto"/>
            <w:vAlign w:val="center"/>
          </w:tcPr>
          <w:p w14:paraId="34F420CE"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Kadın (  )</w:t>
            </w:r>
          </w:p>
        </w:tc>
        <w:tc>
          <w:tcPr>
            <w:tcW w:w="1134" w:type="dxa"/>
            <w:shd w:val="clear" w:color="auto" w:fill="auto"/>
            <w:vAlign w:val="center"/>
          </w:tcPr>
          <w:p w14:paraId="149B445F"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Erkek (  )</w:t>
            </w:r>
          </w:p>
        </w:tc>
      </w:tr>
      <w:tr w:rsidR="00F7060C" w:rsidRPr="00DA3353" w14:paraId="14A15C86" w14:textId="77777777" w:rsidTr="00F7060C">
        <w:trPr>
          <w:gridAfter w:val="4"/>
          <w:wAfter w:w="4678" w:type="dxa"/>
          <w:trHeight w:val="452"/>
        </w:trPr>
        <w:tc>
          <w:tcPr>
            <w:tcW w:w="1701" w:type="dxa"/>
            <w:shd w:val="clear" w:color="auto" w:fill="auto"/>
            <w:vAlign w:val="center"/>
          </w:tcPr>
          <w:p w14:paraId="01CDCD57" w14:textId="77777777" w:rsidR="00F7060C" w:rsidRPr="00DA3353" w:rsidRDefault="00F7060C" w:rsidP="00535491">
            <w:pPr>
              <w:spacing w:after="0" w:line="360" w:lineRule="auto"/>
              <w:ind w:left="-57" w:right="-57"/>
              <w:rPr>
                <w:rFonts w:ascii="Times New Roman" w:hAnsi="Times New Roman" w:cs="Times New Roman"/>
                <w:b/>
                <w:sz w:val="16"/>
                <w:szCs w:val="16"/>
              </w:rPr>
            </w:pPr>
            <w:r w:rsidRPr="00DA3353">
              <w:rPr>
                <w:rFonts w:ascii="Times New Roman" w:hAnsi="Times New Roman" w:cs="Times New Roman"/>
                <w:b/>
                <w:sz w:val="16"/>
                <w:szCs w:val="16"/>
              </w:rPr>
              <w:t xml:space="preserve">Medeni Haliniz </w:t>
            </w:r>
          </w:p>
        </w:tc>
        <w:tc>
          <w:tcPr>
            <w:tcW w:w="1276" w:type="dxa"/>
            <w:shd w:val="clear" w:color="auto" w:fill="auto"/>
            <w:vAlign w:val="center"/>
          </w:tcPr>
          <w:p w14:paraId="4F4B3807"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Evli (  )</w:t>
            </w:r>
          </w:p>
        </w:tc>
        <w:tc>
          <w:tcPr>
            <w:tcW w:w="1134" w:type="dxa"/>
            <w:shd w:val="clear" w:color="auto" w:fill="auto"/>
            <w:vAlign w:val="center"/>
          </w:tcPr>
          <w:p w14:paraId="13B151F2"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Bekâr (  )</w:t>
            </w:r>
          </w:p>
        </w:tc>
      </w:tr>
      <w:tr w:rsidR="00F7060C" w:rsidRPr="00595C25" w14:paraId="45BA58AF" w14:textId="77777777" w:rsidTr="00F7060C">
        <w:trPr>
          <w:trHeight w:val="511"/>
        </w:trPr>
        <w:tc>
          <w:tcPr>
            <w:tcW w:w="1701" w:type="dxa"/>
            <w:shd w:val="clear" w:color="auto" w:fill="auto"/>
            <w:vAlign w:val="center"/>
          </w:tcPr>
          <w:p w14:paraId="0D674F95" w14:textId="77777777" w:rsidR="00F7060C" w:rsidRPr="00DA3353" w:rsidRDefault="00F7060C" w:rsidP="00535491">
            <w:pPr>
              <w:spacing w:after="0" w:line="360" w:lineRule="auto"/>
              <w:ind w:left="-57" w:right="-57"/>
              <w:rPr>
                <w:rFonts w:ascii="Times New Roman" w:hAnsi="Times New Roman" w:cs="Times New Roman"/>
                <w:b/>
                <w:sz w:val="16"/>
                <w:szCs w:val="16"/>
              </w:rPr>
            </w:pPr>
            <w:r w:rsidRPr="00DA3353">
              <w:rPr>
                <w:rFonts w:ascii="Times New Roman" w:hAnsi="Times New Roman" w:cs="Times New Roman"/>
                <w:b/>
                <w:sz w:val="16"/>
                <w:szCs w:val="16"/>
              </w:rPr>
              <w:t>Yaşınız</w:t>
            </w:r>
          </w:p>
        </w:tc>
        <w:tc>
          <w:tcPr>
            <w:tcW w:w="1276" w:type="dxa"/>
            <w:shd w:val="clear" w:color="auto" w:fill="auto"/>
            <w:vAlign w:val="center"/>
          </w:tcPr>
          <w:p w14:paraId="4F64C4DF"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18-25 (  )</w:t>
            </w:r>
          </w:p>
        </w:tc>
        <w:tc>
          <w:tcPr>
            <w:tcW w:w="1134" w:type="dxa"/>
            <w:shd w:val="clear" w:color="auto" w:fill="auto"/>
            <w:vAlign w:val="center"/>
          </w:tcPr>
          <w:p w14:paraId="67E16C43"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26-33 (  )</w:t>
            </w:r>
          </w:p>
        </w:tc>
        <w:tc>
          <w:tcPr>
            <w:tcW w:w="1134" w:type="dxa"/>
            <w:shd w:val="clear" w:color="auto" w:fill="auto"/>
            <w:vAlign w:val="center"/>
          </w:tcPr>
          <w:p w14:paraId="4E032A98"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34-41 (  )</w:t>
            </w:r>
          </w:p>
        </w:tc>
        <w:tc>
          <w:tcPr>
            <w:tcW w:w="992" w:type="dxa"/>
            <w:shd w:val="clear" w:color="auto" w:fill="auto"/>
            <w:vAlign w:val="center"/>
          </w:tcPr>
          <w:p w14:paraId="6A85E467"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42-49 (  )</w:t>
            </w:r>
          </w:p>
        </w:tc>
        <w:tc>
          <w:tcPr>
            <w:tcW w:w="2552" w:type="dxa"/>
            <w:gridSpan w:val="2"/>
            <w:shd w:val="clear" w:color="auto" w:fill="auto"/>
            <w:vAlign w:val="center"/>
          </w:tcPr>
          <w:p w14:paraId="2D9845CB" w14:textId="52297DC3"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 xml:space="preserve">50 ve </w:t>
            </w:r>
            <w:r w:rsidR="00890D35">
              <w:rPr>
                <w:rFonts w:ascii="Times New Roman" w:hAnsi="Times New Roman" w:cs="Times New Roman"/>
                <w:sz w:val="16"/>
                <w:szCs w:val="16"/>
              </w:rPr>
              <w:t>ü</w:t>
            </w:r>
            <w:r>
              <w:rPr>
                <w:rFonts w:ascii="Times New Roman" w:hAnsi="Times New Roman" w:cs="Times New Roman"/>
                <w:sz w:val="16"/>
                <w:szCs w:val="16"/>
              </w:rPr>
              <w:t>zeri ( )</w:t>
            </w:r>
          </w:p>
        </w:tc>
      </w:tr>
      <w:tr w:rsidR="00F7060C" w:rsidRPr="00595C25" w14:paraId="19AE3B4D" w14:textId="77777777" w:rsidTr="00F7060C">
        <w:trPr>
          <w:trHeight w:val="511"/>
        </w:trPr>
        <w:tc>
          <w:tcPr>
            <w:tcW w:w="1701" w:type="dxa"/>
            <w:shd w:val="clear" w:color="auto" w:fill="auto"/>
            <w:vAlign w:val="center"/>
          </w:tcPr>
          <w:p w14:paraId="18E9068C" w14:textId="77777777" w:rsidR="00F7060C" w:rsidRPr="00DA3353" w:rsidRDefault="00F7060C" w:rsidP="00535491">
            <w:pPr>
              <w:pStyle w:val="AralkYok"/>
              <w:ind w:left="-57" w:right="-57"/>
              <w:rPr>
                <w:rFonts w:ascii="Times New Roman" w:hAnsi="Times New Roman" w:cs="Times New Roman"/>
                <w:b/>
                <w:sz w:val="16"/>
                <w:szCs w:val="16"/>
              </w:rPr>
            </w:pPr>
            <w:r w:rsidRPr="00DA3353">
              <w:rPr>
                <w:rFonts w:ascii="Times New Roman" w:hAnsi="Times New Roman" w:cs="Times New Roman"/>
                <w:b/>
                <w:sz w:val="16"/>
                <w:szCs w:val="16"/>
              </w:rPr>
              <w:t>Toplam Mesleki Çalışma Yılınız</w:t>
            </w:r>
          </w:p>
        </w:tc>
        <w:tc>
          <w:tcPr>
            <w:tcW w:w="1276" w:type="dxa"/>
            <w:shd w:val="clear" w:color="auto" w:fill="auto"/>
            <w:vAlign w:val="center"/>
          </w:tcPr>
          <w:p w14:paraId="3EACDB96"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0–5 Yıl (  )</w:t>
            </w:r>
          </w:p>
        </w:tc>
        <w:tc>
          <w:tcPr>
            <w:tcW w:w="1134" w:type="dxa"/>
            <w:shd w:val="clear" w:color="auto" w:fill="auto"/>
            <w:vAlign w:val="center"/>
          </w:tcPr>
          <w:p w14:paraId="0870E236"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6–11 Yıl (  )</w:t>
            </w:r>
          </w:p>
        </w:tc>
        <w:tc>
          <w:tcPr>
            <w:tcW w:w="1134" w:type="dxa"/>
            <w:shd w:val="clear" w:color="auto" w:fill="auto"/>
            <w:vAlign w:val="center"/>
          </w:tcPr>
          <w:p w14:paraId="6DA2E77D"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12–17 Yıl (  )</w:t>
            </w:r>
          </w:p>
        </w:tc>
        <w:tc>
          <w:tcPr>
            <w:tcW w:w="992" w:type="dxa"/>
            <w:shd w:val="clear" w:color="auto" w:fill="auto"/>
            <w:vAlign w:val="center"/>
          </w:tcPr>
          <w:p w14:paraId="1D979741"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18–23 Yıl (  )</w:t>
            </w:r>
          </w:p>
        </w:tc>
        <w:tc>
          <w:tcPr>
            <w:tcW w:w="2552" w:type="dxa"/>
            <w:gridSpan w:val="2"/>
            <w:shd w:val="clear" w:color="auto" w:fill="auto"/>
            <w:vAlign w:val="center"/>
          </w:tcPr>
          <w:p w14:paraId="5B92615E" w14:textId="2867BCEE" w:rsidR="00F7060C" w:rsidRPr="00DA3353" w:rsidRDefault="00890D35" w:rsidP="00890D35">
            <w:pPr>
              <w:spacing w:after="0" w:line="360" w:lineRule="auto"/>
              <w:ind w:left="-57" w:right="-57"/>
              <w:jc w:val="center"/>
              <w:rPr>
                <w:rFonts w:ascii="Times New Roman" w:hAnsi="Times New Roman" w:cs="Times New Roman"/>
                <w:sz w:val="16"/>
                <w:szCs w:val="16"/>
              </w:rPr>
            </w:pPr>
            <w:r>
              <w:rPr>
                <w:rFonts w:ascii="Times New Roman" w:hAnsi="Times New Roman" w:cs="Times New Roman"/>
                <w:sz w:val="16"/>
                <w:szCs w:val="16"/>
              </w:rPr>
              <w:t>24 yıl ve ü</w:t>
            </w:r>
            <w:r w:rsidR="00F7060C" w:rsidRPr="00DA3353">
              <w:rPr>
                <w:rFonts w:ascii="Times New Roman" w:hAnsi="Times New Roman" w:cs="Times New Roman"/>
                <w:sz w:val="16"/>
                <w:szCs w:val="16"/>
              </w:rPr>
              <w:t>zeri (  )</w:t>
            </w:r>
          </w:p>
        </w:tc>
      </w:tr>
      <w:tr w:rsidR="00F7060C" w:rsidRPr="00595C25" w14:paraId="6D1564D0" w14:textId="77777777" w:rsidTr="00F7060C">
        <w:trPr>
          <w:trHeight w:val="511"/>
        </w:trPr>
        <w:tc>
          <w:tcPr>
            <w:tcW w:w="1701" w:type="dxa"/>
            <w:shd w:val="clear" w:color="auto" w:fill="auto"/>
            <w:vAlign w:val="center"/>
          </w:tcPr>
          <w:p w14:paraId="4C25BEE1" w14:textId="77777777" w:rsidR="00F7060C" w:rsidRPr="00DA3353" w:rsidRDefault="00F7060C" w:rsidP="00535491">
            <w:pPr>
              <w:pStyle w:val="AralkYok"/>
              <w:ind w:left="-57" w:right="-57"/>
              <w:rPr>
                <w:rFonts w:ascii="Times New Roman" w:hAnsi="Times New Roman" w:cs="Times New Roman"/>
                <w:b/>
                <w:sz w:val="16"/>
                <w:szCs w:val="16"/>
              </w:rPr>
            </w:pPr>
            <w:r w:rsidRPr="00DA3353">
              <w:rPr>
                <w:rFonts w:ascii="Times New Roman" w:hAnsi="Times New Roman" w:cs="Times New Roman"/>
                <w:b/>
                <w:sz w:val="16"/>
                <w:szCs w:val="16"/>
              </w:rPr>
              <w:t>Mezuniyet Durumunuz</w:t>
            </w:r>
          </w:p>
        </w:tc>
        <w:tc>
          <w:tcPr>
            <w:tcW w:w="1276" w:type="dxa"/>
            <w:shd w:val="clear" w:color="auto" w:fill="auto"/>
            <w:vAlign w:val="center"/>
          </w:tcPr>
          <w:p w14:paraId="5F18A9A2"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İlköğretim (  )</w:t>
            </w:r>
          </w:p>
        </w:tc>
        <w:tc>
          <w:tcPr>
            <w:tcW w:w="1134" w:type="dxa"/>
            <w:shd w:val="clear" w:color="auto" w:fill="auto"/>
            <w:vAlign w:val="center"/>
          </w:tcPr>
          <w:p w14:paraId="50309B45"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Ortaöğretim (  )</w:t>
            </w:r>
          </w:p>
        </w:tc>
        <w:tc>
          <w:tcPr>
            <w:tcW w:w="1134" w:type="dxa"/>
            <w:shd w:val="clear" w:color="auto" w:fill="auto"/>
            <w:vAlign w:val="center"/>
          </w:tcPr>
          <w:p w14:paraId="73C183B9"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Ön Lisans (  )</w:t>
            </w:r>
          </w:p>
        </w:tc>
        <w:tc>
          <w:tcPr>
            <w:tcW w:w="992" w:type="dxa"/>
            <w:shd w:val="clear" w:color="auto" w:fill="auto"/>
            <w:vAlign w:val="center"/>
          </w:tcPr>
          <w:p w14:paraId="61E7525B"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sidRPr="00DA3353">
              <w:rPr>
                <w:rFonts w:ascii="Times New Roman" w:hAnsi="Times New Roman" w:cs="Times New Roman"/>
                <w:sz w:val="16"/>
                <w:szCs w:val="16"/>
              </w:rPr>
              <w:t>Lisans (  )</w:t>
            </w:r>
          </w:p>
        </w:tc>
        <w:tc>
          <w:tcPr>
            <w:tcW w:w="1276" w:type="dxa"/>
            <w:shd w:val="clear" w:color="auto" w:fill="auto"/>
            <w:vAlign w:val="center"/>
          </w:tcPr>
          <w:p w14:paraId="024F5A88" w14:textId="77777777" w:rsidR="00F7060C" w:rsidRPr="00DA3353" w:rsidRDefault="00F7060C" w:rsidP="00890D35">
            <w:pPr>
              <w:spacing w:after="0" w:line="360" w:lineRule="auto"/>
              <w:ind w:left="-57" w:right="-57"/>
              <w:jc w:val="center"/>
              <w:rPr>
                <w:rFonts w:ascii="Times New Roman" w:hAnsi="Times New Roman" w:cs="Times New Roman"/>
                <w:sz w:val="16"/>
                <w:szCs w:val="16"/>
              </w:rPr>
            </w:pPr>
            <w:r>
              <w:rPr>
                <w:rFonts w:ascii="Times New Roman" w:hAnsi="Times New Roman" w:cs="Times New Roman"/>
                <w:sz w:val="16"/>
                <w:szCs w:val="16"/>
              </w:rPr>
              <w:t>Yüksek Lisans</w:t>
            </w:r>
            <w:r w:rsidRPr="00DA3353">
              <w:rPr>
                <w:rFonts w:ascii="Times New Roman" w:hAnsi="Times New Roman" w:cs="Times New Roman"/>
                <w:sz w:val="16"/>
                <w:szCs w:val="16"/>
              </w:rPr>
              <w:t xml:space="preserve"> (  )</w:t>
            </w:r>
          </w:p>
        </w:tc>
        <w:tc>
          <w:tcPr>
            <w:tcW w:w="1276" w:type="dxa"/>
            <w:shd w:val="clear" w:color="auto" w:fill="auto"/>
            <w:vAlign w:val="center"/>
          </w:tcPr>
          <w:p w14:paraId="17A4284D" w14:textId="32141FCC" w:rsidR="00F7060C" w:rsidRPr="00DA3353" w:rsidRDefault="00F7060C" w:rsidP="00890D35">
            <w:pPr>
              <w:spacing w:after="0" w:line="360" w:lineRule="auto"/>
              <w:ind w:right="-57"/>
              <w:jc w:val="center"/>
              <w:rPr>
                <w:rFonts w:ascii="Times New Roman" w:hAnsi="Times New Roman" w:cs="Times New Roman"/>
                <w:sz w:val="16"/>
                <w:szCs w:val="16"/>
              </w:rPr>
            </w:pPr>
            <w:r w:rsidRPr="00DA3353">
              <w:rPr>
                <w:rFonts w:ascii="Times New Roman" w:hAnsi="Times New Roman" w:cs="Times New Roman"/>
                <w:sz w:val="16"/>
                <w:szCs w:val="16"/>
              </w:rPr>
              <w:t>Doktora (  )</w:t>
            </w:r>
          </w:p>
        </w:tc>
      </w:tr>
    </w:tbl>
    <w:p w14:paraId="5962CF03" w14:textId="79CCEC60" w:rsidR="002A4AD5" w:rsidRDefault="007D0B9A" w:rsidP="008622B8">
      <w:pPr>
        <w:pStyle w:val="AralkYok"/>
        <w:spacing w:line="276" w:lineRule="auto"/>
        <w:ind w:left="-680"/>
        <w:rPr>
          <w:sz w:val="24"/>
          <w:szCs w:val="24"/>
        </w:rPr>
      </w:pPr>
      <w:r>
        <w:rPr>
          <w:rFonts w:ascii="Times New Roman" w:hAnsi="Times New Roman" w:cs="Times New Roman"/>
          <w:sz w:val="18"/>
          <w:szCs w:val="18"/>
        </w:rPr>
        <w:t xml:space="preserve">               </w:t>
      </w:r>
    </w:p>
    <w:sectPr w:rsidR="002A4AD5" w:rsidSect="00523B03">
      <w:footerReference w:type="default" r:id="rId50"/>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82141" w14:textId="77777777" w:rsidR="00AF4B00" w:rsidRDefault="00AF4B00" w:rsidP="004E1135">
      <w:pPr>
        <w:spacing w:after="0" w:line="240" w:lineRule="auto"/>
      </w:pPr>
      <w:r>
        <w:separator/>
      </w:r>
    </w:p>
  </w:endnote>
  <w:endnote w:type="continuationSeparator" w:id="0">
    <w:p w14:paraId="1C5833FE" w14:textId="77777777" w:rsidR="00AF4B00" w:rsidRDefault="00AF4B00" w:rsidP="004E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Consolas">
    <w:panose1 w:val="020B0609020204030204"/>
    <w:charset w:val="A2"/>
    <w:family w:val="modern"/>
    <w:pitch w:val="fixed"/>
    <w:sig w:usb0="E10002FF" w:usb1="4000F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SymbolMT">
    <w:altName w:val="Arial Unicode MS"/>
    <w:charset w:val="88"/>
    <w:family w:val="auto"/>
    <w:pitch w:val="default"/>
    <w:sig w:usb0="00000000" w:usb1="00000000" w:usb2="00000000" w:usb3="00000000" w:csb0="001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39">
    <w:altName w:val="Arial"/>
    <w:panose1 w:val="00000000000000000000"/>
    <w:charset w:val="00"/>
    <w:family w:val="swiss"/>
    <w:notTrueType/>
    <w:pitch w:val="default"/>
    <w:sig w:usb0="00000003" w:usb1="00000000" w:usb2="00000000" w:usb3="00000000" w:csb0="00000001" w:csb1="00000000"/>
  </w:font>
  <w:font w:name="TimesNewRomanPS-BoldMT">
    <w:altName w:val="HGHeiseiMinchotaiW3"/>
    <w:charset w:val="00"/>
    <w:family w:val="auto"/>
    <w:pitch w:val="default"/>
    <w:sig w:usb0="00000000" w:usb1="00000000" w:usb2="00000000" w:usb3="00000000" w:csb0="00000001" w:csb1="00000000"/>
  </w:font>
  <w:font w:name="TTE144F3A8t00">
    <w:altName w:val="Arial Unicode MS"/>
    <w:panose1 w:val="00000000000000000000"/>
    <w:charset w:val="88"/>
    <w:family w:val="auto"/>
    <w:notTrueType/>
    <w:pitch w:val="default"/>
    <w:sig w:usb0="00000001" w:usb1="08080000" w:usb2="00000010" w:usb3="00000000" w:csb0="00100000" w:csb1="00000000"/>
  </w:font>
  <w:font w:name="Arial,Bold">
    <w:altName w:val="MS Mincho"/>
    <w:panose1 w:val="00000000000000000000"/>
    <w:charset w:val="80"/>
    <w:family w:val="auto"/>
    <w:notTrueType/>
    <w:pitch w:val="default"/>
    <w:sig w:usb0="00000001" w:usb1="08070000" w:usb2="00000010" w:usb3="00000000" w:csb0="00020000" w:csb1="00000000"/>
  </w:font>
  <w:font w:name="Helvetica-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PS-ItalicMT">
    <w:altName w:val="HGHeiseiMinchotaiW3"/>
    <w:charset w:val="A2"/>
    <w:family w:val="auto"/>
    <w:pitch w:val="default"/>
    <w:sig w:usb0="00000000" w:usb1="00000000" w:usb2="00000000" w:usb3="00000000" w:csb0="00000001" w:csb1="00000000"/>
  </w:font>
  <w:font w:name="T17">
    <w:altName w:val="Segoe Print"/>
    <w:charset w:val="00"/>
    <w:family w:val="swiss"/>
    <w:pitch w:val="default"/>
    <w:sig w:usb0="00000000" w:usb1="00000000" w:usb2="00000000" w:usb3="00000000" w:csb0="00000001" w:csb1="00000000"/>
  </w:font>
  <w:font w:name="T21">
    <w:altName w:val="Segoe Print"/>
    <w:charset w:val="00"/>
    <w:family w:val="swiss"/>
    <w:pitch w:val="default"/>
    <w:sig w:usb0="00000000" w:usb1="00000000" w:usb2="00000000" w:usb3="00000000" w:csb0="00000001" w:csb1="00000000"/>
  </w:font>
  <w:font w:name="TTE144F328t00">
    <w:altName w:val="Arial Unicode MS"/>
    <w:panose1 w:val="00000000000000000000"/>
    <w:charset w:val="88"/>
    <w:family w:val="auto"/>
    <w:notTrueType/>
    <w:pitch w:val="default"/>
    <w:sig w:usb0="00000001" w:usb1="08080000" w:usb2="00000010" w:usb3="00000000" w:csb0="0010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C6E58" w14:textId="4A8F1AEA" w:rsidR="000F22EC" w:rsidRPr="00AB016F" w:rsidRDefault="000F22EC" w:rsidP="005B5CE4">
    <w:pPr>
      <w:pStyle w:val="Altbilgi"/>
      <w:tabs>
        <w:tab w:val="left" w:pos="3544"/>
      </w:tabs>
      <w:jc w:val="center"/>
      <w:rPr>
        <w:rFonts w:ascii="Times New Roman" w:hAnsi="Times New Roman" w:cs="Times New Roman"/>
        <w:sz w:val="24"/>
        <w:szCs w:val="24"/>
      </w:rPr>
    </w:pPr>
  </w:p>
  <w:p w14:paraId="4DF1FC10" w14:textId="77777777" w:rsidR="000F22EC" w:rsidRDefault="000F22EC">
    <w:pPr>
      <w:pStyle w:val="GvdeMetni"/>
      <w:spacing w:line="14" w:lineRule="auto"/>
      <w:rPr>
        <w:sz w:val="2"/>
      </w:rPr>
    </w:pPr>
  </w:p>
  <w:p w14:paraId="575FC056" w14:textId="77777777" w:rsidR="000F22EC" w:rsidRDefault="000F22E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123027752"/>
      <w:docPartObj>
        <w:docPartGallery w:val="Page Numbers (Bottom of Page)"/>
        <w:docPartUnique/>
      </w:docPartObj>
    </w:sdtPr>
    <w:sdtEndPr/>
    <w:sdtContent>
      <w:p w14:paraId="6845CB5C" w14:textId="2423BDA6" w:rsidR="000F22EC" w:rsidRPr="0028641B" w:rsidRDefault="000F22EC">
        <w:pPr>
          <w:pStyle w:val="Altbilgi"/>
          <w:jc w:val="center"/>
          <w:rPr>
            <w:rFonts w:ascii="Times New Roman" w:hAnsi="Times New Roman" w:cs="Times New Roman"/>
            <w:sz w:val="24"/>
            <w:szCs w:val="24"/>
          </w:rPr>
        </w:pPr>
        <w:r w:rsidRPr="0028641B">
          <w:rPr>
            <w:rFonts w:ascii="Times New Roman" w:hAnsi="Times New Roman" w:cs="Times New Roman"/>
            <w:sz w:val="24"/>
            <w:szCs w:val="24"/>
          </w:rPr>
          <w:fldChar w:fldCharType="begin"/>
        </w:r>
        <w:r w:rsidRPr="0028641B">
          <w:rPr>
            <w:rFonts w:ascii="Times New Roman" w:hAnsi="Times New Roman" w:cs="Times New Roman"/>
            <w:sz w:val="24"/>
            <w:szCs w:val="24"/>
          </w:rPr>
          <w:instrText>PAGE   \* MERGEFORMAT</w:instrText>
        </w:r>
        <w:r w:rsidRPr="0028641B">
          <w:rPr>
            <w:rFonts w:ascii="Times New Roman" w:hAnsi="Times New Roman" w:cs="Times New Roman"/>
            <w:sz w:val="24"/>
            <w:szCs w:val="24"/>
          </w:rPr>
          <w:fldChar w:fldCharType="separate"/>
        </w:r>
        <w:r w:rsidR="000D2C1D">
          <w:rPr>
            <w:rFonts w:ascii="Times New Roman" w:hAnsi="Times New Roman" w:cs="Times New Roman"/>
            <w:noProof/>
            <w:sz w:val="24"/>
            <w:szCs w:val="24"/>
          </w:rPr>
          <w:t>110</w:t>
        </w:r>
        <w:r w:rsidRPr="0028641B">
          <w:rPr>
            <w:rFonts w:ascii="Times New Roman" w:hAnsi="Times New Roman" w:cs="Times New Roman"/>
            <w:sz w:val="24"/>
            <w:szCs w:val="24"/>
          </w:rPr>
          <w:fldChar w:fldCharType="end"/>
        </w:r>
      </w:p>
    </w:sdtContent>
  </w:sdt>
  <w:p w14:paraId="58977CB6" w14:textId="77777777" w:rsidR="000F22EC" w:rsidRDefault="000F22EC">
    <w:pPr>
      <w:pStyle w:val="GvdeMetni"/>
      <w:spacing w:line="14" w:lineRule="auto"/>
      <w:rPr>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ABE59" w14:textId="626B5FC2" w:rsidR="000F22EC" w:rsidRPr="0028641B" w:rsidRDefault="000F22EC">
    <w:pPr>
      <w:pStyle w:val="Altbilgi"/>
      <w:jc w:val="center"/>
      <w:rPr>
        <w:rFonts w:ascii="Times New Roman" w:hAnsi="Times New Roman" w:cs="Times New Roman"/>
        <w:sz w:val="24"/>
        <w:szCs w:val="24"/>
      </w:rPr>
    </w:pPr>
  </w:p>
  <w:p w14:paraId="7D153E56" w14:textId="77777777" w:rsidR="000F22EC" w:rsidRDefault="000F22EC">
    <w:pPr>
      <w:pStyle w:val="GvdeMetni"/>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292625477"/>
      <w:docPartObj>
        <w:docPartGallery w:val="Page Numbers (Bottom of Page)"/>
        <w:docPartUnique/>
      </w:docPartObj>
    </w:sdtPr>
    <w:sdtEndPr/>
    <w:sdtContent>
      <w:p w14:paraId="2435DB74" w14:textId="0E2F6CE7" w:rsidR="000F22EC" w:rsidRPr="0028641B" w:rsidRDefault="000F22EC">
        <w:pPr>
          <w:pStyle w:val="Altbilgi"/>
          <w:jc w:val="center"/>
          <w:rPr>
            <w:rFonts w:ascii="Times New Roman" w:hAnsi="Times New Roman" w:cs="Times New Roman"/>
            <w:sz w:val="24"/>
            <w:szCs w:val="24"/>
          </w:rPr>
        </w:pPr>
        <w:r w:rsidRPr="0028641B">
          <w:rPr>
            <w:rFonts w:ascii="Times New Roman" w:hAnsi="Times New Roman" w:cs="Times New Roman"/>
            <w:sz w:val="24"/>
            <w:szCs w:val="24"/>
          </w:rPr>
          <w:fldChar w:fldCharType="begin"/>
        </w:r>
        <w:r w:rsidRPr="0028641B">
          <w:rPr>
            <w:rFonts w:ascii="Times New Roman" w:hAnsi="Times New Roman" w:cs="Times New Roman"/>
            <w:sz w:val="24"/>
            <w:szCs w:val="24"/>
          </w:rPr>
          <w:instrText>PAGE   \* MERGEFORMAT</w:instrText>
        </w:r>
        <w:r w:rsidRPr="0028641B">
          <w:rPr>
            <w:rFonts w:ascii="Times New Roman" w:hAnsi="Times New Roman" w:cs="Times New Roman"/>
            <w:sz w:val="24"/>
            <w:szCs w:val="24"/>
          </w:rPr>
          <w:fldChar w:fldCharType="separate"/>
        </w:r>
        <w:r w:rsidR="000D2C1D">
          <w:rPr>
            <w:rFonts w:ascii="Times New Roman" w:hAnsi="Times New Roman" w:cs="Times New Roman"/>
            <w:noProof/>
            <w:sz w:val="24"/>
            <w:szCs w:val="24"/>
          </w:rPr>
          <w:t>115</w:t>
        </w:r>
        <w:r w:rsidRPr="0028641B">
          <w:rPr>
            <w:rFonts w:ascii="Times New Roman" w:hAnsi="Times New Roman" w:cs="Times New Roman"/>
            <w:sz w:val="24"/>
            <w:szCs w:val="24"/>
          </w:rPr>
          <w:fldChar w:fldCharType="end"/>
        </w:r>
      </w:p>
    </w:sdtContent>
  </w:sdt>
  <w:p w14:paraId="4130A837" w14:textId="77777777" w:rsidR="000F22EC" w:rsidRDefault="000F22EC">
    <w:pPr>
      <w:pStyle w:val="GvdeMetni"/>
      <w:spacing w:line="14" w:lineRule="auto"/>
      <w:rPr>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0DFB7" w14:textId="017D938D" w:rsidR="000F22EC" w:rsidRPr="0028641B" w:rsidRDefault="000F22EC">
    <w:pPr>
      <w:pStyle w:val="Altbilgi"/>
      <w:jc w:val="center"/>
      <w:rPr>
        <w:rFonts w:ascii="Times New Roman" w:hAnsi="Times New Roman" w:cs="Times New Roman"/>
        <w:sz w:val="24"/>
        <w:szCs w:val="24"/>
      </w:rPr>
    </w:pPr>
  </w:p>
  <w:p w14:paraId="34E34281" w14:textId="77777777" w:rsidR="000F22EC" w:rsidRDefault="000F22EC">
    <w:pPr>
      <w:pStyle w:val="GvdeMetni"/>
      <w:spacing w:line="14" w:lineRule="auto"/>
      <w:rPr>
        <w:sz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685746494"/>
      <w:docPartObj>
        <w:docPartGallery w:val="Page Numbers (Bottom of Page)"/>
        <w:docPartUnique/>
      </w:docPartObj>
    </w:sdtPr>
    <w:sdtEndPr/>
    <w:sdtContent>
      <w:p w14:paraId="5616B311" w14:textId="3701DDEE" w:rsidR="000F22EC" w:rsidRPr="0028641B" w:rsidRDefault="000F22EC">
        <w:pPr>
          <w:pStyle w:val="Altbilgi"/>
          <w:jc w:val="center"/>
          <w:rPr>
            <w:rFonts w:ascii="Times New Roman" w:hAnsi="Times New Roman" w:cs="Times New Roman"/>
            <w:sz w:val="24"/>
            <w:szCs w:val="24"/>
          </w:rPr>
        </w:pPr>
        <w:r w:rsidRPr="0028641B">
          <w:rPr>
            <w:rFonts w:ascii="Times New Roman" w:hAnsi="Times New Roman" w:cs="Times New Roman"/>
            <w:sz w:val="24"/>
            <w:szCs w:val="24"/>
          </w:rPr>
          <w:fldChar w:fldCharType="begin"/>
        </w:r>
        <w:r w:rsidRPr="0028641B">
          <w:rPr>
            <w:rFonts w:ascii="Times New Roman" w:hAnsi="Times New Roman" w:cs="Times New Roman"/>
            <w:sz w:val="24"/>
            <w:szCs w:val="24"/>
          </w:rPr>
          <w:instrText>PAGE   \* MERGEFORMAT</w:instrText>
        </w:r>
        <w:r w:rsidRPr="0028641B">
          <w:rPr>
            <w:rFonts w:ascii="Times New Roman" w:hAnsi="Times New Roman" w:cs="Times New Roman"/>
            <w:sz w:val="24"/>
            <w:szCs w:val="24"/>
          </w:rPr>
          <w:fldChar w:fldCharType="separate"/>
        </w:r>
        <w:r w:rsidR="000D2C1D">
          <w:rPr>
            <w:rFonts w:ascii="Times New Roman" w:hAnsi="Times New Roman" w:cs="Times New Roman"/>
            <w:noProof/>
            <w:sz w:val="24"/>
            <w:szCs w:val="24"/>
          </w:rPr>
          <w:t>134</w:t>
        </w:r>
        <w:r w:rsidRPr="0028641B">
          <w:rPr>
            <w:rFonts w:ascii="Times New Roman" w:hAnsi="Times New Roman" w:cs="Times New Roman"/>
            <w:sz w:val="24"/>
            <w:szCs w:val="24"/>
          </w:rPr>
          <w:fldChar w:fldCharType="end"/>
        </w:r>
      </w:p>
    </w:sdtContent>
  </w:sdt>
  <w:p w14:paraId="3FE06A8B" w14:textId="77777777" w:rsidR="000F22EC" w:rsidRDefault="000F22EC">
    <w:pPr>
      <w:pStyle w:val="GvdeMetni"/>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156275"/>
      <w:docPartObj>
        <w:docPartGallery w:val="Page Numbers (Bottom of Page)"/>
        <w:docPartUnique/>
      </w:docPartObj>
    </w:sdtPr>
    <w:sdtEndPr>
      <w:rPr>
        <w:rFonts w:ascii="Times New Roman" w:hAnsi="Times New Roman" w:cs="Times New Roman"/>
        <w:sz w:val="24"/>
        <w:szCs w:val="24"/>
      </w:rPr>
    </w:sdtEndPr>
    <w:sdtContent>
      <w:p w14:paraId="58B9E79F" w14:textId="1B9BD9D9" w:rsidR="000F22EC" w:rsidRPr="00E92347" w:rsidRDefault="000F22EC">
        <w:pPr>
          <w:pStyle w:val="Altbilgi"/>
          <w:jc w:val="center"/>
          <w:rPr>
            <w:rFonts w:ascii="Times New Roman" w:hAnsi="Times New Roman" w:cs="Times New Roman"/>
            <w:sz w:val="24"/>
            <w:szCs w:val="24"/>
          </w:rPr>
        </w:pPr>
        <w:r w:rsidRPr="00E92347">
          <w:rPr>
            <w:rFonts w:ascii="Times New Roman" w:hAnsi="Times New Roman" w:cs="Times New Roman"/>
            <w:sz w:val="24"/>
            <w:szCs w:val="24"/>
          </w:rPr>
          <w:fldChar w:fldCharType="begin"/>
        </w:r>
        <w:r w:rsidRPr="00E92347">
          <w:rPr>
            <w:rFonts w:ascii="Times New Roman" w:hAnsi="Times New Roman" w:cs="Times New Roman"/>
            <w:sz w:val="24"/>
            <w:szCs w:val="24"/>
          </w:rPr>
          <w:instrText>PAGE   \* MERGEFORMAT</w:instrText>
        </w:r>
        <w:r w:rsidRPr="00E92347">
          <w:rPr>
            <w:rFonts w:ascii="Times New Roman" w:hAnsi="Times New Roman" w:cs="Times New Roman"/>
            <w:sz w:val="24"/>
            <w:szCs w:val="24"/>
          </w:rPr>
          <w:fldChar w:fldCharType="separate"/>
        </w:r>
        <w:r w:rsidR="000D2C1D">
          <w:rPr>
            <w:rFonts w:ascii="Times New Roman" w:hAnsi="Times New Roman" w:cs="Times New Roman"/>
            <w:noProof/>
            <w:sz w:val="24"/>
            <w:szCs w:val="24"/>
          </w:rPr>
          <w:t>XII</w:t>
        </w:r>
        <w:r w:rsidRPr="00E92347">
          <w:rPr>
            <w:rFonts w:ascii="Times New Roman" w:hAnsi="Times New Roman" w:cs="Times New Roman"/>
            <w:sz w:val="24"/>
            <w:szCs w:val="24"/>
          </w:rPr>
          <w:fldChar w:fldCharType="end"/>
        </w:r>
      </w:p>
    </w:sdtContent>
  </w:sdt>
  <w:p w14:paraId="4DF0D164" w14:textId="77777777" w:rsidR="000F22EC" w:rsidRDefault="000F22E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64881" w14:textId="6C7961F2" w:rsidR="000F22EC" w:rsidRDefault="000F22EC">
    <w:pPr>
      <w:pStyle w:val="Altbilgi"/>
      <w:jc w:val="center"/>
    </w:pPr>
  </w:p>
  <w:p w14:paraId="1EC85F3F" w14:textId="77777777" w:rsidR="000F22EC" w:rsidRDefault="000F22EC">
    <w:pPr>
      <w:pStyle w:val="GvdeMetni"/>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470786"/>
      <w:docPartObj>
        <w:docPartGallery w:val="Page Numbers (Bottom of Page)"/>
        <w:docPartUnique/>
      </w:docPartObj>
    </w:sdtPr>
    <w:sdtEndPr>
      <w:rPr>
        <w:rFonts w:ascii="Times New Roman" w:hAnsi="Times New Roman" w:cs="Times New Roman"/>
        <w:sz w:val="24"/>
        <w:szCs w:val="24"/>
      </w:rPr>
    </w:sdtEndPr>
    <w:sdtContent>
      <w:p w14:paraId="3F5B25D8" w14:textId="77CE945B" w:rsidR="000F22EC" w:rsidRPr="00E92347" w:rsidRDefault="000F22EC">
        <w:pPr>
          <w:pStyle w:val="Altbilgi"/>
          <w:jc w:val="center"/>
          <w:rPr>
            <w:rFonts w:ascii="Times New Roman" w:hAnsi="Times New Roman" w:cs="Times New Roman"/>
            <w:sz w:val="24"/>
            <w:szCs w:val="24"/>
          </w:rPr>
        </w:pPr>
        <w:r w:rsidRPr="00E92347">
          <w:rPr>
            <w:rFonts w:ascii="Times New Roman" w:hAnsi="Times New Roman" w:cs="Times New Roman"/>
            <w:sz w:val="24"/>
            <w:szCs w:val="24"/>
          </w:rPr>
          <w:fldChar w:fldCharType="begin"/>
        </w:r>
        <w:r w:rsidRPr="00E92347">
          <w:rPr>
            <w:rFonts w:ascii="Times New Roman" w:hAnsi="Times New Roman" w:cs="Times New Roman"/>
            <w:sz w:val="24"/>
            <w:szCs w:val="24"/>
          </w:rPr>
          <w:instrText>PAGE   \* MERGEFORMAT</w:instrText>
        </w:r>
        <w:r w:rsidRPr="00E92347">
          <w:rPr>
            <w:rFonts w:ascii="Times New Roman" w:hAnsi="Times New Roman" w:cs="Times New Roman"/>
            <w:sz w:val="24"/>
            <w:szCs w:val="24"/>
          </w:rPr>
          <w:fldChar w:fldCharType="separate"/>
        </w:r>
        <w:r w:rsidR="000D2C1D">
          <w:rPr>
            <w:rFonts w:ascii="Times New Roman" w:hAnsi="Times New Roman" w:cs="Times New Roman"/>
            <w:noProof/>
            <w:sz w:val="24"/>
            <w:szCs w:val="24"/>
          </w:rPr>
          <w:t>4</w:t>
        </w:r>
        <w:r w:rsidRPr="00E92347">
          <w:rPr>
            <w:rFonts w:ascii="Times New Roman" w:hAnsi="Times New Roman" w:cs="Times New Roman"/>
            <w:sz w:val="24"/>
            <w:szCs w:val="24"/>
          </w:rPr>
          <w:fldChar w:fldCharType="end"/>
        </w:r>
      </w:p>
    </w:sdtContent>
  </w:sdt>
  <w:p w14:paraId="26C79A2D" w14:textId="77777777" w:rsidR="000F22EC" w:rsidRDefault="000F22EC">
    <w:pPr>
      <w:pStyle w:val="GvdeMetni"/>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A9DE3" w14:textId="0C67F04A" w:rsidR="000F22EC" w:rsidRPr="00E92347" w:rsidRDefault="000F22EC">
    <w:pPr>
      <w:pStyle w:val="Altbilgi"/>
      <w:jc w:val="center"/>
      <w:rPr>
        <w:rFonts w:ascii="Times New Roman" w:hAnsi="Times New Roman" w:cs="Times New Roman"/>
        <w:sz w:val="24"/>
        <w:szCs w:val="24"/>
      </w:rPr>
    </w:pPr>
  </w:p>
  <w:p w14:paraId="6F37DE63" w14:textId="77777777" w:rsidR="000F22EC" w:rsidRDefault="000F22EC">
    <w:pPr>
      <w:pStyle w:val="GvdeMetni"/>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510964"/>
      <w:docPartObj>
        <w:docPartGallery w:val="Page Numbers (Bottom of Page)"/>
        <w:docPartUnique/>
      </w:docPartObj>
    </w:sdtPr>
    <w:sdtEndPr>
      <w:rPr>
        <w:rFonts w:ascii="Times New Roman" w:hAnsi="Times New Roman" w:cs="Times New Roman"/>
        <w:sz w:val="24"/>
        <w:szCs w:val="24"/>
      </w:rPr>
    </w:sdtEndPr>
    <w:sdtContent>
      <w:p w14:paraId="4A833C6F" w14:textId="41A722A9" w:rsidR="000F22EC" w:rsidRPr="00E92347" w:rsidRDefault="000F22EC">
        <w:pPr>
          <w:pStyle w:val="Altbilgi"/>
          <w:jc w:val="center"/>
          <w:rPr>
            <w:rFonts w:ascii="Times New Roman" w:hAnsi="Times New Roman" w:cs="Times New Roman"/>
            <w:sz w:val="24"/>
            <w:szCs w:val="24"/>
          </w:rPr>
        </w:pPr>
        <w:r w:rsidRPr="00E92347">
          <w:rPr>
            <w:rFonts w:ascii="Times New Roman" w:hAnsi="Times New Roman" w:cs="Times New Roman"/>
            <w:sz w:val="24"/>
            <w:szCs w:val="24"/>
          </w:rPr>
          <w:fldChar w:fldCharType="begin"/>
        </w:r>
        <w:r w:rsidRPr="00E92347">
          <w:rPr>
            <w:rFonts w:ascii="Times New Roman" w:hAnsi="Times New Roman" w:cs="Times New Roman"/>
            <w:sz w:val="24"/>
            <w:szCs w:val="24"/>
          </w:rPr>
          <w:instrText>PAGE   \* MERGEFORMAT</w:instrText>
        </w:r>
        <w:r w:rsidRPr="00E92347">
          <w:rPr>
            <w:rFonts w:ascii="Times New Roman" w:hAnsi="Times New Roman" w:cs="Times New Roman"/>
            <w:sz w:val="24"/>
            <w:szCs w:val="24"/>
          </w:rPr>
          <w:fldChar w:fldCharType="separate"/>
        </w:r>
        <w:r w:rsidR="000D2C1D">
          <w:rPr>
            <w:rFonts w:ascii="Times New Roman" w:hAnsi="Times New Roman" w:cs="Times New Roman"/>
            <w:noProof/>
            <w:sz w:val="24"/>
            <w:szCs w:val="24"/>
          </w:rPr>
          <w:t>61</w:t>
        </w:r>
        <w:r w:rsidRPr="00E92347">
          <w:rPr>
            <w:rFonts w:ascii="Times New Roman" w:hAnsi="Times New Roman" w:cs="Times New Roman"/>
            <w:sz w:val="24"/>
            <w:szCs w:val="24"/>
          </w:rPr>
          <w:fldChar w:fldCharType="end"/>
        </w:r>
      </w:p>
    </w:sdtContent>
  </w:sdt>
  <w:p w14:paraId="27B25128" w14:textId="77777777" w:rsidR="000F22EC" w:rsidRDefault="000F22EC">
    <w:pPr>
      <w:pStyle w:val="GvdeMetni"/>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595F8" w14:textId="2FFD084F" w:rsidR="000F22EC" w:rsidRPr="00E92347" w:rsidRDefault="000F22EC">
    <w:pPr>
      <w:pStyle w:val="Altbilgi"/>
      <w:jc w:val="center"/>
      <w:rPr>
        <w:rFonts w:ascii="Times New Roman" w:hAnsi="Times New Roman" w:cs="Times New Roman"/>
        <w:sz w:val="24"/>
        <w:szCs w:val="24"/>
      </w:rPr>
    </w:pPr>
  </w:p>
  <w:p w14:paraId="03971E31" w14:textId="77777777" w:rsidR="000F22EC" w:rsidRDefault="000F22EC">
    <w:pPr>
      <w:pStyle w:val="GvdeMetni"/>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078730909"/>
      <w:docPartObj>
        <w:docPartGallery w:val="Page Numbers (Bottom of Page)"/>
        <w:docPartUnique/>
      </w:docPartObj>
    </w:sdtPr>
    <w:sdtEndPr/>
    <w:sdtContent>
      <w:p w14:paraId="2CEF9249" w14:textId="0CF9C76A" w:rsidR="000F22EC" w:rsidRPr="0028641B" w:rsidRDefault="000F22EC">
        <w:pPr>
          <w:pStyle w:val="Altbilgi"/>
          <w:jc w:val="center"/>
          <w:rPr>
            <w:rFonts w:ascii="Times New Roman" w:hAnsi="Times New Roman" w:cs="Times New Roman"/>
            <w:sz w:val="24"/>
            <w:szCs w:val="24"/>
          </w:rPr>
        </w:pPr>
        <w:r w:rsidRPr="0028641B">
          <w:rPr>
            <w:rFonts w:ascii="Times New Roman" w:hAnsi="Times New Roman" w:cs="Times New Roman"/>
            <w:sz w:val="24"/>
            <w:szCs w:val="24"/>
          </w:rPr>
          <w:fldChar w:fldCharType="begin"/>
        </w:r>
        <w:r w:rsidRPr="0028641B">
          <w:rPr>
            <w:rFonts w:ascii="Times New Roman" w:hAnsi="Times New Roman" w:cs="Times New Roman"/>
            <w:sz w:val="24"/>
            <w:szCs w:val="24"/>
          </w:rPr>
          <w:instrText>PAGE   \* MERGEFORMAT</w:instrText>
        </w:r>
        <w:r w:rsidRPr="0028641B">
          <w:rPr>
            <w:rFonts w:ascii="Times New Roman" w:hAnsi="Times New Roman" w:cs="Times New Roman"/>
            <w:sz w:val="24"/>
            <w:szCs w:val="24"/>
          </w:rPr>
          <w:fldChar w:fldCharType="separate"/>
        </w:r>
        <w:r w:rsidR="000D2C1D">
          <w:rPr>
            <w:rFonts w:ascii="Times New Roman" w:hAnsi="Times New Roman" w:cs="Times New Roman"/>
            <w:noProof/>
            <w:sz w:val="24"/>
            <w:szCs w:val="24"/>
          </w:rPr>
          <w:t>89</w:t>
        </w:r>
        <w:r w:rsidRPr="0028641B">
          <w:rPr>
            <w:rFonts w:ascii="Times New Roman" w:hAnsi="Times New Roman" w:cs="Times New Roman"/>
            <w:sz w:val="24"/>
            <w:szCs w:val="24"/>
          </w:rPr>
          <w:fldChar w:fldCharType="end"/>
        </w:r>
      </w:p>
    </w:sdtContent>
  </w:sdt>
  <w:p w14:paraId="0773A65D" w14:textId="77777777" w:rsidR="000F22EC" w:rsidRDefault="000F22EC">
    <w:pPr>
      <w:pStyle w:val="GvdeMetni"/>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00EA1" w14:textId="3DE15B99" w:rsidR="000F22EC" w:rsidRPr="0028641B" w:rsidRDefault="000F22EC">
    <w:pPr>
      <w:pStyle w:val="Altbilgi"/>
      <w:jc w:val="center"/>
      <w:rPr>
        <w:rFonts w:ascii="Times New Roman" w:hAnsi="Times New Roman" w:cs="Times New Roman"/>
        <w:sz w:val="24"/>
        <w:szCs w:val="24"/>
      </w:rPr>
    </w:pPr>
  </w:p>
  <w:p w14:paraId="7BDE02C3" w14:textId="77777777" w:rsidR="000F22EC" w:rsidRDefault="000F22EC">
    <w:pPr>
      <w:pStyle w:val="GvdeMetni"/>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A5792" w14:textId="77777777" w:rsidR="00AF4B00" w:rsidRDefault="00AF4B00" w:rsidP="004E1135">
      <w:pPr>
        <w:spacing w:after="0" w:line="240" w:lineRule="auto"/>
      </w:pPr>
      <w:r>
        <w:separator/>
      </w:r>
    </w:p>
  </w:footnote>
  <w:footnote w:type="continuationSeparator" w:id="0">
    <w:p w14:paraId="4AC3455F" w14:textId="77777777" w:rsidR="00AF4B00" w:rsidRDefault="00AF4B00" w:rsidP="004E11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6CD5"/>
    <w:multiLevelType w:val="hybridMultilevel"/>
    <w:tmpl w:val="C6843AFE"/>
    <w:lvl w:ilvl="0" w:tplc="0700CFDA">
      <w:start w:val="1"/>
      <w:numFmt w:val="bullet"/>
      <w:lvlText w:val=""/>
      <w:lvlJc w:val="left"/>
      <w:pPr>
        <w:ind w:left="720" w:hanging="360"/>
      </w:pPr>
      <w:rPr>
        <w:rFonts w:ascii="Symbol" w:hAnsi="Symbol" w:hint="default"/>
        <w:b w:val="0"/>
        <w:i w:val="0"/>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D90B84"/>
    <w:multiLevelType w:val="hybridMultilevel"/>
    <w:tmpl w:val="E6804586"/>
    <w:lvl w:ilvl="0" w:tplc="72E8CF28">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0C7C9D"/>
    <w:multiLevelType w:val="multilevel"/>
    <w:tmpl w:val="D13A21A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11DD11F3"/>
    <w:multiLevelType w:val="hybridMultilevel"/>
    <w:tmpl w:val="5B761D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F404CC"/>
    <w:multiLevelType w:val="hybridMultilevel"/>
    <w:tmpl w:val="1D06EB4E"/>
    <w:lvl w:ilvl="0" w:tplc="041F0001">
      <w:start w:val="1"/>
      <w:numFmt w:val="bullet"/>
      <w:lvlText w:val=""/>
      <w:lvlJc w:val="left"/>
      <w:pPr>
        <w:ind w:left="720" w:hanging="360"/>
      </w:pPr>
      <w:rPr>
        <w:rFonts w:ascii="Symbol" w:hAnsi="Symbol" w:hint="default"/>
        <w:b w:val="0"/>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9950A7"/>
    <w:multiLevelType w:val="hybridMultilevel"/>
    <w:tmpl w:val="C20AA5B0"/>
    <w:lvl w:ilvl="0" w:tplc="D5FA8B54">
      <w:start w:val="1"/>
      <w:numFmt w:val="upp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3F7347"/>
    <w:multiLevelType w:val="multilevel"/>
    <w:tmpl w:val="629EDAB8"/>
    <w:lvl w:ilvl="0">
      <w:start w:val="2"/>
      <w:numFmt w:val="decimal"/>
      <w:lvlText w:val="%1."/>
      <w:lvlJc w:val="left"/>
      <w:pPr>
        <w:ind w:left="360" w:hanging="360"/>
      </w:pPr>
      <w:rPr>
        <w:rFonts w:hint="default"/>
      </w:rPr>
    </w:lvl>
    <w:lvl w:ilvl="1">
      <w:start w:val="4"/>
      <w:numFmt w:val="decimal"/>
      <w:lvlText w:val="%1.%2."/>
      <w:lvlJc w:val="left"/>
      <w:pPr>
        <w:ind w:left="888" w:hanging="3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7">
    <w:nsid w:val="240176E3"/>
    <w:multiLevelType w:val="hybridMultilevel"/>
    <w:tmpl w:val="A71090C2"/>
    <w:lvl w:ilvl="0" w:tplc="C4244C68">
      <w:start w:val="1"/>
      <w:numFmt w:val="decimal"/>
      <w:lvlText w:val="%1."/>
      <w:lvlJc w:val="left"/>
      <w:pPr>
        <w:ind w:left="1069" w:hanging="360"/>
      </w:pPr>
      <w:rPr>
        <w:rFonts w:hint="default"/>
        <w:i/>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90425F9"/>
    <w:multiLevelType w:val="hybridMultilevel"/>
    <w:tmpl w:val="BC5472A2"/>
    <w:lvl w:ilvl="0" w:tplc="7EA62A94">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9266441"/>
    <w:multiLevelType w:val="multilevel"/>
    <w:tmpl w:val="58F0698A"/>
    <w:lvl w:ilvl="0">
      <w:start w:val="1"/>
      <w:numFmt w:val="decimal"/>
      <w:lvlText w:val="%1."/>
      <w:lvlJc w:val="left"/>
      <w:pPr>
        <w:ind w:left="927"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nsid w:val="327A3E44"/>
    <w:multiLevelType w:val="hybridMultilevel"/>
    <w:tmpl w:val="30FCBD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EB86ACA"/>
    <w:multiLevelType w:val="multilevel"/>
    <w:tmpl w:val="456807C6"/>
    <w:lvl w:ilvl="0">
      <w:start w:val="2"/>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40FB0D63"/>
    <w:multiLevelType w:val="hybridMultilevel"/>
    <w:tmpl w:val="7FEAB1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5162C7"/>
    <w:multiLevelType w:val="hybridMultilevel"/>
    <w:tmpl w:val="413273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AE037BF"/>
    <w:multiLevelType w:val="hybridMultilevel"/>
    <w:tmpl w:val="01AC6E86"/>
    <w:lvl w:ilvl="0" w:tplc="E8AA49E8">
      <w:start w:val="1"/>
      <w:numFmt w:val="bullet"/>
      <w:lvlText w:val="•"/>
      <w:lvlJc w:val="left"/>
      <w:pPr>
        <w:ind w:left="720" w:hanging="360"/>
      </w:pPr>
      <w:rPr>
        <w:rFonts w:hint="default"/>
        <w:sz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61D6CB0"/>
    <w:multiLevelType w:val="multilevel"/>
    <w:tmpl w:val="CF823974"/>
    <w:lvl w:ilvl="0">
      <w:start w:val="2"/>
      <w:numFmt w:val="decimal"/>
      <w:lvlText w:val="%1."/>
      <w:lvlJc w:val="left"/>
      <w:pPr>
        <w:ind w:left="540" w:hanging="540"/>
      </w:pPr>
      <w:rPr>
        <w:rFonts w:hint="default"/>
      </w:rPr>
    </w:lvl>
    <w:lvl w:ilvl="1">
      <w:start w:val="3"/>
      <w:numFmt w:val="decimal"/>
      <w:lvlText w:val="%1.%2."/>
      <w:lvlJc w:val="left"/>
      <w:pPr>
        <w:ind w:left="1428" w:hanging="54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16">
    <w:nsid w:val="5CFD31AA"/>
    <w:multiLevelType w:val="multilevel"/>
    <w:tmpl w:val="FDAC35C8"/>
    <w:lvl w:ilvl="0">
      <w:start w:val="2"/>
      <w:numFmt w:val="decimal"/>
      <w:lvlText w:val="%1."/>
      <w:lvlJc w:val="left"/>
      <w:pPr>
        <w:ind w:left="540" w:hanging="540"/>
      </w:pPr>
      <w:rPr>
        <w:rFonts w:hint="default"/>
      </w:rPr>
    </w:lvl>
    <w:lvl w:ilvl="1">
      <w:start w:val="3"/>
      <w:numFmt w:val="decimal"/>
      <w:lvlText w:val="%1.%2."/>
      <w:lvlJc w:val="left"/>
      <w:pPr>
        <w:ind w:left="1068" w:hanging="54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17">
    <w:nsid w:val="641010C8"/>
    <w:multiLevelType w:val="multilevel"/>
    <w:tmpl w:val="D13A21A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7F1E7BB6"/>
    <w:multiLevelType w:val="hybridMultilevel"/>
    <w:tmpl w:val="0E6E1224"/>
    <w:lvl w:ilvl="0" w:tplc="F2D68D74">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17"/>
  </w:num>
  <w:num w:numId="4">
    <w:abstractNumId w:val="12"/>
  </w:num>
  <w:num w:numId="5">
    <w:abstractNumId w:val="16"/>
  </w:num>
  <w:num w:numId="6">
    <w:abstractNumId w:val="11"/>
  </w:num>
  <w:num w:numId="7">
    <w:abstractNumId w:val="4"/>
  </w:num>
  <w:num w:numId="8">
    <w:abstractNumId w:val="8"/>
  </w:num>
  <w:num w:numId="9">
    <w:abstractNumId w:val="18"/>
  </w:num>
  <w:num w:numId="10">
    <w:abstractNumId w:val="1"/>
  </w:num>
  <w:num w:numId="11">
    <w:abstractNumId w:val="3"/>
  </w:num>
  <w:num w:numId="12">
    <w:abstractNumId w:val="10"/>
  </w:num>
  <w:num w:numId="13">
    <w:abstractNumId w:val="13"/>
  </w:num>
  <w:num w:numId="14">
    <w:abstractNumId w:val="7"/>
  </w:num>
  <w:num w:numId="15">
    <w:abstractNumId w:val="14"/>
  </w:num>
  <w:num w:numId="16">
    <w:abstractNumId w:val="0"/>
  </w:num>
  <w:num w:numId="17">
    <w:abstractNumId w:val="15"/>
  </w:num>
  <w:num w:numId="18">
    <w:abstractNumId w:val="6"/>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7E2"/>
    <w:rsid w:val="0000040B"/>
    <w:rsid w:val="00000EE0"/>
    <w:rsid w:val="00001807"/>
    <w:rsid w:val="00001AF8"/>
    <w:rsid w:val="00002CB1"/>
    <w:rsid w:val="000035E5"/>
    <w:rsid w:val="000044F0"/>
    <w:rsid w:val="00004B5F"/>
    <w:rsid w:val="00004BD0"/>
    <w:rsid w:val="00005B52"/>
    <w:rsid w:val="00005E8F"/>
    <w:rsid w:val="00007487"/>
    <w:rsid w:val="00007DF3"/>
    <w:rsid w:val="0001005A"/>
    <w:rsid w:val="00010529"/>
    <w:rsid w:val="00010592"/>
    <w:rsid w:val="000106C3"/>
    <w:rsid w:val="00010716"/>
    <w:rsid w:val="000114C8"/>
    <w:rsid w:val="0001231C"/>
    <w:rsid w:val="00012DB8"/>
    <w:rsid w:val="0001367E"/>
    <w:rsid w:val="00014779"/>
    <w:rsid w:val="00015BF7"/>
    <w:rsid w:val="0001771F"/>
    <w:rsid w:val="000201D1"/>
    <w:rsid w:val="00020917"/>
    <w:rsid w:val="00020DA0"/>
    <w:rsid w:val="00021B78"/>
    <w:rsid w:val="00021DD5"/>
    <w:rsid w:val="000220F1"/>
    <w:rsid w:val="000224E4"/>
    <w:rsid w:val="0002302B"/>
    <w:rsid w:val="000232B2"/>
    <w:rsid w:val="0002339E"/>
    <w:rsid w:val="000233EA"/>
    <w:rsid w:val="0002354F"/>
    <w:rsid w:val="00025796"/>
    <w:rsid w:val="0002667B"/>
    <w:rsid w:val="00026F43"/>
    <w:rsid w:val="00027C01"/>
    <w:rsid w:val="000304BE"/>
    <w:rsid w:val="00030C86"/>
    <w:rsid w:val="00031334"/>
    <w:rsid w:val="00033D52"/>
    <w:rsid w:val="00034815"/>
    <w:rsid w:val="00035CED"/>
    <w:rsid w:val="00036781"/>
    <w:rsid w:val="00036C43"/>
    <w:rsid w:val="00037BDA"/>
    <w:rsid w:val="00040F71"/>
    <w:rsid w:val="00041041"/>
    <w:rsid w:val="0004118F"/>
    <w:rsid w:val="0004138C"/>
    <w:rsid w:val="00043A30"/>
    <w:rsid w:val="00044440"/>
    <w:rsid w:val="0004448B"/>
    <w:rsid w:val="0004470B"/>
    <w:rsid w:val="00045400"/>
    <w:rsid w:val="000460D3"/>
    <w:rsid w:val="000468BC"/>
    <w:rsid w:val="00047530"/>
    <w:rsid w:val="000503CD"/>
    <w:rsid w:val="000503F8"/>
    <w:rsid w:val="00051EBA"/>
    <w:rsid w:val="00052408"/>
    <w:rsid w:val="000524E4"/>
    <w:rsid w:val="00052B83"/>
    <w:rsid w:val="000537D8"/>
    <w:rsid w:val="00053E65"/>
    <w:rsid w:val="00054116"/>
    <w:rsid w:val="000550D8"/>
    <w:rsid w:val="00056B33"/>
    <w:rsid w:val="00056CB7"/>
    <w:rsid w:val="00056FF8"/>
    <w:rsid w:val="00057CB2"/>
    <w:rsid w:val="00060D11"/>
    <w:rsid w:val="00062304"/>
    <w:rsid w:val="00063306"/>
    <w:rsid w:val="0006336B"/>
    <w:rsid w:val="00063B3E"/>
    <w:rsid w:val="00063D71"/>
    <w:rsid w:val="000642AB"/>
    <w:rsid w:val="000646E6"/>
    <w:rsid w:val="00064810"/>
    <w:rsid w:val="00064828"/>
    <w:rsid w:val="0006490B"/>
    <w:rsid w:val="00066FEF"/>
    <w:rsid w:val="00067740"/>
    <w:rsid w:val="00067F36"/>
    <w:rsid w:val="00070C0C"/>
    <w:rsid w:val="000717F0"/>
    <w:rsid w:val="00071CAE"/>
    <w:rsid w:val="00072081"/>
    <w:rsid w:val="00072303"/>
    <w:rsid w:val="00072514"/>
    <w:rsid w:val="000727BD"/>
    <w:rsid w:val="00073383"/>
    <w:rsid w:val="00074EA7"/>
    <w:rsid w:val="0007620B"/>
    <w:rsid w:val="00076328"/>
    <w:rsid w:val="00077968"/>
    <w:rsid w:val="00080DCC"/>
    <w:rsid w:val="000810E9"/>
    <w:rsid w:val="0008171F"/>
    <w:rsid w:val="00081EB9"/>
    <w:rsid w:val="000823E1"/>
    <w:rsid w:val="0008305C"/>
    <w:rsid w:val="00083376"/>
    <w:rsid w:val="00084404"/>
    <w:rsid w:val="000847AC"/>
    <w:rsid w:val="00085FB9"/>
    <w:rsid w:val="00086921"/>
    <w:rsid w:val="00086993"/>
    <w:rsid w:val="0008763A"/>
    <w:rsid w:val="00087DDB"/>
    <w:rsid w:val="00087F4F"/>
    <w:rsid w:val="0009011E"/>
    <w:rsid w:val="000902EA"/>
    <w:rsid w:val="00090454"/>
    <w:rsid w:val="00091F29"/>
    <w:rsid w:val="00092014"/>
    <w:rsid w:val="00092CE0"/>
    <w:rsid w:val="000930DF"/>
    <w:rsid w:val="00093E8A"/>
    <w:rsid w:val="000943FA"/>
    <w:rsid w:val="0009590B"/>
    <w:rsid w:val="00096460"/>
    <w:rsid w:val="00096CD7"/>
    <w:rsid w:val="00096FB2"/>
    <w:rsid w:val="00097143"/>
    <w:rsid w:val="00097F37"/>
    <w:rsid w:val="000A09F8"/>
    <w:rsid w:val="000A1285"/>
    <w:rsid w:val="000A1426"/>
    <w:rsid w:val="000A1FD2"/>
    <w:rsid w:val="000A21E0"/>
    <w:rsid w:val="000A2AE9"/>
    <w:rsid w:val="000A34C9"/>
    <w:rsid w:val="000A3BC9"/>
    <w:rsid w:val="000A3D8E"/>
    <w:rsid w:val="000A4262"/>
    <w:rsid w:val="000A4537"/>
    <w:rsid w:val="000A4ABB"/>
    <w:rsid w:val="000A560B"/>
    <w:rsid w:val="000A5D52"/>
    <w:rsid w:val="000A6E84"/>
    <w:rsid w:val="000A719C"/>
    <w:rsid w:val="000A73A6"/>
    <w:rsid w:val="000A7517"/>
    <w:rsid w:val="000A7B54"/>
    <w:rsid w:val="000A7BA4"/>
    <w:rsid w:val="000B0E62"/>
    <w:rsid w:val="000B0EE3"/>
    <w:rsid w:val="000B109F"/>
    <w:rsid w:val="000B2292"/>
    <w:rsid w:val="000B2544"/>
    <w:rsid w:val="000B2B5C"/>
    <w:rsid w:val="000B2F37"/>
    <w:rsid w:val="000B3917"/>
    <w:rsid w:val="000B3B74"/>
    <w:rsid w:val="000B4E23"/>
    <w:rsid w:val="000B56A7"/>
    <w:rsid w:val="000B5B3B"/>
    <w:rsid w:val="000B63CE"/>
    <w:rsid w:val="000B644A"/>
    <w:rsid w:val="000B67B8"/>
    <w:rsid w:val="000B758B"/>
    <w:rsid w:val="000B77E1"/>
    <w:rsid w:val="000B7A19"/>
    <w:rsid w:val="000C0007"/>
    <w:rsid w:val="000C190F"/>
    <w:rsid w:val="000C2953"/>
    <w:rsid w:val="000C2E81"/>
    <w:rsid w:val="000C34CA"/>
    <w:rsid w:val="000C358C"/>
    <w:rsid w:val="000C361F"/>
    <w:rsid w:val="000C3DDE"/>
    <w:rsid w:val="000C46F1"/>
    <w:rsid w:val="000C4F7C"/>
    <w:rsid w:val="000C50F8"/>
    <w:rsid w:val="000C51C7"/>
    <w:rsid w:val="000C583C"/>
    <w:rsid w:val="000C6A22"/>
    <w:rsid w:val="000C6E10"/>
    <w:rsid w:val="000C7258"/>
    <w:rsid w:val="000C7820"/>
    <w:rsid w:val="000D021B"/>
    <w:rsid w:val="000D0256"/>
    <w:rsid w:val="000D06B7"/>
    <w:rsid w:val="000D08E9"/>
    <w:rsid w:val="000D1019"/>
    <w:rsid w:val="000D193E"/>
    <w:rsid w:val="000D2223"/>
    <w:rsid w:val="000D2563"/>
    <w:rsid w:val="000D2C1D"/>
    <w:rsid w:val="000D30F3"/>
    <w:rsid w:val="000D3FD2"/>
    <w:rsid w:val="000D414C"/>
    <w:rsid w:val="000D4AC1"/>
    <w:rsid w:val="000D4BE1"/>
    <w:rsid w:val="000D55EA"/>
    <w:rsid w:val="000D58B2"/>
    <w:rsid w:val="000D693B"/>
    <w:rsid w:val="000D6B90"/>
    <w:rsid w:val="000D78B9"/>
    <w:rsid w:val="000E00BB"/>
    <w:rsid w:val="000E051B"/>
    <w:rsid w:val="000E145F"/>
    <w:rsid w:val="000E2A1E"/>
    <w:rsid w:val="000E2D7B"/>
    <w:rsid w:val="000E2EE6"/>
    <w:rsid w:val="000E4984"/>
    <w:rsid w:val="000E626E"/>
    <w:rsid w:val="000E630E"/>
    <w:rsid w:val="000E68A1"/>
    <w:rsid w:val="000E6DF8"/>
    <w:rsid w:val="000F0BAE"/>
    <w:rsid w:val="000F0EB0"/>
    <w:rsid w:val="000F125A"/>
    <w:rsid w:val="000F189D"/>
    <w:rsid w:val="000F22EC"/>
    <w:rsid w:val="000F28AB"/>
    <w:rsid w:val="000F2B7C"/>
    <w:rsid w:val="000F336B"/>
    <w:rsid w:val="000F4700"/>
    <w:rsid w:val="000F5438"/>
    <w:rsid w:val="000F57EB"/>
    <w:rsid w:val="000F5873"/>
    <w:rsid w:val="000F6BB6"/>
    <w:rsid w:val="000F6D18"/>
    <w:rsid w:val="000F73FC"/>
    <w:rsid w:val="0010066C"/>
    <w:rsid w:val="00101193"/>
    <w:rsid w:val="00101B59"/>
    <w:rsid w:val="001029EB"/>
    <w:rsid w:val="00102C38"/>
    <w:rsid w:val="00103043"/>
    <w:rsid w:val="001038C7"/>
    <w:rsid w:val="00103DCC"/>
    <w:rsid w:val="00104059"/>
    <w:rsid w:val="001061A8"/>
    <w:rsid w:val="001066EB"/>
    <w:rsid w:val="0010689C"/>
    <w:rsid w:val="00106B36"/>
    <w:rsid w:val="00106FDC"/>
    <w:rsid w:val="00107240"/>
    <w:rsid w:val="00110641"/>
    <w:rsid w:val="00110C2D"/>
    <w:rsid w:val="001118BD"/>
    <w:rsid w:val="001125B4"/>
    <w:rsid w:val="001125CC"/>
    <w:rsid w:val="001138B5"/>
    <w:rsid w:val="00113D8E"/>
    <w:rsid w:val="0011476F"/>
    <w:rsid w:val="00114DDC"/>
    <w:rsid w:val="00115941"/>
    <w:rsid w:val="001166B1"/>
    <w:rsid w:val="00117188"/>
    <w:rsid w:val="00117CAE"/>
    <w:rsid w:val="0012105A"/>
    <w:rsid w:val="00122B54"/>
    <w:rsid w:val="001243E7"/>
    <w:rsid w:val="001251CB"/>
    <w:rsid w:val="00127FD6"/>
    <w:rsid w:val="001300F5"/>
    <w:rsid w:val="001319DC"/>
    <w:rsid w:val="0013204B"/>
    <w:rsid w:val="001337EC"/>
    <w:rsid w:val="00133924"/>
    <w:rsid w:val="00133D7B"/>
    <w:rsid w:val="00134249"/>
    <w:rsid w:val="001359AA"/>
    <w:rsid w:val="00135C47"/>
    <w:rsid w:val="00135E00"/>
    <w:rsid w:val="00136372"/>
    <w:rsid w:val="00136AED"/>
    <w:rsid w:val="00137ADB"/>
    <w:rsid w:val="00137EBF"/>
    <w:rsid w:val="00140EAD"/>
    <w:rsid w:val="00141352"/>
    <w:rsid w:val="00141612"/>
    <w:rsid w:val="001418A7"/>
    <w:rsid w:val="00141E2C"/>
    <w:rsid w:val="001425A2"/>
    <w:rsid w:val="00142DA7"/>
    <w:rsid w:val="00143831"/>
    <w:rsid w:val="00144775"/>
    <w:rsid w:val="001453DF"/>
    <w:rsid w:val="00145A0D"/>
    <w:rsid w:val="00146C96"/>
    <w:rsid w:val="0014709F"/>
    <w:rsid w:val="0014774B"/>
    <w:rsid w:val="00147FD1"/>
    <w:rsid w:val="00150205"/>
    <w:rsid w:val="00150619"/>
    <w:rsid w:val="00150A49"/>
    <w:rsid w:val="0015135C"/>
    <w:rsid w:val="00151481"/>
    <w:rsid w:val="00151854"/>
    <w:rsid w:val="00152C88"/>
    <w:rsid w:val="0015467E"/>
    <w:rsid w:val="0016061E"/>
    <w:rsid w:val="00160639"/>
    <w:rsid w:val="00160985"/>
    <w:rsid w:val="00160F3E"/>
    <w:rsid w:val="00162B69"/>
    <w:rsid w:val="00162CA1"/>
    <w:rsid w:val="001632D2"/>
    <w:rsid w:val="00163A33"/>
    <w:rsid w:val="00163CA9"/>
    <w:rsid w:val="00163CAB"/>
    <w:rsid w:val="0016479F"/>
    <w:rsid w:val="001647E8"/>
    <w:rsid w:val="00165589"/>
    <w:rsid w:val="0016564A"/>
    <w:rsid w:val="001657EE"/>
    <w:rsid w:val="00166502"/>
    <w:rsid w:val="00167085"/>
    <w:rsid w:val="00167E41"/>
    <w:rsid w:val="00170B93"/>
    <w:rsid w:val="00170E58"/>
    <w:rsid w:val="00171020"/>
    <w:rsid w:val="00172314"/>
    <w:rsid w:val="001724BD"/>
    <w:rsid w:val="00172B73"/>
    <w:rsid w:val="00173200"/>
    <w:rsid w:val="00173FE7"/>
    <w:rsid w:val="00174233"/>
    <w:rsid w:val="00174858"/>
    <w:rsid w:val="00175A36"/>
    <w:rsid w:val="00175B32"/>
    <w:rsid w:val="00175D9B"/>
    <w:rsid w:val="0018095C"/>
    <w:rsid w:val="00180B71"/>
    <w:rsid w:val="00180FFD"/>
    <w:rsid w:val="001811AD"/>
    <w:rsid w:val="001814B6"/>
    <w:rsid w:val="00181692"/>
    <w:rsid w:val="001816E0"/>
    <w:rsid w:val="0018221F"/>
    <w:rsid w:val="0018262A"/>
    <w:rsid w:val="00184CDA"/>
    <w:rsid w:val="00185BE5"/>
    <w:rsid w:val="001860C9"/>
    <w:rsid w:val="001900CE"/>
    <w:rsid w:val="0019094B"/>
    <w:rsid w:val="00191893"/>
    <w:rsid w:val="00192236"/>
    <w:rsid w:val="00192302"/>
    <w:rsid w:val="0019272A"/>
    <w:rsid w:val="00192758"/>
    <w:rsid w:val="00193B78"/>
    <w:rsid w:val="00194DF3"/>
    <w:rsid w:val="00195710"/>
    <w:rsid w:val="0019591B"/>
    <w:rsid w:val="001959EF"/>
    <w:rsid w:val="001961FF"/>
    <w:rsid w:val="001962FB"/>
    <w:rsid w:val="00196B15"/>
    <w:rsid w:val="001979C9"/>
    <w:rsid w:val="001A04F3"/>
    <w:rsid w:val="001A06E4"/>
    <w:rsid w:val="001A1119"/>
    <w:rsid w:val="001A1A95"/>
    <w:rsid w:val="001A2591"/>
    <w:rsid w:val="001A314E"/>
    <w:rsid w:val="001A38BB"/>
    <w:rsid w:val="001A3AE4"/>
    <w:rsid w:val="001A445F"/>
    <w:rsid w:val="001A5078"/>
    <w:rsid w:val="001A56CF"/>
    <w:rsid w:val="001A6F50"/>
    <w:rsid w:val="001A743C"/>
    <w:rsid w:val="001B020E"/>
    <w:rsid w:val="001B066A"/>
    <w:rsid w:val="001B06F0"/>
    <w:rsid w:val="001B0E1D"/>
    <w:rsid w:val="001B13C0"/>
    <w:rsid w:val="001B3005"/>
    <w:rsid w:val="001B3399"/>
    <w:rsid w:val="001B35AD"/>
    <w:rsid w:val="001B3B44"/>
    <w:rsid w:val="001B3B6B"/>
    <w:rsid w:val="001B519B"/>
    <w:rsid w:val="001B587B"/>
    <w:rsid w:val="001B6201"/>
    <w:rsid w:val="001B628C"/>
    <w:rsid w:val="001B6387"/>
    <w:rsid w:val="001B7260"/>
    <w:rsid w:val="001B7DEB"/>
    <w:rsid w:val="001C009F"/>
    <w:rsid w:val="001C25CA"/>
    <w:rsid w:val="001C26EB"/>
    <w:rsid w:val="001C2815"/>
    <w:rsid w:val="001C3B93"/>
    <w:rsid w:val="001C4412"/>
    <w:rsid w:val="001C46E4"/>
    <w:rsid w:val="001C495C"/>
    <w:rsid w:val="001C5E56"/>
    <w:rsid w:val="001C6227"/>
    <w:rsid w:val="001D07D5"/>
    <w:rsid w:val="001D121A"/>
    <w:rsid w:val="001D2683"/>
    <w:rsid w:val="001D2A0D"/>
    <w:rsid w:val="001D3626"/>
    <w:rsid w:val="001D37AE"/>
    <w:rsid w:val="001D3EA1"/>
    <w:rsid w:val="001D4265"/>
    <w:rsid w:val="001D4BED"/>
    <w:rsid w:val="001D4F71"/>
    <w:rsid w:val="001D5484"/>
    <w:rsid w:val="001D565E"/>
    <w:rsid w:val="001D5A11"/>
    <w:rsid w:val="001D68FA"/>
    <w:rsid w:val="001D6C69"/>
    <w:rsid w:val="001D7843"/>
    <w:rsid w:val="001D7F22"/>
    <w:rsid w:val="001E0837"/>
    <w:rsid w:val="001E0B3A"/>
    <w:rsid w:val="001E12AE"/>
    <w:rsid w:val="001E2B13"/>
    <w:rsid w:val="001E38F7"/>
    <w:rsid w:val="001E3C1E"/>
    <w:rsid w:val="001E4970"/>
    <w:rsid w:val="001E4B88"/>
    <w:rsid w:val="001E4CEB"/>
    <w:rsid w:val="001E4F53"/>
    <w:rsid w:val="001E5A50"/>
    <w:rsid w:val="001E6A76"/>
    <w:rsid w:val="001F016E"/>
    <w:rsid w:val="001F0547"/>
    <w:rsid w:val="001F054B"/>
    <w:rsid w:val="001F05D5"/>
    <w:rsid w:val="001F2876"/>
    <w:rsid w:val="001F4040"/>
    <w:rsid w:val="001F40F6"/>
    <w:rsid w:val="001F445C"/>
    <w:rsid w:val="001F483C"/>
    <w:rsid w:val="001F4D3A"/>
    <w:rsid w:val="001F5F3D"/>
    <w:rsid w:val="001F69A4"/>
    <w:rsid w:val="001F787C"/>
    <w:rsid w:val="001F7C7C"/>
    <w:rsid w:val="002003B2"/>
    <w:rsid w:val="0020083B"/>
    <w:rsid w:val="00200AB4"/>
    <w:rsid w:val="002011B5"/>
    <w:rsid w:val="00201391"/>
    <w:rsid w:val="00201D15"/>
    <w:rsid w:val="002037F3"/>
    <w:rsid w:val="00203F10"/>
    <w:rsid w:val="00205488"/>
    <w:rsid w:val="00205B3E"/>
    <w:rsid w:val="002062A0"/>
    <w:rsid w:val="00206E77"/>
    <w:rsid w:val="00207525"/>
    <w:rsid w:val="00211158"/>
    <w:rsid w:val="00211B48"/>
    <w:rsid w:val="00211CB1"/>
    <w:rsid w:val="00212620"/>
    <w:rsid w:val="00213117"/>
    <w:rsid w:val="002139E3"/>
    <w:rsid w:val="00213F60"/>
    <w:rsid w:val="00214218"/>
    <w:rsid w:val="002158AA"/>
    <w:rsid w:val="002160C3"/>
    <w:rsid w:val="00216357"/>
    <w:rsid w:val="00216787"/>
    <w:rsid w:val="00217923"/>
    <w:rsid w:val="00220188"/>
    <w:rsid w:val="00220365"/>
    <w:rsid w:val="00221B44"/>
    <w:rsid w:val="00221B5B"/>
    <w:rsid w:val="00222A46"/>
    <w:rsid w:val="00222F1F"/>
    <w:rsid w:val="00223244"/>
    <w:rsid w:val="00223BEA"/>
    <w:rsid w:val="00224312"/>
    <w:rsid w:val="002244C3"/>
    <w:rsid w:val="002246F9"/>
    <w:rsid w:val="00224A3E"/>
    <w:rsid w:val="00225A66"/>
    <w:rsid w:val="00226686"/>
    <w:rsid w:val="002266F4"/>
    <w:rsid w:val="00227B21"/>
    <w:rsid w:val="00230551"/>
    <w:rsid w:val="00231E10"/>
    <w:rsid w:val="00232212"/>
    <w:rsid w:val="002324C0"/>
    <w:rsid w:val="00232DCD"/>
    <w:rsid w:val="00233759"/>
    <w:rsid w:val="00234286"/>
    <w:rsid w:val="002347D5"/>
    <w:rsid w:val="00236495"/>
    <w:rsid w:val="002369ED"/>
    <w:rsid w:val="00236E79"/>
    <w:rsid w:val="002414E8"/>
    <w:rsid w:val="002415B2"/>
    <w:rsid w:val="002418BD"/>
    <w:rsid w:val="00242ABD"/>
    <w:rsid w:val="002434EE"/>
    <w:rsid w:val="00243D0E"/>
    <w:rsid w:val="002444CA"/>
    <w:rsid w:val="00244D6D"/>
    <w:rsid w:val="002455A4"/>
    <w:rsid w:val="00245799"/>
    <w:rsid w:val="00245B0C"/>
    <w:rsid w:val="0024706D"/>
    <w:rsid w:val="002476D6"/>
    <w:rsid w:val="00250BBA"/>
    <w:rsid w:val="00250F64"/>
    <w:rsid w:val="002510D8"/>
    <w:rsid w:val="0025204C"/>
    <w:rsid w:val="002526E0"/>
    <w:rsid w:val="00252743"/>
    <w:rsid w:val="00252B53"/>
    <w:rsid w:val="00253089"/>
    <w:rsid w:val="002535DC"/>
    <w:rsid w:val="0025373C"/>
    <w:rsid w:val="0025379D"/>
    <w:rsid w:val="00253C30"/>
    <w:rsid w:val="0025441B"/>
    <w:rsid w:val="00254532"/>
    <w:rsid w:val="00254988"/>
    <w:rsid w:val="00254BE8"/>
    <w:rsid w:val="002550F5"/>
    <w:rsid w:val="0025525E"/>
    <w:rsid w:val="0025552F"/>
    <w:rsid w:val="002558F8"/>
    <w:rsid w:val="00255DA9"/>
    <w:rsid w:val="002563FD"/>
    <w:rsid w:val="00256743"/>
    <w:rsid w:val="00256870"/>
    <w:rsid w:val="00257051"/>
    <w:rsid w:val="00257459"/>
    <w:rsid w:val="00257CA8"/>
    <w:rsid w:val="00260003"/>
    <w:rsid w:val="002602C8"/>
    <w:rsid w:val="00260CFC"/>
    <w:rsid w:val="00260DF8"/>
    <w:rsid w:val="002610D4"/>
    <w:rsid w:val="00261647"/>
    <w:rsid w:val="00261889"/>
    <w:rsid w:val="0026306C"/>
    <w:rsid w:val="00264DEE"/>
    <w:rsid w:val="00264F69"/>
    <w:rsid w:val="0026554D"/>
    <w:rsid w:val="00265B3A"/>
    <w:rsid w:val="0026623C"/>
    <w:rsid w:val="002662AC"/>
    <w:rsid w:val="002663ED"/>
    <w:rsid w:val="00266951"/>
    <w:rsid w:val="00266968"/>
    <w:rsid w:val="00266D68"/>
    <w:rsid w:val="002706E0"/>
    <w:rsid w:val="0027086E"/>
    <w:rsid w:val="00270D86"/>
    <w:rsid w:val="002710E3"/>
    <w:rsid w:val="002715FD"/>
    <w:rsid w:val="00271FFB"/>
    <w:rsid w:val="00273322"/>
    <w:rsid w:val="002733DB"/>
    <w:rsid w:val="00274422"/>
    <w:rsid w:val="002748A8"/>
    <w:rsid w:val="00274B7D"/>
    <w:rsid w:val="00274CAA"/>
    <w:rsid w:val="00275AC3"/>
    <w:rsid w:val="0027629A"/>
    <w:rsid w:val="002771C5"/>
    <w:rsid w:val="00277278"/>
    <w:rsid w:val="002815A2"/>
    <w:rsid w:val="00281DEB"/>
    <w:rsid w:val="002822D5"/>
    <w:rsid w:val="00282CAA"/>
    <w:rsid w:val="00283F27"/>
    <w:rsid w:val="0028403C"/>
    <w:rsid w:val="00284CA4"/>
    <w:rsid w:val="002850D9"/>
    <w:rsid w:val="00285413"/>
    <w:rsid w:val="0028641B"/>
    <w:rsid w:val="00286420"/>
    <w:rsid w:val="00286B1F"/>
    <w:rsid w:val="0028705E"/>
    <w:rsid w:val="00287C90"/>
    <w:rsid w:val="00287DAA"/>
    <w:rsid w:val="002905E7"/>
    <w:rsid w:val="00290924"/>
    <w:rsid w:val="00290B22"/>
    <w:rsid w:val="00290FA8"/>
    <w:rsid w:val="00291ABF"/>
    <w:rsid w:val="002923C6"/>
    <w:rsid w:val="002925F0"/>
    <w:rsid w:val="0029277B"/>
    <w:rsid w:val="0029326D"/>
    <w:rsid w:val="002933E4"/>
    <w:rsid w:val="00293C72"/>
    <w:rsid w:val="00293DA0"/>
    <w:rsid w:val="00294168"/>
    <w:rsid w:val="00295099"/>
    <w:rsid w:val="002952D7"/>
    <w:rsid w:val="002962E2"/>
    <w:rsid w:val="00296637"/>
    <w:rsid w:val="002966C4"/>
    <w:rsid w:val="00296AF3"/>
    <w:rsid w:val="0029740A"/>
    <w:rsid w:val="0029759F"/>
    <w:rsid w:val="002979B5"/>
    <w:rsid w:val="002A03D4"/>
    <w:rsid w:val="002A0B61"/>
    <w:rsid w:val="002A0E3B"/>
    <w:rsid w:val="002A1265"/>
    <w:rsid w:val="002A1634"/>
    <w:rsid w:val="002A177A"/>
    <w:rsid w:val="002A1A18"/>
    <w:rsid w:val="002A365A"/>
    <w:rsid w:val="002A377D"/>
    <w:rsid w:val="002A387E"/>
    <w:rsid w:val="002A3933"/>
    <w:rsid w:val="002A3ACA"/>
    <w:rsid w:val="002A3D41"/>
    <w:rsid w:val="002A4AD5"/>
    <w:rsid w:val="002A4BBA"/>
    <w:rsid w:val="002A54FB"/>
    <w:rsid w:val="002A7231"/>
    <w:rsid w:val="002B0A9C"/>
    <w:rsid w:val="002B0AEF"/>
    <w:rsid w:val="002B0B92"/>
    <w:rsid w:val="002B1350"/>
    <w:rsid w:val="002B1F89"/>
    <w:rsid w:val="002B2114"/>
    <w:rsid w:val="002B2366"/>
    <w:rsid w:val="002B50C1"/>
    <w:rsid w:val="002B50C9"/>
    <w:rsid w:val="002B6D6B"/>
    <w:rsid w:val="002C0246"/>
    <w:rsid w:val="002C1C43"/>
    <w:rsid w:val="002C24A7"/>
    <w:rsid w:val="002C2C4E"/>
    <w:rsid w:val="002C2CEF"/>
    <w:rsid w:val="002C2D3C"/>
    <w:rsid w:val="002C3AD9"/>
    <w:rsid w:val="002C49E8"/>
    <w:rsid w:val="002C4A88"/>
    <w:rsid w:val="002C4D9B"/>
    <w:rsid w:val="002C5274"/>
    <w:rsid w:val="002C5752"/>
    <w:rsid w:val="002C58C4"/>
    <w:rsid w:val="002C5F1D"/>
    <w:rsid w:val="002C6461"/>
    <w:rsid w:val="002C6643"/>
    <w:rsid w:val="002C6F74"/>
    <w:rsid w:val="002C7F8B"/>
    <w:rsid w:val="002D00B2"/>
    <w:rsid w:val="002D079B"/>
    <w:rsid w:val="002D11C1"/>
    <w:rsid w:val="002D3CFD"/>
    <w:rsid w:val="002D3DF0"/>
    <w:rsid w:val="002D437D"/>
    <w:rsid w:val="002D455C"/>
    <w:rsid w:val="002D480C"/>
    <w:rsid w:val="002D53EF"/>
    <w:rsid w:val="002D55DF"/>
    <w:rsid w:val="002D5601"/>
    <w:rsid w:val="002D6138"/>
    <w:rsid w:val="002D7FBD"/>
    <w:rsid w:val="002E0DDE"/>
    <w:rsid w:val="002E19FD"/>
    <w:rsid w:val="002E1DEF"/>
    <w:rsid w:val="002E2CB8"/>
    <w:rsid w:val="002E36DF"/>
    <w:rsid w:val="002E3CB1"/>
    <w:rsid w:val="002E59E6"/>
    <w:rsid w:val="002E6181"/>
    <w:rsid w:val="002E6A99"/>
    <w:rsid w:val="002E77DB"/>
    <w:rsid w:val="002E7EC1"/>
    <w:rsid w:val="002F264F"/>
    <w:rsid w:val="002F2E6A"/>
    <w:rsid w:val="002F354C"/>
    <w:rsid w:val="002F4D17"/>
    <w:rsid w:val="002F5EE2"/>
    <w:rsid w:val="002F6744"/>
    <w:rsid w:val="002F69C7"/>
    <w:rsid w:val="002F6F33"/>
    <w:rsid w:val="002F773E"/>
    <w:rsid w:val="002F7869"/>
    <w:rsid w:val="002F7AE2"/>
    <w:rsid w:val="002F7F6D"/>
    <w:rsid w:val="003014A4"/>
    <w:rsid w:val="00301AD2"/>
    <w:rsid w:val="00301B98"/>
    <w:rsid w:val="003026DB"/>
    <w:rsid w:val="00302B81"/>
    <w:rsid w:val="00303227"/>
    <w:rsid w:val="0030394D"/>
    <w:rsid w:val="00304468"/>
    <w:rsid w:val="003048FC"/>
    <w:rsid w:val="00305263"/>
    <w:rsid w:val="0030598A"/>
    <w:rsid w:val="00305D1D"/>
    <w:rsid w:val="00305D9D"/>
    <w:rsid w:val="0030620D"/>
    <w:rsid w:val="003101B4"/>
    <w:rsid w:val="00310EA1"/>
    <w:rsid w:val="00310F9F"/>
    <w:rsid w:val="0031163A"/>
    <w:rsid w:val="00311658"/>
    <w:rsid w:val="003126B7"/>
    <w:rsid w:val="00312BFD"/>
    <w:rsid w:val="00316107"/>
    <w:rsid w:val="00316571"/>
    <w:rsid w:val="003166AB"/>
    <w:rsid w:val="00316728"/>
    <w:rsid w:val="00316730"/>
    <w:rsid w:val="0031697B"/>
    <w:rsid w:val="00316D76"/>
    <w:rsid w:val="003200A0"/>
    <w:rsid w:val="00320561"/>
    <w:rsid w:val="00320A6F"/>
    <w:rsid w:val="00323372"/>
    <w:rsid w:val="00323930"/>
    <w:rsid w:val="00323E72"/>
    <w:rsid w:val="00325A48"/>
    <w:rsid w:val="00325D8C"/>
    <w:rsid w:val="0032638C"/>
    <w:rsid w:val="00326EDB"/>
    <w:rsid w:val="00327011"/>
    <w:rsid w:val="0032729B"/>
    <w:rsid w:val="00327FAC"/>
    <w:rsid w:val="0033052D"/>
    <w:rsid w:val="0033099C"/>
    <w:rsid w:val="00330C69"/>
    <w:rsid w:val="00330F22"/>
    <w:rsid w:val="003318CE"/>
    <w:rsid w:val="00331DAA"/>
    <w:rsid w:val="00332C6E"/>
    <w:rsid w:val="00332EB5"/>
    <w:rsid w:val="003335CD"/>
    <w:rsid w:val="00333636"/>
    <w:rsid w:val="00333930"/>
    <w:rsid w:val="00335D72"/>
    <w:rsid w:val="00336350"/>
    <w:rsid w:val="00336F95"/>
    <w:rsid w:val="003375DA"/>
    <w:rsid w:val="00337E9A"/>
    <w:rsid w:val="003402EC"/>
    <w:rsid w:val="00341F46"/>
    <w:rsid w:val="00342D88"/>
    <w:rsid w:val="00342E06"/>
    <w:rsid w:val="00343FB8"/>
    <w:rsid w:val="0034425C"/>
    <w:rsid w:val="00344E0A"/>
    <w:rsid w:val="00345CAF"/>
    <w:rsid w:val="0034611F"/>
    <w:rsid w:val="00346C3B"/>
    <w:rsid w:val="00347202"/>
    <w:rsid w:val="00347756"/>
    <w:rsid w:val="00347A2D"/>
    <w:rsid w:val="00347B79"/>
    <w:rsid w:val="003500B8"/>
    <w:rsid w:val="00350202"/>
    <w:rsid w:val="00350699"/>
    <w:rsid w:val="00350988"/>
    <w:rsid w:val="00350A2C"/>
    <w:rsid w:val="00351ACF"/>
    <w:rsid w:val="00351CF4"/>
    <w:rsid w:val="0035228F"/>
    <w:rsid w:val="003527A6"/>
    <w:rsid w:val="00352AC0"/>
    <w:rsid w:val="00354969"/>
    <w:rsid w:val="00354AC6"/>
    <w:rsid w:val="00356147"/>
    <w:rsid w:val="003568F4"/>
    <w:rsid w:val="00356FBE"/>
    <w:rsid w:val="00357543"/>
    <w:rsid w:val="0035778F"/>
    <w:rsid w:val="00357790"/>
    <w:rsid w:val="00357E64"/>
    <w:rsid w:val="00357E75"/>
    <w:rsid w:val="0036054E"/>
    <w:rsid w:val="00360C67"/>
    <w:rsid w:val="00362812"/>
    <w:rsid w:val="003632B9"/>
    <w:rsid w:val="00363D78"/>
    <w:rsid w:val="003641E8"/>
    <w:rsid w:val="003658E1"/>
    <w:rsid w:val="0036648F"/>
    <w:rsid w:val="00367518"/>
    <w:rsid w:val="0037110F"/>
    <w:rsid w:val="00371DCE"/>
    <w:rsid w:val="003721C6"/>
    <w:rsid w:val="00373C67"/>
    <w:rsid w:val="0037432C"/>
    <w:rsid w:val="0037467D"/>
    <w:rsid w:val="00375976"/>
    <w:rsid w:val="00375B01"/>
    <w:rsid w:val="003768CC"/>
    <w:rsid w:val="00377EC8"/>
    <w:rsid w:val="003800FF"/>
    <w:rsid w:val="00381135"/>
    <w:rsid w:val="003818C9"/>
    <w:rsid w:val="003825D6"/>
    <w:rsid w:val="00382BEA"/>
    <w:rsid w:val="0038331C"/>
    <w:rsid w:val="003838FF"/>
    <w:rsid w:val="00383EC0"/>
    <w:rsid w:val="00383F86"/>
    <w:rsid w:val="00384226"/>
    <w:rsid w:val="003842A6"/>
    <w:rsid w:val="003851AA"/>
    <w:rsid w:val="003859AD"/>
    <w:rsid w:val="003861D3"/>
    <w:rsid w:val="003865BB"/>
    <w:rsid w:val="003868A2"/>
    <w:rsid w:val="003872B8"/>
    <w:rsid w:val="00390A8A"/>
    <w:rsid w:val="003914D0"/>
    <w:rsid w:val="00391846"/>
    <w:rsid w:val="003918D0"/>
    <w:rsid w:val="00391DA6"/>
    <w:rsid w:val="00391F18"/>
    <w:rsid w:val="003924D3"/>
    <w:rsid w:val="00392800"/>
    <w:rsid w:val="00392D9B"/>
    <w:rsid w:val="00392DAB"/>
    <w:rsid w:val="00393810"/>
    <w:rsid w:val="00394C10"/>
    <w:rsid w:val="00394CB4"/>
    <w:rsid w:val="00395874"/>
    <w:rsid w:val="00395BF5"/>
    <w:rsid w:val="003962A6"/>
    <w:rsid w:val="003962DD"/>
    <w:rsid w:val="00397372"/>
    <w:rsid w:val="00397416"/>
    <w:rsid w:val="003A0162"/>
    <w:rsid w:val="003A02F9"/>
    <w:rsid w:val="003A0566"/>
    <w:rsid w:val="003A0778"/>
    <w:rsid w:val="003A0A41"/>
    <w:rsid w:val="003A13C5"/>
    <w:rsid w:val="003A1756"/>
    <w:rsid w:val="003A1908"/>
    <w:rsid w:val="003A1E0D"/>
    <w:rsid w:val="003A2011"/>
    <w:rsid w:val="003A24CC"/>
    <w:rsid w:val="003A2506"/>
    <w:rsid w:val="003A28B4"/>
    <w:rsid w:val="003A2D34"/>
    <w:rsid w:val="003A2E38"/>
    <w:rsid w:val="003A49C3"/>
    <w:rsid w:val="003A4C9C"/>
    <w:rsid w:val="003A5E7A"/>
    <w:rsid w:val="003A60D0"/>
    <w:rsid w:val="003A68F6"/>
    <w:rsid w:val="003A739D"/>
    <w:rsid w:val="003A777A"/>
    <w:rsid w:val="003A78EC"/>
    <w:rsid w:val="003A79C1"/>
    <w:rsid w:val="003A7A2D"/>
    <w:rsid w:val="003B032A"/>
    <w:rsid w:val="003B089D"/>
    <w:rsid w:val="003B0EA0"/>
    <w:rsid w:val="003B129D"/>
    <w:rsid w:val="003B2754"/>
    <w:rsid w:val="003B2B5C"/>
    <w:rsid w:val="003B2DC7"/>
    <w:rsid w:val="003B3FC9"/>
    <w:rsid w:val="003B50CE"/>
    <w:rsid w:val="003B5CB0"/>
    <w:rsid w:val="003B656E"/>
    <w:rsid w:val="003B68F1"/>
    <w:rsid w:val="003B70D9"/>
    <w:rsid w:val="003B7225"/>
    <w:rsid w:val="003B7984"/>
    <w:rsid w:val="003B7FCC"/>
    <w:rsid w:val="003C05B8"/>
    <w:rsid w:val="003C121E"/>
    <w:rsid w:val="003C26CB"/>
    <w:rsid w:val="003C3303"/>
    <w:rsid w:val="003C4193"/>
    <w:rsid w:val="003C4C27"/>
    <w:rsid w:val="003C6827"/>
    <w:rsid w:val="003C7690"/>
    <w:rsid w:val="003C77FF"/>
    <w:rsid w:val="003C7810"/>
    <w:rsid w:val="003C79A2"/>
    <w:rsid w:val="003D09F6"/>
    <w:rsid w:val="003D0A6D"/>
    <w:rsid w:val="003D0B4D"/>
    <w:rsid w:val="003D1507"/>
    <w:rsid w:val="003D1F16"/>
    <w:rsid w:val="003D36FC"/>
    <w:rsid w:val="003D392D"/>
    <w:rsid w:val="003D437C"/>
    <w:rsid w:val="003D497D"/>
    <w:rsid w:val="003D4AAB"/>
    <w:rsid w:val="003D4AD2"/>
    <w:rsid w:val="003D4F18"/>
    <w:rsid w:val="003D6432"/>
    <w:rsid w:val="003D6CB3"/>
    <w:rsid w:val="003D7650"/>
    <w:rsid w:val="003D7A3E"/>
    <w:rsid w:val="003E1370"/>
    <w:rsid w:val="003E148D"/>
    <w:rsid w:val="003E2360"/>
    <w:rsid w:val="003E3598"/>
    <w:rsid w:val="003E5A99"/>
    <w:rsid w:val="003E63F7"/>
    <w:rsid w:val="003E69A4"/>
    <w:rsid w:val="003F0036"/>
    <w:rsid w:val="003F051B"/>
    <w:rsid w:val="003F08A4"/>
    <w:rsid w:val="003F0BEC"/>
    <w:rsid w:val="003F0C45"/>
    <w:rsid w:val="003F0CFA"/>
    <w:rsid w:val="003F11A5"/>
    <w:rsid w:val="003F1F82"/>
    <w:rsid w:val="003F22CC"/>
    <w:rsid w:val="003F253B"/>
    <w:rsid w:val="003F28B8"/>
    <w:rsid w:val="003F43B4"/>
    <w:rsid w:val="003F4C7F"/>
    <w:rsid w:val="003F7B20"/>
    <w:rsid w:val="00400304"/>
    <w:rsid w:val="004004E8"/>
    <w:rsid w:val="00400C77"/>
    <w:rsid w:val="00400C81"/>
    <w:rsid w:val="00401D67"/>
    <w:rsid w:val="004020B7"/>
    <w:rsid w:val="00402120"/>
    <w:rsid w:val="004026F9"/>
    <w:rsid w:val="004028A1"/>
    <w:rsid w:val="00403534"/>
    <w:rsid w:val="00404D70"/>
    <w:rsid w:val="00405424"/>
    <w:rsid w:val="00405EEA"/>
    <w:rsid w:val="004062FE"/>
    <w:rsid w:val="00406D84"/>
    <w:rsid w:val="00406EE6"/>
    <w:rsid w:val="00407017"/>
    <w:rsid w:val="00411ACB"/>
    <w:rsid w:val="00414442"/>
    <w:rsid w:val="004144B2"/>
    <w:rsid w:val="00415B3A"/>
    <w:rsid w:val="00415F6A"/>
    <w:rsid w:val="0041638F"/>
    <w:rsid w:val="004167D4"/>
    <w:rsid w:val="00417F9C"/>
    <w:rsid w:val="00422016"/>
    <w:rsid w:val="004227B8"/>
    <w:rsid w:val="00422C29"/>
    <w:rsid w:val="004231CD"/>
    <w:rsid w:val="00423A0F"/>
    <w:rsid w:val="00423BB5"/>
    <w:rsid w:val="0042415A"/>
    <w:rsid w:val="00424256"/>
    <w:rsid w:val="00424C73"/>
    <w:rsid w:val="00426715"/>
    <w:rsid w:val="00426C5E"/>
    <w:rsid w:val="00426F3E"/>
    <w:rsid w:val="00427353"/>
    <w:rsid w:val="00427B18"/>
    <w:rsid w:val="004300D2"/>
    <w:rsid w:val="00430151"/>
    <w:rsid w:val="00431D10"/>
    <w:rsid w:val="00431E06"/>
    <w:rsid w:val="00431F5A"/>
    <w:rsid w:val="00432AF4"/>
    <w:rsid w:val="00432F0D"/>
    <w:rsid w:val="00432FCD"/>
    <w:rsid w:val="004336D1"/>
    <w:rsid w:val="004338FE"/>
    <w:rsid w:val="00434569"/>
    <w:rsid w:val="0043470A"/>
    <w:rsid w:val="00435345"/>
    <w:rsid w:val="0043602F"/>
    <w:rsid w:val="00436169"/>
    <w:rsid w:val="0043762B"/>
    <w:rsid w:val="00437A79"/>
    <w:rsid w:val="004404C3"/>
    <w:rsid w:val="0044161F"/>
    <w:rsid w:val="00441779"/>
    <w:rsid w:val="00441FCE"/>
    <w:rsid w:val="00442089"/>
    <w:rsid w:val="00442758"/>
    <w:rsid w:val="00442D3C"/>
    <w:rsid w:val="0044385A"/>
    <w:rsid w:val="004440CC"/>
    <w:rsid w:val="00444D49"/>
    <w:rsid w:val="00446EA1"/>
    <w:rsid w:val="00447570"/>
    <w:rsid w:val="00447676"/>
    <w:rsid w:val="00447BF8"/>
    <w:rsid w:val="00450349"/>
    <w:rsid w:val="00451A16"/>
    <w:rsid w:val="00451DD1"/>
    <w:rsid w:val="0045220E"/>
    <w:rsid w:val="004525CC"/>
    <w:rsid w:val="00452DEC"/>
    <w:rsid w:val="0045371B"/>
    <w:rsid w:val="00455965"/>
    <w:rsid w:val="00455A9C"/>
    <w:rsid w:val="0045638A"/>
    <w:rsid w:val="00456B2D"/>
    <w:rsid w:val="004576F8"/>
    <w:rsid w:val="00457854"/>
    <w:rsid w:val="00457A34"/>
    <w:rsid w:val="00457DD4"/>
    <w:rsid w:val="00460666"/>
    <w:rsid w:val="00461331"/>
    <w:rsid w:val="00462E50"/>
    <w:rsid w:val="004630A6"/>
    <w:rsid w:val="004633C6"/>
    <w:rsid w:val="00464795"/>
    <w:rsid w:val="004648FD"/>
    <w:rsid w:val="0046491A"/>
    <w:rsid w:val="0046509D"/>
    <w:rsid w:val="00465CB2"/>
    <w:rsid w:val="00466BF1"/>
    <w:rsid w:val="00467975"/>
    <w:rsid w:val="00467BF0"/>
    <w:rsid w:val="00467D3B"/>
    <w:rsid w:val="00470625"/>
    <w:rsid w:val="00470D1A"/>
    <w:rsid w:val="00471B3F"/>
    <w:rsid w:val="00471C62"/>
    <w:rsid w:val="00472E6B"/>
    <w:rsid w:val="00472FB7"/>
    <w:rsid w:val="0047301D"/>
    <w:rsid w:val="0047359F"/>
    <w:rsid w:val="00473EE9"/>
    <w:rsid w:val="00474523"/>
    <w:rsid w:val="004748BC"/>
    <w:rsid w:val="00475B37"/>
    <w:rsid w:val="0047735F"/>
    <w:rsid w:val="004801A0"/>
    <w:rsid w:val="00480777"/>
    <w:rsid w:val="00480A14"/>
    <w:rsid w:val="00481052"/>
    <w:rsid w:val="00481880"/>
    <w:rsid w:val="004821F2"/>
    <w:rsid w:val="0048280B"/>
    <w:rsid w:val="0048353D"/>
    <w:rsid w:val="004836A0"/>
    <w:rsid w:val="00484F78"/>
    <w:rsid w:val="004850C5"/>
    <w:rsid w:val="00485AFE"/>
    <w:rsid w:val="00486272"/>
    <w:rsid w:val="00486819"/>
    <w:rsid w:val="00486A58"/>
    <w:rsid w:val="00486CED"/>
    <w:rsid w:val="00486F28"/>
    <w:rsid w:val="0048745F"/>
    <w:rsid w:val="00487659"/>
    <w:rsid w:val="004900B4"/>
    <w:rsid w:val="004907B6"/>
    <w:rsid w:val="00491B24"/>
    <w:rsid w:val="0049220A"/>
    <w:rsid w:val="0049254D"/>
    <w:rsid w:val="00492553"/>
    <w:rsid w:val="00492DBC"/>
    <w:rsid w:val="0049381D"/>
    <w:rsid w:val="00493890"/>
    <w:rsid w:val="0049448B"/>
    <w:rsid w:val="0049535B"/>
    <w:rsid w:val="00495424"/>
    <w:rsid w:val="004954EE"/>
    <w:rsid w:val="00495C78"/>
    <w:rsid w:val="0049625E"/>
    <w:rsid w:val="00496669"/>
    <w:rsid w:val="00496B2A"/>
    <w:rsid w:val="00496B9A"/>
    <w:rsid w:val="004A0188"/>
    <w:rsid w:val="004A1054"/>
    <w:rsid w:val="004A13A2"/>
    <w:rsid w:val="004A207F"/>
    <w:rsid w:val="004A2320"/>
    <w:rsid w:val="004A2866"/>
    <w:rsid w:val="004A30F3"/>
    <w:rsid w:val="004A4EC4"/>
    <w:rsid w:val="004A59D9"/>
    <w:rsid w:val="004A5FEC"/>
    <w:rsid w:val="004A720D"/>
    <w:rsid w:val="004A78E5"/>
    <w:rsid w:val="004A7942"/>
    <w:rsid w:val="004B06B1"/>
    <w:rsid w:val="004B09A2"/>
    <w:rsid w:val="004B0A6C"/>
    <w:rsid w:val="004B17DC"/>
    <w:rsid w:val="004B1F14"/>
    <w:rsid w:val="004B421D"/>
    <w:rsid w:val="004B4725"/>
    <w:rsid w:val="004B4A89"/>
    <w:rsid w:val="004B5D1F"/>
    <w:rsid w:val="004B6C98"/>
    <w:rsid w:val="004B75A8"/>
    <w:rsid w:val="004B77EF"/>
    <w:rsid w:val="004B7830"/>
    <w:rsid w:val="004B7A9E"/>
    <w:rsid w:val="004C0154"/>
    <w:rsid w:val="004C1016"/>
    <w:rsid w:val="004C270A"/>
    <w:rsid w:val="004C2DFA"/>
    <w:rsid w:val="004C3079"/>
    <w:rsid w:val="004C320C"/>
    <w:rsid w:val="004C41A2"/>
    <w:rsid w:val="004C45D8"/>
    <w:rsid w:val="004C46C5"/>
    <w:rsid w:val="004C4B93"/>
    <w:rsid w:val="004C611E"/>
    <w:rsid w:val="004C618F"/>
    <w:rsid w:val="004C6492"/>
    <w:rsid w:val="004C662B"/>
    <w:rsid w:val="004C7E23"/>
    <w:rsid w:val="004C7E82"/>
    <w:rsid w:val="004C7E9C"/>
    <w:rsid w:val="004D00A8"/>
    <w:rsid w:val="004D012E"/>
    <w:rsid w:val="004D0D54"/>
    <w:rsid w:val="004D10E9"/>
    <w:rsid w:val="004D18B0"/>
    <w:rsid w:val="004D24CE"/>
    <w:rsid w:val="004D2A8D"/>
    <w:rsid w:val="004D3CE6"/>
    <w:rsid w:val="004D4A8E"/>
    <w:rsid w:val="004D53F6"/>
    <w:rsid w:val="004D5905"/>
    <w:rsid w:val="004D5F36"/>
    <w:rsid w:val="004D5FB3"/>
    <w:rsid w:val="004D68BA"/>
    <w:rsid w:val="004D6968"/>
    <w:rsid w:val="004D6DCD"/>
    <w:rsid w:val="004D7703"/>
    <w:rsid w:val="004D7825"/>
    <w:rsid w:val="004D7855"/>
    <w:rsid w:val="004E1135"/>
    <w:rsid w:val="004E1813"/>
    <w:rsid w:val="004E1A5A"/>
    <w:rsid w:val="004E24B0"/>
    <w:rsid w:val="004E5A1A"/>
    <w:rsid w:val="004E676A"/>
    <w:rsid w:val="004E67C9"/>
    <w:rsid w:val="004E6AE2"/>
    <w:rsid w:val="004E6C00"/>
    <w:rsid w:val="004E70D6"/>
    <w:rsid w:val="004E73D5"/>
    <w:rsid w:val="004F0AFA"/>
    <w:rsid w:val="004F19DE"/>
    <w:rsid w:val="004F31E6"/>
    <w:rsid w:val="004F3680"/>
    <w:rsid w:val="004F381E"/>
    <w:rsid w:val="004F4051"/>
    <w:rsid w:val="004F441C"/>
    <w:rsid w:val="004F4B3D"/>
    <w:rsid w:val="004F5209"/>
    <w:rsid w:val="004F5788"/>
    <w:rsid w:val="004F587B"/>
    <w:rsid w:val="004F6576"/>
    <w:rsid w:val="004F6936"/>
    <w:rsid w:val="004F70F1"/>
    <w:rsid w:val="00500CC0"/>
    <w:rsid w:val="005023E1"/>
    <w:rsid w:val="0050331F"/>
    <w:rsid w:val="005054A7"/>
    <w:rsid w:val="0050579F"/>
    <w:rsid w:val="00505AB0"/>
    <w:rsid w:val="00505ADD"/>
    <w:rsid w:val="00505CF7"/>
    <w:rsid w:val="00506149"/>
    <w:rsid w:val="005071EF"/>
    <w:rsid w:val="005072FC"/>
    <w:rsid w:val="00507FF0"/>
    <w:rsid w:val="00510460"/>
    <w:rsid w:val="005133BA"/>
    <w:rsid w:val="005136B3"/>
    <w:rsid w:val="005137C2"/>
    <w:rsid w:val="005141CF"/>
    <w:rsid w:val="00515E36"/>
    <w:rsid w:val="005163E2"/>
    <w:rsid w:val="0051676E"/>
    <w:rsid w:val="0051676F"/>
    <w:rsid w:val="00516B25"/>
    <w:rsid w:val="00517046"/>
    <w:rsid w:val="005171EB"/>
    <w:rsid w:val="00517D07"/>
    <w:rsid w:val="00517F31"/>
    <w:rsid w:val="0052091A"/>
    <w:rsid w:val="00520C7B"/>
    <w:rsid w:val="00520E1A"/>
    <w:rsid w:val="0052123F"/>
    <w:rsid w:val="0052185C"/>
    <w:rsid w:val="00521EEE"/>
    <w:rsid w:val="005229F5"/>
    <w:rsid w:val="00522ED0"/>
    <w:rsid w:val="00523412"/>
    <w:rsid w:val="0052374F"/>
    <w:rsid w:val="00523803"/>
    <w:rsid w:val="00523B03"/>
    <w:rsid w:val="005243D3"/>
    <w:rsid w:val="00525CAE"/>
    <w:rsid w:val="00525DA8"/>
    <w:rsid w:val="00525EB1"/>
    <w:rsid w:val="005267F8"/>
    <w:rsid w:val="00527166"/>
    <w:rsid w:val="00527173"/>
    <w:rsid w:val="0052789C"/>
    <w:rsid w:val="005300C4"/>
    <w:rsid w:val="005304D3"/>
    <w:rsid w:val="005308D5"/>
    <w:rsid w:val="005318CD"/>
    <w:rsid w:val="0053196D"/>
    <w:rsid w:val="005326D3"/>
    <w:rsid w:val="00532DB4"/>
    <w:rsid w:val="00533E45"/>
    <w:rsid w:val="00534D46"/>
    <w:rsid w:val="00534FD0"/>
    <w:rsid w:val="00535491"/>
    <w:rsid w:val="00535957"/>
    <w:rsid w:val="00536613"/>
    <w:rsid w:val="00536D8A"/>
    <w:rsid w:val="00537414"/>
    <w:rsid w:val="00537767"/>
    <w:rsid w:val="00537FE2"/>
    <w:rsid w:val="005402B7"/>
    <w:rsid w:val="0054208C"/>
    <w:rsid w:val="005423A3"/>
    <w:rsid w:val="00542AC9"/>
    <w:rsid w:val="0054348B"/>
    <w:rsid w:val="00543B12"/>
    <w:rsid w:val="00543D54"/>
    <w:rsid w:val="00543E8C"/>
    <w:rsid w:val="005440F7"/>
    <w:rsid w:val="00544520"/>
    <w:rsid w:val="00544A71"/>
    <w:rsid w:val="005450F0"/>
    <w:rsid w:val="00545B63"/>
    <w:rsid w:val="005464FB"/>
    <w:rsid w:val="0054774F"/>
    <w:rsid w:val="00547F2B"/>
    <w:rsid w:val="005509D5"/>
    <w:rsid w:val="00551421"/>
    <w:rsid w:val="0055160C"/>
    <w:rsid w:val="00551AC4"/>
    <w:rsid w:val="00551E57"/>
    <w:rsid w:val="00552B15"/>
    <w:rsid w:val="00553495"/>
    <w:rsid w:val="005543FD"/>
    <w:rsid w:val="0055442B"/>
    <w:rsid w:val="005549AC"/>
    <w:rsid w:val="00554B4F"/>
    <w:rsid w:val="00554E1B"/>
    <w:rsid w:val="00555552"/>
    <w:rsid w:val="00556E5E"/>
    <w:rsid w:val="0055721E"/>
    <w:rsid w:val="00560249"/>
    <w:rsid w:val="00560871"/>
    <w:rsid w:val="005612A6"/>
    <w:rsid w:val="005629DA"/>
    <w:rsid w:val="00562EAF"/>
    <w:rsid w:val="00563EE1"/>
    <w:rsid w:val="0056403E"/>
    <w:rsid w:val="005655A8"/>
    <w:rsid w:val="00565CB6"/>
    <w:rsid w:val="00565E23"/>
    <w:rsid w:val="00565FB4"/>
    <w:rsid w:val="005662FB"/>
    <w:rsid w:val="00566796"/>
    <w:rsid w:val="005668E6"/>
    <w:rsid w:val="00567515"/>
    <w:rsid w:val="005708FE"/>
    <w:rsid w:val="00570A1C"/>
    <w:rsid w:val="00570D3D"/>
    <w:rsid w:val="0057107C"/>
    <w:rsid w:val="005719C7"/>
    <w:rsid w:val="00571CF7"/>
    <w:rsid w:val="0057564A"/>
    <w:rsid w:val="005756A8"/>
    <w:rsid w:val="00575982"/>
    <w:rsid w:val="0057695A"/>
    <w:rsid w:val="0057707F"/>
    <w:rsid w:val="005773B5"/>
    <w:rsid w:val="005773D2"/>
    <w:rsid w:val="00577F24"/>
    <w:rsid w:val="00577F9D"/>
    <w:rsid w:val="00581187"/>
    <w:rsid w:val="005811D6"/>
    <w:rsid w:val="00581816"/>
    <w:rsid w:val="00582167"/>
    <w:rsid w:val="00582E66"/>
    <w:rsid w:val="0058316E"/>
    <w:rsid w:val="005834BD"/>
    <w:rsid w:val="0058359B"/>
    <w:rsid w:val="005840A7"/>
    <w:rsid w:val="0058496D"/>
    <w:rsid w:val="005852DA"/>
    <w:rsid w:val="005856D0"/>
    <w:rsid w:val="00585B45"/>
    <w:rsid w:val="00586F42"/>
    <w:rsid w:val="005874B9"/>
    <w:rsid w:val="005874C2"/>
    <w:rsid w:val="00587828"/>
    <w:rsid w:val="00587D1F"/>
    <w:rsid w:val="00587FB5"/>
    <w:rsid w:val="005904F6"/>
    <w:rsid w:val="00590CC1"/>
    <w:rsid w:val="00590D1A"/>
    <w:rsid w:val="00591068"/>
    <w:rsid w:val="005910D2"/>
    <w:rsid w:val="00592DE7"/>
    <w:rsid w:val="005940B6"/>
    <w:rsid w:val="005948D7"/>
    <w:rsid w:val="00594CAC"/>
    <w:rsid w:val="005959B0"/>
    <w:rsid w:val="0059651D"/>
    <w:rsid w:val="005965FD"/>
    <w:rsid w:val="005968E1"/>
    <w:rsid w:val="00597063"/>
    <w:rsid w:val="00597075"/>
    <w:rsid w:val="005A0E0E"/>
    <w:rsid w:val="005A14FF"/>
    <w:rsid w:val="005A1593"/>
    <w:rsid w:val="005A169C"/>
    <w:rsid w:val="005A3849"/>
    <w:rsid w:val="005A3FCA"/>
    <w:rsid w:val="005A435A"/>
    <w:rsid w:val="005A4A14"/>
    <w:rsid w:val="005A51D5"/>
    <w:rsid w:val="005A5663"/>
    <w:rsid w:val="005A5747"/>
    <w:rsid w:val="005A6C2C"/>
    <w:rsid w:val="005A7233"/>
    <w:rsid w:val="005B0760"/>
    <w:rsid w:val="005B0936"/>
    <w:rsid w:val="005B13C1"/>
    <w:rsid w:val="005B1430"/>
    <w:rsid w:val="005B1B93"/>
    <w:rsid w:val="005B22A2"/>
    <w:rsid w:val="005B24BA"/>
    <w:rsid w:val="005B3050"/>
    <w:rsid w:val="005B38A2"/>
    <w:rsid w:val="005B3DC4"/>
    <w:rsid w:val="005B4614"/>
    <w:rsid w:val="005B4F92"/>
    <w:rsid w:val="005B5387"/>
    <w:rsid w:val="005B5569"/>
    <w:rsid w:val="005B5CE4"/>
    <w:rsid w:val="005B6955"/>
    <w:rsid w:val="005B785B"/>
    <w:rsid w:val="005B7D02"/>
    <w:rsid w:val="005B7DEE"/>
    <w:rsid w:val="005B7F5B"/>
    <w:rsid w:val="005C01F4"/>
    <w:rsid w:val="005C036D"/>
    <w:rsid w:val="005C08F9"/>
    <w:rsid w:val="005C0B21"/>
    <w:rsid w:val="005C1458"/>
    <w:rsid w:val="005C2E12"/>
    <w:rsid w:val="005C3184"/>
    <w:rsid w:val="005C35C4"/>
    <w:rsid w:val="005C367D"/>
    <w:rsid w:val="005C3F9E"/>
    <w:rsid w:val="005C491B"/>
    <w:rsid w:val="005C5DFE"/>
    <w:rsid w:val="005C65B8"/>
    <w:rsid w:val="005C6941"/>
    <w:rsid w:val="005C79C7"/>
    <w:rsid w:val="005C7D6F"/>
    <w:rsid w:val="005D09F7"/>
    <w:rsid w:val="005D1DE1"/>
    <w:rsid w:val="005D221B"/>
    <w:rsid w:val="005D2977"/>
    <w:rsid w:val="005D2D9A"/>
    <w:rsid w:val="005D39FD"/>
    <w:rsid w:val="005D3CF9"/>
    <w:rsid w:val="005D54F1"/>
    <w:rsid w:val="005D5505"/>
    <w:rsid w:val="005D5670"/>
    <w:rsid w:val="005D5B03"/>
    <w:rsid w:val="005D6AC9"/>
    <w:rsid w:val="005D7273"/>
    <w:rsid w:val="005D7C6E"/>
    <w:rsid w:val="005E0674"/>
    <w:rsid w:val="005E0935"/>
    <w:rsid w:val="005E098F"/>
    <w:rsid w:val="005E0B5A"/>
    <w:rsid w:val="005E0F87"/>
    <w:rsid w:val="005E1044"/>
    <w:rsid w:val="005E1ACE"/>
    <w:rsid w:val="005E210A"/>
    <w:rsid w:val="005E22F7"/>
    <w:rsid w:val="005E23CD"/>
    <w:rsid w:val="005E293F"/>
    <w:rsid w:val="005E32E6"/>
    <w:rsid w:val="005E3C6F"/>
    <w:rsid w:val="005E56AD"/>
    <w:rsid w:val="005E574F"/>
    <w:rsid w:val="005E589C"/>
    <w:rsid w:val="005E59A9"/>
    <w:rsid w:val="005E77E7"/>
    <w:rsid w:val="005F2113"/>
    <w:rsid w:val="005F4C91"/>
    <w:rsid w:val="005F4F49"/>
    <w:rsid w:val="005F6C5C"/>
    <w:rsid w:val="005F72A1"/>
    <w:rsid w:val="005F77F8"/>
    <w:rsid w:val="00601855"/>
    <w:rsid w:val="006020A6"/>
    <w:rsid w:val="00603F6F"/>
    <w:rsid w:val="006044A0"/>
    <w:rsid w:val="00604574"/>
    <w:rsid w:val="0060473F"/>
    <w:rsid w:val="00604CDE"/>
    <w:rsid w:val="00605A29"/>
    <w:rsid w:val="00606883"/>
    <w:rsid w:val="00606B20"/>
    <w:rsid w:val="00607567"/>
    <w:rsid w:val="00607A64"/>
    <w:rsid w:val="00607C82"/>
    <w:rsid w:val="006101AD"/>
    <w:rsid w:val="00611E65"/>
    <w:rsid w:val="0061264B"/>
    <w:rsid w:val="00612B24"/>
    <w:rsid w:val="00614209"/>
    <w:rsid w:val="006142C8"/>
    <w:rsid w:val="006153FF"/>
    <w:rsid w:val="00615F9C"/>
    <w:rsid w:val="00616AE4"/>
    <w:rsid w:val="006207D1"/>
    <w:rsid w:val="00620811"/>
    <w:rsid w:val="0062168E"/>
    <w:rsid w:val="0062244B"/>
    <w:rsid w:val="006230E1"/>
    <w:rsid w:val="006233D0"/>
    <w:rsid w:val="0062343D"/>
    <w:rsid w:val="00623BE2"/>
    <w:rsid w:val="00623FD5"/>
    <w:rsid w:val="00624456"/>
    <w:rsid w:val="00624C57"/>
    <w:rsid w:val="00625BBB"/>
    <w:rsid w:val="00626322"/>
    <w:rsid w:val="00626510"/>
    <w:rsid w:val="00626821"/>
    <w:rsid w:val="00626A57"/>
    <w:rsid w:val="00626AD8"/>
    <w:rsid w:val="00630039"/>
    <w:rsid w:val="00630791"/>
    <w:rsid w:val="00630893"/>
    <w:rsid w:val="00630E53"/>
    <w:rsid w:val="0063130B"/>
    <w:rsid w:val="00631792"/>
    <w:rsid w:val="00632075"/>
    <w:rsid w:val="00632370"/>
    <w:rsid w:val="0063243D"/>
    <w:rsid w:val="00632AAA"/>
    <w:rsid w:val="00634095"/>
    <w:rsid w:val="006345D9"/>
    <w:rsid w:val="00634715"/>
    <w:rsid w:val="00634C13"/>
    <w:rsid w:val="00634DB6"/>
    <w:rsid w:val="00635911"/>
    <w:rsid w:val="006359EB"/>
    <w:rsid w:val="006362DC"/>
    <w:rsid w:val="00636674"/>
    <w:rsid w:val="00636AD2"/>
    <w:rsid w:val="0063739E"/>
    <w:rsid w:val="00640357"/>
    <w:rsid w:val="00640A06"/>
    <w:rsid w:val="00640A9C"/>
    <w:rsid w:val="00641131"/>
    <w:rsid w:val="0064190A"/>
    <w:rsid w:val="00641DB7"/>
    <w:rsid w:val="00642133"/>
    <w:rsid w:val="00643222"/>
    <w:rsid w:val="00643382"/>
    <w:rsid w:val="00643C4A"/>
    <w:rsid w:val="00644D53"/>
    <w:rsid w:val="00645324"/>
    <w:rsid w:val="00645584"/>
    <w:rsid w:val="00646073"/>
    <w:rsid w:val="00646B3E"/>
    <w:rsid w:val="006471BB"/>
    <w:rsid w:val="00650B37"/>
    <w:rsid w:val="00651525"/>
    <w:rsid w:val="00653F76"/>
    <w:rsid w:val="00654792"/>
    <w:rsid w:val="0065512B"/>
    <w:rsid w:val="0065605E"/>
    <w:rsid w:val="00656F40"/>
    <w:rsid w:val="00657068"/>
    <w:rsid w:val="00657622"/>
    <w:rsid w:val="006576D7"/>
    <w:rsid w:val="00657CE1"/>
    <w:rsid w:val="00657F23"/>
    <w:rsid w:val="006605F0"/>
    <w:rsid w:val="00660CB0"/>
    <w:rsid w:val="00660F8E"/>
    <w:rsid w:val="006617C8"/>
    <w:rsid w:val="00661B65"/>
    <w:rsid w:val="00662456"/>
    <w:rsid w:val="00663164"/>
    <w:rsid w:val="00663BF2"/>
    <w:rsid w:val="00664B20"/>
    <w:rsid w:val="00664C81"/>
    <w:rsid w:val="00665FCF"/>
    <w:rsid w:val="00666631"/>
    <w:rsid w:val="006670A8"/>
    <w:rsid w:val="006674F2"/>
    <w:rsid w:val="00667789"/>
    <w:rsid w:val="00667AB0"/>
    <w:rsid w:val="00670036"/>
    <w:rsid w:val="00670B80"/>
    <w:rsid w:val="00671525"/>
    <w:rsid w:val="006717B3"/>
    <w:rsid w:val="00671B4A"/>
    <w:rsid w:val="00672784"/>
    <w:rsid w:val="006728F6"/>
    <w:rsid w:val="00672DCC"/>
    <w:rsid w:val="006732CC"/>
    <w:rsid w:val="00673543"/>
    <w:rsid w:val="00673694"/>
    <w:rsid w:val="006748AA"/>
    <w:rsid w:val="00674AF1"/>
    <w:rsid w:val="00674B1E"/>
    <w:rsid w:val="00674D22"/>
    <w:rsid w:val="00675D8D"/>
    <w:rsid w:val="0067606F"/>
    <w:rsid w:val="00676398"/>
    <w:rsid w:val="00676467"/>
    <w:rsid w:val="006765C4"/>
    <w:rsid w:val="0067724F"/>
    <w:rsid w:val="006776E5"/>
    <w:rsid w:val="00677AB6"/>
    <w:rsid w:val="00677FEB"/>
    <w:rsid w:val="00680073"/>
    <w:rsid w:val="00680180"/>
    <w:rsid w:val="0068063B"/>
    <w:rsid w:val="00680784"/>
    <w:rsid w:val="00681497"/>
    <w:rsid w:val="00681CFB"/>
    <w:rsid w:val="0068221A"/>
    <w:rsid w:val="00682648"/>
    <w:rsid w:val="006826C4"/>
    <w:rsid w:val="00682763"/>
    <w:rsid w:val="00683757"/>
    <w:rsid w:val="00683BAF"/>
    <w:rsid w:val="006840B8"/>
    <w:rsid w:val="006857C1"/>
    <w:rsid w:val="00686065"/>
    <w:rsid w:val="006860CD"/>
    <w:rsid w:val="00686540"/>
    <w:rsid w:val="006868BF"/>
    <w:rsid w:val="00686997"/>
    <w:rsid w:val="00687B2C"/>
    <w:rsid w:val="00687D27"/>
    <w:rsid w:val="00687E10"/>
    <w:rsid w:val="0069017C"/>
    <w:rsid w:val="00690D17"/>
    <w:rsid w:val="00691198"/>
    <w:rsid w:val="006923B6"/>
    <w:rsid w:val="00692F73"/>
    <w:rsid w:val="006934DD"/>
    <w:rsid w:val="00693DE3"/>
    <w:rsid w:val="0069408A"/>
    <w:rsid w:val="00695160"/>
    <w:rsid w:val="006958F7"/>
    <w:rsid w:val="00695D9C"/>
    <w:rsid w:val="006968D1"/>
    <w:rsid w:val="00696963"/>
    <w:rsid w:val="00697A3D"/>
    <w:rsid w:val="006A03D2"/>
    <w:rsid w:val="006A101A"/>
    <w:rsid w:val="006A177B"/>
    <w:rsid w:val="006A2271"/>
    <w:rsid w:val="006A4264"/>
    <w:rsid w:val="006A51AF"/>
    <w:rsid w:val="006A5D85"/>
    <w:rsid w:val="006A636F"/>
    <w:rsid w:val="006A6B4F"/>
    <w:rsid w:val="006A6C62"/>
    <w:rsid w:val="006B0567"/>
    <w:rsid w:val="006B0FD0"/>
    <w:rsid w:val="006B3AB0"/>
    <w:rsid w:val="006B3DA4"/>
    <w:rsid w:val="006B4F9E"/>
    <w:rsid w:val="006B608B"/>
    <w:rsid w:val="006B6505"/>
    <w:rsid w:val="006B6A9C"/>
    <w:rsid w:val="006B72CE"/>
    <w:rsid w:val="006B7E71"/>
    <w:rsid w:val="006C1352"/>
    <w:rsid w:val="006C1880"/>
    <w:rsid w:val="006C1F77"/>
    <w:rsid w:val="006C232D"/>
    <w:rsid w:val="006C2C6C"/>
    <w:rsid w:val="006C2FA1"/>
    <w:rsid w:val="006C3D17"/>
    <w:rsid w:val="006C3D6C"/>
    <w:rsid w:val="006C3E24"/>
    <w:rsid w:val="006C3F3B"/>
    <w:rsid w:val="006C4139"/>
    <w:rsid w:val="006C425F"/>
    <w:rsid w:val="006C455A"/>
    <w:rsid w:val="006C5277"/>
    <w:rsid w:val="006C535A"/>
    <w:rsid w:val="006C6080"/>
    <w:rsid w:val="006C6F46"/>
    <w:rsid w:val="006C738C"/>
    <w:rsid w:val="006C758D"/>
    <w:rsid w:val="006C79A3"/>
    <w:rsid w:val="006D02BA"/>
    <w:rsid w:val="006D02BE"/>
    <w:rsid w:val="006D05B3"/>
    <w:rsid w:val="006D09F2"/>
    <w:rsid w:val="006D227A"/>
    <w:rsid w:val="006D2FFE"/>
    <w:rsid w:val="006D302C"/>
    <w:rsid w:val="006D34A7"/>
    <w:rsid w:val="006D4EEE"/>
    <w:rsid w:val="006D4FA2"/>
    <w:rsid w:val="006D5022"/>
    <w:rsid w:val="006D65DB"/>
    <w:rsid w:val="006D66BC"/>
    <w:rsid w:val="006D6E7D"/>
    <w:rsid w:val="006D726B"/>
    <w:rsid w:val="006D7A0A"/>
    <w:rsid w:val="006E0459"/>
    <w:rsid w:val="006E1BC9"/>
    <w:rsid w:val="006E2855"/>
    <w:rsid w:val="006E358A"/>
    <w:rsid w:val="006E3FF4"/>
    <w:rsid w:val="006E4324"/>
    <w:rsid w:val="006E5212"/>
    <w:rsid w:val="006E5CDE"/>
    <w:rsid w:val="006E7292"/>
    <w:rsid w:val="006E7646"/>
    <w:rsid w:val="006F05CD"/>
    <w:rsid w:val="006F0D0B"/>
    <w:rsid w:val="006F0F37"/>
    <w:rsid w:val="006F139A"/>
    <w:rsid w:val="006F143B"/>
    <w:rsid w:val="006F222A"/>
    <w:rsid w:val="006F3D21"/>
    <w:rsid w:val="006F3F8E"/>
    <w:rsid w:val="006F612E"/>
    <w:rsid w:val="006F6B61"/>
    <w:rsid w:val="006F6D7A"/>
    <w:rsid w:val="006F7B9B"/>
    <w:rsid w:val="006F7C7F"/>
    <w:rsid w:val="00701CF4"/>
    <w:rsid w:val="00701D9A"/>
    <w:rsid w:val="007026AF"/>
    <w:rsid w:val="00702712"/>
    <w:rsid w:val="00702A6C"/>
    <w:rsid w:val="00702CA3"/>
    <w:rsid w:val="007036BC"/>
    <w:rsid w:val="00703F61"/>
    <w:rsid w:val="007042DC"/>
    <w:rsid w:val="007044B3"/>
    <w:rsid w:val="00705101"/>
    <w:rsid w:val="00705281"/>
    <w:rsid w:val="007052EC"/>
    <w:rsid w:val="00706584"/>
    <w:rsid w:val="0070690A"/>
    <w:rsid w:val="007074DE"/>
    <w:rsid w:val="0070767A"/>
    <w:rsid w:val="00707E79"/>
    <w:rsid w:val="00707FAB"/>
    <w:rsid w:val="00710708"/>
    <w:rsid w:val="007110FE"/>
    <w:rsid w:val="00711619"/>
    <w:rsid w:val="00711D59"/>
    <w:rsid w:val="0071363E"/>
    <w:rsid w:val="00713917"/>
    <w:rsid w:val="007139CC"/>
    <w:rsid w:val="007141F5"/>
    <w:rsid w:val="0071472A"/>
    <w:rsid w:val="00714AB6"/>
    <w:rsid w:val="00714FA7"/>
    <w:rsid w:val="00716270"/>
    <w:rsid w:val="00716CFD"/>
    <w:rsid w:val="0071721D"/>
    <w:rsid w:val="00720BF3"/>
    <w:rsid w:val="00721146"/>
    <w:rsid w:val="00721998"/>
    <w:rsid w:val="00721C82"/>
    <w:rsid w:val="00723C40"/>
    <w:rsid w:val="00726A96"/>
    <w:rsid w:val="00726B6D"/>
    <w:rsid w:val="00727F1B"/>
    <w:rsid w:val="00730533"/>
    <w:rsid w:val="00731061"/>
    <w:rsid w:val="00732637"/>
    <w:rsid w:val="00734306"/>
    <w:rsid w:val="00734C64"/>
    <w:rsid w:val="00735310"/>
    <w:rsid w:val="00735828"/>
    <w:rsid w:val="00735EE0"/>
    <w:rsid w:val="00736BDC"/>
    <w:rsid w:val="00736C3B"/>
    <w:rsid w:val="00737EF8"/>
    <w:rsid w:val="007402A1"/>
    <w:rsid w:val="00740D8D"/>
    <w:rsid w:val="00741C99"/>
    <w:rsid w:val="00744120"/>
    <w:rsid w:val="007441FC"/>
    <w:rsid w:val="0074527E"/>
    <w:rsid w:val="00745372"/>
    <w:rsid w:val="00747489"/>
    <w:rsid w:val="0074798F"/>
    <w:rsid w:val="00747C29"/>
    <w:rsid w:val="00750232"/>
    <w:rsid w:val="00750DBF"/>
    <w:rsid w:val="00751367"/>
    <w:rsid w:val="00751814"/>
    <w:rsid w:val="007525F0"/>
    <w:rsid w:val="007526AD"/>
    <w:rsid w:val="00753074"/>
    <w:rsid w:val="007539D3"/>
    <w:rsid w:val="0075434A"/>
    <w:rsid w:val="007554FB"/>
    <w:rsid w:val="00755896"/>
    <w:rsid w:val="00755EA1"/>
    <w:rsid w:val="00756262"/>
    <w:rsid w:val="0076147E"/>
    <w:rsid w:val="007621B0"/>
    <w:rsid w:val="007635C3"/>
    <w:rsid w:val="00763C68"/>
    <w:rsid w:val="00763DC7"/>
    <w:rsid w:val="00764154"/>
    <w:rsid w:val="00764816"/>
    <w:rsid w:val="00764C4E"/>
    <w:rsid w:val="0076624F"/>
    <w:rsid w:val="00766A9B"/>
    <w:rsid w:val="00767F41"/>
    <w:rsid w:val="00770B86"/>
    <w:rsid w:val="00770FA3"/>
    <w:rsid w:val="007720AA"/>
    <w:rsid w:val="00772539"/>
    <w:rsid w:val="007744DB"/>
    <w:rsid w:val="00774842"/>
    <w:rsid w:val="00775075"/>
    <w:rsid w:val="00775A52"/>
    <w:rsid w:val="00775F23"/>
    <w:rsid w:val="007801D3"/>
    <w:rsid w:val="00780363"/>
    <w:rsid w:val="00780852"/>
    <w:rsid w:val="007808FC"/>
    <w:rsid w:val="00781902"/>
    <w:rsid w:val="0078278F"/>
    <w:rsid w:val="007827B2"/>
    <w:rsid w:val="00783098"/>
    <w:rsid w:val="007839CB"/>
    <w:rsid w:val="007858D8"/>
    <w:rsid w:val="00786EF8"/>
    <w:rsid w:val="007921A3"/>
    <w:rsid w:val="00792619"/>
    <w:rsid w:val="007940D1"/>
    <w:rsid w:val="0079498F"/>
    <w:rsid w:val="00796608"/>
    <w:rsid w:val="00797FD5"/>
    <w:rsid w:val="007A0B40"/>
    <w:rsid w:val="007A1C33"/>
    <w:rsid w:val="007A3A51"/>
    <w:rsid w:val="007A4197"/>
    <w:rsid w:val="007A4D42"/>
    <w:rsid w:val="007A612E"/>
    <w:rsid w:val="007A6AD6"/>
    <w:rsid w:val="007A6BBE"/>
    <w:rsid w:val="007A6DD9"/>
    <w:rsid w:val="007A6FBC"/>
    <w:rsid w:val="007A7421"/>
    <w:rsid w:val="007A7F7A"/>
    <w:rsid w:val="007B00E5"/>
    <w:rsid w:val="007B0195"/>
    <w:rsid w:val="007B1029"/>
    <w:rsid w:val="007B1334"/>
    <w:rsid w:val="007B17CF"/>
    <w:rsid w:val="007B1DE3"/>
    <w:rsid w:val="007B20F4"/>
    <w:rsid w:val="007B2EE8"/>
    <w:rsid w:val="007B34A1"/>
    <w:rsid w:val="007B3CFA"/>
    <w:rsid w:val="007B4556"/>
    <w:rsid w:val="007B4C17"/>
    <w:rsid w:val="007B50C9"/>
    <w:rsid w:val="007B598A"/>
    <w:rsid w:val="007B5D2E"/>
    <w:rsid w:val="007B5DE2"/>
    <w:rsid w:val="007B67E2"/>
    <w:rsid w:val="007B7E67"/>
    <w:rsid w:val="007C1DC8"/>
    <w:rsid w:val="007C2EF0"/>
    <w:rsid w:val="007C3A31"/>
    <w:rsid w:val="007C402A"/>
    <w:rsid w:val="007C45CB"/>
    <w:rsid w:val="007C4710"/>
    <w:rsid w:val="007C4C48"/>
    <w:rsid w:val="007C5386"/>
    <w:rsid w:val="007C5892"/>
    <w:rsid w:val="007C5949"/>
    <w:rsid w:val="007C5F01"/>
    <w:rsid w:val="007C71B6"/>
    <w:rsid w:val="007C727A"/>
    <w:rsid w:val="007C736D"/>
    <w:rsid w:val="007C7475"/>
    <w:rsid w:val="007C7569"/>
    <w:rsid w:val="007D04FA"/>
    <w:rsid w:val="007D0B2D"/>
    <w:rsid w:val="007D0B9A"/>
    <w:rsid w:val="007D0CD0"/>
    <w:rsid w:val="007D1023"/>
    <w:rsid w:val="007D11E3"/>
    <w:rsid w:val="007D11E5"/>
    <w:rsid w:val="007D14E6"/>
    <w:rsid w:val="007D1B36"/>
    <w:rsid w:val="007D1EA8"/>
    <w:rsid w:val="007D1EAF"/>
    <w:rsid w:val="007D27CE"/>
    <w:rsid w:val="007D27E1"/>
    <w:rsid w:val="007D2D76"/>
    <w:rsid w:val="007D3B83"/>
    <w:rsid w:val="007D4AFE"/>
    <w:rsid w:val="007D50F8"/>
    <w:rsid w:val="007D6531"/>
    <w:rsid w:val="007D6755"/>
    <w:rsid w:val="007E0249"/>
    <w:rsid w:val="007E1398"/>
    <w:rsid w:val="007E1428"/>
    <w:rsid w:val="007E1628"/>
    <w:rsid w:val="007E209D"/>
    <w:rsid w:val="007E2A61"/>
    <w:rsid w:val="007E3321"/>
    <w:rsid w:val="007E3533"/>
    <w:rsid w:val="007E671A"/>
    <w:rsid w:val="007E69F1"/>
    <w:rsid w:val="007E754D"/>
    <w:rsid w:val="007F0163"/>
    <w:rsid w:val="007F03FB"/>
    <w:rsid w:val="007F1DB5"/>
    <w:rsid w:val="007F2090"/>
    <w:rsid w:val="007F25E2"/>
    <w:rsid w:val="007F27C6"/>
    <w:rsid w:val="007F2C20"/>
    <w:rsid w:val="007F3B03"/>
    <w:rsid w:val="007F3B37"/>
    <w:rsid w:val="007F4BAB"/>
    <w:rsid w:val="007F6841"/>
    <w:rsid w:val="00802580"/>
    <w:rsid w:val="00803304"/>
    <w:rsid w:val="0080346B"/>
    <w:rsid w:val="008038E2"/>
    <w:rsid w:val="00803C6A"/>
    <w:rsid w:val="00803E02"/>
    <w:rsid w:val="008046F0"/>
    <w:rsid w:val="00804A50"/>
    <w:rsid w:val="00804BDE"/>
    <w:rsid w:val="008053DE"/>
    <w:rsid w:val="008054C7"/>
    <w:rsid w:val="0080554C"/>
    <w:rsid w:val="00807619"/>
    <w:rsid w:val="00807888"/>
    <w:rsid w:val="008078F7"/>
    <w:rsid w:val="00807C89"/>
    <w:rsid w:val="008102A3"/>
    <w:rsid w:val="008114C1"/>
    <w:rsid w:val="00811611"/>
    <w:rsid w:val="00811FC2"/>
    <w:rsid w:val="0081209E"/>
    <w:rsid w:val="008121A4"/>
    <w:rsid w:val="008139CA"/>
    <w:rsid w:val="00814E13"/>
    <w:rsid w:val="0081592C"/>
    <w:rsid w:val="00815B85"/>
    <w:rsid w:val="00815C91"/>
    <w:rsid w:val="00817319"/>
    <w:rsid w:val="00817E3B"/>
    <w:rsid w:val="00817EA0"/>
    <w:rsid w:val="00820F53"/>
    <w:rsid w:val="00821751"/>
    <w:rsid w:val="00822526"/>
    <w:rsid w:val="00822DCD"/>
    <w:rsid w:val="00823401"/>
    <w:rsid w:val="0082351A"/>
    <w:rsid w:val="00823FEE"/>
    <w:rsid w:val="0082482A"/>
    <w:rsid w:val="00825C39"/>
    <w:rsid w:val="00825C9D"/>
    <w:rsid w:val="00826778"/>
    <w:rsid w:val="00827313"/>
    <w:rsid w:val="008278A0"/>
    <w:rsid w:val="00827DBA"/>
    <w:rsid w:val="00830D86"/>
    <w:rsid w:val="00831240"/>
    <w:rsid w:val="0083257D"/>
    <w:rsid w:val="00832E57"/>
    <w:rsid w:val="008338E5"/>
    <w:rsid w:val="00833AB1"/>
    <w:rsid w:val="00833DEE"/>
    <w:rsid w:val="00834540"/>
    <w:rsid w:val="0083547F"/>
    <w:rsid w:val="00836883"/>
    <w:rsid w:val="00836AE7"/>
    <w:rsid w:val="008370BF"/>
    <w:rsid w:val="008402AE"/>
    <w:rsid w:val="00840A99"/>
    <w:rsid w:val="00841BB4"/>
    <w:rsid w:val="00842559"/>
    <w:rsid w:val="00842A3C"/>
    <w:rsid w:val="00842AB9"/>
    <w:rsid w:val="008434E7"/>
    <w:rsid w:val="008446A6"/>
    <w:rsid w:val="00845503"/>
    <w:rsid w:val="00845792"/>
    <w:rsid w:val="00845978"/>
    <w:rsid w:val="00845A05"/>
    <w:rsid w:val="00845A23"/>
    <w:rsid w:val="00845C90"/>
    <w:rsid w:val="00846125"/>
    <w:rsid w:val="008461FC"/>
    <w:rsid w:val="00846403"/>
    <w:rsid w:val="00846932"/>
    <w:rsid w:val="00846E2D"/>
    <w:rsid w:val="00846E8C"/>
    <w:rsid w:val="008472FA"/>
    <w:rsid w:val="00847383"/>
    <w:rsid w:val="008479D0"/>
    <w:rsid w:val="00847B4D"/>
    <w:rsid w:val="008511A4"/>
    <w:rsid w:val="00851CDE"/>
    <w:rsid w:val="00853FB9"/>
    <w:rsid w:val="00854296"/>
    <w:rsid w:val="008545E7"/>
    <w:rsid w:val="00855F29"/>
    <w:rsid w:val="008566FB"/>
    <w:rsid w:val="00857100"/>
    <w:rsid w:val="00857734"/>
    <w:rsid w:val="00857894"/>
    <w:rsid w:val="00857B44"/>
    <w:rsid w:val="00857D62"/>
    <w:rsid w:val="008607F9"/>
    <w:rsid w:val="00860A13"/>
    <w:rsid w:val="00861D40"/>
    <w:rsid w:val="008620E6"/>
    <w:rsid w:val="008622B8"/>
    <w:rsid w:val="008627F7"/>
    <w:rsid w:val="008633B7"/>
    <w:rsid w:val="0086343F"/>
    <w:rsid w:val="0086383A"/>
    <w:rsid w:val="008643AD"/>
    <w:rsid w:val="008650C4"/>
    <w:rsid w:val="00865321"/>
    <w:rsid w:val="0086533C"/>
    <w:rsid w:val="00865AA5"/>
    <w:rsid w:val="00865C7A"/>
    <w:rsid w:val="00866024"/>
    <w:rsid w:val="008675CC"/>
    <w:rsid w:val="00870409"/>
    <w:rsid w:val="008705EC"/>
    <w:rsid w:val="008707F5"/>
    <w:rsid w:val="00870880"/>
    <w:rsid w:val="008708E9"/>
    <w:rsid w:val="00870C0D"/>
    <w:rsid w:val="00871A03"/>
    <w:rsid w:val="00871C6A"/>
    <w:rsid w:val="00872143"/>
    <w:rsid w:val="00872219"/>
    <w:rsid w:val="00872248"/>
    <w:rsid w:val="00872866"/>
    <w:rsid w:val="008739C1"/>
    <w:rsid w:val="0087581F"/>
    <w:rsid w:val="00875F66"/>
    <w:rsid w:val="00877D87"/>
    <w:rsid w:val="00880707"/>
    <w:rsid w:val="00881672"/>
    <w:rsid w:val="00881690"/>
    <w:rsid w:val="00881DF3"/>
    <w:rsid w:val="00881F1F"/>
    <w:rsid w:val="0088321D"/>
    <w:rsid w:val="008837D3"/>
    <w:rsid w:val="00883FF4"/>
    <w:rsid w:val="00884018"/>
    <w:rsid w:val="00884367"/>
    <w:rsid w:val="00884AEF"/>
    <w:rsid w:val="00885BE8"/>
    <w:rsid w:val="00885D50"/>
    <w:rsid w:val="008868C4"/>
    <w:rsid w:val="0088757D"/>
    <w:rsid w:val="0089046D"/>
    <w:rsid w:val="00890806"/>
    <w:rsid w:val="008908E2"/>
    <w:rsid w:val="00890C4F"/>
    <w:rsid w:val="00890D35"/>
    <w:rsid w:val="00890D66"/>
    <w:rsid w:val="00891242"/>
    <w:rsid w:val="00891DC8"/>
    <w:rsid w:val="00892392"/>
    <w:rsid w:val="00892FF8"/>
    <w:rsid w:val="0089364B"/>
    <w:rsid w:val="008938C0"/>
    <w:rsid w:val="0089466B"/>
    <w:rsid w:val="00894C69"/>
    <w:rsid w:val="00894EF9"/>
    <w:rsid w:val="008956C5"/>
    <w:rsid w:val="0089598A"/>
    <w:rsid w:val="00896E1F"/>
    <w:rsid w:val="0089740F"/>
    <w:rsid w:val="00897ADF"/>
    <w:rsid w:val="008A07C9"/>
    <w:rsid w:val="008A0A15"/>
    <w:rsid w:val="008A1172"/>
    <w:rsid w:val="008A117A"/>
    <w:rsid w:val="008A1750"/>
    <w:rsid w:val="008A1C17"/>
    <w:rsid w:val="008A2247"/>
    <w:rsid w:val="008A363A"/>
    <w:rsid w:val="008A47A5"/>
    <w:rsid w:val="008A4B05"/>
    <w:rsid w:val="008A5871"/>
    <w:rsid w:val="008A6984"/>
    <w:rsid w:val="008A6B93"/>
    <w:rsid w:val="008A6FD6"/>
    <w:rsid w:val="008A733F"/>
    <w:rsid w:val="008A7725"/>
    <w:rsid w:val="008B03EC"/>
    <w:rsid w:val="008B0D56"/>
    <w:rsid w:val="008B1109"/>
    <w:rsid w:val="008B17BD"/>
    <w:rsid w:val="008B1BB4"/>
    <w:rsid w:val="008B2F66"/>
    <w:rsid w:val="008B777A"/>
    <w:rsid w:val="008B7E72"/>
    <w:rsid w:val="008C0592"/>
    <w:rsid w:val="008C0958"/>
    <w:rsid w:val="008C0D3D"/>
    <w:rsid w:val="008C13BD"/>
    <w:rsid w:val="008C1DCF"/>
    <w:rsid w:val="008C1E71"/>
    <w:rsid w:val="008C1FCE"/>
    <w:rsid w:val="008C2CE3"/>
    <w:rsid w:val="008C2D2E"/>
    <w:rsid w:val="008C3638"/>
    <w:rsid w:val="008C39B3"/>
    <w:rsid w:val="008C3F86"/>
    <w:rsid w:val="008C4368"/>
    <w:rsid w:val="008C5518"/>
    <w:rsid w:val="008C5E0B"/>
    <w:rsid w:val="008C63FD"/>
    <w:rsid w:val="008C66EA"/>
    <w:rsid w:val="008C6C99"/>
    <w:rsid w:val="008C6EDD"/>
    <w:rsid w:val="008D0471"/>
    <w:rsid w:val="008D0BBC"/>
    <w:rsid w:val="008D0CE5"/>
    <w:rsid w:val="008D1362"/>
    <w:rsid w:val="008D2EC2"/>
    <w:rsid w:val="008D469A"/>
    <w:rsid w:val="008D4E1C"/>
    <w:rsid w:val="008D52CA"/>
    <w:rsid w:val="008D5799"/>
    <w:rsid w:val="008D5D94"/>
    <w:rsid w:val="008D6A01"/>
    <w:rsid w:val="008D6C03"/>
    <w:rsid w:val="008D6D34"/>
    <w:rsid w:val="008D725E"/>
    <w:rsid w:val="008D7A87"/>
    <w:rsid w:val="008E03DF"/>
    <w:rsid w:val="008E17E2"/>
    <w:rsid w:val="008E1A76"/>
    <w:rsid w:val="008E35D8"/>
    <w:rsid w:val="008E3EA2"/>
    <w:rsid w:val="008E4817"/>
    <w:rsid w:val="008E4861"/>
    <w:rsid w:val="008E4988"/>
    <w:rsid w:val="008E5A1E"/>
    <w:rsid w:val="008E5D15"/>
    <w:rsid w:val="008E5D67"/>
    <w:rsid w:val="008E5DE4"/>
    <w:rsid w:val="008E6042"/>
    <w:rsid w:val="008E6C9D"/>
    <w:rsid w:val="008E6FAC"/>
    <w:rsid w:val="008E7233"/>
    <w:rsid w:val="008E7739"/>
    <w:rsid w:val="008F00CB"/>
    <w:rsid w:val="008F0CBA"/>
    <w:rsid w:val="008F0CD5"/>
    <w:rsid w:val="008F0DA3"/>
    <w:rsid w:val="008F0EC2"/>
    <w:rsid w:val="008F1218"/>
    <w:rsid w:val="008F15B1"/>
    <w:rsid w:val="008F2161"/>
    <w:rsid w:val="008F3418"/>
    <w:rsid w:val="008F3817"/>
    <w:rsid w:val="008F4384"/>
    <w:rsid w:val="008F4A26"/>
    <w:rsid w:val="008F5033"/>
    <w:rsid w:val="008F5B42"/>
    <w:rsid w:val="008F6B4E"/>
    <w:rsid w:val="00901460"/>
    <w:rsid w:val="00901639"/>
    <w:rsid w:val="0090186F"/>
    <w:rsid w:val="00901918"/>
    <w:rsid w:val="009019D5"/>
    <w:rsid w:val="0090241B"/>
    <w:rsid w:val="00902803"/>
    <w:rsid w:val="00902FDA"/>
    <w:rsid w:val="0090337C"/>
    <w:rsid w:val="009033A0"/>
    <w:rsid w:val="0090430D"/>
    <w:rsid w:val="0090450D"/>
    <w:rsid w:val="0090510F"/>
    <w:rsid w:val="00906230"/>
    <w:rsid w:val="009067E3"/>
    <w:rsid w:val="00907521"/>
    <w:rsid w:val="009075A0"/>
    <w:rsid w:val="00911B79"/>
    <w:rsid w:val="00911DCC"/>
    <w:rsid w:val="009129D0"/>
    <w:rsid w:val="00913A82"/>
    <w:rsid w:val="009144D3"/>
    <w:rsid w:val="009155FF"/>
    <w:rsid w:val="00915784"/>
    <w:rsid w:val="00915EC5"/>
    <w:rsid w:val="00916401"/>
    <w:rsid w:val="0091643C"/>
    <w:rsid w:val="00916854"/>
    <w:rsid w:val="00920729"/>
    <w:rsid w:val="00920C11"/>
    <w:rsid w:val="00920EBE"/>
    <w:rsid w:val="009212E9"/>
    <w:rsid w:val="00921686"/>
    <w:rsid w:val="00921F9E"/>
    <w:rsid w:val="0092244D"/>
    <w:rsid w:val="00922AF2"/>
    <w:rsid w:val="00923225"/>
    <w:rsid w:val="00924585"/>
    <w:rsid w:val="009245DE"/>
    <w:rsid w:val="009256D3"/>
    <w:rsid w:val="00925848"/>
    <w:rsid w:val="00927AD5"/>
    <w:rsid w:val="00930126"/>
    <w:rsid w:val="009303CD"/>
    <w:rsid w:val="0093106C"/>
    <w:rsid w:val="00931350"/>
    <w:rsid w:val="009319AA"/>
    <w:rsid w:val="00932137"/>
    <w:rsid w:val="00932309"/>
    <w:rsid w:val="0093332C"/>
    <w:rsid w:val="00935973"/>
    <w:rsid w:val="00935D1C"/>
    <w:rsid w:val="00936EC5"/>
    <w:rsid w:val="00936EDF"/>
    <w:rsid w:val="00937C01"/>
    <w:rsid w:val="009406C4"/>
    <w:rsid w:val="00942574"/>
    <w:rsid w:val="00942A29"/>
    <w:rsid w:val="00943E18"/>
    <w:rsid w:val="00943FCA"/>
    <w:rsid w:val="009442B8"/>
    <w:rsid w:val="00944909"/>
    <w:rsid w:val="00944D4C"/>
    <w:rsid w:val="00944E5D"/>
    <w:rsid w:val="00945D5D"/>
    <w:rsid w:val="00945DB3"/>
    <w:rsid w:val="00946019"/>
    <w:rsid w:val="00947CCD"/>
    <w:rsid w:val="009510BF"/>
    <w:rsid w:val="00951C42"/>
    <w:rsid w:val="00951F35"/>
    <w:rsid w:val="0095341E"/>
    <w:rsid w:val="00953668"/>
    <w:rsid w:val="009546C6"/>
    <w:rsid w:val="00955354"/>
    <w:rsid w:val="00955DD4"/>
    <w:rsid w:val="00955EFE"/>
    <w:rsid w:val="009563DF"/>
    <w:rsid w:val="009569A2"/>
    <w:rsid w:val="00956E32"/>
    <w:rsid w:val="009570FF"/>
    <w:rsid w:val="009573D9"/>
    <w:rsid w:val="00957718"/>
    <w:rsid w:val="0095793E"/>
    <w:rsid w:val="00957D26"/>
    <w:rsid w:val="009608E3"/>
    <w:rsid w:val="00960AED"/>
    <w:rsid w:val="00961E57"/>
    <w:rsid w:val="00961F41"/>
    <w:rsid w:val="009620FC"/>
    <w:rsid w:val="009628F9"/>
    <w:rsid w:val="00962D92"/>
    <w:rsid w:val="0096315A"/>
    <w:rsid w:val="00963506"/>
    <w:rsid w:val="00963AA5"/>
    <w:rsid w:val="00965667"/>
    <w:rsid w:val="00965B2E"/>
    <w:rsid w:val="00965EC1"/>
    <w:rsid w:val="00966C5E"/>
    <w:rsid w:val="00967185"/>
    <w:rsid w:val="0096784C"/>
    <w:rsid w:val="009701CC"/>
    <w:rsid w:val="009708AA"/>
    <w:rsid w:val="00971127"/>
    <w:rsid w:val="009711B0"/>
    <w:rsid w:val="00971B05"/>
    <w:rsid w:val="009722C7"/>
    <w:rsid w:val="009723F0"/>
    <w:rsid w:val="0097261D"/>
    <w:rsid w:val="00972789"/>
    <w:rsid w:val="00972BE7"/>
    <w:rsid w:val="009730E1"/>
    <w:rsid w:val="00973F68"/>
    <w:rsid w:val="009741A2"/>
    <w:rsid w:val="00974AB9"/>
    <w:rsid w:val="00974B62"/>
    <w:rsid w:val="00974D1B"/>
    <w:rsid w:val="00976B13"/>
    <w:rsid w:val="00976D71"/>
    <w:rsid w:val="00977479"/>
    <w:rsid w:val="0098078B"/>
    <w:rsid w:val="00980AF8"/>
    <w:rsid w:val="00980CD6"/>
    <w:rsid w:val="00981174"/>
    <w:rsid w:val="00983611"/>
    <w:rsid w:val="009844B3"/>
    <w:rsid w:val="009845DD"/>
    <w:rsid w:val="0098567D"/>
    <w:rsid w:val="00985B07"/>
    <w:rsid w:val="00986252"/>
    <w:rsid w:val="00986693"/>
    <w:rsid w:val="00987151"/>
    <w:rsid w:val="009903AC"/>
    <w:rsid w:val="00990AA4"/>
    <w:rsid w:val="00990F1C"/>
    <w:rsid w:val="00991D5B"/>
    <w:rsid w:val="00991FF2"/>
    <w:rsid w:val="009920A5"/>
    <w:rsid w:val="00992F05"/>
    <w:rsid w:val="00993008"/>
    <w:rsid w:val="00994AAD"/>
    <w:rsid w:val="00994B00"/>
    <w:rsid w:val="00994C6A"/>
    <w:rsid w:val="00995991"/>
    <w:rsid w:val="00995EAF"/>
    <w:rsid w:val="00995FCD"/>
    <w:rsid w:val="009964AE"/>
    <w:rsid w:val="00996728"/>
    <w:rsid w:val="00997975"/>
    <w:rsid w:val="00997C16"/>
    <w:rsid w:val="00997C50"/>
    <w:rsid w:val="00997EEE"/>
    <w:rsid w:val="009A0610"/>
    <w:rsid w:val="009A1F63"/>
    <w:rsid w:val="009A27AB"/>
    <w:rsid w:val="009A34D7"/>
    <w:rsid w:val="009A462D"/>
    <w:rsid w:val="009A4631"/>
    <w:rsid w:val="009A4BC0"/>
    <w:rsid w:val="009A4CF0"/>
    <w:rsid w:val="009A52D3"/>
    <w:rsid w:val="009A54B6"/>
    <w:rsid w:val="009B0F6F"/>
    <w:rsid w:val="009B132F"/>
    <w:rsid w:val="009B144C"/>
    <w:rsid w:val="009B182D"/>
    <w:rsid w:val="009B200F"/>
    <w:rsid w:val="009B2869"/>
    <w:rsid w:val="009B2934"/>
    <w:rsid w:val="009B2DA2"/>
    <w:rsid w:val="009B4607"/>
    <w:rsid w:val="009B46FE"/>
    <w:rsid w:val="009B4852"/>
    <w:rsid w:val="009B6EB0"/>
    <w:rsid w:val="009B7565"/>
    <w:rsid w:val="009C0CB6"/>
    <w:rsid w:val="009C1011"/>
    <w:rsid w:val="009C17B6"/>
    <w:rsid w:val="009C20C8"/>
    <w:rsid w:val="009C2215"/>
    <w:rsid w:val="009C3FA9"/>
    <w:rsid w:val="009C3FE3"/>
    <w:rsid w:val="009C51FF"/>
    <w:rsid w:val="009C531E"/>
    <w:rsid w:val="009C5496"/>
    <w:rsid w:val="009C627D"/>
    <w:rsid w:val="009C6860"/>
    <w:rsid w:val="009C6CEA"/>
    <w:rsid w:val="009C711F"/>
    <w:rsid w:val="009C77A9"/>
    <w:rsid w:val="009C7D94"/>
    <w:rsid w:val="009C7E65"/>
    <w:rsid w:val="009D0401"/>
    <w:rsid w:val="009D0551"/>
    <w:rsid w:val="009D09D7"/>
    <w:rsid w:val="009D19FE"/>
    <w:rsid w:val="009D1BAB"/>
    <w:rsid w:val="009D2839"/>
    <w:rsid w:val="009D3390"/>
    <w:rsid w:val="009D3457"/>
    <w:rsid w:val="009D38D5"/>
    <w:rsid w:val="009D3CBE"/>
    <w:rsid w:val="009D438D"/>
    <w:rsid w:val="009D60B6"/>
    <w:rsid w:val="009D7A03"/>
    <w:rsid w:val="009E0336"/>
    <w:rsid w:val="009E07C9"/>
    <w:rsid w:val="009E091F"/>
    <w:rsid w:val="009E09A7"/>
    <w:rsid w:val="009E176B"/>
    <w:rsid w:val="009E21E3"/>
    <w:rsid w:val="009E2851"/>
    <w:rsid w:val="009E2CD3"/>
    <w:rsid w:val="009E2F16"/>
    <w:rsid w:val="009E30F2"/>
    <w:rsid w:val="009E3553"/>
    <w:rsid w:val="009E4A2A"/>
    <w:rsid w:val="009E4BDB"/>
    <w:rsid w:val="009E4F30"/>
    <w:rsid w:val="009E629B"/>
    <w:rsid w:val="009E6379"/>
    <w:rsid w:val="009E651A"/>
    <w:rsid w:val="009E6B01"/>
    <w:rsid w:val="009E6D8A"/>
    <w:rsid w:val="009E70EA"/>
    <w:rsid w:val="009E75EE"/>
    <w:rsid w:val="009E7AE6"/>
    <w:rsid w:val="009E7B05"/>
    <w:rsid w:val="009E7BA0"/>
    <w:rsid w:val="009E7FA1"/>
    <w:rsid w:val="009F06D8"/>
    <w:rsid w:val="009F1952"/>
    <w:rsid w:val="009F1BA4"/>
    <w:rsid w:val="009F24AE"/>
    <w:rsid w:val="009F2763"/>
    <w:rsid w:val="009F2A55"/>
    <w:rsid w:val="009F2B27"/>
    <w:rsid w:val="009F2D38"/>
    <w:rsid w:val="009F312F"/>
    <w:rsid w:val="009F3837"/>
    <w:rsid w:val="009F4779"/>
    <w:rsid w:val="009F491D"/>
    <w:rsid w:val="009F4DFA"/>
    <w:rsid w:val="009F59E9"/>
    <w:rsid w:val="009F5A0A"/>
    <w:rsid w:val="009F6FE6"/>
    <w:rsid w:val="00A008DB"/>
    <w:rsid w:val="00A00D98"/>
    <w:rsid w:val="00A01AC8"/>
    <w:rsid w:val="00A01D95"/>
    <w:rsid w:val="00A0279C"/>
    <w:rsid w:val="00A02B35"/>
    <w:rsid w:val="00A02C54"/>
    <w:rsid w:val="00A03262"/>
    <w:rsid w:val="00A0358A"/>
    <w:rsid w:val="00A0473E"/>
    <w:rsid w:val="00A06AD2"/>
    <w:rsid w:val="00A0763D"/>
    <w:rsid w:val="00A10A53"/>
    <w:rsid w:val="00A10E5F"/>
    <w:rsid w:val="00A10FFD"/>
    <w:rsid w:val="00A11684"/>
    <w:rsid w:val="00A12376"/>
    <w:rsid w:val="00A1268C"/>
    <w:rsid w:val="00A127E0"/>
    <w:rsid w:val="00A12A60"/>
    <w:rsid w:val="00A13052"/>
    <w:rsid w:val="00A13100"/>
    <w:rsid w:val="00A13C10"/>
    <w:rsid w:val="00A14574"/>
    <w:rsid w:val="00A15659"/>
    <w:rsid w:val="00A16105"/>
    <w:rsid w:val="00A16211"/>
    <w:rsid w:val="00A17100"/>
    <w:rsid w:val="00A17F63"/>
    <w:rsid w:val="00A20314"/>
    <w:rsid w:val="00A20526"/>
    <w:rsid w:val="00A20845"/>
    <w:rsid w:val="00A20DFC"/>
    <w:rsid w:val="00A20F26"/>
    <w:rsid w:val="00A21AE0"/>
    <w:rsid w:val="00A224E2"/>
    <w:rsid w:val="00A22D17"/>
    <w:rsid w:val="00A22D9D"/>
    <w:rsid w:val="00A231A1"/>
    <w:rsid w:val="00A23553"/>
    <w:rsid w:val="00A2381C"/>
    <w:rsid w:val="00A2473D"/>
    <w:rsid w:val="00A253F1"/>
    <w:rsid w:val="00A2689F"/>
    <w:rsid w:val="00A26AEC"/>
    <w:rsid w:val="00A27976"/>
    <w:rsid w:val="00A301C2"/>
    <w:rsid w:val="00A30E70"/>
    <w:rsid w:val="00A31C0D"/>
    <w:rsid w:val="00A322E9"/>
    <w:rsid w:val="00A3345D"/>
    <w:rsid w:val="00A33740"/>
    <w:rsid w:val="00A33A5F"/>
    <w:rsid w:val="00A34F03"/>
    <w:rsid w:val="00A35BC2"/>
    <w:rsid w:val="00A35EC5"/>
    <w:rsid w:val="00A364F0"/>
    <w:rsid w:val="00A40406"/>
    <w:rsid w:val="00A41549"/>
    <w:rsid w:val="00A432A5"/>
    <w:rsid w:val="00A43D04"/>
    <w:rsid w:val="00A43D9F"/>
    <w:rsid w:val="00A43E17"/>
    <w:rsid w:val="00A44958"/>
    <w:rsid w:val="00A44DC8"/>
    <w:rsid w:val="00A451A2"/>
    <w:rsid w:val="00A4554D"/>
    <w:rsid w:val="00A4595E"/>
    <w:rsid w:val="00A46B46"/>
    <w:rsid w:val="00A46FC9"/>
    <w:rsid w:val="00A471EB"/>
    <w:rsid w:val="00A4774C"/>
    <w:rsid w:val="00A50186"/>
    <w:rsid w:val="00A50C45"/>
    <w:rsid w:val="00A51553"/>
    <w:rsid w:val="00A51FD0"/>
    <w:rsid w:val="00A5210E"/>
    <w:rsid w:val="00A5253B"/>
    <w:rsid w:val="00A53238"/>
    <w:rsid w:val="00A54A86"/>
    <w:rsid w:val="00A5518D"/>
    <w:rsid w:val="00A5533D"/>
    <w:rsid w:val="00A55F79"/>
    <w:rsid w:val="00A569C9"/>
    <w:rsid w:val="00A56BD4"/>
    <w:rsid w:val="00A56BE1"/>
    <w:rsid w:val="00A572BB"/>
    <w:rsid w:val="00A5781E"/>
    <w:rsid w:val="00A57A22"/>
    <w:rsid w:val="00A604E2"/>
    <w:rsid w:val="00A6156D"/>
    <w:rsid w:val="00A619BB"/>
    <w:rsid w:val="00A61B66"/>
    <w:rsid w:val="00A62694"/>
    <w:rsid w:val="00A627C6"/>
    <w:rsid w:val="00A635AA"/>
    <w:rsid w:val="00A6370F"/>
    <w:rsid w:val="00A63A8F"/>
    <w:rsid w:val="00A640B1"/>
    <w:rsid w:val="00A661D4"/>
    <w:rsid w:val="00A66889"/>
    <w:rsid w:val="00A6785A"/>
    <w:rsid w:val="00A67A85"/>
    <w:rsid w:val="00A700B7"/>
    <w:rsid w:val="00A70518"/>
    <w:rsid w:val="00A710D7"/>
    <w:rsid w:val="00A71C25"/>
    <w:rsid w:val="00A71EDA"/>
    <w:rsid w:val="00A7265C"/>
    <w:rsid w:val="00A72DBA"/>
    <w:rsid w:val="00A74519"/>
    <w:rsid w:val="00A74841"/>
    <w:rsid w:val="00A757A9"/>
    <w:rsid w:val="00A768D5"/>
    <w:rsid w:val="00A771D4"/>
    <w:rsid w:val="00A77A3D"/>
    <w:rsid w:val="00A77E24"/>
    <w:rsid w:val="00A808AE"/>
    <w:rsid w:val="00A8135C"/>
    <w:rsid w:val="00A82174"/>
    <w:rsid w:val="00A82310"/>
    <w:rsid w:val="00A82CF9"/>
    <w:rsid w:val="00A82E2D"/>
    <w:rsid w:val="00A83BCA"/>
    <w:rsid w:val="00A8470B"/>
    <w:rsid w:val="00A85027"/>
    <w:rsid w:val="00A86074"/>
    <w:rsid w:val="00A865B7"/>
    <w:rsid w:val="00A867FC"/>
    <w:rsid w:val="00A86973"/>
    <w:rsid w:val="00A86D78"/>
    <w:rsid w:val="00A903A8"/>
    <w:rsid w:val="00A903D0"/>
    <w:rsid w:val="00A926DA"/>
    <w:rsid w:val="00A92846"/>
    <w:rsid w:val="00A93F29"/>
    <w:rsid w:val="00A9426F"/>
    <w:rsid w:val="00A9555F"/>
    <w:rsid w:val="00A95615"/>
    <w:rsid w:val="00A96984"/>
    <w:rsid w:val="00A96BB1"/>
    <w:rsid w:val="00A97635"/>
    <w:rsid w:val="00A9789F"/>
    <w:rsid w:val="00A97F0E"/>
    <w:rsid w:val="00AA0133"/>
    <w:rsid w:val="00AA0459"/>
    <w:rsid w:val="00AA1458"/>
    <w:rsid w:val="00AA2104"/>
    <w:rsid w:val="00AA3735"/>
    <w:rsid w:val="00AA3987"/>
    <w:rsid w:val="00AA3D34"/>
    <w:rsid w:val="00AA4AC2"/>
    <w:rsid w:val="00AA4F15"/>
    <w:rsid w:val="00AA53C5"/>
    <w:rsid w:val="00AA622B"/>
    <w:rsid w:val="00AA74FE"/>
    <w:rsid w:val="00AA7710"/>
    <w:rsid w:val="00AA7A3F"/>
    <w:rsid w:val="00AB016F"/>
    <w:rsid w:val="00AB1453"/>
    <w:rsid w:val="00AB185C"/>
    <w:rsid w:val="00AB325D"/>
    <w:rsid w:val="00AB5A04"/>
    <w:rsid w:val="00AB6827"/>
    <w:rsid w:val="00AB6937"/>
    <w:rsid w:val="00AB74B6"/>
    <w:rsid w:val="00AB7801"/>
    <w:rsid w:val="00AC0152"/>
    <w:rsid w:val="00AC07E6"/>
    <w:rsid w:val="00AC2383"/>
    <w:rsid w:val="00AC26B5"/>
    <w:rsid w:val="00AC32A5"/>
    <w:rsid w:val="00AC5871"/>
    <w:rsid w:val="00AC5DA5"/>
    <w:rsid w:val="00AC6271"/>
    <w:rsid w:val="00AC6A98"/>
    <w:rsid w:val="00AC7604"/>
    <w:rsid w:val="00AC7D46"/>
    <w:rsid w:val="00AD111D"/>
    <w:rsid w:val="00AD186E"/>
    <w:rsid w:val="00AD1FE1"/>
    <w:rsid w:val="00AD1FF1"/>
    <w:rsid w:val="00AD3465"/>
    <w:rsid w:val="00AD4410"/>
    <w:rsid w:val="00AD4641"/>
    <w:rsid w:val="00AD47A7"/>
    <w:rsid w:val="00AD4A4A"/>
    <w:rsid w:val="00AD5B18"/>
    <w:rsid w:val="00AD6801"/>
    <w:rsid w:val="00AD69DE"/>
    <w:rsid w:val="00AD700D"/>
    <w:rsid w:val="00AD714A"/>
    <w:rsid w:val="00AD7162"/>
    <w:rsid w:val="00AD7363"/>
    <w:rsid w:val="00AD7F3E"/>
    <w:rsid w:val="00AE0FC7"/>
    <w:rsid w:val="00AE1799"/>
    <w:rsid w:val="00AE1D06"/>
    <w:rsid w:val="00AE1EB8"/>
    <w:rsid w:val="00AE29E3"/>
    <w:rsid w:val="00AE33A5"/>
    <w:rsid w:val="00AE4074"/>
    <w:rsid w:val="00AE4C87"/>
    <w:rsid w:val="00AE503C"/>
    <w:rsid w:val="00AE5582"/>
    <w:rsid w:val="00AE5B71"/>
    <w:rsid w:val="00AE5EDE"/>
    <w:rsid w:val="00AE65C3"/>
    <w:rsid w:val="00AE7BE1"/>
    <w:rsid w:val="00AE7F4B"/>
    <w:rsid w:val="00AF0DE2"/>
    <w:rsid w:val="00AF247A"/>
    <w:rsid w:val="00AF2B10"/>
    <w:rsid w:val="00AF2F04"/>
    <w:rsid w:val="00AF30E1"/>
    <w:rsid w:val="00AF3AA0"/>
    <w:rsid w:val="00AF3AA3"/>
    <w:rsid w:val="00AF4B00"/>
    <w:rsid w:val="00AF602D"/>
    <w:rsid w:val="00B00301"/>
    <w:rsid w:val="00B00748"/>
    <w:rsid w:val="00B00C85"/>
    <w:rsid w:val="00B012A2"/>
    <w:rsid w:val="00B0263D"/>
    <w:rsid w:val="00B02BA3"/>
    <w:rsid w:val="00B02C2A"/>
    <w:rsid w:val="00B02D8D"/>
    <w:rsid w:val="00B03363"/>
    <w:rsid w:val="00B03A47"/>
    <w:rsid w:val="00B03B21"/>
    <w:rsid w:val="00B04062"/>
    <w:rsid w:val="00B04700"/>
    <w:rsid w:val="00B05026"/>
    <w:rsid w:val="00B05747"/>
    <w:rsid w:val="00B059D9"/>
    <w:rsid w:val="00B05A2A"/>
    <w:rsid w:val="00B05C49"/>
    <w:rsid w:val="00B06DCD"/>
    <w:rsid w:val="00B06DF0"/>
    <w:rsid w:val="00B1086A"/>
    <w:rsid w:val="00B108F7"/>
    <w:rsid w:val="00B11DE5"/>
    <w:rsid w:val="00B12718"/>
    <w:rsid w:val="00B139E5"/>
    <w:rsid w:val="00B1567F"/>
    <w:rsid w:val="00B17516"/>
    <w:rsid w:val="00B213AD"/>
    <w:rsid w:val="00B21685"/>
    <w:rsid w:val="00B2191A"/>
    <w:rsid w:val="00B21D41"/>
    <w:rsid w:val="00B21F8A"/>
    <w:rsid w:val="00B22461"/>
    <w:rsid w:val="00B23A7C"/>
    <w:rsid w:val="00B24184"/>
    <w:rsid w:val="00B24374"/>
    <w:rsid w:val="00B24AEA"/>
    <w:rsid w:val="00B251AE"/>
    <w:rsid w:val="00B25576"/>
    <w:rsid w:val="00B25AA7"/>
    <w:rsid w:val="00B266AE"/>
    <w:rsid w:val="00B26846"/>
    <w:rsid w:val="00B27565"/>
    <w:rsid w:val="00B2776F"/>
    <w:rsid w:val="00B27F47"/>
    <w:rsid w:val="00B307CF"/>
    <w:rsid w:val="00B31348"/>
    <w:rsid w:val="00B31454"/>
    <w:rsid w:val="00B32567"/>
    <w:rsid w:val="00B326C6"/>
    <w:rsid w:val="00B32E6B"/>
    <w:rsid w:val="00B34ABD"/>
    <w:rsid w:val="00B34C0F"/>
    <w:rsid w:val="00B361D8"/>
    <w:rsid w:val="00B3665C"/>
    <w:rsid w:val="00B36B78"/>
    <w:rsid w:val="00B36C45"/>
    <w:rsid w:val="00B36D42"/>
    <w:rsid w:val="00B37B01"/>
    <w:rsid w:val="00B37C51"/>
    <w:rsid w:val="00B40F1D"/>
    <w:rsid w:val="00B41004"/>
    <w:rsid w:val="00B410FD"/>
    <w:rsid w:val="00B4172F"/>
    <w:rsid w:val="00B417A8"/>
    <w:rsid w:val="00B41A5F"/>
    <w:rsid w:val="00B42670"/>
    <w:rsid w:val="00B43961"/>
    <w:rsid w:val="00B440FC"/>
    <w:rsid w:val="00B446CB"/>
    <w:rsid w:val="00B4543E"/>
    <w:rsid w:val="00B45AA7"/>
    <w:rsid w:val="00B45AB0"/>
    <w:rsid w:val="00B45FD1"/>
    <w:rsid w:val="00B4605E"/>
    <w:rsid w:val="00B460A1"/>
    <w:rsid w:val="00B47291"/>
    <w:rsid w:val="00B47E21"/>
    <w:rsid w:val="00B47E5D"/>
    <w:rsid w:val="00B510BB"/>
    <w:rsid w:val="00B53434"/>
    <w:rsid w:val="00B55089"/>
    <w:rsid w:val="00B5587D"/>
    <w:rsid w:val="00B57278"/>
    <w:rsid w:val="00B57600"/>
    <w:rsid w:val="00B578D9"/>
    <w:rsid w:val="00B600E4"/>
    <w:rsid w:val="00B60411"/>
    <w:rsid w:val="00B60EE7"/>
    <w:rsid w:val="00B61286"/>
    <w:rsid w:val="00B61EED"/>
    <w:rsid w:val="00B61F23"/>
    <w:rsid w:val="00B638A5"/>
    <w:rsid w:val="00B6439E"/>
    <w:rsid w:val="00B64A66"/>
    <w:rsid w:val="00B64AB8"/>
    <w:rsid w:val="00B65280"/>
    <w:rsid w:val="00B65B85"/>
    <w:rsid w:val="00B661C7"/>
    <w:rsid w:val="00B66B6B"/>
    <w:rsid w:val="00B67B3E"/>
    <w:rsid w:val="00B67CBD"/>
    <w:rsid w:val="00B67F26"/>
    <w:rsid w:val="00B704AB"/>
    <w:rsid w:val="00B705FF"/>
    <w:rsid w:val="00B72857"/>
    <w:rsid w:val="00B729EE"/>
    <w:rsid w:val="00B736D1"/>
    <w:rsid w:val="00B736D2"/>
    <w:rsid w:val="00B73D8F"/>
    <w:rsid w:val="00B742A1"/>
    <w:rsid w:val="00B74378"/>
    <w:rsid w:val="00B7534B"/>
    <w:rsid w:val="00B75CC0"/>
    <w:rsid w:val="00B76568"/>
    <w:rsid w:val="00B767B2"/>
    <w:rsid w:val="00B769D8"/>
    <w:rsid w:val="00B770BE"/>
    <w:rsid w:val="00B80364"/>
    <w:rsid w:val="00B8060D"/>
    <w:rsid w:val="00B80D0F"/>
    <w:rsid w:val="00B8184F"/>
    <w:rsid w:val="00B818D4"/>
    <w:rsid w:val="00B81B9C"/>
    <w:rsid w:val="00B81EC9"/>
    <w:rsid w:val="00B81ED4"/>
    <w:rsid w:val="00B82197"/>
    <w:rsid w:val="00B83C70"/>
    <w:rsid w:val="00B84910"/>
    <w:rsid w:val="00B85F19"/>
    <w:rsid w:val="00B85F86"/>
    <w:rsid w:val="00B86EE6"/>
    <w:rsid w:val="00B87776"/>
    <w:rsid w:val="00B90788"/>
    <w:rsid w:val="00B907A9"/>
    <w:rsid w:val="00B90D24"/>
    <w:rsid w:val="00B91160"/>
    <w:rsid w:val="00B915D7"/>
    <w:rsid w:val="00B9209C"/>
    <w:rsid w:val="00B9290F"/>
    <w:rsid w:val="00B92C82"/>
    <w:rsid w:val="00B94241"/>
    <w:rsid w:val="00B94689"/>
    <w:rsid w:val="00B94DA0"/>
    <w:rsid w:val="00B959AD"/>
    <w:rsid w:val="00B968BF"/>
    <w:rsid w:val="00BA026C"/>
    <w:rsid w:val="00BA0420"/>
    <w:rsid w:val="00BA0B1B"/>
    <w:rsid w:val="00BA0B1F"/>
    <w:rsid w:val="00BA0E97"/>
    <w:rsid w:val="00BA0F04"/>
    <w:rsid w:val="00BA1367"/>
    <w:rsid w:val="00BA27CE"/>
    <w:rsid w:val="00BA334B"/>
    <w:rsid w:val="00BA37AF"/>
    <w:rsid w:val="00BA5312"/>
    <w:rsid w:val="00BA5C02"/>
    <w:rsid w:val="00BA67DC"/>
    <w:rsid w:val="00BA71EE"/>
    <w:rsid w:val="00BA7376"/>
    <w:rsid w:val="00BA7CEE"/>
    <w:rsid w:val="00BB0447"/>
    <w:rsid w:val="00BB07C3"/>
    <w:rsid w:val="00BB0CB4"/>
    <w:rsid w:val="00BB118E"/>
    <w:rsid w:val="00BB133C"/>
    <w:rsid w:val="00BB188B"/>
    <w:rsid w:val="00BB24A2"/>
    <w:rsid w:val="00BB2F3F"/>
    <w:rsid w:val="00BB4F12"/>
    <w:rsid w:val="00BB5199"/>
    <w:rsid w:val="00BB63EC"/>
    <w:rsid w:val="00BB6ABB"/>
    <w:rsid w:val="00BB7251"/>
    <w:rsid w:val="00BC1532"/>
    <w:rsid w:val="00BC168A"/>
    <w:rsid w:val="00BC258B"/>
    <w:rsid w:val="00BC2E2F"/>
    <w:rsid w:val="00BC3076"/>
    <w:rsid w:val="00BC3728"/>
    <w:rsid w:val="00BC4944"/>
    <w:rsid w:val="00BC4BEC"/>
    <w:rsid w:val="00BC4C40"/>
    <w:rsid w:val="00BC4CCD"/>
    <w:rsid w:val="00BC6014"/>
    <w:rsid w:val="00BC67B9"/>
    <w:rsid w:val="00BC6917"/>
    <w:rsid w:val="00BC6ED8"/>
    <w:rsid w:val="00BC70FB"/>
    <w:rsid w:val="00BC755A"/>
    <w:rsid w:val="00BC7AF1"/>
    <w:rsid w:val="00BC7BAA"/>
    <w:rsid w:val="00BC7D12"/>
    <w:rsid w:val="00BD0A87"/>
    <w:rsid w:val="00BD14A5"/>
    <w:rsid w:val="00BD1875"/>
    <w:rsid w:val="00BD2B69"/>
    <w:rsid w:val="00BD2D4C"/>
    <w:rsid w:val="00BD31A2"/>
    <w:rsid w:val="00BD34D1"/>
    <w:rsid w:val="00BD39B3"/>
    <w:rsid w:val="00BD4142"/>
    <w:rsid w:val="00BD4165"/>
    <w:rsid w:val="00BD480B"/>
    <w:rsid w:val="00BD48E9"/>
    <w:rsid w:val="00BD5810"/>
    <w:rsid w:val="00BD5E23"/>
    <w:rsid w:val="00BD5F92"/>
    <w:rsid w:val="00BD6150"/>
    <w:rsid w:val="00BD6505"/>
    <w:rsid w:val="00BD7A6A"/>
    <w:rsid w:val="00BD7CB8"/>
    <w:rsid w:val="00BE1AC3"/>
    <w:rsid w:val="00BE2213"/>
    <w:rsid w:val="00BE2CDC"/>
    <w:rsid w:val="00BE2FC8"/>
    <w:rsid w:val="00BE3155"/>
    <w:rsid w:val="00BE317E"/>
    <w:rsid w:val="00BE4D28"/>
    <w:rsid w:val="00BE5B60"/>
    <w:rsid w:val="00BE64E3"/>
    <w:rsid w:val="00BE6817"/>
    <w:rsid w:val="00BE6942"/>
    <w:rsid w:val="00BE7199"/>
    <w:rsid w:val="00BE735B"/>
    <w:rsid w:val="00BF01C5"/>
    <w:rsid w:val="00BF0B9B"/>
    <w:rsid w:val="00BF0EB9"/>
    <w:rsid w:val="00BF125C"/>
    <w:rsid w:val="00BF232A"/>
    <w:rsid w:val="00BF24B9"/>
    <w:rsid w:val="00BF38AE"/>
    <w:rsid w:val="00BF42B8"/>
    <w:rsid w:val="00BF4AA7"/>
    <w:rsid w:val="00BF4E3E"/>
    <w:rsid w:val="00BF57EF"/>
    <w:rsid w:val="00BF5A9E"/>
    <w:rsid w:val="00BF6306"/>
    <w:rsid w:val="00BF685C"/>
    <w:rsid w:val="00BF6CD5"/>
    <w:rsid w:val="00C00B2D"/>
    <w:rsid w:val="00C00D00"/>
    <w:rsid w:val="00C01734"/>
    <w:rsid w:val="00C01F13"/>
    <w:rsid w:val="00C01F3A"/>
    <w:rsid w:val="00C03021"/>
    <w:rsid w:val="00C033D1"/>
    <w:rsid w:val="00C035EC"/>
    <w:rsid w:val="00C036A5"/>
    <w:rsid w:val="00C042EA"/>
    <w:rsid w:val="00C05426"/>
    <w:rsid w:val="00C05D8B"/>
    <w:rsid w:val="00C06F0F"/>
    <w:rsid w:val="00C078EA"/>
    <w:rsid w:val="00C07AD4"/>
    <w:rsid w:val="00C07F51"/>
    <w:rsid w:val="00C110F7"/>
    <w:rsid w:val="00C120F5"/>
    <w:rsid w:val="00C12AB7"/>
    <w:rsid w:val="00C12BD0"/>
    <w:rsid w:val="00C132C7"/>
    <w:rsid w:val="00C13552"/>
    <w:rsid w:val="00C14F75"/>
    <w:rsid w:val="00C16C60"/>
    <w:rsid w:val="00C17F1D"/>
    <w:rsid w:val="00C17F26"/>
    <w:rsid w:val="00C2087E"/>
    <w:rsid w:val="00C20B49"/>
    <w:rsid w:val="00C20D3E"/>
    <w:rsid w:val="00C20EFE"/>
    <w:rsid w:val="00C21940"/>
    <w:rsid w:val="00C22232"/>
    <w:rsid w:val="00C2223C"/>
    <w:rsid w:val="00C22439"/>
    <w:rsid w:val="00C22CC5"/>
    <w:rsid w:val="00C242E7"/>
    <w:rsid w:val="00C246F0"/>
    <w:rsid w:val="00C25AA8"/>
    <w:rsid w:val="00C27FE4"/>
    <w:rsid w:val="00C30700"/>
    <w:rsid w:val="00C316FD"/>
    <w:rsid w:val="00C326C3"/>
    <w:rsid w:val="00C3493B"/>
    <w:rsid w:val="00C349AA"/>
    <w:rsid w:val="00C35322"/>
    <w:rsid w:val="00C35A53"/>
    <w:rsid w:val="00C35D02"/>
    <w:rsid w:val="00C367F5"/>
    <w:rsid w:val="00C36E32"/>
    <w:rsid w:val="00C36EB5"/>
    <w:rsid w:val="00C37F33"/>
    <w:rsid w:val="00C409E5"/>
    <w:rsid w:val="00C41D58"/>
    <w:rsid w:val="00C41E7D"/>
    <w:rsid w:val="00C42009"/>
    <w:rsid w:val="00C42446"/>
    <w:rsid w:val="00C436E8"/>
    <w:rsid w:val="00C436EA"/>
    <w:rsid w:val="00C441AB"/>
    <w:rsid w:val="00C45048"/>
    <w:rsid w:val="00C45130"/>
    <w:rsid w:val="00C46E12"/>
    <w:rsid w:val="00C47F12"/>
    <w:rsid w:val="00C507DD"/>
    <w:rsid w:val="00C513B2"/>
    <w:rsid w:val="00C514AF"/>
    <w:rsid w:val="00C51CD3"/>
    <w:rsid w:val="00C531F2"/>
    <w:rsid w:val="00C5449B"/>
    <w:rsid w:val="00C54DAB"/>
    <w:rsid w:val="00C550CF"/>
    <w:rsid w:val="00C56190"/>
    <w:rsid w:val="00C56BCE"/>
    <w:rsid w:val="00C56FFB"/>
    <w:rsid w:val="00C60152"/>
    <w:rsid w:val="00C61156"/>
    <w:rsid w:val="00C6305C"/>
    <w:rsid w:val="00C640BB"/>
    <w:rsid w:val="00C6467A"/>
    <w:rsid w:val="00C64724"/>
    <w:rsid w:val="00C6665D"/>
    <w:rsid w:val="00C66A3C"/>
    <w:rsid w:val="00C672D1"/>
    <w:rsid w:val="00C67DF8"/>
    <w:rsid w:val="00C70CAC"/>
    <w:rsid w:val="00C71326"/>
    <w:rsid w:val="00C7139F"/>
    <w:rsid w:val="00C71635"/>
    <w:rsid w:val="00C716B6"/>
    <w:rsid w:val="00C719B6"/>
    <w:rsid w:val="00C71CB7"/>
    <w:rsid w:val="00C71E5C"/>
    <w:rsid w:val="00C72CB4"/>
    <w:rsid w:val="00C7342B"/>
    <w:rsid w:val="00C73468"/>
    <w:rsid w:val="00C73818"/>
    <w:rsid w:val="00C73AA4"/>
    <w:rsid w:val="00C73BAE"/>
    <w:rsid w:val="00C73E67"/>
    <w:rsid w:val="00C73F3F"/>
    <w:rsid w:val="00C746AF"/>
    <w:rsid w:val="00C74E77"/>
    <w:rsid w:val="00C75B54"/>
    <w:rsid w:val="00C76B62"/>
    <w:rsid w:val="00C76FC6"/>
    <w:rsid w:val="00C7776C"/>
    <w:rsid w:val="00C77876"/>
    <w:rsid w:val="00C77DBA"/>
    <w:rsid w:val="00C80F5A"/>
    <w:rsid w:val="00C81B39"/>
    <w:rsid w:val="00C82B57"/>
    <w:rsid w:val="00C833C9"/>
    <w:rsid w:val="00C83693"/>
    <w:rsid w:val="00C85259"/>
    <w:rsid w:val="00C862D0"/>
    <w:rsid w:val="00C86AE7"/>
    <w:rsid w:val="00C87C6F"/>
    <w:rsid w:val="00C91260"/>
    <w:rsid w:val="00C913C9"/>
    <w:rsid w:val="00C9224C"/>
    <w:rsid w:val="00C92BEF"/>
    <w:rsid w:val="00C92F8A"/>
    <w:rsid w:val="00C934E7"/>
    <w:rsid w:val="00C9415F"/>
    <w:rsid w:val="00C949E1"/>
    <w:rsid w:val="00C949E6"/>
    <w:rsid w:val="00C95156"/>
    <w:rsid w:val="00C95B82"/>
    <w:rsid w:val="00C9643F"/>
    <w:rsid w:val="00C975F8"/>
    <w:rsid w:val="00CA1669"/>
    <w:rsid w:val="00CA2DD2"/>
    <w:rsid w:val="00CA2E61"/>
    <w:rsid w:val="00CA312B"/>
    <w:rsid w:val="00CA31B0"/>
    <w:rsid w:val="00CA3389"/>
    <w:rsid w:val="00CA3D80"/>
    <w:rsid w:val="00CA3E37"/>
    <w:rsid w:val="00CA48D8"/>
    <w:rsid w:val="00CA4AAF"/>
    <w:rsid w:val="00CA4D05"/>
    <w:rsid w:val="00CA5326"/>
    <w:rsid w:val="00CA5B6C"/>
    <w:rsid w:val="00CA72D2"/>
    <w:rsid w:val="00CA7F0E"/>
    <w:rsid w:val="00CB02B8"/>
    <w:rsid w:val="00CB043F"/>
    <w:rsid w:val="00CB06F9"/>
    <w:rsid w:val="00CB0A53"/>
    <w:rsid w:val="00CB0FEC"/>
    <w:rsid w:val="00CB1168"/>
    <w:rsid w:val="00CB15FA"/>
    <w:rsid w:val="00CB1F73"/>
    <w:rsid w:val="00CB3292"/>
    <w:rsid w:val="00CB3AE8"/>
    <w:rsid w:val="00CB3B46"/>
    <w:rsid w:val="00CB3FDC"/>
    <w:rsid w:val="00CB4FE2"/>
    <w:rsid w:val="00CB578B"/>
    <w:rsid w:val="00CB60C9"/>
    <w:rsid w:val="00CB61F5"/>
    <w:rsid w:val="00CB62A5"/>
    <w:rsid w:val="00CB6698"/>
    <w:rsid w:val="00CB6699"/>
    <w:rsid w:val="00CB7092"/>
    <w:rsid w:val="00CB75DA"/>
    <w:rsid w:val="00CC0820"/>
    <w:rsid w:val="00CC084B"/>
    <w:rsid w:val="00CC0882"/>
    <w:rsid w:val="00CC1985"/>
    <w:rsid w:val="00CC3B78"/>
    <w:rsid w:val="00CC3E41"/>
    <w:rsid w:val="00CC517B"/>
    <w:rsid w:val="00CC62A2"/>
    <w:rsid w:val="00CC6417"/>
    <w:rsid w:val="00CC6F4E"/>
    <w:rsid w:val="00CC7268"/>
    <w:rsid w:val="00CC7716"/>
    <w:rsid w:val="00CC7E9F"/>
    <w:rsid w:val="00CD00E0"/>
    <w:rsid w:val="00CD025E"/>
    <w:rsid w:val="00CD0EC9"/>
    <w:rsid w:val="00CD1A8D"/>
    <w:rsid w:val="00CD1E85"/>
    <w:rsid w:val="00CD1F2C"/>
    <w:rsid w:val="00CD1F5A"/>
    <w:rsid w:val="00CD294B"/>
    <w:rsid w:val="00CD2B97"/>
    <w:rsid w:val="00CD390B"/>
    <w:rsid w:val="00CD426F"/>
    <w:rsid w:val="00CD42F4"/>
    <w:rsid w:val="00CD4CFD"/>
    <w:rsid w:val="00CD4FBA"/>
    <w:rsid w:val="00CD62CD"/>
    <w:rsid w:val="00CD6A12"/>
    <w:rsid w:val="00CD7110"/>
    <w:rsid w:val="00CE011D"/>
    <w:rsid w:val="00CE050E"/>
    <w:rsid w:val="00CE0857"/>
    <w:rsid w:val="00CE1079"/>
    <w:rsid w:val="00CE17AB"/>
    <w:rsid w:val="00CE180E"/>
    <w:rsid w:val="00CE28B1"/>
    <w:rsid w:val="00CE411D"/>
    <w:rsid w:val="00CE4C8D"/>
    <w:rsid w:val="00CE4ED9"/>
    <w:rsid w:val="00CE4FF5"/>
    <w:rsid w:val="00CE5677"/>
    <w:rsid w:val="00CE57D9"/>
    <w:rsid w:val="00CE5A50"/>
    <w:rsid w:val="00CE682A"/>
    <w:rsid w:val="00CE6A55"/>
    <w:rsid w:val="00CF01C5"/>
    <w:rsid w:val="00CF055F"/>
    <w:rsid w:val="00CF0B0C"/>
    <w:rsid w:val="00CF262D"/>
    <w:rsid w:val="00CF2CF6"/>
    <w:rsid w:val="00CF4471"/>
    <w:rsid w:val="00CF4606"/>
    <w:rsid w:val="00CF4948"/>
    <w:rsid w:val="00CF4E98"/>
    <w:rsid w:val="00CF53C0"/>
    <w:rsid w:val="00CF5430"/>
    <w:rsid w:val="00CF5C5F"/>
    <w:rsid w:val="00CF5F51"/>
    <w:rsid w:val="00CF61CA"/>
    <w:rsid w:val="00CF64B6"/>
    <w:rsid w:val="00CF7183"/>
    <w:rsid w:val="00CF7C0E"/>
    <w:rsid w:val="00D00A87"/>
    <w:rsid w:val="00D012AF"/>
    <w:rsid w:val="00D023C8"/>
    <w:rsid w:val="00D0250B"/>
    <w:rsid w:val="00D029C2"/>
    <w:rsid w:val="00D02CBF"/>
    <w:rsid w:val="00D03823"/>
    <w:rsid w:val="00D04168"/>
    <w:rsid w:val="00D046A1"/>
    <w:rsid w:val="00D04A3C"/>
    <w:rsid w:val="00D05350"/>
    <w:rsid w:val="00D05B96"/>
    <w:rsid w:val="00D060EB"/>
    <w:rsid w:val="00D06922"/>
    <w:rsid w:val="00D0794E"/>
    <w:rsid w:val="00D07E00"/>
    <w:rsid w:val="00D10943"/>
    <w:rsid w:val="00D11ABC"/>
    <w:rsid w:val="00D11B7F"/>
    <w:rsid w:val="00D12EBF"/>
    <w:rsid w:val="00D13948"/>
    <w:rsid w:val="00D13E5B"/>
    <w:rsid w:val="00D13EFC"/>
    <w:rsid w:val="00D13FE1"/>
    <w:rsid w:val="00D14815"/>
    <w:rsid w:val="00D15054"/>
    <w:rsid w:val="00D1518F"/>
    <w:rsid w:val="00D1680B"/>
    <w:rsid w:val="00D168DD"/>
    <w:rsid w:val="00D17921"/>
    <w:rsid w:val="00D2045D"/>
    <w:rsid w:val="00D20E3D"/>
    <w:rsid w:val="00D2144B"/>
    <w:rsid w:val="00D21692"/>
    <w:rsid w:val="00D21B49"/>
    <w:rsid w:val="00D21D84"/>
    <w:rsid w:val="00D21E0D"/>
    <w:rsid w:val="00D22433"/>
    <w:rsid w:val="00D22DA4"/>
    <w:rsid w:val="00D23D72"/>
    <w:rsid w:val="00D252AA"/>
    <w:rsid w:val="00D252DE"/>
    <w:rsid w:val="00D2543B"/>
    <w:rsid w:val="00D25D08"/>
    <w:rsid w:val="00D264C2"/>
    <w:rsid w:val="00D275AA"/>
    <w:rsid w:val="00D27F6B"/>
    <w:rsid w:val="00D310C9"/>
    <w:rsid w:val="00D34502"/>
    <w:rsid w:val="00D35348"/>
    <w:rsid w:val="00D36011"/>
    <w:rsid w:val="00D37516"/>
    <w:rsid w:val="00D375A4"/>
    <w:rsid w:val="00D37888"/>
    <w:rsid w:val="00D37BE0"/>
    <w:rsid w:val="00D40E01"/>
    <w:rsid w:val="00D41345"/>
    <w:rsid w:val="00D4149F"/>
    <w:rsid w:val="00D414F3"/>
    <w:rsid w:val="00D41DC1"/>
    <w:rsid w:val="00D43236"/>
    <w:rsid w:val="00D43407"/>
    <w:rsid w:val="00D442C4"/>
    <w:rsid w:val="00D44717"/>
    <w:rsid w:val="00D44935"/>
    <w:rsid w:val="00D45735"/>
    <w:rsid w:val="00D45C93"/>
    <w:rsid w:val="00D4624D"/>
    <w:rsid w:val="00D471D9"/>
    <w:rsid w:val="00D47801"/>
    <w:rsid w:val="00D478C3"/>
    <w:rsid w:val="00D50512"/>
    <w:rsid w:val="00D51058"/>
    <w:rsid w:val="00D513C6"/>
    <w:rsid w:val="00D518BE"/>
    <w:rsid w:val="00D51D03"/>
    <w:rsid w:val="00D530FB"/>
    <w:rsid w:val="00D532EF"/>
    <w:rsid w:val="00D548ED"/>
    <w:rsid w:val="00D551B3"/>
    <w:rsid w:val="00D55229"/>
    <w:rsid w:val="00D55297"/>
    <w:rsid w:val="00D56A5B"/>
    <w:rsid w:val="00D57DB1"/>
    <w:rsid w:val="00D602EC"/>
    <w:rsid w:val="00D613C2"/>
    <w:rsid w:val="00D614A4"/>
    <w:rsid w:val="00D614DC"/>
    <w:rsid w:val="00D6213A"/>
    <w:rsid w:val="00D621AD"/>
    <w:rsid w:val="00D6257F"/>
    <w:rsid w:val="00D62911"/>
    <w:rsid w:val="00D62988"/>
    <w:rsid w:val="00D6461A"/>
    <w:rsid w:val="00D64633"/>
    <w:rsid w:val="00D65949"/>
    <w:rsid w:val="00D65AA2"/>
    <w:rsid w:val="00D66195"/>
    <w:rsid w:val="00D661A9"/>
    <w:rsid w:val="00D66408"/>
    <w:rsid w:val="00D668B8"/>
    <w:rsid w:val="00D6699C"/>
    <w:rsid w:val="00D67178"/>
    <w:rsid w:val="00D679FC"/>
    <w:rsid w:val="00D67A73"/>
    <w:rsid w:val="00D67D27"/>
    <w:rsid w:val="00D703B7"/>
    <w:rsid w:val="00D70A26"/>
    <w:rsid w:val="00D7116D"/>
    <w:rsid w:val="00D71428"/>
    <w:rsid w:val="00D714E5"/>
    <w:rsid w:val="00D71D66"/>
    <w:rsid w:val="00D72D7F"/>
    <w:rsid w:val="00D73300"/>
    <w:rsid w:val="00D7487C"/>
    <w:rsid w:val="00D75336"/>
    <w:rsid w:val="00D76BB0"/>
    <w:rsid w:val="00D76E26"/>
    <w:rsid w:val="00D771C6"/>
    <w:rsid w:val="00D77724"/>
    <w:rsid w:val="00D80012"/>
    <w:rsid w:val="00D8030C"/>
    <w:rsid w:val="00D811F7"/>
    <w:rsid w:val="00D81ADE"/>
    <w:rsid w:val="00D81E22"/>
    <w:rsid w:val="00D822BB"/>
    <w:rsid w:val="00D83434"/>
    <w:rsid w:val="00D8497B"/>
    <w:rsid w:val="00D852F6"/>
    <w:rsid w:val="00D86091"/>
    <w:rsid w:val="00D86FAA"/>
    <w:rsid w:val="00D87DA5"/>
    <w:rsid w:val="00D9064D"/>
    <w:rsid w:val="00D90756"/>
    <w:rsid w:val="00D90D7A"/>
    <w:rsid w:val="00D916B4"/>
    <w:rsid w:val="00D9184E"/>
    <w:rsid w:val="00D92282"/>
    <w:rsid w:val="00D9258C"/>
    <w:rsid w:val="00D94059"/>
    <w:rsid w:val="00D948DD"/>
    <w:rsid w:val="00D94AD5"/>
    <w:rsid w:val="00D96261"/>
    <w:rsid w:val="00D96CF3"/>
    <w:rsid w:val="00D9708B"/>
    <w:rsid w:val="00D97509"/>
    <w:rsid w:val="00D97A22"/>
    <w:rsid w:val="00D97C86"/>
    <w:rsid w:val="00DA0E61"/>
    <w:rsid w:val="00DA1552"/>
    <w:rsid w:val="00DA268A"/>
    <w:rsid w:val="00DA2F0B"/>
    <w:rsid w:val="00DA3D09"/>
    <w:rsid w:val="00DA3FBB"/>
    <w:rsid w:val="00DA46E8"/>
    <w:rsid w:val="00DA5968"/>
    <w:rsid w:val="00DA7597"/>
    <w:rsid w:val="00DA7B5D"/>
    <w:rsid w:val="00DB0941"/>
    <w:rsid w:val="00DB131B"/>
    <w:rsid w:val="00DB20C0"/>
    <w:rsid w:val="00DB2AC1"/>
    <w:rsid w:val="00DB3060"/>
    <w:rsid w:val="00DB35CA"/>
    <w:rsid w:val="00DB3F49"/>
    <w:rsid w:val="00DB3FED"/>
    <w:rsid w:val="00DB45BB"/>
    <w:rsid w:val="00DB4E40"/>
    <w:rsid w:val="00DB58B1"/>
    <w:rsid w:val="00DB632D"/>
    <w:rsid w:val="00DB77FD"/>
    <w:rsid w:val="00DC0575"/>
    <w:rsid w:val="00DC0E4F"/>
    <w:rsid w:val="00DC126C"/>
    <w:rsid w:val="00DC1275"/>
    <w:rsid w:val="00DC3A32"/>
    <w:rsid w:val="00DC41A2"/>
    <w:rsid w:val="00DC4A52"/>
    <w:rsid w:val="00DC4F60"/>
    <w:rsid w:val="00DC51C7"/>
    <w:rsid w:val="00DC5F77"/>
    <w:rsid w:val="00DC7047"/>
    <w:rsid w:val="00DC7480"/>
    <w:rsid w:val="00DC74E5"/>
    <w:rsid w:val="00DC78EB"/>
    <w:rsid w:val="00DC7931"/>
    <w:rsid w:val="00DC7DD5"/>
    <w:rsid w:val="00DC7F18"/>
    <w:rsid w:val="00DD0088"/>
    <w:rsid w:val="00DD0CB6"/>
    <w:rsid w:val="00DD1559"/>
    <w:rsid w:val="00DD192D"/>
    <w:rsid w:val="00DD2652"/>
    <w:rsid w:val="00DD2D91"/>
    <w:rsid w:val="00DD3DBB"/>
    <w:rsid w:val="00DD44DF"/>
    <w:rsid w:val="00DD48C5"/>
    <w:rsid w:val="00DD4AB8"/>
    <w:rsid w:val="00DD4F54"/>
    <w:rsid w:val="00DD5508"/>
    <w:rsid w:val="00DD5785"/>
    <w:rsid w:val="00DD7838"/>
    <w:rsid w:val="00DD7ED1"/>
    <w:rsid w:val="00DD7FB1"/>
    <w:rsid w:val="00DE0217"/>
    <w:rsid w:val="00DE0829"/>
    <w:rsid w:val="00DE101B"/>
    <w:rsid w:val="00DE130B"/>
    <w:rsid w:val="00DE1375"/>
    <w:rsid w:val="00DE1598"/>
    <w:rsid w:val="00DE17F4"/>
    <w:rsid w:val="00DE1859"/>
    <w:rsid w:val="00DE1E42"/>
    <w:rsid w:val="00DE2254"/>
    <w:rsid w:val="00DE2596"/>
    <w:rsid w:val="00DE2640"/>
    <w:rsid w:val="00DE2800"/>
    <w:rsid w:val="00DE2B08"/>
    <w:rsid w:val="00DE3B5B"/>
    <w:rsid w:val="00DE44F9"/>
    <w:rsid w:val="00DE4596"/>
    <w:rsid w:val="00DE4B63"/>
    <w:rsid w:val="00DE5AF3"/>
    <w:rsid w:val="00DE5B07"/>
    <w:rsid w:val="00DE77EC"/>
    <w:rsid w:val="00DE7A8A"/>
    <w:rsid w:val="00DE7EFE"/>
    <w:rsid w:val="00DF0470"/>
    <w:rsid w:val="00DF1C49"/>
    <w:rsid w:val="00DF2940"/>
    <w:rsid w:val="00DF2E29"/>
    <w:rsid w:val="00DF2FA7"/>
    <w:rsid w:val="00DF3019"/>
    <w:rsid w:val="00DF3D6D"/>
    <w:rsid w:val="00DF4105"/>
    <w:rsid w:val="00DF5A70"/>
    <w:rsid w:val="00DF69EF"/>
    <w:rsid w:val="00DF6AAA"/>
    <w:rsid w:val="00DF7127"/>
    <w:rsid w:val="00DF790F"/>
    <w:rsid w:val="00E006DC"/>
    <w:rsid w:val="00E00DD3"/>
    <w:rsid w:val="00E013C0"/>
    <w:rsid w:val="00E0152B"/>
    <w:rsid w:val="00E0176A"/>
    <w:rsid w:val="00E01B33"/>
    <w:rsid w:val="00E01B5E"/>
    <w:rsid w:val="00E02B62"/>
    <w:rsid w:val="00E03B40"/>
    <w:rsid w:val="00E04773"/>
    <w:rsid w:val="00E04C06"/>
    <w:rsid w:val="00E05317"/>
    <w:rsid w:val="00E05BAE"/>
    <w:rsid w:val="00E0617E"/>
    <w:rsid w:val="00E06D36"/>
    <w:rsid w:val="00E0760D"/>
    <w:rsid w:val="00E10032"/>
    <w:rsid w:val="00E107A6"/>
    <w:rsid w:val="00E1139D"/>
    <w:rsid w:val="00E11944"/>
    <w:rsid w:val="00E11A25"/>
    <w:rsid w:val="00E121CB"/>
    <w:rsid w:val="00E12488"/>
    <w:rsid w:val="00E1253B"/>
    <w:rsid w:val="00E12AA6"/>
    <w:rsid w:val="00E1402F"/>
    <w:rsid w:val="00E14C68"/>
    <w:rsid w:val="00E158A8"/>
    <w:rsid w:val="00E15BCA"/>
    <w:rsid w:val="00E15FAE"/>
    <w:rsid w:val="00E17802"/>
    <w:rsid w:val="00E17B98"/>
    <w:rsid w:val="00E17D95"/>
    <w:rsid w:val="00E206B2"/>
    <w:rsid w:val="00E2155D"/>
    <w:rsid w:val="00E21E82"/>
    <w:rsid w:val="00E21FA6"/>
    <w:rsid w:val="00E2290D"/>
    <w:rsid w:val="00E22D63"/>
    <w:rsid w:val="00E23405"/>
    <w:rsid w:val="00E2361F"/>
    <w:rsid w:val="00E23CE5"/>
    <w:rsid w:val="00E23D5C"/>
    <w:rsid w:val="00E26BAE"/>
    <w:rsid w:val="00E26F0A"/>
    <w:rsid w:val="00E27655"/>
    <w:rsid w:val="00E27B0A"/>
    <w:rsid w:val="00E3016F"/>
    <w:rsid w:val="00E30278"/>
    <w:rsid w:val="00E32D23"/>
    <w:rsid w:val="00E33991"/>
    <w:rsid w:val="00E33C50"/>
    <w:rsid w:val="00E345EA"/>
    <w:rsid w:val="00E3481A"/>
    <w:rsid w:val="00E3484C"/>
    <w:rsid w:val="00E34EC1"/>
    <w:rsid w:val="00E34F81"/>
    <w:rsid w:val="00E3550A"/>
    <w:rsid w:val="00E37B94"/>
    <w:rsid w:val="00E37C23"/>
    <w:rsid w:val="00E40448"/>
    <w:rsid w:val="00E4085A"/>
    <w:rsid w:val="00E41986"/>
    <w:rsid w:val="00E41DFA"/>
    <w:rsid w:val="00E42129"/>
    <w:rsid w:val="00E4226F"/>
    <w:rsid w:val="00E43E90"/>
    <w:rsid w:val="00E445AC"/>
    <w:rsid w:val="00E44D14"/>
    <w:rsid w:val="00E44D81"/>
    <w:rsid w:val="00E45E3B"/>
    <w:rsid w:val="00E469B5"/>
    <w:rsid w:val="00E46C52"/>
    <w:rsid w:val="00E51156"/>
    <w:rsid w:val="00E513FB"/>
    <w:rsid w:val="00E51A34"/>
    <w:rsid w:val="00E51D60"/>
    <w:rsid w:val="00E521BE"/>
    <w:rsid w:val="00E525E1"/>
    <w:rsid w:val="00E527AC"/>
    <w:rsid w:val="00E527DC"/>
    <w:rsid w:val="00E52D98"/>
    <w:rsid w:val="00E534D6"/>
    <w:rsid w:val="00E54B5E"/>
    <w:rsid w:val="00E555A9"/>
    <w:rsid w:val="00E56138"/>
    <w:rsid w:val="00E561CD"/>
    <w:rsid w:val="00E56351"/>
    <w:rsid w:val="00E56F3A"/>
    <w:rsid w:val="00E57880"/>
    <w:rsid w:val="00E603A2"/>
    <w:rsid w:val="00E6101A"/>
    <w:rsid w:val="00E61058"/>
    <w:rsid w:val="00E63F51"/>
    <w:rsid w:val="00E66119"/>
    <w:rsid w:val="00E666CE"/>
    <w:rsid w:val="00E66977"/>
    <w:rsid w:val="00E66AA1"/>
    <w:rsid w:val="00E66B3E"/>
    <w:rsid w:val="00E66D87"/>
    <w:rsid w:val="00E66E03"/>
    <w:rsid w:val="00E70F82"/>
    <w:rsid w:val="00E72138"/>
    <w:rsid w:val="00E723B3"/>
    <w:rsid w:val="00E727F2"/>
    <w:rsid w:val="00E7324B"/>
    <w:rsid w:val="00E73A75"/>
    <w:rsid w:val="00E74112"/>
    <w:rsid w:val="00E74836"/>
    <w:rsid w:val="00E75688"/>
    <w:rsid w:val="00E7768B"/>
    <w:rsid w:val="00E80387"/>
    <w:rsid w:val="00E817B7"/>
    <w:rsid w:val="00E81949"/>
    <w:rsid w:val="00E82315"/>
    <w:rsid w:val="00E82402"/>
    <w:rsid w:val="00E824BB"/>
    <w:rsid w:val="00E8356D"/>
    <w:rsid w:val="00E854F7"/>
    <w:rsid w:val="00E85DB8"/>
    <w:rsid w:val="00E879E4"/>
    <w:rsid w:val="00E90B48"/>
    <w:rsid w:val="00E92347"/>
    <w:rsid w:val="00E92365"/>
    <w:rsid w:val="00E93D21"/>
    <w:rsid w:val="00E94028"/>
    <w:rsid w:val="00E94FF6"/>
    <w:rsid w:val="00E95F6D"/>
    <w:rsid w:val="00E96751"/>
    <w:rsid w:val="00E968B3"/>
    <w:rsid w:val="00E96DF4"/>
    <w:rsid w:val="00E97F3C"/>
    <w:rsid w:val="00EA0114"/>
    <w:rsid w:val="00EA0196"/>
    <w:rsid w:val="00EA034C"/>
    <w:rsid w:val="00EA144F"/>
    <w:rsid w:val="00EA155D"/>
    <w:rsid w:val="00EA16E5"/>
    <w:rsid w:val="00EA3E52"/>
    <w:rsid w:val="00EA40C1"/>
    <w:rsid w:val="00EA48BD"/>
    <w:rsid w:val="00EA4E34"/>
    <w:rsid w:val="00EA7AA5"/>
    <w:rsid w:val="00EA7ACB"/>
    <w:rsid w:val="00EB0BBC"/>
    <w:rsid w:val="00EB0BEF"/>
    <w:rsid w:val="00EB2CA6"/>
    <w:rsid w:val="00EB34E7"/>
    <w:rsid w:val="00EB3641"/>
    <w:rsid w:val="00EB5743"/>
    <w:rsid w:val="00EB625E"/>
    <w:rsid w:val="00EB64DC"/>
    <w:rsid w:val="00EB6FDB"/>
    <w:rsid w:val="00EB7B99"/>
    <w:rsid w:val="00EC0C4B"/>
    <w:rsid w:val="00EC2309"/>
    <w:rsid w:val="00EC2479"/>
    <w:rsid w:val="00EC37E8"/>
    <w:rsid w:val="00EC5EC0"/>
    <w:rsid w:val="00EC77CA"/>
    <w:rsid w:val="00ED077A"/>
    <w:rsid w:val="00ED281E"/>
    <w:rsid w:val="00ED2AB3"/>
    <w:rsid w:val="00ED2BF9"/>
    <w:rsid w:val="00ED316D"/>
    <w:rsid w:val="00ED339C"/>
    <w:rsid w:val="00ED3E29"/>
    <w:rsid w:val="00ED5119"/>
    <w:rsid w:val="00ED517C"/>
    <w:rsid w:val="00ED6138"/>
    <w:rsid w:val="00ED64CC"/>
    <w:rsid w:val="00ED64D9"/>
    <w:rsid w:val="00ED6AD3"/>
    <w:rsid w:val="00ED70FC"/>
    <w:rsid w:val="00ED7B0C"/>
    <w:rsid w:val="00EE0F3C"/>
    <w:rsid w:val="00EE1324"/>
    <w:rsid w:val="00EE146D"/>
    <w:rsid w:val="00EE185E"/>
    <w:rsid w:val="00EE25EF"/>
    <w:rsid w:val="00EE2C73"/>
    <w:rsid w:val="00EE38E7"/>
    <w:rsid w:val="00EE413F"/>
    <w:rsid w:val="00EE4941"/>
    <w:rsid w:val="00EE535D"/>
    <w:rsid w:val="00EE5CD0"/>
    <w:rsid w:val="00EE6808"/>
    <w:rsid w:val="00EE6EBE"/>
    <w:rsid w:val="00EE7181"/>
    <w:rsid w:val="00EE76A8"/>
    <w:rsid w:val="00EE772E"/>
    <w:rsid w:val="00EE7936"/>
    <w:rsid w:val="00EF0008"/>
    <w:rsid w:val="00EF1BC1"/>
    <w:rsid w:val="00EF29EB"/>
    <w:rsid w:val="00EF3294"/>
    <w:rsid w:val="00EF389B"/>
    <w:rsid w:val="00EF39BD"/>
    <w:rsid w:val="00EF44CF"/>
    <w:rsid w:val="00EF514E"/>
    <w:rsid w:val="00EF546D"/>
    <w:rsid w:val="00EF55FC"/>
    <w:rsid w:val="00EF5D0E"/>
    <w:rsid w:val="00EF6305"/>
    <w:rsid w:val="00EF63C7"/>
    <w:rsid w:val="00EF6D88"/>
    <w:rsid w:val="00EF6E5E"/>
    <w:rsid w:val="00EF737D"/>
    <w:rsid w:val="00EF74E7"/>
    <w:rsid w:val="00EF7B5B"/>
    <w:rsid w:val="00F006D0"/>
    <w:rsid w:val="00F009EE"/>
    <w:rsid w:val="00F00AC2"/>
    <w:rsid w:val="00F01222"/>
    <w:rsid w:val="00F0163C"/>
    <w:rsid w:val="00F02FAB"/>
    <w:rsid w:val="00F0330C"/>
    <w:rsid w:val="00F04DC9"/>
    <w:rsid w:val="00F063B3"/>
    <w:rsid w:val="00F06458"/>
    <w:rsid w:val="00F0732F"/>
    <w:rsid w:val="00F07557"/>
    <w:rsid w:val="00F102EA"/>
    <w:rsid w:val="00F1055E"/>
    <w:rsid w:val="00F11638"/>
    <w:rsid w:val="00F12C8E"/>
    <w:rsid w:val="00F1319B"/>
    <w:rsid w:val="00F1329D"/>
    <w:rsid w:val="00F13DC7"/>
    <w:rsid w:val="00F140A7"/>
    <w:rsid w:val="00F14299"/>
    <w:rsid w:val="00F14520"/>
    <w:rsid w:val="00F14621"/>
    <w:rsid w:val="00F14656"/>
    <w:rsid w:val="00F15C94"/>
    <w:rsid w:val="00F162C6"/>
    <w:rsid w:val="00F16BD7"/>
    <w:rsid w:val="00F16CCA"/>
    <w:rsid w:val="00F17264"/>
    <w:rsid w:val="00F172D9"/>
    <w:rsid w:val="00F2021F"/>
    <w:rsid w:val="00F208D3"/>
    <w:rsid w:val="00F209DE"/>
    <w:rsid w:val="00F22EEC"/>
    <w:rsid w:val="00F231D9"/>
    <w:rsid w:val="00F23BF0"/>
    <w:rsid w:val="00F24284"/>
    <w:rsid w:val="00F24393"/>
    <w:rsid w:val="00F24926"/>
    <w:rsid w:val="00F249E3"/>
    <w:rsid w:val="00F253B6"/>
    <w:rsid w:val="00F26E3F"/>
    <w:rsid w:val="00F26E8B"/>
    <w:rsid w:val="00F2763E"/>
    <w:rsid w:val="00F2767A"/>
    <w:rsid w:val="00F27EF8"/>
    <w:rsid w:val="00F3062C"/>
    <w:rsid w:val="00F307DB"/>
    <w:rsid w:val="00F31190"/>
    <w:rsid w:val="00F31C47"/>
    <w:rsid w:val="00F31E85"/>
    <w:rsid w:val="00F32343"/>
    <w:rsid w:val="00F328A6"/>
    <w:rsid w:val="00F329F2"/>
    <w:rsid w:val="00F32CFB"/>
    <w:rsid w:val="00F330A3"/>
    <w:rsid w:val="00F33534"/>
    <w:rsid w:val="00F34052"/>
    <w:rsid w:val="00F36ABD"/>
    <w:rsid w:val="00F36BBE"/>
    <w:rsid w:val="00F3723F"/>
    <w:rsid w:val="00F40238"/>
    <w:rsid w:val="00F403C1"/>
    <w:rsid w:val="00F412CE"/>
    <w:rsid w:val="00F41C2A"/>
    <w:rsid w:val="00F41C37"/>
    <w:rsid w:val="00F41F41"/>
    <w:rsid w:val="00F42138"/>
    <w:rsid w:val="00F421C6"/>
    <w:rsid w:val="00F424A3"/>
    <w:rsid w:val="00F425B1"/>
    <w:rsid w:val="00F425CC"/>
    <w:rsid w:val="00F43463"/>
    <w:rsid w:val="00F44BB6"/>
    <w:rsid w:val="00F44DC3"/>
    <w:rsid w:val="00F459A6"/>
    <w:rsid w:val="00F4606A"/>
    <w:rsid w:val="00F4617B"/>
    <w:rsid w:val="00F46E5A"/>
    <w:rsid w:val="00F46F27"/>
    <w:rsid w:val="00F47365"/>
    <w:rsid w:val="00F5070F"/>
    <w:rsid w:val="00F52B42"/>
    <w:rsid w:val="00F52CD3"/>
    <w:rsid w:val="00F53056"/>
    <w:rsid w:val="00F549E5"/>
    <w:rsid w:val="00F54CFC"/>
    <w:rsid w:val="00F5558A"/>
    <w:rsid w:val="00F55D86"/>
    <w:rsid w:val="00F56346"/>
    <w:rsid w:val="00F568FD"/>
    <w:rsid w:val="00F57199"/>
    <w:rsid w:val="00F57623"/>
    <w:rsid w:val="00F57873"/>
    <w:rsid w:val="00F624B2"/>
    <w:rsid w:val="00F6284E"/>
    <w:rsid w:val="00F63043"/>
    <w:rsid w:val="00F63090"/>
    <w:rsid w:val="00F638EF"/>
    <w:rsid w:val="00F643F6"/>
    <w:rsid w:val="00F64403"/>
    <w:rsid w:val="00F64EE4"/>
    <w:rsid w:val="00F65589"/>
    <w:rsid w:val="00F655E8"/>
    <w:rsid w:val="00F70560"/>
    <w:rsid w:val="00F7060C"/>
    <w:rsid w:val="00F71071"/>
    <w:rsid w:val="00F71DB5"/>
    <w:rsid w:val="00F7204E"/>
    <w:rsid w:val="00F72F1E"/>
    <w:rsid w:val="00F76170"/>
    <w:rsid w:val="00F76601"/>
    <w:rsid w:val="00F7753D"/>
    <w:rsid w:val="00F80F53"/>
    <w:rsid w:val="00F81636"/>
    <w:rsid w:val="00F820C1"/>
    <w:rsid w:val="00F82876"/>
    <w:rsid w:val="00F82E44"/>
    <w:rsid w:val="00F83079"/>
    <w:rsid w:val="00F831C3"/>
    <w:rsid w:val="00F83531"/>
    <w:rsid w:val="00F848C6"/>
    <w:rsid w:val="00F84E9F"/>
    <w:rsid w:val="00F85299"/>
    <w:rsid w:val="00F854F5"/>
    <w:rsid w:val="00F85658"/>
    <w:rsid w:val="00F85804"/>
    <w:rsid w:val="00F85826"/>
    <w:rsid w:val="00F8659B"/>
    <w:rsid w:val="00F87DCA"/>
    <w:rsid w:val="00F90566"/>
    <w:rsid w:val="00F90A04"/>
    <w:rsid w:val="00F91144"/>
    <w:rsid w:val="00F91888"/>
    <w:rsid w:val="00F91D09"/>
    <w:rsid w:val="00F92341"/>
    <w:rsid w:val="00F92E6F"/>
    <w:rsid w:val="00F939B2"/>
    <w:rsid w:val="00F94326"/>
    <w:rsid w:val="00F94990"/>
    <w:rsid w:val="00F953B9"/>
    <w:rsid w:val="00F959DC"/>
    <w:rsid w:val="00F95B9B"/>
    <w:rsid w:val="00F9647E"/>
    <w:rsid w:val="00F966AF"/>
    <w:rsid w:val="00F97A68"/>
    <w:rsid w:val="00FA20AA"/>
    <w:rsid w:val="00FA295B"/>
    <w:rsid w:val="00FA3BEF"/>
    <w:rsid w:val="00FA45BD"/>
    <w:rsid w:val="00FA4CBB"/>
    <w:rsid w:val="00FA5711"/>
    <w:rsid w:val="00FA590D"/>
    <w:rsid w:val="00FA680E"/>
    <w:rsid w:val="00FA6BA9"/>
    <w:rsid w:val="00FA70F5"/>
    <w:rsid w:val="00FA70F8"/>
    <w:rsid w:val="00FA7231"/>
    <w:rsid w:val="00FA7736"/>
    <w:rsid w:val="00FB038F"/>
    <w:rsid w:val="00FB1243"/>
    <w:rsid w:val="00FB22C7"/>
    <w:rsid w:val="00FB25ED"/>
    <w:rsid w:val="00FB262B"/>
    <w:rsid w:val="00FB3BF0"/>
    <w:rsid w:val="00FB3C29"/>
    <w:rsid w:val="00FB40DB"/>
    <w:rsid w:val="00FB4C56"/>
    <w:rsid w:val="00FB5955"/>
    <w:rsid w:val="00FB797E"/>
    <w:rsid w:val="00FB7B4D"/>
    <w:rsid w:val="00FC02D9"/>
    <w:rsid w:val="00FC0410"/>
    <w:rsid w:val="00FC0797"/>
    <w:rsid w:val="00FC1EB1"/>
    <w:rsid w:val="00FC2E1B"/>
    <w:rsid w:val="00FC340E"/>
    <w:rsid w:val="00FC353D"/>
    <w:rsid w:val="00FC37E8"/>
    <w:rsid w:val="00FC3923"/>
    <w:rsid w:val="00FC3AED"/>
    <w:rsid w:val="00FC3FC9"/>
    <w:rsid w:val="00FC467D"/>
    <w:rsid w:val="00FC493D"/>
    <w:rsid w:val="00FC4FD5"/>
    <w:rsid w:val="00FC5DB0"/>
    <w:rsid w:val="00FC616B"/>
    <w:rsid w:val="00FC663A"/>
    <w:rsid w:val="00FC6D7F"/>
    <w:rsid w:val="00FC7290"/>
    <w:rsid w:val="00FD072A"/>
    <w:rsid w:val="00FD10E1"/>
    <w:rsid w:val="00FD22A6"/>
    <w:rsid w:val="00FD2FA6"/>
    <w:rsid w:val="00FD3D8B"/>
    <w:rsid w:val="00FD4F47"/>
    <w:rsid w:val="00FD56E0"/>
    <w:rsid w:val="00FD5B39"/>
    <w:rsid w:val="00FD6474"/>
    <w:rsid w:val="00FD6CDC"/>
    <w:rsid w:val="00FD73F2"/>
    <w:rsid w:val="00FD77C7"/>
    <w:rsid w:val="00FD7F61"/>
    <w:rsid w:val="00FE0464"/>
    <w:rsid w:val="00FE04A9"/>
    <w:rsid w:val="00FE0E5E"/>
    <w:rsid w:val="00FE2C58"/>
    <w:rsid w:val="00FE2F6F"/>
    <w:rsid w:val="00FE3253"/>
    <w:rsid w:val="00FE3794"/>
    <w:rsid w:val="00FE3892"/>
    <w:rsid w:val="00FE38BA"/>
    <w:rsid w:val="00FE41FF"/>
    <w:rsid w:val="00FE4964"/>
    <w:rsid w:val="00FE538A"/>
    <w:rsid w:val="00FE5D6E"/>
    <w:rsid w:val="00FE6CCE"/>
    <w:rsid w:val="00FE72AD"/>
    <w:rsid w:val="00FE756A"/>
    <w:rsid w:val="00FF00E4"/>
    <w:rsid w:val="00FF043F"/>
    <w:rsid w:val="00FF249E"/>
    <w:rsid w:val="00FF3801"/>
    <w:rsid w:val="00FF4180"/>
    <w:rsid w:val="00FF4FB3"/>
    <w:rsid w:val="00FF6947"/>
    <w:rsid w:val="00FF6A72"/>
    <w:rsid w:val="00FF6AE7"/>
    <w:rsid w:val="00FF7C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7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85"/>
  </w:style>
  <w:style w:type="paragraph" w:styleId="Balk1">
    <w:name w:val="heading 1"/>
    <w:basedOn w:val="Normal"/>
    <w:link w:val="Balk1Char"/>
    <w:uiPriority w:val="9"/>
    <w:qFormat/>
    <w:rsid w:val="004E1135"/>
    <w:pPr>
      <w:widowControl w:val="0"/>
      <w:autoSpaceDE w:val="0"/>
      <w:autoSpaceDN w:val="0"/>
      <w:spacing w:after="0" w:line="240" w:lineRule="auto"/>
      <w:ind w:left="1716"/>
      <w:outlineLvl w:val="0"/>
    </w:pPr>
    <w:rPr>
      <w:rFonts w:ascii="Times New Roman" w:eastAsia="Times New Roman" w:hAnsi="Times New Roman" w:cs="Times New Roman"/>
      <w:b/>
      <w:bCs/>
      <w:sz w:val="24"/>
      <w:szCs w:val="24"/>
      <w:lang w:val="en-US"/>
    </w:rPr>
  </w:style>
  <w:style w:type="paragraph" w:styleId="Balk2">
    <w:name w:val="heading 2"/>
    <w:basedOn w:val="Normal"/>
    <w:next w:val="Normal"/>
    <w:link w:val="Balk2Char"/>
    <w:uiPriority w:val="99"/>
    <w:qFormat/>
    <w:rsid w:val="004B6C98"/>
    <w:pPr>
      <w:autoSpaceDE w:val="0"/>
      <w:autoSpaceDN w:val="0"/>
      <w:adjustRightInd w:val="0"/>
      <w:spacing w:after="0" w:line="240" w:lineRule="auto"/>
      <w:outlineLvl w:val="1"/>
    </w:pPr>
    <w:rPr>
      <w:rFonts w:ascii="Courier New" w:hAnsi="Courier New" w:cs="Courier New"/>
      <w:b/>
      <w:bCs/>
      <w:i/>
      <w:iCs/>
      <w:color w:val="000000"/>
      <w:sz w:val="28"/>
      <w:szCs w:val="28"/>
    </w:rPr>
  </w:style>
  <w:style w:type="paragraph" w:styleId="Balk3">
    <w:name w:val="heading 3"/>
    <w:basedOn w:val="Normal"/>
    <w:next w:val="Normal"/>
    <w:link w:val="Balk3Char"/>
    <w:uiPriority w:val="99"/>
    <w:qFormat/>
    <w:rsid w:val="004B6C98"/>
    <w:pPr>
      <w:autoSpaceDE w:val="0"/>
      <w:autoSpaceDN w:val="0"/>
      <w:adjustRightInd w:val="0"/>
      <w:spacing w:after="0" w:line="240" w:lineRule="auto"/>
      <w:outlineLvl w:val="2"/>
    </w:pPr>
    <w:rPr>
      <w:rFonts w:ascii="Courier New" w:hAnsi="Courier New" w:cs="Courier New"/>
      <w:b/>
      <w:bCs/>
      <w:color w:val="000000"/>
      <w:sz w:val="26"/>
      <w:szCs w:val="26"/>
    </w:rPr>
  </w:style>
  <w:style w:type="paragraph" w:styleId="Balk4">
    <w:name w:val="heading 4"/>
    <w:basedOn w:val="Normal"/>
    <w:next w:val="Normal"/>
    <w:link w:val="Balk4Char"/>
    <w:uiPriority w:val="9"/>
    <w:semiHidden/>
    <w:unhideWhenUsed/>
    <w:qFormat/>
    <w:rsid w:val="00A82CF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1135"/>
    <w:rPr>
      <w:rFonts w:ascii="Times New Roman" w:eastAsia="Times New Roman" w:hAnsi="Times New Roman" w:cs="Times New Roman"/>
      <w:b/>
      <w:bCs/>
      <w:sz w:val="24"/>
      <w:szCs w:val="24"/>
      <w:lang w:val="en-US"/>
    </w:rPr>
  </w:style>
  <w:style w:type="paragraph" w:customStyle="1" w:styleId="Default">
    <w:name w:val="Default"/>
    <w:rsid w:val="004E113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E11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E113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E1135"/>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E1135"/>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HTMLncedenBiimlendirilmiChar">
    <w:name w:val="HTML Önceden Biçimlendirilmiş Char"/>
    <w:basedOn w:val="VarsaylanParagrafYazTipi"/>
    <w:link w:val="HTMLncedenBiimlendirilmi"/>
    <w:uiPriority w:val="99"/>
    <w:rsid w:val="004E1135"/>
    <w:rPr>
      <w:rFonts w:ascii="Courier New" w:eastAsia="Times New Roman" w:hAnsi="Courier New" w:cs="Courier New"/>
      <w:sz w:val="20"/>
      <w:szCs w:val="20"/>
      <w:lang w:eastAsia="tr-TR"/>
    </w:rPr>
  </w:style>
  <w:style w:type="paragraph" w:styleId="HTMLncedenBiimlendirilmi">
    <w:name w:val="HTML Preformatted"/>
    <w:basedOn w:val="Normal"/>
    <w:link w:val="HTMLncedenBiimlendirilmiChar"/>
    <w:uiPriority w:val="99"/>
    <w:unhideWhenUsed/>
    <w:rsid w:val="004E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1">
    <w:name w:val="HTML Önceden Biçimlendirilmiş Char1"/>
    <w:basedOn w:val="VarsaylanParagrafYazTipi"/>
    <w:uiPriority w:val="99"/>
    <w:semiHidden/>
    <w:rsid w:val="004E1135"/>
    <w:rPr>
      <w:rFonts w:ascii="Consolas" w:hAnsi="Consolas"/>
      <w:sz w:val="20"/>
      <w:szCs w:val="20"/>
    </w:rPr>
  </w:style>
  <w:style w:type="paragraph" w:styleId="ListeParagraf">
    <w:name w:val="List Paragraph"/>
    <w:basedOn w:val="Normal"/>
    <w:uiPriority w:val="34"/>
    <w:qFormat/>
    <w:rsid w:val="004E1135"/>
    <w:pPr>
      <w:spacing w:after="200" w:line="276" w:lineRule="auto"/>
      <w:ind w:left="720"/>
      <w:contextualSpacing/>
    </w:pPr>
    <w:rPr>
      <w:rFonts w:eastAsiaTheme="minorEastAsia"/>
      <w:lang w:eastAsia="tr-TR"/>
    </w:rPr>
  </w:style>
  <w:style w:type="character" w:customStyle="1" w:styleId="BalonMetniChar">
    <w:name w:val="Balon Metni Char"/>
    <w:basedOn w:val="VarsaylanParagrafYazTipi"/>
    <w:link w:val="BalonMetni"/>
    <w:uiPriority w:val="99"/>
    <w:semiHidden/>
    <w:rsid w:val="004E1135"/>
    <w:rPr>
      <w:rFonts w:ascii="Segoe UI" w:eastAsiaTheme="minorEastAsia" w:hAnsi="Segoe UI" w:cs="Segoe UI"/>
      <w:sz w:val="18"/>
      <w:szCs w:val="18"/>
      <w:lang w:eastAsia="tr-TR"/>
    </w:rPr>
  </w:style>
  <w:style w:type="paragraph" w:styleId="BalonMetni">
    <w:name w:val="Balloon Text"/>
    <w:basedOn w:val="Normal"/>
    <w:link w:val="BalonMetniChar"/>
    <w:uiPriority w:val="99"/>
    <w:semiHidden/>
    <w:unhideWhenUsed/>
    <w:rsid w:val="004E1135"/>
    <w:pPr>
      <w:spacing w:after="0" w:line="240" w:lineRule="auto"/>
    </w:pPr>
    <w:rPr>
      <w:rFonts w:ascii="Segoe UI" w:eastAsiaTheme="minorEastAsia" w:hAnsi="Segoe UI" w:cs="Segoe UI"/>
      <w:sz w:val="18"/>
      <w:szCs w:val="18"/>
      <w:lang w:eastAsia="tr-TR"/>
    </w:rPr>
  </w:style>
  <w:style w:type="character" w:customStyle="1" w:styleId="BalonMetniChar1">
    <w:name w:val="Balon Metni Char1"/>
    <w:basedOn w:val="VarsaylanParagrafYazTipi"/>
    <w:uiPriority w:val="99"/>
    <w:semiHidden/>
    <w:rsid w:val="004E1135"/>
    <w:rPr>
      <w:rFonts w:ascii="Segoe UI" w:hAnsi="Segoe UI" w:cs="Segoe UI"/>
      <w:sz w:val="18"/>
      <w:szCs w:val="18"/>
    </w:rPr>
  </w:style>
  <w:style w:type="paragraph" w:styleId="AklamaMetni">
    <w:name w:val="annotation text"/>
    <w:basedOn w:val="Normal"/>
    <w:link w:val="AklamaMetniChar"/>
    <w:uiPriority w:val="99"/>
    <w:semiHidden/>
    <w:unhideWhenUsed/>
    <w:rsid w:val="004E1135"/>
    <w:pPr>
      <w:spacing w:after="200" w:line="240" w:lineRule="auto"/>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4E1135"/>
    <w:rPr>
      <w:rFonts w:eastAsiaTheme="minorEastAsia"/>
      <w:sz w:val="20"/>
      <w:szCs w:val="20"/>
      <w:lang w:eastAsia="tr-TR"/>
    </w:rPr>
  </w:style>
  <w:style w:type="character" w:customStyle="1" w:styleId="AklamaKonusuChar">
    <w:name w:val="Açıklama Konusu Char"/>
    <w:basedOn w:val="AklamaMetniChar"/>
    <w:link w:val="AklamaKonusu"/>
    <w:uiPriority w:val="99"/>
    <w:semiHidden/>
    <w:rsid w:val="004E1135"/>
    <w:rPr>
      <w:rFonts w:eastAsiaTheme="minorEastAsia"/>
      <w:b/>
      <w:bCs/>
      <w:sz w:val="20"/>
      <w:szCs w:val="20"/>
      <w:lang w:eastAsia="tr-TR"/>
    </w:rPr>
  </w:style>
  <w:style w:type="paragraph" w:styleId="AklamaKonusu">
    <w:name w:val="annotation subject"/>
    <w:basedOn w:val="AklamaMetni"/>
    <w:next w:val="AklamaMetni"/>
    <w:link w:val="AklamaKonusuChar"/>
    <w:uiPriority w:val="99"/>
    <w:semiHidden/>
    <w:unhideWhenUsed/>
    <w:rsid w:val="004E1135"/>
    <w:rPr>
      <w:b/>
      <w:bCs/>
    </w:rPr>
  </w:style>
  <w:style w:type="character" w:customStyle="1" w:styleId="AklamaKonusuChar1">
    <w:name w:val="Açıklama Konusu Char1"/>
    <w:basedOn w:val="AklamaMetniChar"/>
    <w:uiPriority w:val="99"/>
    <w:semiHidden/>
    <w:rsid w:val="004E1135"/>
    <w:rPr>
      <w:rFonts w:eastAsiaTheme="minorEastAsia"/>
      <w:b/>
      <w:bCs/>
      <w:sz w:val="20"/>
      <w:szCs w:val="20"/>
      <w:lang w:eastAsia="tr-TR"/>
    </w:rPr>
  </w:style>
  <w:style w:type="table" w:styleId="TabloKlavuzu">
    <w:name w:val="Table Grid"/>
    <w:basedOn w:val="NormalTablo"/>
    <w:uiPriority w:val="39"/>
    <w:rsid w:val="004E113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4E1135"/>
    <w:rPr>
      <w:rFonts w:eastAsiaTheme="minorEastAsia"/>
      <w:lang w:eastAsia="tr-TR"/>
    </w:rPr>
  </w:style>
  <w:style w:type="paragraph" w:styleId="Altbilgi">
    <w:name w:val="footer"/>
    <w:basedOn w:val="Normal"/>
    <w:link w:val="Al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4E1135"/>
    <w:rPr>
      <w:rFonts w:eastAsiaTheme="minorEastAsia"/>
      <w:lang w:eastAsia="tr-TR"/>
    </w:rPr>
  </w:style>
  <w:style w:type="character" w:customStyle="1" w:styleId="apple-converted-space">
    <w:name w:val="apple-converted-space"/>
    <w:basedOn w:val="VarsaylanParagrafYazTipi"/>
    <w:rsid w:val="004E1135"/>
  </w:style>
  <w:style w:type="character" w:styleId="Kpr">
    <w:name w:val="Hyperlink"/>
    <w:basedOn w:val="VarsaylanParagrafYazTipi"/>
    <w:uiPriority w:val="99"/>
    <w:unhideWhenUsed/>
    <w:rsid w:val="004E1135"/>
    <w:rPr>
      <w:color w:val="0000FF"/>
      <w:u w:val="single"/>
    </w:rPr>
  </w:style>
  <w:style w:type="paragraph" w:styleId="T1">
    <w:name w:val="toc 1"/>
    <w:basedOn w:val="Normal"/>
    <w:next w:val="Normal"/>
    <w:autoRedefine/>
    <w:uiPriority w:val="39"/>
    <w:unhideWhenUsed/>
    <w:rsid w:val="00591068"/>
    <w:pPr>
      <w:tabs>
        <w:tab w:val="left" w:pos="440"/>
        <w:tab w:val="right" w:leader="dot" w:pos="8222"/>
      </w:tabs>
      <w:spacing w:after="100"/>
      <w:jc w:val="center"/>
    </w:pPr>
    <w:rPr>
      <w:rFonts w:ascii="Times New Roman" w:hAnsi="Times New Roman" w:cs="Times New Roman"/>
      <w:b/>
      <w:noProof/>
      <w:sz w:val="24"/>
      <w:szCs w:val="24"/>
    </w:rPr>
  </w:style>
  <w:style w:type="paragraph" w:customStyle="1" w:styleId="tez">
    <w:name w:val="tez"/>
    <w:basedOn w:val="Normal"/>
    <w:qFormat/>
    <w:rsid w:val="00924585"/>
    <w:pPr>
      <w:autoSpaceDE w:val="0"/>
      <w:autoSpaceDN w:val="0"/>
      <w:adjustRightInd w:val="0"/>
      <w:spacing w:after="0" w:line="240" w:lineRule="auto"/>
      <w:ind w:left="709" w:hanging="709"/>
      <w:jc w:val="both"/>
    </w:pPr>
    <w:rPr>
      <w:rFonts w:ascii="Times New Roman" w:hAnsi="Times New Roman" w:cs="Times New Roman"/>
      <w:b/>
      <w:sz w:val="24"/>
      <w:szCs w:val="24"/>
    </w:rPr>
  </w:style>
  <w:style w:type="paragraph" w:styleId="T2">
    <w:name w:val="toc 2"/>
    <w:basedOn w:val="Normal"/>
    <w:next w:val="Normal"/>
    <w:autoRedefine/>
    <w:uiPriority w:val="39"/>
    <w:unhideWhenUsed/>
    <w:rsid w:val="005852DA"/>
    <w:pPr>
      <w:tabs>
        <w:tab w:val="right" w:leader="dot" w:pos="8488"/>
      </w:tabs>
      <w:spacing w:after="100"/>
      <w:ind w:left="220"/>
    </w:pPr>
    <w:rPr>
      <w:rFonts w:ascii="Times New Roman" w:hAnsi="Times New Roman" w:cs="Times New Roman"/>
      <w:noProof/>
      <w:color w:val="000000" w:themeColor="text1"/>
      <w:sz w:val="24"/>
      <w:szCs w:val="24"/>
    </w:rPr>
  </w:style>
  <w:style w:type="paragraph" w:styleId="T3">
    <w:name w:val="toc 3"/>
    <w:basedOn w:val="Normal"/>
    <w:next w:val="Normal"/>
    <w:autoRedefine/>
    <w:uiPriority w:val="39"/>
    <w:unhideWhenUsed/>
    <w:rsid w:val="00A82CF9"/>
    <w:pPr>
      <w:spacing w:after="100"/>
      <w:ind w:left="440"/>
    </w:pPr>
  </w:style>
  <w:style w:type="paragraph" w:styleId="T4">
    <w:name w:val="toc 4"/>
    <w:basedOn w:val="Normal"/>
    <w:next w:val="Normal"/>
    <w:autoRedefine/>
    <w:uiPriority w:val="39"/>
    <w:unhideWhenUsed/>
    <w:rsid w:val="00A10A53"/>
    <w:pPr>
      <w:tabs>
        <w:tab w:val="right" w:leader="dot" w:pos="8488"/>
      </w:tabs>
      <w:spacing w:after="100"/>
      <w:ind w:left="660"/>
      <w:jc w:val="both"/>
    </w:pPr>
    <w:rPr>
      <w:rFonts w:ascii="Times New Roman" w:hAnsi="Times New Roman" w:cs="Times New Roman"/>
      <w:iCs/>
      <w:noProof/>
      <w:sz w:val="24"/>
      <w:szCs w:val="24"/>
    </w:rPr>
  </w:style>
  <w:style w:type="character" w:customStyle="1" w:styleId="Balk4Char">
    <w:name w:val="Başlık 4 Char"/>
    <w:basedOn w:val="VarsaylanParagrafYazTipi"/>
    <w:link w:val="Balk4"/>
    <w:uiPriority w:val="9"/>
    <w:semiHidden/>
    <w:rsid w:val="00A82CF9"/>
    <w:rPr>
      <w:rFonts w:asciiTheme="majorHAnsi" w:eastAsiaTheme="majorEastAsia" w:hAnsiTheme="majorHAnsi" w:cstheme="majorBidi"/>
      <w:i/>
      <w:iCs/>
      <w:color w:val="2E74B5" w:themeColor="accent1" w:themeShade="BF"/>
    </w:rPr>
  </w:style>
  <w:style w:type="table" w:customStyle="1" w:styleId="DzTablo21">
    <w:name w:val="Düz Tablo 21"/>
    <w:basedOn w:val="NormalTablo"/>
    <w:uiPriority w:val="42"/>
    <w:rsid w:val="00B34AB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Bal">
    <w:name w:val="TOC Heading"/>
    <w:basedOn w:val="Balk1"/>
    <w:next w:val="Normal"/>
    <w:uiPriority w:val="39"/>
    <w:unhideWhenUsed/>
    <w:qFormat/>
    <w:rsid w:val="007B20F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val="tr-TR" w:eastAsia="tr-TR"/>
    </w:rPr>
  </w:style>
  <w:style w:type="paragraph" w:styleId="T5">
    <w:name w:val="toc 5"/>
    <w:basedOn w:val="Normal"/>
    <w:next w:val="Normal"/>
    <w:autoRedefine/>
    <w:uiPriority w:val="39"/>
    <w:unhideWhenUsed/>
    <w:rsid w:val="007B20F4"/>
    <w:pPr>
      <w:spacing w:after="100"/>
      <w:ind w:left="880"/>
    </w:pPr>
  </w:style>
  <w:style w:type="paragraph" w:styleId="ResimYazs">
    <w:name w:val="caption"/>
    <w:basedOn w:val="Normal"/>
    <w:next w:val="Normal"/>
    <w:uiPriority w:val="35"/>
    <w:unhideWhenUsed/>
    <w:qFormat/>
    <w:rsid w:val="003C05B8"/>
    <w:pPr>
      <w:spacing w:after="200" w:line="240" w:lineRule="auto"/>
    </w:pPr>
    <w:rPr>
      <w:i/>
      <w:iCs/>
      <w:color w:val="44546A" w:themeColor="text2"/>
      <w:sz w:val="18"/>
      <w:szCs w:val="18"/>
    </w:rPr>
  </w:style>
  <w:style w:type="table" w:customStyle="1" w:styleId="TabloKlavuzuAk1">
    <w:name w:val="Tablo Kılavuzu Açık1"/>
    <w:basedOn w:val="NormalTablo"/>
    <w:uiPriority w:val="40"/>
    <w:rsid w:val="00FD7F6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ekillerTablosu">
    <w:name w:val="table of figures"/>
    <w:basedOn w:val="Normal"/>
    <w:next w:val="Normal"/>
    <w:uiPriority w:val="99"/>
    <w:unhideWhenUsed/>
    <w:rsid w:val="00741C99"/>
    <w:pPr>
      <w:spacing w:after="0"/>
      <w:jc w:val="both"/>
    </w:pPr>
    <w:rPr>
      <w:rFonts w:ascii="Times New Roman" w:hAnsi="Times New Roman"/>
      <w:sz w:val="24"/>
    </w:rPr>
  </w:style>
  <w:style w:type="character" w:styleId="AklamaBavurusu">
    <w:name w:val="annotation reference"/>
    <w:basedOn w:val="VarsaylanParagrafYazTipi"/>
    <w:uiPriority w:val="99"/>
    <w:semiHidden/>
    <w:unhideWhenUsed/>
    <w:rsid w:val="005C367D"/>
    <w:rPr>
      <w:sz w:val="16"/>
      <w:szCs w:val="16"/>
    </w:rPr>
  </w:style>
  <w:style w:type="paragraph" w:styleId="DipnotMetni">
    <w:name w:val="footnote text"/>
    <w:basedOn w:val="Normal"/>
    <w:link w:val="DipnotMetniChar"/>
    <w:uiPriority w:val="99"/>
    <w:semiHidden/>
    <w:unhideWhenUsed/>
    <w:rsid w:val="003B08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B089D"/>
    <w:rPr>
      <w:sz w:val="20"/>
      <w:szCs w:val="20"/>
    </w:rPr>
  </w:style>
  <w:style w:type="character" w:styleId="DipnotBavurusu">
    <w:name w:val="footnote reference"/>
    <w:basedOn w:val="VarsaylanParagrafYazTipi"/>
    <w:uiPriority w:val="99"/>
    <w:semiHidden/>
    <w:unhideWhenUsed/>
    <w:rsid w:val="003B089D"/>
    <w:rPr>
      <w:vertAlign w:val="superscript"/>
    </w:rPr>
  </w:style>
  <w:style w:type="paragraph" w:styleId="Dzeltme">
    <w:name w:val="Revision"/>
    <w:hidden/>
    <w:uiPriority w:val="99"/>
    <w:semiHidden/>
    <w:rsid w:val="00625BBB"/>
    <w:pPr>
      <w:spacing w:after="0" w:line="240" w:lineRule="auto"/>
    </w:pPr>
  </w:style>
  <w:style w:type="numbering" w:customStyle="1" w:styleId="ListeYok1">
    <w:name w:val="Liste Yok1"/>
    <w:next w:val="ListeYok"/>
    <w:uiPriority w:val="99"/>
    <w:semiHidden/>
    <w:unhideWhenUsed/>
    <w:rsid w:val="0025441B"/>
  </w:style>
  <w:style w:type="numbering" w:customStyle="1" w:styleId="ListeYok2">
    <w:name w:val="Liste Yok2"/>
    <w:next w:val="ListeYok"/>
    <w:uiPriority w:val="99"/>
    <w:semiHidden/>
    <w:unhideWhenUsed/>
    <w:rsid w:val="0025441B"/>
  </w:style>
  <w:style w:type="numbering" w:customStyle="1" w:styleId="ListeYok3">
    <w:name w:val="Liste Yok3"/>
    <w:next w:val="ListeYok"/>
    <w:uiPriority w:val="99"/>
    <w:semiHidden/>
    <w:unhideWhenUsed/>
    <w:rsid w:val="00070C0C"/>
  </w:style>
  <w:style w:type="numbering" w:customStyle="1" w:styleId="ListeYok4">
    <w:name w:val="Liste Yok4"/>
    <w:next w:val="ListeYok"/>
    <w:uiPriority w:val="99"/>
    <w:semiHidden/>
    <w:unhideWhenUsed/>
    <w:rsid w:val="008D5799"/>
  </w:style>
  <w:style w:type="numbering" w:customStyle="1" w:styleId="ListeYok5">
    <w:name w:val="Liste Yok5"/>
    <w:next w:val="ListeYok"/>
    <w:uiPriority w:val="99"/>
    <w:semiHidden/>
    <w:unhideWhenUsed/>
    <w:rsid w:val="008D5799"/>
  </w:style>
  <w:style w:type="numbering" w:customStyle="1" w:styleId="ListeYok6">
    <w:name w:val="Liste Yok6"/>
    <w:next w:val="ListeYok"/>
    <w:uiPriority w:val="99"/>
    <w:semiHidden/>
    <w:unhideWhenUsed/>
    <w:rsid w:val="00496B2A"/>
  </w:style>
  <w:style w:type="numbering" w:customStyle="1" w:styleId="ListeYok7">
    <w:name w:val="Liste Yok7"/>
    <w:next w:val="ListeYok"/>
    <w:uiPriority w:val="99"/>
    <w:semiHidden/>
    <w:unhideWhenUsed/>
    <w:rsid w:val="0043602F"/>
  </w:style>
  <w:style w:type="numbering" w:customStyle="1" w:styleId="ListeYok8">
    <w:name w:val="Liste Yok8"/>
    <w:next w:val="ListeYok"/>
    <w:uiPriority w:val="99"/>
    <w:semiHidden/>
    <w:unhideWhenUsed/>
    <w:rsid w:val="00AC0152"/>
  </w:style>
  <w:style w:type="numbering" w:customStyle="1" w:styleId="ListeYok9">
    <w:name w:val="Liste Yok9"/>
    <w:next w:val="ListeYok"/>
    <w:uiPriority w:val="99"/>
    <w:semiHidden/>
    <w:unhideWhenUsed/>
    <w:rsid w:val="002C4A88"/>
  </w:style>
  <w:style w:type="numbering" w:customStyle="1" w:styleId="ListeYok10">
    <w:name w:val="Liste Yok10"/>
    <w:next w:val="ListeYok"/>
    <w:uiPriority w:val="99"/>
    <w:semiHidden/>
    <w:unhideWhenUsed/>
    <w:rsid w:val="0018221F"/>
  </w:style>
  <w:style w:type="table" w:customStyle="1" w:styleId="TabloKlavuzu1">
    <w:name w:val="Tablo Kılavuzu1"/>
    <w:basedOn w:val="NormalTablo"/>
    <w:next w:val="TabloKlavuzu"/>
    <w:uiPriority w:val="39"/>
    <w:rsid w:val="0080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7441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C0882"/>
    <w:pPr>
      <w:spacing w:after="0" w:line="240" w:lineRule="auto"/>
    </w:pPr>
  </w:style>
  <w:style w:type="table" w:customStyle="1" w:styleId="TabloKlavuzu3">
    <w:name w:val="Tablo Kılavuzu3"/>
    <w:basedOn w:val="NormalTablo"/>
    <w:next w:val="TabloKlavuzu"/>
    <w:uiPriority w:val="39"/>
    <w:rsid w:val="009920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9"/>
    <w:rsid w:val="004B6C98"/>
    <w:rPr>
      <w:rFonts w:ascii="Courier New" w:hAnsi="Courier New" w:cs="Courier New"/>
      <w:b/>
      <w:bCs/>
      <w:i/>
      <w:iCs/>
      <w:color w:val="000000"/>
      <w:sz w:val="28"/>
      <w:szCs w:val="28"/>
    </w:rPr>
  </w:style>
  <w:style w:type="character" w:customStyle="1" w:styleId="Balk3Char">
    <w:name w:val="Başlık 3 Char"/>
    <w:basedOn w:val="VarsaylanParagrafYazTipi"/>
    <w:link w:val="Balk3"/>
    <w:uiPriority w:val="99"/>
    <w:rsid w:val="004B6C98"/>
    <w:rPr>
      <w:rFonts w:ascii="Courier New" w:hAnsi="Courier New" w:cs="Courier New"/>
      <w:b/>
      <w:bCs/>
      <w:color w:val="000000"/>
      <w:sz w:val="26"/>
      <w:szCs w:val="26"/>
    </w:rPr>
  </w:style>
  <w:style w:type="numbering" w:customStyle="1" w:styleId="ListeYok11">
    <w:name w:val="Liste Yok11"/>
    <w:next w:val="ListeYok"/>
    <w:uiPriority w:val="99"/>
    <w:semiHidden/>
    <w:unhideWhenUsed/>
    <w:rsid w:val="004B6C98"/>
  </w:style>
  <w:style w:type="numbering" w:customStyle="1" w:styleId="ListeYok12">
    <w:name w:val="Liste Yok12"/>
    <w:next w:val="ListeYok"/>
    <w:uiPriority w:val="99"/>
    <w:semiHidden/>
    <w:unhideWhenUsed/>
    <w:rsid w:val="00C862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85"/>
  </w:style>
  <w:style w:type="paragraph" w:styleId="Balk1">
    <w:name w:val="heading 1"/>
    <w:basedOn w:val="Normal"/>
    <w:link w:val="Balk1Char"/>
    <w:uiPriority w:val="9"/>
    <w:qFormat/>
    <w:rsid w:val="004E1135"/>
    <w:pPr>
      <w:widowControl w:val="0"/>
      <w:autoSpaceDE w:val="0"/>
      <w:autoSpaceDN w:val="0"/>
      <w:spacing w:after="0" w:line="240" w:lineRule="auto"/>
      <w:ind w:left="1716"/>
      <w:outlineLvl w:val="0"/>
    </w:pPr>
    <w:rPr>
      <w:rFonts w:ascii="Times New Roman" w:eastAsia="Times New Roman" w:hAnsi="Times New Roman" w:cs="Times New Roman"/>
      <w:b/>
      <w:bCs/>
      <w:sz w:val="24"/>
      <w:szCs w:val="24"/>
      <w:lang w:val="en-US"/>
    </w:rPr>
  </w:style>
  <w:style w:type="paragraph" w:styleId="Balk2">
    <w:name w:val="heading 2"/>
    <w:basedOn w:val="Normal"/>
    <w:next w:val="Normal"/>
    <w:link w:val="Balk2Char"/>
    <w:uiPriority w:val="99"/>
    <w:qFormat/>
    <w:rsid w:val="004B6C98"/>
    <w:pPr>
      <w:autoSpaceDE w:val="0"/>
      <w:autoSpaceDN w:val="0"/>
      <w:adjustRightInd w:val="0"/>
      <w:spacing w:after="0" w:line="240" w:lineRule="auto"/>
      <w:outlineLvl w:val="1"/>
    </w:pPr>
    <w:rPr>
      <w:rFonts w:ascii="Courier New" w:hAnsi="Courier New" w:cs="Courier New"/>
      <w:b/>
      <w:bCs/>
      <w:i/>
      <w:iCs/>
      <w:color w:val="000000"/>
      <w:sz w:val="28"/>
      <w:szCs w:val="28"/>
    </w:rPr>
  </w:style>
  <w:style w:type="paragraph" w:styleId="Balk3">
    <w:name w:val="heading 3"/>
    <w:basedOn w:val="Normal"/>
    <w:next w:val="Normal"/>
    <w:link w:val="Balk3Char"/>
    <w:uiPriority w:val="99"/>
    <w:qFormat/>
    <w:rsid w:val="004B6C98"/>
    <w:pPr>
      <w:autoSpaceDE w:val="0"/>
      <w:autoSpaceDN w:val="0"/>
      <w:adjustRightInd w:val="0"/>
      <w:spacing w:after="0" w:line="240" w:lineRule="auto"/>
      <w:outlineLvl w:val="2"/>
    </w:pPr>
    <w:rPr>
      <w:rFonts w:ascii="Courier New" w:hAnsi="Courier New" w:cs="Courier New"/>
      <w:b/>
      <w:bCs/>
      <w:color w:val="000000"/>
      <w:sz w:val="26"/>
      <w:szCs w:val="26"/>
    </w:rPr>
  </w:style>
  <w:style w:type="paragraph" w:styleId="Balk4">
    <w:name w:val="heading 4"/>
    <w:basedOn w:val="Normal"/>
    <w:next w:val="Normal"/>
    <w:link w:val="Balk4Char"/>
    <w:uiPriority w:val="9"/>
    <w:semiHidden/>
    <w:unhideWhenUsed/>
    <w:qFormat/>
    <w:rsid w:val="00A82CF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1135"/>
    <w:rPr>
      <w:rFonts w:ascii="Times New Roman" w:eastAsia="Times New Roman" w:hAnsi="Times New Roman" w:cs="Times New Roman"/>
      <w:b/>
      <w:bCs/>
      <w:sz w:val="24"/>
      <w:szCs w:val="24"/>
      <w:lang w:val="en-US"/>
    </w:rPr>
  </w:style>
  <w:style w:type="paragraph" w:customStyle="1" w:styleId="Default">
    <w:name w:val="Default"/>
    <w:rsid w:val="004E113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E11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E113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E1135"/>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E1135"/>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HTMLncedenBiimlendirilmiChar">
    <w:name w:val="HTML Önceden Biçimlendirilmiş Char"/>
    <w:basedOn w:val="VarsaylanParagrafYazTipi"/>
    <w:link w:val="HTMLncedenBiimlendirilmi"/>
    <w:uiPriority w:val="99"/>
    <w:rsid w:val="004E1135"/>
    <w:rPr>
      <w:rFonts w:ascii="Courier New" w:eastAsia="Times New Roman" w:hAnsi="Courier New" w:cs="Courier New"/>
      <w:sz w:val="20"/>
      <w:szCs w:val="20"/>
      <w:lang w:eastAsia="tr-TR"/>
    </w:rPr>
  </w:style>
  <w:style w:type="paragraph" w:styleId="HTMLncedenBiimlendirilmi">
    <w:name w:val="HTML Preformatted"/>
    <w:basedOn w:val="Normal"/>
    <w:link w:val="HTMLncedenBiimlendirilmiChar"/>
    <w:uiPriority w:val="99"/>
    <w:unhideWhenUsed/>
    <w:rsid w:val="004E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1">
    <w:name w:val="HTML Önceden Biçimlendirilmiş Char1"/>
    <w:basedOn w:val="VarsaylanParagrafYazTipi"/>
    <w:uiPriority w:val="99"/>
    <w:semiHidden/>
    <w:rsid w:val="004E1135"/>
    <w:rPr>
      <w:rFonts w:ascii="Consolas" w:hAnsi="Consolas"/>
      <w:sz w:val="20"/>
      <w:szCs w:val="20"/>
    </w:rPr>
  </w:style>
  <w:style w:type="paragraph" w:styleId="ListeParagraf">
    <w:name w:val="List Paragraph"/>
    <w:basedOn w:val="Normal"/>
    <w:uiPriority w:val="34"/>
    <w:qFormat/>
    <w:rsid w:val="004E1135"/>
    <w:pPr>
      <w:spacing w:after="200" w:line="276" w:lineRule="auto"/>
      <w:ind w:left="720"/>
      <w:contextualSpacing/>
    </w:pPr>
    <w:rPr>
      <w:rFonts w:eastAsiaTheme="minorEastAsia"/>
      <w:lang w:eastAsia="tr-TR"/>
    </w:rPr>
  </w:style>
  <w:style w:type="character" w:customStyle="1" w:styleId="BalonMetniChar">
    <w:name w:val="Balon Metni Char"/>
    <w:basedOn w:val="VarsaylanParagrafYazTipi"/>
    <w:link w:val="BalonMetni"/>
    <w:uiPriority w:val="99"/>
    <w:semiHidden/>
    <w:rsid w:val="004E1135"/>
    <w:rPr>
      <w:rFonts w:ascii="Segoe UI" w:eastAsiaTheme="minorEastAsia" w:hAnsi="Segoe UI" w:cs="Segoe UI"/>
      <w:sz w:val="18"/>
      <w:szCs w:val="18"/>
      <w:lang w:eastAsia="tr-TR"/>
    </w:rPr>
  </w:style>
  <w:style w:type="paragraph" w:styleId="BalonMetni">
    <w:name w:val="Balloon Text"/>
    <w:basedOn w:val="Normal"/>
    <w:link w:val="BalonMetniChar"/>
    <w:uiPriority w:val="99"/>
    <w:semiHidden/>
    <w:unhideWhenUsed/>
    <w:rsid w:val="004E1135"/>
    <w:pPr>
      <w:spacing w:after="0" w:line="240" w:lineRule="auto"/>
    </w:pPr>
    <w:rPr>
      <w:rFonts w:ascii="Segoe UI" w:eastAsiaTheme="minorEastAsia" w:hAnsi="Segoe UI" w:cs="Segoe UI"/>
      <w:sz w:val="18"/>
      <w:szCs w:val="18"/>
      <w:lang w:eastAsia="tr-TR"/>
    </w:rPr>
  </w:style>
  <w:style w:type="character" w:customStyle="1" w:styleId="BalonMetniChar1">
    <w:name w:val="Balon Metni Char1"/>
    <w:basedOn w:val="VarsaylanParagrafYazTipi"/>
    <w:uiPriority w:val="99"/>
    <w:semiHidden/>
    <w:rsid w:val="004E1135"/>
    <w:rPr>
      <w:rFonts w:ascii="Segoe UI" w:hAnsi="Segoe UI" w:cs="Segoe UI"/>
      <w:sz w:val="18"/>
      <w:szCs w:val="18"/>
    </w:rPr>
  </w:style>
  <w:style w:type="paragraph" w:styleId="AklamaMetni">
    <w:name w:val="annotation text"/>
    <w:basedOn w:val="Normal"/>
    <w:link w:val="AklamaMetniChar"/>
    <w:uiPriority w:val="99"/>
    <w:semiHidden/>
    <w:unhideWhenUsed/>
    <w:rsid w:val="004E1135"/>
    <w:pPr>
      <w:spacing w:after="200" w:line="240" w:lineRule="auto"/>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4E1135"/>
    <w:rPr>
      <w:rFonts w:eastAsiaTheme="minorEastAsia"/>
      <w:sz w:val="20"/>
      <w:szCs w:val="20"/>
      <w:lang w:eastAsia="tr-TR"/>
    </w:rPr>
  </w:style>
  <w:style w:type="character" w:customStyle="1" w:styleId="AklamaKonusuChar">
    <w:name w:val="Açıklama Konusu Char"/>
    <w:basedOn w:val="AklamaMetniChar"/>
    <w:link w:val="AklamaKonusu"/>
    <w:uiPriority w:val="99"/>
    <w:semiHidden/>
    <w:rsid w:val="004E1135"/>
    <w:rPr>
      <w:rFonts w:eastAsiaTheme="minorEastAsia"/>
      <w:b/>
      <w:bCs/>
      <w:sz w:val="20"/>
      <w:szCs w:val="20"/>
      <w:lang w:eastAsia="tr-TR"/>
    </w:rPr>
  </w:style>
  <w:style w:type="paragraph" w:styleId="AklamaKonusu">
    <w:name w:val="annotation subject"/>
    <w:basedOn w:val="AklamaMetni"/>
    <w:next w:val="AklamaMetni"/>
    <w:link w:val="AklamaKonusuChar"/>
    <w:uiPriority w:val="99"/>
    <w:semiHidden/>
    <w:unhideWhenUsed/>
    <w:rsid w:val="004E1135"/>
    <w:rPr>
      <w:b/>
      <w:bCs/>
    </w:rPr>
  </w:style>
  <w:style w:type="character" w:customStyle="1" w:styleId="AklamaKonusuChar1">
    <w:name w:val="Açıklama Konusu Char1"/>
    <w:basedOn w:val="AklamaMetniChar"/>
    <w:uiPriority w:val="99"/>
    <w:semiHidden/>
    <w:rsid w:val="004E1135"/>
    <w:rPr>
      <w:rFonts w:eastAsiaTheme="minorEastAsia"/>
      <w:b/>
      <w:bCs/>
      <w:sz w:val="20"/>
      <w:szCs w:val="20"/>
      <w:lang w:eastAsia="tr-TR"/>
    </w:rPr>
  </w:style>
  <w:style w:type="table" w:styleId="TabloKlavuzu">
    <w:name w:val="Table Grid"/>
    <w:basedOn w:val="NormalTablo"/>
    <w:uiPriority w:val="39"/>
    <w:rsid w:val="004E113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4E1135"/>
    <w:rPr>
      <w:rFonts w:eastAsiaTheme="minorEastAsia"/>
      <w:lang w:eastAsia="tr-TR"/>
    </w:rPr>
  </w:style>
  <w:style w:type="paragraph" w:styleId="Altbilgi">
    <w:name w:val="footer"/>
    <w:basedOn w:val="Normal"/>
    <w:link w:val="Al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4E1135"/>
    <w:rPr>
      <w:rFonts w:eastAsiaTheme="minorEastAsia"/>
      <w:lang w:eastAsia="tr-TR"/>
    </w:rPr>
  </w:style>
  <w:style w:type="character" w:customStyle="1" w:styleId="apple-converted-space">
    <w:name w:val="apple-converted-space"/>
    <w:basedOn w:val="VarsaylanParagrafYazTipi"/>
    <w:rsid w:val="004E1135"/>
  </w:style>
  <w:style w:type="character" w:styleId="Kpr">
    <w:name w:val="Hyperlink"/>
    <w:basedOn w:val="VarsaylanParagrafYazTipi"/>
    <w:uiPriority w:val="99"/>
    <w:unhideWhenUsed/>
    <w:rsid w:val="004E1135"/>
    <w:rPr>
      <w:color w:val="0000FF"/>
      <w:u w:val="single"/>
    </w:rPr>
  </w:style>
  <w:style w:type="paragraph" w:styleId="T1">
    <w:name w:val="toc 1"/>
    <w:basedOn w:val="Normal"/>
    <w:next w:val="Normal"/>
    <w:autoRedefine/>
    <w:uiPriority w:val="39"/>
    <w:unhideWhenUsed/>
    <w:rsid w:val="00591068"/>
    <w:pPr>
      <w:tabs>
        <w:tab w:val="left" w:pos="440"/>
        <w:tab w:val="right" w:leader="dot" w:pos="8222"/>
      </w:tabs>
      <w:spacing w:after="100"/>
      <w:jc w:val="center"/>
    </w:pPr>
    <w:rPr>
      <w:rFonts w:ascii="Times New Roman" w:hAnsi="Times New Roman" w:cs="Times New Roman"/>
      <w:b/>
      <w:noProof/>
      <w:sz w:val="24"/>
      <w:szCs w:val="24"/>
    </w:rPr>
  </w:style>
  <w:style w:type="paragraph" w:customStyle="1" w:styleId="tez">
    <w:name w:val="tez"/>
    <w:basedOn w:val="Normal"/>
    <w:qFormat/>
    <w:rsid w:val="00924585"/>
    <w:pPr>
      <w:autoSpaceDE w:val="0"/>
      <w:autoSpaceDN w:val="0"/>
      <w:adjustRightInd w:val="0"/>
      <w:spacing w:after="0" w:line="240" w:lineRule="auto"/>
      <w:ind w:left="709" w:hanging="709"/>
      <w:jc w:val="both"/>
    </w:pPr>
    <w:rPr>
      <w:rFonts w:ascii="Times New Roman" w:hAnsi="Times New Roman" w:cs="Times New Roman"/>
      <w:b/>
      <w:sz w:val="24"/>
      <w:szCs w:val="24"/>
    </w:rPr>
  </w:style>
  <w:style w:type="paragraph" w:styleId="T2">
    <w:name w:val="toc 2"/>
    <w:basedOn w:val="Normal"/>
    <w:next w:val="Normal"/>
    <w:autoRedefine/>
    <w:uiPriority w:val="39"/>
    <w:unhideWhenUsed/>
    <w:rsid w:val="005852DA"/>
    <w:pPr>
      <w:tabs>
        <w:tab w:val="right" w:leader="dot" w:pos="8488"/>
      </w:tabs>
      <w:spacing w:after="100"/>
      <w:ind w:left="220"/>
    </w:pPr>
    <w:rPr>
      <w:rFonts w:ascii="Times New Roman" w:hAnsi="Times New Roman" w:cs="Times New Roman"/>
      <w:noProof/>
      <w:color w:val="000000" w:themeColor="text1"/>
      <w:sz w:val="24"/>
      <w:szCs w:val="24"/>
    </w:rPr>
  </w:style>
  <w:style w:type="paragraph" w:styleId="T3">
    <w:name w:val="toc 3"/>
    <w:basedOn w:val="Normal"/>
    <w:next w:val="Normal"/>
    <w:autoRedefine/>
    <w:uiPriority w:val="39"/>
    <w:unhideWhenUsed/>
    <w:rsid w:val="00A82CF9"/>
    <w:pPr>
      <w:spacing w:after="100"/>
      <w:ind w:left="440"/>
    </w:pPr>
  </w:style>
  <w:style w:type="paragraph" w:styleId="T4">
    <w:name w:val="toc 4"/>
    <w:basedOn w:val="Normal"/>
    <w:next w:val="Normal"/>
    <w:autoRedefine/>
    <w:uiPriority w:val="39"/>
    <w:unhideWhenUsed/>
    <w:rsid w:val="00A10A53"/>
    <w:pPr>
      <w:tabs>
        <w:tab w:val="right" w:leader="dot" w:pos="8488"/>
      </w:tabs>
      <w:spacing w:after="100"/>
      <w:ind w:left="660"/>
      <w:jc w:val="both"/>
    </w:pPr>
    <w:rPr>
      <w:rFonts w:ascii="Times New Roman" w:hAnsi="Times New Roman" w:cs="Times New Roman"/>
      <w:iCs/>
      <w:noProof/>
      <w:sz w:val="24"/>
      <w:szCs w:val="24"/>
    </w:rPr>
  </w:style>
  <w:style w:type="character" w:customStyle="1" w:styleId="Balk4Char">
    <w:name w:val="Başlık 4 Char"/>
    <w:basedOn w:val="VarsaylanParagrafYazTipi"/>
    <w:link w:val="Balk4"/>
    <w:uiPriority w:val="9"/>
    <w:semiHidden/>
    <w:rsid w:val="00A82CF9"/>
    <w:rPr>
      <w:rFonts w:asciiTheme="majorHAnsi" w:eastAsiaTheme="majorEastAsia" w:hAnsiTheme="majorHAnsi" w:cstheme="majorBidi"/>
      <w:i/>
      <w:iCs/>
      <w:color w:val="2E74B5" w:themeColor="accent1" w:themeShade="BF"/>
    </w:rPr>
  </w:style>
  <w:style w:type="table" w:customStyle="1" w:styleId="DzTablo21">
    <w:name w:val="Düz Tablo 21"/>
    <w:basedOn w:val="NormalTablo"/>
    <w:uiPriority w:val="42"/>
    <w:rsid w:val="00B34AB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Bal">
    <w:name w:val="TOC Heading"/>
    <w:basedOn w:val="Balk1"/>
    <w:next w:val="Normal"/>
    <w:uiPriority w:val="39"/>
    <w:unhideWhenUsed/>
    <w:qFormat/>
    <w:rsid w:val="007B20F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val="tr-TR" w:eastAsia="tr-TR"/>
    </w:rPr>
  </w:style>
  <w:style w:type="paragraph" w:styleId="T5">
    <w:name w:val="toc 5"/>
    <w:basedOn w:val="Normal"/>
    <w:next w:val="Normal"/>
    <w:autoRedefine/>
    <w:uiPriority w:val="39"/>
    <w:unhideWhenUsed/>
    <w:rsid w:val="007B20F4"/>
    <w:pPr>
      <w:spacing w:after="100"/>
      <w:ind w:left="880"/>
    </w:pPr>
  </w:style>
  <w:style w:type="paragraph" w:styleId="ResimYazs">
    <w:name w:val="caption"/>
    <w:basedOn w:val="Normal"/>
    <w:next w:val="Normal"/>
    <w:uiPriority w:val="35"/>
    <w:unhideWhenUsed/>
    <w:qFormat/>
    <w:rsid w:val="003C05B8"/>
    <w:pPr>
      <w:spacing w:after="200" w:line="240" w:lineRule="auto"/>
    </w:pPr>
    <w:rPr>
      <w:i/>
      <w:iCs/>
      <w:color w:val="44546A" w:themeColor="text2"/>
      <w:sz w:val="18"/>
      <w:szCs w:val="18"/>
    </w:rPr>
  </w:style>
  <w:style w:type="table" w:customStyle="1" w:styleId="TabloKlavuzuAk1">
    <w:name w:val="Tablo Kılavuzu Açık1"/>
    <w:basedOn w:val="NormalTablo"/>
    <w:uiPriority w:val="40"/>
    <w:rsid w:val="00FD7F6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ekillerTablosu">
    <w:name w:val="table of figures"/>
    <w:basedOn w:val="Normal"/>
    <w:next w:val="Normal"/>
    <w:uiPriority w:val="99"/>
    <w:unhideWhenUsed/>
    <w:rsid w:val="00741C99"/>
    <w:pPr>
      <w:spacing w:after="0"/>
      <w:jc w:val="both"/>
    </w:pPr>
    <w:rPr>
      <w:rFonts w:ascii="Times New Roman" w:hAnsi="Times New Roman"/>
      <w:sz w:val="24"/>
    </w:rPr>
  </w:style>
  <w:style w:type="character" w:styleId="AklamaBavurusu">
    <w:name w:val="annotation reference"/>
    <w:basedOn w:val="VarsaylanParagrafYazTipi"/>
    <w:uiPriority w:val="99"/>
    <w:semiHidden/>
    <w:unhideWhenUsed/>
    <w:rsid w:val="005C367D"/>
    <w:rPr>
      <w:sz w:val="16"/>
      <w:szCs w:val="16"/>
    </w:rPr>
  </w:style>
  <w:style w:type="paragraph" w:styleId="DipnotMetni">
    <w:name w:val="footnote text"/>
    <w:basedOn w:val="Normal"/>
    <w:link w:val="DipnotMetniChar"/>
    <w:uiPriority w:val="99"/>
    <w:semiHidden/>
    <w:unhideWhenUsed/>
    <w:rsid w:val="003B08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B089D"/>
    <w:rPr>
      <w:sz w:val="20"/>
      <w:szCs w:val="20"/>
    </w:rPr>
  </w:style>
  <w:style w:type="character" w:styleId="DipnotBavurusu">
    <w:name w:val="footnote reference"/>
    <w:basedOn w:val="VarsaylanParagrafYazTipi"/>
    <w:uiPriority w:val="99"/>
    <w:semiHidden/>
    <w:unhideWhenUsed/>
    <w:rsid w:val="003B089D"/>
    <w:rPr>
      <w:vertAlign w:val="superscript"/>
    </w:rPr>
  </w:style>
  <w:style w:type="paragraph" w:styleId="Dzeltme">
    <w:name w:val="Revision"/>
    <w:hidden/>
    <w:uiPriority w:val="99"/>
    <w:semiHidden/>
    <w:rsid w:val="00625BBB"/>
    <w:pPr>
      <w:spacing w:after="0" w:line="240" w:lineRule="auto"/>
    </w:pPr>
  </w:style>
  <w:style w:type="numbering" w:customStyle="1" w:styleId="ListeYok1">
    <w:name w:val="Liste Yok1"/>
    <w:next w:val="ListeYok"/>
    <w:uiPriority w:val="99"/>
    <w:semiHidden/>
    <w:unhideWhenUsed/>
    <w:rsid w:val="0025441B"/>
  </w:style>
  <w:style w:type="numbering" w:customStyle="1" w:styleId="ListeYok2">
    <w:name w:val="Liste Yok2"/>
    <w:next w:val="ListeYok"/>
    <w:uiPriority w:val="99"/>
    <w:semiHidden/>
    <w:unhideWhenUsed/>
    <w:rsid w:val="0025441B"/>
  </w:style>
  <w:style w:type="numbering" w:customStyle="1" w:styleId="ListeYok3">
    <w:name w:val="Liste Yok3"/>
    <w:next w:val="ListeYok"/>
    <w:uiPriority w:val="99"/>
    <w:semiHidden/>
    <w:unhideWhenUsed/>
    <w:rsid w:val="00070C0C"/>
  </w:style>
  <w:style w:type="numbering" w:customStyle="1" w:styleId="ListeYok4">
    <w:name w:val="Liste Yok4"/>
    <w:next w:val="ListeYok"/>
    <w:uiPriority w:val="99"/>
    <w:semiHidden/>
    <w:unhideWhenUsed/>
    <w:rsid w:val="008D5799"/>
  </w:style>
  <w:style w:type="numbering" w:customStyle="1" w:styleId="ListeYok5">
    <w:name w:val="Liste Yok5"/>
    <w:next w:val="ListeYok"/>
    <w:uiPriority w:val="99"/>
    <w:semiHidden/>
    <w:unhideWhenUsed/>
    <w:rsid w:val="008D5799"/>
  </w:style>
  <w:style w:type="numbering" w:customStyle="1" w:styleId="ListeYok6">
    <w:name w:val="Liste Yok6"/>
    <w:next w:val="ListeYok"/>
    <w:uiPriority w:val="99"/>
    <w:semiHidden/>
    <w:unhideWhenUsed/>
    <w:rsid w:val="00496B2A"/>
  </w:style>
  <w:style w:type="numbering" w:customStyle="1" w:styleId="ListeYok7">
    <w:name w:val="Liste Yok7"/>
    <w:next w:val="ListeYok"/>
    <w:uiPriority w:val="99"/>
    <w:semiHidden/>
    <w:unhideWhenUsed/>
    <w:rsid w:val="0043602F"/>
  </w:style>
  <w:style w:type="numbering" w:customStyle="1" w:styleId="ListeYok8">
    <w:name w:val="Liste Yok8"/>
    <w:next w:val="ListeYok"/>
    <w:uiPriority w:val="99"/>
    <w:semiHidden/>
    <w:unhideWhenUsed/>
    <w:rsid w:val="00AC0152"/>
  </w:style>
  <w:style w:type="numbering" w:customStyle="1" w:styleId="ListeYok9">
    <w:name w:val="Liste Yok9"/>
    <w:next w:val="ListeYok"/>
    <w:uiPriority w:val="99"/>
    <w:semiHidden/>
    <w:unhideWhenUsed/>
    <w:rsid w:val="002C4A88"/>
  </w:style>
  <w:style w:type="numbering" w:customStyle="1" w:styleId="ListeYok10">
    <w:name w:val="Liste Yok10"/>
    <w:next w:val="ListeYok"/>
    <w:uiPriority w:val="99"/>
    <w:semiHidden/>
    <w:unhideWhenUsed/>
    <w:rsid w:val="0018221F"/>
  </w:style>
  <w:style w:type="table" w:customStyle="1" w:styleId="TabloKlavuzu1">
    <w:name w:val="Tablo Kılavuzu1"/>
    <w:basedOn w:val="NormalTablo"/>
    <w:next w:val="TabloKlavuzu"/>
    <w:uiPriority w:val="39"/>
    <w:rsid w:val="0080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7441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C0882"/>
    <w:pPr>
      <w:spacing w:after="0" w:line="240" w:lineRule="auto"/>
    </w:pPr>
  </w:style>
  <w:style w:type="table" w:customStyle="1" w:styleId="TabloKlavuzu3">
    <w:name w:val="Tablo Kılavuzu3"/>
    <w:basedOn w:val="NormalTablo"/>
    <w:next w:val="TabloKlavuzu"/>
    <w:uiPriority w:val="39"/>
    <w:rsid w:val="009920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9"/>
    <w:rsid w:val="004B6C98"/>
    <w:rPr>
      <w:rFonts w:ascii="Courier New" w:hAnsi="Courier New" w:cs="Courier New"/>
      <w:b/>
      <w:bCs/>
      <w:i/>
      <w:iCs/>
      <w:color w:val="000000"/>
      <w:sz w:val="28"/>
      <w:szCs w:val="28"/>
    </w:rPr>
  </w:style>
  <w:style w:type="character" w:customStyle="1" w:styleId="Balk3Char">
    <w:name w:val="Başlık 3 Char"/>
    <w:basedOn w:val="VarsaylanParagrafYazTipi"/>
    <w:link w:val="Balk3"/>
    <w:uiPriority w:val="99"/>
    <w:rsid w:val="004B6C98"/>
    <w:rPr>
      <w:rFonts w:ascii="Courier New" w:hAnsi="Courier New" w:cs="Courier New"/>
      <w:b/>
      <w:bCs/>
      <w:color w:val="000000"/>
      <w:sz w:val="26"/>
      <w:szCs w:val="26"/>
    </w:rPr>
  </w:style>
  <w:style w:type="numbering" w:customStyle="1" w:styleId="ListeYok11">
    <w:name w:val="Liste Yok11"/>
    <w:next w:val="ListeYok"/>
    <w:uiPriority w:val="99"/>
    <w:semiHidden/>
    <w:unhideWhenUsed/>
    <w:rsid w:val="004B6C98"/>
  </w:style>
  <w:style w:type="numbering" w:customStyle="1" w:styleId="ListeYok12">
    <w:name w:val="Liste Yok12"/>
    <w:next w:val="ListeYok"/>
    <w:uiPriority w:val="99"/>
    <w:semiHidden/>
    <w:unhideWhenUsed/>
    <w:rsid w:val="00C86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900439">
      <w:bodyDiv w:val="1"/>
      <w:marLeft w:val="0"/>
      <w:marRight w:val="0"/>
      <w:marTop w:val="0"/>
      <w:marBottom w:val="0"/>
      <w:divBdr>
        <w:top w:val="none" w:sz="0" w:space="0" w:color="auto"/>
        <w:left w:val="none" w:sz="0" w:space="0" w:color="auto"/>
        <w:bottom w:val="none" w:sz="0" w:space="0" w:color="auto"/>
        <w:right w:val="none" w:sz="0" w:space="0" w:color="auto"/>
      </w:divBdr>
    </w:div>
    <w:div w:id="314342148">
      <w:bodyDiv w:val="1"/>
      <w:marLeft w:val="0"/>
      <w:marRight w:val="0"/>
      <w:marTop w:val="0"/>
      <w:marBottom w:val="0"/>
      <w:divBdr>
        <w:top w:val="none" w:sz="0" w:space="0" w:color="auto"/>
        <w:left w:val="none" w:sz="0" w:space="0" w:color="auto"/>
        <w:bottom w:val="none" w:sz="0" w:space="0" w:color="auto"/>
        <w:right w:val="none" w:sz="0" w:space="0" w:color="auto"/>
      </w:divBdr>
    </w:div>
    <w:div w:id="467207267">
      <w:bodyDiv w:val="1"/>
      <w:marLeft w:val="0"/>
      <w:marRight w:val="0"/>
      <w:marTop w:val="0"/>
      <w:marBottom w:val="0"/>
      <w:divBdr>
        <w:top w:val="none" w:sz="0" w:space="0" w:color="auto"/>
        <w:left w:val="none" w:sz="0" w:space="0" w:color="auto"/>
        <w:bottom w:val="none" w:sz="0" w:space="0" w:color="auto"/>
        <w:right w:val="none" w:sz="0" w:space="0" w:color="auto"/>
      </w:divBdr>
    </w:div>
    <w:div w:id="468867484">
      <w:bodyDiv w:val="1"/>
      <w:marLeft w:val="0"/>
      <w:marRight w:val="0"/>
      <w:marTop w:val="0"/>
      <w:marBottom w:val="0"/>
      <w:divBdr>
        <w:top w:val="none" w:sz="0" w:space="0" w:color="auto"/>
        <w:left w:val="none" w:sz="0" w:space="0" w:color="auto"/>
        <w:bottom w:val="none" w:sz="0" w:space="0" w:color="auto"/>
        <w:right w:val="none" w:sz="0" w:space="0" w:color="auto"/>
      </w:divBdr>
      <w:divsChild>
        <w:div w:id="1037317928">
          <w:marLeft w:val="0"/>
          <w:marRight w:val="0"/>
          <w:marTop w:val="0"/>
          <w:marBottom w:val="0"/>
          <w:divBdr>
            <w:top w:val="none" w:sz="0" w:space="0" w:color="auto"/>
            <w:left w:val="none" w:sz="0" w:space="0" w:color="auto"/>
            <w:bottom w:val="none" w:sz="0" w:space="0" w:color="auto"/>
            <w:right w:val="none" w:sz="0" w:space="0" w:color="auto"/>
          </w:divBdr>
        </w:div>
      </w:divsChild>
    </w:div>
    <w:div w:id="497312720">
      <w:bodyDiv w:val="1"/>
      <w:marLeft w:val="0"/>
      <w:marRight w:val="0"/>
      <w:marTop w:val="0"/>
      <w:marBottom w:val="0"/>
      <w:divBdr>
        <w:top w:val="none" w:sz="0" w:space="0" w:color="auto"/>
        <w:left w:val="none" w:sz="0" w:space="0" w:color="auto"/>
        <w:bottom w:val="none" w:sz="0" w:space="0" w:color="auto"/>
        <w:right w:val="none" w:sz="0" w:space="0" w:color="auto"/>
      </w:divBdr>
    </w:div>
    <w:div w:id="857962716">
      <w:bodyDiv w:val="1"/>
      <w:marLeft w:val="0"/>
      <w:marRight w:val="0"/>
      <w:marTop w:val="0"/>
      <w:marBottom w:val="0"/>
      <w:divBdr>
        <w:top w:val="none" w:sz="0" w:space="0" w:color="auto"/>
        <w:left w:val="none" w:sz="0" w:space="0" w:color="auto"/>
        <w:bottom w:val="none" w:sz="0" w:space="0" w:color="auto"/>
        <w:right w:val="none" w:sz="0" w:space="0" w:color="auto"/>
      </w:divBdr>
    </w:div>
    <w:div w:id="903636605">
      <w:bodyDiv w:val="1"/>
      <w:marLeft w:val="0"/>
      <w:marRight w:val="0"/>
      <w:marTop w:val="0"/>
      <w:marBottom w:val="0"/>
      <w:divBdr>
        <w:top w:val="none" w:sz="0" w:space="0" w:color="auto"/>
        <w:left w:val="none" w:sz="0" w:space="0" w:color="auto"/>
        <w:bottom w:val="none" w:sz="0" w:space="0" w:color="auto"/>
        <w:right w:val="none" w:sz="0" w:space="0" w:color="auto"/>
      </w:divBdr>
    </w:div>
    <w:div w:id="1098525171">
      <w:bodyDiv w:val="1"/>
      <w:marLeft w:val="0"/>
      <w:marRight w:val="0"/>
      <w:marTop w:val="0"/>
      <w:marBottom w:val="0"/>
      <w:divBdr>
        <w:top w:val="none" w:sz="0" w:space="0" w:color="auto"/>
        <w:left w:val="none" w:sz="0" w:space="0" w:color="auto"/>
        <w:bottom w:val="none" w:sz="0" w:space="0" w:color="auto"/>
        <w:right w:val="none" w:sz="0" w:space="0" w:color="auto"/>
      </w:divBdr>
    </w:div>
    <w:div w:id="1159156925">
      <w:bodyDiv w:val="1"/>
      <w:marLeft w:val="0"/>
      <w:marRight w:val="0"/>
      <w:marTop w:val="0"/>
      <w:marBottom w:val="0"/>
      <w:divBdr>
        <w:top w:val="none" w:sz="0" w:space="0" w:color="auto"/>
        <w:left w:val="none" w:sz="0" w:space="0" w:color="auto"/>
        <w:bottom w:val="none" w:sz="0" w:space="0" w:color="auto"/>
        <w:right w:val="none" w:sz="0" w:space="0" w:color="auto"/>
      </w:divBdr>
    </w:div>
    <w:div w:id="1267032155">
      <w:bodyDiv w:val="1"/>
      <w:marLeft w:val="0"/>
      <w:marRight w:val="0"/>
      <w:marTop w:val="0"/>
      <w:marBottom w:val="0"/>
      <w:divBdr>
        <w:top w:val="none" w:sz="0" w:space="0" w:color="auto"/>
        <w:left w:val="none" w:sz="0" w:space="0" w:color="auto"/>
        <w:bottom w:val="none" w:sz="0" w:space="0" w:color="auto"/>
        <w:right w:val="none" w:sz="0" w:space="0" w:color="auto"/>
      </w:divBdr>
    </w:div>
    <w:div w:id="1278685162">
      <w:bodyDiv w:val="1"/>
      <w:marLeft w:val="0"/>
      <w:marRight w:val="0"/>
      <w:marTop w:val="0"/>
      <w:marBottom w:val="0"/>
      <w:divBdr>
        <w:top w:val="none" w:sz="0" w:space="0" w:color="auto"/>
        <w:left w:val="none" w:sz="0" w:space="0" w:color="auto"/>
        <w:bottom w:val="none" w:sz="0" w:space="0" w:color="auto"/>
        <w:right w:val="none" w:sz="0" w:space="0" w:color="auto"/>
      </w:divBdr>
    </w:div>
    <w:div w:id="1904830087">
      <w:bodyDiv w:val="1"/>
      <w:marLeft w:val="0"/>
      <w:marRight w:val="0"/>
      <w:marTop w:val="0"/>
      <w:marBottom w:val="0"/>
      <w:divBdr>
        <w:top w:val="none" w:sz="0" w:space="0" w:color="auto"/>
        <w:left w:val="none" w:sz="0" w:space="0" w:color="auto"/>
        <w:bottom w:val="none" w:sz="0" w:space="0" w:color="auto"/>
        <w:right w:val="none" w:sz="0" w:space="0" w:color="auto"/>
      </w:divBdr>
    </w:div>
    <w:div w:id="1945112181">
      <w:bodyDiv w:val="1"/>
      <w:marLeft w:val="0"/>
      <w:marRight w:val="0"/>
      <w:marTop w:val="0"/>
      <w:marBottom w:val="0"/>
      <w:divBdr>
        <w:top w:val="none" w:sz="0" w:space="0" w:color="auto"/>
        <w:left w:val="none" w:sz="0" w:space="0" w:color="auto"/>
        <w:bottom w:val="none" w:sz="0" w:space="0" w:color="auto"/>
        <w:right w:val="none" w:sz="0" w:space="0" w:color="auto"/>
      </w:divBdr>
    </w:div>
    <w:div w:id="1994143497">
      <w:bodyDiv w:val="1"/>
      <w:marLeft w:val="0"/>
      <w:marRight w:val="0"/>
      <w:marTop w:val="0"/>
      <w:marBottom w:val="0"/>
      <w:divBdr>
        <w:top w:val="none" w:sz="0" w:space="0" w:color="auto"/>
        <w:left w:val="none" w:sz="0" w:space="0" w:color="auto"/>
        <w:bottom w:val="none" w:sz="0" w:space="0" w:color="auto"/>
        <w:right w:val="none" w:sz="0" w:space="0" w:color="auto"/>
      </w:divBdr>
    </w:div>
    <w:div w:id="2024087402">
      <w:bodyDiv w:val="1"/>
      <w:marLeft w:val="0"/>
      <w:marRight w:val="0"/>
      <w:marTop w:val="0"/>
      <w:marBottom w:val="0"/>
      <w:divBdr>
        <w:top w:val="none" w:sz="0" w:space="0" w:color="auto"/>
        <w:left w:val="none" w:sz="0" w:space="0" w:color="auto"/>
        <w:bottom w:val="none" w:sz="0" w:space="0" w:color="auto"/>
        <w:right w:val="none" w:sz="0" w:space="0" w:color="auto"/>
      </w:divBdr>
      <w:divsChild>
        <w:div w:id="1870794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www.turkhukuksitesi." TargetMode="External"/><Relationship Id="rId26" Type="http://schemas.openxmlformats.org/officeDocument/2006/relationships/hyperlink" Target="http://www.uknetguide.co.uk" TargetMode="External"/><Relationship Id="rId39" Type="http://schemas.openxmlformats.org/officeDocument/2006/relationships/hyperlink" Target="https://www.tusiad.org/tr/" TargetMode="External"/><Relationship Id="rId21" Type="http://schemas.openxmlformats.org/officeDocument/2006/relationships/hyperlink" Target="http://www.engelsizkariyer.com" TargetMode="External"/><Relationship Id="rId34" Type="http://schemas.openxmlformats.org/officeDocument/2006/relationships/footer" Target="footer13.xml"/><Relationship Id="rId42" Type="http://schemas.openxmlformats.org/officeDocument/2006/relationships/hyperlink" Target="http://www.tdk.gov.tr" TargetMode="External"/><Relationship Id="rId47" Type="http://schemas.openxmlformats.org/officeDocument/2006/relationships/hyperlink" Target="http://www.milliyet.com.tr" TargetMode="External"/><Relationship Id="rId50" Type="http://schemas.openxmlformats.org/officeDocument/2006/relationships/footer" Target="footer1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dk.gov.tr" TargetMode="Externa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www.kadininstatusu.aile.gov.tr/" TargetMode="External"/><Relationship Id="rId32" Type="http://schemas.openxmlformats.org/officeDocument/2006/relationships/footer" Target="footer11.xml"/><Relationship Id="rId37" Type="http://schemas.openxmlformats.org/officeDocument/2006/relationships/hyperlink" Target="https://kadininstatusu.aile.gov.tr/" TargetMode="External"/><Relationship Id="rId40" Type="http://schemas.openxmlformats.org/officeDocument/2006/relationships/hyperlink" Target="http://www.mevzuat.gov.tr" TargetMode="External"/><Relationship Id="rId45" Type="http://schemas.openxmlformats.org/officeDocument/2006/relationships/hyperlink" Target="http://www.engelsizkariyer.com"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7.xml"/><Relationship Id="rId28" Type="http://schemas.openxmlformats.org/officeDocument/2006/relationships/hyperlink" Target="http://www.dunyalilar.org" TargetMode="External"/><Relationship Id="rId36" Type="http://schemas.openxmlformats.org/officeDocument/2006/relationships/hyperlink" Target="http://www.kasaum.ankara.edu.tr" TargetMode="External"/><Relationship Id="rId49" Type="http://schemas.openxmlformats.org/officeDocument/2006/relationships/hyperlink" Target="http://www.tdk.gov.tr" TargetMode="External"/><Relationship Id="rId10" Type="http://schemas.openxmlformats.org/officeDocument/2006/relationships/footer" Target="footer1.xml"/><Relationship Id="rId19" Type="http://schemas.openxmlformats.org/officeDocument/2006/relationships/hyperlink" Target="http://www.turkhukuksitesi.com/makale_1293.htm)(07.05.2017)" TargetMode="External"/><Relationship Id="rId31" Type="http://schemas.openxmlformats.org/officeDocument/2006/relationships/footer" Target="footer10.xml"/><Relationship Id="rId44" Type="http://schemas.openxmlformats.org/officeDocument/2006/relationships/hyperlink" Target="http://www.resmigazete.gov.tr/eskiler/2001/12/20011208.htm"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dk.gov.tr" TargetMode="External"/><Relationship Id="rId22" Type="http://schemas.openxmlformats.org/officeDocument/2006/relationships/footer" Target="footer6.xml"/><Relationship Id="rId27" Type="http://schemas.openxmlformats.org/officeDocument/2006/relationships/hyperlink" Target="http://www.isguc.org" TargetMode="External"/><Relationship Id="rId30" Type="http://schemas.openxmlformats.org/officeDocument/2006/relationships/footer" Target="footer9.xml"/><Relationship Id="rId35" Type="http://schemas.openxmlformats.org/officeDocument/2006/relationships/hyperlink" Target="https://studylibtr.com/doc/664304/paranoid-ki%C5%9Filik-bozuklu%C4%9Fu---bi%CC%87lka--bilge-kad%C4%B1n-ara%C5%9Ft%C4%B1rm" TargetMode="External"/><Relationship Id="rId43" Type="http://schemas.openxmlformats.org/officeDocument/2006/relationships/hyperlink" Target="https://tr.linkedin.com/company/t%C3%BCrkiye-i%CC%87%C5%9Fveren-sendikalar%C4%B1-konfederasyonu-ti%CC%87sk-" TargetMode="External"/><Relationship Id="rId48" Type="http://schemas.openxmlformats.org/officeDocument/2006/relationships/hyperlink" Target="http://www.isguc.org"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turkhukuksitesi.com" TargetMode="External"/><Relationship Id="rId25" Type="http://schemas.openxmlformats.org/officeDocument/2006/relationships/hyperlink" Target="http://www.milliyet.com.tr" TargetMode="External"/><Relationship Id="rId33" Type="http://schemas.openxmlformats.org/officeDocument/2006/relationships/footer" Target="footer12.xml"/><Relationship Id="rId38" Type="http://schemas.openxmlformats.org/officeDocument/2006/relationships/hyperlink" Target="https://kadininstatusu.aile.gov.tr/" TargetMode="External"/><Relationship Id="rId46" Type="http://schemas.openxmlformats.org/officeDocument/2006/relationships/hyperlink" Target="http://www.kadininstatusu.aile.gov.tr/" TargetMode="External"/><Relationship Id="rId20" Type="http://schemas.openxmlformats.org/officeDocument/2006/relationships/hyperlink" Target="http://www.engelsizkariyer.com" TargetMode="External"/><Relationship Id="rId41" Type="http://schemas.openxmlformats.org/officeDocument/2006/relationships/hyperlink" Target="http://www.mevzuat.gov.tr"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1A187-1754-4B96-9668-E7698AF8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147</Pages>
  <Words>43301</Words>
  <Characters>246821</Characters>
  <Application>Microsoft Office Word</Application>
  <DocSecurity>0</DocSecurity>
  <Lines>2056</Lines>
  <Paragraphs>579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289543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ronaldinho424</cp:lastModifiedBy>
  <cp:revision>9</cp:revision>
  <cp:lastPrinted>2019-03-15T09:11:00Z</cp:lastPrinted>
  <dcterms:created xsi:type="dcterms:W3CDTF">2019-03-15T09:08:00Z</dcterms:created>
  <dcterms:modified xsi:type="dcterms:W3CDTF">2019-03-27T07:59:00Z</dcterms:modified>
</cp:coreProperties>
</file>