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4110" w:rsidRDefault="00684110" w:rsidP="00F96A9D">
      <w:pPr>
        <w:tabs>
          <w:tab w:val="left" w:pos="1276"/>
        </w:tabs>
        <w:jc w:val="center"/>
        <w:rPr>
          <w:b/>
          <w:sz w:val="24"/>
          <w:szCs w:val="24"/>
        </w:rPr>
      </w:pPr>
      <w:r w:rsidRPr="002C15D6">
        <w:rPr>
          <w:b/>
          <w:sz w:val="24"/>
          <w:szCs w:val="24"/>
        </w:rPr>
        <w:t>T.C.</w:t>
      </w:r>
      <w:r w:rsidRPr="00646005">
        <w:rPr>
          <w:noProof/>
          <w:lang w:val="en-GB" w:eastAsia="en-GB"/>
        </w:rPr>
        <w:t xml:space="preserve"> </w:t>
      </w:r>
    </w:p>
    <w:p w:rsidR="00684110" w:rsidRDefault="00684110" w:rsidP="00684110">
      <w:pPr>
        <w:pStyle w:val="KapakTCYazisiSau"/>
      </w:pPr>
      <w:r w:rsidRPr="002C15D6">
        <w:t>SAKARYA ÜNİVERSİTESİ</w:t>
      </w:r>
    </w:p>
    <w:p w:rsidR="00684110" w:rsidRPr="002C15D6" w:rsidRDefault="00684110" w:rsidP="00684110">
      <w:pPr>
        <w:jc w:val="center"/>
        <w:rPr>
          <w:b/>
          <w:sz w:val="28"/>
          <w:szCs w:val="28"/>
        </w:rPr>
      </w:pPr>
      <w:r w:rsidRPr="002C15D6">
        <w:rPr>
          <w:b/>
          <w:sz w:val="28"/>
          <w:szCs w:val="28"/>
        </w:rPr>
        <w:t>FEN BİLİMLERİ ENSTİTÜSÜ</w:t>
      </w:r>
    </w:p>
    <w:p w:rsidR="00684110" w:rsidRPr="002C15D6" w:rsidRDefault="00684110" w:rsidP="00684110">
      <w:pPr>
        <w:pStyle w:val="KapakFenBilimleriYazisiSau"/>
      </w:pPr>
    </w:p>
    <w:p w:rsidR="00684110" w:rsidRPr="002C15D6" w:rsidRDefault="00684110" w:rsidP="00684110">
      <w:pPr>
        <w:pStyle w:val="KapakFenBilimleriYazisiSau"/>
      </w:pPr>
    </w:p>
    <w:p w:rsidR="00684110" w:rsidRPr="002C15D6" w:rsidRDefault="00684110" w:rsidP="00684110">
      <w:pPr>
        <w:pStyle w:val="KapakFenBilimleriYazisiSau"/>
      </w:pPr>
    </w:p>
    <w:p w:rsidR="00684110" w:rsidRPr="00BC6A92" w:rsidRDefault="00684110" w:rsidP="00684110">
      <w:pPr>
        <w:pStyle w:val="KapakFenBilimleriYazisiSau"/>
        <w:tabs>
          <w:tab w:val="left" w:pos="1591"/>
        </w:tabs>
        <w:rPr>
          <w:sz w:val="24"/>
        </w:rPr>
      </w:pPr>
    </w:p>
    <w:p w:rsidR="00684110" w:rsidRPr="002C15D6" w:rsidRDefault="00684110" w:rsidP="00684110">
      <w:pPr>
        <w:pStyle w:val="KapakFenBilimleriYazisiSau"/>
        <w:jc w:val="left"/>
      </w:pPr>
    </w:p>
    <w:p w:rsidR="00684110" w:rsidRPr="00BC6A92" w:rsidRDefault="00684110" w:rsidP="00684110">
      <w:pPr>
        <w:pStyle w:val="KapakFenBilimleriYazisiSau"/>
        <w:rPr>
          <w:sz w:val="20"/>
        </w:rPr>
      </w:pPr>
    </w:p>
    <w:p w:rsidR="00684110" w:rsidRPr="002C15D6" w:rsidRDefault="00684110" w:rsidP="00684110">
      <w:pPr>
        <w:pStyle w:val="KapakFenBilimleriYazisiSau"/>
      </w:pPr>
    </w:p>
    <w:p w:rsidR="00684110" w:rsidRPr="00BC6A92" w:rsidRDefault="00684110" w:rsidP="00684110">
      <w:pPr>
        <w:pStyle w:val="KapakFenBilimleriYazisiSau"/>
        <w:rPr>
          <w:sz w:val="22"/>
        </w:rPr>
      </w:pPr>
    </w:p>
    <w:p w:rsidR="00997352" w:rsidRDefault="009555D3" w:rsidP="00684110">
      <w:pPr>
        <w:pStyle w:val="KapakMakaleBasligiSau"/>
        <w:spacing w:before="0"/>
      </w:pPr>
      <w:r>
        <w:t xml:space="preserve">SAYISAL </w:t>
      </w:r>
      <w:r w:rsidR="004C12B9">
        <w:t>GÖRÜNTÜLER</w:t>
      </w:r>
      <w:r w:rsidR="00997352">
        <w:t>DE</w:t>
      </w:r>
      <w:r w:rsidR="004C12B9">
        <w:t xml:space="preserve"> </w:t>
      </w:r>
      <w:r>
        <w:t xml:space="preserve">PİKSEL YOLU ÇIKARMA ESASLI </w:t>
      </w:r>
      <w:r w:rsidR="00997352">
        <w:t>BOYUT DEĞİŞİKLİĞİ</w:t>
      </w:r>
      <w:r w:rsidR="00B26B3A">
        <w:t xml:space="preserve"> TESPİTİ</w:t>
      </w:r>
    </w:p>
    <w:p w:rsidR="00684110" w:rsidRDefault="00B26B3A" w:rsidP="00684110">
      <w:pPr>
        <w:pStyle w:val="KapakMakaleBasligiSau"/>
        <w:spacing w:before="0"/>
      </w:pPr>
      <w:r>
        <w:t xml:space="preserve"> </w:t>
      </w:r>
    </w:p>
    <w:p w:rsidR="00684110" w:rsidRDefault="00684110" w:rsidP="00684110">
      <w:pPr>
        <w:pStyle w:val="KapakMakaleBasligiSau"/>
        <w:spacing w:before="0"/>
      </w:pPr>
    </w:p>
    <w:p w:rsidR="00684110" w:rsidRDefault="00684110" w:rsidP="00684110">
      <w:pPr>
        <w:pStyle w:val="KapakMakaleBasligiSau"/>
        <w:spacing w:before="0"/>
      </w:pPr>
    </w:p>
    <w:p w:rsidR="00684110" w:rsidRDefault="00684110" w:rsidP="00684110">
      <w:pPr>
        <w:pStyle w:val="KapakMakaleBasligiSau"/>
        <w:spacing w:before="0"/>
      </w:pPr>
    </w:p>
    <w:p w:rsidR="00684110" w:rsidRDefault="00684110" w:rsidP="00684110">
      <w:pPr>
        <w:pStyle w:val="KapakMakaleBasligiSau"/>
        <w:spacing w:before="0"/>
      </w:pPr>
    </w:p>
    <w:p w:rsidR="00684110" w:rsidRDefault="00684110" w:rsidP="00684110">
      <w:pPr>
        <w:pStyle w:val="KapakMakaleBasligiSau"/>
        <w:spacing w:before="0"/>
      </w:pPr>
    </w:p>
    <w:p w:rsidR="00684110" w:rsidRPr="00BC6A92" w:rsidRDefault="00684110" w:rsidP="00684110">
      <w:pPr>
        <w:pStyle w:val="KapakMakaleBasligiSau"/>
        <w:spacing w:before="0"/>
        <w:rPr>
          <w:sz w:val="24"/>
        </w:rPr>
      </w:pPr>
    </w:p>
    <w:p w:rsidR="00684110" w:rsidRDefault="00C73A6D" w:rsidP="00684110">
      <w:pPr>
        <w:jc w:val="center"/>
        <w:rPr>
          <w:rStyle w:val="KapakTezYaziStiliSauChar"/>
          <w:rFonts w:eastAsia="Calibri"/>
        </w:rPr>
      </w:pPr>
      <w:r>
        <w:rPr>
          <w:rStyle w:val="KapakTezYaziStiliSauChar"/>
          <w:rFonts w:eastAsia="Calibri"/>
        </w:rPr>
        <w:t>DOKTORA</w:t>
      </w:r>
      <w:r w:rsidR="00684110" w:rsidRPr="002C15D6">
        <w:rPr>
          <w:rStyle w:val="KapakTezYaziStiliSauChar"/>
          <w:rFonts w:eastAsia="Calibri"/>
        </w:rPr>
        <w:t xml:space="preserve"> TEZİ</w:t>
      </w:r>
    </w:p>
    <w:p w:rsidR="00684110" w:rsidRPr="00BC6A92" w:rsidRDefault="00684110" w:rsidP="00684110">
      <w:pPr>
        <w:jc w:val="center"/>
        <w:rPr>
          <w:rStyle w:val="KapakTezYaziStiliSauChar"/>
          <w:rFonts w:eastAsia="Calibri"/>
        </w:rPr>
      </w:pPr>
    </w:p>
    <w:p w:rsidR="00684110" w:rsidRPr="002C15D6" w:rsidRDefault="00C73A6D" w:rsidP="00684110">
      <w:pPr>
        <w:pStyle w:val="KapakIsimSoyisim"/>
        <w:spacing w:before="0"/>
      </w:pPr>
      <w:r>
        <w:t>Zehra KARAPINAR ŞENTÜRK</w:t>
      </w:r>
    </w:p>
    <w:p w:rsidR="00684110" w:rsidRPr="002C15D6" w:rsidRDefault="00684110" w:rsidP="00684110">
      <w:pPr>
        <w:jc w:val="center"/>
        <w:rPr>
          <w:sz w:val="34"/>
          <w:szCs w:val="34"/>
        </w:rPr>
      </w:pPr>
    </w:p>
    <w:p w:rsidR="00684110" w:rsidRPr="002C15D6" w:rsidRDefault="00684110" w:rsidP="00684110">
      <w:pPr>
        <w:jc w:val="center"/>
        <w:rPr>
          <w:sz w:val="34"/>
          <w:szCs w:val="34"/>
        </w:rPr>
      </w:pPr>
    </w:p>
    <w:p w:rsidR="00684110" w:rsidRPr="002C15D6" w:rsidRDefault="00684110" w:rsidP="00684110">
      <w:pPr>
        <w:jc w:val="center"/>
        <w:rPr>
          <w:sz w:val="34"/>
          <w:szCs w:val="34"/>
        </w:rPr>
      </w:pPr>
    </w:p>
    <w:p w:rsidR="00684110" w:rsidRDefault="00684110" w:rsidP="00684110">
      <w:pPr>
        <w:rPr>
          <w:sz w:val="34"/>
          <w:szCs w:val="34"/>
        </w:rPr>
      </w:pPr>
    </w:p>
    <w:p w:rsidR="00684110" w:rsidRPr="002C15D6" w:rsidRDefault="00684110" w:rsidP="00684110">
      <w:pPr>
        <w:rPr>
          <w:sz w:val="34"/>
          <w:szCs w:val="34"/>
        </w:rPr>
      </w:pPr>
    </w:p>
    <w:tbl>
      <w:tblPr>
        <w:tblW w:w="9279" w:type="dxa"/>
        <w:tblInd w:w="108" w:type="dxa"/>
        <w:tblLook w:val="01E0" w:firstRow="1" w:lastRow="1" w:firstColumn="1" w:lastColumn="1" w:noHBand="0" w:noVBand="0"/>
      </w:tblPr>
      <w:tblGrid>
        <w:gridCol w:w="3773"/>
        <w:gridCol w:w="480"/>
        <w:gridCol w:w="5026"/>
      </w:tblGrid>
      <w:tr w:rsidR="00684110" w:rsidRPr="002C15D6" w:rsidTr="00943A6B">
        <w:trPr>
          <w:trHeight w:val="648"/>
        </w:trPr>
        <w:tc>
          <w:tcPr>
            <w:tcW w:w="3773" w:type="dxa"/>
            <w:shd w:val="clear" w:color="auto" w:fill="auto"/>
            <w:hideMark/>
          </w:tcPr>
          <w:p w:rsidR="00684110" w:rsidRPr="002C15D6" w:rsidRDefault="00684110" w:rsidP="00C73A6D">
            <w:pPr>
              <w:pStyle w:val="KapakBilimdaliYazStiliSau"/>
            </w:pPr>
            <w:r w:rsidRPr="002C15D6">
              <w:t>Enstitü Anabilim Dalı</w:t>
            </w:r>
          </w:p>
        </w:tc>
        <w:tc>
          <w:tcPr>
            <w:tcW w:w="480" w:type="dxa"/>
            <w:shd w:val="clear" w:color="auto" w:fill="auto"/>
            <w:hideMark/>
          </w:tcPr>
          <w:p w:rsidR="00684110" w:rsidRPr="002C15D6" w:rsidRDefault="00684110" w:rsidP="00C73A6D">
            <w:pPr>
              <w:pStyle w:val="KapakBilimdaliYazStiliSau"/>
            </w:pPr>
            <w:r w:rsidRPr="002C15D6">
              <w:t>:</w:t>
            </w:r>
          </w:p>
        </w:tc>
        <w:tc>
          <w:tcPr>
            <w:tcW w:w="5026" w:type="dxa"/>
            <w:shd w:val="clear" w:color="auto" w:fill="auto"/>
            <w:hideMark/>
          </w:tcPr>
          <w:sdt>
            <w:sdtPr>
              <w:alias w:val="Anabilim Dalı"/>
              <w:tag w:val="Anabilim Dalınızı Seçiniz..."/>
              <w:id w:val="1034064"/>
              <w:placeholder>
                <w:docPart w:val="F0A5557B28AC48BE9FA121078DF12E08"/>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Content>
              <w:p w:rsidR="00C73A6D" w:rsidRDefault="00C73A6D" w:rsidP="00C73A6D">
                <w:pPr>
                  <w:pStyle w:val="KapakBilimdaliYazStiliSau"/>
                </w:pPr>
                <w:r>
                  <w:t>BİLGİSAYAR VE BİLİŞİM MÜHENDİSLİĞİ</w:t>
                </w:r>
              </w:p>
            </w:sdtContent>
          </w:sdt>
          <w:p w:rsidR="00684110" w:rsidRPr="002C15D6" w:rsidRDefault="00684110" w:rsidP="00C73A6D">
            <w:pPr>
              <w:pStyle w:val="KapakBilimdaliYazStiliSau"/>
              <w:rPr>
                <w:lang w:eastAsia="en-GB"/>
              </w:rPr>
            </w:pPr>
          </w:p>
        </w:tc>
      </w:tr>
      <w:tr w:rsidR="00684110" w:rsidRPr="002C15D6" w:rsidTr="00943A6B">
        <w:trPr>
          <w:trHeight w:val="648"/>
        </w:trPr>
        <w:tc>
          <w:tcPr>
            <w:tcW w:w="3773" w:type="dxa"/>
            <w:shd w:val="clear" w:color="auto" w:fill="auto"/>
            <w:hideMark/>
          </w:tcPr>
          <w:p w:rsidR="00684110" w:rsidRPr="002C15D6" w:rsidRDefault="00684110" w:rsidP="00C73A6D">
            <w:pPr>
              <w:pStyle w:val="KapakBilimdaliYazStiliSau"/>
            </w:pPr>
            <w:r w:rsidRPr="002C15D6">
              <w:t>Tez Danışmanı</w:t>
            </w:r>
          </w:p>
        </w:tc>
        <w:tc>
          <w:tcPr>
            <w:tcW w:w="480" w:type="dxa"/>
            <w:shd w:val="clear" w:color="auto" w:fill="auto"/>
            <w:hideMark/>
          </w:tcPr>
          <w:p w:rsidR="00684110" w:rsidRPr="002C15D6" w:rsidRDefault="00684110" w:rsidP="00C73A6D">
            <w:pPr>
              <w:pStyle w:val="KapakBilimdaliYazStiliSau"/>
            </w:pPr>
            <w:r w:rsidRPr="002C15D6">
              <w:t>:</w:t>
            </w:r>
          </w:p>
        </w:tc>
        <w:tc>
          <w:tcPr>
            <w:tcW w:w="5026" w:type="dxa"/>
            <w:shd w:val="clear" w:color="auto" w:fill="auto"/>
            <w:hideMark/>
          </w:tcPr>
          <w:p w:rsidR="00684110" w:rsidRPr="002C15D6" w:rsidRDefault="00C73A6D" w:rsidP="00C73A6D">
            <w:pPr>
              <w:pStyle w:val="KapakBilimdaliYazStiliSau"/>
              <w:rPr>
                <w:lang w:eastAsia="en-GB"/>
              </w:rPr>
            </w:pPr>
            <w:r>
              <w:t xml:space="preserve">Yrd. </w:t>
            </w:r>
            <w:r w:rsidR="00684110">
              <w:t xml:space="preserve">Doç. Dr. </w:t>
            </w:r>
            <w:r>
              <w:t>Devrim AKGÜN</w:t>
            </w:r>
          </w:p>
        </w:tc>
      </w:tr>
    </w:tbl>
    <w:p w:rsidR="00684110" w:rsidRPr="00F17A99" w:rsidRDefault="00684110" w:rsidP="00684110">
      <w:pPr>
        <w:jc w:val="center"/>
        <w:rPr>
          <w:sz w:val="24"/>
          <w:szCs w:val="24"/>
        </w:rPr>
      </w:pPr>
    </w:p>
    <w:p w:rsidR="00684110" w:rsidRPr="00F17A99" w:rsidRDefault="00684110" w:rsidP="00684110">
      <w:pPr>
        <w:jc w:val="center"/>
        <w:rPr>
          <w:sz w:val="24"/>
          <w:szCs w:val="24"/>
        </w:rPr>
      </w:pPr>
    </w:p>
    <w:p w:rsidR="00684110" w:rsidRDefault="00684110" w:rsidP="00684110">
      <w:pPr>
        <w:jc w:val="center"/>
        <w:rPr>
          <w:sz w:val="24"/>
          <w:szCs w:val="24"/>
        </w:rPr>
      </w:pPr>
    </w:p>
    <w:p w:rsidR="00684110" w:rsidRDefault="00684110" w:rsidP="00684110">
      <w:pPr>
        <w:jc w:val="center"/>
        <w:rPr>
          <w:sz w:val="24"/>
          <w:szCs w:val="24"/>
        </w:rPr>
      </w:pPr>
    </w:p>
    <w:p w:rsidR="00684110" w:rsidRPr="00F17A99" w:rsidRDefault="00684110" w:rsidP="00684110">
      <w:pPr>
        <w:jc w:val="center"/>
        <w:rPr>
          <w:sz w:val="24"/>
          <w:szCs w:val="24"/>
        </w:rPr>
      </w:pPr>
    </w:p>
    <w:p w:rsidR="00684110" w:rsidRPr="00F17A99" w:rsidRDefault="00684110" w:rsidP="00684110">
      <w:pPr>
        <w:jc w:val="center"/>
        <w:rPr>
          <w:b/>
          <w:sz w:val="24"/>
          <w:szCs w:val="24"/>
        </w:rPr>
      </w:pPr>
    </w:p>
    <w:p w:rsidR="00684110" w:rsidRDefault="00684110" w:rsidP="00684110">
      <w:pPr>
        <w:jc w:val="center"/>
        <w:rPr>
          <w:b/>
          <w:sz w:val="24"/>
          <w:szCs w:val="24"/>
        </w:rPr>
      </w:pPr>
    </w:p>
    <w:p w:rsidR="001B24D7" w:rsidRPr="004C4793" w:rsidRDefault="00684110" w:rsidP="004C4793">
      <w:pPr>
        <w:pStyle w:val="GvdeMetniGirintisi2"/>
        <w:spacing w:after="0"/>
        <w:ind w:left="0"/>
        <w:jc w:val="center"/>
        <w:rPr>
          <w:b/>
          <w:color w:val="000000"/>
          <w:sz w:val="26"/>
          <w:szCs w:val="26"/>
        </w:rPr>
      </w:pPr>
      <w:r w:rsidRPr="004C4793">
        <w:rPr>
          <w:b/>
          <w:sz w:val="26"/>
          <w:szCs w:val="26"/>
        </w:rPr>
        <w:t>Aralık 201</w:t>
      </w:r>
      <w:r w:rsidR="004C4793">
        <w:rPr>
          <w:b/>
          <w:sz w:val="26"/>
          <w:szCs w:val="26"/>
        </w:rPr>
        <w:t>6</w:t>
      </w:r>
    </w:p>
    <w:p w:rsidR="001D1012" w:rsidRPr="00D7450B" w:rsidRDefault="001D1012" w:rsidP="003D1EF6">
      <w:pPr>
        <w:pStyle w:val="KapakTCYazisiSau"/>
      </w:pPr>
      <w:r w:rsidRPr="00D7450B">
        <w:lastRenderedPageBreak/>
        <w:t>T.C.</w:t>
      </w:r>
    </w:p>
    <w:p w:rsidR="001D1012" w:rsidRPr="00D7450B" w:rsidRDefault="001D1012" w:rsidP="003D1EF6">
      <w:pPr>
        <w:pStyle w:val="KapakTCYazisiSau"/>
      </w:pPr>
      <w:r w:rsidRPr="00D7450B">
        <w:t>SAKARYA ÜNİVERSİTESİ</w:t>
      </w:r>
    </w:p>
    <w:p w:rsidR="001D1012" w:rsidRPr="00D7450B" w:rsidRDefault="001D1012" w:rsidP="003D1EF6">
      <w:pPr>
        <w:pStyle w:val="KapakFenBilimleriYazisiSau"/>
      </w:pPr>
      <w:r w:rsidRPr="00D7450B">
        <w:t>FEN BİLİMLERİ ENSTİTÜSÜ</w:t>
      </w:r>
    </w:p>
    <w:p w:rsidR="001D1012" w:rsidRPr="008A69D1" w:rsidRDefault="001D1012" w:rsidP="003D1EF6">
      <w:pPr>
        <w:jc w:val="center"/>
        <w:rPr>
          <w:sz w:val="28"/>
          <w:szCs w:val="28"/>
        </w:rPr>
      </w:pPr>
    </w:p>
    <w:p w:rsidR="001D1012" w:rsidRPr="008A69D1" w:rsidRDefault="001D1012" w:rsidP="003D1EF6">
      <w:pPr>
        <w:jc w:val="center"/>
        <w:rPr>
          <w:sz w:val="28"/>
          <w:szCs w:val="28"/>
        </w:rPr>
      </w:pPr>
    </w:p>
    <w:p w:rsidR="001D1012" w:rsidRPr="008A69D1" w:rsidRDefault="001D1012" w:rsidP="003D1EF6">
      <w:pPr>
        <w:jc w:val="center"/>
        <w:rPr>
          <w:sz w:val="28"/>
          <w:szCs w:val="28"/>
        </w:rPr>
      </w:pPr>
    </w:p>
    <w:p w:rsidR="001D1012" w:rsidRPr="008A69D1" w:rsidRDefault="001D1012" w:rsidP="003D1EF6">
      <w:pPr>
        <w:jc w:val="center"/>
        <w:rPr>
          <w:sz w:val="28"/>
          <w:szCs w:val="28"/>
        </w:rPr>
      </w:pPr>
    </w:p>
    <w:p w:rsidR="001D1012" w:rsidRPr="008A69D1" w:rsidRDefault="001D1012" w:rsidP="003D1EF6">
      <w:pPr>
        <w:jc w:val="center"/>
        <w:rPr>
          <w:sz w:val="28"/>
          <w:szCs w:val="28"/>
        </w:rPr>
      </w:pPr>
    </w:p>
    <w:p w:rsidR="001D1012" w:rsidRPr="008A69D1" w:rsidRDefault="001D1012" w:rsidP="003D1EF6">
      <w:pPr>
        <w:jc w:val="center"/>
        <w:rPr>
          <w:sz w:val="28"/>
          <w:szCs w:val="28"/>
        </w:rPr>
      </w:pPr>
    </w:p>
    <w:p w:rsidR="001D1012" w:rsidRPr="008A69D1" w:rsidRDefault="001D1012" w:rsidP="003D1EF6">
      <w:pPr>
        <w:jc w:val="center"/>
        <w:rPr>
          <w:sz w:val="28"/>
          <w:szCs w:val="28"/>
        </w:rPr>
      </w:pPr>
    </w:p>
    <w:sdt>
      <w:sdtPr>
        <w:id w:val="-2142644873"/>
        <w:placeholder>
          <w:docPart w:val="29F205CCDFA64842AC11577FC3E8894C"/>
        </w:placeholder>
      </w:sdtPr>
      <w:sdtContent>
        <w:p w:rsidR="00997352" w:rsidRDefault="00997352" w:rsidP="004C12B9">
          <w:pPr>
            <w:pStyle w:val="KapakMakaleBasligiSau"/>
            <w:spacing w:before="0"/>
          </w:pPr>
          <w:r>
            <w:t>SAYISAL GÖRÜNTÜLERDE PİKSEL YOLU ÇIKARMA ESASLI BOYUT DEĞİŞİKLİĞİ TESPİTİ</w:t>
          </w:r>
        </w:p>
        <w:p w:rsidR="001D1012" w:rsidRDefault="00EA2370" w:rsidP="004C12B9">
          <w:pPr>
            <w:pStyle w:val="KapakMakaleBasligiSau"/>
            <w:spacing w:before="0"/>
          </w:pPr>
        </w:p>
      </w:sdtContent>
    </w:sdt>
    <w:p w:rsidR="001D1012" w:rsidRPr="00D7450B" w:rsidRDefault="001D1012" w:rsidP="003D1EF6">
      <w:pPr>
        <w:pStyle w:val="KapakBoslukYaziStiliSau"/>
      </w:pPr>
    </w:p>
    <w:p w:rsidR="001D1012" w:rsidRPr="00D7450B" w:rsidRDefault="001D1012" w:rsidP="003D1EF6">
      <w:pPr>
        <w:pStyle w:val="KapakBoslukYaziStiliSau"/>
      </w:pPr>
    </w:p>
    <w:p w:rsidR="001D1012" w:rsidRPr="00D7450B" w:rsidRDefault="001D1012" w:rsidP="003D1EF6">
      <w:pPr>
        <w:pStyle w:val="KapakBoslukYaziStiliSau"/>
      </w:pPr>
    </w:p>
    <w:p w:rsidR="001D1012" w:rsidRPr="00D7450B" w:rsidRDefault="001D1012" w:rsidP="003D1EF6">
      <w:pPr>
        <w:pStyle w:val="KapakBoslukYaziStiliSau"/>
        <w:rPr>
          <w:b/>
          <w:sz w:val="30"/>
          <w:szCs w:val="30"/>
        </w:rPr>
      </w:pPr>
    </w:p>
    <w:p w:rsidR="001D1012" w:rsidRDefault="001D1012" w:rsidP="003D1EF6">
      <w:pPr>
        <w:pStyle w:val="KapakTezYaziStiliSau"/>
      </w:pPr>
      <w:r w:rsidRPr="00D7450B">
        <w:t>DOKTORA TEZİ</w:t>
      </w:r>
    </w:p>
    <w:p w:rsidR="001D1012" w:rsidRPr="008A69D1" w:rsidRDefault="001D1012" w:rsidP="003D1EF6">
      <w:pPr>
        <w:jc w:val="center"/>
        <w:rPr>
          <w:rFonts w:ascii="Arial" w:hAnsi="Arial" w:cs="Arial"/>
          <w:b/>
          <w:sz w:val="26"/>
          <w:szCs w:val="26"/>
        </w:rPr>
      </w:pPr>
    </w:p>
    <w:sdt>
      <w:sdtPr>
        <w:alias w:val="Örnek: Caner ERDEN"/>
        <w:tag w:val="Örnek: Caner ERDEN"/>
        <w:id w:val="-97249377"/>
        <w:placeholder>
          <w:docPart w:val="49A77F989D2B4ABEB8A2E6BE9E9BCB61"/>
        </w:placeholder>
      </w:sdtPr>
      <w:sdtContent>
        <w:p w:rsidR="001D1012" w:rsidRPr="00D7450B" w:rsidRDefault="001D1012" w:rsidP="003D1EF6">
          <w:pPr>
            <w:pStyle w:val="DoktoraIsimSoyisimSau"/>
            <w:spacing w:before="0"/>
            <w:rPr>
              <w:rFonts w:ascii="Times New Roman" w:hAnsi="Times New Roman"/>
              <w:sz w:val="34"/>
              <w:szCs w:val="34"/>
            </w:rPr>
          </w:pPr>
          <w:r>
            <w:t>Zehra KARAPINAR ŞENTÜRK</w:t>
          </w:r>
        </w:p>
      </w:sdtContent>
    </w:sdt>
    <w:p w:rsidR="001D1012" w:rsidRPr="008A69D1" w:rsidRDefault="001D1012" w:rsidP="003D1EF6">
      <w:pPr>
        <w:jc w:val="center"/>
        <w:rPr>
          <w:sz w:val="34"/>
          <w:szCs w:val="34"/>
        </w:rPr>
      </w:pPr>
    </w:p>
    <w:p w:rsidR="001D1012" w:rsidRPr="008A69D1" w:rsidRDefault="001D1012" w:rsidP="003D1EF6">
      <w:pPr>
        <w:rPr>
          <w:sz w:val="34"/>
          <w:szCs w:val="34"/>
        </w:rPr>
      </w:pPr>
    </w:p>
    <w:tbl>
      <w:tblPr>
        <w:tblStyle w:val="TabloKlavuzu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30"/>
        <w:gridCol w:w="303"/>
        <w:gridCol w:w="3969"/>
      </w:tblGrid>
      <w:tr w:rsidR="001D1012" w:rsidRPr="009440A4" w:rsidTr="002936FD">
        <w:trPr>
          <w:trHeight w:val="567"/>
        </w:trPr>
        <w:tc>
          <w:tcPr>
            <w:tcW w:w="3230" w:type="dxa"/>
            <w:hideMark/>
          </w:tcPr>
          <w:p w:rsidR="001D1012" w:rsidRPr="009440A4" w:rsidRDefault="001D1012" w:rsidP="00C73A6D">
            <w:pPr>
              <w:pStyle w:val="KapakBilimdaliYazStiliSau"/>
            </w:pPr>
            <w:r w:rsidRPr="009440A4">
              <w:t>Enstitü Anabilim Dalı</w:t>
            </w:r>
          </w:p>
        </w:tc>
        <w:tc>
          <w:tcPr>
            <w:tcW w:w="303" w:type="dxa"/>
            <w:hideMark/>
          </w:tcPr>
          <w:p w:rsidR="001D1012" w:rsidRPr="009440A4" w:rsidRDefault="001D1012" w:rsidP="00C73A6D">
            <w:pPr>
              <w:pStyle w:val="KapakBilimdaliYazStiliSau"/>
            </w:pPr>
            <w:r w:rsidRPr="009440A4">
              <w:t>:</w:t>
            </w:r>
          </w:p>
        </w:tc>
        <w:tc>
          <w:tcPr>
            <w:tcW w:w="3969" w:type="dxa"/>
            <w:hideMark/>
          </w:tcPr>
          <w:sdt>
            <w:sdtPr>
              <w:alias w:val="Anabilim Dalı"/>
              <w:tag w:val="Anabilim Dalınızı Seçiniz..."/>
              <w:id w:val="1585948131"/>
              <w:placeholder>
                <w:docPart w:val="388FCCC234BF462E9A18B530F9F60304"/>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Content>
              <w:p w:rsidR="001D1012" w:rsidRPr="009440A4" w:rsidRDefault="001D1012" w:rsidP="00C73A6D">
                <w:pPr>
                  <w:pStyle w:val="KapakBilimdaliYazStiliSau"/>
                </w:pPr>
                <w:r>
                  <w:t>BİLGİSAYAR VE BİLİŞİM MÜHENDİSLİĞİ</w:t>
                </w:r>
              </w:p>
            </w:sdtContent>
          </w:sdt>
        </w:tc>
      </w:tr>
    </w:tbl>
    <w:p w:rsidR="001D1012" w:rsidRPr="008A69D1" w:rsidRDefault="001D1012" w:rsidP="003D1EF6">
      <w:pPr>
        <w:rPr>
          <w:sz w:val="26"/>
          <w:szCs w:val="26"/>
        </w:rPr>
      </w:pPr>
    </w:p>
    <w:p w:rsidR="001D1012" w:rsidRPr="008A69D1" w:rsidRDefault="001D1012" w:rsidP="003D1EF6">
      <w:pPr>
        <w:jc w:val="center"/>
        <w:rPr>
          <w:sz w:val="26"/>
          <w:szCs w:val="26"/>
        </w:rPr>
      </w:pPr>
    </w:p>
    <w:p w:rsidR="001D1012" w:rsidRPr="008A69D1" w:rsidRDefault="001D1012" w:rsidP="003D1EF6">
      <w:pPr>
        <w:jc w:val="center"/>
        <w:rPr>
          <w:sz w:val="26"/>
          <w:szCs w:val="26"/>
        </w:rPr>
      </w:pPr>
    </w:p>
    <w:p w:rsidR="001D1012" w:rsidRPr="00D7450B" w:rsidRDefault="001D1012" w:rsidP="003D1EF6">
      <w:pPr>
        <w:pStyle w:val="KapakOybirligiYazi-StiliSau"/>
      </w:pPr>
      <w:r w:rsidRPr="00D7450B">
        <w:t xml:space="preserve">Bu </w:t>
      </w:r>
      <w:r w:rsidRPr="006D029C">
        <w:t xml:space="preserve">tez </w:t>
      </w:r>
      <w:r w:rsidR="006D029C" w:rsidRPr="006D029C">
        <w:t>0</w:t>
      </w:r>
      <w:r w:rsidR="003B1FF6">
        <w:t>1</w:t>
      </w:r>
      <w:r w:rsidRPr="006D029C">
        <w:t xml:space="preserve"> / </w:t>
      </w:r>
      <w:r w:rsidR="00B26158" w:rsidRPr="006D029C">
        <w:t>1</w:t>
      </w:r>
      <w:r w:rsidR="003B1FF6">
        <w:t>2</w:t>
      </w:r>
      <w:r w:rsidRPr="006D029C">
        <w:t xml:space="preserve"> /</w:t>
      </w:r>
      <w:r w:rsidR="003B1FF6">
        <w:t xml:space="preserve"> </w:t>
      </w:r>
      <w:r w:rsidRPr="006D029C">
        <w:t>201</w:t>
      </w:r>
      <w:r w:rsidR="00B26158" w:rsidRPr="006D029C">
        <w:t>6</w:t>
      </w:r>
      <w:r w:rsidRPr="00D7450B">
        <w:t xml:space="preserve"> tarih</w:t>
      </w:r>
      <w:r>
        <w:t>inde aşağıdaki jüri tarafından o</w:t>
      </w:r>
      <w:r w:rsidRPr="00D7450B">
        <w:t>ybirliği ile kabul edilmiştir.</w:t>
      </w:r>
    </w:p>
    <w:p w:rsidR="001D1012" w:rsidRPr="00D7450B" w:rsidRDefault="001D1012" w:rsidP="003D1EF6">
      <w:pPr>
        <w:pStyle w:val="KapakOybirligiYazi-StiliSau"/>
        <w:jc w:val="center"/>
        <w:rPr>
          <w:sz w:val="26"/>
          <w:szCs w:val="26"/>
        </w:rPr>
      </w:pPr>
    </w:p>
    <w:tbl>
      <w:tblPr>
        <w:tblStyle w:val="TabloKlavuzu1"/>
        <w:tblW w:w="9379" w:type="dxa"/>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262"/>
        <w:gridCol w:w="1624"/>
        <w:gridCol w:w="3066"/>
      </w:tblGrid>
      <w:tr w:rsidR="001D1012" w:rsidRPr="00D7450B" w:rsidTr="002936FD">
        <w:trPr>
          <w:trHeight w:val="266"/>
        </w:trPr>
        <w:tc>
          <w:tcPr>
            <w:tcW w:w="3427" w:type="dxa"/>
          </w:tcPr>
          <w:p w:rsidR="001D1012" w:rsidRPr="00D7450B" w:rsidRDefault="001D1012" w:rsidP="003D1EF6">
            <w:pPr>
              <w:jc w:val="center"/>
              <w:rPr>
                <w:b/>
                <w:sz w:val="26"/>
                <w:szCs w:val="26"/>
              </w:rPr>
            </w:pPr>
          </w:p>
        </w:tc>
        <w:tc>
          <w:tcPr>
            <w:tcW w:w="2886" w:type="dxa"/>
            <w:gridSpan w:val="2"/>
          </w:tcPr>
          <w:p w:rsidR="001D1012" w:rsidRPr="00D7450B" w:rsidRDefault="001D1012" w:rsidP="003D1EF6">
            <w:pPr>
              <w:jc w:val="center"/>
              <w:rPr>
                <w:b/>
                <w:sz w:val="26"/>
                <w:szCs w:val="26"/>
              </w:rPr>
            </w:pPr>
          </w:p>
        </w:tc>
        <w:tc>
          <w:tcPr>
            <w:tcW w:w="3066" w:type="dxa"/>
          </w:tcPr>
          <w:p w:rsidR="001D1012" w:rsidRPr="00D7450B" w:rsidRDefault="001D1012" w:rsidP="003D1EF6">
            <w:pPr>
              <w:jc w:val="center"/>
              <w:rPr>
                <w:b/>
                <w:sz w:val="26"/>
                <w:szCs w:val="26"/>
              </w:rPr>
            </w:pPr>
          </w:p>
        </w:tc>
      </w:tr>
      <w:tr w:rsidR="001D1012" w:rsidRPr="00D7450B" w:rsidTr="002936FD">
        <w:trPr>
          <w:trHeight w:val="252"/>
        </w:trPr>
        <w:tc>
          <w:tcPr>
            <w:tcW w:w="3427" w:type="dxa"/>
          </w:tcPr>
          <w:p w:rsidR="001D1012" w:rsidRPr="00CA76E2" w:rsidRDefault="001D1012" w:rsidP="003D1EF6">
            <w:pPr>
              <w:pStyle w:val="KapakDoktoraDanismanYaziStiliSau"/>
            </w:pPr>
          </w:p>
          <w:p w:rsidR="001D1012" w:rsidRPr="00CA76E2" w:rsidRDefault="001D1012" w:rsidP="003D1EF6">
            <w:pPr>
              <w:pStyle w:val="KapakDoktoraDanismanYaziStiliSau"/>
            </w:pPr>
          </w:p>
          <w:p w:rsidR="001D1012" w:rsidRPr="00CA76E2" w:rsidRDefault="00A07D92" w:rsidP="003D1EF6">
            <w:pPr>
              <w:pStyle w:val="KapakDoktoraDanismanYaziStiliSau"/>
            </w:pPr>
            <w:r>
              <w:t>Prof</w:t>
            </w:r>
            <w:r w:rsidR="001D1012" w:rsidRPr="00CA76E2">
              <w:t>. Dr.</w:t>
            </w:r>
          </w:p>
          <w:p w:rsidR="001D1012" w:rsidRPr="00CA76E2" w:rsidRDefault="00A07D92" w:rsidP="003D1EF6">
            <w:pPr>
              <w:pStyle w:val="KapakDoktoraDanismanYaziStiliSau"/>
            </w:pPr>
            <w:r>
              <w:t>Recep DEMİRCİ</w:t>
            </w:r>
          </w:p>
        </w:tc>
        <w:tc>
          <w:tcPr>
            <w:tcW w:w="2886" w:type="dxa"/>
            <w:gridSpan w:val="2"/>
          </w:tcPr>
          <w:p w:rsidR="001D1012" w:rsidRPr="00CA76E2" w:rsidRDefault="001D1012" w:rsidP="003D1EF6">
            <w:pPr>
              <w:pStyle w:val="KapakDoktoraDanismanYaziStiliSau"/>
            </w:pPr>
          </w:p>
          <w:p w:rsidR="001D1012" w:rsidRPr="00CA76E2" w:rsidRDefault="001D1012" w:rsidP="003D1EF6">
            <w:pPr>
              <w:pStyle w:val="KapakDoktoraDanismanYaziStiliSau"/>
            </w:pPr>
          </w:p>
          <w:p w:rsidR="001D1012" w:rsidRPr="00CA76E2" w:rsidRDefault="001D1012" w:rsidP="003D1EF6">
            <w:pPr>
              <w:pStyle w:val="KapakDoktoraDanismanYaziStiliSau"/>
            </w:pPr>
            <w:r w:rsidRPr="00CA76E2">
              <w:t>Doç. Dr.</w:t>
            </w:r>
          </w:p>
          <w:p w:rsidR="001D1012" w:rsidRPr="00CA76E2" w:rsidRDefault="00B26158" w:rsidP="003D1EF6">
            <w:pPr>
              <w:pStyle w:val="KapakDoktoraDanismanYaziStiliSau"/>
            </w:pPr>
            <w:r>
              <w:t xml:space="preserve">Uğur </w:t>
            </w:r>
            <w:r w:rsidR="00B90346">
              <w:t>GÜVENÇ</w:t>
            </w:r>
          </w:p>
        </w:tc>
        <w:tc>
          <w:tcPr>
            <w:tcW w:w="3066" w:type="dxa"/>
          </w:tcPr>
          <w:p w:rsidR="001D1012" w:rsidRPr="00CA76E2" w:rsidRDefault="001D1012" w:rsidP="003D1EF6">
            <w:pPr>
              <w:pStyle w:val="KapakDoktoraDanismanYaziStiliSau"/>
            </w:pPr>
          </w:p>
          <w:p w:rsidR="001D1012" w:rsidRPr="00CA76E2" w:rsidRDefault="001D1012" w:rsidP="003D1EF6">
            <w:pPr>
              <w:pStyle w:val="KapakDoktoraDanismanYaziStiliSau"/>
            </w:pPr>
          </w:p>
          <w:p w:rsidR="001D1012" w:rsidRPr="00CA76E2" w:rsidRDefault="001D1012" w:rsidP="003D1EF6">
            <w:pPr>
              <w:pStyle w:val="KapakDoktoraDanismanYaziStiliSau"/>
            </w:pPr>
            <w:r w:rsidRPr="00CA76E2">
              <w:t>Doç. Dr.</w:t>
            </w:r>
          </w:p>
          <w:p w:rsidR="001D1012" w:rsidRPr="00CA76E2" w:rsidRDefault="00B90346" w:rsidP="003D1EF6">
            <w:pPr>
              <w:pStyle w:val="KapakDoktoraDanismanYaziStiliSau"/>
            </w:pPr>
            <w:r>
              <w:t>Pakize ERDOĞMUŞ</w:t>
            </w:r>
          </w:p>
        </w:tc>
      </w:tr>
      <w:tr w:rsidR="001D1012" w:rsidRPr="00D7450B" w:rsidTr="002936FD">
        <w:trPr>
          <w:trHeight w:val="297"/>
        </w:trPr>
        <w:tc>
          <w:tcPr>
            <w:tcW w:w="3427" w:type="dxa"/>
            <w:hideMark/>
          </w:tcPr>
          <w:p w:rsidR="001D1012" w:rsidRPr="00CA76E2" w:rsidRDefault="001D1012" w:rsidP="003D1EF6">
            <w:pPr>
              <w:pStyle w:val="KapakDoktoraDanismanYaziStiliSau"/>
            </w:pPr>
            <w:r w:rsidRPr="00CA76E2">
              <w:t>Jüri Başkanı</w:t>
            </w:r>
          </w:p>
        </w:tc>
        <w:tc>
          <w:tcPr>
            <w:tcW w:w="2886" w:type="dxa"/>
            <w:gridSpan w:val="2"/>
            <w:hideMark/>
          </w:tcPr>
          <w:p w:rsidR="001D1012" w:rsidRPr="00CA76E2" w:rsidRDefault="001D1012" w:rsidP="003D1EF6">
            <w:pPr>
              <w:pStyle w:val="KapakDoktoraDanismanYaziStiliSau"/>
            </w:pPr>
            <w:r w:rsidRPr="00CA76E2">
              <w:t>Üye</w:t>
            </w:r>
          </w:p>
        </w:tc>
        <w:tc>
          <w:tcPr>
            <w:tcW w:w="3066" w:type="dxa"/>
            <w:hideMark/>
          </w:tcPr>
          <w:p w:rsidR="001D1012" w:rsidRPr="00CA76E2" w:rsidRDefault="001D1012" w:rsidP="003D1EF6">
            <w:pPr>
              <w:pStyle w:val="KapakDoktoraDanismanYaziStiliSau"/>
            </w:pPr>
            <w:r w:rsidRPr="00CA76E2">
              <w:t>Üye</w:t>
            </w:r>
          </w:p>
        </w:tc>
      </w:tr>
      <w:tr w:rsidR="001D1012" w:rsidRPr="00D7450B" w:rsidTr="002936FD">
        <w:trPr>
          <w:trHeight w:val="297"/>
        </w:trPr>
        <w:tc>
          <w:tcPr>
            <w:tcW w:w="4689" w:type="dxa"/>
            <w:gridSpan w:val="2"/>
          </w:tcPr>
          <w:p w:rsidR="001D1012" w:rsidRPr="00CA76E2" w:rsidRDefault="001D1012" w:rsidP="003D1EF6">
            <w:pPr>
              <w:pStyle w:val="KapakDoktoraDanismanYaziStiliSau"/>
            </w:pPr>
          </w:p>
          <w:p w:rsidR="001D1012" w:rsidRPr="00CA76E2" w:rsidRDefault="001D1012" w:rsidP="003D1EF6">
            <w:pPr>
              <w:pStyle w:val="KapakDoktoraDanismanYaziStiliSau"/>
            </w:pPr>
          </w:p>
          <w:p w:rsidR="001D1012" w:rsidRPr="00CA76E2" w:rsidRDefault="001D1012" w:rsidP="003D1EF6">
            <w:pPr>
              <w:pStyle w:val="KapakDoktoraDanismanYaziStiliSau"/>
            </w:pPr>
            <w:r w:rsidRPr="00CA76E2">
              <w:t>Doç. Dr.</w:t>
            </w:r>
          </w:p>
          <w:p w:rsidR="001D1012" w:rsidRPr="00CA76E2" w:rsidRDefault="00B90346" w:rsidP="003D1EF6">
            <w:pPr>
              <w:pStyle w:val="KapakDoktoraDanismanYaziStiliSau"/>
            </w:pPr>
            <w:r>
              <w:t>Cüneyt</w:t>
            </w:r>
            <w:r w:rsidR="001D1012" w:rsidRPr="00CA76E2">
              <w:t xml:space="preserve"> </w:t>
            </w:r>
            <w:r>
              <w:t>BAYILMIŞ</w:t>
            </w:r>
          </w:p>
          <w:p w:rsidR="001D1012" w:rsidRPr="00E6766E" w:rsidRDefault="001D1012" w:rsidP="003D1EF6">
            <w:pPr>
              <w:pStyle w:val="KapakDoktoraDanismanYaziStiliSau"/>
            </w:pPr>
            <w:r w:rsidRPr="00CA76E2">
              <w:t>Üye</w:t>
            </w:r>
          </w:p>
        </w:tc>
        <w:tc>
          <w:tcPr>
            <w:tcW w:w="4690" w:type="dxa"/>
            <w:gridSpan w:val="2"/>
          </w:tcPr>
          <w:p w:rsidR="001D1012" w:rsidRPr="00CA76E2" w:rsidRDefault="001D1012" w:rsidP="003D1EF6">
            <w:pPr>
              <w:pStyle w:val="KapakDoktoraDanismanYaziStiliSau"/>
            </w:pPr>
          </w:p>
          <w:p w:rsidR="001D1012" w:rsidRPr="00CA76E2" w:rsidRDefault="001D1012" w:rsidP="003D1EF6">
            <w:pPr>
              <w:pStyle w:val="KapakDoktoraDanismanYaziStiliSau"/>
            </w:pPr>
          </w:p>
          <w:p w:rsidR="001D1012" w:rsidRPr="00CA76E2" w:rsidRDefault="001D1012" w:rsidP="003D1EF6">
            <w:pPr>
              <w:pStyle w:val="KapakDoktoraDanismanYaziStiliSau"/>
            </w:pPr>
            <w:r w:rsidRPr="00CA76E2">
              <w:t xml:space="preserve">Yrd. Doç. Dr. </w:t>
            </w:r>
          </w:p>
          <w:p w:rsidR="001D1012" w:rsidRPr="00CA76E2" w:rsidRDefault="00995D8E" w:rsidP="003D1EF6">
            <w:pPr>
              <w:pStyle w:val="KapakDoktoraDanismanYaziStiliSau"/>
            </w:pPr>
            <w:r>
              <w:t>Devrim AKGÜN</w:t>
            </w:r>
          </w:p>
          <w:p w:rsidR="001D1012" w:rsidRPr="00E6766E" w:rsidRDefault="001D1012" w:rsidP="003D1EF6">
            <w:pPr>
              <w:pStyle w:val="KapakDoktoraDanismanYaziStiliSau"/>
            </w:pPr>
            <w:r w:rsidRPr="00CA76E2">
              <w:t>Üye</w:t>
            </w:r>
          </w:p>
        </w:tc>
      </w:tr>
    </w:tbl>
    <w:p w:rsidR="001D1012" w:rsidRDefault="001D1012" w:rsidP="003D1EF6">
      <w:pPr>
        <w:spacing w:line="360" w:lineRule="auto"/>
        <w:jc w:val="both"/>
        <w:rPr>
          <w:b/>
          <w:sz w:val="28"/>
          <w:szCs w:val="28"/>
        </w:rPr>
        <w:sectPr w:rsidR="001D1012" w:rsidSect="002B69E8">
          <w:headerReference w:type="default" r:id="rId9"/>
          <w:footerReference w:type="first" r:id="rId10"/>
          <w:pgSz w:w="11906" w:h="16838"/>
          <w:pgMar w:top="1701" w:right="1418" w:bottom="1701" w:left="2268" w:header="709" w:footer="709" w:gutter="0"/>
          <w:pgNumType w:fmt="lowerRoman" w:start="1"/>
          <w:cols w:space="708"/>
          <w:docGrid w:linePitch="360"/>
        </w:sectPr>
      </w:pPr>
    </w:p>
    <w:p w:rsidR="00B317B3" w:rsidRPr="00FB0588" w:rsidRDefault="00B317B3" w:rsidP="003D1EF6">
      <w:pPr>
        <w:widowControl/>
        <w:autoSpaceDE/>
        <w:autoSpaceDN/>
        <w:adjustRightInd/>
        <w:spacing w:line="360" w:lineRule="auto"/>
        <w:jc w:val="both"/>
        <w:rPr>
          <w:b/>
          <w:sz w:val="24"/>
          <w:szCs w:val="24"/>
        </w:rPr>
      </w:pPr>
    </w:p>
    <w:p w:rsidR="00B317B3" w:rsidRPr="00FB0588" w:rsidRDefault="00B317B3" w:rsidP="003D1EF6">
      <w:pPr>
        <w:widowControl/>
        <w:autoSpaceDE/>
        <w:autoSpaceDN/>
        <w:adjustRightInd/>
        <w:spacing w:line="360" w:lineRule="auto"/>
        <w:jc w:val="both"/>
        <w:rPr>
          <w:b/>
          <w:sz w:val="24"/>
          <w:szCs w:val="24"/>
        </w:rPr>
      </w:pPr>
    </w:p>
    <w:p w:rsidR="00B317B3" w:rsidRPr="00E55FF7" w:rsidRDefault="00B317B3" w:rsidP="003D1EF6">
      <w:pPr>
        <w:widowControl/>
        <w:autoSpaceDE/>
        <w:autoSpaceDN/>
        <w:adjustRightInd/>
        <w:spacing w:line="360" w:lineRule="auto"/>
        <w:jc w:val="both"/>
        <w:rPr>
          <w:b/>
        </w:rPr>
      </w:pPr>
    </w:p>
    <w:p w:rsidR="005C7B24" w:rsidRDefault="005C7B24" w:rsidP="003D1EF6">
      <w:pPr>
        <w:widowControl/>
        <w:autoSpaceDE/>
        <w:autoSpaceDN/>
        <w:adjustRightInd/>
        <w:spacing w:line="360" w:lineRule="auto"/>
        <w:jc w:val="both"/>
        <w:rPr>
          <w:b/>
          <w:sz w:val="28"/>
          <w:szCs w:val="28"/>
        </w:rPr>
      </w:pPr>
      <w:r w:rsidRPr="004F1128">
        <w:rPr>
          <w:b/>
          <w:sz w:val="28"/>
          <w:szCs w:val="28"/>
        </w:rPr>
        <w:t>BEYAN</w:t>
      </w:r>
    </w:p>
    <w:p w:rsidR="002056A8" w:rsidRDefault="002056A8" w:rsidP="003D1EF6">
      <w:pPr>
        <w:widowControl/>
        <w:autoSpaceDE/>
        <w:autoSpaceDN/>
        <w:adjustRightInd/>
        <w:spacing w:line="360" w:lineRule="auto"/>
        <w:jc w:val="both"/>
        <w:rPr>
          <w:b/>
          <w:sz w:val="28"/>
          <w:szCs w:val="28"/>
        </w:rPr>
      </w:pPr>
    </w:p>
    <w:p w:rsidR="002056A8" w:rsidRPr="00FB0588" w:rsidRDefault="002056A8" w:rsidP="003D1EF6">
      <w:pPr>
        <w:widowControl/>
        <w:autoSpaceDE/>
        <w:autoSpaceDN/>
        <w:adjustRightInd/>
        <w:spacing w:line="360" w:lineRule="auto"/>
        <w:jc w:val="both"/>
        <w:rPr>
          <w:b/>
          <w:sz w:val="24"/>
          <w:szCs w:val="24"/>
        </w:rPr>
      </w:pPr>
    </w:p>
    <w:p w:rsidR="004F1128" w:rsidRDefault="004F1128" w:rsidP="003D1EF6">
      <w:pPr>
        <w:widowControl/>
        <w:autoSpaceDE/>
        <w:autoSpaceDN/>
        <w:adjustRightInd/>
        <w:spacing w:line="360" w:lineRule="auto"/>
        <w:jc w:val="both"/>
        <w:rPr>
          <w:sz w:val="24"/>
          <w:szCs w:val="24"/>
        </w:rPr>
      </w:pPr>
      <w:r w:rsidRPr="002056A8">
        <w:rPr>
          <w:sz w:val="24"/>
          <w:szCs w:val="24"/>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2056A8" w:rsidRDefault="002056A8" w:rsidP="003D1EF6">
      <w:pPr>
        <w:widowControl/>
        <w:autoSpaceDE/>
        <w:autoSpaceDN/>
        <w:adjustRightInd/>
        <w:spacing w:line="360" w:lineRule="auto"/>
        <w:jc w:val="both"/>
        <w:rPr>
          <w:sz w:val="24"/>
          <w:szCs w:val="24"/>
        </w:rPr>
      </w:pPr>
    </w:p>
    <w:p w:rsidR="002056A8" w:rsidRPr="002056A8" w:rsidRDefault="002056A8" w:rsidP="003D1EF6">
      <w:pPr>
        <w:widowControl/>
        <w:autoSpaceDE/>
        <w:autoSpaceDN/>
        <w:adjustRightInd/>
        <w:spacing w:line="360" w:lineRule="auto"/>
        <w:jc w:val="both"/>
        <w:rPr>
          <w:sz w:val="24"/>
          <w:szCs w:val="24"/>
        </w:rPr>
      </w:pPr>
    </w:p>
    <w:p w:rsidR="006D029C" w:rsidRDefault="006D029C" w:rsidP="003D1EF6">
      <w:pPr>
        <w:widowControl/>
        <w:autoSpaceDE/>
        <w:autoSpaceDN/>
        <w:adjustRightInd/>
        <w:spacing w:before="120"/>
        <w:jc w:val="right"/>
        <w:rPr>
          <w:color w:val="000000"/>
        </w:rPr>
      </w:pPr>
    </w:p>
    <w:p w:rsidR="002E0A3A" w:rsidRDefault="002E0A3A" w:rsidP="003D1EF6">
      <w:pPr>
        <w:widowControl/>
        <w:autoSpaceDE/>
        <w:autoSpaceDN/>
        <w:adjustRightInd/>
        <w:spacing w:before="120"/>
        <w:jc w:val="right"/>
        <w:rPr>
          <w:lang w:val="de-DE"/>
        </w:rPr>
      </w:pPr>
      <w:r>
        <w:rPr>
          <w:lang w:val="de-DE"/>
        </w:rPr>
        <w:t>Zehra KARAPINAR ŞENTÜRK</w:t>
      </w:r>
    </w:p>
    <w:p w:rsidR="009909E6" w:rsidRPr="002E0A3A" w:rsidRDefault="003B1FF6" w:rsidP="003D1EF6">
      <w:pPr>
        <w:widowControl/>
        <w:autoSpaceDE/>
        <w:autoSpaceDN/>
        <w:adjustRightInd/>
        <w:spacing w:before="120"/>
        <w:jc w:val="right"/>
        <w:rPr>
          <w:lang w:val="de-DE"/>
        </w:rPr>
      </w:pPr>
      <w:r>
        <w:rPr>
          <w:lang w:val="de-DE"/>
        </w:rPr>
        <w:t>01</w:t>
      </w:r>
      <w:r w:rsidR="009909E6">
        <w:rPr>
          <w:lang w:val="de-DE"/>
        </w:rPr>
        <w:t>.1</w:t>
      </w:r>
      <w:r>
        <w:rPr>
          <w:lang w:val="de-DE"/>
        </w:rPr>
        <w:t>2</w:t>
      </w:r>
      <w:r w:rsidR="009909E6">
        <w:rPr>
          <w:lang w:val="de-DE"/>
        </w:rPr>
        <w:t>.2016</w:t>
      </w:r>
    </w:p>
    <w:p w:rsidR="00A7644B" w:rsidRPr="00785B53" w:rsidRDefault="00A7644B" w:rsidP="00785B53">
      <w:pPr>
        <w:widowControl/>
        <w:autoSpaceDE/>
        <w:autoSpaceDN/>
        <w:adjustRightInd/>
        <w:rPr>
          <w:color w:val="000000"/>
        </w:rPr>
      </w:pPr>
    </w:p>
    <w:p w:rsidR="00637B9E" w:rsidRPr="00776494" w:rsidRDefault="00637B9E" w:rsidP="003D1EF6">
      <w:pPr>
        <w:spacing w:after="120"/>
        <w:rPr>
          <w:b/>
          <w:color w:val="000000"/>
          <w:sz w:val="24"/>
          <w:szCs w:val="24"/>
        </w:rPr>
      </w:pPr>
    </w:p>
    <w:p w:rsidR="00637B9E" w:rsidRPr="00776494" w:rsidRDefault="00637B9E" w:rsidP="003D1EF6">
      <w:pPr>
        <w:spacing w:after="120"/>
        <w:rPr>
          <w:b/>
          <w:color w:val="000000"/>
          <w:sz w:val="24"/>
          <w:szCs w:val="24"/>
        </w:rPr>
      </w:pPr>
    </w:p>
    <w:p w:rsidR="00637B9E" w:rsidRPr="00776494" w:rsidRDefault="00637B9E" w:rsidP="003D1EF6">
      <w:pPr>
        <w:spacing w:after="120"/>
        <w:rPr>
          <w:b/>
          <w:color w:val="000000"/>
          <w:sz w:val="24"/>
          <w:szCs w:val="24"/>
        </w:rPr>
      </w:pPr>
    </w:p>
    <w:p w:rsidR="00637B9E" w:rsidRPr="00776494" w:rsidRDefault="00637B9E" w:rsidP="003D1EF6">
      <w:pPr>
        <w:spacing w:after="120"/>
        <w:rPr>
          <w:b/>
          <w:color w:val="000000"/>
          <w:sz w:val="24"/>
          <w:szCs w:val="24"/>
        </w:rPr>
      </w:pPr>
    </w:p>
    <w:p w:rsidR="00637B9E" w:rsidRPr="00776494" w:rsidRDefault="00637B9E" w:rsidP="003D1EF6">
      <w:pPr>
        <w:spacing w:after="120"/>
        <w:rPr>
          <w:b/>
          <w:color w:val="000000"/>
          <w:sz w:val="24"/>
          <w:szCs w:val="24"/>
        </w:rPr>
      </w:pPr>
    </w:p>
    <w:p w:rsidR="00A7644B" w:rsidRPr="00776494" w:rsidRDefault="00A7644B" w:rsidP="003D1EF6">
      <w:pPr>
        <w:spacing w:after="120"/>
        <w:rPr>
          <w:color w:val="000000"/>
          <w:szCs w:val="24"/>
        </w:rPr>
      </w:pPr>
    </w:p>
    <w:p w:rsidR="00A7644B" w:rsidRPr="00776494" w:rsidRDefault="00A7644B" w:rsidP="003D1EF6">
      <w:pPr>
        <w:spacing w:after="120"/>
        <w:rPr>
          <w:color w:val="000000"/>
          <w:szCs w:val="24"/>
        </w:rPr>
      </w:pPr>
    </w:p>
    <w:p w:rsidR="00A7644B" w:rsidRPr="00776494" w:rsidRDefault="00A7644B" w:rsidP="003D1EF6">
      <w:pPr>
        <w:spacing w:after="120"/>
        <w:rPr>
          <w:color w:val="000000"/>
          <w:szCs w:val="24"/>
        </w:rPr>
      </w:pPr>
    </w:p>
    <w:p w:rsidR="00A7644B" w:rsidRPr="00776494" w:rsidRDefault="00A7644B" w:rsidP="003D1EF6">
      <w:pPr>
        <w:spacing w:after="120"/>
        <w:rPr>
          <w:color w:val="000000"/>
          <w:szCs w:val="24"/>
        </w:rPr>
      </w:pPr>
    </w:p>
    <w:p w:rsidR="002F22AB" w:rsidRPr="00E55FF7" w:rsidRDefault="002F22AB" w:rsidP="003D1EF6">
      <w:pPr>
        <w:pStyle w:val="Balk1ekil"/>
        <w:jc w:val="left"/>
        <w:rPr>
          <w:szCs w:val="24"/>
        </w:rPr>
        <w:sectPr w:rsidR="002F22AB" w:rsidRPr="00E55FF7" w:rsidSect="00FB0588">
          <w:footerReference w:type="even" r:id="rId11"/>
          <w:pgSz w:w="11909" w:h="16834" w:code="9"/>
          <w:pgMar w:top="1701" w:right="1418" w:bottom="1418" w:left="1985" w:header="709" w:footer="709" w:gutter="0"/>
          <w:pgNumType w:fmt="lowerRoman" w:start="1"/>
          <w:cols w:space="60"/>
          <w:noEndnote/>
          <w:titlePg/>
          <w:docGrid w:linePitch="272"/>
        </w:sectPr>
      </w:pPr>
      <w:bookmarkStart w:id="0" w:name="_Toc303619611"/>
      <w:bookmarkStart w:id="1" w:name="_Toc303619659"/>
      <w:bookmarkStart w:id="2" w:name="_Toc303619717"/>
      <w:bookmarkStart w:id="3" w:name="_Toc303619765"/>
      <w:bookmarkStart w:id="4" w:name="_Toc303619813"/>
    </w:p>
    <w:p w:rsidR="0008628B" w:rsidRPr="00DE5B1F" w:rsidRDefault="0008628B" w:rsidP="00DE5B1F">
      <w:pPr>
        <w:widowControl/>
        <w:autoSpaceDE/>
        <w:autoSpaceDN/>
        <w:adjustRightInd/>
        <w:spacing w:before="120" w:line="360" w:lineRule="auto"/>
        <w:jc w:val="both"/>
        <w:rPr>
          <w:szCs w:val="22"/>
          <w:lang w:val="de-DE"/>
        </w:rPr>
      </w:pPr>
    </w:p>
    <w:p w:rsidR="00DB2A1D" w:rsidRPr="00DE5B1F" w:rsidRDefault="00DB2A1D" w:rsidP="00320202">
      <w:pPr>
        <w:widowControl/>
        <w:autoSpaceDE/>
        <w:autoSpaceDN/>
        <w:adjustRightInd/>
        <w:spacing w:before="120"/>
        <w:jc w:val="both"/>
        <w:rPr>
          <w:szCs w:val="22"/>
          <w:lang w:val="de-DE"/>
        </w:rPr>
      </w:pPr>
    </w:p>
    <w:p w:rsidR="00DB2A1D" w:rsidRPr="00DE5B1F" w:rsidRDefault="00DB2A1D" w:rsidP="00DE5B1F">
      <w:pPr>
        <w:pStyle w:val="GvdeMetni"/>
        <w:spacing w:before="240"/>
        <w:rPr>
          <w:rFonts w:ascii="Times New Roman" w:hAnsi="Times New Roman"/>
          <w:sz w:val="20"/>
          <w:lang w:val="tr-TR"/>
        </w:rPr>
      </w:pPr>
    </w:p>
    <w:p w:rsidR="006A5828" w:rsidRDefault="006A5828" w:rsidP="00DB2A1D">
      <w:pPr>
        <w:pStyle w:val="Balk1ekil"/>
        <w:spacing w:after="0"/>
        <w:jc w:val="left"/>
      </w:pPr>
      <w:bookmarkStart w:id="5" w:name="_Toc466970656"/>
      <w:r w:rsidRPr="00776494">
        <w:t>TEŞEKKÜR</w:t>
      </w:r>
      <w:bookmarkEnd w:id="0"/>
      <w:bookmarkEnd w:id="1"/>
      <w:bookmarkEnd w:id="2"/>
      <w:bookmarkEnd w:id="3"/>
      <w:bookmarkEnd w:id="4"/>
      <w:bookmarkEnd w:id="5"/>
    </w:p>
    <w:p w:rsidR="00A02B05" w:rsidRDefault="00A02B05" w:rsidP="003D1EF6">
      <w:pPr>
        <w:pStyle w:val="GvdeMetni"/>
        <w:spacing w:line="360" w:lineRule="auto"/>
        <w:rPr>
          <w:lang w:val="tr-TR"/>
        </w:rPr>
      </w:pPr>
    </w:p>
    <w:p w:rsidR="00A02B05" w:rsidRPr="00A02B05" w:rsidRDefault="00A02B05" w:rsidP="003D1EF6">
      <w:pPr>
        <w:pStyle w:val="GvdeMetni"/>
        <w:spacing w:line="360" w:lineRule="auto"/>
        <w:rPr>
          <w:lang w:val="tr-TR"/>
        </w:rPr>
      </w:pPr>
    </w:p>
    <w:p w:rsidR="00910FD8" w:rsidRPr="00A97DE2" w:rsidRDefault="00A258FE" w:rsidP="003D1EF6">
      <w:pPr>
        <w:widowControl/>
        <w:spacing w:line="360" w:lineRule="auto"/>
        <w:jc w:val="both"/>
        <w:rPr>
          <w:rFonts w:eastAsia="Calibri"/>
          <w:sz w:val="24"/>
          <w:szCs w:val="24"/>
        </w:rPr>
      </w:pPr>
      <w:r w:rsidRPr="00A97DE2">
        <w:rPr>
          <w:rFonts w:eastAsia="Calibri"/>
          <w:sz w:val="24"/>
          <w:szCs w:val="24"/>
        </w:rPr>
        <w:t>Doktora</w:t>
      </w:r>
      <w:r w:rsidR="00910FD8" w:rsidRPr="00A97DE2">
        <w:rPr>
          <w:rFonts w:eastAsia="Calibri"/>
          <w:sz w:val="24"/>
          <w:szCs w:val="24"/>
        </w:rPr>
        <w:t xml:space="preserve"> e</w:t>
      </w:r>
      <w:r w:rsidR="00910FD8" w:rsidRPr="00A97DE2">
        <w:rPr>
          <w:rFonts w:eastAsia="TTE15FD338t00"/>
          <w:sz w:val="24"/>
          <w:szCs w:val="24"/>
        </w:rPr>
        <w:t>ğ</w:t>
      </w:r>
      <w:r w:rsidR="00910FD8" w:rsidRPr="00A97DE2">
        <w:rPr>
          <w:rFonts w:eastAsia="Calibri"/>
          <w:sz w:val="24"/>
          <w:szCs w:val="24"/>
        </w:rPr>
        <w:t>itimim boyunca de</w:t>
      </w:r>
      <w:r w:rsidR="00910FD8" w:rsidRPr="00A97DE2">
        <w:rPr>
          <w:rFonts w:eastAsia="TTE15FD338t00"/>
          <w:sz w:val="24"/>
          <w:szCs w:val="24"/>
        </w:rPr>
        <w:t>ğ</w:t>
      </w:r>
      <w:r w:rsidR="00910FD8" w:rsidRPr="00A97DE2">
        <w:rPr>
          <w:rFonts w:eastAsia="Calibri"/>
          <w:sz w:val="24"/>
          <w:szCs w:val="24"/>
        </w:rPr>
        <w:t>erli bilgi ve deneyimlerinden yararlandı</w:t>
      </w:r>
      <w:r w:rsidR="00910FD8" w:rsidRPr="00A97DE2">
        <w:rPr>
          <w:rFonts w:eastAsia="TTE15FD338t00"/>
          <w:sz w:val="24"/>
          <w:szCs w:val="24"/>
        </w:rPr>
        <w:t>ğ</w:t>
      </w:r>
      <w:r w:rsidR="00910FD8" w:rsidRPr="00A97DE2">
        <w:rPr>
          <w:rFonts w:eastAsia="Calibri"/>
          <w:sz w:val="24"/>
          <w:szCs w:val="24"/>
        </w:rPr>
        <w:t>ım, her</w:t>
      </w:r>
      <w:r w:rsidR="003B1FF6" w:rsidRPr="00A97DE2">
        <w:rPr>
          <w:rFonts w:eastAsia="Calibri"/>
          <w:sz w:val="24"/>
          <w:szCs w:val="24"/>
        </w:rPr>
        <w:t xml:space="preserve"> </w:t>
      </w:r>
      <w:r w:rsidR="00910FD8" w:rsidRPr="00A97DE2">
        <w:rPr>
          <w:rFonts w:eastAsia="Calibri"/>
          <w:sz w:val="24"/>
          <w:szCs w:val="24"/>
        </w:rPr>
        <w:t>konuda bilgi ve deste</w:t>
      </w:r>
      <w:r w:rsidR="00910FD8" w:rsidRPr="00A97DE2">
        <w:rPr>
          <w:rFonts w:eastAsia="TTE15FD338t00"/>
          <w:sz w:val="24"/>
          <w:szCs w:val="24"/>
        </w:rPr>
        <w:t>ğ</w:t>
      </w:r>
      <w:r w:rsidR="00910FD8" w:rsidRPr="00A97DE2">
        <w:rPr>
          <w:rFonts w:eastAsia="Calibri"/>
          <w:sz w:val="24"/>
          <w:szCs w:val="24"/>
        </w:rPr>
        <w:t>ini almaktan çekinmedi</w:t>
      </w:r>
      <w:r w:rsidR="00910FD8" w:rsidRPr="00A97DE2">
        <w:rPr>
          <w:rFonts w:eastAsia="TTE15FD338t00"/>
          <w:sz w:val="24"/>
          <w:szCs w:val="24"/>
        </w:rPr>
        <w:t>ğ</w:t>
      </w:r>
      <w:r w:rsidR="00910FD8" w:rsidRPr="00A97DE2">
        <w:rPr>
          <w:rFonts w:eastAsia="Calibri"/>
          <w:sz w:val="24"/>
          <w:szCs w:val="24"/>
        </w:rPr>
        <w:t>im, ara</w:t>
      </w:r>
      <w:r w:rsidR="00910FD8" w:rsidRPr="00A97DE2">
        <w:rPr>
          <w:rFonts w:eastAsia="TTE15FD338t00"/>
          <w:sz w:val="24"/>
          <w:szCs w:val="24"/>
        </w:rPr>
        <w:t>ş</w:t>
      </w:r>
      <w:r w:rsidR="00910FD8" w:rsidRPr="00A97DE2">
        <w:rPr>
          <w:rFonts w:eastAsia="Calibri"/>
          <w:sz w:val="24"/>
          <w:szCs w:val="24"/>
        </w:rPr>
        <w:t>tırmanın planlanmasından yazılmasına kadar tüm a</w:t>
      </w:r>
      <w:r w:rsidR="00910FD8" w:rsidRPr="00A97DE2">
        <w:rPr>
          <w:rFonts w:eastAsia="TTE15FD338t00"/>
          <w:sz w:val="24"/>
          <w:szCs w:val="24"/>
        </w:rPr>
        <w:t>ş</w:t>
      </w:r>
      <w:r w:rsidR="00910FD8" w:rsidRPr="00A97DE2">
        <w:rPr>
          <w:rFonts w:eastAsia="Calibri"/>
          <w:sz w:val="24"/>
          <w:szCs w:val="24"/>
        </w:rPr>
        <w:t>amalarında yardımlarını esirgemeyen, te</w:t>
      </w:r>
      <w:r w:rsidR="00910FD8" w:rsidRPr="00A97DE2">
        <w:rPr>
          <w:rFonts w:eastAsia="TTE15FD338t00"/>
          <w:sz w:val="24"/>
          <w:szCs w:val="24"/>
        </w:rPr>
        <w:t>ş</w:t>
      </w:r>
      <w:r w:rsidR="00910FD8" w:rsidRPr="00A97DE2">
        <w:rPr>
          <w:rFonts w:eastAsia="Calibri"/>
          <w:sz w:val="24"/>
          <w:szCs w:val="24"/>
        </w:rPr>
        <w:t>vik eden, aynı titizlikte beni yönlendiren de</w:t>
      </w:r>
      <w:r w:rsidR="00910FD8" w:rsidRPr="00A97DE2">
        <w:rPr>
          <w:rFonts w:eastAsia="TTE15FD338t00"/>
          <w:sz w:val="24"/>
          <w:szCs w:val="24"/>
        </w:rPr>
        <w:t>ğ</w:t>
      </w:r>
      <w:r w:rsidR="00910FD8" w:rsidRPr="00A97DE2">
        <w:rPr>
          <w:rFonts w:eastAsia="Calibri"/>
          <w:sz w:val="24"/>
          <w:szCs w:val="24"/>
        </w:rPr>
        <w:t>erli danı</w:t>
      </w:r>
      <w:r w:rsidR="00910FD8" w:rsidRPr="00A97DE2">
        <w:rPr>
          <w:rFonts w:eastAsia="TTE15FD338t00"/>
          <w:sz w:val="24"/>
          <w:szCs w:val="24"/>
        </w:rPr>
        <w:t>ş</w:t>
      </w:r>
      <w:r w:rsidR="00910FD8" w:rsidRPr="00A97DE2">
        <w:rPr>
          <w:rFonts w:eastAsia="Calibri"/>
          <w:sz w:val="24"/>
          <w:szCs w:val="24"/>
        </w:rPr>
        <w:t xml:space="preserve">man hocam </w:t>
      </w:r>
      <w:r w:rsidR="00F2088A" w:rsidRPr="00A97DE2">
        <w:rPr>
          <w:rFonts w:eastAsia="Calibri"/>
          <w:sz w:val="24"/>
          <w:szCs w:val="24"/>
        </w:rPr>
        <w:t xml:space="preserve">Yrd. </w:t>
      </w:r>
      <w:r w:rsidR="00910FD8" w:rsidRPr="00A97DE2">
        <w:rPr>
          <w:rFonts w:eastAsia="Calibri"/>
          <w:sz w:val="24"/>
          <w:szCs w:val="24"/>
        </w:rPr>
        <w:t xml:space="preserve">Doç. Dr. </w:t>
      </w:r>
      <w:r w:rsidR="00F2088A" w:rsidRPr="00A97DE2">
        <w:rPr>
          <w:rFonts w:eastAsia="Calibri"/>
          <w:sz w:val="24"/>
          <w:szCs w:val="24"/>
        </w:rPr>
        <w:t>Devrim AKGÜN</w:t>
      </w:r>
      <w:r w:rsidR="00910FD8" w:rsidRPr="00A97DE2">
        <w:rPr>
          <w:rFonts w:eastAsia="Calibri"/>
          <w:sz w:val="24"/>
          <w:szCs w:val="24"/>
        </w:rPr>
        <w:t>’e te</w:t>
      </w:r>
      <w:r w:rsidR="00910FD8" w:rsidRPr="00A97DE2">
        <w:rPr>
          <w:rFonts w:eastAsia="TTE15FD338t00"/>
          <w:sz w:val="24"/>
          <w:szCs w:val="24"/>
        </w:rPr>
        <w:t>ş</w:t>
      </w:r>
      <w:r w:rsidR="00910FD8" w:rsidRPr="00A97DE2">
        <w:rPr>
          <w:rFonts w:eastAsia="Calibri"/>
          <w:sz w:val="24"/>
          <w:szCs w:val="24"/>
        </w:rPr>
        <w:t>ekkürlerimi sunarım.</w:t>
      </w:r>
    </w:p>
    <w:p w:rsidR="00910FD8" w:rsidRPr="00A97DE2" w:rsidRDefault="00910FD8" w:rsidP="003D1EF6">
      <w:pPr>
        <w:widowControl/>
        <w:spacing w:line="360" w:lineRule="auto"/>
        <w:jc w:val="both"/>
        <w:rPr>
          <w:rFonts w:eastAsia="Calibri"/>
          <w:sz w:val="24"/>
          <w:szCs w:val="24"/>
        </w:rPr>
      </w:pPr>
    </w:p>
    <w:p w:rsidR="00691F2F" w:rsidRPr="00A97DE2" w:rsidRDefault="00991981" w:rsidP="003D1EF6">
      <w:pPr>
        <w:widowControl/>
        <w:spacing w:line="360" w:lineRule="auto"/>
        <w:jc w:val="both"/>
        <w:rPr>
          <w:rFonts w:eastAsia="Calibri"/>
          <w:sz w:val="24"/>
          <w:szCs w:val="24"/>
        </w:rPr>
      </w:pPr>
      <w:r w:rsidRPr="00A97DE2">
        <w:rPr>
          <w:rFonts w:eastAsia="Calibri"/>
          <w:sz w:val="24"/>
          <w:szCs w:val="24"/>
        </w:rPr>
        <w:t>E</w:t>
      </w:r>
      <w:r w:rsidR="00691F2F" w:rsidRPr="00A97DE2">
        <w:rPr>
          <w:rFonts w:eastAsia="Calibri"/>
          <w:sz w:val="24"/>
          <w:szCs w:val="24"/>
        </w:rPr>
        <w:t xml:space="preserve">ğitimim boyunca </w:t>
      </w:r>
      <w:r w:rsidR="00C47EC6" w:rsidRPr="00A97DE2">
        <w:rPr>
          <w:rFonts w:eastAsia="Calibri"/>
          <w:sz w:val="24"/>
          <w:szCs w:val="24"/>
        </w:rPr>
        <w:t xml:space="preserve">benden maddi ve manevi desteklerini esirgemeyen, </w:t>
      </w:r>
      <w:r w:rsidRPr="00A97DE2">
        <w:rPr>
          <w:rFonts w:eastAsia="Calibri"/>
          <w:sz w:val="24"/>
          <w:szCs w:val="24"/>
        </w:rPr>
        <w:t xml:space="preserve">çalışmam için hep uygun koşulları sağlamaya çalışan, </w:t>
      </w:r>
      <w:r w:rsidR="004E5B9B" w:rsidRPr="00A97DE2">
        <w:rPr>
          <w:rFonts w:eastAsia="Calibri"/>
          <w:sz w:val="24"/>
          <w:szCs w:val="24"/>
        </w:rPr>
        <w:t>beni hiç yalnız bırakmayan</w:t>
      </w:r>
      <w:r w:rsidR="00F735C5" w:rsidRPr="00A97DE2">
        <w:rPr>
          <w:rFonts w:eastAsia="Calibri"/>
          <w:sz w:val="24"/>
          <w:szCs w:val="24"/>
        </w:rPr>
        <w:t xml:space="preserve"> sevgili eşime, bana hep güvenen </w:t>
      </w:r>
      <w:r w:rsidR="00C47EC6" w:rsidRPr="00A97DE2">
        <w:rPr>
          <w:rFonts w:eastAsia="Calibri"/>
          <w:sz w:val="24"/>
          <w:szCs w:val="24"/>
        </w:rPr>
        <w:t>aileme</w:t>
      </w:r>
      <w:r w:rsidR="00A25FD6" w:rsidRPr="00A97DE2">
        <w:rPr>
          <w:rFonts w:eastAsia="Calibri"/>
          <w:sz w:val="24"/>
          <w:szCs w:val="24"/>
        </w:rPr>
        <w:t xml:space="preserve">, yaşadığım tüm zorluklara rağmen bana güç veren, </w:t>
      </w:r>
      <w:r w:rsidR="00DD3FC5" w:rsidRPr="00A97DE2">
        <w:rPr>
          <w:rFonts w:eastAsia="Calibri"/>
          <w:sz w:val="24"/>
          <w:szCs w:val="24"/>
        </w:rPr>
        <w:t>hayat</w:t>
      </w:r>
      <w:r w:rsidR="004F4FED" w:rsidRPr="00A97DE2">
        <w:rPr>
          <w:rFonts w:eastAsia="Calibri"/>
          <w:sz w:val="24"/>
          <w:szCs w:val="24"/>
        </w:rPr>
        <w:t>ımı anlamlandıran, mutluluk kaynağım</w:t>
      </w:r>
      <w:r w:rsidR="00911766" w:rsidRPr="00A97DE2">
        <w:rPr>
          <w:rFonts w:eastAsia="Calibri"/>
          <w:sz w:val="24"/>
          <w:szCs w:val="24"/>
        </w:rPr>
        <w:t>,</w:t>
      </w:r>
      <w:r w:rsidR="00DD3FC5" w:rsidRPr="00A97DE2">
        <w:rPr>
          <w:rFonts w:eastAsia="Calibri"/>
          <w:sz w:val="24"/>
          <w:szCs w:val="24"/>
        </w:rPr>
        <w:t xml:space="preserve"> biricik kızım Beyza</w:t>
      </w:r>
      <w:r w:rsidR="00156BAD" w:rsidRPr="00A97DE2">
        <w:rPr>
          <w:rFonts w:eastAsia="Calibri"/>
          <w:sz w:val="24"/>
          <w:szCs w:val="24"/>
        </w:rPr>
        <w:t>’</w:t>
      </w:r>
      <w:r w:rsidR="00DD3FC5" w:rsidRPr="00A97DE2">
        <w:rPr>
          <w:rFonts w:eastAsia="Calibri"/>
          <w:sz w:val="24"/>
          <w:szCs w:val="24"/>
        </w:rPr>
        <w:t>m</w:t>
      </w:r>
      <w:r w:rsidR="00BA7023" w:rsidRPr="00A97DE2">
        <w:rPr>
          <w:rFonts w:eastAsia="Calibri"/>
          <w:sz w:val="24"/>
          <w:szCs w:val="24"/>
        </w:rPr>
        <w:t>a</w:t>
      </w:r>
      <w:r w:rsidR="00C47EC6" w:rsidRPr="00A97DE2">
        <w:rPr>
          <w:rFonts w:eastAsia="Calibri"/>
          <w:sz w:val="24"/>
          <w:szCs w:val="24"/>
        </w:rPr>
        <w:t xml:space="preserve"> d</w:t>
      </w:r>
      <w:r w:rsidR="004F4FED" w:rsidRPr="00A97DE2">
        <w:rPr>
          <w:rFonts w:eastAsia="Calibri"/>
          <w:sz w:val="24"/>
          <w:szCs w:val="24"/>
        </w:rPr>
        <w:t>a</w:t>
      </w:r>
      <w:r w:rsidR="00C47EC6" w:rsidRPr="00A97DE2">
        <w:rPr>
          <w:rFonts w:eastAsia="Calibri"/>
          <w:sz w:val="24"/>
          <w:szCs w:val="24"/>
        </w:rPr>
        <w:t xml:space="preserve"> çok teşekkür ederim.</w:t>
      </w:r>
    </w:p>
    <w:p w:rsidR="00691F2F" w:rsidRPr="00A97DE2" w:rsidRDefault="00691F2F" w:rsidP="003D1EF6">
      <w:pPr>
        <w:widowControl/>
        <w:spacing w:line="360" w:lineRule="auto"/>
        <w:jc w:val="both"/>
        <w:rPr>
          <w:rFonts w:eastAsia="Calibri"/>
          <w:sz w:val="24"/>
          <w:szCs w:val="24"/>
        </w:rPr>
      </w:pPr>
    </w:p>
    <w:p w:rsidR="00910FD8" w:rsidRPr="00910FD8" w:rsidRDefault="00910FD8" w:rsidP="003D1EF6">
      <w:pPr>
        <w:widowControl/>
        <w:spacing w:line="360" w:lineRule="auto"/>
        <w:jc w:val="both"/>
        <w:rPr>
          <w:rFonts w:eastAsia="Calibri"/>
          <w:sz w:val="24"/>
          <w:szCs w:val="24"/>
        </w:rPr>
      </w:pPr>
      <w:r w:rsidRPr="00A97DE2">
        <w:rPr>
          <w:rFonts w:eastAsia="Calibri"/>
          <w:sz w:val="24"/>
          <w:szCs w:val="24"/>
        </w:rPr>
        <w:t>Ayrıca bu çalı</w:t>
      </w:r>
      <w:r w:rsidRPr="00A97DE2">
        <w:rPr>
          <w:rFonts w:eastAsia="TTE15FD338t00"/>
          <w:sz w:val="24"/>
          <w:szCs w:val="24"/>
        </w:rPr>
        <w:t>ş</w:t>
      </w:r>
      <w:r w:rsidRPr="00A97DE2">
        <w:rPr>
          <w:rFonts w:eastAsia="Calibri"/>
          <w:sz w:val="24"/>
          <w:szCs w:val="24"/>
        </w:rPr>
        <w:t>manın maddi açıdan desteklenmesine olanak sa</w:t>
      </w:r>
      <w:r w:rsidRPr="00A97DE2">
        <w:rPr>
          <w:rFonts w:eastAsia="TTE15FD338t00"/>
          <w:sz w:val="24"/>
          <w:szCs w:val="24"/>
        </w:rPr>
        <w:t>ğ</w:t>
      </w:r>
      <w:r w:rsidRPr="00A97DE2">
        <w:rPr>
          <w:rFonts w:eastAsia="Calibri"/>
          <w:sz w:val="24"/>
          <w:szCs w:val="24"/>
        </w:rPr>
        <w:t>layan Sakarya Üniversitesi Bilimsel Ara</w:t>
      </w:r>
      <w:r w:rsidRPr="00A97DE2">
        <w:rPr>
          <w:rFonts w:eastAsia="TTE15FD338t00"/>
          <w:sz w:val="24"/>
          <w:szCs w:val="24"/>
        </w:rPr>
        <w:t>ş</w:t>
      </w:r>
      <w:r w:rsidRPr="00A97DE2">
        <w:rPr>
          <w:rFonts w:eastAsia="Calibri"/>
          <w:sz w:val="24"/>
          <w:szCs w:val="24"/>
        </w:rPr>
        <w:t>tırma Projeleri (BAP) Komisyon Ba</w:t>
      </w:r>
      <w:r w:rsidRPr="00A97DE2">
        <w:rPr>
          <w:rFonts w:eastAsia="TTE15FD338t00"/>
          <w:sz w:val="24"/>
          <w:szCs w:val="24"/>
        </w:rPr>
        <w:t>ş</w:t>
      </w:r>
      <w:r w:rsidRPr="00A97DE2">
        <w:rPr>
          <w:rFonts w:eastAsia="Calibri"/>
          <w:sz w:val="24"/>
          <w:szCs w:val="24"/>
        </w:rPr>
        <w:t>kanlı</w:t>
      </w:r>
      <w:r w:rsidRPr="00A97DE2">
        <w:rPr>
          <w:rFonts w:eastAsia="TTE15FD338t00"/>
          <w:sz w:val="24"/>
          <w:szCs w:val="24"/>
        </w:rPr>
        <w:t>ğ</w:t>
      </w:r>
      <w:r w:rsidRPr="00A97DE2">
        <w:rPr>
          <w:rFonts w:eastAsia="Calibri"/>
          <w:sz w:val="24"/>
          <w:szCs w:val="24"/>
        </w:rPr>
        <w:t xml:space="preserve">ına (Proje No: </w:t>
      </w:r>
      <w:r w:rsidR="006D029C" w:rsidRPr="00C9415A">
        <w:rPr>
          <w:rFonts w:eastAsia="Calibri"/>
          <w:sz w:val="24"/>
          <w:szCs w:val="24"/>
        </w:rPr>
        <w:t>2015-50-02-019</w:t>
      </w:r>
      <w:r w:rsidRPr="00A97DE2">
        <w:rPr>
          <w:rFonts w:eastAsia="Calibri"/>
          <w:sz w:val="24"/>
          <w:szCs w:val="24"/>
        </w:rPr>
        <w:t>) te</w:t>
      </w:r>
      <w:r w:rsidRPr="00A97DE2">
        <w:rPr>
          <w:rFonts w:eastAsia="TTE15FD338t00"/>
          <w:sz w:val="24"/>
          <w:szCs w:val="24"/>
        </w:rPr>
        <w:t>ş</w:t>
      </w:r>
      <w:r w:rsidRPr="00A97DE2">
        <w:rPr>
          <w:rFonts w:eastAsia="Calibri"/>
          <w:sz w:val="24"/>
          <w:szCs w:val="24"/>
        </w:rPr>
        <w:t>ekkür ederim.</w:t>
      </w:r>
    </w:p>
    <w:p w:rsidR="006A5828" w:rsidRPr="00776494" w:rsidRDefault="006A5828" w:rsidP="003D1EF6">
      <w:pPr>
        <w:shd w:val="clear" w:color="auto" w:fill="FFFFFF"/>
        <w:rPr>
          <w:b/>
          <w:bCs/>
          <w:color w:val="000000"/>
          <w:sz w:val="24"/>
          <w:szCs w:val="24"/>
        </w:rPr>
      </w:pPr>
    </w:p>
    <w:p w:rsidR="00C9415A" w:rsidRDefault="00C9415A">
      <w:pPr>
        <w:widowControl/>
        <w:autoSpaceDE/>
        <w:autoSpaceDN/>
        <w:adjustRightInd/>
        <w:rPr>
          <w:b/>
          <w:bCs/>
          <w:color w:val="000000"/>
          <w:sz w:val="24"/>
          <w:szCs w:val="24"/>
        </w:rPr>
      </w:pPr>
      <w:r>
        <w:rPr>
          <w:bCs/>
          <w:color w:val="000000"/>
          <w:sz w:val="24"/>
          <w:szCs w:val="24"/>
        </w:rPr>
        <w:br w:type="page"/>
      </w:r>
    </w:p>
    <w:p w:rsidR="00B3326A" w:rsidRPr="00320202" w:rsidRDefault="00B3326A" w:rsidP="00320202">
      <w:pPr>
        <w:pStyle w:val="IcindekilerBasligiSau"/>
        <w:spacing w:line="276" w:lineRule="auto"/>
        <w:rPr>
          <w:rFonts w:eastAsia="Calibri"/>
          <w:sz w:val="30"/>
          <w:szCs w:val="30"/>
          <w:lang w:val="tr-TR"/>
        </w:rPr>
      </w:pPr>
    </w:p>
    <w:p w:rsidR="00B3326A" w:rsidRPr="00B43609" w:rsidRDefault="00B3326A" w:rsidP="00320202">
      <w:pPr>
        <w:pStyle w:val="IcindekilerBasligiSau"/>
        <w:spacing w:line="276" w:lineRule="auto"/>
        <w:rPr>
          <w:rFonts w:eastAsia="Calibri"/>
          <w:lang w:val="tr-TR"/>
        </w:rPr>
      </w:pPr>
    </w:p>
    <w:p w:rsidR="00B3326A" w:rsidRPr="00B43609" w:rsidRDefault="00B3326A" w:rsidP="00320202">
      <w:pPr>
        <w:pStyle w:val="IcindekilerBasligiSau"/>
        <w:spacing w:line="276" w:lineRule="auto"/>
        <w:rPr>
          <w:rFonts w:eastAsia="Calibri"/>
          <w:lang w:val="tr-TR"/>
        </w:rPr>
      </w:pPr>
    </w:p>
    <w:p w:rsidR="00B3326A" w:rsidRPr="00060B35" w:rsidRDefault="00B3326A" w:rsidP="00FB0588">
      <w:pPr>
        <w:pStyle w:val="IcindekilerBasligiSau"/>
        <w:rPr>
          <w:rFonts w:eastAsia="Calibri"/>
        </w:rPr>
      </w:pPr>
      <w:r w:rsidRPr="00060B35">
        <w:rPr>
          <w:rFonts w:eastAsia="Calibri"/>
        </w:rPr>
        <w:t>İÇİNDEKİLER</w:t>
      </w:r>
    </w:p>
    <w:p w:rsidR="00B0706B" w:rsidRDefault="00B0706B" w:rsidP="00B3326A">
      <w:pPr>
        <w:shd w:val="clear" w:color="auto" w:fill="FFFFFF"/>
        <w:spacing w:line="360" w:lineRule="auto"/>
        <w:rPr>
          <w:b/>
          <w:bCs/>
          <w:color w:val="000000"/>
          <w:sz w:val="24"/>
          <w:szCs w:val="24"/>
        </w:rPr>
      </w:pPr>
    </w:p>
    <w:p w:rsidR="00B3326A" w:rsidRDefault="00B3326A" w:rsidP="00B3326A">
      <w:pPr>
        <w:shd w:val="clear" w:color="auto" w:fill="FFFFFF"/>
        <w:spacing w:line="360" w:lineRule="auto"/>
        <w:rPr>
          <w:b/>
          <w:bCs/>
          <w:color w:val="000000"/>
          <w:sz w:val="24"/>
          <w:szCs w:val="24"/>
        </w:rPr>
      </w:pPr>
    </w:p>
    <w:tbl>
      <w:tblPr>
        <w:tblStyle w:val="TabloKlavuz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425"/>
      </w:tblGrid>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TEŞEKKÜR </w:t>
            </w:r>
            <w:r w:rsidR="00EA2370">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i</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İÇİNDEKİLER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ii</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SİMGELER VE KISALTMALAR LİSTESİ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iv</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ŞEKİLLER LİSTESİ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v</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TABLOLAR LİSTESİ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v</w:t>
            </w:r>
            <w:r w:rsidR="008A1E73" w:rsidRPr="00B24FBF">
              <w:rPr>
                <w:rFonts w:ascii="Times New Roman" w:hAnsi="Times New Roman"/>
                <w:lang w:val="en-US"/>
              </w:rPr>
              <w:t>i</w:t>
            </w:r>
            <w:r w:rsidRPr="00B24FBF">
              <w:rPr>
                <w:rFonts w:ascii="Times New Roman" w:hAnsi="Times New Roman"/>
                <w:lang w:val="en-US"/>
              </w:rPr>
              <w:t>i</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ÖZET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vi</w:t>
            </w:r>
            <w:r w:rsidR="001E6DE0" w:rsidRPr="00B24FBF">
              <w:rPr>
                <w:rFonts w:ascii="Times New Roman" w:hAnsi="Times New Roman"/>
                <w:lang w:val="en-US"/>
              </w:rPr>
              <w:t>i</w:t>
            </w:r>
            <w:r w:rsidRPr="00B24FBF">
              <w:rPr>
                <w:rFonts w:ascii="Times New Roman" w:hAnsi="Times New Roman"/>
                <w:lang w:val="en-US"/>
              </w:rPr>
              <w:t>i</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SUMMARY </w:t>
            </w:r>
            <w:r w:rsidR="00C9415A">
              <w:rPr>
                <w:rFonts w:ascii="Times New Roman" w:hAnsi="Times New Roman"/>
                <w:lang w:val="en-US"/>
              </w:rPr>
              <w:tab/>
            </w:r>
          </w:p>
        </w:tc>
        <w:tc>
          <w:tcPr>
            <w:tcW w:w="425" w:type="dxa"/>
          </w:tcPr>
          <w:p w:rsidR="00B61B9D" w:rsidRPr="00B24FBF" w:rsidRDefault="001E6DE0"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ix</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BÖLÜM 1.</w:t>
            </w:r>
          </w:p>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GİRİŞ </w:t>
            </w:r>
            <w:r w:rsidR="00C9415A">
              <w:rPr>
                <w:rFonts w:ascii="Times New Roman" w:hAnsi="Times New Roman"/>
                <w:lang w:val="en-US"/>
              </w:rPr>
              <w:tab/>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p>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1</w:t>
            </w:r>
          </w:p>
        </w:tc>
      </w:tr>
      <w:tr w:rsidR="00007DA8" w:rsidRPr="00B61B9D" w:rsidTr="00C9415A">
        <w:tc>
          <w:tcPr>
            <w:tcW w:w="7905" w:type="dxa"/>
          </w:tcPr>
          <w:p w:rsidR="00007DA8" w:rsidRPr="00B24FBF" w:rsidRDefault="00007DA8"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1.1. Görsel Kalitenin İyileştirilmesi</w:t>
            </w:r>
            <w:r w:rsidR="00B31841" w:rsidRPr="00B24FBF">
              <w:rPr>
                <w:rFonts w:ascii="Times New Roman" w:hAnsi="Times New Roman"/>
                <w:lang w:val="en-US"/>
              </w:rPr>
              <w:t xml:space="preserve"> </w:t>
            </w:r>
            <w:r w:rsidR="00C9415A">
              <w:rPr>
                <w:rFonts w:ascii="Times New Roman" w:hAnsi="Times New Roman"/>
                <w:lang w:val="en-US"/>
              </w:rPr>
              <w:tab/>
            </w:r>
          </w:p>
        </w:tc>
        <w:tc>
          <w:tcPr>
            <w:tcW w:w="425" w:type="dxa"/>
          </w:tcPr>
          <w:p w:rsidR="00007DA8" w:rsidRPr="00B24FBF" w:rsidRDefault="00007DA8" w:rsidP="00C7762C">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3</w:t>
            </w:r>
          </w:p>
        </w:tc>
      </w:tr>
      <w:tr w:rsidR="00007DA8" w:rsidRPr="00B61B9D" w:rsidTr="00C9415A">
        <w:tc>
          <w:tcPr>
            <w:tcW w:w="7905" w:type="dxa"/>
          </w:tcPr>
          <w:p w:rsidR="00007DA8" w:rsidRPr="00B24FBF" w:rsidRDefault="00007DA8"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1.2. İşlem Hızının Artırılması</w:t>
            </w:r>
            <w:r w:rsidR="00B31841" w:rsidRPr="00B24FBF">
              <w:rPr>
                <w:rFonts w:ascii="Times New Roman" w:hAnsi="Times New Roman"/>
                <w:lang w:val="en-US"/>
              </w:rPr>
              <w:t xml:space="preserve"> </w:t>
            </w:r>
            <w:r w:rsidR="00C9415A">
              <w:rPr>
                <w:rFonts w:ascii="Times New Roman" w:hAnsi="Times New Roman"/>
                <w:lang w:val="en-US"/>
              </w:rPr>
              <w:tab/>
            </w:r>
          </w:p>
        </w:tc>
        <w:tc>
          <w:tcPr>
            <w:tcW w:w="425" w:type="dxa"/>
          </w:tcPr>
          <w:p w:rsidR="00007DA8" w:rsidRPr="00B24FBF" w:rsidRDefault="00007DA8" w:rsidP="00C7762C">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6</w:t>
            </w:r>
          </w:p>
        </w:tc>
      </w:tr>
      <w:tr w:rsidR="00007DA8" w:rsidRPr="00B61B9D" w:rsidTr="00C9415A">
        <w:tc>
          <w:tcPr>
            <w:tcW w:w="7905" w:type="dxa"/>
          </w:tcPr>
          <w:p w:rsidR="00007DA8" w:rsidRPr="00B24FBF" w:rsidRDefault="00007DA8"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1.3. Piksel Yolu Çıkarma Tabanlı Ölçeklemenin Tespiti</w:t>
            </w:r>
            <w:r w:rsidR="00B31841" w:rsidRPr="00B24FBF">
              <w:rPr>
                <w:rFonts w:ascii="Times New Roman" w:hAnsi="Times New Roman"/>
                <w:lang w:val="en-US"/>
              </w:rPr>
              <w:t xml:space="preserve"> </w:t>
            </w:r>
            <w:r w:rsidR="00C9415A">
              <w:rPr>
                <w:rFonts w:ascii="Times New Roman" w:hAnsi="Times New Roman"/>
                <w:lang w:val="en-US"/>
              </w:rPr>
              <w:tab/>
            </w:r>
          </w:p>
        </w:tc>
        <w:tc>
          <w:tcPr>
            <w:tcW w:w="425" w:type="dxa"/>
          </w:tcPr>
          <w:p w:rsidR="00007DA8" w:rsidRPr="00B24FBF" w:rsidRDefault="00007DA8" w:rsidP="00C7762C">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7</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p>
          <w:p w:rsidR="00B61B9D" w:rsidRPr="00B24FBF" w:rsidRDefault="00B61B9D"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BÖLÜM 2.</w:t>
            </w:r>
          </w:p>
        </w:tc>
        <w:tc>
          <w:tcPr>
            <w:tcW w:w="425" w:type="dxa"/>
          </w:tcPr>
          <w:p w:rsidR="00B61B9D" w:rsidRPr="00B24FBF" w:rsidRDefault="00B61B9D" w:rsidP="00B61B9D">
            <w:pPr>
              <w:widowControl/>
              <w:autoSpaceDE/>
              <w:autoSpaceDN/>
              <w:adjustRightInd/>
              <w:spacing w:line="360" w:lineRule="auto"/>
              <w:ind w:left="-108" w:right="-78"/>
              <w:jc w:val="right"/>
              <w:outlineLvl w:val="0"/>
              <w:rPr>
                <w:rFonts w:ascii="Times New Roman" w:hAnsi="Times New Roman"/>
                <w:lang w:val="en-US"/>
              </w:rPr>
            </w:pPr>
          </w:p>
        </w:tc>
      </w:tr>
      <w:tr w:rsidR="00B61B9D" w:rsidRPr="00B61B9D" w:rsidTr="00C9415A">
        <w:tc>
          <w:tcPr>
            <w:tcW w:w="7905" w:type="dxa"/>
          </w:tcPr>
          <w:p w:rsidR="00B61B9D" w:rsidRPr="00B24FBF" w:rsidRDefault="00B31841"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PİKSEL YOLU ÇIKARMA (SEAM CARVING) VE SINIFLAYICILAR </w:t>
            </w:r>
            <w:r w:rsidR="00C9415A">
              <w:rPr>
                <w:rFonts w:ascii="Times New Roman" w:hAnsi="Times New Roman"/>
                <w:lang w:val="en-US"/>
              </w:rPr>
              <w:tab/>
            </w:r>
          </w:p>
        </w:tc>
        <w:tc>
          <w:tcPr>
            <w:tcW w:w="425" w:type="dxa"/>
          </w:tcPr>
          <w:p w:rsidR="00B61B9D" w:rsidRPr="00B24FBF" w:rsidRDefault="00650312" w:rsidP="00613642">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1</w:t>
            </w:r>
            <w:r w:rsidR="004F7A11">
              <w:rPr>
                <w:rFonts w:ascii="Times New Roman" w:hAnsi="Times New Roman"/>
                <w:lang w:val="en-US"/>
              </w:rPr>
              <w:t>3</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2.1. </w:t>
            </w:r>
            <w:r w:rsidR="00B31841" w:rsidRPr="00B24FBF">
              <w:rPr>
                <w:rFonts w:ascii="Times New Roman" w:hAnsi="Times New Roman"/>
                <w:lang w:val="en-US"/>
              </w:rPr>
              <w:t>Piksel Yolu Çıkarma (Seam Carving)</w:t>
            </w:r>
            <w:r w:rsidRPr="00B24FBF">
              <w:rPr>
                <w:rFonts w:ascii="Times New Roman" w:hAnsi="Times New Roman"/>
                <w:lang w:val="en-US"/>
              </w:rPr>
              <w:t xml:space="preserve"> </w:t>
            </w:r>
            <w:r w:rsidR="00C9415A">
              <w:rPr>
                <w:rFonts w:ascii="Times New Roman" w:hAnsi="Times New Roman"/>
                <w:lang w:val="en-US"/>
              </w:rPr>
              <w:tab/>
            </w:r>
          </w:p>
        </w:tc>
        <w:tc>
          <w:tcPr>
            <w:tcW w:w="425" w:type="dxa"/>
          </w:tcPr>
          <w:p w:rsidR="00B61B9D" w:rsidRPr="00B24FBF" w:rsidRDefault="00650312" w:rsidP="00613642">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1</w:t>
            </w:r>
            <w:r w:rsidR="004F7A11">
              <w:rPr>
                <w:rFonts w:ascii="Times New Roman" w:hAnsi="Times New Roman"/>
                <w:lang w:val="en-US"/>
              </w:rPr>
              <w:t>3</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2.2. </w:t>
            </w:r>
            <w:r w:rsidR="00B31841" w:rsidRPr="00B24FBF">
              <w:rPr>
                <w:rFonts w:ascii="Times New Roman" w:hAnsi="Times New Roman"/>
                <w:lang w:val="en-US"/>
              </w:rPr>
              <w:t>Yerel İkili Örüntüler (YİÖ)</w:t>
            </w:r>
            <w:r w:rsidRPr="00B24FBF">
              <w:rPr>
                <w:rFonts w:ascii="Times New Roman" w:hAnsi="Times New Roman"/>
                <w:lang w:val="en-US"/>
              </w:rPr>
              <w:t xml:space="preserve"> </w:t>
            </w:r>
            <w:r w:rsidR="00C9415A">
              <w:rPr>
                <w:rFonts w:ascii="Times New Roman" w:hAnsi="Times New Roman"/>
                <w:lang w:val="en-US"/>
              </w:rPr>
              <w:tab/>
            </w:r>
          </w:p>
        </w:tc>
        <w:tc>
          <w:tcPr>
            <w:tcW w:w="425" w:type="dxa"/>
          </w:tcPr>
          <w:p w:rsidR="00B61B9D" w:rsidRPr="00B24FBF" w:rsidRDefault="00650312" w:rsidP="00124063">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2</w:t>
            </w:r>
            <w:r w:rsidR="004F7A11">
              <w:rPr>
                <w:rFonts w:ascii="Times New Roman" w:hAnsi="Times New Roman"/>
                <w:lang w:val="en-US"/>
              </w:rPr>
              <w:t>5</w:t>
            </w:r>
          </w:p>
        </w:tc>
      </w:tr>
      <w:tr w:rsidR="00B31841" w:rsidRPr="00B61B9D" w:rsidTr="00C9415A">
        <w:tc>
          <w:tcPr>
            <w:tcW w:w="7905" w:type="dxa"/>
          </w:tcPr>
          <w:p w:rsidR="00B31841" w:rsidRPr="00B24FBF" w:rsidRDefault="00B31841"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2.3. Destek Ve</w:t>
            </w:r>
            <w:r w:rsidR="00B3326A" w:rsidRPr="00B24FBF">
              <w:rPr>
                <w:rFonts w:ascii="Times New Roman" w:hAnsi="Times New Roman"/>
                <w:lang w:val="en-US"/>
              </w:rPr>
              <w:t>k</w:t>
            </w:r>
            <w:r w:rsidR="00591387" w:rsidRPr="00B24FBF">
              <w:rPr>
                <w:rFonts w:ascii="Times New Roman" w:hAnsi="Times New Roman"/>
                <w:lang w:val="en-US"/>
              </w:rPr>
              <w:t xml:space="preserve">tör Makineleri </w:t>
            </w:r>
            <w:r w:rsidRPr="00B24FBF">
              <w:rPr>
                <w:rFonts w:ascii="Times New Roman" w:hAnsi="Times New Roman"/>
                <w:lang w:val="en-US"/>
              </w:rPr>
              <w:t>(</w:t>
            </w:r>
            <w:r w:rsidR="00B3326A" w:rsidRPr="00B24FBF">
              <w:rPr>
                <w:rFonts w:ascii="Times New Roman" w:hAnsi="Times New Roman"/>
                <w:lang w:val="en-US"/>
              </w:rPr>
              <w:t>DV</w:t>
            </w:r>
            <w:r w:rsidR="00591387" w:rsidRPr="00B24FBF">
              <w:rPr>
                <w:rFonts w:ascii="Times New Roman" w:hAnsi="Times New Roman"/>
                <w:lang w:val="en-US"/>
              </w:rPr>
              <w:t>M</w:t>
            </w:r>
            <w:r w:rsidRPr="00B24FBF">
              <w:rPr>
                <w:rFonts w:ascii="Times New Roman" w:hAnsi="Times New Roman"/>
                <w:lang w:val="en-US"/>
              </w:rPr>
              <w:t xml:space="preserve">) </w:t>
            </w:r>
            <w:r w:rsidR="00C9415A">
              <w:rPr>
                <w:rFonts w:ascii="Times New Roman" w:hAnsi="Times New Roman"/>
                <w:lang w:val="en-US"/>
              </w:rPr>
              <w:tab/>
            </w:r>
          </w:p>
        </w:tc>
        <w:tc>
          <w:tcPr>
            <w:tcW w:w="425" w:type="dxa"/>
          </w:tcPr>
          <w:p w:rsidR="00B31841" w:rsidRPr="00B24FBF" w:rsidRDefault="00650312" w:rsidP="00613642">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3</w:t>
            </w:r>
            <w:r w:rsidR="004F7A11">
              <w:rPr>
                <w:rFonts w:ascii="Times New Roman" w:hAnsi="Times New Roman"/>
                <w:lang w:val="en-US"/>
              </w:rPr>
              <w:t>1</w:t>
            </w:r>
          </w:p>
        </w:tc>
      </w:tr>
      <w:tr w:rsidR="00B61B9D" w:rsidRPr="00B61B9D" w:rsidTr="00C9415A">
        <w:tc>
          <w:tcPr>
            <w:tcW w:w="7905" w:type="dxa"/>
          </w:tcPr>
          <w:p w:rsidR="00B61B9D" w:rsidRPr="00B24FBF" w:rsidRDefault="00B61B9D" w:rsidP="00C9415A">
            <w:pPr>
              <w:widowControl/>
              <w:tabs>
                <w:tab w:val="right" w:leader="dot" w:pos="7655"/>
              </w:tabs>
              <w:autoSpaceDE/>
              <w:autoSpaceDN/>
              <w:adjustRightInd/>
              <w:spacing w:line="360" w:lineRule="auto"/>
              <w:ind w:right="-108" w:firstLine="1134"/>
              <w:jc w:val="both"/>
              <w:outlineLvl w:val="0"/>
              <w:rPr>
                <w:rFonts w:ascii="Times New Roman" w:hAnsi="Times New Roman"/>
                <w:lang w:val="en-US"/>
              </w:rPr>
            </w:pPr>
            <w:r w:rsidRPr="00B24FBF">
              <w:rPr>
                <w:rFonts w:ascii="Times New Roman" w:hAnsi="Times New Roman"/>
                <w:lang w:val="en-US"/>
              </w:rPr>
              <w:t>2.</w:t>
            </w:r>
            <w:r w:rsidR="00591387" w:rsidRPr="00B24FBF">
              <w:rPr>
                <w:rFonts w:ascii="Times New Roman" w:hAnsi="Times New Roman"/>
                <w:lang w:val="en-US"/>
              </w:rPr>
              <w:t>3</w:t>
            </w:r>
            <w:r w:rsidRPr="00B24FBF">
              <w:rPr>
                <w:rFonts w:ascii="Times New Roman" w:hAnsi="Times New Roman"/>
                <w:lang w:val="en-US"/>
              </w:rPr>
              <w:t xml:space="preserve">.1. </w:t>
            </w:r>
            <w:r w:rsidR="00BA52E6" w:rsidRPr="00B24FBF">
              <w:rPr>
                <w:rFonts w:ascii="Times New Roman" w:hAnsi="Times New Roman"/>
                <w:lang w:val="en-US"/>
              </w:rPr>
              <w:t>Linee</w:t>
            </w:r>
            <w:r w:rsidR="00591387" w:rsidRPr="00B24FBF">
              <w:rPr>
                <w:rFonts w:ascii="Times New Roman" w:hAnsi="Times New Roman"/>
                <w:lang w:val="en-US"/>
              </w:rPr>
              <w:t>r bir sın</w:t>
            </w:r>
            <w:r w:rsidR="00C7762C" w:rsidRPr="00B24FBF">
              <w:rPr>
                <w:rFonts w:ascii="Times New Roman" w:hAnsi="Times New Roman"/>
                <w:lang w:val="en-US"/>
              </w:rPr>
              <w:t>ı</w:t>
            </w:r>
            <w:r w:rsidR="00591387" w:rsidRPr="00B24FBF">
              <w:rPr>
                <w:rFonts w:ascii="Times New Roman" w:hAnsi="Times New Roman"/>
                <w:lang w:val="en-US"/>
              </w:rPr>
              <w:t>flayıcı ve line</w:t>
            </w:r>
            <w:r w:rsidR="00B3326A" w:rsidRPr="00B24FBF">
              <w:rPr>
                <w:rFonts w:ascii="Times New Roman" w:hAnsi="Times New Roman"/>
                <w:lang w:val="en-US"/>
              </w:rPr>
              <w:t>e</w:t>
            </w:r>
            <w:r w:rsidR="00591387" w:rsidRPr="00B24FBF">
              <w:rPr>
                <w:rFonts w:ascii="Times New Roman" w:hAnsi="Times New Roman"/>
                <w:lang w:val="en-US"/>
              </w:rPr>
              <w:t xml:space="preserve">r </w:t>
            </w:r>
            <w:bookmarkStart w:id="6" w:name="_GoBack"/>
            <w:bookmarkEnd w:id="6"/>
            <w:r w:rsidR="00591387" w:rsidRPr="00B24FBF">
              <w:rPr>
                <w:rFonts w:ascii="Times New Roman" w:hAnsi="Times New Roman"/>
                <w:lang w:val="en-US"/>
              </w:rPr>
              <w:t xml:space="preserve">ayrılabilen problem </w:t>
            </w:r>
            <w:r w:rsidR="00C9415A">
              <w:rPr>
                <w:rFonts w:ascii="Times New Roman" w:hAnsi="Times New Roman"/>
                <w:lang w:val="en-US"/>
              </w:rPr>
              <w:tab/>
            </w:r>
          </w:p>
        </w:tc>
        <w:tc>
          <w:tcPr>
            <w:tcW w:w="425" w:type="dxa"/>
          </w:tcPr>
          <w:p w:rsidR="00B61B9D" w:rsidRPr="00B24FBF" w:rsidRDefault="00650312" w:rsidP="00124063">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3</w:t>
            </w:r>
            <w:r w:rsidR="004F7A11">
              <w:rPr>
                <w:rFonts w:ascii="Times New Roman" w:hAnsi="Times New Roman"/>
                <w:lang w:val="en-US"/>
              </w:rPr>
              <w:t>3</w:t>
            </w:r>
          </w:p>
        </w:tc>
      </w:tr>
      <w:tr w:rsidR="00C7762C" w:rsidRPr="00B61B9D" w:rsidTr="00C9415A">
        <w:tc>
          <w:tcPr>
            <w:tcW w:w="7905" w:type="dxa"/>
          </w:tcPr>
          <w:p w:rsidR="00EA2370" w:rsidRDefault="00C7762C" w:rsidP="00EA2370">
            <w:pPr>
              <w:widowControl/>
              <w:tabs>
                <w:tab w:val="right" w:leader="dot" w:pos="7655"/>
              </w:tabs>
              <w:autoSpaceDE/>
              <w:autoSpaceDN/>
              <w:adjustRightInd/>
              <w:spacing w:line="360" w:lineRule="auto"/>
              <w:ind w:left="1843" w:right="34" w:hanging="709"/>
              <w:jc w:val="both"/>
              <w:outlineLvl w:val="0"/>
              <w:rPr>
                <w:rFonts w:ascii="Times New Roman" w:hAnsi="Times New Roman"/>
                <w:lang w:val="en-US"/>
              </w:rPr>
            </w:pPr>
            <w:r w:rsidRPr="00B24FBF">
              <w:rPr>
                <w:rFonts w:ascii="Times New Roman" w:hAnsi="Times New Roman"/>
                <w:lang w:val="en-US"/>
              </w:rPr>
              <w:t xml:space="preserve">2.3.2. </w:t>
            </w:r>
            <w:r w:rsidR="00BA52E6" w:rsidRPr="00B24FBF">
              <w:rPr>
                <w:rFonts w:ascii="Times New Roman" w:hAnsi="Times New Roman"/>
                <w:lang w:val="en-US"/>
              </w:rPr>
              <w:t>Linee</w:t>
            </w:r>
            <w:r w:rsidRPr="00B24FBF">
              <w:rPr>
                <w:rFonts w:ascii="Times New Roman" w:hAnsi="Times New Roman"/>
                <w:lang w:val="en-US"/>
              </w:rPr>
              <w:t xml:space="preserve">r bir sınıflayıcı ve tamamen lineer ayrılamayan </w:t>
            </w:r>
          </w:p>
          <w:p w:rsidR="00C7762C" w:rsidRPr="00B24FBF" w:rsidRDefault="00EA2370" w:rsidP="00EA2370">
            <w:pPr>
              <w:widowControl/>
              <w:tabs>
                <w:tab w:val="right" w:leader="dot" w:pos="7655"/>
              </w:tabs>
              <w:autoSpaceDE/>
              <w:autoSpaceDN/>
              <w:adjustRightInd/>
              <w:spacing w:line="360" w:lineRule="auto"/>
              <w:ind w:left="1843" w:right="34" w:hanging="709"/>
              <w:jc w:val="both"/>
              <w:outlineLvl w:val="0"/>
              <w:rPr>
                <w:rFonts w:ascii="Times New Roman" w:hAnsi="Times New Roman"/>
                <w:lang w:val="en-US"/>
              </w:rPr>
            </w:pPr>
            <w:r>
              <w:rPr>
                <w:rFonts w:ascii="Times New Roman" w:hAnsi="Times New Roman"/>
                <w:lang w:val="en-US"/>
              </w:rPr>
              <w:t xml:space="preserve">           </w:t>
            </w:r>
            <w:r w:rsidR="00C7762C" w:rsidRPr="00B24FBF">
              <w:rPr>
                <w:rFonts w:ascii="Times New Roman" w:hAnsi="Times New Roman"/>
                <w:lang w:val="en-US"/>
              </w:rPr>
              <w:t xml:space="preserve">problem </w:t>
            </w:r>
            <w:r w:rsidR="00C9415A">
              <w:rPr>
                <w:rFonts w:ascii="Times New Roman" w:hAnsi="Times New Roman"/>
                <w:lang w:val="en-US"/>
              </w:rPr>
              <w:tab/>
            </w:r>
          </w:p>
        </w:tc>
        <w:tc>
          <w:tcPr>
            <w:tcW w:w="425" w:type="dxa"/>
          </w:tcPr>
          <w:p w:rsidR="00C7762C" w:rsidRPr="00B24FBF" w:rsidRDefault="00C7762C" w:rsidP="00C7762C">
            <w:pPr>
              <w:widowControl/>
              <w:autoSpaceDE/>
              <w:autoSpaceDN/>
              <w:adjustRightInd/>
              <w:spacing w:line="360" w:lineRule="auto"/>
              <w:ind w:left="-108" w:right="-78"/>
              <w:jc w:val="right"/>
              <w:outlineLvl w:val="0"/>
              <w:rPr>
                <w:rFonts w:ascii="Times New Roman" w:hAnsi="Times New Roman"/>
                <w:lang w:val="en-US"/>
              </w:rPr>
            </w:pPr>
          </w:p>
          <w:p w:rsidR="00C7762C" w:rsidRPr="00B24FBF" w:rsidRDefault="00650312" w:rsidP="00613642">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3</w:t>
            </w:r>
            <w:r w:rsidR="004F7A11">
              <w:rPr>
                <w:rFonts w:ascii="Times New Roman" w:hAnsi="Times New Roman"/>
                <w:lang w:val="en-US"/>
              </w:rPr>
              <w:t>7</w:t>
            </w:r>
          </w:p>
        </w:tc>
      </w:tr>
      <w:tr w:rsidR="00B61B9D" w:rsidRPr="00B61B9D" w:rsidTr="00C9415A">
        <w:tc>
          <w:tcPr>
            <w:tcW w:w="7905" w:type="dxa"/>
          </w:tcPr>
          <w:p w:rsidR="00B61B9D" w:rsidRPr="00B24FBF" w:rsidRDefault="00C7762C" w:rsidP="00C9415A">
            <w:pPr>
              <w:widowControl/>
              <w:tabs>
                <w:tab w:val="right" w:leader="dot" w:pos="7655"/>
              </w:tabs>
              <w:autoSpaceDE/>
              <w:autoSpaceDN/>
              <w:adjustRightInd/>
              <w:spacing w:line="360" w:lineRule="auto"/>
              <w:ind w:right="-108" w:firstLine="1134"/>
              <w:outlineLvl w:val="0"/>
              <w:rPr>
                <w:rFonts w:ascii="Times New Roman" w:hAnsi="Times New Roman"/>
                <w:lang w:val="en-US"/>
              </w:rPr>
            </w:pPr>
            <w:r w:rsidRPr="00B24FBF">
              <w:rPr>
                <w:rFonts w:ascii="Times New Roman" w:hAnsi="Times New Roman"/>
                <w:lang w:val="en-US"/>
              </w:rPr>
              <w:t>2.3.3</w:t>
            </w:r>
            <w:r w:rsidR="00B61B9D" w:rsidRPr="00B24FBF">
              <w:rPr>
                <w:rFonts w:ascii="Times New Roman" w:hAnsi="Times New Roman"/>
                <w:lang w:val="en-US"/>
              </w:rPr>
              <w:t xml:space="preserve">. </w:t>
            </w:r>
            <w:r w:rsidR="00BA52E6" w:rsidRPr="00B24FBF">
              <w:rPr>
                <w:rFonts w:ascii="Times New Roman" w:hAnsi="Times New Roman"/>
                <w:lang w:val="en-US"/>
              </w:rPr>
              <w:t>Linee</w:t>
            </w:r>
            <w:r w:rsidRPr="00B24FBF">
              <w:rPr>
                <w:rFonts w:ascii="Times New Roman" w:hAnsi="Times New Roman"/>
                <w:lang w:val="en-US"/>
              </w:rPr>
              <w:t xml:space="preserve">r olmayan sınıflayıcı ve lineer </w:t>
            </w:r>
            <w:r w:rsidR="00EB5449" w:rsidRPr="00B24FBF">
              <w:rPr>
                <w:rFonts w:ascii="Times New Roman" w:hAnsi="Times New Roman"/>
                <w:lang w:val="en-US"/>
              </w:rPr>
              <w:t xml:space="preserve">ayrılamayan problem </w:t>
            </w:r>
          </w:p>
        </w:tc>
        <w:tc>
          <w:tcPr>
            <w:tcW w:w="425" w:type="dxa"/>
          </w:tcPr>
          <w:p w:rsidR="00B61B9D" w:rsidRPr="00B24FBF" w:rsidRDefault="004F7A11" w:rsidP="00B61B9D">
            <w:pPr>
              <w:widowControl/>
              <w:autoSpaceDE/>
              <w:autoSpaceDN/>
              <w:adjustRightInd/>
              <w:spacing w:line="360" w:lineRule="auto"/>
              <w:ind w:left="-108" w:right="-78"/>
              <w:jc w:val="right"/>
              <w:outlineLvl w:val="0"/>
              <w:rPr>
                <w:rFonts w:ascii="Times New Roman" w:hAnsi="Times New Roman"/>
                <w:lang w:val="en-US"/>
              </w:rPr>
            </w:pPr>
            <w:r>
              <w:rPr>
                <w:rFonts w:ascii="Times New Roman" w:hAnsi="Times New Roman"/>
                <w:lang w:val="en-US"/>
              </w:rPr>
              <w:t>39</w:t>
            </w:r>
          </w:p>
        </w:tc>
      </w:tr>
      <w:tr w:rsidR="00B61B9D" w:rsidRPr="00B61B9D" w:rsidTr="00C9415A">
        <w:tc>
          <w:tcPr>
            <w:tcW w:w="7905" w:type="dxa"/>
          </w:tcPr>
          <w:p w:rsidR="00B61B9D" w:rsidRPr="00B24FBF" w:rsidRDefault="00EB5449"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2.4</w:t>
            </w:r>
            <w:r w:rsidR="00B61B9D" w:rsidRPr="00B24FBF">
              <w:rPr>
                <w:rFonts w:ascii="Times New Roman" w:hAnsi="Times New Roman"/>
                <w:lang w:val="en-US"/>
              </w:rPr>
              <w:t xml:space="preserve">. </w:t>
            </w:r>
            <w:r w:rsidRPr="00B24FBF">
              <w:rPr>
                <w:rFonts w:ascii="Times New Roman" w:hAnsi="Times New Roman"/>
                <w:lang w:val="en-US"/>
              </w:rPr>
              <w:t>Izgara Arama (Grid Search) Yöntemi</w:t>
            </w:r>
            <w:r w:rsidR="00B61B9D" w:rsidRPr="00B24FBF">
              <w:rPr>
                <w:rFonts w:ascii="Times New Roman" w:hAnsi="Times New Roman"/>
                <w:lang w:val="en-US"/>
              </w:rPr>
              <w:t xml:space="preserve"> </w:t>
            </w:r>
            <w:r w:rsidR="00C9415A">
              <w:rPr>
                <w:rFonts w:ascii="Times New Roman" w:hAnsi="Times New Roman"/>
                <w:lang w:val="en-US"/>
              </w:rPr>
              <w:tab/>
            </w:r>
          </w:p>
        </w:tc>
        <w:tc>
          <w:tcPr>
            <w:tcW w:w="425" w:type="dxa"/>
          </w:tcPr>
          <w:p w:rsidR="00B61B9D" w:rsidRPr="00B24FBF" w:rsidRDefault="00613642" w:rsidP="00EF1315">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4</w:t>
            </w:r>
            <w:r w:rsidR="004F7A11">
              <w:rPr>
                <w:rFonts w:ascii="Times New Roman" w:hAnsi="Times New Roman"/>
                <w:lang w:val="en-US"/>
              </w:rPr>
              <w:t>0</w:t>
            </w:r>
          </w:p>
        </w:tc>
      </w:tr>
      <w:tr w:rsidR="00613642" w:rsidRPr="00B61B9D" w:rsidTr="00C9415A">
        <w:tc>
          <w:tcPr>
            <w:tcW w:w="7905" w:type="dxa"/>
          </w:tcPr>
          <w:p w:rsidR="00613642" w:rsidRPr="00B24FBF" w:rsidRDefault="00613642" w:rsidP="00C9415A">
            <w:pPr>
              <w:widowControl/>
              <w:tabs>
                <w:tab w:val="right" w:leader="dot" w:pos="7655"/>
              </w:tabs>
              <w:autoSpaceDE/>
              <w:autoSpaceDN/>
              <w:adjustRightInd/>
              <w:spacing w:line="360" w:lineRule="auto"/>
              <w:ind w:right="-108" w:firstLine="1134"/>
              <w:jc w:val="both"/>
              <w:outlineLvl w:val="0"/>
              <w:rPr>
                <w:rFonts w:ascii="Times New Roman" w:hAnsi="Times New Roman"/>
                <w:lang w:val="en-US"/>
              </w:rPr>
            </w:pPr>
            <w:r w:rsidRPr="00B24FBF">
              <w:rPr>
                <w:rFonts w:ascii="Times New Roman" w:hAnsi="Times New Roman"/>
                <w:lang w:val="en-US"/>
              </w:rPr>
              <w:t>2.4.1.GPU ile hızlandırılmış ızgara arama</w:t>
            </w:r>
            <w:r w:rsidR="00C9415A">
              <w:rPr>
                <w:rFonts w:ascii="Times New Roman" w:hAnsi="Times New Roman"/>
                <w:lang w:val="en-US"/>
              </w:rPr>
              <w:tab/>
            </w:r>
          </w:p>
        </w:tc>
        <w:tc>
          <w:tcPr>
            <w:tcW w:w="425" w:type="dxa"/>
          </w:tcPr>
          <w:p w:rsidR="00613642" w:rsidRPr="00B24FBF" w:rsidRDefault="00613642" w:rsidP="00EF1315">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4</w:t>
            </w:r>
            <w:r w:rsidR="004F7A11">
              <w:rPr>
                <w:rFonts w:ascii="Times New Roman" w:hAnsi="Times New Roman"/>
                <w:lang w:val="en-US"/>
              </w:rPr>
              <w:t>2</w:t>
            </w:r>
          </w:p>
        </w:tc>
      </w:tr>
      <w:tr w:rsidR="00EB5449" w:rsidRPr="00B61B9D" w:rsidTr="00C9415A">
        <w:tc>
          <w:tcPr>
            <w:tcW w:w="7905" w:type="dxa"/>
          </w:tcPr>
          <w:p w:rsidR="00EB5449" w:rsidRPr="00B24FBF" w:rsidRDefault="00EB5449"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2.5. K Katlı Çarpaz Sağlama</w:t>
            </w:r>
            <w:r w:rsidR="00800704" w:rsidRPr="00B24FBF">
              <w:rPr>
                <w:rFonts w:ascii="Times New Roman" w:hAnsi="Times New Roman"/>
                <w:lang w:val="en-US"/>
              </w:rPr>
              <w:t xml:space="preserve"> (K-Fold Cross Validation) </w:t>
            </w:r>
            <w:r w:rsidR="00C9415A">
              <w:rPr>
                <w:rFonts w:ascii="Times New Roman" w:hAnsi="Times New Roman"/>
                <w:lang w:val="en-US"/>
              </w:rPr>
              <w:tab/>
            </w:r>
          </w:p>
        </w:tc>
        <w:tc>
          <w:tcPr>
            <w:tcW w:w="425" w:type="dxa"/>
          </w:tcPr>
          <w:p w:rsidR="00EB5449" w:rsidRPr="00B24FBF" w:rsidRDefault="00650312" w:rsidP="00A61705">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4</w:t>
            </w:r>
            <w:r w:rsidR="004F7A11">
              <w:rPr>
                <w:rFonts w:ascii="Times New Roman" w:hAnsi="Times New Roman"/>
                <w:lang w:val="en-US"/>
              </w:rPr>
              <w:t>5</w:t>
            </w:r>
          </w:p>
        </w:tc>
      </w:tr>
      <w:tr w:rsidR="00800704" w:rsidRPr="00B61B9D" w:rsidTr="00C9415A">
        <w:tc>
          <w:tcPr>
            <w:tcW w:w="7905" w:type="dxa"/>
          </w:tcPr>
          <w:p w:rsidR="00800704" w:rsidRPr="00B24FBF" w:rsidRDefault="00800704"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lastRenderedPageBreak/>
              <w:t>2.6. ROC (Receiver Operating Characteristics) Analizi</w:t>
            </w:r>
            <w:r w:rsidR="00C9415A">
              <w:rPr>
                <w:rFonts w:ascii="Times New Roman" w:hAnsi="Times New Roman"/>
                <w:lang w:val="en-US"/>
              </w:rPr>
              <w:tab/>
            </w:r>
          </w:p>
        </w:tc>
        <w:tc>
          <w:tcPr>
            <w:tcW w:w="425" w:type="dxa"/>
          </w:tcPr>
          <w:p w:rsidR="00800704" w:rsidRPr="00B24FBF" w:rsidRDefault="00650312" w:rsidP="009B7196">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4</w:t>
            </w:r>
            <w:r w:rsidR="004F7A11">
              <w:rPr>
                <w:rFonts w:ascii="Times New Roman" w:hAnsi="Times New Roman"/>
                <w:lang w:val="en-US"/>
              </w:rPr>
              <w:t>6</w:t>
            </w:r>
          </w:p>
        </w:tc>
      </w:tr>
      <w:tr w:rsidR="00C9415A" w:rsidRPr="00B61B9D" w:rsidTr="00C9415A">
        <w:trPr>
          <w:trHeight w:val="70"/>
        </w:trPr>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BÖLÜM 3.</w:t>
            </w: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C9415A"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rPr>
            </w:pPr>
            <w:r w:rsidRPr="00C9415A">
              <w:rPr>
                <w:rFonts w:ascii="Times New Roman" w:hAnsi="Times New Roman"/>
              </w:rPr>
              <w:t xml:space="preserve">PİKSEL YOLU ÇIKARMA İÇİN HİBRİT VE ŞERİT TABANLI TESPİT </w:t>
            </w:r>
          </w:p>
        </w:tc>
        <w:tc>
          <w:tcPr>
            <w:tcW w:w="425" w:type="dxa"/>
          </w:tcPr>
          <w:p w:rsidR="00C9415A" w:rsidRPr="00B24FBF" w:rsidRDefault="00C9415A" w:rsidP="009B7196">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5</w:t>
            </w:r>
            <w:r w:rsidR="004F7A11">
              <w:rPr>
                <w:rFonts w:ascii="Times New Roman" w:hAnsi="Times New Roman"/>
                <w:lang w:val="en-US"/>
              </w:rPr>
              <w:t>0</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3.1. Hibrit Piksel Yolu Çıkarma Tespit Yöntemi</w:t>
            </w:r>
            <w:r>
              <w:rPr>
                <w:rFonts w:ascii="Times New Roman" w:hAnsi="Times New Roman"/>
                <w:lang w:val="en-US"/>
              </w:rPr>
              <w:tab/>
            </w:r>
          </w:p>
        </w:tc>
        <w:tc>
          <w:tcPr>
            <w:tcW w:w="425" w:type="dxa"/>
          </w:tcPr>
          <w:p w:rsidR="00C9415A" w:rsidRPr="00B24FBF" w:rsidRDefault="00C9415A" w:rsidP="00777F24">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5</w:t>
            </w:r>
            <w:r w:rsidR="004F7A11">
              <w:rPr>
                <w:rFonts w:ascii="Times New Roman" w:hAnsi="Times New Roman"/>
                <w:lang w:val="en-US"/>
              </w:rPr>
              <w:t>2</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1134"/>
              <w:jc w:val="both"/>
              <w:outlineLvl w:val="0"/>
              <w:rPr>
                <w:rFonts w:ascii="Times New Roman" w:hAnsi="Times New Roman"/>
                <w:lang w:val="en-US"/>
              </w:rPr>
            </w:pPr>
            <w:r w:rsidRPr="00B24FBF">
              <w:rPr>
                <w:rFonts w:ascii="Times New Roman" w:hAnsi="Times New Roman"/>
                <w:lang w:val="en-US"/>
              </w:rPr>
              <w:t xml:space="preserve">3.1.1. Çıkarılan özellikler </w:t>
            </w:r>
            <w:r>
              <w:rPr>
                <w:rFonts w:ascii="Times New Roman" w:hAnsi="Times New Roman"/>
                <w:lang w:val="en-US"/>
              </w:rPr>
              <w:tab/>
            </w:r>
          </w:p>
        </w:tc>
        <w:tc>
          <w:tcPr>
            <w:tcW w:w="425" w:type="dxa"/>
          </w:tcPr>
          <w:p w:rsidR="00C9415A" w:rsidRPr="00B24FBF" w:rsidRDefault="00C9415A" w:rsidP="00777F24">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5</w:t>
            </w:r>
            <w:r w:rsidR="004F7A11">
              <w:rPr>
                <w:rFonts w:ascii="Times New Roman" w:hAnsi="Times New Roman"/>
                <w:lang w:val="en-US"/>
              </w:rPr>
              <w:t>3</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3.2. Şerit Tabanlı Piksel Yolu Çıkarma Tespit Yöntemi </w:t>
            </w:r>
            <w:r>
              <w:rPr>
                <w:rFonts w:ascii="Times New Roman" w:hAnsi="Times New Roman"/>
                <w:lang w:val="en-US"/>
              </w:rPr>
              <w:tab/>
            </w:r>
          </w:p>
        </w:tc>
        <w:tc>
          <w:tcPr>
            <w:tcW w:w="425" w:type="dxa"/>
          </w:tcPr>
          <w:p w:rsidR="00C9415A" w:rsidRPr="00B24FBF" w:rsidRDefault="00C9415A" w:rsidP="00777F24">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5</w:t>
            </w:r>
            <w:r w:rsidR="004F7A11">
              <w:rPr>
                <w:rFonts w:ascii="Times New Roman" w:hAnsi="Times New Roman"/>
                <w:lang w:val="en-US"/>
              </w:rPr>
              <w:t>8</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BÖLÜM 4.</w:t>
            </w: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DENEYSEL SONUÇLAR VE TARTIŞMA </w:t>
            </w:r>
            <w:r>
              <w:rPr>
                <w:rFonts w:ascii="Times New Roman" w:hAnsi="Times New Roman"/>
                <w:lang w:val="en-US"/>
              </w:rPr>
              <w:tab/>
            </w:r>
          </w:p>
        </w:tc>
        <w:tc>
          <w:tcPr>
            <w:tcW w:w="425" w:type="dxa"/>
          </w:tcPr>
          <w:p w:rsidR="00C9415A" w:rsidRPr="00B24FBF" w:rsidRDefault="00C9415A" w:rsidP="00F5718F">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6</w:t>
            </w:r>
            <w:r w:rsidR="004F7A11">
              <w:rPr>
                <w:rFonts w:ascii="Times New Roman" w:hAnsi="Times New Roman"/>
                <w:lang w:val="en-US"/>
              </w:rPr>
              <w:t>4</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4.1. Deneysel Altyapı </w:t>
            </w:r>
            <w:r>
              <w:rPr>
                <w:rFonts w:ascii="Times New Roman" w:hAnsi="Times New Roman"/>
                <w:lang w:val="en-US"/>
              </w:rPr>
              <w:tab/>
            </w:r>
          </w:p>
        </w:tc>
        <w:tc>
          <w:tcPr>
            <w:tcW w:w="425" w:type="dxa"/>
          </w:tcPr>
          <w:p w:rsidR="00C9415A" w:rsidRPr="00B24FBF" w:rsidRDefault="00C9415A" w:rsidP="00613642">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6</w:t>
            </w:r>
            <w:r w:rsidR="004F7A11">
              <w:rPr>
                <w:rFonts w:ascii="Times New Roman" w:hAnsi="Times New Roman"/>
                <w:lang w:val="en-US"/>
              </w:rPr>
              <w:t>4</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4.2. Hibrit Yöntem ile Tespit Sonuçları </w:t>
            </w:r>
            <w:r>
              <w:rPr>
                <w:rFonts w:ascii="Times New Roman" w:hAnsi="Times New Roman"/>
                <w:lang w:val="en-US"/>
              </w:rPr>
              <w:tab/>
            </w:r>
          </w:p>
        </w:tc>
        <w:tc>
          <w:tcPr>
            <w:tcW w:w="425" w:type="dxa"/>
          </w:tcPr>
          <w:p w:rsidR="00C9415A" w:rsidRPr="00B24FBF" w:rsidRDefault="00C9415A" w:rsidP="00F5718F">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6</w:t>
            </w:r>
            <w:r w:rsidR="004F7A11">
              <w:rPr>
                <w:rFonts w:ascii="Times New Roman" w:hAnsi="Times New Roman"/>
                <w:lang w:val="en-US"/>
              </w:rPr>
              <w:t>6</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4.3. Şerit Tabanlı Yöntem ile Tespit Sonuçları </w:t>
            </w:r>
            <w:r>
              <w:rPr>
                <w:rFonts w:ascii="Times New Roman" w:hAnsi="Times New Roman"/>
                <w:lang w:val="en-US"/>
              </w:rPr>
              <w:tab/>
            </w:r>
          </w:p>
        </w:tc>
        <w:tc>
          <w:tcPr>
            <w:tcW w:w="425" w:type="dxa"/>
          </w:tcPr>
          <w:p w:rsidR="00C9415A" w:rsidRPr="00B24FBF" w:rsidRDefault="00C9415A" w:rsidP="00F5718F">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6</w:t>
            </w:r>
            <w:r w:rsidR="004F7A11">
              <w:rPr>
                <w:rFonts w:ascii="Times New Roman" w:hAnsi="Times New Roman"/>
                <w:lang w:val="en-US"/>
              </w:rPr>
              <w:t>7</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firstLine="709"/>
              <w:jc w:val="both"/>
              <w:outlineLvl w:val="0"/>
              <w:rPr>
                <w:rFonts w:ascii="Times New Roman" w:hAnsi="Times New Roman"/>
                <w:lang w:val="en-US"/>
              </w:rPr>
            </w:pPr>
            <w:r w:rsidRPr="00B24FBF">
              <w:rPr>
                <w:rFonts w:ascii="Times New Roman" w:hAnsi="Times New Roman"/>
                <w:lang w:val="en-US"/>
              </w:rPr>
              <w:t xml:space="preserve">4.4. Tartışma </w:t>
            </w:r>
            <w:r>
              <w:rPr>
                <w:rFonts w:ascii="Times New Roman" w:hAnsi="Times New Roman"/>
                <w:lang w:val="en-US"/>
              </w:rPr>
              <w:tab/>
            </w:r>
          </w:p>
        </w:tc>
        <w:tc>
          <w:tcPr>
            <w:tcW w:w="425" w:type="dxa"/>
          </w:tcPr>
          <w:p w:rsidR="00C9415A" w:rsidRPr="00B24FBF" w:rsidRDefault="00C9415A" w:rsidP="00026CAF">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7</w:t>
            </w:r>
            <w:r w:rsidR="004F7A11">
              <w:rPr>
                <w:rFonts w:ascii="Times New Roman" w:hAnsi="Times New Roman"/>
                <w:lang w:val="en-US"/>
              </w:rPr>
              <w:t>6</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BÖLÜM 5.</w:t>
            </w: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SONUÇ VE ÖNERİLER </w:t>
            </w:r>
            <w:r>
              <w:rPr>
                <w:rFonts w:ascii="Times New Roman" w:hAnsi="Times New Roman"/>
                <w:lang w:val="en-US"/>
              </w:rPr>
              <w:tab/>
            </w:r>
          </w:p>
        </w:tc>
        <w:tc>
          <w:tcPr>
            <w:tcW w:w="425" w:type="dxa"/>
          </w:tcPr>
          <w:p w:rsidR="00C9415A" w:rsidRPr="00B24FBF" w:rsidRDefault="004F7A11" w:rsidP="00026CAF">
            <w:pPr>
              <w:widowControl/>
              <w:autoSpaceDE/>
              <w:autoSpaceDN/>
              <w:adjustRightInd/>
              <w:spacing w:line="360" w:lineRule="auto"/>
              <w:ind w:left="-108" w:right="-78"/>
              <w:jc w:val="right"/>
              <w:outlineLvl w:val="0"/>
              <w:rPr>
                <w:rFonts w:ascii="Times New Roman" w:hAnsi="Times New Roman"/>
                <w:lang w:val="en-US"/>
              </w:rPr>
            </w:pPr>
            <w:r>
              <w:rPr>
                <w:rFonts w:ascii="Times New Roman" w:hAnsi="Times New Roman"/>
                <w:lang w:val="en-US"/>
              </w:rPr>
              <w:t>79</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p>
        </w:tc>
        <w:tc>
          <w:tcPr>
            <w:tcW w:w="425" w:type="dxa"/>
          </w:tcPr>
          <w:p w:rsidR="00C9415A" w:rsidRPr="00B24FBF" w:rsidRDefault="00C9415A" w:rsidP="00B61B9D">
            <w:pPr>
              <w:widowControl/>
              <w:autoSpaceDE/>
              <w:autoSpaceDN/>
              <w:adjustRightInd/>
              <w:spacing w:line="360" w:lineRule="auto"/>
              <w:ind w:left="-108" w:right="-78"/>
              <w:jc w:val="right"/>
              <w:outlineLvl w:val="0"/>
              <w:rPr>
                <w:rFonts w:ascii="Times New Roman" w:hAnsi="Times New Roman"/>
                <w:lang w:val="en-US"/>
              </w:rPr>
            </w:pP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KAYNAKLAR </w:t>
            </w:r>
            <w:r>
              <w:rPr>
                <w:rFonts w:ascii="Times New Roman" w:hAnsi="Times New Roman"/>
                <w:lang w:val="en-US"/>
              </w:rPr>
              <w:tab/>
            </w:r>
          </w:p>
        </w:tc>
        <w:tc>
          <w:tcPr>
            <w:tcW w:w="425" w:type="dxa"/>
          </w:tcPr>
          <w:p w:rsidR="00C9415A" w:rsidRPr="00B24FBF" w:rsidRDefault="00C9415A" w:rsidP="00026CAF">
            <w:pPr>
              <w:widowControl/>
              <w:autoSpaceDE/>
              <w:autoSpaceDN/>
              <w:adjustRightInd/>
              <w:spacing w:line="360" w:lineRule="auto"/>
              <w:ind w:left="-108" w:right="-78"/>
              <w:jc w:val="right"/>
              <w:outlineLvl w:val="0"/>
              <w:rPr>
                <w:rFonts w:ascii="Times New Roman" w:hAnsi="Times New Roman"/>
                <w:lang w:val="en-US"/>
              </w:rPr>
            </w:pPr>
            <w:r w:rsidRPr="00B24FBF">
              <w:rPr>
                <w:rFonts w:ascii="Times New Roman" w:hAnsi="Times New Roman"/>
                <w:lang w:val="en-US"/>
              </w:rPr>
              <w:t>8</w:t>
            </w:r>
            <w:r w:rsidR="004F7A11">
              <w:rPr>
                <w:rFonts w:ascii="Times New Roman" w:hAnsi="Times New Roman"/>
                <w:lang w:val="en-US"/>
              </w:rPr>
              <w:t>1</w:t>
            </w:r>
          </w:p>
        </w:tc>
      </w:tr>
      <w:tr w:rsidR="00C9415A" w:rsidRPr="00B61B9D" w:rsidTr="00C9415A">
        <w:tc>
          <w:tcPr>
            <w:tcW w:w="7905" w:type="dxa"/>
          </w:tcPr>
          <w:p w:rsidR="00C9415A" w:rsidRPr="00B24FBF" w:rsidRDefault="00C9415A" w:rsidP="00C9415A">
            <w:pPr>
              <w:widowControl/>
              <w:tabs>
                <w:tab w:val="right" w:leader="dot" w:pos="7655"/>
              </w:tabs>
              <w:autoSpaceDE/>
              <w:autoSpaceDN/>
              <w:adjustRightInd/>
              <w:spacing w:line="360" w:lineRule="auto"/>
              <w:ind w:right="-108"/>
              <w:jc w:val="both"/>
              <w:outlineLvl w:val="0"/>
              <w:rPr>
                <w:rFonts w:ascii="Times New Roman" w:hAnsi="Times New Roman"/>
                <w:lang w:val="en-US"/>
              </w:rPr>
            </w:pPr>
            <w:r w:rsidRPr="00B24FBF">
              <w:rPr>
                <w:rFonts w:ascii="Times New Roman" w:hAnsi="Times New Roman"/>
                <w:lang w:val="en-US"/>
              </w:rPr>
              <w:t xml:space="preserve">ÖZGEÇMİŞ </w:t>
            </w:r>
            <w:r>
              <w:rPr>
                <w:rFonts w:ascii="Times New Roman" w:hAnsi="Times New Roman"/>
                <w:lang w:val="en-US"/>
              </w:rPr>
              <w:tab/>
            </w:r>
          </w:p>
        </w:tc>
        <w:tc>
          <w:tcPr>
            <w:tcW w:w="425" w:type="dxa"/>
          </w:tcPr>
          <w:p w:rsidR="00C9415A" w:rsidRPr="00B24FBF" w:rsidRDefault="004F7A11" w:rsidP="00026CAF">
            <w:pPr>
              <w:widowControl/>
              <w:autoSpaceDE/>
              <w:autoSpaceDN/>
              <w:adjustRightInd/>
              <w:spacing w:line="360" w:lineRule="auto"/>
              <w:ind w:left="-108" w:right="-78"/>
              <w:jc w:val="right"/>
              <w:outlineLvl w:val="0"/>
              <w:rPr>
                <w:rFonts w:ascii="Times New Roman" w:hAnsi="Times New Roman"/>
                <w:lang w:val="en-US"/>
              </w:rPr>
            </w:pPr>
            <w:r>
              <w:rPr>
                <w:rFonts w:ascii="Times New Roman" w:hAnsi="Times New Roman"/>
                <w:lang w:val="en-US"/>
              </w:rPr>
              <w:t>89</w:t>
            </w:r>
          </w:p>
        </w:tc>
      </w:tr>
    </w:tbl>
    <w:p w:rsidR="00537FFE" w:rsidRPr="00776494" w:rsidRDefault="00537FFE" w:rsidP="003D1EF6">
      <w:pPr>
        <w:shd w:val="clear" w:color="auto" w:fill="FFFFFF"/>
        <w:rPr>
          <w:b/>
          <w:bCs/>
          <w:color w:val="000000"/>
          <w:sz w:val="24"/>
          <w:szCs w:val="24"/>
        </w:rPr>
      </w:pPr>
    </w:p>
    <w:p w:rsidR="00A052D3" w:rsidRPr="008B18DF" w:rsidRDefault="00A052D3" w:rsidP="00376536">
      <w:pPr>
        <w:spacing w:line="360" w:lineRule="auto"/>
        <w:jc w:val="both"/>
      </w:pPr>
    </w:p>
    <w:p w:rsidR="002770B2" w:rsidRPr="00776494" w:rsidRDefault="002770B2" w:rsidP="003D1EF6"/>
    <w:p w:rsidR="002770B2" w:rsidRPr="00776494" w:rsidRDefault="002770B2" w:rsidP="003D1EF6"/>
    <w:p w:rsidR="002770B2" w:rsidRPr="00776494" w:rsidRDefault="002770B2" w:rsidP="003D1EF6"/>
    <w:p w:rsidR="00FB0588" w:rsidRDefault="00FB0588">
      <w:pPr>
        <w:widowControl/>
        <w:autoSpaceDE/>
        <w:autoSpaceDN/>
        <w:adjustRightInd/>
      </w:pPr>
      <w:r>
        <w:br w:type="page"/>
      </w:r>
    </w:p>
    <w:p w:rsidR="00701C2A" w:rsidRPr="00FB0588" w:rsidRDefault="00701C2A" w:rsidP="0058635B">
      <w:pPr>
        <w:spacing w:line="360" w:lineRule="auto"/>
        <w:rPr>
          <w:sz w:val="24"/>
          <w:szCs w:val="24"/>
        </w:rPr>
      </w:pPr>
    </w:p>
    <w:p w:rsidR="00FB0588" w:rsidRPr="00FB0588" w:rsidRDefault="00FB0588" w:rsidP="0058635B">
      <w:pPr>
        <w:spacing w:line="360" w:lineRule="auto"/>
        <w:rPr>
          <w:sz w:val="24"/>
          <w:szCs w:val="24"/>
        </w:rPr>
      </w:pPr>
    </w:p>
    <w:p w:rsidR="00325707" w:rsidRPr="00FB0588" w:rsidRDefault="00325707" w:rsidP="00FB0588">
      <w:pPr>
        <w:spacing w:line="276" w:lineRule="auto"/>
        <w:rPr>
          <w:sz w:val="24"/>
          <w:szCs w:val="24"/>
        </w:rPr>
      </w:pPr>
    </w:p>
    <w:p w:rsidR="001817B5" w:rsidRPr="00776494" w:rsidRDefault="001817B5" w:rsidP="004D6100">
      <w:pPr>
        <w:pStyle w:val="Balk1ekil"/>
        <w:spacing w:after="0"/>
        <w:jc w:val="left"/>
      </w:pPr>
      <w:bookmarkStart w:id="7" w:name="_Toc407628303"/>
      <w:bookmarkStart w:id="8" w:name="_Toc466970658"/>
      <w:r w:rsidRPr="00776494">
        <w:t>SİMGELER VE KISALTMALAR LİSTESİ</w:t>
      </w:r>
      <w:bookmarkEnd w:id="7"/>
      <w:bookmarkEnd w:id="8"/>
    </w:p>
    <w:p w:rsidR="001817B5" w:rsidRPr="00776494" w:rsidRDefault="001817B5" w:rsidP="003D1EF6">
      <w:pPr>
        <w:spacing w:line="360" w:lineRule="auto"/>
        <w:jc w:val="both"/>
        <w:rPr>
          <w:sz w:val="28"/>
          <w:szCs w:val="24"/>
        </w:rPr>
      </w:pPr>
    </w:p>
    <w:p w:rsidR="001817B5" w:rsidRPr="00776494" w:rsidRDefault="001817B5" w:rsidP="003D1EF6">
      <w:pPr>
        <w:spacing w:line="360" w:lineRule="auto"/>
        <w:jc w:val="both"/>
        <w:rPr>
          <w:sz w:val="28"/>
          <w:szCs w:val="24"/>
        </w:rPr>
      </w:pPr>
    </w:p>
    <w:tbl>
      <w:tblPr>
        <w:tblW w:w="7920" w:type="dxa"/>
        <w:tblLayout w:type="fixed"/>
        <w:tblLook w:val="01E0" w:firstRow="1" w:lastRow="1" w:firstColumn="1" w:lastColumn="1" w:noHBand="0" w:noVBand="0"/>
      </w:tblPr>
      <w:tblGrid>
        <w:gridCol w:w="1440"/>
        <w:gridCol w:w="6480"/>
      </w:tblGrid>
      <w:tr w:rsidR="00C26D38" w:rsidRPr="00776494" w:rsidTr="004E7092">
        <w:tc>
          <w:tcPr>
            <w:tcW w:w="1440" w:type="dxa"/>
            <w:shd w:val="clear" w:color="auto" w:fill="auto"/>
            <w:hideMark/>
          </w:tcPr>
          <w:p w:rsidR="00C26D38" w:rsidRDefault="00C26D38" w:rsidP="004E7092">
            <w:pPr>
              <w:pStyle w:val="SimgelerYaziStili"/>
              <w:rPr>
                <w:lang w:val="tr-TR"/>
              </w:rPr>
            </w:pPr>
            <w:r>
              <w:rPr>
                <w:lang w:val="tr-TR"/>
              </w:rPr>
              <w:t>AKD</w:t>
            </w:r>
          </w:p>
        </w:tc>
        <w:tc>
          <w:tcPr>
            <w:tcW w:w="6480" w:type="dxa"/>
            <w:shd w:val="clear" w:color="auto" w:fill="auto"/>
            <w:hideMark/>
          </w:tcPr>
          <w:p w:rsidR="00C26D38" w:rsidRDefault="00C26D38" w:rsidP="004E7092">
            <w:pPr>
              <w:pStyle w:val="SimgelerYaziStili"/>
              <w:rPr>
                <w:lang w:val="tr-TR"/>
              </w:rPr>
            </w:pPr>
            <w:r>
              <w:rPr>
                <w:lang w:val="tr-TR"/>
              </w:rPr>
              <w:t>: Ayrık Kosinüs Dönüşümü</w:t>
            </w:r>
          </w:p>
        </w:tc>
      </w:tr>
      <w:tr w:rsidR="00C26D38" w:rsidRPr="00776494" w:rsidTr="004E7092">
        <w:tc>
          <w:tcPr>
            <w:tcW w:w="1440" w:type="dxa"/>
            <w:shd w:val="clear" w:color="auto" w:fill="auto"/>
            <w:hideMark/>
          </w:tcPr>
          <w:p w:rsidR="00C26D38" w:rsidRDefault="00C26D38" w:rsidP="004E7092">
            <w:pPr>
              <w:pStyle w:val="SimgelerYaziStili"/>
              <w:rPr>
                <w:lang w:val="tr-TR"/>
              </w:rPr>
            </w:pPr>
            <w:r>
              <w:rPr>
                <w:lang w:val="tr-TR"/>
              </w:rPr>
              <w:t>ADF</w:t>
            </w:r>
          </w:p>
        </w:tc>
        <w:tc>
          <w:tcPr>
            <w:tcW w:w="6480" w:type="dxa"/>
            <w:shd w:val="clear" w:color="auto" w:fill="auto"/>
            <w:hideMark/>
          </w:tcPr>
          <w:p w:rsidR="00C26D38" w:rsidRDefault="00C26D38" w:rsidP="004E7092">
            <w:pPr>
              <w:pStyle w:val="SimgelerYaziStili"/>
              <w:rPr>
                <w:lang w:val="tr-TR"/>
              </w:rPr>
            </w:pPr>
            <w:r>
              <w:rPr>
                <w:lang w:val="tr-TR"/>
              </w:rPr>
              <w:t>: Ağırlıklı Dağıtım Fonksiyonu</w:t>
            </w:r>
          </w:p>
        </w:tc>
      </w:tr>
      <w:tr w:rsidR="006438D9" w:rsidRPr="00776494" w:rsidTr="004E7092">
        <w:tc>
          <w:tcPr>
            <w:tcW w:w="1440" w:type="dxa"/>
            <w:shd w:val="clear" w:color="auto" w:fill="auto"/>
            <w:hideMark/>
          </w:tcPr>
          <w:p w:rsidR="006438D9" w:rsidRDefault="006438D9" w:rsidP="004E7092">
            <w:pPr>
              <w:pStyle w:val="SimgelerYaziStili"/>
              <w:rPr>
                <w:lang w:val="tr-TR"/>
              </w:rPr>
            </w:pPr>
            <w:r>
              <w:rPr>
                <w:lang w:val="tr-TR"/>
              </w:rPr>
              <w:t>CTM</w:t>
            </w:r>
          </w:p>
        </w:tc>
        <w:tc>
          <w:tcPr>
            <w:tcW w:w="6480" w:type="dxa"/>
            <w:shd w:val="clear" w:color="auto" w:fill="auto"/>
            <w:hideMark/>
          </w:tcPr>
          <w:p w:rsidR="006438D9" w:rsidRDefault="006438D9" w:rsidP="004E7092">
            <w:pPr>
              <w:pStyle w:val="SimgelerYaziStili"/>
              <w:rPr>
                <w:lang w:val="tr-TR"/>
              </w:rPr>
            </w:pPr>
            <w:r>
              <w:rPr>
                <w:lang w:val="tr-TR"/>
              </w:rPr>
              <w:t>: Close To Metal</w:t>
            </w:r>
          </w:p>
        </w:tc>
      </w:tr>
      <w:tr w:rsidR="006438D9" w:rsidRPr="00776494" w:rsidTr="004E7092">
        <w:tc>
          <w:tcPr>
            <w:tcW w:w="1440" w:type="dxa"/>
            <w:shd w:val="clear" w:color="auto" w:fill="auto"/>
            <w:hideMark/>
          </w:tcPr>
          <w:p w:rsidR="006438D9" w:rsidRDefault="006438D9" w:rsidP="004E7092">
            <w:pPr>
              <w:pStyle w:val="SimgelerYaziStili"/>
              <w:rPr>
                <w:lang w:val="tr-TR"/>
              </w:rPr>
            </w:pPr>
            <w:r>
              <w:rPr>
                <w:lang w:val="tr-TR"/>
              </w:rPr>
              <w:t>CUDA</w:t>
            </w:r>
          </w:p>
        </w:tc>
        <w:tc>
          <w:tcPr>
            <w:tcW w:w="6480" w:type="dxa"/>
            <w:shd w:val="clear" w:color="auto" w:fill="auto"/>
            <w:hideMark/>
          </w:tcPr>
          <w:p w:rsidR="006438D9" w:rsidRDefault="006438D9" w:rsidP="004E7092">
            <w:pPr>
              <w:pStyle w:val="SimgelerYaziStili"/>
              <w:rPr>
                <w:lang w:val="tr-TR"/>
              </w:rPr>
            </w:pPr>
            <w:r>
              <w:rPr>
                <w:lang w:val="tr-TR"/>
              </w:rPr>
              <w:t>: Compute Unified Device Architecture</w:t>
            </w:r>
          </w:p>
        </w:tc>
      </w:tr>
      <w:tr w:rsidR="006438D9" w:rsidRPr="00776494" w:rsidTr="004E7092">
        <w:tc>
          <w:tcPr>
            <w:tcW w:w="1440" w:type="dxa"/>
            <w:shd w:val="clear" w:color="auto" w:fill="auto"/>
            <w:hideMark/>
          </w:tcPr>
          <w:p w:rsidR="006438D9" w:rsidRPr="00776494" w:rsidRDefault="006438D9" w:rsidP="004E7092">
            <w:pPr>
              <w:pStyle w:val="SimgelerYaziStili"/>
              <w:rPr>
                <w:lang w:val="tr-TR"/>
              </w:rPr>
            </w:pPr>
            <w:r>
              <w:rPr>
                <w:lang w:val="tr-TR"/>
              </w:rPr>
              <w:t>DN</w:t>
            </w:r>
          </w:p>
        </w:tc>
        <w:tc>
          <w:tcPr>
            <w:tcW w:w="6480" w:type="dxa"/>
            <w:shd w:val="clear" w:color="auto" w:fill="auto"/>
            <w:hideMark/>
          </w:tcPr>
          <w:p w:rsidR="006438D9" w:rsidRPr="00776494" w:rsidRDefault="006438D9" w:rsidP="004E7092">
            <w:pPr>
              <w:pStyle w:val="SimgelerYaziStili"/>
              <w:rPr>
                <w:lang w:val="tr-TR"/>
              </w:rPr>
            </w:pPr>
            <w:r w:rsidRPr="00776494">
              <w:rPr>
                <w:lang w:val="tr-TR"/>
              </w:rPr>
              <w:t xml:space="preserve">: </w:t>
            </w:r>
            <w:r>
              <w:rPr>
                <w:lang w:val="tr-TR"/>
              </w:rPr>
              <w:t>Doğru Negatif sayısı</w:t>
            </w:r>
          </w:p>
        </w:tc>
      </w:tr>
      <w:tr w:rsidR="006438D9" w:rsidRPr="00776494" w:rsidTr="004E7092">
        <w:tc>
          <w:tcPr>
            <w:tcW w:w="1440" w:type="dxa"/>
            <w:shd w:val="clear" w:color="auto" w:fill="auto"/>
            <w:hideMark/>
          </w:tcPr>
          <w:p w:rsidR="006438D9" w:rsidRPr="00776494" w:rsidRDefault="006438D9" w:rsidP="004E7092">
            <w:pPr>
              <w:pStyle w:val="SimgelerYaziStili"/>
              <w:rPr>
                <w:lang w:val="tr-TR"/>
              </w:rPr>
            </w:pPr>
            <w:r>
              <w:rPr>
                <w:lang w:val="tr-TR"/>
              </w:rPr>
              <w:t>DNO</w:t>
            </w:r>
          </w:p>
        </w:tc>
        <w:tc>
          <w:tcPr>
            <w:tcW w:w="6480" w:type="dxa"/>
            <w:shd w:val="clear" w:color="auto" w:fill="auto"/>
            <w:hideMark/>
          </w:tcPr>
          <w:p w:rsidR="006438D9" w:rsidRPr="00776494" w:rsidRDefault="006438D9" w:rsidP="009171A1">
            <w:pPr>
              <w:pStyle w:val="SimgelerYaziStili"/>
              <w:rPr>
                <w:lang w:val="tr-TR"/>
              </w:rPr>
            </w:pPr>
            <w:r w:rsidRPr="00776494">
              <w:rPr>
                <w:lang w:val="tr-TR"/>
              </w:rPr>
              <w:t xml:space="preserve">: </w:t>
            </w:r>
            <w:r w:rsidR="009171A1">
              <w:rPr>
                <w:lang w:val="tr-TR"/>
              </w:rPr>
              <w:t>Doğru</w:t>
            </w:r>
            <w:r>
              <w:rPr>
                <w:lang w:val="tr-TR"/>
              </w:rPr>
              <w:t xml:space="preserve"> Negatif Oranı</w:t>
            </w:r>
          </w:p>
        </w:tc>
      </w:tr>
      <w:tr w:rsidR="006438D9" w:rsidRPr="00776494" w:rsidTr="004E7092">
        <w:tc>
          <w:tcPr>
            <w:tcW w:w="1440" w:type="dxa"/>
            <w:shd w:val="clear" w:color="auto" w:fill="auto"/>
            <w:hideMark/>
          </w:tcPr>
          <w:p w:rsidR="006438D9" w:rsidRPr="00776494" w:rsidRDefault="006438D9" w:rsidP="004E7092">
            <w:pPr>
              <w:pStyle w:val="SimgelerYaziStili"/>
              <w:rPr>
                <w:lang w:val="tr-TR"/>
              </w:rPr>
            </w:pPr>
            <w:r>
              <w:rPr>
                <w:lang w:val="tr-TR"/>
              </w:rPr>
              <w:t>DP</w:t>
            </w:r>
          </w:p>
        </w:tc>
        <w:tc>
          <w:tcPr>
            <w:tcW w:w="6480" w:type="dxa"/>
            <w:shd w:val="clear" w:color="auto" w:fill="auto"/>
            <w:hideMark/>
          </w:tcPr>
          <w:p w:rsidR="006438D9" w:rsidRPr="00776494" w:rsidRDefault="006438D9" w:rsidP="004E7092">
            <w:pPr>
              <w:pStyle w:val="SimgelerYaziStili"/>
              <w:rPr>
                <w:lang w:val="tr-TR"/>
              </w:rPr>
            </w:pPr>
            <w:r w:rsidRPr="00776494">
              <w:rPr>
                <w:lang w:val="tr-TR"/>
              </w:rPr>
              <w:t xml:space="preserve">: </w:t>
            </w:r>
            <w:r>
              <w:rPr>
                <w:lang w:val="tr-TR"/>
              </w:rPr>
              <w:t>Doğru Pozitif sayısı</w:t>
            </w:r>
          </w:p>
        </w:tc>
      </w:tr>
      <w:tr w:rsidR="006438D9" w:rsidRPr="00776494" w:rsidTr="004E7092">
        <w:tc>
          <w:tcPr>
            <w:tcW w:w="1440" w:type="dxa"/>
            <w:shd w:val="clear" w:color="auto" w:fill="auto"/>
            <w:hideMark/>
          </w:tcPr>
          <w:p w:rsidR="006438D9" w:rsidRPr="00776494" w:rsidRDefault="006438D9" w:rsidP="004E7092">
            <w:pPr>
              <w:pStyle w:val="SimgelerYaziStili"/>
              <w:rPr>
                <w:lang w:val="tr-TR"/>
              </w:rPr>
            </w:pPr>
            <w:r>
              <w:rPr>
                <w:lang w:val="tr-TR"/>
              </w:rPr>
              <w:t>DPO</w:t>
            </w:r>
          </w:p>
        </w:tc>
        <w:tc>
          <w:tcPr>
            <w:tcW w:w="6480" w:type="dxa"/>
            <w:shd w:val="clear" w:color="auto" w:fill="auto"/>
            <w:hideMark/>
          </w:tcPr>
          <w:p w:rsidR="006438D9" w:rsidRPr="00776494" w:rsidRDefault="006438D9" w:rsidP="004E7092">
            <w:pPr>
              <w:pStyle w:val="SimgelerYaziStili"/>
              <w:rPr>
                <w:lang w:val="tr-TR"/>
              </w:rPr>
            </w:pPr>
            <w:r w:rsidRPr="00776494">
              <w:rPr>
                <w:lang w:val="tr-TR"/>
              </w:rPr>
              <w:t xml:space="preserve">: </w:t>
            </w:r>
            <w:r>
              <w:rPr>
                <w:lang w:val="tr-TR"/>
              </w:rPr>
              <w:t>Doğru Pozitif Oranı</w:t>
            </w:r>
          </w:p>
        </w:tc>
      </w:tr>
      <w:tr w:rsidR="006438D9" w:rsidRPr="00776494" w:rsidTr="004E7092">
        <w:tc>
          <w:tcPr>
            <w:tcW w:w="1440" w:type="dxa"/>
            <w:shd w:val="clear" w:color="auto" w:fill="auto"/>
            <w:hideMark/>
          </w:tcPr>
          <w:p w:rsidR="006438D9" w:rsidRPr="00776494" w:rsidRDefault="006438D9" w:rsidP="004E7092">
            <w:pPr>
              <w:pStyle w:val="SimgelerYaziStili"/>
              <w:rPr>
                <w:lang w:val="tr-TR"/>
              </w:rPr>
            </w:pPr>
            <w:r>
              <w:rPr>
                <w:lang w:val="tr-TR"/>
              </w:rPr>
              <w:t>DVM</w:t>
            </w:r>
            <w:r w:rsidRPr="00776494">
              <w:rPr>
                <w:lang w:val="tr-TR"/>
              </w:rPr>
              <w:t xml:space="preserve"> </w:t>
            </w:r>
          </w:p>
        </w:tc>
        <w:tc>
          <w:tcPr>
            <w:tcW w:w="6480" w:type="dxa"/>
            <w:shd w:val="clear" w:color="auto" w:fill="auto"/>
            <w:hideMark/>
          </w:tcPr>
          <w:p w:rsidR="006438D9" w:rsidRPr="00776494" w:rsidRDefault="006438D9" w:rsidP="004E7092">
            <w:pPr>
              <w:pStyle w:val="SimgelerYaziStili"/>
              <w:rPr>
                <w:lang w:val="tr-TR"/>
              </w:rPr>
            </w:pPr>
            <w:r w:rsidRPr="00776494">
              <w:rPr>
                <w:lang w:val="tr-TR"/>
              </w:rPr>
              <w:t xml:space="preserve">: </w:t>
            </w:r>
            <w:r>
              <w:rPr>
                <w:lang w:val="tr-TR"/>
              </w:rPr>
              <w:t>Destek Vektör Makinesi</w:t>
            </w:r>
          </w:p>
        </w:tc>
      </w:tr>
      <w:tr w:rsidR="006438D9" w:rsidRPr="00776494" w:rsidTr="004E7092">
        <w:tc>
          <w:tcPr>
            <w:tcW w:w="1440" w:type="dxa"/>
            <w:shd w:val="clear" w:color="auto" w:fill="auto"/>
            <w:hideMark/>
          </w:tcPr>
          <w:p w:rsidR="006438D9" w:rsidRDefault="006438D9" w:rsidP="004E7092">
            <w:pPr>
              <w:pStyle w:val="SimgelerYaziStili"/>
              <w:rPr>
                <w:lang w:val="tr-TR"/>
              </w:rPr>
            </w:pPr>
            <w:r>
              <w:rPr>
                <w:lang w:val="tr-TR"/>
              </w:rPr>
              <w:t>GB</w:t>
            </w:r>
          </w:p>
        </w:tc>
        <w:tc>
          <w:tcPr>
            <w:tcW w:w="6480" w:type="dxa"/>
            <w:shd w:val="clear" w:color="auto" w:fill="auto"/>
            <w:hideMark/>
          </w:tcPr>
          <w:p w:rsidR="006438D9" w:rsidRDefault="006438D9" w:rsidP="004E7092">
            <w:pPr>
              <w:pStyle w:val="SimgelerYaziStili"/>
              <w:rPr>
                <w:lang w:val="tr-TR"/>
              </w:rPr>
            </w:pPr>
            <w:r>
              <w:rPr>
                <w:lang w:val="tr-TR"/>
              </w:rPr>
              <w:t>: Giga Byte</w:t>
            </w:r>
          </w:p>
        </w:tc>
      </w:tr>
      <w:tr w:rsidR="00E0421B" w:rsidRPr="00776494" w:rsidTr="004E7092">
        <w:tc>
          <w:tcPr>
            <w:tcW w:w="1440" w:type="dxa"/>
            <w:shd w:val="clear" w:color="auto" w:fill="auto"/>
            <w:hideMark/>
          </w:tcPr>
          <w:p w:rsidR="00E0421B" w:rsidRDefault="00E0421B" w:rsidP="004E7092">
            <w:pPr>
              <w:pStyle w:val="SimgelerYaziStili"/>
              <w:rPr>
                <w:lang w:val="tr-TR"/>
              </w:rPr>
            </w:pPr>
            <w:r>
              <w:rPr>
                <w:lang w:val="tr-TR"/>
              </w:rPr>
              <w:t>ICC</w:t>
            </w:r>
          </w:p>
        </w:tc>
        <w:tc>
          <w:tcPr>
            <w:tcW w:w="6480" w:type="dxa"/>
            <w:shd w:val="clear" w:color="auto" w:fill="auto"/>
            <w:hideMark/>
          </w:tcPr>
          <w:p w:rsidR="00E0421B" w:rsidRDefault="00E0421B" w:rsidP="004E7092">
            <w:pPr>
              <w:pStyle w:val="SimgelerYaziStili"/>
              <w:rPr>
                <w:lang w:val="tr-TR"/>
              </w:rPr>
            </w:pPr>
            <w:r>
              <w:rPr>
                <w:lang w:val="tr-TR"/>
              </w:rPr>
              <w:t>: Interveining Contour and Color</w:t>
            </w:r>
          </w:p>
        </w:tc>
      </w:tr>
      <w:tr w:rsidR="00B445E1" w:rsidRPr="00776494" w:rsidTr="004E7092">
        <w:tc>
          <w:tcPr>
            <w:tcW w:w="1440" w:type="dxa"/>
            <w:shd w:val="clear" w:color="auto" w:fill="auto"/>
            <w:hideMark/>
          </w:tcPr>
          <w:p w:rsidR="00B445E1" w:rsidRDefault="00B445E1" w:rsidP="004E7092">
            <w:pPr>
              <w:pStyle w:val="SimgelerYaziStili"/>
              <w:rPr>
                <w:lang w:val="tr-TR"/>
              </w:rPr>
            </w:pPr>
            <w:r w:rsidRPr="00945B44">
              <w:rPr>
                <w:lang w:val="tr-TR"/>
              </w:rPr>
              <w:t>Kds</w:t>
            </w:r>
            <w:r>
              <w:rPr>
                <w:lang w:val="tr-TR"/>
              </w:rPr>
              <w:t xml:space="preserve"> </w:t>
            </w:r>
          </w:p>
        </w:tc>
        <w:tc>
          <w:tcPr>
            <w:tcW w:w="6480" w:type="dxa"/>
            <w:shd w:val="clear" w:color="auto" w:fill="auto"/>
            <w:hideMark/>
          </w:tcPr>
          <w:p w:rsidR="00B445E1" w:rsidRDefault="00B445E1" w:rsidP="004E7092">
            <w:pPr>
              <w:pStyle w:val="SimgelerYaziStili"/>
              <w:rPr>
                <w:lang w:val="tr-TR"/>
              </w:rPr>
            </w:pPr>
            <w:r>
              <w:rPr>
                <w:lang w:val="tr-TR"/>
              </w:rPr>
              <w:t>: Dikey Seam’in KMEM’si</w:t>
            </w:r>
          </w:p>
        </w:tc>
      </w:tr>
      <w:tr w:rsidR="00B445E1" w:rsidRPr="00776494" w:rsidTr="004E7092">
        <w:tc>
          <w:tcPr>
            <w:tcW w:w="1440" w:type="dxa"/>
            <w:shd w:val="clear" w:color="auto" w:fill="auto"/>
          </w:tcPr>
          <w:p w:rsidR="00B445E1" w:rsidRPr="00776494" w:rsidRDefault="00B445E1" w:rsidP="004E7092">
            <w:pPr>
              <w:pStyle w:val="SimgelerYaziStili"/>
              <w:rPr>
                <w:lang w:val="tr-TR"/>
              </w:rPr>
            </w:pPr>
            <w:r>
              <w:rPr>
                <w:lang w:val="tr-TR"/>
              </w:rPr>
              <w:t>KMEM</w:t>
            </w:r>
          </w:p>
        </w:tc>
        <w:tc>
          <w:tcPr>
            <w:tcW w:w="6480" w:type="dxa"/>
            <w:shd w:val="clear" w:color="auto" w:fill="auto"/>
          </w:tcPr>
          <w:p w:rsidR="00B445E1" w:rsidRPr="00776494" w:rsidRDefault="00B445E1" w:rsidP="004E7092">
            <w:pPr>
              <w:pStyle w:val="SimgelerYaziStili"/>
              <w:rPr>
                <w:lang w:val="tr-TR"/>
              </w:rPr>
            </w:pPr>
            <w:r w:rsidRPr="00776494">
              <w:rPr>
                <w:lang w:val="tr-TR"/>
              </w:rPr>
              <w:t xml:space="preserve">: </w:t>
            </w:r>
            <w:r>
              <w:rPr>
                <w:lang w:val="tr-TR"/>
              </w:rPr>
              <w:t>Kümülatif Minimum Enerji Matrisi</w:t>
            </w:r>
          </w:p>
        </w:tc>
      </w:tr>
      <w:tr w:rsidR="00B445E1" w:rsidRPr="00776494" w:rsidTr="004E7092">
        <w:tc>
          <w:tcPr>
            <w:tcW w:w="1440" w:type="dxa"/>
            <w:shd w:val="clear" w:color="auto" w:fill="auto"/>
            <w:hideMark/>
          </w:tcPr>
          <w:p w:rsidR="00B445E1" w:rsidRPr="00945B44" w:rsidRDefault="00B445E1" w:rsidP="004E7092">
            <w:pPr>
              <w:pStyle w:val="SimgelerYaziStili"/>
              <w:rPr>
                <w:lang w:val="tr-TR"/>
              </w:rPr>
            </w:pPr>
            <w:r>
              <w:rPr>
                <w:lang w:val="tr-TR"/>
              </w:rPr>
              <w:t>Kys</w:t>
            </w:r>
          </w:p>
        </w:tc>
        <w:tc>
          <w:tcPr>
            <w:tcW w:w="6480" w:type="dxa"/>
            <w:shd w:val="clear" w:color="auto" w:fill="auto"/>
            <w:hideMark/>
          </w:tcPr>
          <w:p w:rsidR="00B445E1" w:rsidRDefault="00B445E1" w:rsidP="004E7092">
            <w:pPr>
              <w:pStyle w:val="SimgelerYaziStili"/>
              <w:rPr>
                <w:lang w:val="tr-TR"/>
              </w:rPr>
            </w:pPr>
            <w:r>
              <w:rPr>
                <w:lang w:val="tr-TR"/>
              </w:rPr>
              <w:t>: Yatay Seam’in KMEM’si</w:t>
            </w:r>
          </w:p>
        </w:tc>
      </w:tr>
      <w:tr w:rsidR="00B445E1" w:rsidRPr="00776494" w:rsidTr="004E7092">
        <w:tc>
          <w:tcPr>
            <w:tcW w:w="1440" w:type="dxa"/>
            <w:shd w:val="clear" w:color="auto" w:fill="auto"/>
            <w:hideMark/>
          </w:tcPr>
          <w:p w:rsidR="00B445E1" w:rsidRDefault="00B445E1" w:rsidP="004E7092">
            <w:pPr>
              <w:pStyle w:val="SimgelerYaziStili"/>
              <w:rPr>
                <w:lang w:val="tr-TR"/>
              </w:rPr>
            </w:pPr>
            <w:r>
              <w:rPr>
                <w:lang w:val="tr-TR"/>
              </w:rPr>
              <w:t>maks</w:t>
            </w:r>
          </w:p>
        </w:tc>
        <w:tc>
          <w:tcPr>
            <w:tcW w:w="6480" w:type="dxa"/>
            <w:shd w:val="clear" w:color="auto" w:fill="auto"/>
            <w:hideMark/>
          </w:tcPr>
          <w:p w:rsidR="00B445E1" w:rsidRDefault="00B445E1" w:rsidP="004E7092">
            <w:pPr>
              <w:pStyle w:val="SimgelerYaziStili"/>
              <w:rPr>
                <w:lang w:val="tr-TR"/>
              </w:rPr>
            </w:pPr>
            <w:r>
              <w:rPr>
                <w:lang w:val="tr-TR"/>
              </w:rPr>
              <w:t>: Maksimum</w:t>
            </w:r>
          </w:p>
        </w:tc>
      </w:tr>
      <w:tr w:rsidR="00B445E1" w:rsidRPr="00776494" w:rsidTr="004E7092">
        <w:tc>
          <w:tcPr>
            <w:tcW w:w="1440" w:type="dxa"/>
            <w:shd w:val="clear" w:color="auto" w:fill="auto"/>
            <w:hideMark/>
          </w:tcPr>
          <w:p w:rsidR="00B445E1" w:rsidRDefault="00B445E1" w:rsidP="004E7092">
            <w:pPr>
              <w:pStyle w:val="SimgelerYaziStili"/>
              <w:rPr>
                <w:lang w:val="tr-TR"/>
              </w:rPr>
            </w:pPr>
            <w:r>
              <w:rPr>
                <w:lang w:val="tr-TR"/>
              </w:rPr>
              <w:t>min</w:t>
            </w:r>
          </w:p>
        </w:tc>
        <w:tc>
          <w:tcPr>
            <w:tcW w:w="6480" w:type="dxa"/>
            <w:shd w:val="clear" w:color="auto" w:fill="auto"/>
            <w:hideMark/>
          </w:tcPr>
          <w:p w:rsidR="00B445E1" w:rsidRDefault="00B445E1" w:rsidP="004E7092">
            <w:pPr>
              <w:pStyle w:val="SimgelerYaziStili"/>
              <w:rPr>
                <w:lang w:val="tr-TR"/>
              </w:rPr>
            </w:pPr>
            <w:r>
              <w:rPr>
                <w:lang w:val="tr-TR"/>
              </w:rPr>
              <w:t>: Minimum</w:t>
            </w:r>
          </w:p>
        </w:tc>
      </w:tr>
      <w:tr w:rsidR="00C42E60" w:rsidRPr="00776494" w:rsidTr="004E7092">
        <w:tc>
          <w:tcPr>
            <w:tcW w:w="1440" w:type="dxa"/>
            <w:shd w:val="clear" w:color="auto" w:fill="auto"/>
            <w:hideMark/>
          </w:tcPr>
          <w:p w:rsidR="00C42E60" w:rsidRDefault="00C42E60" w:rsidP="004E7092">
            <w:pPr>
              <w:pStyle w:val="SimgelerYaziStili"/>
              <w:rPr>
                <w:lang w:val="tr-TR"/>
              </w:rPr>
            </w:pPr>
            <w:r>
              <w:rPr>
                <w:lang w:val="tr-TR"/>
              </w:rPr>
              <w:t>QF</w:t>
            </w:r>
          </w:p>
        </w:tc>
        <w:tc>
          <w:tcPr>
            <w:tcW w:w="6480" w:type="dxa"/>
            <w:shd w:val="clear" w:color="auto" w:fill="auto"/>
            <w:hideMark/>
          </w:tcPr>
          <w:p w:rsidR="00C42E60" w:rsidRDefault="00C42E60" w:rsidP="004E7092">
            <w:pPr>
              <w:pStyle w:val="SimgelerYaziStili"/>
              <w:rPr>
                <w:lang w:val="tr-TR"/>
              </w:rPr>
            </w:pPr>
            <w:r>
              <w:rPr>
                <w:lang w:val="tr-TR"/>
              </w:rPr>
              <w:t>: Quality Factor</w:t>
            </w:r>
          </w:p>
        </w:tc>
      </w:tr>
      <w:tr w:rsidR="00353A86" w:rsidRPr="00776494" w:rsidTr="004E7092">
        <w:tc>
          <w:tcPr>
            <w:tcW w:w="1440" w:type="dxa"/>
            <w:shd w:val="clear" w:color="auto" w:fill="auto"/>
            <w:hideMark/>
          </w:tcPr>
          <w:p w:rsidR="00353A86" w:rsidRDefault="00353A86" w:rsidP="004E7092">
            <w:pPr>
              <w:pStyle w:val="SimgelerYaziStili"/>
              <w:rPr>
                <w:lang w:val="tr-TR"/>
              </w:rPr>
            </w:pPr>
            <w:r>
              <w:rPr>
                <w:lang w:val="tr-TR"/>
              </w:rPr>
              <w:t>ROC</w:t>
            </w:r>
          </w:p>
        </w:tc>
        <w:tc>
          <w:tcPr>
            <w:tcW w:w="6480" w:type="dxa"/>
            <w:shd w:val="clear" w:color="auto" w:fill="auto"/>
            <w:hideMark/>
          </w:tcPr>
          <w:p w:rsidR="00353A86" w:rsidRDefault="00353A86" w:rsidP="004E7092">
            <w:pPr>
              <w:pStyle w:val="SimgelerYaziStili"/>
              <w:rPr>
                <w:lang w:val="tr-TR"/>
              </w:rPr>
            </w:pPr>
            <w:r>
              <w:rPr>
                <w:lang w:val="tr-TR"/>
              </w:rPr>
              <w:t>: Receiver Operating Characteristics</w:t>
            </w:r>
          </w:p>
        </w:tc>
      </w:tr>
      <w:tr w:rsidR="00092632" w:rsidRPr="00776494" w:rsidTr="004E7092">
        <w:tc>
          <w:tcPr>
            <w:tcW w:w="1440" w:type="dxa"/>
            <w:shd w:val="clear" w:color="auto" w:fill="auto"/>
            <w:hideMark/>
          </w:tcPr>
          <w:p w:rsidR="00092632" w:rsidRDefault="00092632" w:rsidP="004E7092">
            <w:pPr>
              <w:pStyle w:val="SimgelerYaziStili"/>
              <w:rPr>
                <w:lang w:val="tr-TR"/>
              </w:rPr>
            </w:pPr>
            <w:r>
              <w:rPr>
                <w:lang w:val="tr-TR"/>
              </w:rPr>
              <w:t>SIFT</w:t>
            </w:r>
          </w:p>
        </w:tc>
        <w:tc>
          <w:tcPr>
            <w:tcW w:w="6480" w:type="dxa"/>
            <w:shd w:val="clear" w:color="auto" w:fill="auto"/>
            <w:hideMark/>
          </w:tcPr>
          <w:p w:rsidR="00092632" w:rsidRDefault="00092632" w:rsidP="004E7092">
            <w:pPr>
              <w:pStyle w:val="SimgelerYaziStili"/>
              <w:rPr>
                <w:lang w:val="tr-TR"/>
              </w:rPr>
            </w:pPr>
            <w:r>
              <w:rPr>
                <w:lang w:val="tr-TR"/>
              </w:rPr>
              <w:t>: Scale Invariant Feature Transform</w:t>
            </w:r>
          </w:p>
        </w:tc>
      </w:tr>
      <w:tr w:rsidR="00353A86" w:rsidRPr="00776494" w:rsidTr="004E7092">
        <w:tc>
          <w:tcPr>
            <w:tcW w:w="1440" w:type="dxa"/>
            <w:shd w:val="clear" w:color="auto" w:fill="auto"/>
            <w:hideMark/>
          </w:tcPr>
          <w:p w:rsidR="00353A86" w:rsidRDefault="00353A86" w:rsidP="004E7092">
            <w:pPr>
              <w:pStyle w:val="SimgelerYaziStili"/>
              <w:rPr>
                <w:lang w:val="tr-TR"/>
              </w:rPr>
            </w:pPr>
            <w:r>
              <w:rPr>
                <w:lang w:val="tr-TR"/>
              </w:rPr>
              <w:t>std</w:t>
            </w:r>
          </w:p>
        </w:tc>
        <w:tc>
          <w:tcPr>
            <w:tcW w:w="6480" w:type="dxa"/>
            <w:shd w:val="clear" w:color="auto" w:fill="auto"/>
            <w:hideMark/>
          </w:tcPr>
          <w:p w:rsidR="00353A86" w:rsidRDefault="00353A86" w:rsidP="004E7092">
            <w:pPr>
              <w:pStyle w:val="SimgelerYaziStili"/>
              <w:rPr>
                <w:lang w:val="tr-TR"/>
              </w:rPr>
            </w:pPr>
            <w:r>
              <w:rPr>
                <w:lang w:val="tr-TR"/>
              </w:rPr>
              <w:t>: Standart Sapma</w:t>
            </w:r>
          </w:p>
        </w:tc>
      </w:tr>
      <w:tr w:rsidR="00092632" w:rsidRPr="00776494" w:rsidTr="004E7092">
        <w:tc>
          <w:tcPr>
            <w:tcW w:w="1440" w:type="dxa"/>
            <w:shd w:val="clear" w:color="auto" w:fill="auto"/>
            <w:hideMark/>
          </w:tcPr>
          <w:p w:rsidR="00092632" w:rsidRDefault="00092632" w:rsidP="004E7092">
            <w:pPr>
              <w:pStyle w:val="SimgelerYaziStili"/>
              <w:rPr>
                <w:lang w:val="tr-TR"/>
              </w:rPr>
            </w:pPr>
            <w:r>
              <w:rPr>
                <w:lang w:val="tr-TR"/>
              </w:rPr>
              <w:t>SURF</w:t>
            </w:r>
          </w:p>
        </w:tc>
        <w:tc>
          <w:tcPr>
            <w:tcW w:w="6480" w:type="dxa"/>
            <w:shd w:val="clear" w:color="auto" w:fill="auto"/>
            <w:hideMark/>
          </w:tcPr>
          <w:p w:rsidR="00092632" w:rsidRDefault="00092632" w:rsidP="004E7092">
            <w:pPr>
              <w:pStyle w:val="SimgelerYaziStili"/>
              <w:rPr>
                <w:lang w:val="tr-TR"/>
              </w:rPr>
            </w:pPr>
            <w:r>
              <w:rPr>
                <w:lang w:val="tr-TR"/>
              </w:rPr>
              <w:t xml:space="preserve">: Speed-Up </w:t>
            </w:r>
            <w:r w:rsidR="00C42E60">
              <w:rPr>
                <w:lang w:val="tr-TR"/>
              </w:rPr>
              <w:t>Robust Feature</w:t>
            </w:r>
          </w:p>
        </w:tc>
      </w:tr>
      <w:tr w:rsidR="00353A86" w:rsidRPr="00776494" w:rsidTr="004E7092">
        <w:tc>
          <w:tcPr>
            <w:tcW w:w="1440" w:type="dxa"/>
            <w:shd w:val="clear" w:color="auto" w:fill="auto"/>
            <w:hideMark/>
          </w:tcPr>
          <w:p w:rsidR="00353A86" w:rsidRDefault="00353A86" w:rsidP="004E7092">
            <w:pPr>
              <w:pStyle w:val="SimgelerYaziStili"/>
              <w:rPr>
                <w:lang w:val="tr-TR"/>
              </w:rPr>
            </w:pPr>
            <w:r>
              <w:rPr>
                <w:lang w:val="tr-TR"/>
              </w:rPr>
              <w:t>UCID</w:t>
            </w:r>
          </w:p>
        </w:tc>
        <w:tc>
          <w:tcPr>
            <w:tcW w:w="6480" w:type="dxa"/>
            <w:shd w:val="clear" w:color="auto" w:fill="auto"/>
            <w:hideMark/>
          </w:tcPr>
          <w:p w:rsidR="00353A86" w:rsidRDefault="00353A86" w:rsidP="004E7092">
            <w:pPr>
              <w:pStyle w:val="SimgelerYaziStili"/>
              <w:rPr>
                <w:lang w:val="tr-TR"/>
              </w:rPr>
            </w:pPr>
            <w:r>
              <w:rPr>
                <w:lang w:val="tr-TR"/>
              </w:rPr>
              <w:t>: Uncompressed Image Dataset</w:t>
            </w:r>
          </w:p>
        </w:tc>
      </w:tr>
      <w:tr w:rsidR="00353A86" w:rsidRPr="00776494" w:rsidTr="004E7092">
        <w:tc>
          <w:tcPr>
            <w:tcW w:w="1440" w:type="dxa"/>
            <w:shd w:val="clear" w:color="auto" w:fill="auto"/>
            <w:hideMark/>
          </w:tcPr>
          <w:p w:rsidR="00353A86" w:rsidRPr="00776494" w:rsidRDefault="00353A86" w:rsidP="004E7092">
            <w:pPr>
              <w:pStyle w:val="SimgelerYaziStili"/>
              <w:rPr>
                <w:lang w:val="tr-TR"/>
              </w:rPr>
            </w:pPr>
            <w:r>
              <w:rPr>
                <w:lang w:val="tr-TR"/>
              </w:rPr>
              <w:t>YİÖ</w:t>
            </w:r>
          </w:p>
        </w:tc>
        <w:tc>
          <w:tcPr>
            <w:tcW w:w="6480" w:type="dxa"/>
            <w:shd w:val="clear" w:color="auto" w:fill="auto"/>
            <w:hideMark/>
          </w:tcPr>
          <w:p w:rsidR="00353A86" w:rsidRPr="00776494" w:rsidRDefault="00353A86" w:rsidP="004E7092">
            <w:pPr>
              <w:pStyle w:val="SimgelerYaziStili"/>
              <w:rPr>
                <w:lang w:val="tr-TR"/>
              </w:rPr>
            </w:pPr>
            <w:r w:rsidRPr="00776494">
              <w:rPr>
                <w:lang w:val="tr-TR"/>
              </w:rPr>
              <w:t xml:space="preserve">: </w:t>
            </w:r>
            <w:r>
              <w:rPr>
                <w:lang w:val="tr-TR"/>
              </w:rPr>
              <w:t>Yerel İkili Örüntüler</w:t>
            </w:r>
          </w:p>
        </w:tc>
      </w:tr>
      <w:tr w:rsidR="00353A86" w:rsidRPr="00776494" w:rsidTr="004E7092">
        <w:tc>
          <w:tcPr>
            <w:tcW w:w="1440" w:type="dxa"/>
            <w:shd w:val="clear" w:color="auto" w:fill="auto"/>
            <w:hideMark/>
          </w:tcPr>
          <w:p w:rsidR="00353A86" w:rsidRPr="00776494" w:rsidRDefault="00353A86" w:rsidP="004E7092">
            <w:pPr>
              <w:pStyle w:val="SimgelerYaziStili"/>
              <w:rPr>
                <w:lang w:val="tr-TR"/>
              </w:rPr>
            </w:pPr>
            <w:r>
              <w:rPr>
                <w:lang w:val="tr-TR"/>
              </w:rPr>
              <w:t>YN</w:t>
            </w:r>
          </w:p>
        </w:tc>
        <w:tc>
          <w:tcPr>
            <w:tcW w:w="6480" w:type="dxa"/>
            <w:shd w:val="clear" w:color="auto" w:fill="auto"/>
            <w:hideMark/>
          </w:tcPr>
          <w:p w:rsidR="00353A86" w:rsidRPr="00776494" w:rsidRDefault="00353A86" w:rsidP="004E7092">
            <w:pPr>
              <w:pStyle w:val="SimgelerYaziStili"/>
              <w:rPr>
                <w:lang w:val="tr-TR"/>
              </w:rPr>
            </w:pPr>
            <w:r w:rsidRPr="00776494">
              <w:rPr>
                <w:lang w:val="tr-TR"/>
              </w:rPr>
              <w:t xml:space="preserve">: </w:t>
            </w:r>
            <w:r>
              <w:rPr>
                <w:lang w:val="tr-TR"/>
              </w:rPr>
              <w:t>Yanlış Negatif sayısı</w:t>
            </w:r>
          </w:p>
        </w:tc>
      </w:tr>
      <w:tr w:rsidR="00FB0588" w:rsidRPr="00776494" w:rsidTr="004E7092">
        <w:tc>
          <w:tcPr>
            <w:tcW w:w="1440" w:type="dxa"/>
            <w:shd w:val="clear" w:color="auto" w:fill="auto"/>
          </w:tcPr>
          <w:p w:rsidR="00FB0588" w:rsidRDefault="00FB0588" w:rsidP="004E7092">
            <w:pPr>
              <w:pStyle w:val="SimgelerYaziStili"/>
              <w:rPr>
                <w:lang w:val="tr-TR"/>
              </w:rPr>
            </w:pPr>
          </w:p>
          <w:p w:rsidR="00FB0588" w:rsidRDefault="00FB0588" w:rsidP="004E7092">
            <w:pPr>
              <w:pStyle w:val="SimgelerYaziStili"/>
              <w:rPr>
                <w:lang w:val="tr-TR"/>
              </w:rPr>
            </w:pPr>
          </w:p>
        </w:tc>
        <w:tc>
          <w:tcPr>
            <w:tcW w:w="6480" w:type="dxa"/>
            <w:shd w:val="clear" w:color="auto" w:fill="auto"/>
          </w:tcPr>
          <w:p w:rsidR="00FB0588" w:rsidRPr="00776494" w:rsidRDefault="00FB0588" w:rsidP="004E7092">
            <w:pPr>
              <w:pStyle w:val="SimgelerYaziStili"/>
              <w:rPr>
                <w:lang w:val="tr-TR"/>
              </w:rPr>
            </w:pPr>
          </w:p>
        </w:tc>
      </w:tr>
      <w:tr w:rsidR="00353A86" w:rsidRPr="00776494" w:rsidTr="004E7092">
        <w:tc>
          <w:tcPr>
            <w:tcW w:w="1440" w:type="dxa"/>
            <w:shd w:val="clear" w:color="auto" w:fill="auto"/>
            <w:hideMark/>
          </w:tcPr>
          <w:p w:rsidR="00353A86" w:rsidRPr="00776494" w:rsidRDefault="00353A86" w:rsidP="004E7092">
            <w:pPr>
              <w:pStyle w:val="SimgelerYaziStili"/>
              <w:rPr>
                <w:lang w:val="tr-TR"/>
              </w:rPr>
            </w:pPr>
            <w:r>
              <w:rPr>
                <w:lang w:val="tr-TR"/>
              </w:rPr>
              <w:lastRenderedPageBreak/>
              <w:t>YNO</w:t>
            </w:r>
          </w:p>
        </w:tc>
        <w:tc>
          <w:tcPr>
            <w:tcW w:w="6480" w:type="dxa"/>
            <w:shd w:val="clear" w:color="auto" w:fill="auto"/>
            <w:hideMark/>
          </w:tcPr>
          <w:p w:rsidR="00353A86" w:rsidRPr="00776494" w:rsidRDefault="00353A86" w:rsidP="004E7092">
            <w:pPr>
              <w:pStyle w:val="SimgelerYaziStili"/>
              <w:rPr>
                <w:lang w:val="tr-TR"/>
              </w:rPr>
            </w:pPr>
            <w:r w:rsidRPr="00776494">
              <w:rPr>
                <w:lang w:val="tr-TR"/>
              </w:rPr>
              <w:t xml:space="preserve">: </w:t>
            </w:r>
            <w:r>
              <w:rPr>
                <w:lang w:val="tr-TR"/>
              </w:rPr>
              <w:t>Yanlış Negatif Oranı</w:t>
            </w:r>
          </w:p>
        </w:tc>
      </w:tr>
      <w:tr w:rsidR="00353A86" w:rsidRPr="00776494" w:rsidTr="004E7092">
        <w:tc>
          <w:tcPr>
            <w:tcW w:w="1440" w:type="dxa"/>
            <w:shd w:val="clear" w:color="auto" w:fill="auto"/>
            <w:hideMark/>
          </w:tcPr>
          <w:p w:rsidR="00353A86" w:rsidRPr="00776494" w:rsidRDefault="00353A86" w:rsidP="004E7092">
            <w:pPr>
              <w:pStyle w:val="SimgelerYaziStili"/>
              <w:rPr>
                <w:lang w:val="tr-TR"/>
              </w:rPr>
            </w:pPr>
            <w:r>
              <w:rPr>
                <w:lang w:val="tr-TR"/>
              </w:rPr>
              <w:t>YP</w:t>
            </w:r>
          </w:p>
        </w:tc>
        <w:tc>
          <w:tcPr>
            <w:tcW w:w="6480" w:type="dxa"/>
            <w:shd w:val="clear" w:color="auto" w:fill="auto"/>
            <w:hideMark/>
          </w:tcPr>
          <w:p w:rsidR="00353A86" w:rsidRPr="00776494" w:rsidRDefault="00353A86" w:rsidP="004E7092">
            <w:pPr>
              <w:pStyle w:val="SimgelerYaziStili"/>
              <w:rPr>
                <w:lang w:val="tr-TR"/>
              </w:rPr>
            </w:pPr>
            <w:r w:rsidRPr="00776494">
              <w:rPr>
                <w:lang w:val="tr-TR"/>
              </w:rPr>
              <w:t xml:space="preserve">: </w:t>
            </w:r>
            <w:r>
              <w:rPr>
                <w:lang w:val="tr-TR"/>
              </w:rPr>
              <w:t>Yanlış Pozitif sayısı</w:t>
            </w:r>
          </w:p>
        </w:tc>
      </w:tr>
      <w:tr w:rsidR="00353A86" w:rsidRPr="00776494" w:rsidTr="004E7092">
        <w:tc>
          <w:tcPr>
            <w:tcW w:w="1440" w:type="dxa"/>
            <w:shd w:val="clear" w:color="auto" w:fill="auto"/>
            <w:hideMark/>
          </w:tcPr>
          <w:p w:rsidR="00353A86" w:rsidRPr="00776494" w:rsidRDefault="00353A86" w:rsidP="00CD71B0">
            <w:pPr>
              <w:pStyle w:val="SimgelerYaziStili"/>
              <w:rPr>
                <w:lang w:val="tr-TR"/>
              </w:rPr>
            </w:pPr>
            <w:r>
              <w:rPr>
                <w:lang w:val="tr-TR"/>
              </w:rPr>
              <w:t>YPO</w:t>
            </w:r>
          </w:p>
        </w:tc>
        <w:tc>
          <w:tcPr>
            <w:tcW w:w="6480" w:type="dxa"/>
            <w:shd w:val="clear" w:color="auto" w:fill="auto"/>
            <w:hideMark/>
          </w:tcPr>
          <w:p w:rsidR="00353A86" w:rsidRPr="00776494" w:rsidRDefault="00353A86" w:rsidP="00CD71B0">
            <w:pPr>
              <w:pStyle w:val="SimgelerYaziStili"/>
              <w:rPr>
                <w:lang w:val="tr-TR"/>
              </w:rPr>
            </w:pPr>
            <w:r w:rsidRPr="00776494">
              <w:rPr>
                <w:lang w:val="tr-TR"/>
              </w:rPr>
              <w:t xml:space="preserve">: </w:t>
            </w:r>
            <w:r>
              <w:rPr>
                <w:lang w:val="tr-TR"/>
              </w:rPr>
              <w:t>Yanlış Pozitif Oranı</w:t>
            </w:r>
          </w:p>
        </w:tc>
      </w:tr>
    </w:tbl>
    <w:p w:rsidR="006055BC" w:rsidRDefault="006055BC" w:rsidP="001F4DC5">
      <w:pPr>
        <w:pStyle w:val="GvdeMetni"/>
        <w:spacing w:line="360" w:lineRule="auto"/>
        <w:rPr>
          <w:rFonts w:ascii="Times New Roman" w:hAnsi="Times New Roman"/>
          <w:sz w:val="20"/>
          <w:lang w:val="tr-TR"/>
        </w:rPr>
      </w:pPr>
      <w:bookmarkStart w:id="9" w:name="_Toc458430433"/>
      <w:bookmarkStart w:id="10" w:name="_Toc461199633"/>
    </w:p>
    <w:p w:rsidR="00FB0588" w:rsidRDefault="00FB0588">
      <w:pPr>
        <w:widowControl/>
        <w:autoSpaceDE/>
        <w:autoSpaceDN/>
        <w:adjustRightInd/>
      </w:pPr>
      <w:r>
        <w:br w:type="page"/>
      </w:r>
    </w:p>
    <w:p w:rsidR="00FB0588" w:rsidRPr="00FB0588" w:rsidRDefault="00FB0588" w:rsidP="001F4DC5">
      <w:pPr>
        <w:pStyle w:val="GvdeMetni"/>
        <w:spacing w:line="360" w:lineRule="auto"/>
        <w:rPr>
          <w:rFonts w:ascii="Times New Roman" w:hAnsi="Times New Roman"/>
          <w:szCs w:val="24"/>
          <w:lang w:val="tr-TR"/>
        </w:rPr>
      </w:pPr>
    </w:p>
    <w:p w:rsidR="001F4DC5" w:rsidRPr="00FB0588" w:rsidRDefault="001F4DC5" w:rsidP="001F4DC5">
      <w:pPr>
        <w:pStyle w:val="GvdeMetni"/>
        <w:spacing w:line="360" w:lineRule="auto"/>
        <w:rPr>
          <w:rFonts w:ascii="Times New Roman" w:hAnsi="Times New Roman"/>
          <w:szCs w:val="24"/>
          <w:lang w:val="tr-TR"/>
        </w:rPr>
      </w:pPr>
    </w:p>
    <w:p w:rsidR="00D10867" w:rsidRPr="00FB0588" w:rsidRDefault="00D10867" w:rsidP="00FB0588">
      <w:pPr>
        <w:pStyle w:val="IlkSayfalarBasligiSau"/>
      </w:pPr>
    </w:p>
    <w:p w:rsidR="00024358" w:rsidRPr="00776494" w:rsidRDefault="00024358" w:rsidP="003D1EF6">
      <w:pPr>
        <w:pStyle w:val="Balk1ekil"/>
        <w:spacing w:after="0"/>
        <w:jc w:val="left"/>
      </w:pPr>
      <w:bookmarkStart w:id="11" w:name="_Toc466970659"/>
      <w:r w:rsidRPr="00776494">
        <w:t>ŞEKİL</w:t>
      </w:r>
      <w:r w:rsidR="00FE67F7">
        <w:t>LER</w:t>
      </w:r>
      <w:r w:rsidRPr="00776494">
        <w:t xml:space="preserve"> LİSTESİ</w:t>
      </w:r>
      <w:bookmarkEnd w:id="9"/>
      <w:bookmarkEnd w:id="10"/>
      <w:bookmarkEnd w:id="11"/>
    </w:p>
    <w:p w:rsidR="00FE67F7" w:rsidRPr="00FB0588" w:rsidRDefault="00687F4E" w:rsidP="003D1EF6">
      <w:pPr>
        <w:spacing w:line="360" w:lineRule="auto"/>
        <w:rPr>
          <w:b/>
          <w:bCs/>
          <w:sz w:val="28"/>
          <w:szCs w:val="28"/>
        </w:rPr>
      </w:pPr>
      <w:r w:rsidRPr="00FB0588">
        <w:rPr>
          <w:b/>
          <w:bCs/>
          <w:sz w:val="28"/>
          <w:szCs w:val="28"/>
        </w:rPr>
        <w:tab/>
      </w:r>
      <w:r w:rsidRPr="00FB0588">
        <w:rPr>
          <w:b/>
          <w:bCs/>
          <w:sz w:val="28"/>
          <w:szCs w:val="28"/>
        </w:rPr>
        <w:tab/>
      </w:r>
      <w:r w:rsidRPr="00FB0588">
        <w:rPr>
          <w:b/>
          <w:bCs/>
          <w:sz w:val="28"/>
          <w:szCs w:val="28"/>
        </w:rPr>
        <w:tab/>
      </w:r>
    </w:p>
    <w:p w:rsidR="00687F4E" w:rsidRPr="00FB0588" w:rsidRDefault="00687F4E" w:rsidP="00FB0588">
      <w:pPr>
        <w:spacing w:line="360" w:lineRule="auto"/>
        <w:rPr>
          <w:sz w:val="28"/>
          <w:szCs w:val="28"/>
          <w:u w:val="single"/>
        </w:rPr>
      </w:pPr>
      <w:r w:rsidRPr="00FB0588">
        <w:rPr>
          <w:b/>
          <w:bCs/>
          <w:sz w:val="28"/>
          <w:szCs w:val="28"/>
        </w:rPr>
        <w:tab/>
      </w:r>
      <w:r w:rsidRPr="00FB0588">
        <w:rPr>
          <w:b/>
          <w:bCs/>
          <w:sz w:val="28"/>
          <w:szCs w:val="28"/>
        </w:rPr>
        <w:tab/>
      </w:r>
      <w:r w:rsidRPr="00FB0588">
        <w:rPr>
          <w:b/>
          <w:bCs/>
          <w:sz w:val="28"/>
          <w:szCs w:val="28"/>
        </w:rPr>
        <w:tab/>
      </w:r>
      <w:r w:rsidRPr="00FB0588">
        <w:rPr>
          <w:b/>
          <w:bCs/>
          <w:sz w:val="28"/>
          <w:szCs w:val="28"/>
        </w:rPr>
        <w:tab/>
      </w:r>
      <w:r w:rsidRPr="00FB0588">
        <w:rPr>
          <w:b/>
          <w:bCs/>
          <w:sz w:val="28"/>
          <w:szCs w:val="28"/>
        </w:rPr>
        <w:tab/>
      </w:r>
      <w:r w:rsidRPr="00FB0588">
        <w:rPr>
          <w:b/>
          <w:bCs/>
          <w:sz w:val="28"/>
          <w:szCs w:val="28"/>
        </w:rPr>
        <w:tab/>
      </w:r>
    </w:p>
    <w:p w:rsidR="00AD5869" w:rsidRDefault="00DC5BA7" w:rsidP="00FB0588">
      <w:pPr>
        <w:pStyle w:val="ekillerTablosu"/>
        <w:tabs>
          <w:tab w:val="right" w:leader="dot" w:pos="7797"/>
          <w:tab w:val="right" w:pos="8222"/>
        </w:tabs>
        <w:spacing w:line="360" w:lineRule="auto"/>
        <w:ind w:left="993" w:right="426" w:hanging="993"/>
        <w:jc w:val="both"/>
        <w:rPr>
          <w:rFonts w:asciiTheme="minorHAnsi" w:eastAsiaTheme="minorEastAsia" w:hAnsiTheme="minorHAnsi" w:cstheme="minorBidi"/>
          <w:noProof/>
          <w:sz w:val="22"/>
          <w:szCs w:val="22"/>
        </w:rPr>
      </w:pPr>
      <w:r w:rsidRPr="00776494">
        <w:fldChar w:fldCharType="begin"/>
      </w:r>
      <w:r w:rsidR="00687F4E" w:rsidRPr="00776494">
        <w:instrText xml:space="preserve"> TOC \h \z \c "Şekil" </w:instrText>
      </w:r>
      <w:r w:rsidRPr="00776494">
        <w:fldChar w:fldCharType="separate"/>
      </w:r>
      <w:hyperlink w:anchor="_Toc468697220" w:history="1">
        <w:r w:rsidR="00AD5869" w:rsidRPr="00E62150">
          <w:rPr>
            <w:rStyle w:val="Kpr"/>
            <w:noProof/>
          </w:rPr>
          <w:t>Şekil 2.1. Orijinal görüntü ve enerji haritası üzerinde yatay ve dikey piksel yolları</w:t>
        </w:r>
        <w:r w:rsidR="00AD5869">
          <w:rPr>
            <w:noProof/>
            <w:webHidden/>
          </w:rPr>
          <w:tab/>
        </w:r>
        <w:r w:rsidR="00FB0588">
          <w:rPr>
            <w:noProof/>
            <w:webHidden/>
          </w:rPr>
          <w:tab/>
        </w:r>
        <w:r>
          <w:rPr>
            <w:noProof/>
            <w:webHidden/>
          </w:rPr>
          <w:fldChar w:fldCharType="begin"/>
        </w:r>
        <w:r w:rsidR="00AD5869">
          <w:rPr>
            <w:noProof/>
            <w:webHidden/>
          </w:rPr>
          <w:instrText xml:space="preserve"> PAGEREF _Toc468697220 \h </w:instrText>
        </w:r>
        <w:r>
          <w:rPr>
            <w:noProof/>
            <w:webHidden/>
          </w:rPr>
        </w:r>
        <w:r>
          <w:rPr>
            <w:noProof/>
            <w:webHidden/>
          </w:rPr>
          <w:fldChar w:fldCharType="separate"/>
        </w:r>
        <w:r w:rsidR="007104E6">
          <w:rPr>
            <w:noProof/>
            <w:webHidden/>
          </w:rPr>
          <w:t>13</w:t>
        </w:r>
        <w:r>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21" w:history="1">
        <w:r w:rsidR="00AD5869" w:rsidRPr="00E62150">
          <w:rPr>
            <w:rStyle w:val="Kpr"/>
            <w:noProof/>
          </w:rPr>
          <w:t>Şekil 2.2. Piksel yolu çıkarma algoritması (genişlik azaltma)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_Toc468697221 \h </w:instrText>
        </w:r>
        <w:r w:rsidR="00DC5BA7">
          <w:rPr>
            <w:noProof/>
            <w:webHidden/>
          </w:rPr>
        </w:r>
        <w:r w:rsidR="00DC5BA7">
          <w:rPr>
            <w:noProof/>
            <w:webHidden/>
          </w:rPr>
          <w:fldChar w:fldCharType="separate"/>
        </w:r>
        <w:r w:rsidR="007104E6">
          <w:rPr>
            <w:noProof/>
            <w:webHidden/>
          </w:rPr>
          <w:t>15</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22" w:history="1">
        <w:r w:rsidR="00AD5869" w:rsidRPr="00E62150">
          <w:rPr>
            <w:rStyle w:val="Kpr"/>
            <w:noProof/>
          </w:rPr>
          <w:t>Şekil 2.3. Optimal piksel yolunun bulunması</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_Toc468697222 \h </w:instrText>
        </w:r>
        <w:r w:rsidR="00DC5BA7">
          <w:rPr>
            <w:noProof/>
            <w:webHidden/>
          </w:rPr>
        </w:r>
        <w:r w:rsidR="00DC5BA7">
          <w:rPr>
            <w:noProof/>
            <w:webHidden/>
          </w:rPr>
          <w:fldChar w:fldCharType="separate"/>
        </w:r>
        <w:r w:rsidR="007104E6">
          <w:rPr>
            <w:noProof/>
            <w:webHidden/>
          </w:rPr>
          <w:t>17</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23" w:history="1">
        <w:r w:rsidR="00AD5869" w:rsidRPr="00E62150">
          <w:rPr>
            <w:rStyle w:val="Kpr"/>
            <w:noProof/>
          </w:rPr>
          <w:t>Şekil 2.4. Görüntünün genişliğinin azaltılmasına yönelik beş farklı yaklaşım: klasik ölçekleme, kırpma, sütun çıkarma, piksel çıkarma ve piksel yolu çıkarma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_Toc468697223 \h </w:instrText>
        </w:r>
        <w:r w:rsidR="00DC5BA7">
          <w:rPr>
            <w:noProof/>
            <w:webHidden/>
          </w:rPr>
        </w:r>
        <w:r w:rsidR="00DC5BA7">
          <w:rPr>
            <w:noProof/>
            <w:webHidden/>
          </w:rPr>
          <w:fldChar w:fldCharType="separate"/>
        </w:r>
        <w:r w:rsidR="007104E6">
          <w:rPr>
            <w:noProof/>
            <w:webHidden/>
          </w:rPr>
          <w:t>18</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24" w:history="1">
        <w:r w:rsidR="00AD5869" w:rsidRPr="00E62150">
          <w:rPr>
            <w:rStyle w:val="Kpr"/>
            <w:noProof/>
          </w:rPr>
          <w:t>Şekil 2.5. Orijinal görüntü, piksel yolu çıkarma yöntemi ile  %30 ölçeklenmiş görüntü ve klasik (eş oranlı) ölçekleme ile %30 ölçeklenmiş görüntü</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_Toc468697224 \h </w:instrText>
        </w:r>
        <w:r w:rsidR="00DC5BA7">
          <w:rPr>
            <w:noProof/>
            <w:webHidden/>
          </w:rPr>
        </w:r>
        <w:r w:rsidR="00DC5BA7">
          <w:rPr>
            <w:noProof/>
            <w:webHidden/>
          </w:rPr>
          <w:fldChar w:fldCharType="separate"/>
        </w:r>
        <w:r w:rsidR="007104E6">
          <w:rPr>
            <w:noProof/>
            <w:webHidden/>
          </w:rPr>
          <w:t>21</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25" w:history="1">
        <w:r w:rsidR="00AD5869" w:rsidRPr="00E62150">
          <w:rPr>
            <w:rStyle w:val="Kpr"/>
            <w:noProof/>
          </w:rPr>
          <w:t>Şekil 2.6. Örnek piksel için YİÖ dönüşümü</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_Toc468697225 \h </w:instrText>
        </w:r>
        <w:r w:rsidR="00DC5BA7">
          <w:rPr>
            <w:noProof/>
            <w:webHidden/>
          </w:rPr>
        </w:r>
        <w:r w:rsidR="00DC5BA7">
          <w:rPr>
            <w:noProof/>
            <w:webHidden/>
          </w:rPr>
          <w:fldChar w:fldCharType="separate"/>
        </w:r>
        <w:r w:rsidR="007104E6">
          <w:rPr>
            <w:noProof/>
            <w:webHidden/>
          </w:rPr>
          <w:t>26</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26" w:history="1">
        <w:r w:rsidR="00AD5869" w:rsidRPr="00E62150">
          <w:rPr>
            <w:rStyle w:val="Kpr"/>
            <w:noProof/>
          </w:rPr>
          <w:t>Şekil 2.7. Farklı komşuluk mesafesine ve komşu sayısına sahip YİÖ örnekleri</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_Toc468697226 \h </w:instrText>
        </w:r>
        <w:r w:rsidR="00DC5BA7">
          <w:rPr>
            <w:noProof/>
            <w:webHidden/>
          </w:rPr>
        </w:r>
        <w:r w:rsidR="00DC5BA7">
          <w:rPr>
            <w:noProof/>
            <w:webHidden/>
          </w:rPr>
          <w:fldChar w:fldCharType="separate"/>
        </w:r>
        <w:r w:rsidR="007104E6">
          <w:rPr>
            <w:noProof/>
            <w:webHidden/>
          </w:rPr>
          <w:t>27</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27" w:history="1">
        <w:r w:rsidR="00AD5869" w:rsidRPr="00E62150">
          <w:rPr>
            <w:rStyle w:val="Kpr"/>
            <w:noProof/>
          </w:rPr>
          <w:t>Şekil 2.8. Piksel yolu çıkarma öncesi ve sonrası piksel yoluna komşu piksellerin YİÖ değerlerindeki değişim</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_Toc468697227 \h </w:instrText>
        </w:r>
        <w:r w:rsidR="00DC5BA7">
          <w:rPr>
            <w:noProof/>
            <w:webHidden/>
          </w:rPr>
        </w:r>
        <w:r w:rsidR="00DC5BA7">
          <w:rPr>
            <w:noProof/>
            <w:webHidden/>
          </w:rPr>
          <w:fldChar w:fldCharType="separate"/>
        </w:r>
        <w:r w:rsidR="007104E6">
          <w:rPr>
            <w:noProof/>
            <w:webHidden/>
          </w:rPr>
          <w:t>27</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28" w:history="1">
        <w:r w:rsidR="00AD5869" w:rsidRPr="00E62150">
          <w:rPr>
            <w:rStyle w:val="Kpr"/>
            <w:noProof/>
          </w:rPr>
          <w:t>Şekil 2.9. Gri görüntü (solda) ve YİÖ dönüşümü (sağda)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_Toc468697228 \h </w:instrText>
        </w:r>
        <w:r w:rsidR="00DC5BA7">
          <w:rPr>
            <w:noProof/>
            <w:webHidden/>
          </w:rPr>
        </w:r>
        <w:r w:rsidR="00DC5BA7">
          <w:rPr>
            <w:noProof/>
            <w:webHidden/>
          </w:rPr>
          <w:fldChar w:fldCharType="separate"/>
        </w:r>
        <w:r w:rsidR="007104E6">
          <w:rPr>
            <w:noProof/>
            <w:webHidden/>
          </w:rPr>
          <w:t>28</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29" w:history="1">
        <w:r w:rsidR="00AD5869" w:rsidRPr="00E62150">
          <w:rPr>
            <w:rStyle w:val="Kpr"/>
            <w:noProof/>
          </w:rPr>
          <w:t>Şekil 2.10. (a) İki sınıflı veri kümesi ve muhtemel ayırıcı düzlemler (b) DVM’nin “zor  noktalar”a (kırmızı çerçeveli) göre belirlediği optimal hiper düzlem</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_Toc468697229 \h </w:instrText>
        </w:r>
        <w:r w:rsidR="00DC5BA7">
          <w:rPr>
            <w:noProof/>
            <w:webHidden/>
          </w:rPr>
        </w:r>
        <w:r w:rsidR="00DC5BA7">
          <w:rPr>
            <w:noProof/>
            <w:webHidden/>
          </w:rPr>
          <w:fldChar w:fldCharType="separate"/>
        </w:r>
        <w:r w:rsidR="007104E6">
          <w:rPr>
            <w:noProof/>
            <w:webHidden/>
          </w:rPr>
          <w:t>32</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0" w:history="1">
        <w:r w:rsidR="00AD5869" w:rsidRPr="00E62150">
          <w:rPr>
            <w:rStyle w:val="Kpr"/>
            <w:noProof/>
          </w:rPr>
          <w:t>Şekil 2.11. Lineer ayrılabilen iki sınıfı ayıran hiper düzlem</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_Toc468697230 \h </w:instrText>
        </w:r>
        <w:r w:rsidR="00DC5BA7">
          <w:rPr>
            <w:noProof/>
            <w:webHidden/>
          </w:rPr>
        </w:r>
        <w:r w:rsidR="00DC5BA7">
          <w:rPr>
            <w:noProof/>
            <w:webHidden/>
          </w:rPr>
          <w:fldChar w:fldCharType="separate"/>
        </w:r>
        <w:r w:rsidR="007104E6">
          <w:rPr>
            <w:noProof/>
            <w:webHidden/>
          </w:rPr>
          <w:t>34</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31" w:history="1">
        <w:r w:rsidR="00AD5869" w:rsidRPr="00E62150">
          <w:rPr>
            <w:rStyle w:val="Kpr"/>
            <w:noProof/>
          </w:rPr>
          <w:t>Şekil 2.12. Tamamen lineer ayrılamayan veri kümesi ve lineer ayıran hiper düzlem</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_Toc468697231 \h </w:instrText>
        </w:r>
        <w:r w:rsidR="00DC5BA7">
          <w:rPr>
            <w:noProof/>
            <w:webHidden/>
          </w:rPr>
        </w:r>
        <w:r w:rsidR="00DC5BA7">
          <w:rPr>
            <w:noProof/>
            <w:webHidden/>
          </w:rPr>
          <w:fldChar w:fldCharType="separate"/>
        </w:r>
        <w:r w:rsidR="007104E6">
          <w:rPr>
            <w:noProof/>
            <w:webHidden/>
          </w:rPr>
          <w:t>37</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32" w:history="1">
        <w:r w:rsidR="00AD5869" w:rsidRPr="00E62150">
          <w:rPr>
            <w:rStyle w:val="Kpr"/>
            <w:noProof/>
          </w:rPr>
          <w:t>Şekil 2.13. Radyal Temelli Çekirdek ile yeniden haritalanarak ikiye ayrılmış veri</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_Toc468697232 \h </w:instrText>
        </w:r>
        <w:r w:rsidR="00DC5BA7">
          <w:rPr>
            <w:noProof/>
            <w:webHidden/>
          </w:rPr>
        </w:r>
        <w:r w:rsidR="00DC5BA7">
          <w:rPr>
            <w:noProof/>
            <w:webHidden/>
          </w:rPr>
          <w:fldChar w:fldCharType="separate"/>
        </w:r>
        <w:r w:rsidR="007104E6">
          <w:rPr>
            <w:noProof/>
            <w:webHidden/>
          </w:rPr>
          <w:t>39</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3" w:history="1">
        <w:r w:rsidR="00AD5869" w:rsidRPr="00E62150">
          <w:rPr>
            <w:rStyle w:val="Kpr"/>
            <w:noProof/>
          </w:rPr>
          <w:t>Şekil 2.14. (c,ɣ) değiştiğinde doğruluktaki değişim</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_Toc468697233 \h </w:instrText>
        </w:r>
        <w:r w:rsidR="00DC5BA7">
          <w:rPr>
            <w:noProof/>
            <w:webHidden/>
          </w:rPr>
        </w:r>
        <w:r w:rsidR="00DC5BA7">
          <w:rPr>
            <w:noProof/>
            <w:webHidden/>
          </w:rPr>
          <w:fldChar w:fldCharType="separate"/>
        </w:r>
        <w:r w:rsidR="007104E6">
          <w:rPr>
            <w:noProof/>
            <w:webHidden/>
          </w:rPr>
          <w:t>41</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4" w:history="1">
        <w:r w:rsidR="00AD5869" w:rsidRPr="00E62150">
          <w:rPr>
            <w:rStyle w:val="Kpr"/>
            <w:noProof/>
          </w:rPr>
          <w:t>Şekil 2.15. CUDA mimarisi</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_Toc468697234 \h </w:instrText>
        </w:r>
        <w:r w:rsidR="00DC5BA7">
          <w:rPr>
            <w:noProof/>
            <w:webHidden/>
          </w:rPr>
        </w:r>
        <w:r w:rsidR="00DC5BA7">
          <w:rPr>
            <w:noProof/>
            <w:webHidden/>
          </w:rPr>
          <w:fldChar w:fldCharType="separate"/>
        </w:r>
        <w:r w:rsidR="007104E6">
          <w:rPr>
            <w:noProof/>
            <w:webHidden/>
          </w:rPr>
          <w:t>43</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5" w:history="1">
        <w:r w:rsidR="00C9415A">
          <w:rPr>
            <w:rStyle w:val="Kpr"/>
            <w:noProof/>
          </w:rPr>
          <w:t>Şekil 2.16. CPU-GPU</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_Toc468697235 \h </w:instrText>
        </w:r>
        <w:r w:rsidR="00DC5BA7">
          <w:rPr>
            <w:noProof/>
            <w:webHidden/>
          </w:rPr>
        </w:r>
        <w:r w:rsidR="00DC5BA7">
          <w:rPr>
            <w:noProof/>
            <w:webHidden/>
          </w:rPr>
          <w:fldChar w:fldCharType="separate"/>
        </w:r>
        <w:r w:rsidR="007104E6">
          <w:rPr>
            <w:noProof/>
            <w:webHidden/>
          </w:rPr>
          <w:t>43</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6" w:history="1">
        <w:r w:rsidR="00AD5869" w:rsidRPr="00E62150">
          <w:rPr>
            <w:rStyle w:val="Kpr"/>
            <w:noProof/>
          </w:rPr>
          <w:t>Şeki</w:t>
        </w:r>
        <w:r w:rsidR="00C9415A">
          <w:rPr>
            <w:rStyle w:val="Kpr"/>
            <w:noProof/>
          </w:rPr>
          <w:t xml:space="preserve">l 2.17. CUDA program akışı </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_Toc468697236 \h </w:instrText>
        </w:r>
        <w:r w:rsidR="00DC5BA7">
          <w:rPr>
            <w:noProof/>
            <w:webHidden/>
          </w:rPr>
        </w:r>
        <w:r w:rsidR="00DC5BA7">
          <w:rPr>
            <w:noProof/>
            <w:webHidden/>
          </w:rPr>
          <w:fldChar w:fldCharType="separate"/>
        </w:r>
        <w:r w:rsidR="007104E6">
          <w:rPr>
            <w:noProof/>
            <w:webHidden/>
          </w:rPr>
          <w:t>44</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1134" w:right="426" w:hanging="1134"/>
        <w:rPr>
          <w:rFonts w:asciiTheme="minorHAnsi" w:eastAsiaTheme="minorEastAsia" w:hAnsiTheme="minorHAnsi" w:cstheme="minorBidi"/>
          <w:noProof/>
          <w:sz w:val="22"/>
          <w:szCs w:val="22"/>
        </w:rPr>
      </w:pPr>
      <w:hyperlink w:anchor="_Toc468697237" w:history="1">
        <w:r w:rsidR="00AD5869" w:rsidRPr="00E62150">
          <w:rPr>
            <w:rStyle w:val="Kpr"/>
            <w:noProof/>
          </w:rPr>
          <w:t>Şekil 2.18. Farklı Cost ve Gamma değerleri için GPU ile elde edilen hızlandırma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_Toc468697237 \h </w:instrText>
        </w:r>
        <w:r w:rsidR="00DC5BA7">
          <w:rPr>
            <w:noProof/>
            <w:webHidden/>
          </w:rPr>
        </w:r>
        <w:r w:rsidR="00DC5BA7">
          <w:rPr>
            <w:noProof/>
            <w:webHidden/>
          </w:rPr>
          <w:fldChar w:fldCharType="separate"/>
        </w:r>
        <w:r w:rsidR="007104E6">
          <w:rPr>
            <w:noProof/>
            <w:webHidden/>
          </w:rPr>
          <w:t>45</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8" w:history="1">
        <w:r w:rsidR="00AD5869" w:rsidRPr="00E62150">
          <w:rPr>
            <w:rStyle w:val="Kpr"/>
            <w:noProof/>
          </w:rPr>
          <w:t>Şekil 2.19. Dört Katlı Çapraz Sağlama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_Toc468697238 \h </w:instrText>
        </w:r>
        <w:r w:rsidR="00DC5BA7">
          <w:rPr>
            <w:noProof/>
            <w:webHidden/>
          </w:rPr>
        </w:r>
        <w:r w:rsidR="00DC5BA7">
          <w:rPr>
            <w:noProof/>
            <w:webHidden/>
          </w:rPr>
          <w:fldChar w:fldCharType="separate"/>
        </w:r>
        <w:r w:rsidR="007104E6">
          <w:rPr>
            <w:noProof/>
            <w:webHidden/>
          </w:rPr>
          <w:t>46</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39" w:history="1">
        <w:r w:rsidR="00AD5869" w:rsidRPr="00E62150">
          <w:rPr>
            <w:rStyle w:val="Kpr"/>
            <w:noProof/>
          </w:rPr>
          <w:t>Şekil 2.20. Karmaşıklık matrisi</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_Toc468697239 \h </w:instrText>
        </w:r>
        <w:r w:rsidR="00DC5BA7">
          <w:rPr>
            <w:noProof/>
            <w:webHidden/>
          </w:rPr>
        </w:r>
        <w:r w:rsidR="00DC5BA7">
          <w:rPr>
            <w:noProof/>
            <w:webHidden/>
          </w:rPr>
          <w:fldChar w:fldCharType="separate"/>
        </w:r>
        <w:r w:rsidR="007104E6">
          <w:rPr>
            <w:noProof/>
            <w:webHidden/>
          </w:rPr>
          <w:t>48</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0" w:history="1">
        <w:r w:rsidR="00AD5869" w:rsidRPr="00E62150">
          <w:rPr>
            <w:rStyle w:val="Kpr"/>
            <w:noProof/>
          </w:rPr>
          <w:t>Şekil 2.21. Beş ayrık sınıfland</w:t>
        </w:r>
        <w:r w:rsidR="00C9415A">
          <w:rPr>
            <w:rStyle w:val="Kpr"/>
            <w:noProof/>
          </w:rPr>
          <w:t xml:space="preserve">ırıcıyı gösteren ROC eğrisi </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_Toc468697240 \h </w:instrText>
        </w:r>
        <w:r w:rsidR="00DC5BA7">
          <w:rPr>
            <w:noProof/>
            <w:webHidden/>
          </w:rPr>
        </w:r>
        <w:r w:rsidR="00DC5BA7">
          <w:rPr>
            <w:noProof/>
            <w:webHidden/>
          </w:rPr>
          <w:fldChar w:fldCharType="separate"/>
        </w:r>
        <w:r w:rsidR="007104E6">
          <w:rPr>
            <w:noProof/>
            <w:webHidden/>
          </w:rPr>
          <w:t>49</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1" w:history="1">
        <w:r w:rsidR="00C9415A">
          <w:rPr>
            <w:rStyle w:val="Kpr"/>
            <w:noProof/>
          </w:rPr>
          <w:t xml:space="preserve">Şekil 2.22. Örnek ROC eğrisi </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_Toc468697241 \h </w:instrText>
        </w:r>
        <w:r w:rsidR="00DC5BA7">
          <w:rPr>
            <w:noProof/>
            <w:webHidden/>
          </w:rPr>
        </w:r>
        <w:r w:rsidR="00DC5BA7">
          <w:rPr>
            <w:noProof/>
            <w:webHidden/>
          </w:rPr>
          <w:fldChar w:fldCharType="separate"/>
        </w:r>
        <w:r w:rsidR="007104E6">
          <w:rPr>
            <w:noProof/>
            <w:webHidden/>
          </w:rPr>
          <w:t>49</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2" w:history="1">
        <w:r w:rsidR="00AD5869" w:rsidRPr="00E62150">
          <w:rPr>
            <w:rStyle w:val="Kpr"/>
            <w:noProof/>
          </w:rPr>
          <w:t>Şekil 3.1. Piksel yolu çıkarma yöntemi ile ölçeklenmiş görüntüler</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_Toc468697242 \h </w:instrText>
        </w:r>
        <w:r w:rsidR="00DC5BA7">
          <w:rPr>
            <w:noProof/>
            <w:webHidden/>
          </w:rPr>
        </w:r>
        <w:r w:rsidR="00DC5BA7">
          <w:rPr>
            <w:noProof/>
            <w:webHidden/>
          </w:rPr>
          <w:fldChar w:fldCharType="separate"/>
        </w:r>
        <w:r w:rsidR="007104E6">
          <w:rPr>
            <w:noProof/>
            <w:webHidden/>
          </w:rPr>
          <w:t>51</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3" w:history="1">
        <w:r w:rsidR="00AD5869" w:rsidRPr="00E62150">
          <w:rPr>
            <w:rStyle w:val="Kpr"/>
            <w:noProof/>
          </w:rPr>
          <w:t>Şekil</w:t>
        </w:r>
        <w:r w:rsidR="00C9415A">
          <w:rPr>
            <w:rStyle w:val="Kpr"/>
            <w:noProof/>
          </w:rPr>
          <w:t xml:space="preserve"> 3.2. Senaryo 1: 18 özellik </w:t>
        </w:r>
        <w:r w:rsidR="00AD5869" w:rsidRPr="00E62150">
          <w:rPr>
            <w:rStyle w:val="Kpr"/>
            <w:noProof/>
          </w:rPr>
          <w:t xml:space="preserve"> ile eğitim ve test</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_Toc468697243 \h </w:instrText>
        </w:r>
        <w:r w:rsidR="00DC5BA7">
          <w:rPr>
            <w:noProof/>
            <w:webHidden/>
          </w:rPr>
        </w:r>
        <w:r w:rsidR="00DC5BA7">
          <w:rPr>
            <w:noProof/>
            <w:webHidden/>
          </w:rPr>
          <w:fldChar w:fldCharType="separate"/>
        </w:r>
        <w:r w:rsidR="007104E6">
          <w:rPr>
            <w:noProof/>
            <w:webHidden/>
          </w:rPr>
          <w:t>55</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4" w:history="1">
        <w:r w:rsidR="00AD5869" w:rsidRPr="00E62150">
          <w:rPr>
            <w:rStyle w:val="Kpr"/>
            <w:noProof/>
          </w:rPr>
          <w:t xml:space="preserve">Şekil </w:t>
        </w:r>
        <w:r w:rsidR="00C9415A">
          <w:rPr>
            <w:rStyle w:val="Kpr"/>
            <w:noProof/>
          </w:rPr>
          <w:t xml:space="preserve">3.3. Senaryo 2: 24 özellik </w:t>
        </w:r>
        <w:r w:rsidR="00AD5869" w:rsidRPr="00E62150">
          <w:rPr>
            <w:rStyle w:val="Kpr"/>
            <w:noProof/>
          </w:rPr>
          <w:t>ile eğitim ve test</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_Toc468697244 \h </w:instrText>
        </w:r>
        <w:r w:rsidR="00DC5BA7">
          <w:rPr>
            <w:noProof/>
            <w:webHidden/>
          </w:rPr>
        </w:r>
        <w:r w:rsidR="00DC5BA7">
          <w:rPr>
            <w:noProof/>
            <w:webHidden/>
          </w:rPr>
          <w:fldChar w:fldCharType="separate"/>
        </w:r>
        <w:r w:rsidR="007104E6">
          <w:rPr>
            <w:noProof/>
            <w:webHidden/>
          </w:rPr>
          <w:t>56</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5" w:history="1">
        <w:r w:rsidR="00AD5869" w:rsidRPr="00E62150">
          <w:rPr>
            <w:rStyle w:val="Kpr"/>
            <w:noProof/>
          </w:rPr>
          <w:t>Şekil 3.4. Senaryo 3: 60 hibrit özellik ile eğitim ve test</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_Toc468697245 \h </w:instrText>
        </w:r>
        <w:r w:rsidR="00DC5BA7">
          <w:rPr>
            <w:noProof/>
            <w:webHidden/>
          </w:rPr>
        </w:r>
        <w:r w:rsidR="00DC5BA7">
          <w:rPr>
            <w:noProof/>
            <w:webHidden/>
          </w:rPr>
          <w:fldChar w:fldCharType="separate"/>
        </w:r>
        <w:r w:rsidR="007104E6">
          <w:rPr>
            <w:noProof/>
            <w:webHidden/>
          </w:rPr>
          <w:t>57</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46" w:history="1">
        <w:r w:rsidR="00AD5869" w:rsidRPr="00E62150">
          <w:rPr>
            <w:rStyle w:val="Kpr"/>
            <w:noProof/>
          </w:rPr>
          <w:t xml:space="preserve">Şekil 3.5. Orijinal görüntünün optimal piksel yolu (üstte), dört şerit ve her </w:t>
        </w:r>
        <w:r w:rsidR="00FB0588">
          <w:rPr>
            <w:rStyle w:val="Kpr"/>
            <w:noProof/>
          </w:rPr>
          <w:t xml:space="preserve"> </w:t>
        </w:r>
        <w:r w:rsidR="00AD5869" w:rsidRPr="00E62150">
          <w:rPr>
            <w:rStyle w:val="Kpr"/>
            <w:noProof/>
          </w:rPr>
          <w:t>şeridin optimal piksel yolu (altta)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_Toc468697246 \h </w:instrText>
        </w:r>
        <w:r w:rsidR="00DC5BA7">
          <w:rPr>
            <w:noProof/>
            <w:webHidden/>
          </w:rPr>
        </w:r>
        <w:r w:rsidR="00DC5BA7">
          <w:rPr>
            <w:noProof/>
            <w:webHidden/>
          </w:rPr>
          <w:fldChar w:fldCharType="separate"/>
        </w:r>
        <w:r w:rsidR="007104E6">
          <w:rPr>
            <w:noProof/>
            <w:webHidden/>
          </w:rPr>
          <w:t>60</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7" w:history="1">
        <w:r w:rsidR="00AD5869" w:rsidRPr="00E62150">
          <w:rPr>
            <w:rStyle w:val="Kpr"/>
            <w:noProof/>
          </w:rPr>
          <w:t>Şekil 3.6. Piksel yolu çıkarma tespiti için değerlendirilen şeritler</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_Toc468697247 \h </w:instrText>
        </w:r>
        <w:r w:rsidR="00DC5BA7">
          <w:rPr>
            <w:noProof/>
            <w:webHidden/>
          </w:rPr>
        </w:r>
        <w:r w:rsidR="00DC5BA7">
          <w:rPr>
            <w:noProof/>
            <w:webHidden/>
          </w:rPr>
          <w:fldChar w:fldCharType="separate"/>
        </w:r>
        <w:r w:rsidR="007104E6">
          <w:rPr>
            <w:noProof/>
            <w:webHidden/>
          </w:rPr>
          <w:t>61</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48" w:history="1">
        <w:r w:rsidR="00AD5869" w:rsidRPr="00E62150">
          <w:rPr>
            <w:rStyle w:val="Kpr"/>
            <w:noProof/>
          </w:rPr>
          <w:t>Şekil 3.7. Muhtemel tüm piksel yollarının kümülatif toplamlarını hesaplayan algoritma</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_Toc468697248 \h </w:instrText>
        </w:r>
        <w:r w:rsidR="00DC5BA7">
          <w:rPr>
            <w:noProof/>
            <w:webHidden/>
          </w:rPr>
        </w:r>
        <w:r w:rsidR="00DC5BA7">
          <w:rPr>
            <w:noProof/>
            <w:webHidden/>
          </w:rPr>
          <w:fldChar w:fldCharType="separate"/>
        </w:r>
        <w:r w:rsidR="007104E6">
          <w:rPr>
            <w:noProof/>
            <w:webHidden/>
          </w:rPr>
          <w:t>62</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49" w:history="1">
        <w:r w:rsidR="00AD5869" w:rsidRPr="00E62150">
          <w:rPr>
            <w:rStyle w:val="Kpr"/>
            <w:noProof/>
          </w:rPr>
          <w:t>Şekil 3.8. Şerit tabanlı yöntemin akış şeması</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_Toc468697249 \h </w:instrText>
        </w:r>
        <w:r w:rsidR="00DC5BA7">
          <w:rPr>
            <w:noProof/>
            <w:webHidden/>
          </w:rPr>
        </w:r>
        <w:r w:rsidR="00DC5BA7">
          <w:rPr>
            <w:noProof/>
            <w:webHidden/>
          </w:rPr>
          <w:fldChar w:fldCharType="separate"/>
        </w:r>
        <w:r w:rsidR="007104E6">
          <w:rPr>
            <w:noProof/>
            <w:webHidden/>
          </w:rPr>
          <w:t>63</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50" w:history="1">
        <w:r w:rsidR="00AD5869" w:rsidRPr="00E62150">
          <w:rPr>
            <w:rStyle w:val="Kpr"/>
            <w:noProof/>
          </w:rPr>
          <w:t>Şekil 4.1. UCID veritabanından örnek görüntüler</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_Toc468697250 \h </w:instrText>
        </w:r>
        <w:r w:rsidR="00DC5BA7">
          <w:rPr>
            <w:noProof/>
            <w:webHidden/>
          </w:rPr>
        </w:r>
        <w:r w:rsidR="00DC5BA7">
          <w:rPr>
            <w:noProof/>
            <w:webHidden/>
          </w:rPr>
          <w:fldChar w:fldCharType="separate"/>
        </w:r>
        <w:r w:rsidR="007104E6">
          <w:rPr>
            <w:noProof/>
            <w:webHidden/>
          </w:rPr>
          <w:t>65</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51" w:history="1">
        <w:r w:rsidR="00AD5869" w:rsidRPr="00E62150">
          <w:rPr>
            <w:rStyle w:val="Kpr"/>
            <w:noProof/>
          </w:rPr>
          <w:t>Şekil 4.2. KMEM’deki muhtemel piksel yolları</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_Toc468697251 \h </w:instrText>
        </w:r>
        <w:r w:rsidR="00DC5BA7">
          <w:rPr>
            <w:noProof/>
            <w:webHidden/>
          </w:rPr>
        </w:r>
        <w:r w:rsidR="00DC5BA7">
          <w:rPr>
            <w:noProof/>
            <w:webHidden/>
          </w:rPr>
          <w:fldChar w:fldCharType="separate"/>
        </w:r>
        <w:r w:rsidR="007104E6">
          <w:rPr>
            <w:noProof/>
            <w:webHidden/>
          </w:rPr>
          <w:t>66</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52" w:history="1">
        <w:r w:rsidR="00AD5869" w:rsidRPr="00E62150">
          <w:rPr>
            <w:rStyle w:val="Kpr"/>
            <w:noProof/>
          </w:rPr>
          <w:t>Şekil 4.3. %30 ölçeklemenin karışık veri kümesi ile testi</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_Toc468697252 \h </w:instrText>
        </w:r>
        <w:r w:rsidR="00DC5BA7">
          <w:rPr>
            <w:noProof/>
            <w:webHidden/>
          </w:rPr>
        </w:r>
        <w:r w:rsidR="00DC5BA7">
          <w:rPr>
            <w:noProof/>
            <w:webHidden/>
          </w:rPr>
          <w:fldChar w:fldCharType="separate"/>
        </w:r>
        <w:r w:rsidR="007104E6">
          <w:rPr>
            <w:noProof/>
            <w:webHidden/>
          </w:rPr>
          <w:t>70</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right="426"/>
        <w:rPr>
          <w:rFonts w:asciiTheme="minorHAnsi" w:eastAsiaTheme="minorEastAsia" w:hAnsiTheme="minorHAnsi" w:cstheme="minorBidi"/>
          <w:noProof/>
          <w:sz w:val="22"/>
          <w:szCs w:val="22"/>
        </w:rPr>
      </w:pPr>
      <w:hyperlink w:anchor="_Toc468697253" w:history="1">
        <w:r w:rsidR="00AD5869" w:rsidRPr="00E62150">
          <w:rPr>
            <w:rStyle w:val="Kpr"/>
            <w:noProof/>
          </w:rPr>
          <w:t>Şekil 4.4. Tüm yöntemlerin tespit doğruluklarının karşılaştırılması</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_Toc468697253 \h </w:instrText>
        </w:r>
        <w:r w:rsidR="00DC5BA7">
          <w:rPr>
            <w:noProof/>
            <w:webHidden/>
          </w:rPr>
        </w:r>
        <w:r w:rsidR="00DC5BA7">
          <w:rPr>
            <w:noProof/>
            <w:webHidden/>
          </w:rPr>
          <w:fldChar w:fldCharType="separate"/>
        </w:r>
        <w:r w:rsidR="007104E6">
          <w:rPr>
            <w:noProof/>
            <w:webHidden/>
          </w:rPr>
          <w:t>72</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54" w:history="1">
        <w:r w:rsidR="00AD5869" w:rsidRPr="00E62150">
          <w:rPr>
            <w:rStyle w:val="Kpr"/>
            <w:noProof/>
          </w:rPr>
          <w:t>Şekil 4.5. Şerit tabanlı yöntem ile literatürdeki en başarılı yöntemin ROC eğrilerinin karşılaştırılması (%3 için)</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_Toc468697254 \h </w:instrText>
        </w:r>
        <w:r w:rsidR="00DC5BA7">
          <w:rPr>
            <w:noProof/>
            <w:webHidden/>
          </w:rPr>
        </w:r>
        <w:r w:rsidR="00DC5BA7">
          <w:rPr>
            <w:noProof/>
            <w:webHidden/>
          </w:rPr>
          <w:fldChar w:fldCharType="separate"/>
        </w:r>
        <w:r w:rsidR="007104E6">
          <w:rPr>
            <w:noProof/>
            <w:webHidden/>
          </w:rPr>
          <w:t>73</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55" w:history="1">
        <w:r w:rsidR="00AD5869" w:rsidRPr="00E62150">
          <w:rPr>
            <w:rStyle w:val="Kpr"/>
            <w:noProof/>
          </w:rPr>
          <w:t>Şekil 4.6. Şerit tabanlı yöntem ile literatürdeki en başarılı yöntemin ROC eğrilerinin karşılaştırılması (%6 için)</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_Toc468697255 \h </w:instrText>
        </w:r>
        <w:r w:rsidR="00DC5BA7">
          <w:rPr>
            <w:noProof/>
            <w:webHidden/>
          </w:rPr>
        </w:r>
        <w:r w:rsidR="00DC5BA7">
          <w:rPr>
            <w:noProof/>
            <w:webHidden/>
          </w:rPr>
          <w:fldChar w:fldCharType="separate"/>
        </w:r>
        <w:r w:rsidR="007104E6">
          <w:rPr>
            <w:noProof/>
            <w:webHidden/>
          </w:rPr>
          <w:t>74</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56" w:history="1">
        <w:r w:rsidR="00AD5869" w:rsidRPr="00E62150">
          <w:rPr>
            <w:rStyle w:val="Kpr"/>
            <w:noProof/>
          </w:rPr>
          <w:t>Şekil 4.7. Şerit tabanlı yöntem ile literatürdeki en başarılı yöntemin ROC eğrilerinin karşılaştırılması (%10 için)</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_Toc468697256 \h </w:instrText>
        </w:r>
        <w:r w:rsidR="00DC5BA7">
          <w:rPr>
            <w:noProof/>
            <w:webHidden/>
          </w:rPr>
        </w:r>
        <w:r w:rsidR="00DC5BA7">
          <w:rPr>
            <w:noProof/>
            <w:webHidden/>
          </w:rPr>
          <w:fldChar w:fldCharType="separate"/>
        </w:r>
        <w:r w:rsidR="007104E6">
          <w:rPr>
            <w:noProof/>
            <w:webHidden/>
          </w:rPr>
          <w:t>74</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57" w:history="1">
        <w:r w:rsidR="00AD5869" w:rsidRPr="00E62150">
          <w:rPr>
            <w:rStyle w:val="Kpr"/>
            <w:noProof/>
          </w:rPr>
          <w:t>Şekil 4.8. Şerit tabanlı yöntem ile literatürdeki en başarılı yöntemin ROC eğrilerinin karşılaştırılması (%20 için)</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_Toc468697257 \h </w:instrText>
        </w:r>
        <w:r w:rsidR="00DC5BA7">
          <w:rPr>
            <w:noProof/>
            <w:webHidden/>
          </w:rPr>
        </w:r>
        <w:r w:rsidR="00DC5BA7">
          <w:rPr>
            <w:noProof/>
            <w:webHidden/>
          </w:rPr>
          <w:fldChar w:fldCharType="separate"/>
        </w:r>
        <w:r w:rsidR="007104E6">
          <w:rPr>
            <w:noProof/>
            <w:webHidden/>
          </w:rPr>
          <w:t>75</w:t>
        </w:r>
        <w:r w:rsidR="00DC5BA7">
          <w:rPr>
            <w:noProof/>
            <w:webHidden/>
          </w:rPr>
          <w:fldChar w:fldCharType="end"/>
        </w:r>
      </w:hyperlink>
    </w:p>
    <w:p w:rsidR="00AD5869" w:rsidRDefault="00EA2370" w:rsidP="00FB0588">
      <w:pPr>
        <w:pStyle w:val="ekillerTablosu"/>
        <w:tabs>
          <w:tab w:val="right" w:leader="dot" w:pos="7797"/>
          <w:tab w:val="right" w:pos="8222"/>
        </w:tabs>
        <w:spacing w:line="360" w:lineRule="auto"/>
        <w:ind w:left="993" w:right="426" w:hanging="993"/>
        <w:rPr>
          <w:rFonts w:asciiTheme="minorHAnsi" w:eastAsiaTheme="minorEastAsia" w:hAnsiTheme="minorHAnsi" w:cstheme="minorBidi"/>
          <w:noProof/>
          <w:sz w:val="22"/>
          <w:szCs w:val="22"/>
        </w:rPr>
      </w:pPr>
      <w:hyperlink w:anchor="_Toc468697258" w:history="1">
        <w:r w:rsidR="00AD5869" w:rsidRPr="00E62150">
          <w:rPr>
            <w:rStyle w:val="Kpr"/>
            <w:noProof/>
          </w:rPr>
          <w:t>Şekil 4.9. Şerit tabanlı yöntem ile literatürdeki en başarılı yöntemin ROC eğrilerinin karşılaştırılması (%30 için)</w:t>
        </w:r>
        <w:r w:rsidR="00AD5869">
          <w:rPr>
            <w:noProof/>
            <w:webHidden/>
          </w:rPr>
          <w:tab/>
        </w:r>
        <w:r w:rsidR="00FB0588">
          <w:rPr>
            <w:noProof/>
            <w:webHidden/>
          </w:rPr>
          <w:tab/>
        </w:r>
        <w:r w:rsidR="00DC5BA7">
          <w:rPr>
            <w:noProof/>
            <w:webHidden/>
          </w:rPr>
          <w:fldChar w:fldCharType="begin"/>
        </w:r>
        <w:r w:rsidR="00AD5869">
          <w:rPr>
            <w:noProof/>
            <w:webHidden/>
          </w:rPr>
          <w:instrText xml:space="preserve"> PAGEREF _Toc468697258 \h </w:instrText>
        </w:r>
        <w:r w:rsidR="00DC5BA7">
          <w:rPr>
            <w:noProof/>
            <w:webHidden/>
          </w:rPr>
        </w:r>
        <w:r w:rsidR="00DC5BA7">
          <w:rPr>
            <w:noProof/>
            <w:webHidden/>
          </w:rPr>
          <w:fldChar w:fldCharType="separate"/>
        </w:r>
        <w:r w:rsidR="007104E6">
          <w:rPr>
            <w:noProof/>
            <w:webHidden/>
          </w:rPr>
          <w:t>75</w:t>
        </w:r>
        <w:r w:rsidR="00DC5BA7">
          <w:rPr>
            <w:noProof/>
            <w:webHidden/>
          </w:rPr>
          <w:fldChar w:fldCharType="end"/>
        </w:r>
      </w:hyperlink>
    </w:p>
    <w:p w:rsidR="00943A5E" w:rsidRPr="00CD0551" w:rsidRDefault="00DC5BA7" w:rsidP="00FB0588">
      <w:pPr>
        <w:pStyle w:val="PARAGRAFMETN"/>
        <w:spacing w:after="0"/>
        <w:rPr>
          <w:b/>
        </w:rPr>
      </w:pPr>
      <w:r w:rsidRPr="00776494">
        <w:rPr>
          <w:color w:val="auto"/>
          <w:szCs w:val="20"/>
        </w:rPr>
        <w:fldChar w:fldCharType="end"/>
      </w:r>
      <w:r w:rsidR="00E727C5" w:rsidRPr="00776494">
        <w:br w:type="page"/>
      </w:r>
    </w:p>
    <w:p w:rsidR="00FB0123" w:rsidRPr="00B246A1" w:rsidRDefault="00FB0123" w:rsidP="00FB0588">
      <w:pPr>
        <w:pStyle w:val="BaslikBosluklari"/>
      </w:pPr>
      <w:bookmarkStart w:id="12" w:name="_Toc407628305"/>
    </w:p>
    <w:p w:rsidR="00B246A1" w:rsidRPr="00B246A1" w:rsidRDefault="00B246A1" w:rsidP="00FB0588">
      <w:pPr>
        <w:pStyle w:val="BaslikBosluklari"/>
      </w:pPr>
    </w:p>
    <w:p w:rsidR="002A6EB1" w:rsidRDefault="00FB0123" w:rsidP="00FB0588">
      <w:pPr>
        <w:pStyle w:val="BaslikBosluklari"/>
      </w:pPr>
      <w:bookmarkStart w:id="13" w:name="_Toc466970660"/>
      <w:r w:rsidRPr="00776494">
        <w:t>TABLOLAR LİSTESİ</w:t>
      </w:r>
      <w:bookmarkEnd w:id="12"/>
      <w:bookmarkEnd w:id="13"/>
    </w:p>
    <w:p w:rsidR="00572EF2" w:rsidRDefault="00572EF2" w:rsidP="00FB0588">
      <w:pPr>
        <w:pStyle w:val="BaslikBosluklari"/>
      </w:pPr>
    </w:p>
    <w:p w:rsidR="00572EF2" w:rsidRPr="00776494" w:rsidRDefault="00572EF2" w:rsidP="00FB0588">
      <w:pPr>
        <w:pStyle w:val="BaslikBosluklari"/>
      </w:pPr>
    </w:p>
    <w:p w:rsidR="00AD5869" w:rsidRDefault="00DC5BA7" w:rsidP="00B43609">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sidRPr="00776494">
        <w:fldChar w:fldCharType="begin"/>
      </w:r>
      <w:r w:rsidR="002A6EB1" w:rsidRPr="00776494">
        <w:instrText xml:space="preserve"> TOC \c "Tablo" </w:instrText>
      </w:r>
      <w:r w:rsidRPr="00776494">
        <w:fldChar w:fldCharType="separate"/>
      </w:r>
      <w:r w:rsidR="00AD5869">
        <w:rPr>
          <w:noProof/>
        </w:rPr>
        <w:t>Tablo 3.1. Enerji tabanlı özellikler</w:t>
      </w:r>
      <w:r w:rsidR="00AD5869">
        <w:rPr>
          <w:noProof/>
        </w:rPr>
        <w:tab/>
      </w:r>
      <w:r w:rsidR="00FB0588">
        <w:rPr>
          <w:noProof/>
        </w:rPr>
        <w:tab/>
      </w:r>
      <w:r>
        <w:rPr>
          <w:noProof/>
        </w:rPr>
        <w:fldChar w:fldCharType="begin"/>
      </w:r>
      <w:r w:rsidR="00AD5869">
        <w:rPr>
          <w:noProof/>
        </w:rPr>
        <w:instrText xml:space="preserve"> PAGEREF _Toc468697443 \h </w:instrText>
      </w:r>
      <w:r>
        <w:rPr>
          <w:noProof/>
        </w:rPr>
      </w:r>
      <w:r>
        <w:rPr>
          <w:noProof/>
        </w:rPr>
        <w:fldChar w:fldCharType="separate"/>
      </w:r>
      <w:r w:rsidR="007104E6">
        <w:rPr>
          <w:noProof/>
        </w:rPr>
        <w:t>54</w:t>
      </w:r>
      <w:r>
        <w:rPr>
          <w:noProof/>
        </w:rPr>
        <w:fldChar w:fldCharType="end"/>
      </w:r>
    </w:p>
    <w:p w:rsidR="00AD5869" w:rsidRDefault="00AD5869" w:rsidP="00B43609">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 xml:space="preserve">Tablo 3.2. </w:t>
      </w:r>
      <w:r w:rsidR="00B43609">
        <w:rPr>
          <w:noProof/>
        </w:rPr>
        <w:t xml:space="preserve">Piksel yolu tabanlı özellikler </w:t>
      </w:r>
      <w:r>
        <w:rPr>
          <w:noProof/>
        </w:rPr>
        <w:tab/>
      </w:r>
      <w:r w:rsidR="00FB0588">
        <w:rPr>
          <w:noProof/>
        </w:rPr>
        <w:tab/>
      </w:r>
      <w:r w:rsidR="00DC5BA7">
        <w:rPr>
          <w:noProof/>
        </w:rPr>
        <w:fldChar w:fldCharType="begin"/>
      </w:r>
      <w:r>
        <w:rPr>
          <w:noProof/>
        </w:rPr>
        <w:instrText xml:space="preserve"> PAGEREF _Toc468697444 \h </w:instrText>
      </w:r>
      <w:r w:rsidR="00DC5BA7">
        <w:rPr>
          <w:noProof/>
        </w:rPr>
      </w:r>
      <w:r w:rsidR="00DC5BA7">
        <w:rPr>
          <w:noProof/>
        </w:rPr>
        <w:fldChar w:fldCharType="separate"/>
      </w:r>
      <w:r w:rsidR="007104E6">
        <w:rPr>
          <w:noProof/>
        </w:rPr>
        <w:t>54</w:t>
      </w:r>
      <w:r w:rsidR="00DC5BA7">
        <w:rPr>
          <w:noProof/>
        </w:rPr>
        <w:fldChar w:fldCharType="end"/>
      </w:r>
    </w:p>
    <w:p w:rsidR="00AD5869" w:rsidRDefault="00AD5869" w:rsidP="00B43609">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3.3. Gürültü tabanlı özellikler</w:t>
      </w:r>
      <w:r>
        <w:rPr>
          <w:noProof/>
        </w:rPr>
        <w:tab/>
      </w:r>
      <w:r w:rsidR="00FB0588">
        <w:rPr>
          <w:noProof/>
        </w:rPr>
        <w:tab/>
      </w:r>
      <w:r w:rsidR="00DC5BA7">
        <w:rPr>
          <w:noProof/>
        </w:rPr>
        <w:fldChar w:fldCharType="begin"/>
      </w:r>
      <w:r>
        <w:rPr>
          <w:noProof/>
        </w:rPr>
        <w:instrText xml:space="preserve"> PAGEREF _Toc468697445 \h </w:instrText>
      </w:r>
      <w:r w:rsidR="00DC5BA7">
        <w:rPr>
          <w:noProof/>
        </w:rPr>
      </w:r>
      <w:r w:rsidR="00DC5BA7">
        <w:rPr>
          <w:noProof/>
        </w:rPr>
        <w:fldChar w:fldCharType="separate"/>
      </w:r>
      <w:r w:rsidR="007104E6">
        <w:rPr>
          <w:noProof/>
        </w:rPr>
        <w:t>54</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3.4. Bir şeridin piksel yolu tabanlı özellikleri</w:t>
      </w:r>
      <w:r>
        <w:rPr>
          <w:noProof/>
        </w:rPr>
        <w:tab/>
      </w:r>
      <w:r w:rsidR="00FB0588">
        <w:rPr>
          <w:noProof/>
        </w:rPr>
        <w:tab/>
      </w:r>
      <w:r w:rsidR="00DC5BA7">
        <w:rPr>
          <w:noProof/>
        </w:rPr>
        <w:fldChar w:fldCharType="begin"/>
      </w:r>
      <w:r>
        <w:rPr>
          <w:noProof/>
        </w:rPr>
        <w:instrText xml:space="preserve"> PAGEREF _Toc468697446 \h </w:instrText>
      </w:r>
      <w:r w:rsidR="00DC5BA7">
        <w:rPr>
          <w:noProof/>
        </w:rPr>
      </w:r>
      <w:r w:rsidR="00DC5BA7">
        <w:rPr>
          <w:noProof/>
        </w:rPr>
        <w:fldChar w:fldCharType="separate"/>
      </w:r>
      <w:r w:rsidR="007104E6">
        <w:rPr>
          <w:noProof/>
        </w:rPr>
        <w:t>59</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4.1. Hibrit yaklaşım ile tespit doğrulukları (%)</w:t>
      </w:r>
      <w:r>
        <w:rPr>
          <w:noProof/>
        </w:rPr>
        <w:tab/>
      </w:r>
      <w:r w:rsidR="00FB0588">
        <w:rPr>
          <w:noProof/>
        </w:rPr>
        <w:tab/>
      </w:r>
      <w:r w:rsidR="00DC5BA7">
        <w:rPr>
          <w:noProof/>
        </w:rPr>
        <w:fldChar w:fldCharType="begin"/>
      </w:r>
      <w:r>
        <w:rPr>
          <w:noProof/>
        </w:rPr>
        <w:instrText xml:space="preserve"> PAGEREF _Toc468697447 \h </w:instrText>
      </w:r>
      <w:r w:rsidR="00DC5BA7">
        <w:rPr>
          <w:noProof/>
        </w:rPr>
      </w:r>
      <w:r w:rsidR="00DC5BA7">
        <w:rPr>
          <w:noProof/>
        </w:rPr>
        <w:fldChar w:fldCharType="separate"/>
      </w:r>
      <w:r w:rsidR="007104E6">
        <w:rPr>
          <w:noProof/>
        </w:rPr>
        <w:t>67</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4.2. Hibrit yöntemin Yanlış Pozitif Oranı (%)</w:t>
      </w:r>
      <w:r>
        <w:rPr>
          <w:noProof/>
        </w:rPr>
        <w:tab/>
      </w:r>
      <w:r w:rsidR="00FB0588">
        <w:rPr>
          <w:noProof/>
        </w:rPr>
        <w:tab/>
      </w:r>
      <w:r w:rsidR="00DC5BA7">
        <w:rPr>
          <w:noProof/>
        </w:rPr>
        <w:fldChar w:fldCharType="begin"/>
      </w:r>
      <w:r>
        <w:rPr>
          <w:noProof/>
        </w:rPr>
        <w:instrText xml:space="preserve"> PAGEREF _Toc468697448 \h </w:instrText>
      </w:r>
      <w:r w:rsidR="00DC5BA7">
        <w:rPr>
          <w:noProof/>
        </w:rPr>
      </w:r>
      <w:r w:rsidR="00DC5BA7">
        <w:rPr>
          <w:noProof/>
        </w:rPr>
        <w:fldChar w:fldCharType="separate"/>
      </w:r>
      <w:r w:rsidR="007104E6">
        <w:rPr>
          <w:noProof/>
        </w:rPr>
        <w:t>67</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4.3. Hibrit yöntemin Yanlış Negatif Oranı (%)</w:t>
      </w:r>
      <w:r>
        <w:rPr>
          <w:noProof/>
        </w:rPr>
        <w:tab/>
      </w:r>
      <w:r w:rsidR="00FB0588">
        <w:rPr>
          <w:noProof/>
        </w:rPr>
        <w:tab/>
      </w:r>
      <w:r w:rsidR="00DC5BA7">
        <w:rPr>
          <w:noProof/>
        </w:rPr>
        <w:fldChar w:fldCharType="begin"/>
      </w:r>
      <w:r>
        <w:rPr>
          <w:noProof/>
        </w:rPr>
        <w:instrText xml:space="preserve"> PAGEREF _Toc468697449 \h </w:instrText>
      </w:r>
      <w:r w:rsidR="00DC5BA7">
        <w:rPr>
          <w:noProof/>
        </w:rPr>
      </w:r>
      <w:r w:rsidR="00DC5BA7">
        <w:rPr>
          <w:noProof/>
        </w:rPr>
        <w:fldChar w:fldCharType="separate"/>
      </w:r>
      <w:r w:rsidR="007104E6">
        <w:rPr>
          <w:noProof/>
        </w:rPr>
        <w:t>67</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4.4. Tespit doğrulukları (%)</w:t>
      </w:r>
      <w:r>
        <w:rPr>
          <w:noProof/>
        </w:rPr>
        <w:tab/>
      </w:r>
      <w:r w:rsidR="00FB0588">
        <w:rPr>
          <w:noProof/>
        </w:rPr>
        <w:tab/>
      </w:r>
      <w:r w:rsidR="00DC5BA7">
        <w:rPr>
          <w:noProof/>
        </w:rPr>
        <w:fldChar w:fldCharType="begin"/>
      </w:r>
      <w:r>
        <w:rPr>
          <w:noProof/>
        </w:rPr>
        <w:instrText xml:space="preserve"> PAGEREF _Toc468697450 \h </w:instrText>
      </w:r>
      <w:r w:rsidR="00DC5BA7">
        <w:rPr>
          <w:noProof/>
        </w:rPr>
      </w:r>
      <w:r w:rsidR="00DC5BA7">
        <w:rPr>
          <w:noProof/>
        </w:rPr>
        <w:fldChar w:fldCharType="separate"/>
      </w:r>
      <w:r w:rsidR="007104E6">
        <w:rPr>
          <w:noProof/>
        </w:rPr>
        <w:t>68</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4.5. Karışık veri kümesi ile tespit doğrulukları (%)</w:t>
      </w:r>
      <w:r>
        <w:rPr>
          <w:noProof/>
        </w:rPr>
        <w:tab/>
      </w:r>
      <w:r w:rsidR="00FB0588">
        <w:rPr>
          <w:noProof/>
        </w:rPr>
        <w:tab/>
      </w:r>
      <w:r w:rsidR="00DC5BA7">
        <w:rPr>
          <w:noProof/>
        </w:rPr>
        <w:fldChar w:fldCharType="begin"/>
      </w:r>
      <w:r>
        <w:rPr>
          <w:noProof/>
        </w:rPr>
        <w:instrText xml:space="preserve"> PAGEREF _Toc468697451 \h </w:instrText>
      </w:r>
      <w:r w:rsidR="00DC5BA7">
        <w:rPr>
          <w:noProof/>
        </w:rPr>
      </w:r>
      <w:r w:rsidR="00DC5BA7">
        <w:rPr>
          <w:noProof/>
        </w:rPr>
        <w:fldChar w:fldCharType="separate"/>
      </w:r>
      <w:r w:rsidR="007104E6">
        <w:rPr>
          <w:noProof/>
        </w:rPr>
        <w:t>69</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4.6. Şerit sayısına göre tespit doğrulukları (%)</w:t>
      </w:r>
      <w:r>
        <w:rPr>
          <w:noProof/>
        </w:rPr>
        <w:tab/>
      </w:r>
      <w:r w:rsidR="00FB0588">
        <w:rPr>
          <w:noProof/>
        </w:rPr>
        <w:tab/>
      </w:r>
      <w:r w:rsidR="00DC5BA7">
        <w:rPr>
          <w:noProof/>
        </w:rPr>
        <w:fldChar w:fldCharType="begin"/>
      </w:r>
      <w:r>
        <w:rPr>
          <w:noProof/>
        </w:rPr>
        <w:instrText xml:space="preserve"> PAGEREF _Toc468697452 \h </w:instrText>
      </w:r>
      <w:r w:rsidR="00DC5BA7">
        <w:rPr>
          <w:noProof/>
        </w:rPr>
      </w:r>
      <w:r w:rsidR="00DC5BA7">
        <w:rPr>
          <w:noProof/>
        </w:rPr>
        <w:fldChar w:fldCharType="separate"/>
      </w:r>
      <w:r w:rsidR="007104E6">
        <w:rPr>
          <w:noProof/>
        </w:rPr>
        <w:t>71</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4.7. 6 şerit ve karışık veri kümesi ile tespit doğrulukları (%)</w:t>
      </w:r>
      <w:r>
        <w:rPr>
          <w:noProof/>
        </w:rPr>
        <w:tab/>
      </w:r>
      <w:r w:rsidR="00FB0588">
        <w:rPr>
          <w:noProof/>
        </w:rPr>
        <w:tab/>
      </w:r>
      <w:r w:rsidR="00DC5BA7">
        <w:rPr>
          <w:noProof/>
        </w:rPr>
        <w:fldChar w:fldCharType="begin"/>
      </w:r>
      <w:r>
        <w:rPr>
          <w:noProof/>
        </w:rPr>
        <w:instrText xml:space="preserve"> PAGEREF _Toc468697453 \h </w:instrText>
      </w:r>
      <w:r w:rsidR="00DC5BA7">
        <w:rPr>
          <w:noProof/>
        </w:rPr>
      </w:r>
      <w:r w:rsidR="00DC5BA7">
        <w:rPr>
          <w:noProof/>
        </w:rPr>
        <w:fldChar w:fldCharType="separate"/>
      </w:r>
      <w:r w:rsidR="007104E6">
        <w:rPr>
          <w:noProof/>
        </w:rPr>
        <w:t>71</w:t>
      </w:r>
      <w:r w:rsidR="00DC5BA7">
        <w:rPr>
          <w:noProof/>
        </w:rPr>
        <w:fldChar w:fldCharType="end"/>
      </w:r>
    </w:p>
    <w:p w:rsidR="00AD5869" w:rsidRDefault="00AD5869" w:rsidP="00FB0588">
      <w:pPr>
        <w:pStyle w:val="ekillerTablosu"/>
        <w:tabs>
          <w:tab w:val="right" w:leader="dot" w:pos="7938"/>
          <w:tab w:val="right" w:leader="dot" w:pos="8222"/>
        </w:tabs>
        <w:spacing w:line="360" w:lineRule="auto"/>
        <w:ind w:left="1134" w:right="285" w:hanging="1134"/>
        <w:rPr>
          <w:rFonts w:asciiTheme="minorHAnsi" w:eastAsiaTheme="minorEastAsia" w:hAnsiTheme="minorHAnsi" w:cstheme="minorBidi"/>
          <w:noProof/>
          <w:sz w:val="22"/>
          <w:szCs w:val="22"/>
        </w:rPr>
      </w:pPr>
      <w:r>
        <w:rPr>
          <w:noProof/>
        </w:rPr>
        <w:t>Tablo 4.8. 6 şerit ile tespitin diğer yöntemlerle tespit doğrulukları (%) açısından karşılaştırılması</w:t>
      </w:r>
      <w:r>
        <w:rPr>
          <w:noProof/>
        </w:rPr>
        <w:tab/>
      </w:r>
      <w:r w:rsidR="00FB0588">
        <w:rPr>
          <w:noProof/>
        </w:rPr>
        <w:tab/>
      </w:r>
      <w:r w:rsidR="00DC5BA7">
        <w:rPr>
          <w:noProof/>
        </w:rPr>
        <w:fldChar w:fldCharType="begin"/>
      </w:r>
      <w:r>
        <w:rPr>
          <w:noProof/>
        </w:rPr>
        <w:instrText xml:space="preserve"> PAGEREF _Toc468697454 \h </w:instrText>
      </w:r>
      <w:r w:rsidR="00DC5BA7">
        <w:rPr>
          <w:noProof/>
        </w:rPr>
      </w:r>
      <w:r w:rsidR="00DC5BA7">
        <w:rPr>
          <w:noProof/>
        </w:rPr>
        <w:fldChar w:fldCharType="separate"/>
      </w:r>
      <w:r w:rsidR="007104E6">
        <w:rPr>
          <w:noProof/>
        </w:rPr>
        <w:t>72</w:t>
      </w:r>
      <w:r w:rsidR="00DC5BA7">
        <w:rPr>
          <w:noProof/>
        </w:rPr>
        <w:fldChar w:fldCharType="end"/>
      </w:r>
    </w:p>
    <w:p w:rsidR="00AD5869" w:rsidRDefault="00AD5869" w:rsidP="00FB0588">
      <w:pPr>
        <w:pStyle w:val="ekillerTablosu"/>
        <w:tabs>
          <w:tab w:val="right" w:leader="dot" w:pos="7938"/>
          <w:tab w:val="right" w:leader="dot" w:pos="8222"/>
        </w:tabs>
        <w:spacing w:line="360" w:lineRule="auto"/>
        <w:ind w:left="1134" w:hanging="1134"/>
        <w:jc w:val="both"/>
        <w:rPr>
          <w:rFonts w:asciiTheme="minorHAnsi" w:eastAsiaTheme="minorEastAsia" w:hAnsiTheme="minorHAnsi" w:cstheme="minorBidi"/>
          <w:noProof/>
          <w:sz w:val="22"/>
          <w:szCs w:val="22"/>
        </w:rPr>
      </w:pPr>
      <w:r>
        <w:rPr>
          <w:noProof/>
        </w:rPr>
        <w:t>Tablo 4.9. Tüm yöntemlerin başarımları ve 6 şeritli yöntemin [39] ile farkı</w:t>
      </w:r>
      <w:r>
        <w:rPr>
          <w:noProof/>
        </w:rPr>
        <w:tab/>
      </w:r>
      <w:r w:rsidR="00FB0588">
        <w:rPr>
          <w:noProof/>
        </w:rPr>
        <w:tab/>
      </w:r>
      <w:r w:rsidR="00DC5BA7">
        <w:rPr>
          <w:noProof/>
        </w:rPr>
        <w:fldChar w:fldCharType="begin"/>
      </w:r>
      <w:r>
        <w:rPr>
          <w:noProof/>
        </w:rPr>
        <w:instrText xml:space="preserve"> PAGEREF _Toc468697455 \h </w:instrText>
      </w:r>
      <w:r w:rsidR="00DC5BA7">
        <w:rPr>
          <w:noProof/>
        </w:rPr>
      </w:r>
      <w:r w:rsidR="00DC5BA7">
        <w:rPr>
          <w:noProof/>
        </w:rPr>
        <w:fldChar w:fldCharType="separate"/>
      </w:r>
      <w:r w:rsidR="007104E6">
        <w:rPr>
          <w:noProof/>
        </w:rPr>
        <w:t>72</w:t>
      </w:r>
      <w:r w:rsidR="00DC5BA7">
        <w:rPr>
          <w:noProof/>
        </w:rPr>
        <w:fldChar w:fldCharType="end"/>
      </w:r>
    </w:p>
    <w:p w:rsidR="00AD5869" w:rsidRDefault="00AD5869" w:rsidP="00FB0588">
      <w:pPr>
        <w:pStyle w:val="ekillerTablosu"/>
        <w:tabs>
          <w:tab w:val="right" w:leader="dot" w:pos="7938"/>
          <w:tab w:val="right" w:leader="dot" w:pos="8222"/>
        </w:tabs>
        <w:spacing w:line="360" w:lineRule="auto"/>
        <w:jc w:val="both"/>
        <w:rPr>
          <w:rFonts w:asciiTheme="minorHAnsi" w:eastAsiaTheme="minorEastAsia" w:hAnsiTheme="minorHAnsi" w:cstheme="minorBidi"/>
          <w:noProof/>
          <w:sz w:val="22"/>
          <w:szCs w:val="22"/>
        </w:rPr>
      </w:pPr>
      <w:r>
        <w:rPr>
          <w:noProof/>
        </w:rPr>
        <w:t>Tablo 4.10. ROC analizi</w:t>
      </w:r>
      <w:r>
        <w:rPr>
          <w:noProof/>
        </w:rPr>
        <w:tab/>
      </w:r>
      <w:r w:rsidR="00FB0588">
        <w:rPr>
          <w:noProof/>
        </w:rPr>
        <w:tab/>
      </w:r>
      <w:r w:rsidR="00DC5BA7">
        <w:rPr>
          <w:noProof/>
        </w:rPr>
        <w:fldChar w:fldCharType="begin"/>
      </w:r>
      <w:r>
        <w:rPr>
          <w:noProof/>
        </w:rPr>
        <w:instrText xml:space="preserve"> PAGEREF _Toc468697456 \h </w:instrText>
      </w:r>
      <w:r w:rsidR="00DC5BA7">
        <w:rPr>
          <w:noProof/>
        </w:rPr>
      </w:r>
      <w:r w:rsidR="00DC5BA7">
        <w:rPr>
          <w:noProof/>
        </w:rPr>
        <w:fldChar w:fldCharType="separate"/>
      </w:r>
      <w:r w:rsidR="007104E6">
        <w:rPr>
          <w:noProof/>
        </w:rPr>
        <w:t>76</w:t>
      </w:r>
      <w:r w:rsidR="00DC5BA7">
        <w:rPr>
          <w:noProof/>
        </w:rPr>
        <w:fldChar w:fldCharType="end"/>
      </w:r>
    </w:p>
    <w:p w:rsidR="00637B9E" w:rsidRPr="00776494" w:rsidRDefault="00DC5BA7" w:rsidP="00565846">
      <w:pPr>
        <w:pStyle w:val="PARAGRAFMETN"/>
        <w:rPr>
          <w:sz w:val="2"/>
          <w:szCs w:val="2"/>
        </w:rPr>
      </w:pPr>
      <w:r w:rsidRPr="00776494">
        <w:fldChar w:fldCharType="end"/>
      </w:r>
      <w:r w:rsidR="00E727C5" w:rsidRPr="00776494">
        <w:br w:type="page"/>
      </w:r>
    </w:p>
    <w:p w:rsidR="00BD3BF1" w:rsidRPr="00B068F2" w:rsidRDefault="00BD3BF1" w:rsidP="00B068F2">
      <w:pPr>
        <w:widowControl/>
        <w:autoSpaceDE/>
        <w:autoSpaceDN/>
        <w:adjustRightInd/>
        <w:spacing w:line="276" w:lineRule="auto"/>
        <w:rPr>
          <w:rFonts w:eastAsia="Calibri"/>
          <w:kern w:val="2"/>
          <w:sz w:val="28"/>
          <w:szCs w:val="28"/>
          <w:lang w:eastAsia="en-US"/>
        </w:rPr>
      </w:pPr>
      <w:bookmarkStart w:id="14" w:name="_Toc458430438"/>
      <w:bookmarkStart w:id="15" w:name="_Toc461199638"/>
    </w:p>
    <w:p w:rsidR="00BD3BF1" w:rsidRPr="00B068F2" w:rsidRDefault="00BD3BF1" w:rsidP="00B068F2">
      <w:pPr>
        <w:widowControl/>
        <w:autoSpaceDE/>
        <w:autoSpaceDN/>
        <w:adjustRightInd/>
        <w:spacing w:line="276" w:lineRule="auto"/>
        <w:rPr>
          <w:rFonts w:eastAsia="Calibri"/>
          <w:kern w:val="2"/>
          <w:sz w:val="28"/>
          <w:szCs w:val="28"/>
          <w:lang w:eastAsia="en-US"/>
        </w:rPr>
      </w:pPr>
    </w:p>
    <w:p w:rsidR="00BD3BF1" w:rsidRPr="00B068F2" w:rsidRDefault="00BD3BF1" w:rsidP="00B068F2">
      <w:pPr>
        <w:widowControl/>
        <w:autoSpaceDE/>
        <w:autoSpaceDN/>
        <w:adjustRightInd/>
        <w:spacing w:line="276" w:lineRule="auto"/>
        <w:rPr>
          <w:rFonts w:eastAsia="Calibri"/>
          <w:kern w:val="2"/>
          <w:sz w:val="28"/>
          <w:szCs w:val="28"/>
          <w:lang w:eastAsia="en-US"/>
        </w:rPr>
      </w:pPr>
    </w:p>
    <w:p w:rsidR="00024358" w:rsidRPr="00B068F2" w:rsidRDefault="00024358" w:rsidP="00B068F2">
      <w:pPr>
        <w:pStyle w:val="OzetYaziStiliSau"/>
        <w:spacing w:line="360" w:lineRule="auto"/>
        <w:rPr>
          <w:lang w:val="tr-TR"/>
        </w:rPr>
      </w:pPr>
      <w:bookmarkStart w:id="16" w:name="_Toc466970661"/>
      <w:r w:rsidRPr="00B068F2">
        <w:rPr>
          <w:lang w:val="tr-TR"/>
        </w:rPr>
        <w:t>ÖZET</w:t>
      </w:r>
      <w:bookmarkEnd w:id="14"/>
      <w:bookmarkEnd w:id="15"/>
      <w:bookmarkEnd w:id="16"/>
    </w:p>
    <w:p w:rsidR="00427ED9" w:rsidRPr="00B068F2" w:rsidRDefault="00427ED9" w:rsidP="00B068F2">
      <w:pPr>
        <w:pStyle w:val="OzetYaziStiliSau"/>
        <w:spacing w:line="360" w:lineRule="auto"/>
        <w:rPr>
          <w:b w:val="0"/>
          <w:lang w:val="tr-TR"/>
        </w:rPr>
      </w:pPr>
    </w:p>
    <w:p w:rsidR="00427ED9" w:rsidRPr="00B068F2" w:rsidRDefault="00427ED9" w:rsidP="00B068F2">
      <w:pPr>
        <w:pStyle w:val="OzetYaziStiliSau"/>
        <w:spacing w:line="360" w:lineRule="auto"/>
        <w:rPr>
          <w:b w:val="0"/>
          <w:lang w:val="tr-TR"/>
        </w:rPr>
      </w:pPr>
    </w:p>
    <w:p w:rsidR="00FB0123" w:rsidRPr="0032135D" w:rsidRDefault="00FB0123" w:rsidP="000E0C11">
      <w:pPr>
        <w:jc w:val="both"/>
        <w:rPr>
          <w:sz w:val="24"/>
          <w:szCs w:val="24"/>
        </w:rPr>
      </w:pPr>
      <w:bookmarkStart w:id="17" w:name="_Toc458430439"/>
      <w:bookmarkStart w:id="18" w:name="_Toc461199639"/>
      <w:r w:rsidRPr="0032135D">
        <w:rPr>
          <w:sz w:val="24"/>
          <w:szCs w:val="24"/>
        </w:rPr>
        <w:t xml:space="preserve">Anahtar kelimeler: </w:t>
      </w:r>
      <w:r w:rsidR="008F7C4B">
        <w:rPr>
          <w:sz w:val="24"/>
          <w:szCs w:val="24"/>
        </w:rPr>
        <w:t>piksel yolu çıkarma</w:t>
      </w:r>
      <w:r w:rsidR="00704730">
        <w:rPr>
          <w:sz w:val="24"/>
          <w:szCs w:val="24"/>
        </w:rPr>
        <w:t xml:space="preserve"> tespiti, içerik duyarlı boyutlama, </w:t>
      </w:r>
      <w:r w:rsidR="008F7C4B">
        <w:rPr>
          <w:sz w:val="24"/>
          <w:szCs w:val="24"/>
        </w:rPr>
        <w:t>yerel ikili örüntüler</w:t>
      </w:r>
    </w:p>
    <w:p w:rsidR="00FB0123" w:rsidRPr="0032135D" w:rsidRDefault="00FB0123" w:rsidP="000E0C11">
      <w:pPr>
        <w:jc w:val="both"/>
        <w:rPr>
          <w:sz w:val="24"/>
          <w:szCs w:val="24"/>
        </w:rPr>
      </w:pPr>
    </w:p>
    <w:p w:rsidR="000F4A7A" w:rsidRDefault="00413F33" w:rsidP="000E0C11">
      <w:pPr>
        <w:jc w:val="both"/>
        <w:rPr>
          <w:sz w:val="24"/>
          <w:szCs w:val="24"/>
        </w:rPr>
      </w:pPr>
      <w:bookmarkStart w:id="19" w:name="_Toc406373012"/>
      <w:r>
        <w:rPr>
          <w:sz w:val="24"/>
          <w:szCs w:val="24"/>
        </w:rPr>
        <w:t>Piksel yolu çıkarma</w:t>
      </w:r>
      <w:r w:rsidR="008D7DD9">
        <w:rPr>
          <w:sz w:val="24"/>
          <w:szCs w:val="24"/>
        </w:rPr>
        <w:t xml:space="preserve"> (seam carving)</w:t>
      </w:r>
      <w:r>
        <w:rPr>
          <w:sz w:val="24"/>
          <w:szCs w:val="24"/>
        </w:rPr>
        <w:t>,</w:t>
      </w:r>
      <w:r w:rsidR="000F4A7A" w:rsidRPr="000F4A7A">
        <w:rPr>
          <w:sz w:val="24"/>
          <w:szCs w:val="24"/>
        </w:rPr>
        <w:t xml:space="preserve"> günümüzde en çok uygulanan içeriğe duyarlı görüntü boyutlandırma yöntemlerinden biridir. </w:t>
      </w:r>
      <w:r>
        <w:rPr>
          <w:sz w:val="24"/>
          <w:szCs w:val="24"/>
        </w:rPr>
        <w:t>Piksel yolu çıkarmanın</w:t>
      </w:r>
      <w:r w:rsidR="000F4A7A" w:rsidRPr="000F4A7A">
        <w:rPr>
          <w:sz w:val="24"/>
          <w:szCs w:val="24"/>
        </w:rPr>
        <w:t xml:space="preserve"> sebep olduğu bozukluklar çok yüksek oranlarda ölçekleme yapılmadıkça insan gözü tarafından algılanamaz. Bu</w:t>
      </w:r>
      <w:r w:rsidR="001E09BC">
        <w:rPr>
          <w:sz w:val="24"/>
          <w:szCs w:val="24"/>
        </w:rPr>
        <w:t xml:space="preserve"> görsel</w:t>
      </w:r>
      <w:r w:rsidR="000F4A7A" w:rsidRPr="000F4A7A">
        <w:rPr>
          <w:sz w:val="24"/>
          <w:szCs w:val="24"/>
        </w:rPr>
        <w:t xml:space="preserve"> başarının sebebi </w:t>
      </w:r>
      <w:r w:rsidR="005156F7">
        <w:rPr>
          <w:sz w:val="24"/>
          <w:szCs w:val="24"/>
        </w:rPr>
        <w:t>görüntüdeki piksellerin önem değerlerine göre değerlendiriliyor olması</w:t>
      </w:r>
      <w:r w:rsidR="00AC533B">
        <w:rPr>
          <w:sz w:val="24"/>
          <w:szCs w:val="24"/>
        </w:rPr>
        <w:t xml:space="preserve">dır. </w:t>
      </w:r>
      <w:r w:rsidR="00F65B52">
        <w:rPr>
          <w:sz w:val="24"/>
          <w:szCs w:val="24"/>
        </w:rPr>
        <w:t xml:space="preserve">Görüntünün optimal seam’i, görüntü genelinde </w:t>
      </w:r>
      <w:r w:rsidR="00066B3A">
        <w:rPr>
          <w:sz w:val="24"/>
          <w:szCs w:val="24"/>
        </w:rPr>
        <w:t xml:space="preserve">toplamda en az enerji (önem) değerine sahip piksel yoludur. </w:t>
      </w:r>
      <w:r w:rsidR="00AC533B">
        <w:rPr>
          <w:sz w:val="24"/>
          <w:szCs w:val="24"/>
        </w:rPr>
        <w:t>T</w:t>
      </w:r>
      <w:r w:rsidR="000F4A7A" w:rsidRPr="000F4A7A">
        <w:rPr>
          <w:sz w:val="24"/>
          <w:szCs w:val="24"/>
        </w:rPr>
        <w:t xml:space="preserve">ek piksel genişliğindeki </w:t>
      </w:r>
      <w:r w:rsidR="00AC533B">
        <w:rPr>
          <w:sz w:val="24"/>
          <w:szCs w:val="24"/>
        </w:rPr>
        <w:t>önemsiz</w:t>
      </w:r>
      <w:r w:rsidR="00066B3A">
        <w:rPr>
          <w:sz w:val="24"/>
          <w:szCs w:val="24"/>
        </w:rPr>
        <w:t xml:space="preserve"> bu</w:t>
      </w:r>
      <w:r w:rsidR="00AC533B">
        <w:rPr>
          <w:sz w:val="24"/>
          <w:szCs w:val="24"/>
        </w:rPr>
        <w:t xml:space="preserve"> piksel yolları</w:t>
      </w:r>
      <w:r w:rsidR="000F4A7A" w:rsidRPr="000F4A7A">
        <w:rPr>
          <w:sz w:val="24"/>
          <w:szCs w:val="24"/>
        </w:rPr>
        <w:t xml:space="preserve"> birer azalt</w:t>
      </w:r>
      <w:r w:rsidR="00AC533B">
        <w:rPr>
          <w:sz w:val="24"/>
          <w:szCs w:val="24"/>
        </w:rPr>
        <w:t>ılarak her it</w:t>
      </w:r>
      <w:r w:rsidR="00093967">
        <w:rPr>
          <w:sz w:val="24"/>
          <w:szCs w:val="24"/>
        </w:rPr>
        <w:t>e</w:t>
      </w:r>
      <w:r w:rsidR="00AC533B">
        <w:rPr>
          <w:sz w:val="24"/>
          <w:szCs w:val="24"/>
        </w:rPr>
        <w:t>rasyonda görüntünün genişliği ya da yüksekliği bir azaltılır</w:t>
      </w:r>
      <w:r w:rsidR="000F4A7A" w:rsidRPr="000F4A7A">
        <w:rPr>
          <w:sz w:val="24"/>
          <w:szCs w:val="24"/>
        </w:rPr>
        <w:t xml:space="preserve">. Anlamsal olarak önemli olan ön plan nesnelerine </w:t>
      </w:r>
      <w:r w:rsidR="00510CEF">
        <w:rPr>
          <w:sz w:val="24"/>
          <w:szCs w:val="24"/>
        </w:rPr>
        <w:t xml:space="preserve">mümkün olduğunca </w:t>
      </w:r>
      <w:r w:rsidR="000F4A7A" w:rsidRPr="000F4A7A">
        <w:rPr>
          <w:sz w:val="24"/>
          <w:szCs w:val="24"/>
        </w:rPr>
        <w:t xml:space="preserve">dokunulmaz. </w:t>
      </w:r>
      <w:r w:rsidR="00510CEF">
        <w:rPr>
          <w:sz w:val="24"/>
          <w:szCs w:val="24"/>
        </w:rPr>
        <w:t>Görüntünün içeriğinin bu denli korunduğu bir ölçekleme yaklaşı</w:t>
      </w:r>
      <w:r w:rsidR="006C7396">
        <w:rPr>
          <w:sz w:val="24"/>
          <w:szCs w:val="24"/>
        </w:rPr>
        <w:t>mı kötü niyetli olarak da kullanılabileceğinden, bu şekilde ölçeklenmiş görüntülerin tespiti büyük önem arz et</w:t>
      </w:r>
      <w:r w:rsidR="006140D1">
        <w:rPr>
          <w:sz w:val="24"/>
          <w:szCs w:val="24"/>
        </w:rPr>
        <w:t>mektedir.</w:t>
      </w:r>
      <w:r w:rsidR="009E3E4D">
        <w:rPr>
          <w:sz w:val="24"/>
          <w:szCs w:val="24"/>
        </w:rPr>
        <w:t xml:space="preserve"> </w:t>
      </w:r>
      <w:r>
        <w:rPr>
          <w:sz w:val="24"/>
          <w:szCs w:val="24"/>
        </w:rPr>
        <w:t>Piksel yolu çıkarma</w:t>
      </w:r>
      <w:r w:rsidR="00E30CA5">
        <w:rPr>
          <w:sz w:val="24"/>
          <w:szCs w:val="24"/>
        </w:rPr>
        <w:t xml:space="preserve"> tabanlı ölçeklemenin tespiti </w:t>
      </w:r>
      <w:r w:rsidR="003C2540">
        <w:rPr>
          <w:sz w:val="24"/>
          <w:szCs w:val="24"/>
        </w:rPr>
        <w:t xml:space="preserve">diğer ölçekleme yöntemlerine göre oldukça zordur; çünkü görüntülerin geometrik açıdan ele alınması </w:t>
      </w:r>
      <w:r w:rsidR="00170CF9">
        <w:rPr>
          <w:sz w:val="24"/>
          <w:szCs w:val="24"/>
        </w:rPr>
        <w:t>yetmez, anlamsal bir değerlendirme içeren</w:t>
      </w:r>
      <w:r w:rsidR="000F4A7A" w:rsidRPr="000F4A7A">
        <w:rPr>
          <w:sz w:val="24"/>
          <w:szCs w:val="24"/>
        </w:rPr>
        <w:t xml:space="preserve"> detaylı bir analiz yapılması gerekmektedir. </w:t>
      </w:r>
    </w:p>
    <w:p w:rsidR="00FF6398" w:rsidRDefault="00FF6398" w:rsidP="000E0C11">
      <w:pPr>
        <w:jc w:val="both"/>
        <w:rPr>
          <w:sz w:val="24"/>
          <w:szCs w:val="24"/>
        </w:rPr>
      </w:pPr>
    </w:p>
    <w:p w:rsidR="000A77DD" w:rsidRDefault="00FB0123" w:rsidP="000E0C11">
      <w:pPr>
        <w:jc w:val="both"/>
        <w:rPr>
          <w:sz w:val="24"/>
          <w:szCs w:val="24"/>
        </w:rPr>
      </w:pPr>
      <w:r w:rsidRPr="0032135D">
        <w:rPr>
          <w:sz w:val="24"/>
          <w:szCs w:val="24"/>
        </w:rPr>
        <w:t xml:space="preserve">Bu çalışmada, </w:t>
      </w:r>
      <w:r w:rsidR="00413F33">
        <w:rPr>
          <w:sz w:val="24"/>
          <w:szCs w:val="24"/>
        </w:rPr>
        <w:t>piksel yolu çıkarılarak</w:t>
      </w:r>
      <w:r w:rsidR="000A77DD">
        <w:rPr>
          <w:sz w:val="24"/>
          <w:szCs w:val="24"/>
        </w:rPr>
        <w:t xml:space="preserve"> boyutları değiştirilmiş görüntülerin </w:t>
      </w:r>
      <w:r w:rsidR="00E76B10">
        <w:rPr>
          <w:sz w:val="24"/>
          <w:szCs w:val="24"/>
        </w:rPr>
        <w:t>tespiti</w:t>
      </w:r>
      <w:r w:rsidR="00413F33">
        <w:rPr>
          <w:sz w:val="24"/>
          <w:szCs w:val="24"/>
        </w:rPr>
        <w:t>,</w:t>
      </w:r>
      <w:r w:rsidR="00E76B10">
        <w:rPr>
          <w:sz w:val="24"/>
          <w:szCs w:val="24"/>
        </w:rPr>
        <w:t xml:space="preserve"> </w:t>
      </w:r>
      <w:r w:rsidR="00840F1F">
        <w:rPr>
          <w:sz w:val="24"/>
          <w:szCs w:val="24"/>
        </w:rPr>
        <w:t xml:space="preserve">görüntülerden özellik çıkarılması ve çıkarılan özelliklerle Destek Vektör Makinesi’nin eğitilmesi şeklinde </w:t>
      </w:r>
      <w:r w:rsidR="00E76B10">
        <w:rPr>
          <w:sz w:val="24"/>
          <w:szCs w:val="24"/>
        </w:rPr>
        <w:t>gerçekleştirilmektedir</w:t>
      </w:r>
      <w:r w:rsidR="00840F1F">
        <w:rPr>
          <w:sz w:val="24"/>
          <w:szCs w:val="24"/>
        </w:rPr>
        <w:t>.</w:t>
      </w:r>
      <w:r w:rsidR="00C5564B">
        <w:rPr>
          <w:sz w:val="24"/>
          <w:szCs w:val="24"/>
        </w:rPr>
        <w:t xml:space="preserve"> Çıkarılan özellikler </w:t>
      </w:r>
      <w:r w:rsidR="00413F33">
        <w:rPr>
          <w:sz w:val="24"/>
          <w:szCs w:val="24"/>
        </w:rPr>
        <w:t>piksel yolu çıkarma</w:t>
      </w:r>
      <w:r w:rsidR="00C5564B">
        <w:rPr>
          <w:sz w:val="24"/>
          <w:szCs w:val="24"/>
        </w:rPr>
        <w:t xml:space="preserve"> algoritmasının uygulanışı ile alakalı özelliklerdir. </w:t>
      </w:r>
      <w:r w:rsidR="00B12480">
        <w:rPr>
          <w:sz w:val="24"/>
          <w:szCs w:val="24"/>
        </w:rPr>
        <w:t xml:space="preserve">Ayrıca, </w:t>
      </w:r>
      <w:r w:rsidR="00EF64DD">
        <w:rPr>
          <w:sz w:val="24"/>
          <w:szCs w:val="24"/>
        </w:rPr>
        <w:t xml:space="preserve">yöntemin başarımını artırmak amacıyla, </w:t>
      </w:r>
      <w:r w:rsidR="00B12480">
        <w:rPr>
          <w:sz w:val="24"/>
          <w:szCs w:val="24"/>
        </w:rPr>
        <w:t xml:space="preserve">özellik çıkarımı öncesinde görüntülere Yerel İkili Örüntüler dönüşümü uygulanmış ve </w:t>
      </w:r>
      <w:r w:rsidR="00C32DC8">
        <w:rPr>
          <w:sz w:val="24"/>
          <w:szCs w:val="24"/>
        </w:rPr>
        <w:t>piksel yolu çıkarmanın</w:t>
      </w:r>
      <w:r w:rsidR="00B12480">
        <w:rPr>
          <w:sz w:val="24"/>
          <w:szCs w:val="24"/>
        </w:rPr>
        <w:t xml:space="preserve"> sebep olabileceği yerel bozukluklar belirginleştirilmiş</w:t>
      </w:r>
      <w:r w:rsidR="00EF64DD">
        <w:rPr>
          <w:sz w:val="24"/>
          <w:szCs w:val="24"/>
        </w:rPr>
        <w:t xml:space="preserve">tir. </w:t>
      </w:r>
      <w:r w:rsidR="009552B7">
        <w:rPr>
          <w:sz w:val="24"/>
          <w:szCs w:val="24"/>
        </w:rPr>
        <w:t xml:space="preserve">Tüm bunlara ek olarak, </w:t>
      </w:r>
      <w:r w:rsidR="00C32DC8">
        <w:rPr>
          <w:sz w:val="24"/>
          <w:szCs w:val="24"/>
        </w:rPr>
        <w:t>piksel yolu çıkarmanın</w:t>
      </w:r>
      <w:r w:rsidR="009552B7">
        <w:rPr>
          <w:sz w:val="24"/>
          <w:szCs w:val="24"/>
        </w:rPr>
        <w:t xml:space="preserve"> görüntülerin farklı parçalarındaki etkileri de incelenmiştir. Bu amaçla görüntüler şeritlere ayrılarak her bir şerit </w:t>
      </w:r>
      <w:r w:rsidR="00B312C4">
        <w:rPr>
          <w:sz w:val="24"/>
          <w:szCs w:val="24"/>
        </w:rPr>
        <w:t>seam özellikleri bakımından değerlendirilmiş ve tespit doğrulukları bu şekilde oldukça artırılmıştır.</w:t>
      </w:r>
    </w:p>
    <w:bookmarkEnd w:id="19"/>
    <w:p w:rsidR="005F4712" w:rsidRDefault="005F4712" w:rsidP="0052124E">
      <w:pPr>
        <w:jc w:val="both"/>
        <w:rPr>
          <w:sz w:val="24"/>
        </w:rPr>
      </w:pPr>
    </w:p>
    <w:p w:rsidR="005F4712" w:rsidRPr="0052124E" w:rsidRDefault="005F4712" w:rsidP="0052124E">
      <w:pPr>
        <w:jc w:val="both"/>
        <w:rPr>
          <w:sz w:val="24"/>
          <w:szCs w:val="24"/>
        </w:rPr>
      </w:pPr>
      <w:r>
        <w:rPr>
          <w:sz w:val="24"/>
        </w:rPr>
        <w:t xml:space="preserve">Geliştirilen </w:t>
      </w:r>
      <w:r w:rsidR="00EF64DD">
        <w:rPr>
          <w:sz w:val="24"/>
        </w:rPr>
        <w:t xml:space="preserve">yöntem ile </w:t>
      </w:r>
      <w:r w:rsidR="00B666D9">
        <w:rPr>
          <w:sz w:val="24"/>
        </w:rPr>
        <w:t>piksel yolu çıkarma</w:t>
      </w:r>
      <w:r w:rsidR="00EF64DD">
        <w:rPr>
          <w:sz w:val="24"/>
        </w:rPr>
        <w:t xml:space="preserve"> tabanlı ölçekleme</w:t>
      </w:r>
      <w:r w:rsidR="00DD5613">
        <w:rPr>
          <w:sz w:val="24"/>
        </w:rPr>
        <w:t xml:space="preserve"> </w:t>
      </w:r>
      <w:r w:rsidR="002F56AE">
        <w:rPr>
          <w:sz w:val="24"/>
        </w:rPr>
        <w:t xml:space="preserve">%30 ölçeklenmiş görüntülerde </w:t>
      </w:r>
      <w:r w:rsidR="00DD5613">
        <w:rPr>
          <w:sz w:val="24"/>
        </w:rPr>
        <w:t>%99,</w:t>
      </w:r>
      <w:r w:rsidR="00535FAB">
        <w:rPr>
          <w:sz w:val="24"/>
        </w:rPr>
        <w:t>9</w:t>
      </w:r>
      <w:r w:rsidR="00DD5613">
        <w:rPr>
          <w:sz w:val="24"/>
        </w:rPr>
        <w:t>’l</w:t>
      </w:r>
      <w:r w:rsidR="00535FAB">
        <w:rPr>
          <w:sz w:val="24"/>
        </w:rPr>
        <w:t>ara</w:t>
      </w:r>
      <w:r w:rsidR="00DD5613">
        <w:rPr>
          <w:sz w:val="24"/>
        </w:rPr>
        <w:t xml:space="preserve"> kadar tespit edilebilmiştir. </w:t>
      </w:r>
      <w:r w:rsidR="00350425">
        <w:rPr>
          <w:sz w:val="24"/>
        </w:rPr>
        <w:t>Performans l</w:t>
      </w:r>
      <w:r w:rsidR="00DD5613">
        <w:rPr>
          <w:sz w:val="24"/>
        </w:rPr>
        <w:t>iteratürde</w:t>
      </w:r>
      <w:r w:rsidR="006402C7">
        <w:rPr>
          <w:sz w:val="24"/>
        </w:rPr>
        <w:t xml:space="preserve">ki diğer yöntemlere göre </w:t>
      </w:r>
      <w:r w:rsidR="00350425">
        <w:rPr>
          <w:sz w:val="24"/>
        </w:rPr>
        <w:t>ortalama</w:t>
      </w:r>
      <w:r w:rsidR="009A3CC8">
        <w:rPr>
          <w:sz w:val="24"/>
        </w:rPr>
        <w:t>da</w:t>
      </w:r>
      <w:r w:rsidR="00350425">
        <w:rPr>
          <w:sz w:val="24"/>
        </w:rPr>
        <w:t xml:space="preserve"> %</w:t>
      </w:r>
      <w:r w:rsidR="00535FAB">
        <w:rPr>
          <w:sz w:val="24"/>
        </w:rPr>
        <w:t>20</w:t>
      </w:r>
      <w:r w:rsidR="00350425">
        <w:rPr>
          <w:sz w:val="24"/>
        </w:rPr>
        <w:t>’den fazla artırılmıştır.</w:t>
      </w:r>
      <w:r w:rsidR="002F56AE">
        <w:rPr>
          <w:sz w:val="24"/>
        </w:rPr>
        <w:t xml:space="preserve"> Tespit performansı özellikle</w:t>
      </w:r>
      <w:r w:rsidR="009A3CC8">
        <w:rPr>
          <w:sz w:val="24"/>
        </w:rPr>
        <w:t xml:space="preserve"> tespit edilme</w:t>
      </w:r>
      <w:r w:rsidR="00452612">
        <w:rPr>
          <w:sz w:val="24"/>
        </w:rPr>
        <w:t>si daha zor olan</w:t>
      </w:r>
      <w:r w:rsidR="002F56AE">
        <w:rPr>
          <w:sz w:val="24"/>
        </w:rPr>
        <w:t xml:space="preserve"> %3,</w:t>
      </w:r>
      <w:r w:rsidR="009A3CC8">
        <w:rPr>
          <w:sz w:val="24"/>
        </w:rPr>
        <w:t xml:space="preserve"> </w:t>
      </w:r>
      <w:r w:rsidR="002F56AE">
        <w:rPr>
          <w:sz w:val="24"/>
        </w:rPr>
        <w:t xml:space="preserve">%6 gibi </w:t>
      </w:r>
      <w:r w:rsidR="006E27A7">
        <w:rPr>
          <w:sz w:val="24"/>
        </w:rPr>
        <w:t xml:space="preserve">küçük </w:t>
      </w:r>
      <w:r w:rsidR="002F56AE">
        <w:rPr>
          <w:sz w:val="24"/>
        </w:rPr>
        <w:t xml:space="preserve">ölçekleme oranlarında </w:t>
      </w:r>
      <w:r w:rsidR="006402C7">
        <w:rPr>
          <w:sz w:val="24"/>
        </w:rPr>
        <w:t>%26</w:t>
      </w:r>
      <w:r w:rsidR="00AA2DE2">
        <w:rPr>
          <w:sz w:val="24"/>
        </w:rPr>
        <w:t xml:space="preserve"> geliştirilmiştir.</w:t>
      </w:r>
    </w:p>
    <w:p w:rsidR="00113C71" w:rsidRPr="00B43609" w:rsidRDefault="00113C71" w:rsidP="00FB0588">
      <w:pPr>
        <w:pStyle w:val="BaslikBosluklari"/>
        <w:rPr>
          <w:lang w:val="tr-TR"/>
        </w:rPr>
      </w:pPr>
      <w:bookmarkStart w:id="20" w:name="_Toc406373013"/>
      <w:bookmarkEnd w:id="17"/>
      <w:bookmarkEnd w:id="18"/>
    </w:p>
    <w:bookmarkEnd w:id="20"/>
    <w:p w:rsidR="000C61CF" w:rsidRPr="00C9415A" w:rsidRDefault="000C61CF">
      <w:pPr>
        <w:widowControl/>
        <w:autoSpaceDE/>
        <w:autoSpaceDN/>
        <w:adjustRightInd/>
        <w:rPr>
          <w:b/>
          <w:sz w:val="22"/>
          <w:szCs w:val="22"/>
        </w:rPr>
      </w:pPr>
      <w:r>
        <w:rPr>
          <w:sz w:val="22"/>
          <w:szCs w:val="22"/>
        </w:rPr>
        <w:br w:type="page"/>
      </w:r>
    </w:p>
    <w:p w:rsidR="00FB0123" w:rsidRPr="00B43609" w:rsidRDefault="00FB0123" w:rsidP="00B068F2">
      <w:pPr>
        <w:pStyle w:val="OzetBaslikSau"/>
        <w:spacing w:line="276" w:lineRule="auto"/>
        <w:rPr>
          <w:lang w:val="tr-TR"/>
        </w:rPr>
      </w:pPr>
    </w:p>
    <w:p w:rsidR="00E92D40" w:rsidRPr="00B068F2" w:rsidRDefault="00E92D40" w:rsidP="00B068F2">
      <w:pPr>
        <w:pStyle w:val="T5"/>
        <w:spacing w:after="0" w:line="276" w:lineRule="auto"/>
        <w:ind w:left="0"/>
        <w:rPr>
          <w:sz w:val="28"/>
          <w:szCs w:val="28"/>
        </w:rPr>
      </w:pPr>
    </w:p>
    <w:p w:rsidR="00617C7A" w:rsidRPr="00B068F2" w:rsidRDefault="00617C7A" w:rsidP="00B068F2">
      <w:pPr>
        <w:pStyle w:val="KapakMakaleBasligiSau"/>
        <w:spacing w:before="0" w:line="276" w:lineRule="auto"/>
        <w:jc w:val="left"/>
        <w:rPr>
          <w:rFonts w:ascii="Times New Roman" w:hAnsi="Times New Roman"/>
          <w:b w:val="0"/>
          <w:sz w:val="28"/>
          <w:szCs w:val="28"/>
        </w:rPr>
      </w:pPr>
    </w:p>
    <w:p w:rsidR="00343D2F" w:rsidRDefault="00CD4B19" w:rsidP="00343D2F">
      <w:pPr>
        <w:spacing w:line="259" w:lineRule="auto"/>
        <w:jc w:val="center"/>
        <w:rPr>
          <w:rFonts w:ascii="Arial" w:eastAsia="Calibri" w:hAnsi="Arial" w:cs="Arial"/>
          <w:b/>
          <w:kern w:val="2"/>
          <w:sz w:val="28"/>
          <w:szCs w:val="28"/>
          <w:lang w:eastAsia="en-US"/>
        </w:rPr>
      </w:pPr>
      <w:r>
        <w:rPr>
          <w:rFonts w:ascii="Arial" w:eastAsia="Calibri" w:hAnsi="Arial" w:cs="Arial"/>
          <w:b/>
          <w:kern w:val="2"/>
          <w:sz w:val="28"/>
          <w:szCs w:val="28"/>
          <w:lang w:eastAsia="en-US"/>
        </w:rPr>
        <w:t xml:space="preserve">DETECTION </w:t>
      </w:r>
      <w:r w:rsidR="00A95F95">
        <w:rPr>
          <w:rFonts w:ascii="Arial" w:eastAsia="Calibri" w:hAnsi="Arial" w:cs="Arial"/>
          <w:b/>
          <w:kern w:val="2"/>
          <w:sz w:val="28"/>
          <w:szCs w:val="28"/>
          <w:lang w:eastAsia="en-US"/>
        </w:rPr>
        <w:t xml:space="preserve">OF SEAM CARVING BASED SIZE </w:t>
      </w:r>
      <w:r w:rsidR="004B5D30">
        <w:rPr>
          <w:rFonts w:ascii="Arial" w:eastAsia="Calibri" w:hAnsi="Arial" w:cs="Arial"/>
          <w:b/>
          <w:kern w:val="2"/>
          <w:sz w:val="28"/>
          <w:szCs w:val="28"/>
          <w:lang w:eastAsia="en-US"/>
        </w:rPr>
        <w:t>MODIFICATION</w:t>
      </w:r>
      <w:r w:rsidR="00A95F95">
        <w:rPr>
          <w:rFonts w:ascii="Arial" w:eastAsia="Calibri" w:hAnsi="Arial" w:cs="Arial"/>
          <w:b/>
          <w:kern w:val="2"/>
          <w:sz w:val="28"/>
          <w:szCs w:val="28"/>
          <w:lang w:eastAsia="en-US"/>
        </w:rPr>
        <w:t xml:space="preserve"> </w:t>
      </w:r>
      <w:r>
        <w:rPr>
          <w:rFonts w:ascii="Arial" w:eastAsia="Calibri" w:hAnsi="Arial" w:cs="Arial"/>
          <w:b/>
          <w:kern w:val="2"/>
          <w:sz w:val="28"/>
          <w:szCs w:val="28"/>
          <w:lang w:eastAsia="en-US"/>
        </w:rPr>
        <w:t xml:space="preserve">IN DIGITAL IMAGES </w:t>
      </w:r>
    </w:p>
    <w:p w:rsidR="002564AF" w:rsidRPr="00DE1986" w:rsidRDefault="002564AF" w:rsidP="00617C7A">
      <w:pPr>
        <w:spacing w:line="360" w:lineRule="auto"/>
        <w:rPr>
          <w:b/>
          <w:sz w:val="28"/>
          <w:szCs w:val="28"/>
          <w:lang w:val="en-US"/>
        </w:rPr>
      </w:pPr>
    </w:p>
    <w:p w:rsidR="00FB0123" w:rsidRDefault="00FB0123" w:rsidP="00343D2F">
      <w:pPr>
        <w:pStyle w:val="Balk1ekil"/>
        <w:spacing w:after="0"/>
        <w:jc w:val="left"/>
      </w:pPr>
      <w:bookmarkStart w:id="21" w:name="_Toc466970662"/>
      <w:r w:rsidRPr="00776494">
        <w:t>SUMMARY</w:t>
      </w:r>
      <w:bookmarkEnd w:id="21"/>
    </w:p>
    <w:p w:rsidR="00F4452B" w:rsidRPr="00E92D40" w:rsidRDefault="00F4452B" w:rsidP="00F4452B">
      <w:pPr>
        <w:pStyle w:val="GvdeMetni"/>
        <w:rPr>
          <w:rFonts w:ascii="Times New Roman" w:hAnsi="Times New Roman"/>
          <w:lang w:val="tr-TR"/>
        </w:rPr>
      </w:pPr>
    </w:p>
    <w:p w:rsidR="00F4452B" w:rsidRPr="00F4452B" w:rsidRDefault="00F4452B" w:rsidP="00F4452B">
      <w:pPr>
        <w:pStyle w:val="GvdeMetni"/>
        <w:rPr>
          <w:lang w:val="tr-TR"/>
        </w:rPr>
      </w:pPr>
    </w:p>
    <w:p w:rsidR="00845B67" w:rsidRPr="00D56D74" w:rsidRDefault="00845B67" w:rsidP="0032135D">
      <w:pPr>
        <w:jc w:val="both"/>
        <w:rPr>
          <w:b/>
          <w:sz w:val="24"/>
          <w:szCs w:val="24"/>
          <w:lang w:val="en-US"/>
        </w:rPr>
      </w:pPr>
      <w:bookmarkStart w:id="22" w:name="_Toc406373016"/>
      <w:bookmarkStart w:id="23" w:name="_Toc407628311"/>
      <w:r w:rsidRPr="00D56D74">
        <w:rPr>
          <w:sz w:val="24"/>
          <w:szCs w:val="24"/>
          <w:lang w:val="en-US"/>
        </w:rPr>
        <w:t xml:space="preserve">Keywords: </w:t>
      </w:r>
      <w:bookmarkEnd w:id="22"/>
      <w:bookmarkEnd w:id="23"/>
      <w:r w:rsidR="00704730">
        <w:rPr>
          <w:sz w:val="24"/>
          <w:szCs w:val="24"/>
          <w:lang w:val="en-US"/>
        </w:rPr>
        <w:t xml:space="preserve">Seam carving detection, content-aware resizing, </w:t>
      </w:r>
      <w:r w:rsidR="008F7C4B">
        <w:rPr>
          <w:sz w:val="24"/>
          <w:szCs w:val="24"/>
          <w:lang w:val="en-US"/>
        </w:rPr>
        <w:t>local binary patterns</w:t>
      </w:r>
      <w:r w:rsidR="00704730">
        <w:rPr>
          <w:sz w:val="24"/>
          <w:szCs w:val="24"/>
          <w:lang w:val="en-US"/>
        </w:rPr>
        <w:t xml:space="preserve"> </w:t>
      </w:r>
    </w:p>
    <w:p w:rsidR="00845B67" w:rsidRPr="00D56D74" w:rsidRDefault="00845B67" w:rsidP="0032135D">
      <w:pPr>
        <w:jc w:val="both"/>
        <w:rPr>
          <w:b/>
          <w:sz w:val="24"/>
          <w:szCs w:val="24"/>
          <w:lang w:val="en-US"/>
        </w:rPr>
      </w:pPr>
    </w:p>
    <w:p w:rsidR="00EE24C4" w:rsidRDefault="0021225C" w:rsidP="0032135D">
      <w:pPr>
        <w:jc w:val="both"/>
        <w:rPr>
          <w:sz w:val="24"/>
          <w:szCs w:val="24"/>
          <w:lang w:val="en-US"/>
        </w:rPr>
      </w:pPr>
      <w:r w:rsidRPr="00267A5B">
        <w:rPr>
          <w:sz w:val="24"/>
          <w:szCs w:val="24"/>
          <w:lang w:val="en-US"/>
        </w:rPr>
        <w:t>Seam carving is one of the mostly applied content-aware image resizing methods today. The deteriorations caused by seam carving are mostly unnoticeable for human eyes unless the scaling ratio is very high. The reason of this</w:t>
      </w:r>
      <w:r w:rsidR="00267A5B" w:rsidRPr="00267A5B">
        <w:rPr>
          <w:sz w:val="24"/>
          <w:szCs w:val="24"/>
          <w:lang w:val="en-US"/>
        </w:rPr>
        <w:t xml:space="preserve"> visual</w:t>
      </w:r>
      <w:r w:rsidRPr="00267A5B">
        <w:rPr>
          <w:sz w:val="24"/>
          <w:szCs w:val="24"/>
          <w:lang w:val="en-US"/>
        </w:rPr>
        <w:t xml:space="preserve"> success comes from </w:t>
      </w:r>
      <w:r w:rsidR="00267A5B">
        <w:rPr>
          <w:sz w:val="24"/>
          <w:szCs w:val="24"/>
          <w:lang w:val="en-US"/>
        </w:rPr>
        <w:t>evaluating the pixels according to their importance values</w:t>
      </w:r>
      <w:r w:rsidR="00C10178">
        <w:rPr>
          <w:sz w:val="24"/>
          <w:szCs w:val="24"/>
          <w:lang w:val="en-US"/>
        </w:rPr>
        <w:t xml:space="preserve">. Optimal seam of an image is </w:t>
      </w:r>
      <w:r w:rsidR="00ED47C8">
        <w:rPr>
          <w:sz w:val="24"/>
          <w:szCs w:val="24"/>
          <w:lang w:val="en-US"/>
        </w:rPr>
        <w:t>a pixel path which contains the least energy</w:t>
      </w:r>
      <w:r w:rsidR="00B24FA0">
        <w:rPr>
          <w:sz w:val="24"/>
          <w:szCs w:val="24"/>
          <w:lang w:val="en-US"/>
        </w:rPr>
        <w:t xml:space="preserve"> (importance)</w:t>
      </w:r>
      <w:r w:rsidR="00ED47C8">
        <w:rPr>
          <w:sz w:val="24"/>
          <w:szCs w:val="24"/>
          <w:lang w:val="en-US"/>
        </w:rPr>
        <w:t xml:space="preserve"> </w:t>
      </w:r>
      <w:r w:rsidR="00B24FA0">
        <w:rPr>
          <w:sz w:val="24"/>
          <w:szCs w:val="24"/>
          <w:lang w:val="en-US"/>
        </w:rPr>
        <w:t xml:space="preserve">throughout the image. </w:t>
      </w:r>
      <w:r w:rsidR="003D7F6E">
        <w:rPr>
          <w:sz w:val="24"/>
          <w:szCs w:val="24"/>
          <w:lang w:val="en-US"/>
        </w:rPr>
        <w:t>Image</w:t>
      </w:r>
      <w:r w:rsidR="00B24FA0">
        <w:rPr>
          <w:sz w:val="24"/>
          <w:szCs w:val="24"/>
          <w:lang w:val="en-US"/>
        </w:rPr>
        <w:t xml:space="preserve"> width or height is decreased by one in each iteration by </w:t>
      </w:r>
      <w:r w:rsidR="00C038CA">
        <w:rPr>
          <w:sz w:val="24"/>
          <w:szCs w:val="24"/>
          <w:lang w:val="en-US"/>
        </w:rPr>
        <w:t xml:space="preserve">removing those unimportant, one-pixel width pixel paths. </w:t>
      </w:r>
      <w:r w:rsidR="00C113DE">
        <w:rPr>
          <w:sz w:val="24"/>
          <w:szCs w:val="24"/>
          <w:lang w:val="en-US"/>
        </w:rPr>
        <w:t xml:space="preserve">The semantically important foreground objects remain untouched as far as possible. Since </w:t>
      </w:r>
      <w:r w:rsidR="00FB7653">
        <w:rPr>
          <w:sz w:val="24"/>
          <w:szCs w:val="24"/>
          <w:lang w:val="en-US"/>
        </w:rPr>
        <w:t>such a</w:t>
      </w:r>
      <w:r w:rsidR="00D32B94">
        <w:rPr>
          <w:sz w:val="24"/>
          <w:szCs w:val="24"/>
          <w:lang w:val="en-US"/>
        </w:rPr>
        <w:t xml:space="preserve"> scaling approach which </w:t>
      </w:r>
      <w:r w:rsidR="00EE24C4">
        <w:rPr>
          <w:sz w:val="24"/>
          <w:szCs w:val="24"/>
          <w:lang w:val="en-US"/>
        </w:rPr>
        <w:t xml:space="preserve">perfectly preserves </w:t>
      </w:r>
      <w:r w:rsidR="00D32B94">
        <w:rPr>
          <w:sz w:val="24"/>
          <w:szCs w:val="24"/>
          <w:lang w:val="en-US"/>
        </w:rPr>
        <w:t>the image content</w:t>
      </w:r>
      <w:r w:rsidR="005F1E21">
        <w:rPr>
          <w:sz w:val="24"/>
          <w:szCs w:val="24"/>
          <w:lang w:val="en-US"/>
        </w:rPr>
        <w:t xml:space="preserve"> can be used malevolently,</w:t>
      </w:r>
      <w:r w:rsidR="00BB259D">
        <w:rPr>
          <w:sz w:val="24"/>
          <w:szCs w:val="24"/>
          <w:lang w:val="en-US"/>
        </w:rPr>
        <w:t xml:space="preserve"> the detection of the images that are scaled in this manner </w:t>
      </w:r>
      <w:r w:rsidR="005D40BA">
        <w:rPr>
          <w:sz w:val="24"/>
          <w:szCs w:val="24"/>
          <w:lang w:val="en-US"/>
        </w:rPr>
        <w:t>becomes</w:t>
      </w:r>
      <w:r w:rsidR="006F1A7C">
        <w:rPr>
          <w:sz w:val="24"/>
          <w:szCs w:val="24"/>
          <w:lang w:val="en-US"/>
        </w:rPr>
        <w:t xml:space="preserve"> more of an issue.</w:t>
      </w:r>
      <w:r w:rsidR="00535FAB">
        <w:rPr>
          <w:sz w:val="24"/>
          <w:szCs w:val="24"/>
          <w:lang w:val="en-US"/>
        </w:rPr>
        <w:t xml:space="preserve"> </w:t>
      </w:r>
      <w:r w:rsidR="006F1A7C">
        <w:rPr>
          <w:sz w:val="24"/>
          <w:szCs w:val="24"/>
          <w:lang w:val="en-US"/>
        </w:rPr>
        <w:t xml:space="preserve">The detection of seam carving </w:t>
      </w:r>
      <w:r w:rsidR="005D40BA">
        <w:rPr>
          <w:sz w:val="24"/>
          <w:szCs w:val="24"/>
          <w:lang w:val="en-US"/>
        </w:rPr>
        <w:t xml:space="preserve">is more difficult than the other scaling methods since evaluating the </w:t>
      </w:r>
      <w:r w:rsidR="008176E3">
        <w:rPr>
          <w:sz w:val="24"/>
          <w:szCs w:val="24"/>
          <w:lang w:val="en-US"/>
        </w:rPr>
        <w:t xml:space="preserve">images geometrically is not sufficient, but a detailed analysis investigating the semantical </w:t>
      </w:r>
      <w:r w:rsidR="00724A72">
        <w:rPr>
          <w:sz w:val="24"/>
          <w:szCs w:val="24"/>
          <w:lang w:val="en-US"/>
        </w:rPr>
        <w:t>concept is required.</w:t>
      </w:r>
    </w:p>
    <w:p w:rsidR="00724A72" w:rsidRDefault="00724A72" w:rsidP="0032135D">
      <w:pPr>
        <w:jc w:val="both"/>
        <w:rPr>
          <w:sz w:val="24"/>
          <w:szCs w:val="24"/>
          <w:lang w:val="en-US"/>
        </w:rPr>
      </w:pPr>
    </w:p>
    <w:p w:rsidR="00D56D74" w:rsidRPr="00267A5B" w:rsidRDefault="00D56D74" w:rsidP="0032135D">
      <w:pPr>
        <w:jc w:val="both"/>
        <w:rPr>
          <w:sz w:val="24"/>
          <w:szCs w:val="24"/>
          <w:lang w:val="en-US"/>
        </w:rPr>
      </w:pPr>
      <w:r w:rsidRPr="00267A5B">
        <w:rPr>
          <w:sz w:val="24"/>
          <w:szCs w:val="24"/>
          <w:lang w:val="en-US"/>
        </w:rPr>
        <w:t>In this study</w:t>
      </w:r>
      <w:r w:rsidR="00E76B10" w:rsidRPr="00267A5B">
        <w:rPr>
          <w:sz w:val="24"/>
          <w:szCs w:val="24"/>
          <w:lang w:val="en-US"/>
        </w:rPr>
        <w:t xml:space="preserve">, the detection of the images scaled by seam carving is realized by feature extraction and </w:t>
      </w:r>
      <w:r w:rsidR="00E75AB6" w:rsidRPr="00267A5B">
        <w:rPr>
          <w:sz w:val="24"/>
          <w:szCs w:val="24"/>
          <w:lang w:val="en-US"/>
        </w:rPr>
        <w:t xml:space="preserve">training a Support Vector Machine with those features. The extracted features are related to the seam carving process. In addition, </w:t>
      </w:r>
      <w:r w:rsidR="00C71B4B" w:rsidRPr="00267A5B">
        <w:rPr>
          <w:sz w:val="24"/>
          <w:szCs w:val="24"/>
          <w:lang w:val="en-US"/>
        </w:rPr>
        <w:t xml:space="preserve">Local Binary Patterns transform is applied to the images before feature extraction to reveal the </w:t>
      </w:r>
      <w:r w:rsidR="003871DA" w:rsidRPr="00267A5B">
        <w:rPr>
          <w:sz w:val="24"/>
          <w:szCs w:val="24"/>
          <w:lang w:val="en-US"/>
        </w:rPr>
        <w:t>local artifacts</w:t>
      </w:r>
      <w:r w:rsidR="00C71B4B" w:rsidRPr="00267A5B">
        <w:rPr>
          <w:sz w:val="24"/>
          <w:szCs w:val="24"/>
          <w:lang w:val="en-US"/>
        </w:rPr>
        <w:t xml:space="preserve"> cau</w:t>
      </w:r>
      <w:r w:rsidR="003871DA" w:rsidRPr="00267A5B">
        <w:rPr>
          <w:sz w:val="24"/>
          <w:szCs w:val="24"/>
          <w:lang w:val="en-US"/>
        </w:rPr>
        <w:t>sed by seam carving.</w:t>
      </w:r>
      <w:r w:rsidR="00724A72">
        <w:rPr>
          <w:sz w:val="24"/>
          <w:szCs w:val="24"/>
          <w:lang w:val="en-US"/>
        </w:rPr>
        <w:t xml:space="preserve"> Besides, </w:t>
      </w:r>
      <w:r w:rsidR="005F1282">
        <w:rPr>
          <w:sz w:val="24"/>
          <w:szCs w:val="24"/>
          <w:lang w:val="en-US"/>
        </w:rPr>
        <w:t>the effect of seam carving in sub parts of the images is investigated</w:t>
      </w:r>
      <w:r w:rsidR="00553415">
        <w:rPr>
          <w:sz w:val="24"/>
          <w:szCs w:val="24"/>
          <w:lang w:val="en-US"/>
        </w:rPr>
        <w:t xml:space="preserve">. For this purpose, the images are divided into several stripes and each and every stripe </w:t>
      </w:r>
      <w:r w:rsidR="00AA604D">
        <w:rPr>
          <w:sz w:val="24"/>
          <w:szCs w:val="24"/>
          <w:lang w:val="en-US"/>
        </w:rPr>
        <w:t>is evaluated in terms of seam features. This evaluation has been improved the detection accuracies.</w:t>
      </w:r>
    </w:p>
    <w:p w:rsidR="003871DA" w:rsidRPr="00267A5B" w:rsidRDefault="003871DA" w:rsidP="0032135D">
      <w:pPr>
        <w:jc w:val="both"/>
        <w:rPr>
          <w:sz w:val="24"/>
          <w:szCs w:val="24"/>
          <w:lang w:val="en-US"/>
        </w:rPr>
      </w:pPr>
    </w:p>
    <w:p w:rsidR="003871DA" w:rsidRPr="00D56D74" w:rsidRDefault="003871DA" w:rsidP="0032135D">
      <w:pPr>
        <w:jc w:val="both"/>
        <w:rPr>
          <w:sz w:val="24"/>
          <w:szCs w:val="24"/>
          <w:lang w:val="en-US"/>
        </w:rPr>
      </w:pPr>
      <w:r w:rsidRPr="00267A5B">
        <w:rPr>
          <w:sz w:val="24"/>
          <w:szCs w:val="24"/>
          <w:lang w:val="en-US"/>
        </w:rPr>
        <w:t>Seam carving based resizing has been detected up to 99</w:t>
      </w:r>
      <w:r w:rsidR="00535FAB" w:rsidRPr="00267A5B">
        <w:rPr>
          <w:sz w:val="24"/>
          <w:szCs w:val="24"/>
          <w:lang w:val="en-US"/>
        </w:rPr>
        <w:t>,</w:t>
      </w:r>
      <w:r w:rsidR="00535FAB">
        <w:rPr>
          <w:sz w:val="24"/>
          <w:szCs w:val="24"/>
          <w:lang w:val="en-US"/>
        </w:rPr>
        <w:t>9</w:t>
      </w:r>
      <w:r w:rsidR="00FF7F50" w:rsidRPr="00267A5B">
        <w:rPr>
          <w:sz w:val="24"/>
          <w:szCs w:val="24"/>
          <w:lang w:val="en-US"/>
        </w:rPr>
        <w:t xml:space="preserve">% </w:t>
      </w:r>
      <w:r w:rsidR="00104E79">
        <w:rPr>
          <w:sz w:val="24"/>
          <w:szCs w:val="24"/>
          <w:lang w:val="en-US"/>
        </w:rPr>
        <w:t xml:space="preserve">in 30%scaled images </w:t>
      </w:r>
      <w:r w:rsidR="00FF7F50" w:rsidRPr="00267A5B">
        <w:rPr>
          <w:sz w:val="24"/>
          <w:szCs w:val="24"/>
          <w:lang w:val="en-US"/>
        </w:rPr>
        <w:t xml:space="preserve">by the </w:t>
      </w:r>
      <w:r w:rsidR="00104E79">
        <w:rPr>
          <w:sz w:val="24"/>
          <w:szCs w:val="24"/>
          <w:lang w:val="en-US"/>
        </w:rPr>
        <w:t>developed</w:t>
      </w:r>
      <w:r w:rsidR="00FF7F50" w:rsidRPr="00267A5B">
        <w:rPr>
          <w:sz w:val="24"/>
          <w:szCs w:val="24"/>
          <w:lang w:val="en-US"/>
        </w:rPr>
        <w:t xml:space="preserve"> method. The detection performance has been improved </w:t>
      </w:r>
      <w:r w:rsidR="000F2FBF">
        <w:rPr>
          <w:sz w:val="24"/>
          <w:szCs w:val="24"/>
          <w:lang w:val="en-US"/>
        </w:rPr>
        <w:t>20</w:t>
      </w:r>
      <w:r w:rsidR="00FF7F50" w:rsidRPr="00267A5B">
        <w:rPr>
          <w:sz w:val="24"/>
          <w:szCs w:val="24"/>
          <w:lang w:val="en-US"/>
        </w:rPr>
        <w:t>% on the average</w:t>
      </w:r>
      <w:r w:rsidR="006F15AD" w:rsidRPr="00267A5B">
        <w:rPr>
          <w:sz w:val="24"/>
          <w:szCs w:val="24"/>
          <w:lang w:val="en-US"/>
        </w:rPr>
        <w:t xml:space="preserve"> </w:t>
      </w:r>
      <w:r w:rsidR="00104E79">
        <w:rPr>
          <w:sz w:val="24"/>
          <w:szCs w:val="24"/>
          <w:lang w:val="en-US"/>
        </w:rPr>
        <w:t>w</w:t>
      </w:r>
      <w:r w:rsidR="006F15AD" w:rsidRPr="00267A5B">
        <w:rPr>
          <w:sz w:val="24"/>
          <w:szCs w:val="24"/>
          <w:lang w:val="en-US"/>
        </w:rPr>
        <w:t>hen compared with other methods in the literature.</w:t>
      </w:r>
      <w:r w:rsidR="00FF7F50">
        <w:rPr>
          <w:sz w:val="24"/>
          <w:szCs w:val="24"/>
          <w:lang w:val="en-US"/>
        </w:rPr>
        <w:t xml:space="preserve"> </w:t>
      </w:r>
      <w:r w:rsidR="00104E79">
        <w:rPr>
          <w:sz w:val="24"/>
          <w:szCs w:val="24"/>
          <w:lang w:val="en-US"/>
        </w:rPr>
        <w:t xml:space="preserve">The detection performance </w:t>
      </w:r>
      <w:r w:rsidR="00B76FD3">
        <w:rPr>
          <w:sz w:val="24"/>
          <w:szCs w:val="24"/>
          <w:lang w:val="en-US"/>
        </w:rPr>
        <w:t xml:space="preserve">is improved </w:t>
      </w:r>
      <w:r w:rsidR="006402C7">
        <w:rPr>
          <w:sz w:val="24"/>
          <w:szCs w:val="24"/>
          <w:lang w:val="en-US"/>
        </w:rPr>
        <w:t>26%</w:t>
      </w:r>
      <w:r w:rsidR="000F2FBF">
        <w:rPr>
          <w:sz w:val="24"/>
          <w:szCs w:val="24"/>
          <w:lang w:val="en-US"/>
        </w:rPr>
        <w:t xml:space="preserve"> in low scal</w:t>
      </w:r>
      <w:r w:rsidR="007F4085">
        <w:rPr>
          <w:sz w:val="24"/>
          <w:szCs w:val="24"/>
          <w:lang w:val="en-US"/>
        </w:rPr>
        <w:t xml:space="preserve">ing ratios </w:t>
      </w:r>
      <w:r w:rsidR="00F904DC">
        <w:rPr>
          <w:sz w:val="24"/>
          <w:szCs w:val="24"/>
          <w:lang w:val="en-US"/>
        </w:rPr>
        <w:t xml:space="preserve">like 3% and 6% </w:t>
      </w:r>
      <w:r w:rsidR="007F4085">
        <w:rPr>
          <w:sz w:val="24"/>
          <w:szCs w:val="24"/>
          <w:lang w:val="en-US"/>
        </w:rPr>
        <w:t>which are harder to detect</w:t>
      </w:r>
      <w:r w:rsidR="00B76FD3">
        <w:rPr>
          <w:sz w:val="24"/>
          <w:szCs w:val="24"/>
          <w:lang w:val="en-US"/>
        </w:rPr>
        <w:t>.</w:t>
      </w:r>
    </w:p>
    <w:p w:rsidR="00B4111E" w:rsidRDefault="00B4111E">
      <w:pPr>
        <w:widowControl/>
        <w:autoSpaceDE/>
        <w:autoSpaceDN/>
        <w:adjustRightInd/>
        <w:rPr>
          <w:b/>
        </w:rPr>
      </w:pPr>
    </w:p>
    <w:p w:rsidR="00B4111E" w:rsidRDefault="00B4111E">
      <w:pPr>
        <w:widowControl/>
        <w:autoSpaceDE/>
        <w:autoSpaceDN/>
        <w:adjustRightInd/>
        <w:rPr>
          <w:b/>
        </w:rPr>
        <w:sectPr w:rsidR="00B4111E" w:rsidSect="00EA2370">
          <w:headerReference w:type="default" r:id="rId12"/>
          <w:footerReference w:type="default" r:id="rId13"/>
          <w:footerReference w:type="first" r:id="rId14"/>
          <w:pgSz w:w="11909" w:h="16834"/>
          <w:pgMar w:top="1701" w:right="1418" w:bottom="1701" w:left="2268" w:header="709" w:footer="709" w:gutter="0"/>
          <w:pgNumType w:fmt="lowerRoman" w:start="1"/>
          <w:cols w:space="60"/>
          <w:noEndnote/>
        </w:sectPr>
      </w:pPr>
    </w:p>
    <w:p w:rsidR="00B4111E" w:rsidRPr="00DB6407" w:rsidRDefault="00B4111E" w:rsidP="00677621">
      <w:pPr>
        <w:pStyle w:val="Balk1"/>
        <w:numPr>
          <w:ilvl w:val="0"/>
          <w:numId w:val="0"/>
        </w:numPr>
        <w:spacing w:before="0" w:after="0"/>
        <w:jc w:val="both"/>
        <w:rPr>
          <w:sz w:val="20"/>
          <w:szCs w:val="20"/>
        </w:rPr>
      </w:pPr>
      <w:bookmarkStart w:id="24" w:name="_Toc458430441"/>
      <w:bookmarkStart w:id="25" w:name="_Toc461199641"/>
      <w:bookmarkStart w:id="26" w:name="_Toc466970663"/>
    </w:p>
    <w:p w:rsidR="00B4111E" w:rsidRPr="00B068F2" w:rsidRDefault="00B4111E" w:rsidP="00B068F2">
      <w:pPr>
        <w:pStyle w:val="PARAGRAFMETN"/>
        <w:spacing w:before="0" w:after="0" w:line="276" w:lineRule="auto"/>
      </w:pPr>
    </w:p>
    <w:p w:rsidR="00E5490D" w:rsidRPr="00DB6407" w:rsidRDefault="00E5490D" w:rsidP="00C60E6A">
      <w:pPr>
        <w:pStyle w:val="PARAGRAFMETN"/>
        <w:spacing w:before="0" w:after="0"/>
        <w:rPr>
          <w:sz w:val="28"/>
          <w:szCs w:val="28"/>
        </w:rPr>
      </w:pPr>
    </w:p>
    <w:p w:rsidR="00574940" w:rsidRDefault="00574940" w:rsidP="00C60E6A">
      <w:pPr>
        <w:pStyle w:val="Balk1"/>
        <w:numPr>
          <w:ilvl w:val="0"/>
          <w:numId w:val="1"/>
        </w:numPr>
        <w:spacing w:before="0" w:after="0"/>
        <w:ind w:left="1418" w:hanging="1418"/>
        <w:jc w:val="both"/>
      </w:pPr>
      <w:r w:rsidRPr="00776494">
        <w:t>GİRİŞ</w:t>
      </w:r>
      <w:bookmarkEnd w:id="24"/>
      <w:bookmarkEnd w:id="25"/>
      <w:bookmarkEnd w:id="26"/>
      <w:r w:rsidR="0021734F" w:rsidRPr="00776494">
        <w:t xml:space="preserve"> </w:t>
      </w:r>
    </w:p>
    <w:p w:rsidR="008B498A" w:rsidRPr="00B068F2" w:rsidRDefault="008B498A" w:rsidP="00C60E6A">
      <w:pPr>
        <w:pStyle w:val="PARAGRAFMETN"/>
        <w:spacing w:before="0" w:after="0"/>
        <w:rPr>
          <w:sz w:val="28"/>
          <w:szCs w:val="28"/>
        </w:rPr>
      </w:pPr>
    </w:p>
    <w:p w:rsidR="00872D05" w:rsidRPr="00B068F2" w:rsidRDefault="00872D05" w:rsidP="00C60E6A">
      <w:pPr>
        <w:pStyle w:val="PARAGRAFMETN"/>
        <w:spacing w:before="0" w:after="0"/>
        <w:rPr>
          <w:sz w:val="28"/>
          <w:szCs w:val="28"/>
        </w:rPr>
      </w:pPr>
    </w:p>
    <w:p w:rsidR="005B53F1" w:rsidRPr="00776494" w:rsidRDefault="005B53F1" w:rsidP="001A24A5">
      <w:pPr>
        <w:pStyle w:val="BolumIlkParagrafSau"/>
        <w:spacing w:before="0"/>
        <w:rPr>
          <w:sz w:val="24"/>
          <w:lang w:val="tr-TR"/>
        </w:rPr>
      </w:pPr>
      <w:r w:rsidRPr="00776494">
        <w:rPr>
          <w:sz w:val="24"/>
          <w:lang w:val="tr-TR"/>
        </w:rPr>
        <w:t xml:space="preserve">Görüntülerin farklı boyutlara dönüştürülmesi pek çok görüntü işleme uygulaması için temel ve kullanışlı bir işlemdir. Görüntüyü yeniden boyutlandırırken, aynı zamanda içindeki ön plan nesnelerini ve içeriğini korumak görüntü işleme alanında karşılaşılan en popüler araştırma konularından biridir. Kırpma ve ölçekleme gibi geleneksel boyutlandırma yöntemleri, veri kayıplarına (kırpma) ve içerikte gözle görülür bozukluklara (ölçekleme) sebep olduğu için yeterli değildirler. Bu sebeple, son zamanlarda araştırmacılar içeriğe duyarlı görüntü boyutlandırma yöntemi arayışı içindedirler. Bu amaçla, Avidan ve Shamir etkileyici bir yaklaşım önermişlerdir </w:t>
      </w:r>
      <w:r w:rsidR="00DC5BA7" w:rsidRPr="00776494">
        <w:rPr>
          <w:sz w:val="24"/>
          <w:lang w:val="tr-TR"/>
        </w:rPr>
        <w:fldChar w:fldCharType="begin" w:fldLock="1"/>
      </w:r>
      <w:r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[1]</w:t>
      </w:r>
      <w:r w:rsidR="00DC5BA7" w:rsidRPr="00776494">
        <w:rPr>
          <w:sz w:val="24"/>
          <w:lang w:val="tr-TR"/>
        </w:rPr>
        <w:fldChar w:fldCharType="end"/>
      </w:r>
      <w:r w:rsidRPr="00776494">
        <w:rPr>
          <w:sz w:val="24"/>
          <w:lang w:val="tr-TR"/>
        </w:rPr>
        <w:t xml:space="preserve">. Önerileri görüntünün genişliğini/yüksekliğini azaltmak için en önemsiz piksel yollarını bir bir silmek, boyutu artırmak için ise önemsiz piksel yolu ile onun komşusu arasına interpolasyon ile oluşturulmuş yapay piksel yolu eklemek şeklindedir. Bu yaklaşım geleneksel ölçeklendirme yöntemlerinin pek çok dezavantajını ortadan kaldırarak daha iyi görsel kalite sağlar. </w:t>
      </w:r>
    </w:p>
    <w:p w:rsidR="005B53F1" w:rsidRPr="00776494" w:rsidRDefault="005B53F1" w:rsidP="00464BF1">
      <w:pPr>
        <w:pStyle w:val="BolumIlkParagrafSau"/>
        <w:spacing w:before="0"/>
        <w:rPr>
          <w:sz w:val="24"/>
          <w:lang w:val="tr-TR"/>
        </w:rPr>
      </w:pPr>
    </w:p>
    <w:p w:rsidR="005B53F1" w:rsidRDefault="005B53F1" w:rsidP="00464BF1">
      <w:pPr>
        <w:pStyle w:val="BolumIlkParagrafSau"/>
        <w:spacing w:before="0"/>
        <w:rPr>
          <w:sz w:val="24"/>
          <w:lang w:val="tr-TR"/>
        </w:rPr>
      </w:pPr>
      <w:r w:rsidRPr="00776494">
        <w:rPr>
          <w:sz w:val="24"/>
          <w:lang w:val="tr-TR"/>
        </w:rPr>
        <w:t xml:space="preserve">Dijital görüntü araçlarının yaygınlaşmasıyla görüntülerin özellikle de içerik duyarlı olarak boyutlandırılması, görüntülerin dinamik olarak boyutlandırıldığı akıllı telefonlarda, monitörlerde ve web’de daha çok kullanılmaktadır. Görüntüler klasik ölçekleme ile </w:t>
      </w:r>
      <w:r w:rsidRPr="00F24E6C">
        <w:rPr>
          <w:sz w:val="24"/>
          <w:lang w:val="tr-TR"/>
        </w:rPr>
        <w:t xml:space="preserve">büyültülüp küçültülebilir ve hatta genişlik ve yükseklik farklı oranlarda değiştirilebilir. Fakat ölçekleme, görüntüdeki tüm nesnelere eşit olarak uygulandığından </w:t>
      </w:r>
      <w:r w:rsidR="00317DF3" w:rsidRPr="00F24E6C">
        <w:rPr>
          <w:sz w:val="24"/>
          <w:lang w:val="tr-TR"/>
        </w:rPr>
        <w:t>g</w:t>
      </w:r>
      <w:r w:rsidRPr="00F24E6C">
        <w:rPr>
          <w:sz w:val="24"/>
          <w:lang w:val="tr-TR"/>
        </w:rPr>
        <w:t>örüntü</w:t>
      </w:r>
      <w:r w:rsidR="00317DF3" w:rsidRPr="00F24E6C">
        <w:rPr>
          <w:sz w:val="24"/>
          <w:lang w:val="tr-TR"/>
        </w:rPr>
        <w:t>deki bazı nesneler önemini yitirebilir</w:t>
      </w:r>
      <w:r w:rsidR="003659F9" w:rsidRPr="00F24E6C">
        <w:rPr>
          <w:sz w:val="24"/>
          <w:lang w:val="tr-TR"/>
        </w:rPr>
        <w:t>.</w:t>
      </w:r>
      <w:r w:rsidR="003659F9">
        <w:rPr>
          <w:sz w:val="24"/>
          <w:lang w:val="tr-TR"/>
        </w:rPr>
        <w:t xml:space="preserve"> B</w:t>
      </w:r>
      <w:r w:rsidR="009F6153">
        <w:rPr>
          <w:sz w:val="24"/>
          <w:lang w:val="tr-TR"/>
        </w:rPr>
        <w:t>u sebeple,</w:t>
      </w:r>
      <w:r w:rsidRPr="00776494">
        <w:rPr>
          <w:sz w:val="24"/>
          <w:lang w:val="tr-TR"/>
        </w:rPr>
        <w:t xml:space="preserve"> içeri</w:t>
      </w:r>
      <w:r w:rsidR="003659F9">
        <w:rPr>
          <w:sz w:val="24"/>
          <w:lang w:val="tr-TR"/>
        </w:rPr>
        <w:t>k</w:t>
      </w:r>
      <w:r w:rsidRPr="00776494">
        <w:rPr>
          <w:sz w:val="24"/>
          <w:lang w:val="tr-TR"/>
        </w:rPr>
        <w:t xml:space="preserve"> </w:t>
      </w:r>
      <w:r w:rsidR="009F6153">
        <w:rPr>
          <w:sz w:val="24"/>
          <w:lang w:val="tr-TR"/>
        </w:rPr>
        <w:t>korunmadığından</w:t>
      </w:r>
      <w:r w:rsidRPr="00776494">
        <w:rPr>
          <w:sz w:val="24"/>
          <w:lang w:val="tr-TR"/>
        </w:rPr>
        <w:t xml:space="preserve"> iyi bir yöntem değildir. Öte yandan, </w:t>
      </w:r>
      <w:r w:rsidR="00BB0DCF">
        <w:rPr>
          <w:sz w:val="24"/>
          <w:lang w:val="tr-TR"/>
        </w:rPr>
        <w:t>optimal piksel yolunu bularak</w:t>
      </w:r>
      <w:r w:rsidRPr="00776494">
        <w:rPr>
          <w:sz w:val="24"/>
          <w:lang w:val="tr-TR"/>
        </w:rPr>
        <w:t xml:space="preserve"> görüntüyü büyütmek ya da küçültmek için yalnızca önemsiz piksel yol</w:t>
      </w:r>
      <w:r w:rsidR="00BB0DCF">
        <w:rPr>
          <w:sz w:val="24"/>
          <w:lang w:val="tr-TR"/>
        </w:rPr>
        <w:t>ları</w:t>
      </w:r>
      <w:r w:rsidRPr="00776494">
        <w:rPr>
          <w:sz w:val="24"/>
          <w:lang w:val="tr-TR"/>
        </w:rPr>
        <w:t xml:space="preserve"> ekle</w:t>
      </w:r>
      <w:r w:rsidR="00BB0DCF">
        <w:rPr>
          <w:sz w:val="24"/>
          <w:lang w:val="tr-TR"/>
        </w:rPr>
        <w:t>ni</w:t>
      </w:r>
      <w:r w:rsidRPr="00776494">
        <w:rPr>
          <w:sz w:val="24"/>
          <w:lang w:val="tr-TR"/>
        </w:rPr>
        <w:t>r ya da çıkarı</w:t>
      </w:r>
      <w:r w:rsidR="00BB0DCF">
        <w:rPr>
          <w:sz w:val="24"/>
          <w:lang w:val="tr-TR"/>
        </w:rPr>
        <w:t>lı</w:t>
      </w:r>
      <w:r w:rsidRPr="00776494">
        <w:rPr>
          <w:sz w:val="24"/>
          <w:lang w:val="tr-TR"/>
        </w:rPr>
        <w:t>r. Dolayısıyla, görüntüler içerikleri bozulmadan boyutlandırılır.</w:t>
      </w:r>
    </w:p>
    <w:p w:rsidR="001758B1" w:rsidRPr="00776494" w:rsidRDefault="001758B1" w:rsidP="003D1EF6">
      <w:pPr>
        <w:pStyle w:val="BolumIlkParagrafSau"/>
        <w:rPr>
          <w:sz w:val="24"/>
          <w:lang w:val="tr-TR"/>
        </w:rPr>
      </w:pPr>
    </w:p>
    <w:p w:rsidR="005B53F1" w:rsidRPr="00776494" w:rsidRDefault="005B53F1" w:rsidP="003D1EF6">
      <w:pPr>
        <w:pStyle w:val="BolumIlkParagrafSau"/>
        <w:rPr>
          <w:sz w:val="24"/>
          <w:lang w:val="tr-TR"/>
        </w:rPr>
      </w:pPr>
      <w:r w:rsidRPr="00776494">
        <w:rPr>
          <w:sz w:val="24"/>
          <w:lang w:val="tr-TR"/>
        </w:rPr>
        <w:lastRenderedPageBreak/>
        <w:t xml:space="preserve">Seam, bir görüntüdeki soldan sağa ya da yukarıdan aşağıya giden, optimal, 8 bağlantılı ve optimalliğin enerji fonksiyonu ile belirlendiği bir piksel yoludur </w:t>
      </w:r>
      <w:r w:rsidR="00DC5BA7" w:rsidRPr="00776494">
        <w:rPr>
          <w:sz w:val="24"/>
          <w:lang w:val="tr-TR"/>
        </w:rPr>
        <w:fldChar w:fldCharType="begin" w:fldLock="1"/>
      </w:r>
      <w:r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[1]</w:t>
      </w:r>
      <w:r w:rsidR="00DC5BA7" w:rsidRPr="00776494">
        <w:rPr>
          <w:sz w:val="24"/>
          <w:lang w:val="tr-TR"/>
        </w:rPr>
        <w:fldChar w:fldCharType="end"/>
      </w:r>
      <w:r w:rsidRPr="00776494">
        <w:rPr>
          <w:sz w:val="24"/>
          <w:lang w:val="tr-TR"/>
        </w:rPr>
        <w:t xml:space="preserve">. </w:t>
      </w:r>
      <w:r w:rsidR="00F01BD2">
        <w:rPr>
          <w:sz w:val="24"/>
          <w:lang w:val="tr-TR"/>
        </w:rPr>
        <w:t>Piksel yolu çıkarmanın</w:t>
      </w:r>
      <w:r w:rsidRPr="00776494">
        <w:rPr>
          <w:sz w:val="24"/>
          <w:lang w:val="tr-TR"/>
        </w:rPr>
        <w:t xml:space="preserve"> temel mantığı, görüntüyü istenen yönde büyütmek için </w:t>
      </w:r>
      <w:r w:rsidR="00F01BD2">
        <w:rPr>
          <w:sz w:val="24"/>
          <w:lang w:val="tr-TR"/>
        </w:rPr>
        <w:t>piksel yolları</w:t>
      </w:r>
      <w:r w:rsidRPr="00776494">
        <w:rPr>
          <w:sz w:val="24"/>
          <w:lang w:val="tr-TR"/>
        </w:rPr>
        <w:t xml:space="preserve"> eklemek ve küçültmek için de </w:t>
      </w:r>
      <w:r w:rsidR="00F01BD2">
        <w:rPr>
          <w:sz w:val="24"/>
          <w:lang w:val="tr-TR"/>
        </w:rPr>
        <w:t>piksel yolları</w:t>
      </w:r>
      <w:r w:rsidR="00F01BD2" w:rsidRPr="00776494">
        <w:rPr>
          <w:sz w:val="24"/>
          <w:lang w:val="tr-TR"/>
        </w:rPr>
        <w:t xml:space="preserve"> </w:t>
      </w:r>
      <w:r w:rsidRPr="00776494">
        <w:rPr>
          <w:sz w:val="24"/>
          <w:lang w:val="tr-TR"/>
        </w:rPr>
        <w:t>çıkarmak şeklindedir. Sonuç olarak bu yöntem, görüntünün temel özelliklerini korurken, en göz ardı edilebilecek pikselleri de çıkarır. Her satırdan veya sütundan birer piksel çıkarılması görüntünün dikdörtgen yapısını korunmasını sağlamaktadır.</w:t>
      </w:r>
    </w:p>
    <w:p w:rsidR="005B53F1" w:rsidRPr="00776494" w:rsidRDefault="005B53F1" w:rsidP="00464BF1">
      <w:pPr>
        <w:pStyle w:val="BolumIlkParagrafSau"/>
        <w:spacing w:before="0"/>
        <w:rPr>
          <w:sz w:val="24"/>
          <w:lang w:val="tr-TR"/>
        </w:rPr>
      </w:pPr>
    </w:p>
    <w:p w:rsidR="005B53F1" w:rsidRPr="00776494" w:rsidRDefault="00F01BD2" w:rsidP="00464BF1">
      <w:pPr>
        <w:pStyle w:val="BolumIlkParagrafSau"/>
        <w:spacing w:before="0"/>
        <w:rPr>
          <w:sz w:val="24"/>
          <w:lang w:val="tr-TR"/>
        </w:rPr>
      </w:pPr>
      <w:r>
        <w:rPr>
          <w:sz w:val="24"/>
          <w:lang w:val="tr-TR"/>
        </w:rPr>
        <w:t>Piksel yolu çıkarma</w:t>
      </w:r>
      <w:r w:rsidR="005B53F1" w:rsidRPr="00776494">
        <w:rPr>
          <w:sz w:val="24"/>
          <w:lang w:val="tr-TR"/>
        </w:rPr>
        <w:t xml:space="preserve"> sırasında bazı hesaplamalar yapılması sebebiyle işlem hızı diğer yöntemlerle karşılaştırıldığında daha yavaştır. Kırpma, en hızlı görüntü boyutlandırma yöntemidir; çünkü kırpma penceresi dışında kalan alan hiçbir hesaplama yapılmaksızın doğrudan atılır. Ölçeklemede ise görüntüyü büyütmek için komşu pikseller arasına, değeri komşuların ortalaması olan ara pikseller eklenir. Görüntüyü küçültürken de bazı pikseller birleştirilir (komşu iki piksel yerine değeri bu piksellerin ortalamas</w:t>
      </w:r>
      <w:r w:rsidR="00EB002C">
        <w:rPr>
          <w:sz w:val="24"/>
          <w:lang w:val="tr-TR"/>
        </w:rPr>
        <w:t>ı olan bir piksel yerleştirilir</w:t>
      </w:r>
      <w:r w:rsidR="005B53F1" w:rsidRPr="00776494">
        <w:rPr>
          <w:sz w:val="24"/>
          <w:lang w:val="tr-TR"/>
        </w:rPr>
        <w:t xml:space="preserve">). </w:t>
      </w:r>
      <w:r>
        <w:rPr>
          <w:sz w:val="24"/>
          <w:lang w:val="tr-TR"/>
        </w:rPr>
        <w:t>Piksel yolu çıkarma</w:t>
      </w:r>
      <w:r w:rsidR="005B53F1" w:rsidRPr="00776494">
        <w:rPr>
          <w:sz w:val="24"/>
          <w:lang w:val="tr-TR"/>
        </w:rPr>
        <w:t xml:space="preserve"> bu iki yeniden boyutlandırma yöntemine göre oldukça karmaşıktır. Öncelikle bir enerji haritasının çıkarılmasını gerektirir ki bu da kullanılacak enerji fonksiyonuna bağlı olarak çok zaman alabilmektedir. Optimal seam çıkarıldıktan sonra diğer pikseller soldan sağa ya da yukarıdan aşağıya doğru kaydırılır. Performans algoritma içindeki bazı parametrelere göre bile değişebilir. </w:t>
      </w:r>
    </w:p>
    <w:p w:rsidR="005B53F1" w:rsidRPr="00776494" w:rsidRDefault="005B53F1" w:rsidP="00464BF1">
      <w:pPr>
        <w:pStyle w:val="BolumIlkParagrafSau"/>
        <w:spacing w:before="0"/>
        <w:rPr>
          <w:sz w:val="24"/>
          <w:lang w:val="tr-TR"/>
        </w:rPr>
      </w:pPr>
    </w:p>
    <w:p w:rsidR="005B53F1" w:rsidRDefault="00F01BD2" w:rsidP="00464BF1">
      <w:pPr>
        <w:pStyle w:val="BolumIlkParagrafSau"/>
        <w:spacing w:before="0"/>
        <w:rPr>
          <w:sz w:val="24"/>
          <w:lang w:val="tr-TR"/>
        </w:rPr>
      </w:pPr>
      <w:r>
        <w:rPr>
          <w:sz w:val="24"/>
          <w:lang w:val="tr-TR"/>
        </w:rPr>
        <w:t>Piksel yolu çıkarma</w:t>
      </w:r>
      <w:r w:rsidR="005B53F1" w:rsidRPr="00776494">
        <w:rPr>
          <w:sz w:val="24"/>
          <w:lang w:val="tr-TR"/>
        </w:rPr>
        <w:t xml:space="preserve"> algoritması ölçeklemenin yanında değişik amaçlarla da kullanılmıştır. Bunlardan biri fotoğrafların estetik açıdan güzelleştirilmesidir </w:t>
      </w:r>
      <w:r w:rsidR="00DC5BA7" w:rsidRPr="00776494">
        <w:rPr>
          <w:sz w:val="24"/>
          <w:lang w:val="tr-TR"/>
        </w:rPr>
        <w:fldChar w:fldCharType="begin" w:fldLock="1"/>
      </w:r>
      <w:r w:rsidR="005B53F1" w:rsidRPr="00776494">
        <w:rPr>
          <w:sz w:val="24"/>
          <w:lang w:val="tr-TR"/>
        </w:rPr>
        <w:instrText>ADDIN CSL_CITATION { "citationItems" : [ { "id" : "ITEM-1", "itemData" : { "DOI" : "10.1016/j.image.2015.07.005", "abstract" : "a b s t r a c t Recently people are becoming more and more interested in the quality of photographs with the growing interest of image aesthetics. Many previous works start to focus on aesthetically enhancing the quality of images. In this paper, we come up with a novel approach to enhance image aesthetics. An aesthetically beautiful image usually has a clever composition of objects, the optimal positions of which have been deeply discussed by previous methods and reached good performance. After getting the optimal position of the object in images, we try to rearrange all the objects. Instead of picking the object out and pasting it on the suggested place, we propose an improved seam carving approach to change the relative positions of the objects in the image, which is able to move the object to a better place. We adopt the energy function to measure the saliency of each pixel and then find out the seams that should be cut off and inserted. After cutting off unimportant seams by pixel-removing and inserting seams by inpainting, we are able to maintain the resolution of the image as well as enhance the aesthetics in composition. In order to test the effectiveness of our method, we compare the performance of our approach with other state-of-the-art techniques, which well illustrates the satisfying performance of our method.", "author" : [ { "dropping-particle" : "", "family" : "Li", "given" : "Ke", "non-dropping-particle" : "", "parse-names" : false, "suffix" : "" }, { "dropping-particle" : "", "family" : "Yan", "given" : "Bo", "non-dropping-particle" : "", "parse-names" : false, "suffix" : "" }, { "dropping-particle" : "", "family" : "Li", "given" : "Jun", "non-dropping-particle" : "", "parse-names" : false, "suffix" : "" }, { "dropping-particle" : "", "family" : "Majumder", "given" : "Aditi", "non-dropping-particle" : "", "parse-names" : false, "suffix" : "" } ], "container-title" : "Signal Processing : Image Communication", "id" : "ITEM-1", "issued" : { "date-parts" : [ [ "2015" ] ] }, "page" : "509-516", "title" : "Seam carving based aesthetics enhancement for photos", "type" : "article-journal", "volume" : "39" }, "uris" : [ "http://www.mendeley.com/documents/?uuid=cc4a7498-6795-3218-b6b8-e5d11063766f" ] } ], "mendeley" : { "formattedCitation" : "[2]", "plainTextFormattedCitation" : "[2]", "previouslyFormattedCitation" : "[2]" }, "properties" : { "noteIndex" : 0 }, "schema" : "https://github.com/citation-style-language/schema/raw/master/csl-citation.json" }</w:instrText>
      </w:r>
      <w:r w:rsidR="00DC5BA7" w:rsidRPr="00776494">
        <w:rPr>
          <w:sz w:val="24"/>
          <w:lang w:val="tr-TR"/>
        </w:rPr>
        <w:fldChar w:fldCharType="separate"/>
      </w:r>
      <w:r w:rsidR="005B53F1" w:rsidRPr="00776494">
        <w:rPr>
          <w:noProof/>
          <w:sz w:val="24"/>
          <w:lang w:val="tr-TR"/>
        </w:rPr>
        <w:t>[2]</w:t>
      </w:r>
      <w:r w:rsidR="00DC5BA7" w:rsidRPr="00776494">
        <w:rPr>
          <w:sz w:val="24"/>
          <w:lang w:val="tr-TR"/>
        </w:rPr>
        <w:fldChar w:fldCharType="end"/>
      </w:r>
      <w:r w:rsidR="005B53F1" w:rsidRPr="00776494">
        <w:rPr>
          <w:sz w:val="24"/>
          <w:lang w:val="tr-TR"/>
        </w:rPr>
        <w:t xml:space="preserve">. Bir fotoğrafın estetik açıdan güzel olabilmesi için içindeki nesnelerin optimal pozisyonlarında olup güzel bir kompozisyon sunması gerekir </w:t>
      </w:r>
      <w:r w:rsidR="00DC5BA7" w:rsidRPr="00776494">
        <w:rPr>
          <w:sz w:val="24"/>
          <w:lang w:val="tr-TR"/>
        </w:rPr>
        <w:fldChar w:fldCharType="begin" w:fldLock="1"/>
      </w:r>
      <w:r w:rsidR="005B53F1" w:rsidRPr="00776494">
        <w:rPr>
          <w:sz w:val="24"/>
          <w:lang w:val="tr-TR"/>
        </w:rPr>
        <w:instrText>ADDIN CSL_CITATION { "citationItems" : [ { "id" : "ITEM-1", "itemData" : { "DOI" : "10.1016/j.image.2015.07.005", "abstract" : "a b s t r a c t Recently people are becoming more and more interested in the quality of photographs with the growing interest of image aesthetics. Many previous works start to focus on aesthetically enhancing the quality of images. In this paper, we come up with a novel approach to enhance image aesthetics. An aesthetically beautiful image usually has a clever composition of objects, the optimal positions of which have been deeply discussed by previous methods and reached good performance. After getting the optimal position of the object in images, we try to rearrange all the objects. Instead of picking the object out and pasting it on the suggested place, we propose an improved seam carving approach to change the relative positions of the objects in the image, which is able to move the object to a better place. We adopt the energy function to measure the saliency of each pixel and then find out the seams that should be cut off and inserted. After cutting off unimportant seams by pixel-removing and inserting seams by inpainting, we are able to maintain the resolution of the image as well as enhance the aesthetics in composition. In order to test the effectiveness of our method, we compare the performance of our approach with other state-of-the-art techniques, which well illustrates the satisfying performance of our method.", "author" : [ { "dropping-particle" : "", "family" : "Li", "given" : "Ke", "non-dropping-particle" : "", "parse-names" : false, "suffix" : "" }, { "dropping-particle" : "", "family" : "Yan", "given" : "Bo", "non-dropping-particle" : "", "parse-names" : false, "suffix" : "" }, { "dropping-particle" : "", "family" : "Li", "given" : "Jun", "non-dropping-particle" : "", "parse-names" : false, "suffix" : "" }, { "dropping-particle" : "", "family" : "Majumder", "given" : "Aditi", "non-dropping-particle" : "", "parse-names" : false, "suffix" : "" } ], "container-title" : "Signal Processing : Image Communication", "id" : "ITEM-1", "issued" : { "date-parts" : [ [ "2015" ] ] }, "page" : "509-516", "title" : "Seam carving based aesthetics enhancement for photos", "type" : "article-journal", "volume" : "39" }, "uris" : [ "http://www.mendeley.com/documents/?uuid=cc4a7498-6795-3218-b6b8-e5d11063766f" ] } ], "mendeley" : { "formattedCitation" : "[2]", "plainTextFormattedCitation" : "[2]", "previouslyFormattedCitation" : "[2]" }, "properties" : { "noteIndex" : 0 }, "schema" : "https://github.com/citation-style-language/schema/raw/master/csl-citation.json" }</w:instrText>
      </w:r>
      <w:r w:rsidR="00DC5BA7" w:rsidRPr="00776494">
        <w:rPr>
          <w:sz w:val="24"/>
          <w:lang w:val="tr-TR"/>
        </w:rPr>
        <w:fldChar w:fldCharType="separate"/>
      </w:r>
      <w:r w:rsidR="005B53F1" w:rsidRPr="00776494">
        <w:rPr>
          <w:noProof/>
          <w:sz w:val="24"/>
          <w:lang w:val="tr-TR"/>
        </w:rPr>
        <w:t>[2]</w:t>
      </w:r>
      <w:r w:rsidR="00DC5BA7" w:rsidRPr="00776494">
        <w:rPr>
          <w:sz w:val="24"/>
          <w:lang w:val="tr-TR"/>
        </w:rPr>
        <w:fldChar w:fldCharType="end"/>
      </w:r>
      <w:r w:rsidR="005B53F1" w:rsidRPr="00776494">
        <w:rPr>
          <w:sz w:val="24"/>
          <w:lang w:val="tr-TR"/>
        </w:rPr>
        <w:t>. Bu çalışmada, enerji fonksiyonu ile her bir pikselin çıkıntı</w:t>
      </w:r>
      <w:r w:rsidR="002D456D">
        <w:rPr>
          <w:sz w:val="24"/>
          <w:lang w:val="tr-TR"/>
        </w:rPr>
        <w:t xml:space="preserve"> (saliency)</w:t>
      </w:r>
      <w:r w:rsidR="005B53F1" w:rsidRPr="00776494">
        <w:rPr>
          <w:sz w:val="24"/>
          <w:lang w:val="tr-TR"/>
        </w:rPr>
        <w:t xml:space="preserve"> değeri ölçülmüş ve çıkarılacak ya da eklenecek pikseller bulunmuştur. Resimdeki nesnelerin kesilip önerilen yerlere yerleştirilmesi yerine </w:t>
      </w:r>
      <w:r>
        <w:rPr>
          <w:sz w:val="24"/>
          <w:lang w:val="tr-TR"/>
        </w:rPr>
        <w:t>piksel yolu çıkarma</w:t>
      </w:r>
      <w:r w:rsidR="005B53F1" w:rsidRPr="00776494">
        <w:rPr>
          <w:sz w:val="24"/>
          <w:lang w:val="tr-TR"/>
        </w:rPr>
        <w:t xml:space="preserve"> tabanlı, nesnelerin optimal pozisyonlara getirilmesine yönelik yeni bir yaklaşım önerilmiştir. Böylelikle resmin çözünürlüğü korunarak estetiği iyileştirilmiştir. Farklı bir amaçla, avuç izi tanımada </w:t>
      </w:r>
      <w:r w:rsidR="00DC5BA7" w:rsidRPr="00776494">
        <w:rPr>
          <w:sz w:val="24"/>
          <w:lang w:val="tr-TR"/>
        </w:rPr>
        <w:fldChar w:fldCharType="begin" w:fldLock="1"/>
      </w:r>
      <w:r w:rsidR="005B53F1" w:rsidRPr="00776494">
        <w:rPr>
          <w:sz w:val="24"/>
          <w:lang w:val="tr-TR"/>
        </w:rPr>
        <w:instrText>ADDIN CSL_CITATION { "citationItems" : [ { "id" : "ITEM-1", "itemData" : { "DOI" : "10.1016/j.patcog.2009.08.012", "ISSN" : "00313203", "abstract" : "Palmar flexion crease recognition is a palmprint identification method for verifying biometric identity. This paper proposes a method of automated flexion crease recognition that can be used to identify palmar flexion creases in online palmprint images. A modified image seams algorithm is used to extract the flexion creases, and a matching algorithm, based on kd-tree nearest neighbour searching, is used to calculate the similarity between them. Experimental results show that in 1000 images from 100 palms, when compared to manually identified flexion creases, a genuine acceptance rate of 100% can be achieved, with a false acceptance rate of 0.0045%. \u00a9 2009 Elsevier Ltd. All rights reserved.", "author" : [ { "dropping-particle" : "", "family" : "Cook", "given" : "T.", "non-dropping-particle" : "", "parse-names" : false, "suffix" : "" }, { "dropping-particle" : "", "family" : "Sutton", "given" : "R.", "non-dropping-particle" : "", "parse-names" : false, "suffix" : "" }, { "dropping-particle" : "", "family" : "Buckley", "given" : "K.", "non-dropping-particle" : "", "parse-names" : false, "suffix" : "" } ], "container-title" : "Pattern Recognition", "id" : "ITEM-1", "issue" : "3", "issued" : { "date-parts" : [ [ "2010" ] ] }, "page" : "630-635", "publisher" : "Elsevier", "title" : "Automated flexion crease identification using internal image seams", "type" : "article-journal", "volume" : "43" }, "uris" : [ "http://www.mendeley.com/documents/?uuid=19fe7017-ddb8-412e-a6c1-e25b224fdece" ] } ], "mendeley" : { "formattedCitation" : "[3]", "plainTextFormattedCitation" : "[3]", "previouslyFormattedCitation" : "[3]" }, "properties" : { "noteIndex" : 0 }, "schema" : "https://github.com/citation-style-language/schema/raw/master/csl-citation.json" }</w:instrText>
      </w:r>
      <w:r w:rsidR="00DC5BA7" w:rsidRPr="00776494">
        <w:rPr>
          <w:sz w:val="24"/>
          <w:lang w:val="tr-TR"/>
        </w:rPr>
        <w:fldChar w:fldCharType="separate"/>
      </w:r>
      <w:r w:rsidR="005B53F1" w:rsidRPr="00776494">
        <w:rPr>
          <w:noProof/>
          <w:sz w:val="24"/>
          <w:lang w:val="tr-TR"/>
        </w:rPr>
        <w:t>[3]</w:t>
      </w:r>
      <w:r w:rsidR="00DC5BA7" w:rsidRPr="00776494">
        <w:rPr>
          <w:sz w:val="24"/>
          <w:lang w:val="tr-TR"/>
        </w:rPr>
        <w:fldChar w:fldCharType="end"/>
      </w:r>
      <w:r w:rsidR="005B53F1" w:rsidRPr="00776494">
        <w:rPr>
          <w:sz w:val="24"/>
          <w:lang w:val="tr-TR"/>
        </w:rPr>
        <w:t xml:space="preserve"> </w:t>
      </w:r>
      <w:r>
        <w:rPr>
          <w:sz w:val="24"/>
          <w:lang w:val="tr-TR"/>
        </w:rPr>
        <w:t>piksel yolu çıkarma</w:t>
      </w:r>
      <w:r w:rsidR="005B53F1" w:rsidRPr="00776494">
        <w:rPr>
          <w:sz w:val="24"/>
          <w:lang w:val="tr-TR"/>
        </w:rPr>
        <w:t xml:space="preserve"> kullanmıştır. Önemsiz piksel yollarının bulunması yerine en önemli piksel yolları bulunmuş ve avuç izleri ile bulunan bu </w:t>
      </w:r>
      <w:r w:rsidR="009873E5">
        <w:rPr>
          <w:sz w:val="24"/>
          <w:lang w:val="tr-TR"/>
        </w:rPr>
        <w:t>piksel yolları</w:t>
      </w:r>
      <w:r w:rsidR="005B53F1" w:rsidRPr="00776494">
        <w:rPr>
          <w:sz w:val="24"/>
          <w:lang w:val="tr-TR"/>
        </w:rPr>
        <w:t xml:space="preserve"> eşleştirilmiştir. </w:t>
      </w:r>
      <w:r w:rsidR="00DC5BA7" w:rsidRPr="00776494">
        <w:rPr>
          <w:sz w:val="24"/>
          <w:lang w:val="tr-TR"/>
        </w:rPr>
        <w:lastRenderedPageBreak/>
        <w:fldChar w:fldCharType="begin" w:fldLock="1"/>
      </w:r>
      <w:r w:rsidR="005B53F1" w:rsidRPr="00776494">
        <w:rPr>
          <w:sz w:val="24"/>
          <w:lang w:val="tr-TR"/>
        </w:rPr>
        <w:instrText>ADDIN CSL_CITATION { "citationItems" : [ { "id" : "ITEM-1", "itemData" : { "DOI" : "10.1016/j.patrec.2013.07.007", "ISBN" : "9781479939039", "ISSN" : "01678655", "abstract" : "In this paper we present a language independent global method for automatic text line extraction. The proposed approach computes an energy map of a text image and determines the seams that pass across and between text lines. In this work we have developed two algorithms along this novel idea, one for binary images and the other for grayscale images. The first algorithm works on binary document images and assumes it is possible to extract the components along text lines. The seam passes on the middle and along the text line, l, and marks the components that make the letters and words of l. It then assigns the unmarked component to the closest text line. The second algorithm works directly on grayscale document images. It computes the distance transform directly from the grayscale images and generates two types of seams: medial seams and separating seams. The medial seams determine the text lines and the separating seams define the upper and lower boundaries of these text lines. Moreover, we present a new benchmark dataset of historical document images with various types of challenges. The dataset contains a groundtruth for text line extraction and it contains samples with different languages such as: Arabic, English and Spanish. A binary dataset is used to test the binary algorithm. We performed various experimental results using our two algorithms on the mentioned datasets and report segmentation accuracy. We also compare our algorithms with the state-of-the-art text line segmentation methods. \u00a9 2013 Elsevier B.V. All rights reserved.", "author" : [ { "dropping-particle" : "", "family" : "Saabni", "given" : "Raid", "non-dropping-particle" : "", "parse-names" : false, "suffix" : "" }, { "dropping-particle" : "", "family" : "Asi", "given" : "Abedelkadir", "non-dropping-particle" : "", "parse-names" : false, "suffix" : "" }, { "dropping-particle" : "", "family" : "El-Sana", "given" : "Jihad", "non-dropping-particle" : "", "parse-names" : false, "suffix" : "" } ], "container-title" : "Pattern Recognition Letters", "id" : "ITEM-1", "issue" : "1", "issued" : { "date-parts" : [ [ "2014" ] ] }, "page" : "23-33", "publisher" : "Elsevier B.V.", "title" : "Text line extraction for historical document images", "type" : "article-journal", "volume" : "35" }, "uris" : [ "http://www.mendeley.com/documents/?uuid=797f4e96-5942-4f41-b7aa-08028cd97665" ] } ], "mendeley" : { "formattedCitation" : "[4]", "plainTextFormattedCitation" : "[4]", "previouslyFormattedCitation" : "[4]" }, "properties" : { "noteIndex" : 0 }, "schema" : "https://github.com/citation-style-language/schema/raw/master/csl-citation.json" }</w:instrText>
      </w:r>
      <w:r w:rsidR="00DC5BA7" w:rsidRPr="00776494">
        <w:rPr>
          <w:sz w:val="24"/>
          <w:lang w:val="tr-TR"/>
        </w:rPr>
        <w:fldChar w:fldCharType="separate"/>
      </w:r>
      <w:r w:rsidR="005B53F1" w:rsidRPr="00776494">
        <w:rPr>
          <w:noProof/>
          <w:sz w:val="24"/>
          <w:lang w:val="tr-TR"/>
        </w:rPr>
        <w:t>[4]</w:t>
      </w:r>
      <w:r w:rsidR="00DC5BA7" w:rsidRPr="00776494">
        <w:rPr>
          <w:sz w:val="24"/>
          <w:lang w:val="tr-TR"/>
        </w:rPr>
        <w:fldChar w:fldCharType="end"/>
      </w:r>
      <w:r w:rsidR="005B53F1" w:rsidRPr="00776494">
        <w:rPr>
          <w:sz w:val="24"/>
          <w:lang w:val="tr-TR"/>
        </w:rPr>
        <w:t xml:space="preserve">’te </w:t>
      </w:r>
      <w:r>
        <w:rPr>
          <w:sz w:val="24"/>
          <w:lang w:val="tr-TR"/>
        </w:rPr>
        <w:t>piksel yolu çıkarma</w:t>
      </w:r>
      <w:r w:rsidR="005B53F1" w:rsidRPr="00776494">
        <w:rPr>
          <w:sz w:val="24"/>
          <w:lang w:val="tr-TR"/>
        </w:rPr>
        <w:t xml:space="preserve"> belgelerdeki metin satırlarının çıkarılmasında kullanılmıştır. Gri seviyeli ve ikili resimler için enerji haritası çıkarımında sırasıyla gri uzaklık ve işaretli uzaklık dönüşümleri kullanılmıştır. Her bir satır için orta </w:t>
      </w:r>
      <w:r w:rsidR="009873E5">
        <w:rPr>
          <w:sz w:val="24"/>
          <w:lang w:val="tr-TR"/>
        </w:rPr>
        <w:t>piksel yolları</w:t>
      </w:r>
      <w:r w:rsidR="005B53F1" w:rsidRPr="00776494">
        <w:rPr>
          <w:sz w:val="24"/>
          <w:lang w:val="tr-TR"/>
        </w:rPr>
        <w:t xml:space="preserve"> ve ayırıcı </w:t>
      </w:r>
      <w:r w:rsidR="009873E5">
        <w:rPr>
          <w:sz w:val="24"/>
          <w:lang w:val="tr-TR"/>
        </w:rPr>
        <w:t>piksel yolları</w:t>
      </w:r>
      <w:r w:rsidR="005B53F1" w:rsidRPr="00776494">
        <w:rPr>
          <w:sz w:val="24"/>
          <w:lang w:val="tr-TR"/>
        </w:rPr>
        <w:t xml:space="preserve"> hesaplanmıştır. Orta </w:t>
      </w:r>
      <w:r w:rsidR="009873E5">
        <w:rPr>
          <w:sz w:val="24"/>
          <w:lang w:val="tr-TR"/>
        </w:rPr>
        <w:t>piksel yolları</w:t>
      </w:r>
      <w:r w:rsidR="005B53F1" w:rsidRPr="00776494">
        <w:rPr>
          <w:sz w:val="24"/>
          <w:lang w:val="tr-TR"/>
        </w:rPr>
        <w:t xml:space="preserve"> varsayılan metinlerin üzerinden geçerken, ayırıcı </w:t>
      </w:r>
      <w:r w:rsidR="009873E5">
        <w:rPr>
          <w:sz w:val="24"/>
          <w:lang w:val="tr-TR"/>
        </w:rPr>
        <w:t>piksel yolları</w:t>
      </w:r>
      <w:r w:rsidR="005B53F1" w:rsidRPr="00776494">
        <w:rPr>
          <w:sz w:val="24"/>
          <w:lang w:val="tr-TR"/>
        </w:rPr>
        <w:t xml:space="preserve"> metin satırlarının alt ve üst sınırlarından geçmektedir. Aşağıda </w:t>
      </w:r>
      <w:r>
        <w:rPr>
          <w:sz w:val="24"/>
          <w:lang w:val="tr-TR"/>
        </w:rPr>
        <w:t>piksel yolu çıkarma</w:t>
      </w:r>
      <w:r w:rsidR="005B53F1" w:rsidRPr="00776494">
        <w:rPr>
          <w:sz w:val="24"/>
          <w:lang w:val="tr-TR"/>
        </w:rPr>
        <w:t xml:space="preserve"> ile alakalı mevcut çalışmalar üç gruba ayrılarak incelenmiştir.</w:t>
      </w:r>
    </w:p>
    <w:p w:rsidR="002F01F7" w:rsidRPr="00776494" w:rsidRDefault="00AF4DFF" w:rsidP="00AF4DFF">
      <w:pPr>
        <w:pStyle w:val="BolumIlkParagrafSau"/>
        <w:tabs>
          <w:tab w:val="left" w:pos="1813"/>
        </w:tabs>
        <w:spacing w:before="0"/>
        <w:rPr>
          <w:sz w:val="24"/>
          <w:lang w:val="tr-TR"/>
        </w:rPr>
      </w:pPr>
      <w:r>
        <w:rPr>
          <w:sz w:val="24"/>
          <w:lang w:val="tr-TR"/>
        </w:rPr>
        <w:tab/>
      </w:r>
    </w:p>
    <w:p w:rsidR="006D1F04" w:rsidRDefault="005B53F1" w:rsidP="00D9724A">
      <w:pPr>
        <w:pStyle w:val="AltBaslkSau"/>
      </w:pPr>
      <w:bookmarkStart w:id="27" w:name="_Toc466970664"/>
      <w:r w:rsidRPr="00776494">
        <w:t>Görsel Kalitenin İyileştirilmesi</w:t>
      </w:r>
      <w:bookmarkEnd w:id="27"/>
    </w:p>
    <w:p w:rsidR="002F01F7" w:rsidRPr="00D81E43" w:rsidRDefault="002F01F7" w:rsidP="00D81E43">
      <w:pPr>
        <w:spacing w:line="360" w:lineRule="auto"/>
        <w:rPr>
          <w:sz w:val="24"/>
          <w:szCs w:val="24"/>
        </w:rPr>
      </w:pPr>
    </w:p>
    <w:p w:rsidR="00A27152" w:rsidRPr="00776494" w:rsidRDefault="00DC5BA7" w:rsidP="00464BF1">
      <w:pPr>
        <w:pStyle w:val="BolumIlkParagrafSau"/>
        <w:spacing w:before="0"/>
        <w:rPr>
          <w:sz w:val="24"/>
          <w:lang w:val="tr-TR"/>
        </w:rPr>
      </w:pPr>
      <w:r w:rsidRPr="00776494">
        <w:rPr>
          <w:sz w:val="24"/>
          <w:lang w:val="tr-TR"/>
        </w:rPr>
        <w:fldChar w:fldCharType="begin" w:fldLock="1"/>
      </w:r>
      <w:r w:rsidR="005B53F1" w:rsidRPr="00776494">
        <w:rPr>
          <w:sz w:val="24"/>
          <w:lang w:val="tr-TR"/>
        </w:rPr>
        <w:instrText>ADDIN CSL_CITATION { "citationItems" : [ { "id" : "ITEM-1", "itemData" : { "DOI" : "10.1109/ICIP.2009.5413801", "ISBN" : "978-1-4244-5653-6", "author" : [ { "dropping-particle" : "", "family" : "Cho", "given" : "Sunghyun", "non-dropping-particle" : "", "parse-names" : false, "suffix" : "" }, { "dropping-particle" : "", "family" : "Choi", "given" : "Hanul", "non-dropping-particle" : "", "parse-names" : false, "suffix" : "" }, { "dropping-particle" : "", "family" : "Matsushita", "given" : "Yasuyuki", "non-dropping-particle" : "", "parse-names" : false, "suffix" : "" }, { "dropping-particle" : "", "family" : "Lee", "given" : "Seungyong", "non-dropping-particle" : "", "parse-names" : false, "suffix" : "" } ], "container-title" : "2009 16th IEEE International Conference on Image Processing (ICIP)", "id" : "ITEM-1", "issued" : { "date-parts" : [ [ "2009", "11" ] ] }, "page" : "977-980", "publisher" : "IEEE", "title" : "Image retargeting using importance diffusion", "type" : "paper-conference" }, "uris" : [ "http://www.mendeley.com/documents/?uuid=09de670d-70c8-38a1-9266-f1b64a663731" ] } ], "mendeley" : { "formattedCitation" : "[5]", "plainTextFormattedCitation" : "[5]", "previouslyFormattedCitation" : "[5]" }, "properties" : { "noteIndex" : 0 }, "schema" : "https://github.com/citation-style-language/schema/raw/master/csl-citation.json" }</w:instrText>
      </w:r>
      <w:r w:rsidRPr="00776494">
        <w:rPr>
          <w:sz w:val="24"/>
          <w:lang w:val="tr-TR"/>
        </w:rPr>
        <w:fldChar w:fldCharType="separate"/>
      </w:r>
      <w:r w:rsidR="005B53F1" w:rsidRPr="00776494">
        <w:rPr>
          <w:noProof/>
          <w:sz w:val="24"/>
          <w:lang w:val="tr-TR"/>
        </w:rPr>
        <w:t>[5]</w:t>
      </w:r>
      <w:r w:rsidRPr="00776494">
        <w:rPr>
          <w:sz w:val="24"/>
          <w:lang w:val="tr-TR"/>
        </w:rPr>
        <w:fldChar w:fldCharType="end"/>
      </w:r>
      <w:r w:rsidR="005B53F1" w:rsidRPr="00776494">
        <w:rPr>
          <w:sz w:val="24"/>
          <w:lang w:val="tr-TR"/>
        </w:rPr>
        <w:t xml:space="preserve">’de önem yayılımı kullanarak </w:t>
      </w:r>
      <w:r w:rsidR="00F01BD2">
        <w:rPr>
          <w:sz w:val="24"/>
          <w:lang w:val="tr-TR"/>
        </w:rPr>
        <w:t>piksel yolu çıkarma</w:t>
      </w:r>
      <w:r w:rsidR="005B53F1" w:rsidRPr="00776494">
        <w:rPr>
          <w:sz w:val="24"/>
          <w:lang w:val="tr-TR"/>
        </w:rPr>
        <w:t xml:space="preserve"> görsel açıdan iyileştirilmiştir. Ardışık olarak çıkarılan önemsiz piksel yolları görüntüde çoğu zaman gerdirme etkisi oluşturabilmektedir. Bu ve benzeri görsel bozuklukları giderebilmek için çıkarılan seam’deki her bir pikselin önem değeri komşu piksellerine yayılmıştır. Böylelikle, görüntüdeki gerdirme ve süreksizlik bozuklukları indirgenmiştir. Başka bir çalışmada, görüntüleri boyutlandırırken tek bir operatör kullanmanın sebep olduğu görsel bozukluklar, birden fazla operatör kullanarak azaltılmaya çalışılmıştır </w:t>
      </w:r>
      <w:r w:rsidRPr="00776494">
        <w:rPr>
          <w:sz w:val="24"/>
          <w:lang w:val="tr-TR"/>
        </w:rPr>
        <w:fldChar w:fldCharType="begin" w:fldLock="1"/>
      </w:r>
      <w:r w:rsidR="005B53F1" w:rsidRPr="00776494">
        <w:rPr>
          <w:sz w:val="24"/>
          <w:lang w:val="tr-TR"/>
        </w:rPr>
        <w:instrText>ADDIN CSL_CITATION { "citationItems" : [ { "id" : "ITEM-1", "itemData" : { "abstract" : "Figure 1: The multi operator algorithm uses dynamic programming to find the optimal combination of retargeting operators. Here we show a comparison of several methods. The original image (left) is retargeted using: simple cropping, uniform scaling, seam carving [Rubinstein et al. 2008], non-uniform warping [Wang et al. 2008] and our multi-operator algorithm. In this example, the multi-operator algorithm combines cropping, scaling and seam carving to optimize our new image-to-image similarity measure, termed Bidirectional Warping (BDW). The algorithm can use other retargeting operators and similarity measures. Abstract Content aware resizing gained popularity lately and users can now choose from a battery of methods to retarget their media. How-ever, no single retargeting operator performs well on all images and all target sizes. In a user study we conducted, we found that users prefer to combine seam carving with cropping and scaling to pro-duce results they are satisfied with. This inspires us to propose an algorithm that combines different operators in an optimal manner. We define a resizing space as a conceptual multi-dimensional space combining several resizing operators, and show how a path in this space defines a sequence of operations to retarget media. We de-fine a new image similarity measure, which we term Bi-Directional Warping (BDW), and use it with a dynamic programming algorithm to find an optimal path in the resizing space. In addition, we show a simple and intuitive user interface allowing users to explore the re-sizing space of various image sizes interactively. Using key-frames and interpolation we also extend our technique to retarget video, providing the flexibility to use the best combination of operators at different times in the sequence.", "author" : [ { "dropping-particle" : "", "family" : "Rubinstein", "given" : "Michael", "non-dropping-particle" : "", "parse-names" : false, "suffix" : "" }, { "dropping-particle" : "", "family" : "Shamir", "given" : "Ariel", "non-dropping-particle" : "", "parse-names" : false, "suffix" : "" }, { "dropping-particle" : "", "family" : "Avidan", "given" : "Shai", "non-dropping-particle" : "", "parse-names" : false, "suffix" : "" } ], "id" : "ITEM-1", "issued" : { "date-parts" : [ [ "0" ] ] }, "title" : "Multi-operator Media Retargeting", "type" : "article-journal" }, "uris" : [ "http://www.mendeley.com/documents/?uuid=cc2a467a-b42a-331d-9a67-10b3e4d7db82" ] } ], "mendeley" : { "formattedCitation" : "[6]", "plainTextFormattedCitation" : "[6]", "previouslyFormattedCitation" : "[6]" }, "properties" : { "noteIndex" : 0 }, "schema" : "https://github.com/citation-style-language/schema/raw/master/csl-citation.json" }</w:instrText>
      </w:r>
      <w:r w:rsidRPr="00776494">
        <w:rPr>
          <w:sz w:val="24"/>
          <w:lang w:val="tr-TR"/>
        </w:rPr>
        <w:fldChar w:fldCharType="separate"/>
      </w:r>
      <w:r w:rsidR="005B53F1" w:rsidRPr="00776494">
        <w:rPr>
          <w:noProof/>
          <w:sz w:val="24"/>
          <w:lang w:val="tr-TR"/>
        </w:rPr>
        <w:t>[6]</w:t>
      </w:r>
      <w:r w:rsidRPr="00776494">
        <w:rPr>
          <w:sz w:val="24"/>
          <w:lang w:val="tr-TR"/>
        </w:rPr>
        <w:fldChar w:fldCharType="end"/>
      </w:r>
      <w:r w:rsidR="005B53F1" w:rsidRPr="00776494">
        <w:rPr>
          <w:sz w:val="24"/>
          <w:lang w:val="tr-TR"/>
        </w:rPr>
        <w:t xml:space="preserve">. </w:t>
      </w:r>
      <w:r w:rsidR="00F01BD2">
        <w:rPr>
          <w:sz w:val="24"/>
          <w:lang w:val="tr-TR"/>
        </w:rPr>
        <w:t>Piksel yolu çıkarma</w:t>
      </w:r>
      <w:r w:rsidR="005B53F1" w:rsidRPr="00776494">
        <w:rPr>
          <w:sz w:val="24"/>
          <w:lang w:val="tr-TR"/>
        </w:rPr>
        <w:t xml:space="preserve">, kırpma ve ölçekleme ile birlikte kullanılarak görsel olarak iyileştirilmiştir. Yapılan kullanıcı (bilgisayar bilimi öğrencileri ve grafik tasarımcılar) analizleri neticesinde görüntüyü boyutlandırmada tek bir operatör kullanmak yerine birçok operatörün birlikte kullanılmasının daha iyi sonuçlar ürettiği gösterilmiştir. Tüm operatörler sıralı bir dizide birleştirilmiştir. Operatörlerin farklı oranlardaki kombinasyonları ile deneyler gerçekleştirilmiştir. Operatörlerin kullanım sıralarından çok kullanım oranlarının önemli olduğu varsayılmıştır. Bu da, problemin dinamik programlama ile formülleştirilmesine yöneltmiştir. Operatörlerin maliyeti hedef görüntü ile orijinal görüntü arasındaki benzerlik olarak hesaplanmıştır. İdeal sıralı dizi, maliyete bağlı tüm sıralı dizilerin olasılıklarının hesaplandıktan sonra minimum maliyete sahip olan operatör dizisidir. </w:t>
      </w:r>
    </w:p>
    <w:p w:rsidR="00A27152" w:rsidRPr="00776494" w:rsidRDefault="00A27152" w:rsidP="00AF4DFF">
      <w:pPr>
        <w:pStyle w:val="BolumIlkParagrafSau"/>
        <w:spacing w:before="0"/>
        <w:rPr>
          <w:sz w:val="24"/>
          <w:lang w:val="tr-TR"/>
        </w:rPr>
      </w:pPr>
    </w:p>
    <w:p w:rsidR="005B53F1" w:rsidRPr="00776494" w:rsidRDefault="005B53F1" w:rsidP="00464BF1">
      <w:pPr>
        <w:pStyle w:val="BolumIlkParagrafSau"/>
        <w:spacing w:before="0"/>
        <w:rPr>
          <w:sz w:val="24"/>
          <w:lang w:val="tr-TR"/>
        </w:rPr>
      </w:pPr>
      <w:r w:rsidRPr="00776494">
        <w:rPr>
          <w:sz w:val="24"/>
          <w:lang w:val="tr-TR"/>
        </w:rPr>
        <w:t xml:space="preserve">Çok operatörlü yöntemlerin hem yatay hem dikey boyutlandırma hesaba katıldığında sebep olabileceği büzme ve gerdirme etkileri, doğrudan ve dolaylı </w:t>
      </w:r>
      <w:r w:rsidR="00F01BD2">
        <w:rPr>
          <w:sz w:val="24"/>
          <w:lang w:val="tr-TR"/>
        </w:rPr>
        <w:t>piksel yolu çıkarma</w:t>
      </w:r>
      <w:r w:rsidRPr="00776494">
        <w:rPr>
          <w:sz w:val="24"/>
          <w:lang w:val="tr-TR"/>
        </w:rPr>
        <w:t xml:space="preserve"> birleştirilerek giderilmeye çalışılmıştır </w:t>
      </w:r>
      <w:r w:rsidR="00DC5BA7" w:rsidRPr="00776494">
        <w:rPr>
          <w:sz w:val="24"/>
          <w:lang w:val="tr-TR"/>
        </w:rPr>
        <w:fldChar w:fldCharType="begin" w:fldLock="1"/>
      </w:r>
      <w:r w:rsidRPr="00776494">
        <w:rPr>
          <w:sz w:val="24"/>
          <w:lang w:val="tr-TR"/>
        </w:rPr>
        <w:instrText>ADDIN CSL_CITATION { "citationItems" : [ { "id" : "ITEM-1", "itemData" : { "DOI" : "10.1016/j.imavis.2012.06.008", "ISSN" : "02628856", "abstract" : "Multi-operator image resizing can preserve important objects and structure in an image by combining multiple image resizing operators. However, traditional multi-operator methods do not take both horizontal and vertical content-aware resizing potential into consideration, which essentially leads to squeeze/stretch effect in the resultant images. In this paper, we propose a new multi-operator scheme that addresses aforementioned issue by integrating direct and indirect seam carving. Compared with previous methods, the proposed scheme remarkably reduces the cost of deciding when to change operators, by employing a newly defined image artifact measure. Furthermore, we propose a novel seam carving enhancement, named ACcumulated Energy Seam Carving (ACESC), as a basic operator to improve global structure preservation. By combining horizontal and vertical seam carving, our scheme preserves the shapes of important objects well. We present typical results to demonstrate the effectiveness of our method. User study shows that our method has high user preference.", "author" : [ { "dropping-particle" : "", "family" : "Luo", "given" : "Siqiang", "non-dropping-particle" : "", "parse-names" : false, "suffix" : "" }, { "dropping-particle" : "", "family" : "Zhang", "given" : "Junping", "non-dropping-particle" : "", "parse-names" : false, "suffix" : "" }, { "dropping-particle" : "", "family" : "Zhang", "given" : "Qian", "non-dropping-particle" : "", "parse-names" : false, "suffix" : "" }, { "dropping-particle" : "", "family" : "Yuan", "given" : "Xiaoru", "non-dropping-particle" : "", "parse-names" : false, "suffix" : "" } ], "container-title" : "Image and Vision Computing", "id" : "ITEM-1", "issue" : "9", "issued" : { "date-parts" : [ [ "2012" ] ] }, "page" : "655-667", "title" : "Multi-operator image retargeting with automatic integration of direct and indirect seam carving", "type" : "article-journal", "volume" : "30" }, "uris" : [ "http://www.mendeley.com/documents/?uuid=7b0591d5-48de-3d71-a3e0-1dc7418b36c7" ] } ], "mendeley" : { "formattedCitation" : "[7]", "plainTextFormattedCitation" : "[7]", "previouslyFormattedCitation" : "[7]"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[7]</w:t>
      </w:r>
      <w:r w:rsidR="00DC5BA7" w:rsidRPr="00776494">
        <w:rPr>
          <w:sz w:val="24"/>
          <w:lang w:val="tr-TR"/>
        </w:rPr>
        <w:fldChar w:fldCharType="end"/>
      </w:r>
      <w:r w:rsidRPr="00776494">
        <w:rPr>
          <w:sz w:val="24"/>
          <w:lang w:val="tr-TR"/>
        </w:rPr>
        <w:t xml:space="preserve">. Önerilen çok operatörlü yöntem, </w:t>
      </w:r>
      <w:r w:rsidRPr="00776494">
        <w:rPr>
          <w:sz w:val="24"/>
          <w:lang w:val="tr-TR"/>
        </w:rPr>
        <w:lastRenderedPageBreak/>
        <w:t xml:space="preserve">operatör değişimine karar verme maliyetini yeni tanımlanan görüntü bozukluk ölçütü sayesine önemli ölçüde azaltmıştır. Ayrıca görüntünün genel yapısını korumak için </w:t>
      </w:r>
      <w:r w:rsidR="00F01BD2">
        <w:rPr>
          <w:sz w:val="24"/>
          <w:lang w:val="tr-TR"/>
        </w:rPr>
        <w:t>piksel yolu çıkarmaya</w:t>
      </w:r>
      <w:r w:rsidRPr="00776494">
        <w:rPr>
          <w:sz w:val="24"/>
          <w:lang w:val="tr-TR"/>
        </w:rPr>
        <w:t xml:space="preserve"> yeni bir iyileştirme yapılmıştır. Görüntünün genişliği azaltılırken öncelikle görüntüde bozukluk oluşana kadar </w:t>
      </w:r>
      <w:r w:rsidR="00F01BD2">
        <w:rPr>
          <w:sz w:val="24"/>
          <w:lang w:val="tr-TR"/>
        </w:rPr>
        <w:t>piksel yolu çıkarma</w:t>
      </w:r>
      <w:r w:rsidRPr="00776494">
        <w:rPr>
          <w:sz w:val="24"/>
          <w:lang w:val="tr-TR"/>
        </w:rPr>
        <w:t xml:space="preserve"> uygulanıyor (doğrudan </w:t>
      </w:r>
      <w:r w:rsidR="00F01BD2">
        <w:rPr>
          <w:sz w:val="24"/>
          <w:lang w:val="tr-TR"/>
        </w:rPr>
        <w:t>piksel yolu çıkarma</w:t>
      </w:r>
      <w:r w:rsidRPr="00776494">
        <w:rPr>
          <w:sz w:val="24"/>
          <w:lang w:val="tr-TR"/>
        </w:rPr>
        <w:t xml:space="preserve">). Sonra, görüntüye dikey </w:t>
      </w:r>
      <w:r w:rsidR="009873E5">
        <w:rPr>
          <w:sz w:val="24"/>
          <w:lang w:val="tr-TR"/>
        </w:rPr>
        <w:t>piksel yolları</w:t>
      </w:r>
      <w:r w:rsidRPr="00776494">
        <w:rPr>
          <w:sz w:val="24"/>
          <w:lang w:val="tr-TR"/>
        </w:rPr>
        <w:t xml:space="preserve"> ekleniyor (dolaylı </w:t>
      </w:r>
      <w:r w:rsidR="00F01BD2">
        <w:rPr>
          <w:sz w:val="24"/>
          <w:lang w:val="tr-TR"/>
        </w:rPr>
        <w:t>piksel yolu çıkarma</w:t>
      </w:r>
      <w:r w:rsidRPr="00776494">
        <w:rPr>
          <w:sz w:val="24"/>
          <w:lang w:val="tr-TR"/>
        </w:rPr>
        <w:t>) ve bu ekleme bozukluklar oluşmaya başlayana kadar devam ediyor (bozuklukların derecesi önerilen bozukluk ölçütü ile belirleniyor). Daha sonra görüntü başlangıç yüksekliğine ölçekleniyor ve son olarak çıkıntı</w:t>
      </w:r>
      <w:r w:rsidR="002D456D">
        <w:rPr>
          <w:sz w:val="24"/>
          <w:lang w:val="tr-TR"/>
        </w:rPr>
        <w:t xml:space="preserve"> (saliency)</w:t>
      </w:r>
      <w:r w:rsidRPr="00776494">
        <w:rPr>
          <w:sz w:val="24"/>
          <w:lang w:val="tr-TR"/>
        </w:rPr>
        <w:t xml:space="preserve"> tabanlı kırpma uygulanı</w:t>
      </w:r>
      <w:r w:rsidR="009F5EBF">
        <w:rPr>
          <w:sz w:val="24"/>
          <w:lang w:val="tr-TR"/>
        </w:rPr>
        <w:t>r</w:t>
      </w:r>
      <w:r w:rsidRPr="00776494">
        <w:rPr>
          <w:sz w:val="24"/>
          <w:lang w:val="tr-TR"/>
        </w:rPr>
        <w:t xml:space="preserve"> </w:t>
      </w:r>
      <w:r w:rsidR="00F01BD2">
        <w:rPr>
          <w:sz w:val="24"/>
          <w:lang w:val="tr-TR"/>
        </w:rPr>
        <w:t>Piksel yolu çıkarmanın</w:t>
      </w:r>
      <w:r w:rsidRPr="00776494">
        <w:rPr>
          <w:sz w:val="24"/>
          <w:lang w:val="tr-TR"/>
        </w:rPr>
        <w:t xml:space="preserve"> sebep olduğu görsel bozuklukları gidermek için görüntü yayılımı </w:t>
      </w:r>
      <w:r w:rsidR="00F01BD2">
        <w:rPr>
          <w:sz w:val="24"/>
          <w:lang w:val="tr-TR"/>
        </w:rPr>
        <w:t>piksel yolu çıkarma</w:t>
      </w:r>
      <w:r w:rsidRPr="00776494">
        <w:rPr>
          <w:sz w:val="24"/>
          <w:lang w:val="tr-TR"/>
        </w:rPr>
        <w:t xml:space="preserve"> ile birleştirilmiştir </w:t>
      </w:r>
      <w:r w:rsidR="00DC5BA7" w:rsidRPr="00776494">
        <w:rPr>
          <w:sz w:val="24"/>
          <w:lang w:val="tr-TR"/>
        </w:rPr>
        <w:fldChar w:fldCharType="begin" w:fldLock="1"/>
      </w:r>
      <w:r w:rsidRPr="00776494">
        <w:rPr>
          <w:sz w:val="24"/>
          <w:lang w:val="tr-TR"/>
        </w:rPr>
        <w:instrText>ADDIN CSL_CITATION { "citationItems" : [ { "id" : "ITEM-1", "itemData" : { "author" : [ { "dropping-particle" : "", "family" : "Xu", "given" : "Man", "non-dropping-particle" : "", "parse-names" : false, "suffix" : "" }, { "dropping-particle" : "", "family" : "Wang", "given" : "Zhi", "non-dropping-particle" : "", "parse-names" : false, "suffix" : "" }, { "dropping-particle" : "", "family" : "Chen", "given" : "Wenbin", "non-dropping-particle" : "", "parse-names" : false, "suffix" : "" }, { "dropping-particle" : "", "family" : "Shen", "given" : "Ifan", "non-dropping-particle" : "", "parse-names" : false, "suffix" : "" } ], "container-title" : "Journal of Computational Information Systems", "id" : "ITEM-1", "issue" : "8", "issued" : { "date-parts" : [ [ "2012" ] ] }, "page" : "3285-3292", "title" : "ICC Image Diffusion Based Seam Carving", "type" : "article-journal", "volume" : "8" }, "uris" : [ "http://www.mendeley.com/documents/?uuid=0f3deb8a-6e44-4029-853b-4ad2820bfc5f" ] } ], "mendeley" : { "formattedCitation" : "[8]", "plainTextFormattedCitation" : "[8]", "previouslyFormattedCitation" : "[8]"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[8]</w:t>
      </w:r>
      <w:r w:rsidR="00DC5BA7" w:rsidRPr="00776494">
        <w:rPr>
          <w:sz w:val="24"/>
          <w:lang w:val="tr-TR"/>
        </w:rPr>
        <w:fldChar w:fldCharType="end"/>
      </w:r>
      <w:r w:rsidRPr="00776494">
        <w:rPr>
          <w:sz w:val="24"/>
          <w:lang w:val="tr-TR"/>
        </w:rPr>
        <w:t>. Kullanılan görüntü yayılımı yöntemi, kenar koruma tabanlı adaptif ICC (Interveining Contour</w:t>
      </w:r>
      <w:r w:rsidR="0063162F">
        <w:rPr>
          <w:sz w:val="24"/>
          <w:lang w:val="tr-TR"/>
        </w:rPr>
        <w:t xml:space="preserve"> </w:t>
      </w:r>
      <w:r w:rsidRPr="00776494">
        <w:rPr>
          <w:sz w:val="24"/>
          <w:lang w:val="tr-TR"/>
        </w:rPr>
        <w:t xml:space="preserve">and Color - Ara Sınır ve Renk) </w:t>
      </w:r>
      <w:r w:rsidR="00DC5BA7" w:rsidRPr="00776494">
        <w:rPr>
          <w:sz w:val="24"/>
          <w:lang w:val="tr-TR"/>
        </w:rPr>
        <w:fldChar w:fldCharType="begin" w:fldLock="1"/>
      </w:r>
      <w:r w:rsidRPr="00776494">
        <w:rPr>
          <w:sz w:val="24"/>
          <w:lang w:val="tr-TR"/>
        </w:rPr>
        <w:instrText>ADDIN CSL_CITATION { "citationItems" : [ { "id" : "ITEM-1", "itemData" : { "DOI" : "10.1109/CISP.2010.5647711", "ISBN" : "978-1-4244-6513-2", "author" : [ { "dropping-particle" : "", "family" : "Wang", "given" : "Zhi", "non-dropping-particle" : "", "parse-names" : false, "suffix" : "" }, { "dropping-particle" : "", "family" : "Wang", "given" : "Liming", "non-dropping-particle" : "", "parse-names" : false, "suffix" : "" }, { "dropping-particle" : "", "family" : "Peng", "given" : "Yuan", "non-dropping-particle" : "", "parse-names" : false, "suffix" : "" }, { "dropping-particle" : "", "family" : "Shen", "given" : "I-fan", "non-dropping-particle" : "", "parse-names" : false, "suffix" : "" } ], "container-title" : "2010 3rd International Congress on Image and Signal Processing", "id" : "ITEM-1", "issued" : { "date-parts" : [ [ "2010", "10" ] ] }, "page" : "1638-1641", "publisher" : "IEEE", "title" : "Edge-preserving based adaptive ICC method for image diffusion", "type" : "paper-conference" }, "uris" : [ "http://www.mendeley.com/documents/?uuid=99b66838-bcc5-324b-8c06-f492e3009536" ] } ], "mendeley" : { "formattedCitation" : "[9]", "plainTextFormattedCitation" : "[9]", "previouslyFormattedCitation" : "[9]"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[9]</w:t>
      </w:r>
      <w:r w:rsidR="00DC5BA7" w:rsidRPr="00776494">
        <w:rPr>
          <w:sz w:val="24"/>
          <w:lang w:val="tr-TR"/>
        </w:rPr>
        <w:fldChar w:fldCharType="end"/>
      </w:r>
      <w:r w:rsidRPr="00776494">
        <w:rPr>
          <w:sz w:val="24"/>
          <w:lang w:val="tr-TR"/>
        </w:rPr>
        <w:t xml:space="preserve"> yöntemidir. Önce bu teknikle görüntüdeki dağınık doku yumuşatılmış, sonra da </w:t>
      </w:r>
      <w:r w:rsidR="00F01BD2">
        <w:rPr>
          <w:sz w:val="24"/>
          <w:lang w:val="tr-TR"/>
        </w:rPr>
        <w:t>piksel yolu çıkarma</w:t>
      </w:r>
      <w:r w:rsidRPr="00776494">
        <w:rPr>
          <w:sz w:val="24"/>
          <w:lang w:val="tr-TR"/>
        </w:rPr>
        <w:t xml:space="preserve"> uygulanmıştır. Ara sınır ve renk bileşenlerini birleştirerek görüntülerin yapısı korunurken görüntüdeki dağınık doku da yumuşatılmıştır.</w:t>
      </w:r>
    </w:p>
    <w:p w:rsidR="005B53F1" w:rsidRPr="00776494" w:rsidRDefault="005B53F1" w:rsidP="00AF4DFF">
      <w:pPr>
        <w:pStyle w:val="BolumIlkParagrafSau"/>
        <w:spacing w:before="0"/>
        <w:rPr>
          <w:sz w:val="24"/>
          <w:lang w:val="tr-TR"/>
        </w:rPr>
      </w:pPr>
    </w:p>
    <w:p w:rsidR="00A27152" w:rsidRPr="00776494" w:rsidRDefault="000119F3" w:rsidP="00987A31">
      <w:pPr>
        <w:pStyle w:val="BolumIlkParagrafSau"/>
        <w:spacing w:before="0"/>
        <w:rPr>
          <w:sz w:val="24"/>
          <w:lang w:val="tr-TR"/>
        </w:rPr>
      </w:pPr>
      <w:r>
        <w:rPr>
          <w:sz w:val="24"/>
          <w:lang w:val="tr-TR"/>
        </w:rPr>
        <w:t>P</w:t>
      </w:r>
      <w:r w:rsidR="00F01BD2">
        <w:rPr>
          <w:sz w:val="24"/>
          <w:lang w:val="tr-TR"/>
        </w:rPr>
        <w:t>iksel yolu çıkarma</w:t>
      </w:r>
      <w:r w:rsidR="005B53F1" w:rsidRPr="00776494">
        <w:rPr>
          <w:sz w:val="24"/>
          <w:lang w:val="tr-TR"/>
        </w:rPr>
        <w:t xml:space="preserve"> yönteminde karşılaşılan bozukluklar </w:t>
      </w:r>
      <w:r>
        <w:rPr>
          <w:sz w:val="24"/>
          <w:lang w:val="tr-TR"/>
        </w:rPr>
        <w:t xml:space="preserve">genellikle </w:t>
      </w:r>
      <w:r w:rsidR="005B53F1" w:rsidRPr="00776494">
        <w:rPr>
          <w:sz w:val="24"/>
          <w:lang w:val="tr-TR"/>
        </w:rPr>
        <w:t xml:space="preserve">kullanılan enerji fonksiyonu ile alakalıdır; çünkü tüm görüntü türleri için mükemmel sonuç üretebilecek kapsamlı bir enerji fonksiyonu yoktur. </w:t>
      </w:r>
      <w:r w:rsidR="00DC5BA7">
        <w:rPr>
          <w:sz w:val="24"/>
          <w:lang w:val="tr-TR"/>
        </w:rPr>
        <w:fldChar w:fldCharType="begin" w:fldLock="1"/>
      </w:r>
      <w:r w:rsidR="00256B0C">
        <w:rPr>
          <w:sz w:val="24"/>
          <w:lang w:val="tr-TR"/>
        </w:rPr>
        <w:instrText>ADDIN CSL_CITATION { "citationItems" : [ { "id" : "ITEM-1", "itemData" : { "DOI" : "10.1109/SIU.2016.7495805", "author" : [ { "dropping-particle" : "", "family" : "Karapinar Senturk", "given" : "Zehra", "non-dropping-particle" : "", "parse-names" : false, "suffix" : "" }, { "dropping-particle" : "", "family" : "Akgun", "given" : "Devrim", "non-dropping-particle" : "", "parse-names" : false, "suffix" : "" } ], "container-title" : "Signal Processing and Communication Application Conference (SIU)", "id" : "ITEM-1", "issued" : { "date-parts" : [ [ "2016" ] ] }, "title" : "A Performance Analysis of Seam Carving Algorithm Based on Energy Function", "type" : "paper-conference" }, "uris" : [ "http://www.mendeley.com/documents/?uuid=3a61b434-75ec-4e31-9af2-d90e8c825568" ] } ], "mendeley" : { "formattedCitation" : "[10]", "plainTextFormattedCitation" : "[10]", "previouslyFormattedCitation" : "[10]" }, "properties" : { "noteIndex" : 0 }, "schema" : "https://github.com/citation-style-language/schema/raw/master/csl-citation.json" }</w:instrText>
      </w:r>
      <w:r w:rsidR="00DC5BA7">
        <w:rPr>
          <w:sz w:val="24"/>
          <w:lang w:val="tr-TR"/>
        </w:rPr>
        <w:fldChar w:fldCharType="separate"/>
      </w:r>
      <w:r w:rsidR="00EC2779" w:rsidRPr="00EC2779">
        <w:rPr>
          <w:noProof/>
          <w:sz w:val="24"/>
          <w:lang w:val="tr-TR"/>
        </w:rPr>
        <w:t>[10]</w:t>
      </w:r>
      <w:r w:rsidR="00DC5BA7">
        <w:rPr>
          <w:sz w:val="24"/>
          <w:lang w:val="tr-TR"/>
        </w:rPr>
        <w:fldChar w:fldCharType="end"/>
      </w:r>
      <w:r w:rsidR="00EC2779">
        <w:rPr>
          <w:sz w:val="24"/>
          <w:lang w:val="tr-TR"/>
        </w:rPr>
        <w:t xml:space="preserve">’da farklı kenar filtrelerinin </w:t>
      </w:r>
      <w:r w:rsidR="001040C1">
        <w:rPr>
          <w:sz w:val="24"/>
          <w:lang w:val="tr-TR"/>
        </w:rPr>
        <w:t xml:space="preserve">görsel performansa etkisi incelenmiştir. Canny filtresinin daha iyi sonuçlar ürettiği gösterilmiştir. </w:t>
      </w:r>
      <w:r w:rsidR="00FE3354">
        <w:rPr>
          <w:sz w:val="24"/>
          <w:lang w:val="tr-TR"/>
        </w:rPr>
        <w:t>Başka</w:t>
      </w:r>
      <w:r w:rsidR="001040C1">
        <w:rPr>
          <w:sz w:val="24"/>
          <w:lang w:val="tr-TR"/>
        </w:rPr>
        <w:t xml:space="preserve"> bir çalışmada,</w:t>
      </w:r>
      <w:r w:rsidR="005B53F1" w:rsidRPr="00776494">
        <w:rPr>
          <w:sz w:val="24"/>
          <w:lang w:val="tr-TR"/>
        </w:rPr>
        <w:t xml:space="preserve"> yeni bir adaptif çıkıntı (saliency) modeli önerilmiş ve gradyanın L</w:t>
      </w:r>
      <w:r w:rsidR="005B53F1" w:rsidRPr="00776494">
        <w:rPr>
          <w:sz w:val="24"/>
          <w:vertAlign w:val="subscript"/>
          <w:lang w:val="tr-TR"/>
        </w:rPr>
        <w:t>1</w:t>
      </w:r>
      <w:r w:rsidR="005B53F1" w:rsidRPr="00776494">
        <w:rPr>
          <w:sz w:val="24"/>
          <w:lang w:val="tr-TR"/>
        </w:rPr>
        <w:t xml:space="preserve"> normu ile birleştirilerek enerji haritası elde edilmiştir </w:t>
      </w:r>
      <w:r w:rsidR="00DC5BA7" w:rsidRPr="00776494">
        <w:rPr>
          <w:sz w:val="24"/>
          <w:lang w:val="tr-TR"/>
        </w:rPr>
        <w:fldChar w:fldCharType="begin" w:fldLock="1"/>
      </w:r>
      <w:r w:rsidR="00256B0C">
        <w:rPr>
          <w:sz w:val="24"/>
          <w:lang w:val="tr-TR"/>
        </w:rPr>
        <w:instrText>ADDIN CSL_CITATION { "citationItems" : [ { "id" : "ITEM-1", "itemData" : { "DOI" : "10.1016/j.sigpro.2014.11.001", "abstract" : "a b s t r a c t Image retargeting is an attractive topic since variety devices are with different resolutions. So far, there are two main strategies for this problem. One is removing or adding appropriate pixels in image directly, such as the seam carving approach, and the other is warping the mesh of image and then mapping the texture. However, existing approaches may encounter difficulties on different types of images since most of them only consider 2D features. In this paper, we propose an adaptive 3D saliency model based on the 3D structure of images to incorporate 3D information into both seam carving and mesh warping for image retargeting. Considering the characteristics of the two strategies, the 3D information are used in different ways. In seam caving, the adaptive 3D saliency is combined with L1 norm of gradient to generate an energy map for searching the least important seam. In warping, depth information is explored to improve the detection of important edges in mesh generation. Experimental results demonstrate the advantages of our method in both the seam carving and the image warping algorithms.", "author" : [ { "dropping-particle" : "", "family" : "Chen", "given" : "Yanxiang", "non-dropping-particle" : "", "parse-names" : false, "suffix" : "" }, { "dropping-particle" : "", "family" : "Pan", "given" : "Yifei", "non-dropping-particle" : "", "parse-names" : false, "suffix" : "" }, { "dropping-particle" : "", "family" : "Song", "given" : "Minglong", "non-dropping-particle" : "", "parse-names" : false, "suffix" : "" }, { "dropping-particle" : "", "family" : "Wang", "given" : "Meng", "non-dropping-particle" : "", "parse-names" : false, "suffix" : "" } ], "container-title" : "Signal Processing", "id" : "ITEM-1", "issued" : { "date-parts" : [ [ "2015" ] ] }, "page" : "53-63", "title" : "Image retargeting with a 3D saliency model", "type" : "article-journal", "volume" : "112" }, "uris" : [ "http://www.mendeley.com/documents/?uuid=23e8c004-ce2c-3bec-9e77-5d98bfda44ba" ] } ], "mendeley" : { "formattedCitation" : "[11]", "plainTextFormattedCitation" : "[11]", "previouslyFormattedCitation" : "[11]" }, "properties" : { "noteIndex" : 0 }, "schema" : "https://github.com/citation-style-language/schema/raw/master/csl-citation.json" }</w:instrText>
      </w:r>
      <w:r w:rsidR="00DC5BA7" w:rsidRPr="00776494">
        <w:rPr>
          <w:sz w:val="24"/>
          <w:lang w:val="tr-TR"/>
        </w:rPr>
        <w:fldChar w:fldCharType="separate"/>
      </w:r>
      <w:r w:rsidR="00EC2779" w:rsidRPr="00EC2779">
        <w:rPr>
          <w:noProof/>
          <w:sz w:val="24"/>
          <w:lang w:val="tr-TR"/>
        </w:rPr>
        <w:t>[11]</w:t>
      </w:r>
      <w:r w:rsidR="00DC5BA7" w:rsidRPr="00776494">
        <w:rPr>
          <w:sz w:val="24"/>
          <w:lang w:val="tr-TR"/>
        </w:rPr>
        <w:fldChar w:fldCharType="end"/>
      </w:r>
      <w:r w:rsidR="005B53F1" w:rsidRPr="00776494">
        <w:rPr>
          <w:sz w:val="24"/>
          <w:lang w:val="tr-TR"/>
        </w:rPr>
        <w:t xml:space="preserve">. Geleneksel yöntemlerin aksine görüntüleri iki boyut özellikleri değil üç boyut özellikleri değerlendirilmiştir. Gradyanın </w:t>
      </w:r>
      <w:r w:rsidR="00A27152" w:rsidRPr="00776494">
        <w:rPr>
          <w:sz w:val="24"/>
          <w:lang w:val="tr-TR"/>
        </w:rPr>
        <w:t>L</w:t>
      </w:r>
      <w:r w:rsidR="00A27152" w:rsidRPr="00776494">
        <w:rPr>
          <w:sz w:val="24"/>
          <w:vertAlign w:val="subscript"/>
          <w:lang w:val="tr-TR"/>
        </w:rPr>
        <w:t>1</w:t>
      </w:r>
      <w:r w:rsidR="005B53F1" w:rsidRPr="00776494">
        <w:rPr>
          <w:sz w:val="24"/>
          <w:lang w:val="tr-TR"/>
        </w:rPr>
        <w:t xml:space="preserve"> normunun ve görüntü tanımındaki çıkıntının farklı karakteristik özellikleri, </w:t>
      </w:r>
      <w:r>
        <w:rPr>
          <w:sz w:val="24"/>
          <w:lang w:val="tr-TR"/>
        </w:rPr>
        <w:t>piksel yolu çıkarma</w:t>
      </w:r>
      <w:r w:rsidR="005B53F1" w:rsidRPr="00776494">
        <w:rPr>
          <w:sz w:val="24"/>
          <w:lang w:val="tr-TR"/>
        </w:rPr>
        <w:t xml:space="preserve"> performansını diğer gözde yöntemlere göre artırmıştır.  Enerji fonksiyonu ile ilgili başka bir çalışmada düşük mertebeli gösterimin matris çözümlemesi yapılmıştır </w:t>
      </w:r>
      <w:r w:rsidR="00DC5BA7" w:rsidRPr="00776494">
        <w:rPr>
          <w:sz w:val="24"/>
          <w:lang w:val="tr-TR"/>
        </w:rPr>
        <w:fldChar w:fldCharType="begin" w:fldLock="1"/>
      </w:r>
      <w:r w:rsidR="00256B0C">
        <w:rPr>
          <w:sz w:val="24"/>
          <w:lang w:val="tr-TR"/>
        </w:rPr>
        <w:instrText>ADDIN CSL_CITATION { "citationItems" : [ { "id" : "ITEM-1", "itemData" : { "DOI" : "10.1016/j.neucom.2014.03.025", "abstract" : "With the development of multimedia technology, image resizing has been raised as a question when the aspect ratio of an examined image should be displayed on a device with a different aspect ratio. Traditional nonuniform scaling for tackling this problem will lead to distortion. Therefore, content-aware consideration is mostly incorporated in the designing procedure. Such methods generally defines an energy function indicating the importance level of image content. The more important regions would be retained in the resizing procedure and distortion could be avoided consequently. The definition of the related energy function is thus the critical factor that directly influences the resizing results. In this work, we explore the definition of energy function from another aspect, matrix decomposition of Low-rank Representation. In our processing, a feature matrix that reflects the texture prior of object contour is firstly constructed. Then the matrix is decomposed into a low-rank one and sparse one. The energy function for resizing is then inferred from the sparse one. We illustrate the proposed method through seam carving framework and image shrinkage operation. Experiments on a dataset containing 1000 images demonstrate the effectiveness and robustness of the proposed method.", "author" : [ { "dropping-particle" : "", "family" : "Wang", "given" : "Qi", "non-dropping-particle" : "", "parse-names" : false, "suffix" : "" }, { "dropping-particle" : "", "family" : "Li", "given" : "Xuelong", "non-dropping-particle" : "", "parse-names" : false, "suffix" : "" } ], "container-title" : "Neurocomputing", "id" : "ITEM-1", "issued" : { "date-parts" : [ [ "2014" ] ] }, "page" : "162-171", "title" : "Shrink image by feature matrix decomposition", "type" : "article-journal", "volume" : "140" }, "uris" : [ "http://www.mendeley.com/documents/?uuid=73bbc4ad-84e6-33e9-b8a5-f96372f47615" ] } ], "mendeley" : { "formattedCitation" : "[12]", "plainTextFormattedCitation" : "[12]", "previouslyFormattedCitation" : "[12]" }, "properties" : { "noteIndex" : 0 }, "schema" : "https://github.com/citation-style-language/schema/raw/master/csl-citation.json" }</w:instrText>
      </w:r>
      <w:r w:rsidR="00DC5BA7" w:rsidRPr="00776494">
        <w:rPr>
          <w:sz w:val="24"/>
          <w:lang w:val="tr-TR"/>
        </w:rPr>
        <w:fldChar w:fldCharType="separate"/>
      </w:r>
      <w:r w:rsidR="00EC2779" w:rsidRPr="00EC2779">
        <w:rPr>
          <w:noProof/>
          <w:sz w:val="24"/>
          <w:lang w:val="tr-TR"/>
        </w:rPr>
        <w:t>[12]</w:t>
      </w:r>
      <w:r w:rsidR="00DC5BA7" w:rsidRPr="00776494">
        <w:rPr>
          <w:sz w:val="24"/>
          <w:lang w:val="tr-TR"/>
        </w:rPr>
        <w:fldChar w:fldCharType="end"/>
      </w:r>
      <w:r w:rsidR="005B53F1" w:rsidRPr="00776494">
        <w:rPr>
          <w:sz w:val="24"/>
          <w:lang w:val="tr-TR"/>
        </w:rPr>
        <w:t>. Nesnelerin sınır bilgisini yansıtan özellik matrisi düşük mertebeli ve seyrek matrisler olarak ayrılmıştır. Seyrek matrisin ROI</w:t>
      </w:r>
      <w:r w:rsidR="000E49F8">
        <w:rPr>
          <w:sz w:val="24"/>
          <w:lang w:val="tr-TR"/>
        </w:rPr>
        <w:t xml:space="preserve"> </w:t>
      </w:r>
      <w:r w:rsidR="005B53F1" w:rsidRPr="00776494">
        <w:rPr>
          <w:sz w:val="24"/>
          <w:lang w:val="tr-TR"/>
        </w:rPr>
        <w:t>(Region Of Interest-İlgi Bölgesi) bilgisini yansıttığı düşünülerek enerji fonksiyonu olarak kullanılmıştır. 1000 görüntü üzerinde yap</w:t>
      </w:r>
      <w:r w:rsidR="00F6509A">
        <w:rPr>
          <w:sz w:val="24"/>
          <w:lang w:val="tr-TR"/>
        </w:rPr>
        <w:t>ı</w:t>
      </w:r>
      <w:r w:rsidR="005B53F1" w:rsidRPr="00776494">
        <w:rPr>
          <w:sz w:val="24"/>
          <w:lang w:val="tr-TR"/>
        </w:rPr>
        <w:t xml:space="preserve">lan deneyler, yöntemin etkili ve güçlü olduğunu göstermiştir. </w:t>
      </w:r>
    </w:p>
    <w:p w:rsidR="00A27152" w:rsidRPr="00776494" w:rsidRDefault="00A27152" w:rsidP="00AF4DFF">
      <w:pPr>
        <w:pStyle w:val="BolumIlkParagrafSau"/>
        <w:spacing w:before="0"/>
        <w:rPr>
          <w:sz w:val="24"/>
          <w:lang w:val="tr-TR"/>
        </w:rPr>
      </w:pPr>
    </w:p>
    <w:p w:rsidR="00A27152" w:rsidRPr="00776494" w:rsidRDefault="00DC5BA7" w:rsidP="003D1EF6">
      <w:pPr>
        <w:pStyle w:val="BolumIlkParagrafSau"/>
        <w:rPr>
          <w:sz w:val="24"/>
          <w:lang w:val="tr-TR"/>
        </w:rPr>
      </w:pPr>
      <w:r w:rsidRPr="00776494">
        <w:rPr>
          <w:sz w:val="24"/>
          <w:lang w:val="tr-TR"/>
        </w:rPr>
        <w:lastRenderedPageBreak/>
        <w:fldChar w:fldCharType="begin" w:fldLock="1"/>
      </w:r>
      <w:r w:rsidR="00256B0C">
        <w:rPr>
          <w:sz w:val="24"/>
          <w:lang w:val="tr-TR"/>
        </w:rPr>
        <w:instrText>ADDIN CSL_CITATION { "citationItems" : [ { "id" : "ITEM-1", "itemData" : { "DOI" : "10.1016/j.image.2014.08.001", "ISSN" : "09235965", "abstract" : "The purpose of image retargeting is to automatically adapt a given image to fit the size of various displays without introducing severe visual distortions. The seam carving method can effectively achieve this task and it needs to define image importance to detect the salient context of images. In this paper we present a new image importance map and a new seam criterion for image retargeting. We first decompose an image into a cartoon and a texture part. The higher order statistics (HOS) on the cartoon part provide reliable salient edges. We construct a salient object window and a distance dependent weight to modify the HOS. The weighted HOS effectively protects salient objects from distortion by seam carving. We also propose a new seam criterion which tends to spread seam uniformly in nonsallient regions and helps to preserve large scale geometric structures. We call our method salient edge and region aware image retargeting (SERAR). We evaluate our method visually, and compare the results with related methods. Our method performs well in retargeting images with cluttered backgrounds and in preserving large scale structures.", "author" : [ { "dropping-particle" : "", "family" : "Wang", "given" : "Weiwei", "non-dropping-particle" : "", "parse-names" : false, "suffix" : "" }, { "dropping-particle" : "", "family" : "Zhai", "given" : "Dong", "non-dropping-particle" : "", "parse-names" : false, "suffix" : "" }, { "dropping-particle" : "", "family" : "Li", "given" : "Tao", "non-dropping-particle" : "", "parse-names" : false, "suffix" : "" }, { "dropping-particle" : "", "family" : "Feng", "given" : "Xiangchu", "non-dropping-particle" : "", "parse-names" : false, "suffix" : "" } ], "container-title" : "Signal Processing: Image Communication", "id" : "ITEM-1", "issue" : "10", "issued" : { "date-parts" : [ [ "2014" ] ] }, "page" : "1223-1231", "title" : "Salient edge and region aware image retargeting", "type" : "article-journal", "volume" : "29" }, "uris" : [ "http://www.mendeley.com/documents/?uuid=0afd5c1b-28e6-34ab-be9c-ed411c2432b7" ] } ], "mendeley" : { "formattedCitation" : "[13]", "plainTextFormattedCitation" : "[13]", "previouslyFormattedCitation" : "[13]"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[13]</w:t>
      </w:r>
      <w:r w:rsidRPr="00776494">
        <w:rPr>
          <w:sz w:val="24"/>
          <w:lang w:val="tr-TR"/>
        </w:rPr>
        <w:fldChar w:fldCharType="end"/>
      </w:r>
      <w:r w:rsidR="005B53F1" w:rsidRPr="00776494">
        <w:rPr>
          <w:sz w:val="24"/>
          <w:lang w:val="tr-TR"/>
        </w:rPr>
        <w:t>’de yeni bir çıkıntı</w:t>
      </w:r>
      <w:r w:rsidR="002D456D">
        <w:rPr>
          <w:sz w:val="24"/>
          <w:lang w:val="tr-TR"/>
        </w:rPr>
        <w:t xml:space="preserve"> (saliency)</w:t>
      </w:r>
      <w:r w:rsidR="005B53F1" w:rsidRPr="00776494">
        <w:rPr>
          <w:sz w:val="24"/>
          <w:lang w:val="tr-TR"/>
        </w:rPr>
        <w:t xml:space="preserve"> tespit yöntemi önerilmiş ve içeriğe duyarlı olarak görüntülerin boyutlandırılması için yeni bir seam kriteri sunulmuştur. Önerilen çıkıntı tespit yöntemi güvenilir bir görüntü önem haritası üretir ve bu harita görüntüdeki çıkıntı nesneleri </w:t>
      </w:r>
      <w:r w:rsidR="000119F3">
        <w:rPr>
          <w:sz w:val="24"/>
          <w:lang w:val="tr-TR"/>
        </w:rPr>
        <w:t>piksel yolu çıkarılmasından</w:t>
      </w:r>
      <w:r w:rsidR="005B53F1" w:rsidRPr="00776494">
        <w:rPr>
          <w:sz w:val="24"/>
          <w:lang w:val="tr-TR"/>
        </w:rPr>
        <w:t xml:space="preserve"> korur. Yani, o bölgelerden daha az seam geçer. Önerilen yeni seam kriteri ise </w:t>
      </w:r>
      <w:r w:rsidR="009873E5">
        <w:rPr>
          <w:sz w:val="24"/>
          <w:lang w:val="tr-TR"/>
        </w:rPr>
        <w:t>piksel yollarını</w:t>
      </w:r>
      <w:r w:rsidR="005B53F1" w:rsidRPr="00776494">
        <w:rPr>
          <w:sz w:val="24"/>
          <w:lang w:val="tr-TR"/>
        </w:rPr>
        <w:t xml:space="preserve"> görüntü üzerinde yaymak amaçlıdır. Böylece, çizgi ya da eğri şeklindeki yapılar korunmuş olur. Yöntemin karışık arka plana sahip görüntülerde bile çıkıntıları doğru tespit ettiği ve </w:t>
      </w:r>
      <w:r w:rsidR="00E9707C">
        <w:rPr>
          <w:sz w:val="24"/>
          <w:lang w:val="tr-TR"/>
        </w:rPr>
        <w:t>piksel yolu çıkarma</w:t>
      </w:r>
      <w:r w:rsidR="005B53F1" w:rsidRPr="00776494">
        <w:rPr>
          <w:sz w:val="24"/>
          <w:lang w:val="tr-TR"/>
        </w:rPr>
        <w:t xml:space="preserve"> sonrası büyük ölçekli geometrik yapılarda oluşan bozuklukların azaltıldığı gösterilmiştir. </w:t>
      </w:r>
      <w:r w:rsidRPr="00776494">
        <w:rPr>
          <w:sz w:val="24"/>
          <w:lang w:val="tr-TR"/>
        </w:rPr>
        <w:fldChar w:fldCharType="begin" w:fldLock="1"/>
      </w:r>
      <w:r w:rsidR="00256B0C">
        <w:rPr>
          <w:sz w:val="24"/>
          <w:lang w:val="tr-TR"/>
        </w:rPr>
        <w:instrText>ADDIN CSL_CITATION { "citationItems" : [ { "id" : "ITEM-1", "itemData" : { "DOI" : "10.1109/ICACCI.2015.7275963", "ISBN" : "978-1-4799-8790-0", "author" : [ { "dropping-particle" : "", "family" : "Saha", "given" : "Binita", "non-dropping-particle" : "", "parse-names" : false, "suffix" : "" }, { "dropping-particle" : "", "family" : "Dasgupta", "given" : "Tanmoy", "non-dropping-particle" : "", "parse-names" : false, "suffix" : "" }, { "dropping-particle" : "", "family" : "Bhattacharya", "given" : "Samar", "non-dropping-particle" : "", "parse-names" : false, "suffix" : "" } ], "container-title" : "2015 International Conference on Advances in Computing, Communications and Informatics (ICACCI)", "id" : "ITEM-1", "issued" : { "date-parts" : [ [ "2015", "8" ] ] }, "page" : "2311-2316", "publisher" : "IEEE", "title" : "An improved content aware image resizing algorithm based on a novel adaptive seam detection technique", "type" : "paper-conference" }, "uris" : [ "http://www.mendeley.com/documents/?uuid=b3253586-835c-3e49-a8ce-23a6ba84546b" ] } ], "mendeley" : { "formattedCitation" : "[14]", "plainTextFormattedCitation" : "[14]", "previouslyFormattedCitation" : "[14]"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[14]</w:t>
      </w:r>
      <w:r w:rsidRPr="00776494">
        <w:rPr>
          <w:sz w:val="24"/>
          <w:lang w:val="tr-TR"/>
        </w:rPr>
        <w:fldChar w:fldCharType="end"/>
      </w:r>
      <w:r w:rsidR="005B53F1" w:rsidRPr="00776494">
        <w:rPr>
          <w:sz w:val="24"/>
          <w:lang w:val="tr-TR"/>
        </w:rPr>
        <w:t xml:space="preserve">’da </w:t>
      </w:r>
      <w:r w:rsidR="00E9707C">
        <w:rPr>
          <w:sz w:val="24"/>
          <w:lang w:val="tr-TR"/>
        </w:rPr>
        <w:t>piksel yolu çıkarma</w:t>
      </w:r>
      <w:r w:rsidR="005B53F1" w:rsidRPr="00776494">
        <w:rPr>
          <w:sz w:val="24"/>
          <w:lang w:val="tr-TR"/>
        </w:rPr>
        <w:t xml:space="preserve"> için yalnızca kenarların tespit edilmesi yerine, görüntüdeki önemli nesneler sınırları çizilmek suretiyle tespit edil</w:t>
      </w:r>
      <w:r w:rsidR="009F5EBF">
        <w:rPr>
          <w:sz w:val="24"/>
          <w:lang w:val="tr-TR"/>
        </w:rPr>
        <w:t>miştir</w:t>
      </w:r>
      <w:r w:rsidR="005B53F1" w:rsidRPr="00776494">
        <w:rPr>
          <w:sz w:val="24"/>
          <w:lang w:val="tr-TR"/>
        </w:rPr>
        <w:t>. Tespit işleminde seviye kümesi tabanlı Chan</w:t>
      </w:r>
      <w:r w:rsidR="00A27152" w:rsidRPr="00776494">
        <w:rPr>
          <w:sz w:val="24"/>
          <w:lang w:val="tr-TR"/>
        </w:rPr>
        <w:t xml:space="preserve"> </w:t>
      </w:r>
      <w:r w:rsidR="005B53F1" w:rsidRPr="00776494">
        <w:rPr>
          <w:sz w:val="24"/>
          <w:lang w:val="tr-TR"/>
        </w:rPr>
        <w:t xml:space="preserve">Vese Görüntü Bölütleme algoritması </w:t>
      </w:r>
      <w:r w:rsidRPr="00776494">
        <w:rPr>
          <w:sz w:val="24"/>
          <w:lang w:val="tr-TR"/>
        </w:rPr>
        <w:fldChar w:fldCharType="begin" w:fldLock="1"/>
      </w:r>
      <w:r w:rsidR="00256B0C">
        <w:rPr>
          <w:sz w:val="24"/>
          <w:lang w:val="tr-TR"/>
        </w:rPr>
        <w:instrText>ADDIN CSL_CITATION { "citationItems" : [ { "id" : "ITEM-1", "itemData" : { "DOI" : "10.5201/ipol.2012.g-cv", "ISSN" : "2105-1232", "author" : [ { "dropping-particle" : "", "family" : "Getreuer", "given" : "Pascal", "non-dropping-particle" : "", "parse-names" : false, "suffix" : "" } ], "container-title" : "Image Processing On Line", "id" : "ITEM-1", "issued" : { "date-parts" : [ [ "2012", "8", "8" ] ] }, "page" : "214-224", "title" : "Chan-Vese Segmentation", "type" : "article-journal", "volume" : "2" }, "uris" : [ "http://www.mendeley.com/documents/?uuid=ea000ee3-a33e-300b-acc3-a74d774908bf" ] } ], "mendeley" : { "formattedCitation" : "[15]", "plainTextFormattedCitation" : "[15]", "previouslyFormattedCitation" : "[15]"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[15]</w:t>
      </w:r>
      <w:r w:rsidRPr="00776494">
        <w:rPr>
          <w:sz w:val="24"/>
          <w:lang w:val="tr-TR"/>
        </w:rPr>
        <w:fldChar w:fldCharType="end"/>
      </w:r>
      <w:r w:rsidR="005B53F1" w:rsidRPr="00776494">
        <w:rPr>
          <w:sz w:val="24"/>
          <w:lang w:val="tr-TR"/>
        </w:rPr>
        <w:t xml:space="preserve"> ve sabit yakınsama oranlı Delta Bar Delta öğrenme algoritması kullanılmıştır. Bu şekilde önemli nesneler çıkarıldıktan sonra </w:t>
      </w:r>
      <w:r w:rsidR="00E9707C">
        <w:rPr>
          <w:sz w:val="24"/>
          <w:lang w:val="tr-TR"/>
        </w:rPr>
        <w:t>piksel yolu çıkarma (seam carving)</w:t>
      </w:r>
      <w:r w:rsidR="005B53F1" w:rsidRPr="00776494">
        <w:rPr>
          <w:sz w:val="24"/>
          <w:lang w:val="tr-TR"/>
        </w:rPr>
        <w:t xml:space="preserve"> uygulanmış ve görsel açıdan daha iyi sonuçlar elde edilmiştir. </w:t>
      </w:r>
    </w:p>
    <w:p w:rsidR="00A27152" w:rsidRPr="00776494" w:rsidRDefault="00A27152" w:rsidP="00AF4DFF">
      <w:pPr>
        <w:pStyle w:val="BolumIlkParagrafSau"/>
        <w:spacing w:before="0"/>
        <w:rPr>
          <w:sz w:val="24"/>
          <w:lang w:val="tr-TR"/>
        </w:rPr>
      </w:pPr>
    </w:p>
    <w:p w:rsidR="00A27152" w:rsidRPr="00776494" w:rsidRDefault="005B53F1" w:rsidP="00987A31">
      <w:pPr>
        <w:pStyle w:val="BolumIlkParagrafSau"/>
        <w:spacing w:before="0"/>
        <w:rPr>
          <w:sz w:val="24"/>
          <w:lang w:val="tr-TR"/>
        </w:rPr>
      </w:pPr>
      <w:r w:rsidRPr="00776494">
        <w:rPr>
          <w:sz w:val="24"/>
          <w:lang w:val="tr-TR"/>
        </w:rPr>
        <w:t xml:space="preserve">Pek çok içeriğe duyarlı görüntü boyutlandırma yaklaşımının aksine </w:t>
      </w:r>
      <w:r w:rsidR="00DC5BA7" w:rsidRPr="00776494">
        <w:rPr>
          <w:sz w:val="24"/>
          <w:lang w:val="tr-TR"/>
        </w:rPr>
        <w:fldChar w:fldCharType="begin" w:fldLock="1"/>
      </w:r>
      <w:r w:rsidR="00256B0C">
        <w:rPr>
          <w:sz w:val="24"/>
          <w:lang w:val="tr-TR"/>
        </w:rPr>
        <w:instrText>ADDIN CSL_CITATION { "citationItems" : [ { "id" : "ITEM-1", "itemData" : { "DOI" : "10.1016/j.neucom.2013.10.007", "ISSN" : "09252312", "abstract" : "Content-aware image resizing has been a promising theme in the communities of image processing and computer vision. To the best of our knowledge, most existing methods for image resizing are unsupervised. These unsupervised methods may either fail to protect the interesting regions or cause distortion of the image structure. This paper presents a novel learning based method for seam carving by incorporating the learned boundary of the important content. Specifically, a novel boundary model of the region of interest (ROI) is learned on a set of training images at first. Then the boundary of an input image is utilized as a key prior in performing seam carving to obtain the target image. The proposed method for image resizing can generate much less seams cutting through the ROI compared with previous efforts toward the same goal. Thus, the desirable regions can be preserved in the target image and the structural consistency of the input image is naturally maintained. Experiments on two publicly available data sets demonstrate the effectiveness of the proposed method.", "author" : [ { "dropping-particle" : "", "family" : "Wang", "given" : "Qi", "non-dropping-particle" : "", "parse-names" : false, "suffix" : "" }, { "dropping-particle" : "", "family" : "Yuan", "given" : "Yuan", "non-dropping-particle" : "", "parse-names" : false, "suffix" : "" } ], "container-title" : "Neurocomputing", "id" : "ITEM-1", "issued" : { "date-parts" : [ [ "2014" ] ] }, "page" : "357-367", "title" : "Learning to resize image", "type" : "article-journal", "volume" : "131" }, "uris" : [ "http://www.mendeley.com/documents/?uuid=fd200c94-97fd-365a-9dbb-59dcde536d54" ] } ], "mendeley" : { "formattedCitation" : "[16]", "plainTextFormattedCitation" : "[16]", "previouslyFormattedCitation" : "[16]" }, "properties" : { "noteIndex" : 0 }, "schema" : "https://github.com/citation-style-language/schema/raw/master/csl-citation.json" }</w:instrText>
      </w:r>
      <w:r w:rsidR="00DC5BA7" w:rsidRPr="00776494">
        <w:rPr>
          <w:sz w:val="24"/>
          <w:lang w:val="tr-TR"/>
        </w:rPr>
        <w:fldChar w:fldCharType="separate"/>
      </w:r>
      <w:r w:rsidR="00EC2779" w:rsidRPr="00EC2779">
        <w:rPr>
          <w:noProof/>
          <w:sz w:val="24"/>
          <w:lang w:val="tr-TR"/>
        </w:rPr>
        <w:t>[16]</w:t>
      </w:r>
      <w:r w:rsidR="00DC5BA7" w:rsidRPr="00776494">
        <w:rPr>
          <w:sz w:val="24"/>
          <w:lang w:val="tr-TR"/>
        </w:rPr>
        <w:fldChar w:fldCharType="end"/>
      </w:r>
      <w:r w:rsidRPr="00776494">
        <w:rPr>
          <w:sz w:val="24"/>
          <w:lang w:val="tr-TR"/>
        </w:rPr>
        <w:t xml:space="preserve"> danışmanlı öğrenmeye dayalı bir yöntem geliştirmiştir. Önceki bahsedilen çalışmalarda olduğu gibi </w:t>
      </w:r>
      <w:r w:rsidR="00E9707C">
        <w:rPr>
          <w:sz w:val="24"/>
          <w:lang w:val="tr-TR"/>
        </w:rPr>
        <w:t>piksel yolu çıkarma</w:t>
      </w:r>
      <w:r w:rsidRPr="00776494">
        <w:rPr>
          <w:sz w:val="24"/>
          <w:lang w:val="tr-TR"/>
        </w:rPr>
        <w:t xml:space="preserve">, görüntüdeki önemli sınırlara karar verdikten sonra uygulanmıştır. Böylece, önemli nesneler üzerinden geçen seam sayısının en aza indirilmesi amaçlanmıştır. ROI çalışma kümesindeki görüntülerden öğrenilir. Daha sonra girdi resminin bu sınırları, hedef çıktı resmi elde etmek için </w:t>
      </w:r>
      <w:r w:rsidR="00E9707C">
        <w:rPr>
          <w:sz w:val="24"/>
          <w:lang w:val="tr-TR"/>
        </w:rPr>
        <w:t>piksel yolu çıkarma</w:t>
      </w:r>
      <w:r w:rsidRPr="00776494">
        <w:rPr>
          <w:sz w:val="24"/>
          <w:lang w:val="tr-TR"/>
        </w:rPr>
        <w:t xml:space="preserve"> uygulanırken anahtar olarak kullanıl</w:t>
      </w:r>
      <w:r w:rsidR="009F5EBF">
        <w:rPr>
          <w:sz w:val="24"/>
          <w:lang w:val="tr-TR"/>
        </w:rPr>
        <w:t>mıştır</w:t>
      </w:r>
      <w:r w:rsidRPr="00776494">
        <w:rPr>
          <w:sz w:val="24"/>
          <w:lang w:val="tr-TR"/>
        </w:rPr>
        <w:t xml:space="preserve">. Bir başka çalışmada </w:t>
      </w:r>
      <w:r w:rsidR="00E9707C">
        <w:rPr>
          <w:sz w:val="24"/>
          <w:lang w:val="tr-TR"/>
        </w:rPr>
        <w:t>piksel yolu çıkarmanın</w:t>
      </w:r>
      <w:r w:rsidRPr="00776494">
        <w:rPr>
          <w:sz w:val="24"/>
          <w:lang w:val="tr-TR"/>
        </w:rPr>
        <w:t xml:space="preserve"> sebep olduğu bozukluklar kullanılan filtrelerle azaltılmaya çalışılmıştır </w:t>
      </w:r>
      <w:r w:rsidR="00DC5BA7" w:rsidRPr="00776494">
        <w:rPr>
          <w:sz w:val="24"/>
          <w:lang w:val="tr-TR"/>
        </w:rPr>
        <w:fldChar w:fldCharType="begin" w:fldLock="1"/>
      </w:r>
      <w:r w:rsidR="00256B0C">
        <w:rPr>
          <w:sz w:val="24"/>
          <w:lang w:val="tr-TR"/>
        </w:rPr>
        <w:instrText>ADDIN CSL_CITATION { "citationItems" : [ { "id" : "ITEM-1", "itemData" : { "DOI" : "10.1117/12.872456", "author" : [ { "dropping-particle" : "", "family" : "Conger", "given" : "David D.", "non-dropping-particle" : "", "parse-names" : false, "suffix" : "" }, { "dropping-particle" : "", "family" : "Kumar", "given" : "Mrityunjay", "non-dropping-particle" : "", "parse-names" : false, "suffix" : "" }, { "dropping-particle" : "", "family" : "Radha", "given" : "Hayder", "non-dropping-particle" : "", "parse-names" : false, "suffix" : "" } ], "editor" : [ { "dropping-particle" : "", "family" : "Astola", "given" : "Jaakko T.", "non-dropping-particle" : "", "parse-names" : false, "suffix" : "" }, { "dropping-particle" : "", "family" : "Egiazarian", "given" : "Karen O.", "non-dropping-particle" : "", "parse-names" : false, "suffix" : "" } ], "id" : "ITEM-1", "issued" : { "date-parts" : [ [ "2011", "2", "10" ] ] }, "page" : "78700H", "title" : "Multi-seam carving via seamlets", "type" : "paper-conference" }, "uris" : [ "http://www.mendeley.com/documents/?uuid=436d49c2-c9cb-32d9-b96d-ad60a48235b2" ] } ], "mendeley" : { "formattedCitation" : "[17]", "plainTextFormattedCitation" : "[17]", "previouslyFormattedCitation" : "[17]" }, "properties" : { "noteIndex" : 0 }, "schema" : "https://github.com/citation-style-language/schema/raw/master/csl-citation.json" }</w:instrText>
      </w:r>
      <w:r w:rsidR="00DC5BA7" w:rsidRPr="00776494">
        <w:rPr>
          <w:sz w:val="24"/>
          <w:lang w:val="tr-TR"/>
        </w:rPr>
        <w:fldChar w:fldCharType="separate"/>
      </w:r>
      <w:r w:rsidR="00EC2779" w:rsidRPr="00EC2779">
        <w:rPr>
          <w:noProof/>
          <w:sz w:val="24"/>
          <w:lang w:val="tr-TR"/>
        </w:rPr>
        <w:t>[17]</w:t>
      </w:r>
      <w:r w:rsidR="00DC5BA7" w:rsidRPr="00776494">
        <w:rPr>
          <w:sz w:val="24"/>
          <w:lang w:val="tr-TR"/>
        </w:rPr>
        <w:fldChar w:fldCharType="end"/>
      </w:r>
      <w:r w:rsidRPr="00776494">
        <w:rPr>
          <w:sz w:val="24"/>
          <w:lang w:val="tr-TR"/>
        </w:rPr>
        <w:t xml:space="preserve">. </w:t>
      </w:r>
      <w:r w:rsidR="00DC5BA7" w:rsidRPr="00776494">
        <w:rPr>
          <w:sz w:val="24"/>
          <w:lang w:val="tr-TR"/>
        </w:rPr>
        <w:fldChar w:fldCharType="begin" w:fldLock="1"/>
      </w:r>
      <w:r w:rsidR="00256B0C">
        <w:rPr>
          <w:sz w:val="24"/>
          <w:lang w:val="tr-TR"/>
        </w:rPr>
        <w:instrText>ADDIN CSL_CITATION { "citationItems" : [ { "id" : "ITEM-1", "itemData" : { "DOI" : "10.1007/s11265-011-0613-y", "abstract" : "As displays become less expensive and are in-corporated into more and more devices, there has been an increased focus on image resizing techniques to fill an image to an arbitrary screen size. Traditional meth-ods such as cropping or resampling can introduce unde-sirable losses in information or distortion in perception. Recently, content-aware image retargeting methods have been proposed (Avidan and Shamir, ACM Trans Graphics 26(3), 2007; Guo et al., IEEE Trans Multime-dia 11(5):856\u2013867, 2009; Shamir and Avidan, Commun ACM 52(1), 2009; Simakov et al. 2008; Wolf et al. 2007), which produce exceptional results. In particular, seam carving, proposed by Avidan and Shamir, has gained attention as an effective solution. However, there are many cases where it can fail. In this paper we propose a distortion-sensitive seam carving algorithm for content-aware image resizing that improves edge preservation and decreases aliasing artifacts. In the proposed ap-proach, we use local gradient information along with a thresholding technique to guide the seam selection process and provide a mechanism to halt seam carving when further processing would introduce unacceptable visual distortion in the resized image. Furthermore, anti-aliasing filter is used to reduce the aliasing artifacts caused by seam removal. Experiments have demon-strated superior performance over the current seam carving methods.", "author" : [ { "dropping-particle" : "", "family" : "Kumar", "given" : "Mrityunjay", "non-dropping-particle" : "", "parse-names" : false, "suffix" : "" }, { "dropping-particle" : "", "family" : "Conger", "given" : "David D", "non-dropping-particle" : "", "parse-names" : false, "suffix" : "" }, { "dropping-particle" : "", "family" : "Miller", "given" : "Rodney L", "non-dropping-particle" : "", "parse-names" : false, "suffix" : "" }, { "dropping-particle" : "", "family" : "Luo", "given" : "Jiebo", "non-dropping-particle" : "", "parse-names" : false, "suffix" : "" }, { "dropping-particle" : "", "family" : "Radha", "given" : "Hayder", "non-dropping-particle" : "", "parse-names" : false, "suffix" : "" }, { "dropping-particle" : "", "family" : "Kumar", "given" : "M", "non-dropping-particle" : "", "parse-names" : false, "suffix" : "" }, { "dropping-particle" : "", "family" : "Miller", "given" : "R L", "non-dropping-particle" : "", "parse-names" : false, "suffix" : "" }, { "dropping-particle" : "", "family" : "Luo", "given" : "J", "non-dropping-particle" : "", "parse-names" : false, "suffix" : "" }, { "dropping-particle" : "", "family" : "Conger", "given" : "D D", "non-dropping-particle" : "", "parse-names" : false, "suffix" : "" }, { "dropping-particle" : "", "family" : "Radha", "given" : "H", "non-dropping-particle" : "", "parse-names" : false, "suffix" : "" } ], "container-title" : "J Sign Process Syst", "id" : "ITEM-1", "issued" : { "date-parts" : [ [ "2011" ] ] }, "page" : "159-169", "title" : "A Distortion-Sensitive Seam Carving Algorithm for Content-Aware Image Resizing", "type" : "article-journal", "volume" : "65" }, "uris" : [ "http://www.mendeley.com/documents/?uuid=77873239-3481-385c-9d17-0d19734db009" ] } ], "mendeley" : { "formattedCitation" : "[18]", "plainTextFormattedCitation" : "[18]", "previouslyFormattedCitation" : "[18]" }, "properties" : { "noteIndex" : 0 }, "schema" : "https://github.com/citation-style-language/schema/raw/master/csl-citation.json" }</w:instrText>
      </w:r>
      <w:r w:rsidR="00DC5BA7" w:rsidRPr="00776494">
        <w:rPr>
          <w:sz w:val="24"/>
          <w:lang w:val="tr-TR"/>
        </w:rPr>
        <w:fldChar w:fldCharType="separate"/>
      </w:r>
      <w:r w:rsidR="00EC2779" w:rsidRPr="00EC2779">
        <w:rPr>
          <w:noProof/>
          <w:sz w:val="24"/>
          <w:lang w:val="tr-TR"/>
        </w:rPr>
        <w:t>[18]</w:t>
      </w:r>
      <w:r w:rsidR="00DC5BA7" w:rsidRPr="00776494">
        <w:rPr>
          <w:sz w:val="24"/>
          <w:lang w:val="tr-TR"/>
        </w:rPr>
        <w:fldChar w:fldCharType="end"/>
      </w:r>
      <w:r w:rsidRPr="00776494">
        <w:rPr>
          <w:sz w:val="24"/>
          <w:lang w:val="tr-TR"/>
        </w:rPr>
        <w:t xml:space="preserve">’de kenarların korunumu artırılmış ve kırılma görünümü veren bozukluklar azaltılmıştır. Önerilen yaklaşımda, yerel gradyan bilgisi bir eşikleme tekniği ile birlikte kullanılmış ve seam seçimine rehberlik etmiştir. Ayrıca bu yöntemle kabul edilemeyecek görsel bozukluklar olduğu anda </w:t>
      </w:r>
      <w:r w:rsidR="00E9707C">
        <w:rPr>
          <w:sz w:val="24"/>
          <w:lang w:val="tr-TR"/>
        </w:rPr>
        <w:t>piksel yolu çıkarmayı</w:t>
      </w:r>
      <w:r w:rsidRPr="00776494">
        <w:rPr>
          <w:sz w:val="24"/>
          <w:lang w:val="tr-TR"/>
        </w:rPr>
        <w:t xml:space="preserve"> durduracak bir mekanizma da mevcuttur. Kırılma bozuklukları, kırılma karşıtı filtrelerle giderilmiştir. </w:t>
      </w:r>
    </w:p>
    <w:p w:rsidR="00A27152" w:rsidRPr="00776494" w:rsidRDefault="00A27152" w:rsidP="00AF4DFF">
      <w:pPr>
        <w:pStyle w:val="BolumIlkParagrafSau"/>
        <w:spacing w:before="0"/>
        <w:rPr>
          <w:sz w:val="24"/>
          <w:lang w:val="tr-TR"/>
        </w:rPr>
      </w:pPr>
    </w:p>
    <w:p w:rsidR="005B53F1" w:rsidRDefault="00DC5BA7" w:rsidP="00987A31">
      <w:pPr>
        <w:pStyle w:val="BolumIlkParagrafSau"/>
        <w:spacing w:before="0"/>
        <w:rPr>
          <w:sz w:val="24"/>
          <w:lang w:val="tr-TR"/>
        </w:rPr>
      </w:pPr>
      <w:r w:rsidRPr="00776494">
        <w:rPr>
          <w:sz w:val="24"/>
          <w:lang w:val="tr-TR"/>
        </w:rPr>
        <w:fldChar w:fldCharType="begin" w:fldLock="1"/>
      </w:r>
      <w:r w:rsidR="00256B0C">
        <w:rPr>
          <w:sz w:val="24"/>
          <w:lang w:val="tr-TR"/>
        </w:rPr>
        <w:instrText>ADDIN CSL_CITATION { "citationItems" : [ { "id" : "ITEM-1", "itemData" : { "DOI" : "10.1007/s11432-012-4565-z", "ISSN" : "1674-733X", "author" : [ { "dropping-particle" : "", "family" : "Lin", "given" : "Xiao", "non-dropping-particle" : "", "parse-names" : false, "suffix" : "" }, { "dropping-particle" : "", "family" : "Sheng", "given" : "Bin", "non-dropping-particle" : "", "parse-names" : false, "suffix" : "" }, { "dropping-particle" : "", "family" : "Ma", "given" : "LiZhuang", "non-dropping-particle" : "", "parse-names" : false, "suffix" : "" }, { "dropping-particle" : "", "family" : "Shen", "given" : "Yang", "non-dropping-particle" : "", "parse-names" : false, "suffix" : "" }, { "dropping-particle" : "", "family" : "Chen", "given" : "ZhiHua", "non-dropping-particle" : "", "parse-names" : false, "suffix" : "" } ], "container-title" : "Science China Information Sciences", "id" : "ITEM-1", "issue" : "5", "issued" : { "date-parts" : [ [ "2012", "5", "16" ] ] }, "page" : "1073-1081", "publisher" : "SP Science China Press", "title" : "Seamlet carving for shape-aware image resizing", "type" : "article-journal", "volume" : "55" }, "uris" : [ "http://www.mendeley.com/documents/?uuid=9d93cc2e-8ee9-31e7-835d-fd02fda744a0" ] } ], "mendeley" : { "formattedCitation" : "[19]", "plainTextFormattedCitation" : "[19]", "previouslyFormattedCitation" : "[19]"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[19]</w:t>
      </w:r>
      <w:r w:rsidRPr="00776494">
        <w:rPr>
          <w:sz w:val="24"/>
          <w:lang w:val="tr-TR"/>
        </w:rPr>
        <w:fldChar w:fldCharType="end"/>
      </w:r>
      <w:r w:rsidR="005B53F1" w:rsidRPr="00776494">
        <w:rPr>
          <w:sz w:val="24"/>
          <w:lang w:val="tr-TR"/>
        </w:rPr>
        <w:t xml:space="preserve">’de zikzak bozukluklarını bastırmak üzere yeni bir enerji tanımı getirilmiştir. Enerji haritası Gabor filtresi ve çıkıntı </w:t>
      </w:r>
      <w:r w:rsidR="002D456D">
        <w:rPr>
          <w:sz w:val="24"/>
          <w:lang w:val="tr-TR"/>
        </w:rPr>
        <w:t xml:space="preserve">(saliency) </w:t>
      </w:r>
      <w:r w:rsidR="005B53F1" w:rsidRPr="00776494">
        <w:rPr>
          <w:sz w:val="24"/>
          <w:lang w:val="tr-TR"/>
        </w:rPr>
        <w:t xml:space="preserve">haritası kullanılarak </w:t>
      </w:r>
      <w:r w:rsidR="005B53F1" w:rsidRPr="00776494">
        <w:rPr>
          <w:sz w:val="24"/>
          <w:lang w:val="tr-TR"/>
        </w:rPr>
        <w:lastRenderedPageBreak/>
        <w:t>şekillendiril</w:t>
      </w:r>
      <w:r w:rsidR="009F5EBF">
        <w:rPr>
          <w:sz w:val="24"/>
          <w:lang w:val="tr-TR"/>
        </w:rPr>
        <w:t>miştir</w:t>
      </w:r>
      <w:r w:rsidR="005B53F1" w:rsidRPr="00776494">
        <w:rPr>
          <w:sz w:val="24"/>
          <w:lang w:val="tr-TR"/>
        </w:rPr>
        <w:t xml:space="preserve">. Enerji hesabı ise bağlantı kısıtları olmaksızın (geleneksel </w:t>
      </w:r>
      <w:r w:rsidR="009873E5">
        <w:rPr>
          <w:sz w:val="24"/>
          <w:lang w:val="tr-TR"/>
        </w:rPr>
        <w:t>piksel yolları</w:t>
      </w:r>
      <w:r w:rsidR="005B53F1" w:rsidRPr="00776494">
        <w:rPr>
          <w:sz w:val="24"/>
          <w:lang w:val="tr-TR"/>
        </w:rPr>
        <w:t xml:space="preserve"> 8 bağlantılı piksel yollarıdır) boyutlandırma yapabilmek için Gabor özellik uzayında optimize edilir. Bağlantılı </w:t>
      </w:r>
      <w:r w:rsidR="009873E5">
        <w:rPr>
          <w:sz w:val="24"/>
          <w:lang w:val="tr-TR"/>
        </w:rPr>
        <w:t>piksel yollarının</w:t>
      </w:r>
      <w:r w:rsidR="005B53F1" w:rsidRPr="00776494">
        <w:rPr>
          <w:sz w:val="24"/>
          <w:lang w:val="tr-TR"/>
        </w:rPr>
        <w:t xml:space="preserve"> sebep olabileceği şekil bozuklukları böylelikle engellenmiş olur. </w:t>
      </w:r>
      <w:r w:rsidRPr="00776494">
        <w:rPr>
          <w:sz w:val="24"/>
          <w:lang w:val="tr-TR"/>
        </w:rPr>
        <w:fldChar w:fldCharType="begin" w:fldLock="1"/>
      </w:r>
      <w:r w:rsidR="00256B0C">
        <w:rPr>
          <w:sz w:val="24"/>
          <w:lang w:val="tr-TR"/>
        </w:rPr>
        <w:instrText>ADDIN CSL_CITATION { "citationItems" : [ { "id" : "ITEM-1", "itemData" : { "DOI" : "10.1109/ICCV.2011.6126448", "ISBN" : "978-1-4577-1102-2", "author" : [ { "dropping-particle" : "", "family" : "Basha", "given" : "Tali", "non-dropping-particle" : "", "parse-names" : false, "suffix" : "" }, { "dropping-particle" : "", "family" : "Moses", "given" : "Yael", "non-dropping-particle" : "", "parse-names" : false, "suffix" : "" }, { "dropping-particle" : "", "family" : "Avidan", "given" : "Shai", "non-dropping-particle" : "", "parse-names" : false, "suffix" : "" } ], "container-title" : "2011 International Conference on Computer Vision", "id" : "ITEM-1", "issued" : { "date-parts" : [ [ "2011", "11" ] ] }, "page" : "1816-1823", "publisher" : "IEEE", "title" : "Geometrically consistent stereo seam carving", "type" : "paper-conference" }, "uris" : [ "http://www.mendeley.com/documents/?uuid=5b6e5f47-4a03-3436-8f00-1c97613894cd" ] } ], "mendeley" : { "formattedCitation" : "[20]", "plainTextFormattedCitation" : "[20]", "previouslyFormattedCitation" : "[20]"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[20]</w:t>
      </w:r>
      <w:r w:rsidRPr="00776494">
        <w:rPr>
          <w:sz w:val="24"/>
          <w:lang w:val="tr-TR"/>
        </w:rPr>
        <w:fldChar w:fldCharType="end"/>
      </w:r>
      <w:r w:rsidR="005B53F1" w:rsidRPr="00776494">
        <w:rPr>
          <w:sz w:val="24"/>
          <w:lang w:val="tr-TR"/>
        </w:rPr>
        <w:t>’d</w:t>
      </w:r>
      <w:r w:rsidR="009F5EBF">
        <w:rPr>
          <w:sz w:val="24"/>
          <w:lang w:val="tr-TR"/>
        </w:rPr>
        <w:t>e</w:t>
      </w:r>
      <w:r w:rsidR="005B53F1" w:rsidRPr="00776494">
        <w:rPr>
          <w:sz w:val="24"/>
          <w:lang w:val="tr-TR"/>
        </w:rPr>
        <w:t xml:space="preserve"> çiftli (stereo) görüntülerin </w:t>
      </w:r>
      <w:r w:rsidR="00A232B2">
        <w:rPr>
          <w:sz w:val="24"/>
          <w:lang w:val="tr-TR"/>
        </w:rPr>
        <w:t>piksel yolu çıkarma</w:t>
      </w:r>
      <w:r w:rsidR="005B53F1" w:rsidRPr="00776494">
        <w:rPr>
          <w:sz w:val="24"/>
          <w:lang w:val="tr-TR"/>
        </w:rPr>
        <w:t xml:space="preserve"> ile boyutlandırılması ele alınmıştır. Görüntülerin tek tek ele alınarak ayrı ayrı </w:t>
      </w:r>
      <w:r w:rsidR="00A232B2">
        <w:rPr>
          <w:sz w:val="24"/>
          <w:lang w:val="tr-TR"/>
        </w:rPr>
        <w:t>piksel yolu çıkarma</w:t>
      </w:r>
      <w:r w:rsidR="005B53F1" w:rsidRPr="00776494">
        <w:rPr>
          <w:sz w:val="24"/>
          <w:lang w:val="tr-TR"/>
        </w:rPr>
        <w:t xml:space="preserve"> uygulanması geometrik yapıyı bozmaktadır ve sahnenin üç boyutlu algılanmasını imkânsızlaştırmaktadır. Bunu çözmek için görüntü çiftlerindeki pikseller arasındaki görünürlük ilişkileri hesaba katılmıştır. Yöntem çok sayıda kapalı mekân ve dış mekân stereo görüntü üzerinde test edilmiştir. Bir başka görsel iyileştirme çalışmasında dalgacık analizinden faydalanılmıştır </w:t>
      </w:r>
      <w:r w:rsidRPr="00776494">
        <w:rPr>
          <w:sz w:val="24"/>
          <w:lang w:val="tr-TR"/>
        </w:rPr>
        <w:fldChar w:fldCharType="begin" w:fldLock="1"/>
      </w:r>
      <w:r w:rsidR="00256B0C">
        <w:rPr>
          <w:sz w:val="24"/>
          <w:lang w:val="tr-TR"/>
        </w:rPr>
        <w:instrText>ADDIN CSL_CITATION { "citationItems" : [ { "id" : "ITEM-1", "itemData" : { "DOI" : "10.1109/ICIP.2009.5414414", "ISBN" : "978-1-4244-5653-6", "author" : [ { "dropping-particle" : "", "family" : "Han", "given" : "Jong-Woo", "non-dropping-particle" : "", "parse-names" : false, "suffix" : "" }, { "dropping-particle" : "", "family" : "Choi", "given" : "Kang-Sun", "non-dropping-particle" : "", "parse-names" : false, "suffix" : "" }, { "dropping-particle" : "", "family" : "Wang", "given" : "Tae-Shick", "non-dropping-particle" : "", "parse-names" : false, "suffix" : "" }, { "dropping-particle" : "", "family" : "Cheon", "given" : "Sung-Hyun", "non-dropping-particle" : "", "parse-names" : false, "suffix" : "" }, { "dropping-particle" : "", "family" : "Ko", "given" : "Sung-Jea", "non-dropping-particle" : "", "parse-names" : false, "suffix" : "" } ], "container-title" : "2009 16th IEEE International Conference on Image Processing (ICIP)", "id" : "ITEM-1", "issued" : { "date-parts" : [ [ "2009", "11" ] ] }, "page" : "345-348", "publisher" : "IEEE", "title" : "Wavelet based seam carving for content-aware image resizing", "type" : "paper-conference" }, "uris" : [ "http://www.mendeley.com/documents/?uuid=7d7607b3-f079-3154-8ec8-9184d5107112" ] } ], "mendeley" : { "formattedCitation" : "[21]", "plainTextFormattedCitation" : "[21]", "previouslyFormattedCitation" : "[21]"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[21]</w:t>
      </w:r>
      <w:r w:rsidRPr="00776494">
        <w:rPr>
          <w:sz w:val="24"/>
          <w:lang w:val="tr-TR"/>
        </w:rPr>
        <w:fldChar w:fldCharType="end"/>
      </w:r>
      <w:r w:rsidR="005B53F1" w:rsidRPr="00776494">
        <w:rPr>
          <w:sz w:val="24"/>
          <w:lang w:val="tr-TR"/>
        </w:rPr>
        <w:t xml:space="preserve">. İnsan görsel sistemi ile uyumlu olması sebebiyle enerji haritasının çıkarımında dalgacık analizi kullanılmıştır. Görüntüler yeni boyutlarına dönüştürülürken anlamsal bütünlük korunarak görsel açıdan ölçekleme ya da klasik içeriğe duyarlı boyutlandırma yöntemlere göre daha iyi sonuçlar elde edilmiştir. </w:t>
      </w:r>
      <w:r w:rsidRPr="00776494">
        <w:rPr>
          <w:sz w:val="24"/>
          <w:lang w:val="tr-TR"/>
        </w:rPr>
        <w:fldChar w:fldCharType="begin" w:fldLock="1"/>
      </w:r>
      <w:r w:rsidR="00256B0C">
        <w:rPr>
          <w:sz w:val="24"/>
          <w:lang w:val="tr-TR"/>
        </w:rPr>
        <w:instrText>ADDIN CSL_CITATION { "citationItems" : [ { "id" : "ITEM-1", "itemData" : { "DOI" : "10.1016/j.jvcir.2016.09.002", "ISSN" : "1047-3203", "abstract" : "A novel compressibility-aware image retargeting method based on seam carving is introduced in this paper. We propose a new significance detection method, with both the edge information and visual saliency taken into consideration. A wall-seam model is constructed to evaluate the image compressibility and assign the right number of seams for each direction. By repeatedly carving out or inserting seams we can retarget the image to a new size while preserving the important content. Finally, our algorithm is completed with the supplement of uniformly scaling, the stretched image is resized to the target size with the least structure distortion brought. Experimental results on images show that those improvements are effective and our approach can preserve image content better compared to several state-ofthe-art image retargeting methods.", "author" : [ { "dropping-particle" : "", "family" : "R", "given" : "J Vis Commun Image", "non-dropping-particle" : "", "parse-names" : false, "suffix" : "" } ], "container-title" : "Journal of Visual Communication and Image Representation", "id" : "ITEM-1", "issued" : { "date-parts" : [ [ "2016" ] ] }, "publisher" : "Elsevier Inc.", "title" : "Optimal bi-directional seam carving for compressibility-aware image", "type" : "article-journal" }, "uris" : [ "http://www.mendeley.com/documents/?uuid=eb7134d7-2f6e-47b2-b917-0419706ec51e" ] } ], "mendeley" : { "formattedCitation" : "[22]", "plainTextFormattedCitation" : "[22]", "previouslyFormattedCitation" : "[22]"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[22]</w:t>
      </w:r>
      <w:r w:rsidRPr="00776494">
        <w:rPr>
          <w:sz w:val="24"/>
          <w:lang w:val="tr-TR"/>
        </w:rPr>
        <w:fldChar w:fldCharType="end"/>
      </w:r>
      <w:r w:rsidR="005B53F1" w:rsidRPr="00776494">
        <w:rPr>
          <w:sz w:val="24"/>
          <w:lang w:val="tr-TR"/>
        </w:rPr>
        <w:t xml:space="preserve">’de </w:t>
      </w:r>
      <w:r w:rsidR="00A232B2">
        <w:rPr>
          <w:sz w:val="24"/>
          <w:lang w:val="tr-TR"/>
        </w:rPr>
        <w:t>piksel yolu çıkarma</w:t>
      </w:r>
      <w:r w:rsidR="005B53F1" w:rsidRPr="00776494">
        <w:rPr>
          <w:sz w:val="24"/>
          <w:lang w:val="tr-TR"/>
        </w:rPr>
        <w:t xml:space="preserve"> yeni bir öne</w:t>
      </w:r>
      <w:r w:rsidR="009F5EBF">
        <w:rPr>
          <w:sz w:val="24"/>
          <w:lang w:val="tr-TR"/>
        </w:rPr>
        <w:t>m tespit yöntemi ile uygulanmıştır</w:t>
      </w:r>
      <w:r w:rsidR="005B53F1" w:rsidRPr="00776494">
        <w:rPr>
          <w:sz w:val="24"/>
          <w:lang w:val="tr-TR"/>
        </w:rPr>
        <w:t>. Bu yöntemde kenar bilgisi ve görsel çıkıntı hes</w:t>
      </w:r>
      <w:r w:rsidR="009F5EBF">
        <w:rPr>
          <w:sz w:val="24"/>
          <w:lang w:val="tr-TR"/>
        </w:rPr>
        <w:t>aba katılmıştır</w:t>
      </w:r>
      <w:r w:rsidR="005B53F1" w:rsidRPr="00776494">
        <w:rPr>
          <w:sz w:val="24"/>
          <w:lang w:val="tr-TR"/>
        </w:rPr>
        <w:t>. Öncelikle görüntünün sıkıştırılabilirliği değerlendiril</w:t>
      </w:r>
      <w:r w:rsidR="009F5EBF">
        <w:rPr>
          <w:sz w:val="24"/>
          <w:lang w:val="tr-TR"/>
        </w:rPr>
        <w:t>miş</w:t>
      </w:r>
      <w:r w:rsidR="005B53F1" w:rsidRPr="00776494">
        <w:rPr>
          <w:sz w:val="24"/>
          <w:lang w:val="tr-TR"/>
        </w:rPr>
        <w:t xml:space="preserve"> ve her iki yön için uygun seam sayısı atan</w:t>
      </w:r>
      <w:r w:rsidR="009F5EBF">
        <w:rPr>
          <w:sz w:val="24"/>
          <w:lang w:val="tr-TR"/>
        </w:rPr>
        <w:t>mıştır</w:t>
      </w:r>
      <w:r w:rsidR="005B53F1" w:rsidRPr="00776494">
        <w:rPr>
          <w:sz w:val="24"/>
          <w:lang w:val="tr-TR"/>
        </w:rPr>
        <w:t>. Son olarak görüntünün hedeflenen boyutlara getirilmesi</w:t>
      </w:r>
      <w:r w:rsidR="000B7753">
        <w:rPr>
          <w:sz w:val="24"/>
          <w:lang w:val="tr-TR"/>
        </w:rPr>
        <w:t xml:space="preserve"> için klasik ölçekleme yapılmış</w:t>
      </w:r>
      <w:r w:rsidR="005B53F1" w:rsidRPr="00776494">
        <w:rPr>
          <w:sz w:val="24"/>
          <w:lang w:val="tr-TR"/>
        </w:rPr>
        <w:t xml:space="preserve"> ve daha i</w:t>
      </w:r>
      <w:r w:rsidR="009F5EBF">
        <w:rPr>
          <w:sz w:val="24"/>
          <w:lang w:val="tr-TR"/>
        </w:rPr>
        <w:t>yi görsel sonuçlar elde edilmiştir</w:t>
      </w:r>
      <w:r w:rsidR="005B53F1" w:rsidRPr="00776494">
        <w:rPr>
          <w:sz w:val="24"/>
          <w:lang w:val="tr-TR"/>
        </w:rPr>
        <w:t>.</w:t>
      </w:r>
    </w:p>
    <w:p w:rsidR="00180372" w:rsidRPr="00776494" w:rsidRDefault="00180372" w:rsidP="00AF4DFF">
      <w:pPr>
        <w:pStyle w:val="BolumIlkParagrafSau"/>
        <w:spacing w:before="0"/>
        <w:rPr>
          <w:sz w:val="24"/>
          <w:lang w:val="tr-TR"/>
        </w:rPr>
      </w:pPr>
    </w:p>
    <w:p w:rsidR="005B53F1" w:rsidRDefault="005B53F1" w:rsidP="00D9724A">
      <w:pPr>
        <w:pStyle w:val="AltBaslkSau"/>
      </w:pPr>
      <w:bookmarkStart w:id="28" w:name="_Toc466970665"/>
      <w:r w:rsidRPr="00776494">
        <w:t>İşlem Hızının Artırılması</w:t>
      </w:r>
      <w:bookmarkEnd w:id="28"/>
    </w:p>
    <w:p w:rsidR="00180372" w:rsidRPr="00180372" w:rsidRDefault="00180372" w:rsidP="006756E3">
      <w:pPr>
        <w:spacing w:line="360" w:lineRule="auto"/>
        <w:rPr>
          <w:sz w:val="24"/>
          <w:szCs w:val="24"/>
        </w:rPr>
      </w:pPr>
    </w:p>
    <w:p w:rsidR="005D0593" w:rsidRDefault="00DC5BA7" w:rsidP="00987A31">
      <w:pPr>
        <w:pStyle w:val="BolumIlkParagrafSau"/>
        <w:spacing w:before="0"/>
        <w:rPr>
          <w:sz w:val="24"/>
          <w:lang w:val="tr-TR"/>
        </w:rPr>
      </w:pPr>
      <w:r>
        <w:rPr>
          <w:sz w:val="24"/>
          <w:lang w:val="tr-TR"/>
        </w:rPr>
        <w:fldChar w:fldCharType="begin" w:fldLock="1"/>
      </w:r>
      <w:r w:rsidR="000325D2">
        <w:rPr>
          <w:sz w:val="24"/>
          <w:lang w:val="tr-TR"/>
        </w:rPr>
        <w:instrText>ADDIN CSL_CITATION { "citationItems" : [ { "id" : "ITEM-1", "itemData" : { "author" : [ { "dropping-particle" : "", "family" : "Karapinar Senturk", "given" : "Zehra", "non-dropping-particle" : "", "parse-names" : false, "suffix" : "" }, { "dropping-particle" : "", "family" : "Akgun", "given" : "Devrim", "non-dropping-particle" : "", "parse-names" : false, "suffix" : "" } ], "container-title" : "International Journal of Advanced Studies in Computer Science and Engineering (IJASCSE)", "id" : "ITEM-1", "issue" : "12", "issued" : { "date-parts" : [ [ "2014" ] ] }, "page" : "5-11", "title" : "A Performance Analysis for Seam Carving Algorithm", "type" : "article-journal", "volume" : "3" }, "uris" : [ "http://www.mendeley.com/documents/?uuid=bd90d321-f935-4c52-8dd5-758dc8c1cd11" ] } ], "mendeley" : { "formattedCitation" : "[23]", "plainTextFormattedCitation" : "[23]", "previouslyFormattedCitation" : "[23]" }, "properties" : { "noteIndex" : 0 }, "schema" : "https://github.com/citation-style-language/schema/raw/master/csl-citation.json" }</w:instrText>
      </w:r>
      <w:r>
        <w:rPr>
          <w:sz w:val="24"/>
          <w:lang w:val="tr-TR"/>
        </w:rPr>
        <w:fldChar w:fldCharType="separate"/>
      </w:r>
      <w:r w:rsidR="005D0593" w:rsidRPr="005D0593">
        <w:rPr>
          <w:noProof/>
          <w:sz w:val="24"/>
          <w:lang w:val="tr-TR"/>
        </w:rPr>
        <w:t>[23]</w:t>
      </w:r>
      <w:r>
        <w:rPr>
          <w:sz w:val="24"/>
          <w:lang w:val="tr-TR"/>
        </w:rPr>
        <w:fldChar w:fldCharType="end"/>
      </w:r>
      <w:r w:rsidR="005D0593">
        <w:rPr>
          <w:sz w:val="24"/>
          <w:lang w:val="tr-TR"/>
        </w:rPr>
        <w:t>’de piksel yolu ç</w:t>
      </w:r>
      <w:r w:rsidR="000962FC">
        <w:rPr>
          <w:sz w:val="24"/>
          <w:lang w:val="tr-TR"/>
        </w:rPr>
        <w:t xml:space="preserve">ıkarma algoritmasında, hesaplama yoğunluğunun kullanılan enerji haritasına bağlı olduğu gösterilmiştir. </w:t>
      </w:r>
      <w:r w:rsidR="000B7753">
        <w:rPr>
          <w:sz w:val="24"/>
          <w:lang w:val="tr-TR"/>
        </w:rPr>
        <w:t>G</w:t>
      </w:r>
      <w:r w:rsidR="005A5C11">
        <w:rPr>
          <w:sz w:val="24"/>
          <w:lang w:val="tr-TR"/>
        </w:rPr>
        <w:t>örsel kalitenin iyileştiği kenar belirleme yöntemleri kullanıldığında</w:t>
      </w:r>
      <w:r w:rsidR="00362F1E">
        <w:rPr>
          <w:sz w:val="24"/>
          <w:lang w:val="tr-TR"/>
        </w:rPr>
        <w:t xml:space="preserve"> hesaplama süresinin arttığı gösterilmiştir. </w:t>
      </w:r>
    </w:p>
    <w:p w:rsidR="00AD4186" w:rsidRDefault="00AD4186" w:rsidP="00987A31">
      <w:pPr>
        <w:pStyle w:val="BolumIlkParagrafSau"/>
        <w:spacing w:before="0"/>
        <w:rPr>
          <w:sz w:val="24"/>
          <w:lang w:val="tr-TR"/>
        </w:rPr>
      </w:pPr>
    </w:p>
    <w:p w:rsidR="00A27152" w:rsidRDefault="00A232B2" w:rsidP="00AD4186">
      <w:pPr>
        <w:pStyle w:val="BolumIlkParagrafSau"/>
        <w:spacing w:before="0"/>
        <w:rPr>
          <w:sz w:val="24"/>
          <w:lang w:val="tr-TR"/>
        </w:rPr>
      </w:pPr>
      <w:r>
        <w:rPr>
          <w:sz w:val="24"/>
          <w:lang w:val="tr-TR"/>
        </w:rPr>
        <w:t>Piksel yolu çıkarma</w:t>
      </w:r>
      <w:r w:rsidR="005B53F1" w:rsidRPr="00776494">
        <w:rPr>
          <w:sz w:val="24"/>
          <w:lang w:val="tr-TR"/>
        </w:rPr>
        <w:t xml:space="preserve"> </w:t>
      </w:r>
      <w:r w:rsidR="00DC5BA7" w:rsidRPr="00776494">
        <w:rPr>
          <w:sz w:val="24"/>
          <w:lang w:val="tr-TR"/>
        </w:rPr>
        <w:fldChar w:fldCharType="begin" w:fldLock="1"/>
      </w:r>
      <w:r w:rsidR="000325D2">
        <w:rPr>
          <w:sz w:val="24"/>
          <w:lang w:val="tr-TR"/>
        </w:rPr>
        <w:instrText>ADDIN CSL_CITATION { "citationItems" : [ { "id" : "ITEM-1", "itemData" : { "author" : [ { "dropping-particle" : "", "family" : "Hsin", "given" : "Hsi-chin", "non-dropping-particle" : "", "parse-names" : false, "suffix" : "" }, { "dropping-particle" : "", "family" : "Sung", "given" : "Tze-yun", "non-dropping-particle" : "", "parse-names" : false, "suffix" : "" }, { "dropping-particle" : "", "family" : "Su", "given" : "Chin-wei", "non-dropping-particle" : "", "parse-names" : false, "suffix" : "" } ], "id" : "ITEM-1", "issue" : "05", "issued" : { "date-parts" : [ [ "2014" ] ] }, "page" : "119-123", "title" : "A Fast Wavelet-Based Seam Carving Algorithm for Image Resizing", "type" : "article-journal", "volume" : "02" }, "uris" : [ "http://www.mendeley.com/documents/?uuid=1f1d28c1-5fed-40cc-b291-fb68dd3df54a" ] } ], "mendeley" : { "formattedCitation" : "[24]", "plainTextFormattedCitation" : "[24]", "previouslyFormattedCitation" : "[24]"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[24]</w:t>
      </w:r>
      <w:r w:rsidR="00DC5BA7" w:rsidRPr="00776494">
        <w:rPr>
          <w:sz w:val="24"/>
          <w:lang w:val="tr-TR"/>
        </w:rPr>
        <w:fldChar w:fldCharType="end"/>
      </w:r>
      <w:r w:rsidR="005B53F1" w:rsidRPr="00776494">
        <w:rPr>
          <w:sz w:val="24"/>
          <w:lang w:val="tr-TR"/>
        </w:rPr>
        <w:t xml:space="preserve">’de işlem verimi açısından dalgacık ağacı ile birlikte uygulanmıştır. Önemsiz dalgacık ağaçlarının </w:t>
      </w:r>
      <w:r w:rsidR="009873E5">
        <w:rPr>
          <w:sz w:val="24"/>
          <w:lang w:val="tr-TR"/>
        </w:rPr>
        <w:t>piksel yollarını</w:t>
      </w:r>
      <w:r w:rsidR="005B53F1" w:rsidRPr="00776494">
        <w:rPr>
          <w:sz w:val="24"/>
          <w:lang w:val="tr-TR"/>
        </w:rPr>
        <w:t xml:space="preserve"> ölçek özyinelemeli olarak adım adım çıkarmak için dalgacık ağaçlarının hiyerarşik yapısından faydalanılır. Önerilen algoritmanın, işlenen resmin boyutu büyüdükçe daha avantajlı olduğu vurgulanmıştır. Çıkıntı </w:t>
      </w:r>
      <w:r w:rsidR="002D456D">
        <w:rPr>
          <w:sz w:val="24"/>
          <w:lang w:val="tr-TR"/>
        </w:rPr>
        <w:t xml:space="preserve">(saliency) </w:t>
      </w:r>
      <w:r w:rsidR="005B53F1" w:rsidRPr="00776494">
        <w:rPr>
          <w:sz w:val="24"/>
          <w:lang w:val="tr-TR"/>
        </w:rPr>
        <w:t xml:space="preserve">özellikleri olarak dalgacık katsayılarını </w:t>
      </w:r>
      <w:r w:rsidR="005B53F1" w:rsidRPr="00776494">
        <w:rPr>
          <w:sz w:val="24"/>
          <w:lang w:val="tr-TR"/>
        </w:rPr>
        <w:lastRenderedPageBreak/>
        <w:t xml:space="preserve">kullanması sebebiyle görsel açıdan da klasik </w:t>
      </w:r>
      <w:r>
        <w:rPr>
          <w:sz w:val="24"/>
          <w:lang w:val="tr-TR"/>
        </w:rPr>
        <w:t>piksel yolu çıkarma</w:t>
      </w:r>
      <w:r w:rsidR="005B53F1" w:rsidRPr="00776494">
        <w:rPr>
          <w:sz w:val="24"/>
          <w:lang w:val="tr-TR"/>
        </w:rPr>
        <w:t xml:space="preserve"> algoritmasına göre daha iyi olduğu örneklerle gösterilmiştir. </w:t>
      </w:r>
    </w:p>
    <w:p w:rsidR="000D5D67" w:rsidRPr="00776494" w:rsidRDefault="000D5D67" w:rsidP="00AD4186">
      <w:pPr>
        <w:pStyle w:val="BolumIlkParagrafSau"/>
        <w:spacing w:before="0"/>
        <w:rPr>
          <w:sz w:val="24"/>
          <w:lang w:val="tr-TR"/>
        </w:rPr>
      </w:pPr>
    </w:p>
    <w:p w:rsidR="005B53F1" w:rsidRPr="00776494" w:rsidRDefault="00DC5BA7" w:rsidP="000D5D67">
      <w:pPr>
        <w:pStyle w:val="BolumIlkParagrafSau"/>
        <w:spacing w:before="0"/>
        <w:rPr>
          <w:sz w:val="24"/>
          <w:lang w:val="tr-TR"/>
        </w:rPr>
      </w:pPr>
      <w:r w:rsidRPr="00776494">
        <w:rPr>
          <w:sz w:val="24"/>
          <w:lang w:val="tr-TR"/>
        </w:rPr>
        <w:fldChar w:fldCharType="begin" w:fldLock="1"/>
      </w:r>
      <w:r w:rsidR="000325D2">
        <w:rPr>
          <w:sz w:val="24"/>
          <w:lang w:val="tr-TR"/>
        </w:rPr>
        <w:instrText>ADDIN CSL_CITATION { "citationItems" : [ { "id" : "ITEM-1", "itemData" : { "DOI" : "10.1007/s11227-015-1446-4", "ISSN" : "1573-0484", "author" : [ { "dropping-particle" : "", "family" : "Kim", "given" : "Ikjoon", "non-dropping-particle" : "", "parse-names" : false, "suffix" : "" }, { "dropping-particle" : "", "family" : "Zhai", "given" : "Jidong", "non-dropping-particle" : "", "parse-names" : false, "suffix" : "" }, { "dropping-particle" : "", "family" : "Li", "given" : "Yan", "non-dropping-particle" : "", "parse-names" : false, "suffix" : "" }, { "dropping-particle" : "", "family" : "Chen", "given" : "Wenguang", "non-dropping-particle" : "", "parse-names" : false, "suffix" : "" } ], "container-title" : "The Journal of Supercomputing", "id" : "ITEM-1", "issue" : "9", "issued" : { "date-parts" : [ [ "2015" ] ] }, "page" : "3500-3524", "publisher" : "Springer US", "title" : "Optimizing seam carving on multi-GPU systems for real-time content-aware image resizing", "type" : "article-journal", "volume" : "71" }, "uris" : [ "http://www.mendeley.com/documents/?uuid=b3604983-feb8-40f1-8c73-bd5353f74b31" ] } ], "mendeley" : { "formattedCitation" : "[25]", "plainTextFormattedCitation" : "[25]", "previouslyFormattedCitation" : "[25]" }, "properties" : { "noteIndex" : 0 }, "schema" : "https://github.com/citation-style-language/schema/raw/master/csl-citation.json" }</w:instrText>
      </w:r>
      <w:r w:rsidRPr="00776494">
        <w:rPr>
          <w:sz w:val="24"/>
          <w:lang w:val="tr-TR"/>
        </w:rPr>
        <w:fldChar w:fldCharType="separate"/>
      </w:r>
      <w:r w:rsidR="005D0593" w:rsidRPr="005D0593">
        <w:rPr>
          <w:noProof/>
          <w:sz w:val="24"/>
          <w:lang w:val="tr-TR"/>
        </w:rPr>
        <w:t>[25]</w:t>
      </w:r>
      <w:r w:rsidRPr="00776494">
        <w:rPr>
          <w:sz w:val="24"/>
          <w:lang w:val="tr-TR"/>
        </w:rPr>
        <w:fldChar w:fldCharType="end"/>
      </w:r>
      <w:r w:rsidR="005B53F1" w:rsidRPr="00776494">
        <w:rPr>
          <w:sz w:val="24"/>
          <w:lang w:val="tr-TR"/>
        </w:rPr>
        <w:t xml:space="preserve">’de </w:t>
      </w:r>
      <w:r w:rsidR="00A232B2">
        <w:rPr>
          <w:sz w:val="24"/>
          <w:lang w:val="tr-TR"/>
        </w:rPr>
        <w:t xml:space="preserve">piksel yolu çıkarmanın </w:t>
      </w:r>
      <w:r w:rsidR="005B53F1" w:rsidRPr="00776494">
        <w:rPr>
          <w:sz w:val="24"/>
          <w:lang w:val="tr-TR"/>
        </w:rPr>
        <w:t xml:space="preserve">karmaşık hesaplamaları ve hafıza erişimleri ile sebep olduğu vakit kayıplarını gidermek için yeni bir kümülatif olmayan </w:t>
      </w:r>
      <w:r w:rsidR="00B47BA9">
        <w:rPr>
          <w:sz w:val="24"/>
          <w:lang w:val="tr-TR"/>
        </w:rPr>
        <w:t>piksel yolu çıkarma</w:t>
      </w:r>
      <w:r w:rsidR="005B53F1" w:rsidRPr="00776494">
        <w:rPr>
          <w:sz w:val="24"/>
          <w:lang w:val="tr-TR"/>
        </w:rPr>
        <w:t xml:space="preserve"> yöntemi önerilmiştir. </w:t>
      </w:r>
      <w:r w:rsidR="00B47BA9">
        <w:rPr>
          <w:sz w:val="24"/>
          <w:lang w:val="tr-TR"/>
        </w:rPr>
        <w:t>Piksel yolu çıkarma</w:t>
      </w:r>
      <w:r w:rsidR="005B53F1" w:rsidRPr="00776494">
        <w:rPr>
          <w:sz w:val="24"/>
          <w:lang w:val="tr-TR"/>
        </w:rPr>
        <w:t xml:space="preserve"> algoritmasında, her bir pikselin minimum kümülatif enerji matrisindeki değeri d</w:t>
      </w:r>
      <w:r w:rsidR="00350EC1">
        <w:rPr>
          <w:sz w:val="24"/>
          <w:lang w:val="tr-TR"/>
        </w:rPr>
        <w:t xml:space="preserve">inamik programlama ile hesaplandığı için, </w:t>
      </w:r>
      <w:r w:rsidR="005B53F1" w:rsidRPr="00776494">
        <w:rPr>
          <w:sz w:val="24"/>
          <w:lang w:val="tr-TR"/>
        </w:rPr>
        <w:t>bir pikselin kümülatif enerji d</w:t>
      </w:r>
      <w:r w:rsidR="00350EC1">
        <w:rPr>
          <w:sz w:val="24"/>
          <w:lang w:val="tr-TR"/>
        </w:rPr>
        <w:t>eğerini hesaplanırken</w:t>
      </w:r>
      <w:r w:rsidR="005B53F1" w:rsidRPr="00776494">
        <w:rPr>
          <w:sz w:val="24"/>
          <w:lang w:val="tr-TR"/>
        </w:rPr>
        <w:t xml:space="preserve"> pikselin üst komşularının kümülatif değerlerin</w:t>
      </w:r>
      <w:r w:rsidR="0074248F">
        <w:rPr>
          <w:sz w:val="24"/>
          <w:lang w:val="tr-TR"/>
        </w:rPr>
        <w:t>in hesaplanmış olmasını gerek</w:t>
      </w:r>
      <w:r w:rsidR="005B53F1" w:rsidRPr="00776494">
        <w:rPr>
          <w:sz w:val="24"/>
          <w:lang w:val="tr-TR"/>
        </w:rPr>
        <w:t xml:space="preserve">ir. Bu durumda paralel olarak iş yapmak zorlaşır. Bunun için, her pikselin kümülatif değeri değil de kendi değeri kullanılarak enerji haritası çıkarılır ve seçilen pikselin indeksi indeks haritasına kaydedilir. Bu işlem her piksel için eşzamanlı olarak yapılabilir. Dolayısıyla, paralelleşmeye müsait hale gelmiş olur. Daha sonra bu indeks haritasından seam elde edilir. İşlem süresi bu yöntemle tek GPU kullanılarak on kata kadar iyileştirilmiştir. Ayrıca, orijinal </w:t>
      </w:r>
      <w:r w:rsidR="00B47BA9">
        <w:rPr>
          <w:sz w:val="24"/>
          <w:lang w:val="tr-TR"/>
        </w:rPr>
        <w:t>piksel yolu çıkarmanın</w:t>
      </w:r>
      <w:r w:rsidR="005B53F1" w:rsidRPr="00776494">
        <w:rPr>
          <w:sz w:val="24"/>
          <w:lang w:val="tr-TR"/>
        </w:rPr>
        <w:t xml:space="preserve"> tek iş parçacığı kullanan CPU uygulamasına göre maksimum da 103 kat hızlanma iki GPU’lu sistemle sağlanmıştır. </w:t>
      </w:r>
    </w:p>
    <w:p w:rsidR="005B53F1" w:rsidRPr="00776494" w:rsidRDefault="005B53F1" w:rsidP="00AF4DFF">
      <w:pPr>
        <w:pStyle w:val="BolumIlkParagrafSau"/>
        <w:spacing w:before="0"/>
        <w:rPr>
          <w:sz w:val="24"/>
          <w:lang w:val="tr-TR"/>
        </w:rPr>
      </w:pPr>
    </w:p>
    <w:p w:rsidR="005B53F1" w:rsidRDefault="00DC5BA7" w:rsidP="009944FA">
      <w:pPr>
        <w:pStyle w:val="BolumIlkParagrafSau"/>
        <w:spacing w:before="0"/>
        <w:rPr>
          <w:sz w:val="24"/>
          <w:lang w:val="tr-TR"/>
        </w:rPr>
      </w:pPr>
      <w:r w:rsidRPr="00776494">
        <w:rPr>
          <w:sz w:val="24"/>
          <w:lang w:val="tr-TR"/>
        </w:rPr>
        <w:fldChar w:fldCharType="begin" w:fldLock="1"/>
      </w:r>
      <w:r w:rsidR="00256B0C">
        <w:rPr>
          <w:sz w:val="24"/>
          <w:lang w:val="tr-TR"/>
        </w:rPr>
        <w:instrText>ADDIN CSL_CITATION { "citationItems" : [ { "id" : "ITEM-1", "itemData" : { "DOI" : "10.1117/12.872456", "author" : [ { "dropping-particle" : "", "family" : "Conger", "given" : "David D.", "non-dropping-particle" : "", "parse-names" : false, "suffix" : "" }, { "dropping-particle" : "", "family" : "Kumar", "given" : "Mrityunjay", "non-dropping-particle" : "", "parse-names" : false, "suffix" : "" }, { "dropping-particle" : "", "family" : "Radha", "given" : "Hayder", "non-dropping-particle" : "", "parse-names" : false, "suffix" : "" } ], "editor" : [ { "dropping-particle" : "", "family" : "Astola", "given" : "Jaakko T.", "non-dropping-particle" : "", "parse-names" : false, "suffix" : "" }, { "dropping-particle" : "", "family" : "Egiazarian", "given" : "Karen O.", "non-dropping-particle" : "", "parse-names" : false, "suffix" : "" } ], "id" : "ITEM-1", "issued" : { "date-parts" : [ [ "2011", "2", "10" ] ] }, "page" : "78700H", "title" : "Multi-seam carving via seamlets", "type" : "paper-conference" }, "uris" : [ "http://www.mendeley.com/documents/?uuid=436d49c2-c9cb-32d9-b96d-ad60a48235b2" ] } ], "mendeley" : { "formattedCitation" : "[17]", "plainTextFormattedCitation" : "[17]", "previouslyFormattedCitation" : "[17]" }, "properties" : { "noteIndex" : 0 }, "schema" : "https://github.com/citation-style-language/schema/raw/master/csl-citation.json" }</w:instrText>
      </w:r>
      <w:r w:rsidRPr="00776494">
        <w:rPr>
          <w:sz w:val="24"/>
          <w:lang w:val="tr-TR"/>
        </w:rPr>
        <w:fldChar w:fldCharType="separate"/>
      </w:r>
      <w:r w:rsidR="00EC2779" w:rsidRPr="00EC2779">
        <w:rPr>
          <w:noProof/>
          <w:sz w:val="24"/>
          <w:lang w:val="tr-TR"/>
        </w:rPr>
        <w:t>[17]</w:t>
      </w:r>
      <w:r w:rsidRPr="00776494">
        <w:rPr>
          <w:sz w:val="24"/>
          <w:lang w:val="tr-TR"/>
        </w:rPr>
        <w:fldChar w:fldCharType="end"/>
      </w:r>
      <w:r w:rsidR="005B53F1" w:rsidRPr="00776494">
        <w:rPr>
          <w:sz w:val="24"/>
          <w:lang w:val="tr-TR"/>
        </w:rPr>
        <w:t>’da her seferinde bir tane seam çıkarmak yerine, işlem hızını artırmak amacıyla fazla sayıda seam aynı anda çıkarılmıştır. Bunun için daha büyük filtreler kullanılmıştır ve işlem süresi azaltılmıştır.</w:t>
      </w:r>
    </w:p>
    <w:p w:rsidR="00180372" w:rsidRPr="00776494" w:rsidRDefault="00180372" w:rsidP="00AF4DFF">
      <w:pPr>
        <w:pStyle w:val="BolumIlkParagrafSau"/>
        <w:spacing w:before="0"/>
        <w:rPr>
          <w:sz w:val="24"/>
          <w:lang w:val="tr-TR"/>
        </w:rPr>
      </w:pPr>
    </w:p>
    <w:p w:rsidR="00E105B5" w:rsidRDefault="00B47BA9" w:rsidP="00D9724A">
      <w:pPr>
        <w:pStyle w:val="AltBaslkSau"/>
      </w:pPr>
      <w:bookmarkStart w:id="29" w:name="_Toc466970666"/>
      <w:r>
        <w:t xml:space="preserve">Piksel </w:t>
      </w:r>
      <w:r w:rsidR="00574DAD">
        <w:t>Y</w:t>
      </w:r>
      <w:r>
        <w:t xml:space="preserve">olu </w:t>
      </w:r>
      <w:r w:rsidR="00574DAD">
        <w:t>Ç</w:t>
      </w:r>
      <w:r>
        <w:t>ıkarma</w:t>
      </w:r>
      <w:r w:rsidR="004967D5" w:rsidRPr="00776494">
        <w:t xml:space="preserve"> Tabanlı Ölçeklemenin Tespiti</w:t>
      </w:r>
      <w:bookmarkEnd w:id="29"/>
    </w:p>
    <w:p w:rsidR="00180372" w:rsidRPr="00180372" w:rsidRDefault="00180372" w:rsidP="006756E3">
      <w:pPr>
        <w:spacing w:line="360" w:lineRule="auto"/>
        <w:rPr>
          <w:sz w:val="24"/>
          <w:szCs w:val="24"/>
        </w:rPr>
      </w:pPr>
    </w:p>
    <w:p w:rsidR="00A27152" w:rsidRPr="00776494" w:rsidRDefault="00B47BA9" w:rsidP="00F15D25">
      <w:pPr>
        <w:pStyle w:val="BolumIlkParagrafSau"/>
        <w:spacing w:before="0"/>
        <w:rPr>
          <w:sz w:val="24"/>
          <w:lang w:val="tr-TR"/>
        </w:rPr>
      </w:pPr>
      <w:r>
        <w:rPr>
          <w:sz w:val="24"/>
          <w:lang w:val="tr-TR"/>
        </w:rPr>
        <w:t>Piksel yolu çıkarma</w:t>
      </w:r>
      <w:r w:rsidR="00E105B5" w:rsidRPr="00776494">
        <w:rPr>
          <w:sz w:val="24"/>
          <w:lang w:val="tr-TR"/>
        </w:rPr>
        <w:t xml:space="preserve"> algoritması kullanılarak yapılan ölçekleme işlemlerinin tespiti ilk olarak algoritmanın önerilmesinden iki yıl sonra başlam</w:t>
      </w:r>
      <w:r w:rsidR="00FF72B2">
        <w:rPr>
          <w:sz w:val="24"/>
          <w:lang w:val="tr-TR"/>
        </w:rPr>
        <w:t>ıştır</w:t>
      </w:r>
      <w:r w:rsidR="00E105B5" w:rsidRPr="00776494">
        <w:rPr>
          <w:sz w:val="24"/>
          <w:lang w:val="tr-TR"/>
        </w:rPr>
        <w:t xml:space="preserve">. Sarkar ve diğerleri </w:t>
      </w:r>
      <w:r w:rsidR="00DC5BA7" w:rsidRPr="00776494">
        <w:rPr>
          <w:sz w:val="24"/>
          <w:lang w:val="tr-TR"/>
        </w:rPr>
        <w:fldChar w:fldCharType="begin" w:fldLock="1"/>
      </w:r>
      <w:r w:rsidR="000325D2">
        <w:rPr>
          <w:sz w:val="24"/>
          <w:lang w:val="tr-TR"/>
        </w:rPr>
        <w:instrText>ADDIN CSL_CITATION { "citationItems" : [ { "id" : "ITEM-1", "itemData" : { "abstract" : "\" Seam carving \" is a recently introduced content aware image re-sizing algorithm. This method can also be used for image tamper-ing. In this paper, we explore techniques to detect seam carving (or seam insertion) without knowledge of the original image. We em-ploy a machine learning based framework to distinguish between seam-carved (or seam-inserted) and normal images. It is seen that the 324-dimensional Markov feature, consisting of 2D difference histograms in the block-based Discrete Cosine Transform domain, is well-suited for the classification task. The feature yields a detec-tion accuracy of 80% and 85% for seam carving and seam insertion, respectively. For seam insertion, each new pixel that is introduced is a linear combination of its neighboring pixels. We detect seam insertions based on this linear relation, with a high detection accu-racy of 94% even for very low seam insertion rates. We show that the Markov feature is also useful for scaling and rotation detection.", "author" : [ { "dropping-particle" : "", "family" : "Sarkar", "given" : "Anindya", "non-dropping-particle" : "", "parse-names" : false, "suffix" : "" }, { "dropping-particle" : "", "family" : "Nataraj", "given" : "Lakshmanan", "non-dropping-particle" : "", "parse-names" : false, "suffix" : "" }, { "dropping-particle" : "", "family" : "Manjunath", "given" : "B S", "non-dropping-particle" : "", "parse-names" : false, "suffix" : "" } ], "id" : "ITEM-1", "issued" : { "date-parts" : [ [ "0" ] ] }, "title" : "Detection of Seam Carving and Localization of Seam Insertions in Digital Images", "type" : "article-journal" }, "uris" : [ "http://www.mendeley.com/documents/?uuid=b1f7afc7-6df1-3f68-a844-8b928c225e04" ] } ], "mendeley" : { "formattedCitation" : "[26]", "plainTextFormattedCitation" : "[26]", "previouslyFormattedCitation" : "[26]"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[26]</w:t>
      </w:r>
      <w:r w:rsidR="00DC5BA7" w:rsidRPr="00776494">
        <w:rPr>
          <w:sz w:val="24"/>
          <w:lang w:val="tr-TR"/>
        </w:rPr>
        <w:fldChar w:fldCharType="end"/>
      </w:r>
      <w:r w:rsidR="00E105B5" w:rsidRPr="00776494">
        <w:rPr>
          <w:sz w:val="24"/>
          <w:lang w:val="tr-TR"/>
        </w:rPr>
        <w:t xml:space="preserve">, </w:t>
      </w:r>
      <w:r>
        <w:rPr>
          <w:sz w:val="24"/>
          <w:lang w:val="tr-TR"/>
        </w:rPr>
        <w:t>piksel yolu çıkarmayı</w:t>
      </w:r>
      <w:r w:rsidR="00E105B5" w:rsidRPr="00776494">
        <w:rPr>
          <w:sz w:val="24"/>
          <w:lang w:val="tr-TR"/>
        </w:rPr>
        <w:t xml:space="preserve"> sahtekârlık tespiti açısından inceleyen ilk araştırmacılardır. Makine öğrenmesi tabanlı bir tespit yöntemi geliştirmişlerdir. Bir görüntünün orijinal mi </w:t>
      </w:r>
      <w:r>
        <w:rPr>
          <w:sz w:val="24"/>
          <w:lang w:val="tr-TR"/>
        </w:rPr>
        <w:t>piksel yolu çıkarma</w:t>
      </w:r>
      <w:r w:rsidR="00E105B5" w:rsidRPr="00776494">
        <w:rPr>
          <w:sz w:val="24"/>
          <w:lang w:val="tr-TR"/>
        </w:rPr>
        <w:t xml:space="preserve"> ile ölçeklenmiş mi olduğunun tespiti, 324 boyutlu Markov özelliği ve AKD (Ayrık Kosinüs Dönüşümü) domenindeki 2 boyutlu histogramlar aracılığı ile gerçekleştirilmiştir. Çıkarılan özellikler ile DVM (Destek Vektör Makinesi)’de eğitim yapılmıştır. </w:t>
      </w:r>
      <w:r>
        <w:rPr>
          <w:sz w:val="24"/>
          <w:lang w:val="tr-TR"/>
        </w:rPr>
        <w:t>Piksel yolu çıkarma</w:t>
      </w:r>
      <w:r w:rsidR="00E105B5" w:rsidRPr="00776494">
        <w:rPr>
          <w:sz w:val="24"/>
          <w:lang w:val="tr-TR"/>
        </w:rPr>
        <w:t xml:space="preserve"> ve seam ekleme sırasıyla %80 ve %85 tespit edilmiştir. Seam eklemenin tespitinde her yeni pikselin, </w:t>
      </w:r>
      <w:r w:rsidR="00E105B5" w:rsidRPr="00776494">
        <w:rPr>
          <w:sz w:val="24"/>
          <w:lang w:val="tr-TR"/>
        </w:rPr>
        <w:lastRenderedPageBreak/>
        <w:t xml:space="preserve">komşularının lineer bir kombinasyonu olduğu varsayılmıştır ve düşük ekleme oranlarında yüksek tespit oranları (%94) elde edilmiştir. </w:t>
      </w:r>
      <w:r w:rsidR="00DC5BA7" w:rsidRPr="00776494">
        <w:rPr>
          <w:sz w:val="24"/>
          <w:lang w:val="tr-TR"/>
        </w:rPr>
        <w:fldChar w:fldCharType="begin" w:fldLock="1"/>
      </w:r>
      <w:r w:rsidR="000325D2">
        <w:rPr>
          <w:sz w:val="24"/>
          <w:lang w:val="tr-TR"/>
        </w:rPr>
        <w:instrText>ADDIN CSL_CITATION { "citationItems" : [ { "id" : "ITEM-1", "itemData" : { "author" : [ { "dropping-particle" : "", "family" : "Fillion", "given" : "C", "non-dropping-particle" : "", "parse-names" : false, "suffix" : "" }, { "dropping-particle" : "", "family" : "Sharma", "given" : "G", "non-dropping-particle" : "", "parse-names" : false, "suffix" : "" } ], "container-title" : "IS&amp;T/SPIE Electronic", "id" : "ITEM-1", "issued" : { "date-parts" : [ [ "2010" ] ] }, "title" : "Detecting content adaptive scaling of images for forensic applications", "type" : "article-journal" }, "uris" : [ "http://www.mendeley.com/documents/?uuid=23c34dc8-c54d-49bc-a367-c3384d00be3e" ] } ], "mendeley" : { "formattedCitation" : "[27]", "plainTextFormattedCitation" : "[27]", "previouslyFormattedCitation" : "[27]"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[27]</w:t>
      </w:r>
      <w:r w:rsidR="00DC5BA7" w:rsidRPr="00776494">
        <w:rPr>
          <w:sz w:val="24"/>
          <w:lang w:val="tr-TR"/>
        </w:rPr>
        <w:fldChar w:fldCharType="end"/>
      </w:r>
      <w:r w:rsidR="00E105B5" w:rsidRPr="00776494">
        <w:rPr>
          <w:sz w:val="24"/>
          <w:lang w:val="tr-TR"/>
        </w:rPr>
        <w:t xml:space="preserve">’de bir örüntü tanıma yaklaşımı önerilmiştir. Çalışmada DVM, dört grup özellik ile eğitilmiştir. Tüm özellik vektörleri görüntünün gradyan histogramı üzerinden hesaplanmıştır. Özellikler enerji tabanlı, seam davranışı tabanlı, yüksek dereceli istatistik tabanlı ve ikinci </w:t>
      </w:r>
      <w:r>
        <w:rPr>
          <w:sz w:val="24"/>
          <w:lang w:val="tr-TR"/>
        </w:rPr>
        <w:t>piksel yolu çıkarma</w:t>
      </w:r>
      <w:r w:rsidR="00E105B5" w:rsidRPr="00776494">
        <w:rPr>
          <w:sz w:val="24"/>
          <w:lang w:val="tr-TR"/>
        </w:rPr>
        <w:t xml:space="preserve"> tabanlı olmak üzere gruplanmıştır. Enerji tabanlı özelliklerin ilki, belirlenen enerji eşiği altında kalan piksellerin yüzdesinden oluşmaktadır. İkinci ve üçüncüsü ise sırasıyla orta seviye ve yüksek seviye histogram değerlerinden oluşmaktadır. Sonuncusu ise ADF (Ağırlıklı Dağıtım Fonksiyonu)’den elde edilmektedir. Daha iyi ayrım için normalize edilmiş ADF kullanılmıştır. Seam davranışı tabanlı özellikler, belli noktalara kadar bulunan </w:t>
      </w:r>
      <w:r w:rsidR="009873E5">
        <w:rPr>
          <w:sz w:val="24"/>
          <w:lang w:val="tr-TR"/>
        </w:rPr>
        <w:t>piksel yolları</w:t>
      </w:r>
      <w:r w:rsidR="00E105B5" w:rsidRPr="00776494">
        <w:rPr>
          <w:sz w:val="24"/>
          <w:lang w:val="tr-TR"/>
        </w:rPr>
        <w:t xml:space="preserve"> arasındaki mesafe ve buralardaki ağırlıklı enerjiden oluşmaktadır. Çalışmadaki en önemli çıkarım şudur: </w:t>
      </w:r>
      <w:r>
        <w:rPr>
          <w:sz w:val="24"/>
          <w:lang w:val="tr-TR"/>
        </w:rPr>
        <w:t>piksel yolu çıkarma</w:t>
      </w:r>
      <w:r w:rsidR="00E105B5" w:rsidRPr="00776494">
        <w:rPr>
          <w:sz w:val="24"/>
          <w:lang w:val="tr-TR"/>
        </w:rPr>
        <w:t xml:space="preserve"> uygulanmamış bir görüntüde belli noktalara kadar bulunan </w:t>
      </w:r>
      <w:r w:rsidR="009873E5">
        <w:rPr>
          <w:sz w:val="24"/>
          <w:lang w:val="tr-TR"/>
        </w:rPr>
        <w:t>piksel yolları</w:t>
      </w:r>
      <w:r w:rsidR="00E105B5" w:rsidRPr="00776494">
        <w:rPr>
          <w:sz w:val="24"/>
          <w:lang w:val="tr-TR"/>
        </w:rPr>
        <w:t xml:space="preserve"> sürekli bir hat şeklinde iken, </w:t>
      </w:r>
      <w:r>
        <w:rPr>
          <w:sz w:val="24"/>
          <w:lang w:val="tr-TR"/>
        </w:rPr>
        <w:t>piksel yolu çıkarma</w:t>
      </w:r>
      <w:r w:rsidR="00E105B5" w:rsidRPr="00776494">
        <w:rPr>
          <w:sz w:val="24"/>
          <w:lang w:val="tr-TR"/>
        </w:rPr>
        <w:t xml:space="preserve"> uygulananlarda bu sürekliliğin bozulması, </w:t>
      </w:r>
      <w:r w:rsidR="009873E5">
        <w:rPr>
          <w:sz w:val="24"/>
          <w:lang w:val="tr-TR"/>
        </w:rPr>
        <w:t>piksel yollarının</w:t>
      </w:r>
      <w:r w:rsidR="00E105B5" w:rsidRPr="00776494">
        <w:rPr>
          <w:sz w:val="24"/>
          <w:lang w:val="tr-TR"/>
        </w:rPr>
        <w:t xml:space="preserve"> dağılmasıdır. Araştırmacılar ayrıca, </w:t>
      </w:r>
      <w:r>
        <w:rPr>
          <w:sz w:val="24"/>
          <w:lang w:val="tr-TR"/>
        </w:rPr>
        <w:t>piksel yolu çıkarmanın</w:t>
      </w:r>
      <w:r w:rsidR="00E105B5" w:rsidRPr="00776494">
        <w:rPr>
          <w:sz w:val="24"/>
          <w:lang w:val="tr-TR"/>
        </w:rPr>
        <w:t xml:space="preserve"> görüntüleri</w:t>
      </w:r>
      <w:r w:rsidR="006E273A">
        <w:rPr>
          <w:sz w:val="24"/>
          <w:lang w:val="tr-TR"/>
        </w:rPr>
        <w:t>n</w:t>
      </w:r>
      <w:r w:rsidR="00E105B5" w:rsidRPr="00776494">
        <w:rPr>
          <w:sz w:val="24"/>
          <w:lang w:val="tr-TR"/>
        </w:rPr>
        <w:t xml:space="preserve"> istatistiğini etkilediğini iddia etmişler ve wavelet</w:t>
      </w:r>
      <w:r w:rsidR="00A27152" w:rsidRPr="00776494">
        <w:rPr>
          <w:sz w:val="24"/>
          <w:lang w:val="tr-TR"/>
        </w:rPr>
        <w:t xml:space="preserve"> </w:t>
      </w:r>
      <w:r w:rsidR="00E105B5" w:rsidRPr="00776494">
        <w:rPr>
          <w:sz w:val="24"/>
          <w:lang w:val="tr-TR"/>
        </w:rPr>
        <w:t xml:space="preserve">absolute moment özelliklerini de kullanmışlardır. Son olarak, </w:t>
      </w:r>
      <w:r>
        <w:rPr>
          <w:sz w:val="24"/>
          <w:lang w:val="tr-TR"/>
        </w:rPr>
        <w:t>piksel yolu çıkarmayı</w:t>
      </w:r>
      <w:r w:rsidR="00E105B5" w:rsidRPr="00776494">
        <w:rPr>
          <w:sz w:val="24"/>
          <w:lang w:val="tr-TR"/>
        </w:rPr>
        <w:t xml:space="preserve"> eldeki şüpheli görüntüye tekrar uygulamışlar ve bahsedilen tüm özellikleri bu resim üzerinden çıkarmışlardır. Yapılan deneyler sonucunda, yöntemin görüntülerin yeniden boyutlandırılması konusunda başarılı olduğu; fakat nesne çıkarma konusunda aynı başarıyı gösteremediği görülmüştür. </w:t>
      </w:r>
    </w:p>
    <w:p w:rsidR="00A27152" w:rsidRPr="00776494" w:rsidRDefault="00A27152" w:rsidP="00AF4DFF">
      <w:pPr>
        <w:pStyle w:val="BolumIlkParagrafSau"/>
        <w:spacing w:before="0"/>
        <w:rPr>
          <w:sz w:val="24"/>
          <w:lang w:val="tr-TR"/>
        </w:rPr>
      </w:pPr>
    </w:p>
    <w:p w:rsidR="00A27152" w:rsidRPr="00776494" w:rsidRDefault="00E105B5" w:rsidP="009944FA">
      <w:pPr>
        <w:pStyle w:val="BolumIlkParagrafSau"/>
        <w:spacing w:before="0"/>
        <w:rPr>
          <w:sz w:val="24"/>
          <w:lang w:val="tr-TR"/>
        </w:rPr>
      </w:pPr>
      <w:r w:rsidRPr="00776494">
        <w:rPr>
          <w:sz w:val="24"/>
          <w:lang w:val="tr-TR"/>
        </w:rPr>
        <w:t xml:space="preserve">Bir başka çalışmada </w:t>
      </w:r>
      <w:r w:rsidR="00B47BA9">
        <w:rPr>
          <w:sz w:val="24"/>
          <w:lang w:val="tr-TR"/>
        </w:rPr>
        <w:t>piksel yolu çıkarmanın</w:t>
      </w:r>
      <w:r w:rsidRPr="00776494">
        <w:rPr>
          <w:sz w:val="24"/>
          <w:lang w:val="tr-TR"/>
        </w:rPr>
        <w:t xml:space="preserve"> tespiti görüntülere eklenen kenar bilgisi yardımıyla gerçekleştirilmiştir </w:t>
      </w:r>
      <w:r w:rsidR="00DC5BA7" w:rsidRPr="00776494">
        <w:rPr>
          <w:sz w:val="24"/>
          <w:lang w:val="tr-TR"/>
        </w:rPr>
        <w:fldChar w:fldCharType="begin" w:fldLock="1"/>
      </w:r>
      <w:r w:rsidR="000325D2">
        <w:rPr>
          <w:sz w:val="24"/>
          <w:lang w:val="tr-TR"/>
        </w:rPr>
        <w:instrText>ADDIN CSL_CITATION { "citationItems" : [ { "id" : "ITEM-1", "itemData" : { "DOI" : "10.1145/2037252.2037255", "ISBN" : "9781450308069", "author" : [ { "dropping-particle" : "", "family" : "Lu", "given" : "Wenjun", "non-dropping-particle" : "", "parse-names" : false, "suffix" : "" }, { "dropping-particle" : "", "family" : "Wu", "given" : "Min", "non-dropping-particle" : "", "parse-names" : false, "suffix" : "" } ], "container-title" : "Proceedings of the thirteenth ACM multimedia workshop on Multimedia and security - MM&amp;Sec '11", "id" : "ITEM-1", "issued" : { "date-parts" : [ [ "2011" ] ] }, "page" : "9", "publisher" : "ACM Press", "publisher-place" : "New York, New York, USA", "title" : "Seam carving estimation using forensic hash", "type" : "paper-conference" }, "uris" : [ "http://www.mendeley.com/documents/?uuid=b02bf877-274b-3453-8801-8d24aa54bdcc" ] } ], "mendeley" : { "formattedCitation" : "[28]", "plainTextFormattedCitation" : "[28]", "previouslyFormattedCitation" : "[28]"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[28]</w:t>
      </w:r>
      <w:r w:rsidR="00DC5BA7" w:rsidRPr="00776494">
        <w:rPr>
          <w:sz w:val="24"/>
          <w:lang w:val="tr-TR"/>
        </w:rPr>
        <w:fldChar w:fldCharType="end"/>
      </w:r>
      <w:r w:rsidRPr="00776494">
        <w:rPr>
          <w:sz w:val="24"/>
          <w:lang w:val="tr-TR"/>
        </w:rPr>
        <w:t>. Eklenen bilgi SIFT (Scale</w:t>
      </w:r>
      <w:r w:rsidR="00277762">
        <w:rPr>
          <w:sz w:val="24"/>
          <w:lang w:val="tr-TR"/>
        </w:rPr>
        <w:t xml:space="preserve"> </w:t>
      </w:r>
      <w:r w:rsidRPr="00776494">
        <w:rPr>
          <w:sz w:val="24"/>
          <w:lang w:val="tr-TR"/>
        </w:rPr>
        <w:t>Invariant</w:t>
      </w:r>
      <w:r w:rsidR="00D62810">
        <w:rPr>
          <w:sz w:val="24"/>
          <w:lang w:val="tr-TR"/>
        </w:rPr>
        <w:t xml:space="preserve"> </w:t>
      </w:r>
      <w:r w:rsidRPr="00776494">
        <w:rPr>
          <w:sz w:val="24"/>
          <w:lang w:val="tr-TR"/>
        </w:rPr>
        <w:t>Feature</w:t>
      </w:r>
      <w:r w:rsidR="00D62810">
        <w:rPr>
          <w:sz w:val="24"/>
          <w:lang w:val="tr-TR"/>
        </w:rPr>
        <w:t xml:space="preserve"> </w:t>
      </w:r>
      <w:r w:rsidRPr="00776494">
        <w:rPr>
          <w:sz w:val="24"/>
          <w:lang w:val="tr-TR"/>
        </w:rPr>
        <w:t>Transform</w:t>
      </w:r>
      <w:r w:rsidR="00D62810">
        <w:rPr>
          <w:sz w:val="24"/>
          <w:lang w:val="tr-TR"/>
        </w:rPr>
        <w:t xml:space="preserve"> </w:t>
      </w:r>
      <w:r w:rsidRPr="00776494">
        <w:rPr>
          <w:sz w:val="24"/>
          <w:lang w:val="tr-TR"/>
        </w:rPr>
        <w:t xml:space="preserve">- Ölçeklemeden Bağımsız Özellik Dönüşümü)’in görsel kelimeler gösterimi tabanlıdır. Bu metot ile yalnızca </w:t>
      </w:r>
      <w:r w:rsidR="00B47BA9">
        <w:rPr>
          <w:sz w:val="24"/>
          <w:lang w:val="tr-TR"/>
        </w:rPr>
        <w:t>piksel yolu çıkarma</w:t>
      </w:r>
      <w:r w:rsidRPr="00776494">
        <w:rPr>
          <w:sz w:val="24"/>
          <w:lang w:val="tr-TR"/>
        </w:rPr>
        <w:t xml:space="preserve"> uygulanıp uygulanmadığı değil, nerelere ve hangi miktarda uygulandığı da belirlenebilmektedir. Orijinal ve işlenmiş görüntülerdeki ardışık SIFT noktaları arasındaki mesafeler arasındaki fark hesaplanmaktadır. Pozitif fark o noktadan seam çıkarıldığını, negatif fark ise seam eklendiğini göstermektedir. Yöntemde çok yüksek tespit oranları (ortalama %99.4) elde edilse de </w:t>
      </w:r>
      <w:r w:rsidR="007343D6">
        <w:rPr>
          <w:sz w:val="24"/>
          <w:lang w:val="tr-TR"/>
        </w:rPr>
        <w:t>orijinalden bağımsız (blind)</w:t>
      </w:r>
      <w:r w:rsidRPr="00776494">
        <w:rPr>
          <w:sz w:val="24"/>
          <w:lang w:val="tr-TR"/>
        </w:rPr>
        <w:t xml:space="preserve"> bir tespit </w:t>
      </w:r>
      <w:r w:rsidRPr="00776494">
        <w:rPr>
          <w:sz w:val="24"/>
          <w:lang w:val="tr-TR"/>
        </w:rPr>
        <w:lastRenderedPageBreak/>
        <w:t xml:space="preserve">yöntemi olmayıp, orijinale ait bilgi gerektirdiğinden tercih edilebilecek bir yöntem değildir. </w:t>
      </w:r>
    </w:p>
    <w:p w:rsidR="00A27152" w:rsidRPr="00776494" w:rsidRDefault="00A27152" w:rsidP="00AF4DFF">
      <w:pPr>
        <w:pStyle w:val="BolumIlkParagrafSau"/>
        <w:spacing w:before="0"/>
        <w:rPr>
          <w:sz w:val="24"/>
          <w:lang w:val="tr-TR"/>
        </w:rPr>
      </w:pPr>
    </w:p>
    <w:p w:rsidR="00A27152" w:rsidRDefault="00DC5BA7" w:rsidP="00831149">
      <w:pPr>
        <w:pStyle w:val="BolumIlkParagrafSau"/>
        <w:spacing w:before="0"/>
        <w:rPr>
          <w:sz w:val="24"/>
          <w:lang w:val="tr-TR"/>
        </w:rPr>
      </w:pPr>
      <w:r w:rsidRPr="00776494">
        <w:rPr>
          <w:sz w:val="24"/>
          <w:lang w:val="tr-TR"/>
        </w:rPr>
        <w:fldChar w:fldCharType="begin" w:fldLock="1"/>
      </w:r>
      <w:r w:rsidR="000325D2">
        <w:rPr>
          <w:sz w:val="24"/>
          <w:lang w:val="tr-TR"/>
        </w:rPr>
        <w:instrText>ADDIN CSL_CITATION { "citationItems" : [ { "id" : "ITEM-1", "itemData" : { "DOI" : "10.4028/www.scientific.net/AMM.284-287.3074", "ISBN" : "978-3-03785-612-3", "ISSN" : "1662-7482", "author" : [ { "dropping-particle" : "", "family" : "Ryu", "given" : "Seung Jin", "non-dropping-particle" : "", "parse-names" : false, "suffix" : "" }, { "dropping-particle" : "", "family" : "Lee", "given" : "Hae Yeoun", "non-dropping-particle" : "", "parse-names" : false, "suffix" : "" }, { "dropping-particle" : "", "family" : "Lee", "given" : "Heung Kyu", "non-dropping-particle" : "", "parse-names" : false, "suffix" : "" } ], "container-title" : "Applied Mechanics and Materials", "id" : "ITEM-1", "issued" : { "date-parts" : [ [ "2013", "1" ] ] }, "page" : "3074-3078", "publisher" : "Trans Tech Publications", "title" : "Detection of Content-Aware Image Resizing Using Seam Properties", "type" : "article-journal", "volume" : "284-287" }, "uris" : [ "http://www.mendeley.com/documents/?uuid=6e286448-589d-33b6-bd6c-c6d6ac8b64c2" ] } ], "mendeley" : { "formattedCitation" : "[29]", "plainTextFormattedCitation" : "[29]", "previouslyFormattedCitation" : "[29]" }, "properties" : { "noteIndex" : 0 }, "schema" : "https://github.com/citation-style-language/schema/raw/master/csl-citation.json" }</w:instrText>
      </w:r>
      <w:r w:rsidRPr="00776494">
        <w:rPr>
          <w:sz w:val="24"/>
          <w:lang w:val="tr-TR"/>
        </w:rPr>
        <w:fldChar w:fldCharType="separate"/>
      </w:r>
      <w:r w:rsidR="005D0593" w:rsidRPr="005D0593">
        <w:rPr>
          <w:noProof/>
          <w:sz w:val="24"/>
          <w:lang w:val="tr-TR"/>
        </w:rPr>
        <w:t>[29]</w:t>
      </w:r>
      <w:r w:rsidRPr="00776494">
        <w:rPr>
          <w:sz w:val="24"/>
          <w:lang w:val="tr-TR"/>
        </w:rPr>
        <w:fldChar w:fldCharType="end"/>
      </w:r>
      <w:r w:rsidR="00E105B5" w:rsidRPr="00776494">
        <w:rPr>
          <w:sz w:val="24"/>
          <w:lang w:val="tr-TR"/>
        </w:rPr>
        <w:t xml:space="preserve">’de </w:t>
      </w:r>
      <w:r w:rsidR="00B47BA9">
        <w:rPr>
          <w:sz w:val="24"/>
          <w:lang w:val="tr-TR"/>
        </w:rPr>
        <w:t>piksel yolu çıkarma</w:t>
      </w:r>
      <w:r w:rsidR="00E105B5" w:rsidRPr="00776494">
        <w:rPr>
          <w:sz w:val="24"/>
          <w:lang w:val="tr-TR"/>
        </w:rPr>
        <w:t xml:space="preserve"> işlemi, </w:t>
      </w:r>
      <w:r w:rsidR="00B47BA9">
        <w:rPr>
          <w:sz w:val="24"/>
          <w:lang w:val="tr-TR"/>
        </w:rPr>
        <w:t>piksel yolu çıkarma</w:t>
      </w:r>
      <w:r w:rsidR="00E105B5" w:rsidRPr="00776494">
        <w:rPr>
          <w:sz w:val="24"/>
          <w:lang w:val="tr-TR"/>
        </w:rPr>
        <w:t xml:space="preserve"> algoritmasının özellikleri kullanılarak tespit edilmeye çalışılmıştır. </w:t>
      </w:r>
      <w:r w:rsidR="00B47BA9">
        <w:rPr>
          <w:sz w:val="24"/>
          <w:lang w:val="tr-TR"/>
        </w:rPr>
        <w:t>Piksel yolu çıkarma</w:t>
      </w:r>
      <w:r w:rsidR="00E105B5" w:rsidRPr="00776494">
        <w:rPr>
          <w:sz w:val="24"/>
          <w:lang w:val="tr-TR"/>
        </w:rPr>
        <w:t xml:space="preserve"> algoritması düşük enerjili piksel yollarını görüntüden çıkarır ve kalan görüntünün ortalama enerjisi artmış olur. Bu amaçla çalışmada, enerjiyle alakalı on dört istatistiki özellik çıkarılmıştır. Çıkarılan özelliklerle DVM’de eğitim ve test yapılmıştır. Seam eklemenin tespiti için komşu pikseller arasındaki korelasyon kullanılmıştır. UCID veri tabanından  </w:t>
      </w:r>
      <w:r w:rsidRPr="00776494">
        <w:rPr>
          <w:sz w:val="24"/>
          <w:lang w:val="tr-TR"/>
        </w:rPr>
        <w:fldChar w:fldCharType="begin" w:fldLock="1"/>
      </w:r>
      <w:r w:rsidR="000325D2">
        <w:rPr>
          <w:sz w:val="24"/>
          <w:lang w:val="tr-TR"/>
        </w:rPr>
        <w:instrText>ADDIN CSL_CITATION { "citationItems" : [ { "id" : "ITEM-1", "itemData" : { "author" : [ { "dropping-particle" : "", "family" : "Gerald Schaefer", "given" : "Michal Stich", "non-dropping-particle" : "", "parse-names" : false, "suffix" : "" } ], "container-title" : "In Storage and Retrieval Methods and Applications for Multimedia 2004, volume 5307 of Proceedings of SPIE", "id" : "ITEM-1", "issued" : { "date-parts" : [ [ "0" ] ] }, "title" : "UCID - An Uncompressed Colour Image Database", "type" : "article" }, "uris" : [ "http://www.mendeley.com/documents/?uuid=ca952238-0fd2-3245-9e94-666c78d9830f" ] } ], "mendeley" : { "formattedCitation" : "[30]", "plainTextFormattedCitation" : "[30]", "previouslyFormattedCitation" : "[30]" }, "properties" : { "noteIndex" : 0 }, "schema" : "https://github.com/citation-style-language/schema/raw/master/csl-citation.json" }</w:instrText>
      </w:r>
      <w:r w:rsidRPr="00776494">
        <w:rPr>
          <w:sz w:val="24"/>
          <w:lang w:val="tr-TR"/>
        </w:rPr>
        <w:fldChar w:fldCharType="separate"/>
      </w:r>
      <w:r w:rsidR="005D0593" w:rsidRPr="005D0593">
        <w:rPr>
          <w:noProof/>
          <w:sz w:val="24"/>
          <w:lang w:val="tr-TR"/>
        </w:rPr>
        <w:t>[30]</w:t>
      </w:r>
      <w:r w:rsidRPr="00776494">
        <w:rPr>
          <w:sz w:val="24"/>
          <w:lang w:val="tr-TR"/>
        </w:rPr>
        <w:fldChar w:fldCharType="end"/>
      </w:r>
      <w:r w:rsidR="00E105B5" w:rsidRPr="00776494">
        <w:rPr>
          <w:sz w:val="24"/>
          <w:lang w:val="tr-TR"/>
        </w:rPr>
        <w:t xml:space="preserve"> alınan orijinal resimler ve bunların belli oranlarda </w:t>
      </w:r>
      <w:r w:rsidR="00B47BA9">
        <w:rPr>
          <w:sz w:val="24"/>
          <w:lang w:val="tr-TR"/>
        </w:rPr>
        <w:t>piksel yolu çıkarma</w:t>
      </w:r>
      <w:r w:rsidR="00E105B5" w:rsidRPr="00776494">
        <w:rPr>
          <w:sz w:val="24"/>
          <w:lang w:val="tr-TR"/>
        </w:rPr>
        <w:t xml:space="preserve"> ile ölçeklenmiş halleri ile veri tabanı oluşturulmuştur. Toplamda 8028 resimden oluşan veri tabanı ile yapılan deneylerde </w:t>
      </w:r>
      <w:r w:rsidR="00B47BA9">
        <w:rPr>
          <w:sz w:val="24"/>
          <w:lang w:val="tr-TR"/>
        </w:rPr>
        <w:t>piksel yolu çıkarma</w:t>
      </w:r>
      <w:r w:rsidR="00E105B5" w:rsidRPr="00776494">
        <w:rPr>
          <w:sz w:val="24"/>
          <w:lang w:val="tr-TR"/>
        </w:rPr>
        <w:t xml:space="preserve"> ile genişliği %50 azaltılmış resimler %93.50 tespit edilebilmiştir. </w:t>
      </w:r>
    </w:p>
    <w:p w:rsidR="00831149" w:rsidRPr="00776494" w:rsidRDefault="00831149" w:rsidP="00831149">
      <w:pPr>
        <w:pStyle w:val="BolumIlkParagrafSau"/>
        <w:spacing w:before="0"/>
        <w:rPr>
          <w:sz w:val="24"/>
          <w:lang w:val="tr-TR"/>
        </w:rPr>
      </w:pPr>
    </w:p>
    <w:p w:rsidR="00E105B5" w:rsidRPr="00776494" w:rsidRDefault="00B47BA9" w:rsidP="00831149">
      <w:pPr>
        <w:pStyle w:val="BolumIlkParagrafSau"/>
        <w:spacing w:before="0"/>
        <w:rPr>
          <w:sz w:val="24"/>
          <w:lang w:val="tr-TR"/>
        </w:rPr>
      </w:pPr>
      <w:r>
        <w:rPr>
          <w:sz w:val="24"/>
          <w:lang w:val="tr-TR"/>
        </w:rPr>
        <w:t>Piksel yolu çıkarma</w:t>
      </w:r>
      <w:r w:rsidR="00E105B5" w:rsidRPr="00776494">
        <w:rPr>
          <w:sz w:val="24"/>
          <w:lang w:val="tr-TR"/>
        </w:rPr>
        <w:t xml:space="preserve"> ile ölçeklemenin tespitinde farklı bir yaklaşım </w:t>
      </w:r>
      <w:r w:rsidR="00DC5BA7" w:rsidRPr="00776494">
        <w:rPr>
          <w:sz w:val="24"/>
          <w:lang w:val="tr-TR"/>
        </w:rPr>
        <w:fldChar w:fldCharType="begin" w:fldLock="1"/>
      </w:r>
      <w:r w:rsidR="000325D2">
        <w:rPr>
          <w:sz w:val="24"/>
          <w:lang w:val="tr-TR"/>
        </w:rPr>
        <w:instrText>ADDIN CSL_CITATION { "citationItems" : [ { "id" : "ITEM-1", "itemData" : { "DOI" : "10.1145/2503385.2503445", "ISBN" : "9781450323420", "author" : [ { "dropping-particle" : "", "family" : "Wei", "given" : "Jyh-Da", "non-dropping-particle" : "", "parse-names" : false, "suffix" : "" }, { "dropping-particle" : "", "family" : "Lin", "given" : "Yu-Ju", "non-dropping-particle" : "", "parse-names" : false, "suffix" : "" }, { "dropping-particle" : "", "family" : "Wu", "given" : "Yi-Jing", "non-dropping-particle" : "", "parse-names" : false, "suffix" : "" }, { "dropping-particle" : "", "family" : "Kang", "given" : "Li-Wei", "non-dropping-particle" : "", "parse-names" : false, "suffix" : "" } ], "container-title" : "ACM SIGGRAPH 2013 Posters on - SIGGRAPH '13", "id" : "ITEM-1", "issued" : { "date-parts" : [ [ "2013" ] ] }, "page" : "1", "publisher" : "ACM Press", "publisher-place" : "New York, New York, USA", "title" : "A patch analysis approach for seam-carved image detection", "type" : "paper-conference" }, "uris" : [ "http://www.mendeley.com/documents/?uuid=8c552606-a07a-38dc-b46d-d1dcb5458cab" ] } ], "mendeley" : { "formattedCitation" : "[31]", "plainTextFormattedCitation" : "[31]", "previouslyFormattedCitation" : "[31]"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[31]</w:t>
      </w:r>
      <w:r w:rsidR="00DC5BA7" w:rsidRPr="00776494">
        <w:rPr>
          <w:sz w:val="24"/>
          <w:lang w:val="tr-TR"/>
        </w:rPr>
        <w:fldChar w:fldCharType="end"/>
      </w:r>
      <w:r w:rsidR="00E105B5" w:rsidRPr="00776494">
        <w:rPr>
          <w:sz w:val="24"/>
          <w:lang w:val="tr-TR"/>
        </w:rPr>
        <w:t xml:space="preserve">’da verilen poster çalışmasında önerilmiştir. Görüntüler üzerinde yama analizi yapılmıştır. Görüntü 2×2’lik alt görüntülere (mini kareler) ayrılmış ve bu mini karelerle uyumlu dokuz yama oluşturulmuştur. Ayrıca bir de kosinüs benzerliği ile uygun yamaya karar veren hakem örüntü kullanılmıştır. Yamalar komşular arasına interpolasyon ile oluşturulmuş pikseller eklenerek oluşturulmuştur. Yamalar oluşturulduktan sonra, mini kareleri dikey, çapraz ve ters çapraz yönlerde bağlayan yama geçiş olasılığı matrisleri oluşturulmuştur. Dokuz yamanın olasılıklarından ve geçiş olasılığı matrislerinin girdilerinden oluşan 252 boyutlu özellik vektörü DVM’nin eğitim ve testinde kullanılmıştır. %20, %30 ve %50 ölçeklenmiş görüntülerin tespit oranları sırasıyla %92.2, %92.6 ve %95.8 olarak bulunmuştur. </w:t>
      </w:r>
      <w:r w:rsidR="00DC5BA7" w:rsidRPr="00776494">
        <w:rPr>
          <w:sz w:val="24"/>
          <w:lang w:val="tr-TR"/>
        </w:rPr>
        <w:fldChar w:fldCharType="begin" w:fldLock="1"/>
      </w:r>
      <w:r w:rsidR="000325D2">
        <w:rPr>
          <w:sz w:val="24"/>
          <w:lang w:val="tr-TR"/>
        </w:rPr>
        <w:instrText>ADDIN CSL_CITATION { "citationItems" : [ { "id" : "ITEM-1", "itemData" : { "DOI" : "10.4028/www.scientific.net/AMM.284-287.3074", "ISBN" : "978-3-03785-612-3", "ISSN" : "1662-7482", "author" : [ { "dropping-particle" : "", "family" : "Ryu", "given" : "Seung Jin", "non-dropping-particle" : "", "parse-names" : false, "suffix" : "" }, { "dropping-particle" : "", "family" : "Lee", "given" : "Hae Yeoun", "non-dropping-particle" : "", "parse-names" : false, "suffix" : "" }, { "dropping-particle" : "", "family" : "Lee", "given" : "Heung Kyu", "non-dropping-particle" : "", "parse-names" : false, "suffix" : "" } ], "container-title" : "Applied Mechanics and Materials", "id" : "ITEM-1", "issued" : { "date-parts" : [ [ "2013", "1" ] ] }, "page" : "3074-3078", "publisher" : "Trans Tech Publications", "title" : "Detection of Content-Aware Image Resizing Using Seam Properties", "type" : "article-journal", "volume" : "284-287" }, "uris" : [ "http://www.mendeley.com/documents/?uuid=6e286448-589d-33b6-bd6c-c6d6ac8b64c2" ] } ], "mendeley" : { "formattedCitation" : "[29]", "plainTextFormattedCitation" : "[29]", "previouslyFormattedCitation" : "[29]"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[29]</w:t>
      </w:r>
      <w:r w:rsidR="00DC5BA7" w:rsidRPr="00776494">
        <w:rPr>
          <w:sz w:val="24"/>
          <w:lang w:val="tr-TR"/>
        </w:rPr>
        <w:fldChar w:fldCharType="end"/>
      </w:r>
      <w:r w:rsidR="00E105B5" w:rsidRPr="00776494">
        <w:rPr>
          <w:sz w:val="24"/>
          <w:lang w:val="tr-TR"/>
        </w:rPr>
        <w:t xml:space="preserve">’deki yönteme görüntünün gürültüsü ile alakalı dört yeni özellik eklenmiş ve tespit oranını artırmak amaçlanmıştır </w:t>
      </w:r>
      <w:r w:rsidR="00DC5BA7" w:rsidRPr="00776494">
        <w:rPr>
          <w:sz w:val="24"/>
          <w:lang w:val="tr-TR"/>
        </w:rPr>
        <w:fldChar w:fldCharType="begin" w:fldLock="1"/>
      </w:r>
      <w:r w:rsidR="000325D2">
        <w:rPr>
          <w:sz w:val="24"/>
          <w:lang w:val="tr-TR"/>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[32]</w:t>
      </w:r>
      <w:r w:rsidR="00DC5BA7" w:rsidRPr="00776494">
        <w:rPr>
          <w:sz w:val="24"/>
          <w:lang w:val="tr-TR"/>
        </w:rPr>
        <w:fldChar w:fldCharType="end"/>
      </w:r>
      <w:r w:rsidR="00E105B5" w:rsidRPr="00776494">
        <w:rPr>
          <w:sz w:val="24"/>
          <w:lang w:val="tr-TR"/>
        </w:rPr>
        <w:t xml:space="preserve">. </w:t>
      </w:r>
      <w:r>
        <w:rPr>
          <w:sz w:val="24"/>
          <w:lang w:val="tr-TR"/>
        </w:rPr>
        <w:t>Piksel yolu çıkarma</w:t>
      </w:r>
      <w:r w:rsidR="00E105B5" w:rsidRPr="00776494">
        <w:rPr>
          <w:sz w:val="24"/>
          <w:lang w:val="tr-TR"/>
        </w:rPr>
        <w:t xml:space="preserve"> tabanlı görüntü ölçeklemenin, görüntünün gürültü seviyesini etkilediği çıkarımından yola çıkarak, Wiener filtresi kullanılarak elde edilen gürültü matrisinin ortalama, standart sapma, çarpıklık ve basıklık değerleri hesaplanmıştır. Wei ve diğerlerinin poster çalışması </w:t>
      </w:r>
      <w:r w:rsidR="00DC5BA7" w:rsidRPr="00776494">
        <w:rPr>
          <w:sz w:val="24"/>
          <w:lang w:val="tr-TR"/>
        </w:rPr>
        <w:fldChar w:fldCharType="begin" w:fldLock="1"/>
      </w:r>
      <w:r w:rsidR="000325D2">
        <w:rPr>
          <w:sz w:val="24"/>
          <w:lang w:val="tr-TR"/>
        </w:rPr>
        <w:instrText>ADDIN CSL_CITATION { "citationItems" : [ { "id" : "ITEM-1", "itemData" : { "DOI" : "10.1016/j.patrec.2013.09.026", "ISSN" : "01678655", "abstract" : "Seam carving is a content-aware image processing algorithm that has been successfully applied to resizing and deliberately removing objects from digital images. Retargeting images by seam carving is hard to identify; therefore, the detection of seam-carved images has been an important and attractive research topic. Existing methods for detecting seam-carved images include those derived from steganography attacks and those based on statistical features. However, these algorithms leave scope for further improvement. Here, we propose a novel method in which images are divided into 2\u00d72 blocks, referred to as mini-squares, and then searched for one of nine types of patches that is likely to recover a mini-square from seam carving. Our method analyzes the patch transition probability among three-connected mini-squares and achieves currently best detection accuracies, namely, 92.2% and 95.8% for 20% and 50% seam-carved images respectively. We also discuss in this paper other potential applications of our patch analysis method, for example, identification of the hot regions frequently crossed by carved seams.", "author" : [ { "dropping-particle" : "", "family" : "Wei", "given" : "Jyh-Da", "non-dropping-particle" : "", "parse-names" : false, "suffix" : "" }, { "dropping-particle" : "", "family" : "Lin", "given" : "Yu-Ju", "non-dropping-particle" : "", "parse-names" : false, "suffix" : "" }, { "dropping-particle" : "", "family" : "Wu", "given" : "Yi-Jing", "non-dropping-particle" : "", "parse-names" : false, "suffix" : "" } ], "container-title" : "Pattern Recognition Letters", "id" : "ITEM-1", "issued" : { "date-parts" : [ [ "2014" ] ] }, "number-of-pages" : "100-106", "title" : "A patch analysis method to detect seam carved images", "type" : "report", "volume" : "36" }, "uris" : [ "http://www.mendeley.com/documents/?uuid=c7dca9ae-9a42-3d27-8ad2-a54eb65f5ce7" ] } ], "mendeley" : { "formattedCitation" : "[33]", "plainTextFormattedCitation" : "[33]", "previouslyFormattedCitation" : "[33]"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[33]</w:t>
      </w:r>
      <w:r w:rsidR="00DC5BA7" w:rsidRPr="00776494">
        <w:rPr>
          <w:sz w:val="24"/>
          <w:lang w:val="tr-TR"/>
        </w:rPr>
        <w:fldChar w:fldCharType="end"/>
      </w:r>
      <w:r w:rsidR="00E105B5" w:rsidRPr="00776494">
        <w:rPr>
          <w:sz w:val="24"/>
          <w:lang w:val="tr-TR"/>
        </w:rPr>
        <w:t xml:space="preserve">’de genişletilmiştir. Yama analizinin ayrıntıları verilmiş ve ileri yönlü ve geri yönlü </w:t>
      </w:r>
      <w:r>
        <w:rPr>
          <w:sz w:val="24"/>
          <w:lang w:val="tr-TR"/>
        </w:rPr>
        <w:t>piksel yolu çıkarmanın</w:t>
      </w:r>
      <w:r w:rsidR="00E105B5" w:rsidRPr="00776494">
        <w:rPr>
          <w:sz w:val="24"/>
          <w:lang w:val="tr-TR"/>
        </w:rPr>
        <w:t xml:space="preserve"> sonuçları karşılaştırılmıştır. İleri yönlü </w:t>
      </w:r>
      <w:r>
        <w:rPr>
          <w:sz w:val="24"/>
          <w:lang w:val="tr-TR"/>
        </w:rPr>
        <w:t xml:space="preserve">piksel yolu </w:t>
      </w:r>
      <w:r>
        <w:rPr>
          <w:sz w:val="24"/>
          <w:lang w:val="tr-TR"/>
        </w:rPr>
        <w:lastRenderedPageBreak/>
        <w:t>çıkarmanın</w:t>
      </w:r>
      <w:r w:rsidR="00E105B5" w:rsidRPr="00776494">
        <w:rPr>
          <w:sz w:val="24"/>
          <w:lang w:val="tr-TR"/>
        </w:rPr>
        <w:t xml:space="preserve"> daha kolay tespit edilebildiği gösterilmiştir. Sebebi ise </w:t>
      </w:r>
      <w:r w:rsidR="009873E5">
        <w:rPr>
          <w:sz w:val="24"/>
          <w:lang w:val="tr-TR"/>
        </w:rPr>
        <w:t>piksel yollarının</w:t>
      </w:r>
      <w:r w:rsidR="00E105B5" w:rsidRPr="00776494">
        <w:rPr>
          <w:sz w:val="24"/>
          <w:lang w:val="tr-TR"/>
        </w:rPr>
        <w:t xml:space="preserve"> daha geniş yayılmasına bağlanmıştır. Çalışmada ayrıca yamaların geçiş olasılık matrisleri de değerlendirilmiş ve mini karelerin optimal yamalarının 0, 4 ve 8. türlerde yoğunlaştığı gösterilmiştir. Benzerlik ölçütü olarak Öklit mesafesi de denenmiş ve resimdeki sıcak bölgeler analiz edilmiştir. Mini karelere yamaların geçiş olasılıklarına bağlı olarak skor verilmiş ve düşük skorlu mini kareler göz ardı edilmiştir. Yüksek skora sahip olan mini kareler görüntüdeki sıcak bölgeleri ifade etmektedir. </w:t>
      </w:r>
      <w:r w:rsidR="00DC5BA7" w:rsidRPr="00776494">
        <w:rPr>
          <w:sz w:val="24"/>
          <w:lang w:val="tr-TR"/>
        </w:rPr>
        <w:fldChar w:fldCharType="begin" w:fldLock="1"/>
      </w:r>
      <w:r w:rsidR="000325D2">
        <w:rPr>
          <w:sz w:val="24"/>
          <w:lang w:val="tr-TR"/>
        </w:rPr>
        <w:instrText>ADDIN CSL_CITATION { "citationItems" : [ { "id" : "ITEM-1", "itemData" : { "author" : [ { "dropping-particle" : "", "family" : "Jiang", "given" : "Pei-Yu", "non-dropping-particle" : "", "parse-names" : false, "suffix" : "" }, { "dropping-particle" : "", "family" : "Wei", "given" : "Hui-Jun Cheng and Jyh-Da", "non-dropping-particle" : "", "parse-names" : false, "suffix" : "" } ], "id" : "ITEM-1", "issued" : { "date-parts" : [ [ "2015" ] ] }, "page" : "187-190", "publisher" : "The Society of Digital Information and Wireless Communication", "title" : "Using Patch Analysis Methods to Detect Images Tampered with Seam Insertion", "type" : "article" }, "uris" : [ "http://www.mendeley.com/documents/?uuid=2eb1d8af-cec4-3c58-892c-f2c478a19d8d" ] } ], "mendeley" : { "formattedCitation" : "[34]", "plainTextFormattedCitation" : "[34]", "previouslyFormattedCitation" : "[34]"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[34]</w:t>
      </w:r>
      <w:r w:rsidR="00DC5BA7" w:rsidRPr="00776494">
        <w:rPr>
          <w:sz w:val="24"/>
          <w:lang w:val="tr-TR"/>
        </w:rPr>
        <w:fldChar w:fldCharType="end"/>
      </w:r>
      <w:r w:rsidR="00E105B5" w:rsidRPr="00776494">
        <w:rPr>
          <w:sz w:val="24"/>
          <w:lang w:val="tr-TR"/>
        </w:rPr>
        <w:t xml:space="preserve">’de yama analizi </w:t>
      </w:r>
      <w:r w:rsidR="007A026F">
        <w:rPr>
          <w:sz w:val="24"/>
          <w:lang w:val="tr-TR"/>
        </w:rPr>
        <w:t>piksel yolu</w:t>
      </w:r>
      <w:r w:rsidR="00E105B5" w:rsidRPr="00776494">
        <w:rPr>
          <w:sz w:val="24"/>
          <w:lang w:val="tr-TR"/>
        </w:rPr>
        <w:t xml:space="preserve"> eklemenin tespitinde kullanılmıştır. Aynı yöntem izlenmiş; fakat kosinüs benzerliği yerine yamaların hakem yama ile karşılaştırılmasında Öklit mesafesi kullanılmıştır. % 94 ve üzeri tespit oranları elde edilmiştir.</w:t>
      </w:r>
    </w:p>
    <w:p w:rsidR="00E105B5" w:rsidRPr="00776494" w:rsidRDefault="00E105B5" w:rsidP="008C60BA">
      <w:pPr>
        <w:pStyle w:val="BolumIlkParagrafSau"/>
        <w:spacing w:before="0"/>
        <w:rPr>
          <w:sz w:val="24"/>
          <w:lang w:val="tr-TR"/>
        </w:rPr>
      </w:pPr>
    </w:p>
    <w:p w:rsidR="00A27152" w:rsidRPr="00776494" w:rsidRDefault="00E105B5" w:rsidP="00831149">
      <w:pPr>
        <w:pStyle w:val="BolumIlkParagrafSau"/>
        <w:spacing w:before="0"/>
        <w:rPr>
          <w:sz w:val="24"/>
          <w:lang w:val="tr-TR"/>
        </w:rPr>
      </w:pPr>
      <w:r w:rsidRPr="00776494">
        <w:rPr>
          <w:sz w:val="24"/>
          <w:lang w:val="tr-TR"/>
        </w:rPr>
        <w:t xml:space="preserve">Bir diğer </w:t>
      </w:r>
      <w:r w:rsidR="007343D6">
        <w:rPr>
          <w:sz w:val="24"/>
          <w:lang w:val="tr-TR"/>
        </w:rPr>
        <w:t>orijinalden bağımsız (blind)</w:t>
      </w:r>
      <w:r w:rsidRPr="00776494">
        <w:rPr>
          <w:sz w:val="24"/>
          <w:lang w:val="tr-TR"/>
        </w:rPr>
        <w:t xml:space="preserve"> </w:t>
      </w:r>
      <w:r w:rsidR="00223B59">
        <w:rPr>
          <w:sz w:val="24"/>
          <w:lang w:val="tr-TR"/>
        </w:rPr>
        <w:t>piksel yolu çıkarma</w:t>
      </w:r>
      <w:r w:rsidRPr="00776494">
        <w:rPr>
          <w:sz w:val="24"/>
          <w:lang w:val="tr-TR"/>
        </w:rPr>
        <w:t xml:space="preserve"> tespit yönteminde BACM (Blocking</w:t>
      </w:r>
      <w:r w:rsidR="00C05450" w:rsidRPr="00776494">
        <w:rPr>
          <w:sz w:val="24"/>
          <w:lang w:val="tr-TR"/>
        </w:rPr>
        <w:t xml:space="preserve"> </w:t>
      </w:r>
      <w:r w:rsidRPr="00776494">
        <w:rPr>
          <w:sz w:val="24"/>
          <w:lang w:val="tr-TR"/>
        </w:rPr>
        <w:t>Artifact</w:t>
      </w:r>
      <w:r w:rsidR="00C05450" w:rsidRPr="00776494">
        <w:rPr>
          <w:sz w:val="24"/>
          <w:lang w:val="tr-TR"/>
        </w:rPr>
        <w:t xml:space="preserve"> </w:t>
      </w:r>
      <w:r w:rsidRPr="00776494">
        <w:rPr>
          <w:sz w:val="24"/>
          <w:lang w:val="tr-TR"/>
        </w:rPr>
        <w:t>Characteristics</w:t>
      </w:r>
      <w:r w:rsidR="00D62810">
        <w:rPr>
          <w:sz w:val="24"/>
          <w:lang w:val="tr-TR"/>
        </w:rPr>
        <w:t xml:space="preserve"> </w:t>
      </w:r>
      <w:r w:rsidR="00C05450" w:rsidRPr="00776494">
        <w:rPr>
          <w:sz w:val="24"/>
          <w:lang w:val="tr-TR"/>
        </w:rPr>
        <w:t xml:space="preserve"> </w:t>
      </w:r>
      <w:r w:rsidRPr="00776494">
        <w:rPr>
          <w:sz w:val="24"/>
          <w:lang w:val="tr-TR"/>
        </w:rPr>
        <w:t xml:space="preserve">Matrix)’den istifade edilmiştir </w:t>
      </w:r>
      <w:r w:rsidR="00DC5BA7" w:rsidRPr="00776494">
        <w:rPr>
          <w:sz w:val="24"/>
          <w:lang w:val="tr-TR"/>
        </w:rPr>
        <w:fldChar w:fldCharType="begin" w:fldLock="1"/>
      </w:r>
      <w:r w:rsidR="000325D2">
        <w:rPr>
          <w:sz w:val="24"/>
          <w:lang w:val="tr-TR"/>
        </w:rPr>
        <w:instrText>ADDIN CSL_CITATION { "citationItems" : [ { "id" : "ITEM-1", "itemData" : { "DOI" : "10.1109/ICAwST.2013.6765516", "ISBN" : "978-1-4799-2364-9", "author" : [ { "dropping-particle" : "", "family" : "Chang", "given" : "Wen-Lung", "non-dropping-particle" : "", "parse-names" : false, "suffix" : "" }, { "dropping-particle" : "", "family" : "Shih", "given" : "Timothy K.", "non-dropping-particle" : "", "parse-names" : false, "suffix" : "" }, { "dropping-particle" : "", "family" : "Hsu", "given" : "Hui-Huang", "non-dropping-particle" : "", "parse-names" : false, "suffix" : "" } ], "container-title" : "2013 International Joint Conference on Awareness Science and Technology &amp; Ubi-Media Computing (iCAST 2013 &amp; UMEDIA 2013)", "id" : "ITEM-1", "issued" : { "date-parts" : [ [ "2013", "11" ] ] }, "page" : "632-638", "publisher" : "IEEE", "title" : "Detection of seam carving in JPEG images", "type" : "paper-conference" }, "uris" : [ "http://www.mendeley.com/documents/?uuid=96582f05-1e69-35a0-9b64-b9d20faf8a23" ] } ], "mendeley" : { "formattedCitation" : "[35]", "plainTextFormattedCitation" : "[35]", "previouslyFormattedCitation" : "[35]"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[35]</w:t>
      </w:r>
      <w:r w:rsidR="00DC5BA7" w:rsidRPr="00776494">
        <w:rPr>
          <w:sz w:val="24"/>
          <w:lang w:val="tr-TR"/>
        </w:rPr>
        <w:fldChar w:fldCharType="end"/>
      </w:r>
      <w:r w:rsidRPr="00776494">
        <w:rPr>
          <w:sz w:val="24"/>
          <w:lang w:val="tr-TR"/>
        </w:rPr>
        <w:t xml:space="preserve">. BACM düzenli simetrik şekilleri ortaya çıkarır. Bozulan (ölçeklenen) görüntülerde BACM’nin düzenli simetriklik özelliği yok olur. JPEG görüntülerden BACM elde edildikten sonra on sekiz özellik çıkarılır ve DVM’nin eğitiminde kullanılır. %50 küçültülen görüntüler %93.24 oranında tespit edilirken, %50 büyütülen görüntüler %94.77 tespit edilmiştir. Videolardaki </w:t>
      </w:r>
      <w:r w:rsidR="00223B59">
        <w:rPr>
          <w:sz w:val="24"/>
          <w:lang w:val="tr-TR"/>
        </w:rPr>
        <w:t>piksel yolu çıkarma</w:t>
      </w:r>
      <w:r w:rsidRPr="00776494">
        <w:rPr>
          <w:sz w:val="24"/>
          <w:lang w:val="tr-TR"/>
        </w:rPr>
        <w:t xml:space="preserve"> tabanlı boyutlamaların tespiti için </w:t>
      </w:r>
      <w:r w:rsidR="00DC5BA7" w:rsidRPr="00776494">
        <w:rPr>
          <w:sz w:val="24"/>
          <w:lang w:val="tr-TR"/>
        </w:rPr>
        <w:fldChar w:fldCharType="begin" w:fldLock="1"/>
      </w:r>
      <w:r w:rsidR="000325D2">
        <w:rPr>
          <w:sz w:val="24"/>
          <w:lang w:val="tr-TR"/>
        </w:rPr>
        <w:instrText>ADDIN CSL_CITATION { "citationItems" : [ { "id" : "ITEM-1", "itemData" : { "DOI" : "10.1002/sec.1158", "ISSN" : "19390114", "author" : [ { "dropping-particle" : "", "family" : "Fei", "given" : "Wei", "non-dropping-particle" : "", "parse-names" : false, "suffix" : "" }, { "dropping-particle" : "", "family" : "Gaobo", "given" : "Yang", "non-dropping-particle" : "", "parse-names" : false, "suffix" : "" }, { "dropping-particle" : "", "family" : "Leida", "given" : "Li", "non-dropping-particle" : "", "parse-names" : false, "suffix" : "" }, { "dropping-particle" : "", "family" : "Ming", "given" : "Xia", "non-dropping-particle" : "", "parse-names" : false, "suffix" : "" }, { "dropping-particle" : "", "family" : "Dengyong", "given" : "Zhang", "non-dropping-particle" : "", "parse-names" : false, "suffix" : "" } ], "container-title" : "Security and Communication Networks", "id" : "ITEM-1", "issue" : "12", "issued" : { "date-parts" : [ [ "2015", "8" ] ] }, "page" : "2102-2113", "title" : "Detection of seam carving-based video retargeting using forensics hash", "type" : "article-journal", "volume" : "8" }, "uris" : [ "http://www.mendeley.com/documents/?uuid=11e14bf8-155b-37c4-bee3-47254255c49f" ] } ], "mendeley" : { "formattedCitation" : "[36]", "plainTextFormattedCitation" : "[36]", "previouslyFormattedCitation" : "[36]"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[36]</w:t>
      </w:r>
      <w:r w:rsidR="00DC5BA7" w:rsidRPr="00776494">
        <w:rPr>
          <w:sz w:val="24"/>
          <w:lang w:val="tr-TR"/>
        </w:rPr>
        <w:fldChar w:fldCharType="end"/>
      </w:r>
      <w:r w:rsidRPr="00776494">
        <w:rPr>
          <w:sz w:val="24"/>
          <w:lang w:val="tr-TR"/>
        </w:rPr>
        <w:t>’de adli sağlama (forensics</w:t>
      </w:r>
      <w:r w:rsidR="00D45E2F" w:rsidRPr="00776494">
        <w:rPr>
          <w:sz w:val="24"/>
          <w:lang w:val="tr-TR"/>
        </w:rPr>
        <w:t xml:space="preserve"> </w:t>
      </w:r>
      <w:r w:rsidRPr="00776494">
        <w:rPr>
          <w:sz w:val="24"/>
          <w:lang w:val="tr-TR"/>
        </w:rPr>
        <w:t>hash) tabanlı bozulma tespiti ve konumlama yaklaşımı önerilmiştir. Yöntem her zaman-uzamsal görüntüden sabit Hızlandırılmış Sağlam Özellik (Speeded-up</w:t>
      </w:r>
      <w:r w:rsidR="00D45E2F" w:rsidRPr="00776494">
        <w:rPr>
          <w:sz w:val="24"/>
          <w:lang w:val="tr-TR"/>
        </w:rPr>
        <w:t xml:space="preserve"> </w:t>
      </w:r>
      <w:r w:rsidRPr="00776494">
        <w:rPr>
          <w:sz w:val="24"/>
          <w:lang w:val="tr-TR"/>
        </w:rPr>
        <w:t>Robust</w:t>
      </w:r>
      <w:r w:rsidR="00D45E2F" w:rsidRPr="00776494">
        <w:rPr>
          <w:sz w:val="24"/>
          <w:lang w:val="tr-TR"/>
        </w:rPr>
        <w:t xml:space="preserve"> </w:t>
      </w:r>
      <w:r w:rsidRPr="00776494">
        <w:rPr>
          <w:sz w:val="24"/>
          <w:lang w:val="tr-TR"/>
        </w:rPr>
        <w:t xml:space="preserve">Feature-SURF) noktaları çıkarır ve eşleşme yüzeylerini gösterir. Komşu eşleşme yüzeylerinin pozisyon değişimleri, </w:t>
      </w:r>
      <w:r w:rsidR="003006CF">
        <w:rPr>
          <w:sz w:val="24"/>
          <w:lang w:val="tr-TR"/>
        </w:rPr>
        <w:t>anahtarın</w:t>
      </w:r>
      <w:r w:rsidRPr="00776494">
        <w:rPr>
          <w:sz w:val="24"/>
          <w:lang w:val="tr-TR"/>
        </w:rPr>
        <w:t xml:space="preserve"> (hash) bütünleşik ve ölçeklenebilir bir şekilde oluşturulmasında kullanılır. Yöntemde çıkarılan </w:t>
      </w:r>
      <w:r w:rsidR="00223B59">
        <w:rPr>
          <w:sz w:val="24"/>
          <w:lang w:val="tr-TR"/>
        </w:rPr>
        <w:t xml:space="preserve">piksel yollarının </w:t>
      </w:r>
      <w:r w:rsidRPr="00776494">
        <w:rPr>
          <w:sz w:val="24"/>
          <w:lang w:val="tr-TR"/>
        </w:rPr>
        <w:t xml:space="preserve">miktarı net olarak belirlenebilirken, konumu da kabaca belirlenmiştir. Bu belirlemede </w:t>
      </w:r>
      <w:r w:rsidR="00B60D26">
        <w:rPr>
          <w:sz w:val="24"/>
          <w:lang w:val="tr-TR"/>
        </w:rPr>
        <w:t>anahtarın (</w:t>
      </w:r>
      <w:r w:rsidRPr="00776494">
        <w:rPr>
          <w:sz w:val="24"/>
          <w:lang w:val="tr-TR"/>
        </w:rPr>
        <w:t>hash</w:t>
      </w:r>
      <w:r w:rsidR="00B60D26">
        <w:rPr>
          <w:sz w:val="24"/>
          <w:lang w:val="tr-TR"/>
        </w:rPr>
        <w:t>)</w:t>
      </w:r>
      <w:r w:rsidRPr="00776494">
        <w:rPr>
          <w:sz w:val="24"/>
          <w:lang w:val="tr-TR"/>
        </w:rPr>
        <w:t xml:space="preserve"> uzunluğu önemli rol oynamıştır. Çalışmada, SIFT yerine SURF noktalarının çıkarılmasının sebebi büyük ölçüde işlem hızının etkin kullanımına bağlanmaktadır. SURF’un işlem hızı ve sağlamlık bakımından SIFT’e göre üstünlüğü </w:t>
      </w:r>
      <w:r w:rsidR="00DC5BA7" w:rsidRPr="00776494">
        <w:rPr>
          <w:sz w:val="24"/>
          <w:lang w:val="tr-TR"/>
        </w:rPr>
        <w:fldChar w:fldCharType="begin" w:fldLock="1"/>
      </w:r>
      <w:r w:rsidR="000325D2">
        <w:rPr>
          <w:sz w:val="24"/>
          <w:lang w:val="tr-TR"/>
        </w:rPr>
        <w:instrText>ADDIN CSL_CITATION { "citationItems" : [ { "id" : "ITEM-1", "itemData" : { "abstract" : "This paper summarizes the three robust feature detection methods: Scale\r\nInvariant Feature Transform (SIFT), Principal Component Analysis (PCA)\u2013SIFT\r\nand Speeded Up Robust Features (SURF). This paper uses KNN (K-Nearest\r\nNeighbor) and Random Sample Consensus (RANSAC) to the three methods in\r\norder to analyze the results of the methods\u2019 application in recognition. KNN is\r\nused to find the matches, and RANSAC to reject inconsistent matches from\r\nwhich the inliers can take as correct matches. The performance of the robust\r\nfeature detection methods are compared for scale changes, rotation, blur,\r\nillumination changes and affine transformations. All the experiments use\r\nrepeatability measurement and the number of correct matches for the evaluation\r\nmeasurements. SIFT presents its stability in most situations although it\u2019s slow.\r\nSURF is the fastest one with good performance as the same as SIFT. PCA-SIFT\r\nshow its advantages in rotation and illumination changes.", "author" : [ { "dropping-particle" : "", "family" : "Juan", "given" : "Luo", "non-dropping-particle" : "", "parse-names" : false, "suffix" : "" }, { "dropping-particle" : "", "family" : "Gwun", "given" : "Oubong", "non-dropping-particle" : "", "parse-names" : false, "suffix" : "" } ], "container-title" : "International Journal of Image Processing (IJIP)", "id" : "ITEM-1", "issue" : "4", "issued" : { "date-parts" : [ [ "2009" ] ] }, "page" : "143-152", "title" : "A Comparison of SIFT, PCA-SIFT and SURF", "type" : "article-journal", "volume" : "3" }, "uris" : [ "http://www.mendeley.com/documents/?uuid=bf3ea412-af70-304c-b307-dc54a63b4239" ] } ], "mendeley" : { "formattedCitation" : "[37]", "plainTextFormattedCitation" : "[37]", "previouslyFormattedCitation" : "[37]"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[37]</w:t>
      </w:r>
      <w:r w:rsidR="00DC5BA7" w:rsidRPr="00776494">
        <w:rPr>
          <w:sz w:val="24"/>
          <w:lang w:val="tr-TR"/>
        </w:rPr>
        <w:fldChar w:fldCharType="end"/>
      </w:r>
      <w:r w:rsidRPr="00776494">
        <w:rPr>
          <w:sz w:val="24"/>
          <w:lang w:val="tr-TR"/>
        </w:rPr>
        <w:t xml:space="preserve">’de gösterilmiştir. Videolar üzerinde işlem yapılacağından, fazla miktarda veri hesaba katılacaktır. Bu sebeple işlem hızı oldukça önemlidir. Ayrıca, döndürme ve ışıklandırma türündeki değişiklikler </w:t>
      </w:r>
      <w:r w:rsidR="00223B59">
        <w:rPr>
          <w:sz w:val="24"/>
          <w:lang w:val="tr-TR"/>
        </w:rPr>
        <w:t>piksel yolu çıkarma</w:t>
      </w:r>
      <w:r w:rsidRPr="00776494">
        <w:rPr>
          <w:sz w:val="24"/>
          <w:lang w:val="tr-TR"/>
        </w:rPr>
        <w:t xml:space="preserve"> tespitinde düşünülmesi gereken konulardan </w:t>
      </w:r>
      <w:r w:rsidRPr="00776494">
        <w:rPr>
          <w:sz w:val="24"/>
          <w:lang w:val="tr-TR"/>
        </w:rPr>
        <w:lastRenderedPageBreak/>
        <w:t xml:space="preserve">değildir. Bu sebeplerle SIFT noktaları yerine SURF noktaları kullanmanın </w:t>
      </w:r>
      <w:r w:rsidR="00223B59">
        <w:rPr>
          <w:sz w:val="24"/>
          <w:lang w:val="tr-TR"/>
        </w:rPr>
        <w:t>piksel yolu çıkarma</w:t>
      </w:r>
      <w:r w:rsidRPr="00776494">
        <w:rPr>
          <w:sz w:val="24"/>
          <w:lang w:val="tr-TR"/>
        </w:rPr>
        <w:t xml:space="preserve"> tabanlı video boyutlandırmanın tespiti için daha uygun olacağına karar verilmiştir. Yapılan deneyler sonucunda ortalama %90 üzerinde tespit oranları elde edilmiş; fakat yüksek ölçekleme oranları ile denemeler gerçekleştirilmiştir. Örneğin, videoda %10 ölçekleme yapılması durumunda tespit oranının ne olacağı değerlendirilmemiştir. %70, %80 ve %90 ölçekleme oranları içi</w:t>
      </w:r>
      <w:r w:rsidR="00F43E63">
        <w:rPr>
          <w:sz w:val="24"/>
          <w:lang w:val="tr-TR"/>
        </w:rPr>
        <w:t>n yöntem değerlendirilmiştir. Bunun yanında</w:t>
      </w:r>
      <w:r w:rsidRPr="00776494">
        <w:rPr>
          <w:sz w:val="24"/>
          <w:lang w:val="tr-TR"/>
        </w:rPr>
        <w:t xml:space="preserve"> yine </w:t>
      </w:r>
      <w:r w:rsidR="00DC5BA7" w:rsidRPr="00776494">
        <w:rPr>
          <w:sz w:val="24"/>
          <w:lang w:val="tr-TR"/>
        </w:rPr>
        <w:fldChar w:fldCharType="begin" w:fldLock="1"/>
      </w:r>
      <w:r w:rsidR="000325D2">
        <w:rPr>
          <w:sz w:val="24"/>
          <w:lang w:val="tr-TR"/>
        </w:rPr>
        <w:instrText>ADDIN CSL_CITATION { "citationItems" : [ { "id" : "ITEM-1", "itemData" : { "DOI" : "10.1145/2037252.2037255", "ISBN" : "9781450308069", "author" : [ { "dropping-particle" : "", "family" : "Lu", "given" : "Wenjun", "non-dropping-particle" : "", "parse-names" : false, "suffix" : "" }, { "dropping-particle" : "", "family" : "Wu", "given" : "Min", "non-dropping-particle" : "", "parse-names" : false, "suffix" : "" } ], "container-title" : "Proceedings of the thirteenth ACM multimedia workshop on Multimedia and security - MM&amp;Sec '11", "id" : "ITEM-1", "issued" : { "date-parts" : [ [ "2011" ] ] }, "page" : "9", "publisher" : "ACM Press", "publisher-place" : "New York, New York, USA", "title" : "Seam carving estimation using forensic hash", "type" : "paper-conference" }, "uris" : [ "http://www.mendeley.com/documents/?uuid=b02bf877-274b-3453-8801-8d24aa54bdcc" ] } ], "mendeley" : { "formattedCitation" : "[28]", "plainTextFormattedCitation" : "[28]", "previouslyFormattedCitation" : "[28]"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[28]</w:t>
      </w:r>
      <w:r w:rsidR="00DC5BA7" w:rsidRPr="00776494">
        <w:rPr>
          <w:sz w:val="24"/>
          <w:lang w:val="tr-TR"/>
        </w:rPr>
        <w:fldChar w:fldCharType="end"/>
      </w:r>
      <w:r w:rsidRPr="00776494">
        <w:rPr>
          <w:sz w:val="24"/>
          <w:lang w:val="tr-TR"/>
        </w:rPr>
        <w:t xml:space="preserve"> ile aynı sebeple yöntem kullanışlı değildir, orijinal veriye ait bilgi gerektirmektedir. </w:t>
      </w:r>
    </w:p>
    <w:p w:rsidR="00A27152" w:rsidRPr="00776494" w:rsidRDefault="00A27152" w:rsidP="00AF4DFF">
      <w:pPr>
        <w:pStyle w:val="BolumIlkParagrafSau"/>
        <w:spacing w:before="0"/>
        <w:rPr>
          <w:sz w:val="24"/>
          <w:lang w:val="tr-TR"/>
        </w:rPr>
      </w:pPr>
    </w:p>
    <w:p w:rsidR="00E105B5" w:rsidRPr="00776494" w:rsidRDefault="00E105B5" w:rsidP="002A34E9">
      <w:pPr>
        <w:pStyle w:val="BolumIlkParagrafSau"/>
        <w:spacing w:before="0"/>
        <w:rPr>
          <w:sz w:val="24"/>
          <w:lang w:val="tr-TR"/>
        </w:rPr>
      </w:pPr>
      <w:r w:rsidRPr="00776494">
        <w:rPr>
          <w:sz w:val="24"/>
          <w:lang w:val="tr-TR"/>
        </w:rPr>
        <w:t xml:space="preserve">BACM tabanlı </w:t>
      </w:r>
      <w:r w:rsidR="00223B59">
        <w:rPr>
          <w:sz w:val="24"/>
          <w:lang w:val="tr-TR"/>
        </w:rPr>
        <w:t>piksel yolu çıkarma</w:t>
      </w:r>
      <w:r w:rsidRPr="00776494">
        <w:rPr>
          <w:sz w:val="24"/>
          <w:lang w:val="tr-TR"/>
        </w:rPr>
        <w:t xml:space="preserve"> tespit yaklaşımı </w:t>
      </w:r>
      <w:r w:rsidR="00DC5BA7" w:rsidRPr="00776494">
        <w:rPr>
          <w:sz w:val="24"/>
          <w:lang w:val="tr-TR"/>
        </w:rPr>
        <w:fldChar w:fldCharType="begin" w:fldLock="1"/>
      </w:r>
      <w:r w:rsidR="000325D2">
        <w:rPr>
          <w:sz w:val="24"/>
          <w:lang w:val="tr-TR"/>
        </w:rPr>
        <w:instrText>ADDIN CSL_CITATION { "citationItems" : [ { "id" : "ITEM-1", "itemData" : { "DOI" : "10.1109/TIFS.2015.2464776", "ISSN" : "15566013", "abstract" : "Content-aware image retargeting has been investigated since the last decade as a paradigm of image modification for proper display on the different screen sizes. Modifications, such as seam carving or seam insertion, have been introduced to achieve aforesaid image retargeting. The changes in an image are not easily recognizable by human eyes. Inspired by the blocking artifact characteristics matrix (BACM), a method to detect tampers caused by seam modification on JPEG retargeted images without knowledge of the original image is proposed in this paper. In a BACM block matrix, we found that the original JPEG image demonstrates a regular symmetrical data, whereas the symmetrical data in a block reconstructed by seam modification is destroyed. Twenty-two features are proposed to train the data using a support vector machine classification method. The experimental results clearly demonstrate that the proposed method provides a very high recognition rate for those JPEG retargeted images. The source codes and the complete experimental data can be accessed at http://video.minelab.tw/DETS/.}, keywords={image classification;matrix algebra;support vector machines;BACM block matrix;JPEG retargeted image;blocking artifact characteristics matrix;content-aware image retargeting;image modification;seam modification;source code;support vector machine classification method;tamper detection;Discrete cosine transforms;Feature extraction;Forgery;Histograms;Image coding;Support vector machines;Transform coding;Image forensics;JPEG analysis;Seam-carving detection;Steganalysis features;Tamper detection;seam-carving detection;steganalysis features;tamper detection", "author" : [ { "dropping-particle" : "", "family" : "Wattanachote", "given" : "Kanoksak", "non-dropping-particle" : "", "parse-names" : false, "suffix" : "" }, { "dropping-particle" : "", "family" : "Shih", "given" : "Timothy K.", "non-dropping-particle" : "", "parse-names" : false, "suffix" : "" }, { "dropping-particle" : "", "family" : "Chang", "given" : "Wen Lung", "non-dropping-particle" : "", "parse-names" : false, "suffix" : "" }, { "dropping-particle" : "", "family" : "Chang", "given" : "Hon Hang", "non-dropping-particle" : "", "parse-names" : false, "suffix" : "" } ], "container-title" : "IEEE Transactions on Information Forensics and Security", "id" : "ITEM-1", "issue" : "12", "issued" : { "date-parts" : [ [ "2015" ] ] }, "page" : "2477-2491", "title" : "Tamper Detection of JPEG Image Due to Seam Modifications", "type" : "article-journal", "volume" : "10" }, "uris" : [ "http://www.mendeley.com/documents/?uuid=f7932ddc-d870-4748-81c4-166e4361e78a" ] } ], "mendeley" : { "formattedCitation" : "[38]", "plainTextFormattedCitation" : "[38]", "previouslyFormattedCitation" : "[38]"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[38]</w:t>
      </w:r>
      <w:r w:rsidR="00DC5BA7" w:rsidRPr="00776494">
        <w:rPr>
          <w:sz w:val="24"/>
          <w:lang w:val="tr-TR"/>
        </w:rPr>
        <w:fldChar w:fldCharType="end"/>
      </w:r>
      <w:r w:rsidRPr="00776494">
        <w:rPr>
          <w:sz w:val="24"/>
          <w:lang w:val="tr-TR"/>
        </w:rPr>
        <w:t xml:space="preserve">’da detaylandırılmıştır. BACM üzerinden yirmi iki özellik çıkarılarak matristeki simetri tanımlanmıştır. Bu özellikler DVM ile eğitilerek bir sınıflandırma modeli oluşturulmuştur. Görüntü önce 8×8 bloklara sonra her blok kendi arasında yedi bölgeye ayrılarak bu bölgelerin simetrisi ilk sekiz özellikte değerlendirilmiştir. Daha sonra merkez bölge pikselinin diğer altı bölgede olma olasılığı altı yeni özellik eklemektedir. Ayrıca, yatay, dikey, çapraz ve ters çapraz yönlerde fark dizileri hesaplanmış ve ortalama değerleri özellik vektörüne katılmıştır. Son olarak, blok sınırlarının bozulması ile alakalı dört özellik eklenmiş ve toplamda 22 özellik DVM’ye verilmiştir. Yapılan deneylerde farklı kalite faktörleri (QF) ile JPEG formatında sıkıştırılan görüntüler kullanılmaktadır. Sıkıştırmada kalite faktörüne bağlı olarak tespit oranlarının önemli ölçüde değiştiği gösterilmiştir. En başarılı tespit QF100 ile sıkıştırılan görüntülerden elde edilmiştir; fakat özellik çıkarımı öncesinde veri tabanındaki tüm görüntülerin QF100 ile sıkıştırılması zaman karmaşasını oldukça artırmaktadır. Bir başka çalışmada, </w:t>
      </w:r>
      <w:r w:rsidR="00223B59">
        <w:rPr>
          <w:sz w:val="24"/>
          <w:lang w:val="tr-TR"/>
        </w:rPr>
        <w:t>piksel yolu çıkarmanın</w:t>
      </w:r>
      <w:r w:rsidRPr="00776494">
        <w:rPr>
          <w:sz w:val="24"/>
          <w:lang w:val="tr-TR"/>
        </w:rPr>
        <w:t xml:space="preserve"> tespiti tekrarlanan </w:t>
      </w:r>
      <w:r w:rsidR="00223B59">
        <w:rPr>
          <w:sz w:val="24"/>
          <w:lang w:val="tr-TR"/>
        </w:rPr>
        <w:t>piksel yolu çıkarma</w:t>
      </w:r>
      <w:r w:rsidRPr="00776494">
        <w:rPr>
          <w:sz w:val="24"/>
          <w:lang w:val="tr-TR"/>
        </w:rPr>
        <w:t xml:space="preserve"> işlemi</w:t>
      </w:r>
      <w:r w:rsidR="00223B59">
        <w:rPr>
          <w:sz w:val="24"/>
          <w:lang w:val="tr-TR"/>
        </w:rPr>
        <w:t>nin</w:t>
      </w:r>
      <w:r w:rsidRPr="00776494">
        <w:rPr>
          <w:sz w:val="24"/>
          <w:lang w:val="tr-TR"/>
        </w:rPr>
        <w:t xml:space="preserve"> ardından görüntünün önceki hali ile </w:t>
      </w:r>
      <w:r w:rsidR="00223B59">
        <w:rPr>
          <w:sz w:val="24"/>
          <w:lang w:val="tr-TR"/>
        </w:rPr>
        <w:t>piksel yolu çıkarma</w:t>
      </w:r>
      <w:r w:rsidRPr="00776494">
        <w:rPr>
          <w:sz w:val="24"/>
          <w:lang w:val="tr-TR"/>
        </w:rPr>
        <w:t xml:space="preserve"> sonrasındaki halinin benzerlik, enerji ve optimal</w:t>
      </w:r>
      <w:r w:rsidR="00A27152" w:rsidRPr="00776494">
        <w:rPr>
          <w:sz w:val="24"/>
          <w:lang w:val="tr-TR"/>
        </w:rPr>
        <w:t xml:space="preserve"> </w:t>
      </w:r>
      <w:r w:rsidR="009873E5">
        <w:rPr>
          <w:sz w:val="24"/>
          <w:lang w:val="tr-TR"/>
        </w:rPr>
        <w:t>piksel yolları</w:t>
      </w:r>
      <w:r w:rsidRPr="00776494">
        <w:rPr>
          <w:sz w:val="24"/>
          <w:lang w:val="tr-TR"/>
        </w:rPr>
        <w:t xml:space="preserve"> arasındaki mesafe açısından değerlendirilmesi ile gerçekleşmektedir. Bahsedilen üç grup özellik DVM ile eğitilmektedir. Bu yöntem ile </w:t>
      </w:r>
      <w:r w:rsidR="00223B59">
        <w:rPr>
          <w:sz w:val="24"/>
          <w:lang w:val="tr-TR"/>
        </w:rPr>
        <w:t>piksel yolu çıkarma</w:t>
      </w:r>
      <w:r w:rsidRPr="00776494">
        <w:rPr>
          <w:sz w:val="24"/>
          <w:lang w:val="tr-TR"/>
        </w:rPr>
        <w:t xml:space="preserve"> ile %50 ölçeklenmiş görüntüler %98.85 oranında tespit edilebilmiştir.</w:t>
      </w:r>
    </w:p>
    <w:p w:rsidR="00C05450" w:rsidRPr="00776494" w:rsidRDefault="00C05450" w:rsidP="00AF4DFF">
      <w:pPr>
        <w:pStyle w:val="BolumIlkParagrafSau"/>
        <w:spacing w:before="0"/>
        <w:rPr>
          <w:sz w:val="24"/>
          <w:lang w:val="tr-TR"/>
        </w:rPr>
      </w:pPr>
    </w:p>
    <w:p w:rsidR="00E105B5" w:rsidRDefault="00E105B5" w:rsidP="002A34E9">
      <w:pPr>
        <w:pStyle w:val="BolumIlkParagrafSau"/>
        <w:spacing w:before="0"/>
        <w:rPr>
          <w:sz w:val="24"/>
          <w:lang w:val="tr-TR"/>
        </w:rPr>
      </w:pPr>
      <w:r w:rsidRPr="00776494">
        <w:rPr>
          <w:sz w:val="24"/>
          <w:lang w:val="tr-TR"/>
        </w:rPr>
        <w:t xml:space="preserve">Bahsedilen çalışmalardan farklı olarak, </w:t>
      </w:r>
      <w:r w:rsidR="00223B59">
        <w:rPr>
          <w:sz w:val="24"/>
          <w:lang w:val="tr-TR"/>
        </w:rPr>
        <w:t>piksel yolu çıkarma</w:t>
      </w:r>
      <w:r w:rsidRPr="00776494">
        <w:rPr>
          <w:sz w:val="24"/>
          <w:lang w:val="tr-TR"/>
        </w:rPr>
        <w:t xml:space="preserve"> sonucu oluşan bozuklukları belirginleştirmesi amacıyla </w:t>
      </w:r>
      <w:r w:rsidR="00DC5BA7" w:rsidRPr="00776494">
        <w:rPr>
          <w:sz w:val="24"/>
          <w:lang w:val="tr-TR"/>
        </w:rPr>
        <w:fldChar w:fldCharType="begin" w:fldLock="1"/>
      </w:r>
      <w:r w:rsidR="000325D2">
        <w:rPr>
          <w:sz w:val="24"/>
          <w:lang w:val="tr-TR"/>
        </w:rPr>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[39]</w:t>
      </w:r>
      <w:r w:rsidR="00DC5BA7" w:rsidRPr="00776494">
        <w:rPr>
          <w:sz w:val="24"/>
          <w:lang w:val="tr-TR"/>
        </w:rPr>
        <w:fldChar w:fldCharType="end"/>
      </w:r>
      <w:r w:rsidRPr="00776494">
        <w:rPr>
          <w:sz w:val="24"/>
          <w:lang w:val="tr-TR"/>
        </w:rPr>
        <w:t xml:space="preserve">’de bir görsel tanımlayıcı kullanılmıştır. </w:t>
      </w:r>
      <w:r w:rsidRPr="00776494">
        <w:rPr>
          <w:sz w:val="24"/>
          <w:lang w:val="tr-TR"/>
        </w:rPr>
        <w:lastRenderedPageBreak/>
        <w:t xml:space="preserve">Eldeki tüm görüntüler Yerel İkili Örüntüler (YİÖ) domenine dönüştürülerek görüntüdeki yerel bozukluklar belirginleştirilmiştir. </w:t>
      </w:r>
      <w:r w:rsidR="00223B59">
        <w:rPr>
          <w:sz w:val="24"/>
          <w:lang w:val="tr-TR"/>
        </w:rPr>
        <w:t>Piksel yolu çıkarma</w:t>
      </w:r>
      <w:r w:rsidRPr="00776494">
        <w:rPr>
          <w:sz w:val="24"/>
          <w:lang w:val="tr-TR"/>
        </w:rPr>
        <w:t xml:space="preserve"> algoritması, optimal piksel yolunun belirlenmesi ve bir bir görüntüden bu piksel yolları çıkarılarak kalan piksellerin kaydırılması şeklinde çalıştığından, görüntüde olabilecek bozukluklar çıkarılan yada eklenen </w:t>
      </w:r>
      <w:r w:rsidR="007A026F">
        <w:rPr>
          <w:sz w:val="24"/>
          <w:lang w:val="tr-TR"/>
        </w:rPr>
        <w:t>piksel yoluna</w:t>
      </w:r>
      <w:r w:rsidRPr="00776494">
        <w:rPr>
          <w:sz w:val="24"/>
          <w:lang w:val="tr-TR"/>
        </w:rPr>
        <w:t xml:space="preserve"> komşu piksellerde meydana gelmektedir. Yani bozukluklar görüntünün tamamında değil yerel bölgelerinde olmaktadır. Bu sebeple, YİÖ tabanlı </w:t>
      </w:r>
      <w:r w:rsidR="00223B59">
        <w:rPr>
          <w:sz w:val="24"/>
          <w:lang w:val="tr-TR"/>
        </w:rPr>
        <w:t>piksel yolu çıkarma</w:t>
      </w:r>
      <w:r w:rsidRPr="00776494">
        <w:rPr>
          <w:sz w:val="24"/>
          <w:lang w:val="tr-TR"/>
        </w:rPr>
        <w:t xml:space="preserve"> tespit yaklaşımı oldukça başarılı tespit oranları vermektedir. Yöntemde YİÖ dönüşümü yapılan görüntülerden </w:t>
      </w:r>
      <w:r w:rsidR="00DC5BA7" w:rsidRPr="00776494">
        <w:rPr>
          <w:sz w:val="24"/>
          <w:lang w:val="tr-TR"/>
        </w:rPr>
        <w:fldChar w:fldCharType="begin" w:fldLock="1"/>
      </w:r>
      <w:r w:rsidR="000325D2">
        <w:rPr>
          <w:sz w:val="24"/>
          <w:lang w:val="tr-TR"/>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sidRPr="00776494">
        <w:rPr>
          <w:sz w:val="24"/>
          <w:lang w:val="tr-TR"/>
        </w:rPr>
        <w:fldChar w:fldCharType="separate"/>
      </w:r>
      <w:r w:rsidR="005D0593" w:rsidRPr="005D0593">
        <w:rPr>
          <w:noProof/>
          <w:sz w:val="24"/>
          <w:lang w:val="tr-TR"/>
        </w:rPr>
        <w:t>[32]</w:t>
      </w:r>
      <w:r w:rsidR="00DC5BA7" w:rsidRPr="00776494">
        <w:rPr>
          <w:sz w:val="24"/>
          <w:lang w:val="tr-TR"/>
        </w:rPr>
        <w:fldChar w:fldCharType="end"/>
      </w:r>
      <w:r w:rsidRPr="00776494">
        <w:rPr>
          <w:sz w:val="24"/>
          <w:lang w:val="tr-TR"/>
        </w:rPr>
        <w:t>’daki on sekiz</w:t>
      </w:r>
      <w:r w:rsidR="00461F49">
        <w:rPr>
          <w:sz w:val="24"/>
          <w:lang w:val="tr-TR"/>
        </w:rPr>
        <w:t xml:space="preserve"> istatistiksel özellik çıkarılmıştır</w:t>
      </w:r>
      <w:r w:rsidRPr="00776494">
        <w:rPr>
          <w:sz w:val="24"/>
          <w:lang w:val="tr-TR"/>
        </w:rPr>
        <w:t xml:space="preserve">. Ayrıca, resmin yarısına ait bilgi içeren altı yeni özellik de eklenmiştir. Bu yeni özelliklerin kullanılmasındaki mantık şudur: görüntünün tamamı baz alınarak bulunan optimal </w:t>
      </w:r>
      <w:r w:rsidR="007A026F">
        <w:rPr>
          <w:sz w:val="24"/>
          <w:lang w:val="tr-TR"/>
        </w:rPr>
        <w:t>piksel yolu</w:t>
      </w:r>
      <w:r w:rsidRPr="00776494">
        <w:rPr>
          <w:sz w:val="24"/>
          <w:lang w:val="tr-TR"/>
        </w:rPr>
        <w:t xml:space="preserve">, resmin yarısı baz alınarak bulunan optimal </w:t>
      </w:r>
      <w:r w:rsidR="007A026F">
        <w:rPr>
          <w:sz w:val="24"/>
          <w:lang w:val="tr-TR"/>
        </w:rPr>
        <w:t>piksel yolundan</w:t>
      </w:r>
      <w:r w:rsidRPr="00776494">
        <w:rPr>
          <w:sz w:val="24"/>
          <w:lang w:val="tr-TR"/>
        </w:rPr>
        <w:t xml:space="preserve"> farklıdır. Dolayısıyla, genel optimal </w:t>
      </w:r>
      <w:r w:rsidR="007A026F">
        <w:rPr>
          <w:sz w:val="24"/>
          <w:lang w:val="tr-TR"/>
        </w:rPr>
        <w:t>piksel yolu</w:t>
      </w:r>
      <w:r w:rsidRPr="00776494">
        <w:rPr>
          <w:sz w:val="24"/>
          <w:lang w:val="tr-TR"/>
        </w:rPr>
        <w:t xml:space="preserve"> resmin üst kısmı için optimal değildir ve bu </w:t>
      </w:r>
      <w:r w:rsidR="007A026F">
        <w:rPr>
          <w:sz w:val="24"/>
          <w:lang w:val="tr-TR"/>
        </w:rPr>
        <w:t>piksel yolunun</w:t>
      </w:r>
      <w:r w:rsidRPr="00776494">
        <w:rPr>
          <w:sz w:val="24"/>
          <w:lang w:val="tr-TR"/>
        </w:rPr>
        <w:t xml:space="preserve"> görüntüden çıkarılması, o bölgede bozukluklara sebep olur. Toplam yirmi dört özellik ile eğitilen DVM ile farklı ölçekleme oranları için testler yapılmıştır. Deneyler sonucunda mevcut diğer tespit yöntemlerine göre çok daha başarılı tespit oranları elde edilmiştir.</w:t>
      </w:r>
      <w:r w:rsidR="006D3AAB">
        <w:rPr>
          <w:sz w:val="24"/>
          <w:lang w:val="tr-TR"/>
        </w:rPr>
        <w:t xml:space="preserve"> Bu yöntem hem dikey hem yatay tespit için başarılı sonuçlar üretmektedir </w:t>
      </w:r>
      <w:r w:rsidR="00DC5BA7">
        <w:rPr>
          <w:sz w:val="24"/>
          <w:lang w:val="tr-TR"/>
        </w:rPr>
        <w:fldChar w:fldCharType="begin" w:fldLock="1"/>
      </w:r>
      <w:r w:rsidR="000325D2">
        <w:rPr>
          <w:sz w:val="24"/>
          <w:lang w:val="tr-TR"/>
        </w:rPr>
        <w:instrText>ADDIN CSL_CITATION { "citationItems" : [ { "id" : "ITEM-1", "itemData" : { "author" : [ { "dropping-particle" : "", "family" : "Karapinar Senturk", "given" : "Zehra", "non-dropping-particle" : "", "parse-names" : false, "suffix" : "" }, { "dropping-particle" : "", "family" : "Akgun", "given" : "Devrim", "non-dropping-particle" : "", "parse-names" : false, "suffix" : "" } ], "container-title" : "1st International Conference on Engineering Technology and Applied Sciences", "id" : "ITEM-1", "issued" : { "date-parts" : [ [ "2016" ] ] }, "title" : "Yerel \u0130kili \u00d6r\u00fcnt\u00fcler Tabanl\u0131 Seam Carving Tespit Yakla\u015f\u0131m\u0131n\u0131n Yatay Ve \u0130ki Y\u00f6nl\u00fc Seam Carving A\u00e7\u0131s\u0131ndan \u0130ncelenmesi", "type" : "paper-conference" }, "uris" : [ "http://www.mendeley.com/documents/?uuid=6a4f7b58-5336-4486-b432-3a110aba8191" ] } ], "mendeley" : { "formattedCitation" : "[40]", "plainTextFormattedCitation" : "[40]", "previouslyFormattedCitation" : "[40]" }, "properties" : { "noteIndex" : 0 }, "schema" : "https://github.com/citation-style-language/schema/raw/master/csl-citation.json" }</w:instrText>
      </w:r>
      <w:r w:rsidR="00DC5BA7">
        <w:rPr>
          <w:sz w:val="24"/>
          <w:lang w:val="tr-TR"/>
        </w:rPr>
        <w:fldChar w:fldCharType="separate"/>
      </w:r>
      <w:r w:rsidR="005D0593" w:rsidRPr="005D0593">
        <w:rPr>
          <w:noProof/>
          <w:sz w:val="24"/>
          <w:lang w:val="tr-TR"/>
        </w:rPr>
        <w:t>[40]</w:t>
      </w:r>
      <w:r w:rsidR="00DC5BA7">
        <w:rPr>
          <w:sz w:val="24"/>
          <w:lang w:val="tr-TR"/>
        </w:rPr>
        <w:fldChar w:fldCharType="end"/>
      </w:r>
      <w:r w:rsidR="006D3AAB">
        <w:rPr>
          <w:sz w:val="24"/>
          <w:lang w:val="tr-TR"/>
        </w:rPr>
        <w:t>.</w:t>
      </w:r>
      <w:r w:rsidR="005419E8">
        <w:rPr>
          <w:sz w:val="24"/>
          <w:lang w:val="tr-TR"/>
        </w:rPr>
        <w:t xml:space="preserve"> Görüntü boyutu büyüdüğünde başarımda </w:t>
      </w:r>
      <w:r w:rsidR="000325D2">
        <w:rPr>
          <w:sz w:val="24"/>
          <w:lang w:val="tr-TR"/>
        </w:rPr>
        <w:t xml:space="preserve">düşüş yaşanmaktadır </w:t>
      </w:r>
      <w:r w:rsidR="00DC5BA7">
        <w:rPr>
          <w:sz w:val="24"/>
          <w:lang w:val="tr-TR"/>
        </w:rPr>
        <w:fldChar w:fldCharType="begin" w:fldLock="1"/>
      </w:r>
      <w:r w:rsidR="000325D2">
        <w:rPr>
          <w:sz w:val="24"/>
          <w:lang w:val="tr-TR"/>
        </w:rPr>
        <w:instrText>ADDIN CSL_CITATION { "citationItems" : [ { "id" : "ITEM-1", "itemData" : { "author" : [ { "dropping-particle" : "", "family" : "Karapinar Senturk", "given" : "Zehra", "non-dropping-particle" : "", "parse-names" : false, "suffix" : "" }, { "dropping-particle" : "", "family" : "Akgun", "given" : "Devrim", "non-dropping-particle" : "", "parse-names" : false, "suffix" : "" } ], "container-title" : "ASYU 2016 (Ak\u0131ll\u0131 Sistemlerde Yenilikler ve Uygulamalar\u0131 Sempozyumu)", "id" : "ITEM-1", "issued" : { "date-parts" : [ [ "2016" ] ] }, "title" : "Seam Carving Tespitinde G\u00f6r\u00fcnt\u00fc Boyutunun Kar\u015f\u0131la\u015ft\u0131rmal\u0131 Analizi", "type" : "paper-conference" }, "uris" : [ "http://www.mendeley.com/documents/?uuid=bb44426b-2433-452d-89e2-d615782df8d5" ] } ], "mendeley" : { "formattedCitation" : "[41]", "plainTextFormattedCitation" : "[41]" }, "properties" : { "noteIndex" : 0 }, "schema" : "https://github.com/citation-style-language/schema/raw/master/csl-citation.json" }</w:instrText>
      </w:r>
      <w:r w:rsidR="00DC5BA7">
        <w:rPr>
          <w:sz w:val="24"/>
          <w:lang w:val="tr-TR"/>
        </w:rPr>
        <w:fldChar w:fldCharType="separate"/>
      </w:r>
      <w:r w:rsidR="000325D2" w:rsidRPr="000325D2">
        <w:rPr>
          <w:noProof/>
          <w:sz w:val="24"/>
          <w:lang w:val="tr-TR"/>
        </w:rPr>
        <w:t>[41]</w:t>
      </w:r>
      <w:r w:rsidR="00DC5BA7">
        <w:rPr>
          <w:sz w:val="24"/>
          <w:lang w:val="tr-TR"/>
        </w:rPr>
        <w:fldChar w:fldCharType="end"/>
      </w:r>
      <w:r w:rsidR="000325D2">
        <w:rPr>
          <w:sz w:val="24"/>
          <w:lang w:val="tr-TR"/>
        </w:rPr>
        <w:t>.</w:t>
      </w:r>
    </w:p>
    <w:p w:rsidR="00C50736" w:rsidRPr="00776494" w:rsidRDefault="00C50736" w:rsidP="00C50736">
      <w:pPr>
        <w:pStyle w:val="BolumIlkParagrafSau"/>
        <w:spacing w:before="0"/>
        <w:rPr>
          <w:sz w:val="24"/>
          <w:lang w:val="tr-TR"/>
        </w:rPr>
      </w:pPr>
    </w:p>
    <w:p w:rsidR="00E105B5" w:rsidRDefault="00E105B5" w:rsidP="00366EE9">
      <w:pPr>
        <w:pStyle w:val="BolumIlkParagrafSau"/>
        <w:spacing w:before="0"/>
        <w:rPr>
          <w:sz w:val="24"/>
          <w:lang w:val="tr-TR"/>
        </w:rPr>
      </w:pPr>
      <w:r w:rsidRPr="006153BD">
        <w:rPr>
          <w:sz w:val="24"/>
          <w:lang w:val="tr-TR"/>
        </w:rPr>
        <w:t xml:space="preserve">Bu tez çalışmasında </w:t>
      </w:r>
      <w:r w:rsidR="00223B59">
        <w:rPr>
          <w:sz w:val="24"/>
          <w:lang w:val="tr-TR"/>
        </w:rPr>
        <w:t>piksel yolu çıkarma</w:t>
      </w:r>
      <w:r w:rsidRPr="006153BD">
        <w:rPr>
          <w:sz w:val="24"/>
          <w:lang w:val="tr-TR"/>
        </w:rPr>
        <w:t xml:space="preserve"> tabanlı içeriğe duyarlı ölçeklemenin önerilen </w:t>
      </w:r>
      <w:r w:rsidR="00991591" w:rsidRPr="006153BD">
        <w:rPr>
          <w:sz w:val="24"/>
          <w:lang w:val="tr-TR"/>
        </w:rPr>
        <w:t>şerit</w:t>
      </w:r>
      <w:r w:rsidRPr="006153BD">
        <w:rPr>
          <w:sz w:val="24"/>
          <w:lang w:val="tr-TR"/>
        </w:rPr>
        <w:t xml:space="preserve"> tabanlı yaklaşımla tespit edilmesi amaçlanmaktadır. </w:t>
      </w:r>
      <w:r w:rsidR="006153BD">
        <w:rPr>
          <w:sz w:val="24"/>
          <w:lang w:val="tr-TR"/>
        </w:rPr>
        <w:t xml:space="preserve"> </w:t>
      </w:r>
      <w:r w:rsidRPr="006153BD">
        <w:rPr>
          <w:sz w:val="24"/>
          <w:lang w:val="tr-TR"/>
        </w:rPr>
        <w:t>Literatüre yapılan katkılar şöyle özetlenebilir:</w:t>
      </w:r>
    </w:p>
    <w:p w:rsidR="00341573" w:rsidRPr="006153BD" w:rsidRDefault="00CB2EC4" w:rsidP="00CB2EC4">
      <w:pPr>
        <w:pStyle w:val="BolumIlkParagrafSau"/>
        <w:tabs>
          <w:tab w:val="left" w:pos="2134"/>
        </w:tabs>
        <w:spacing w:before="0"/>
        <w:rPr>
          <w:sz w:val="24"/>
          <w:lang w:val="tr-TR"/>
        </w:rPr>
      </w:pPr>
      <w:r>
        <w:rPr>
          <w:sz w:val="24"/>
          <w:lang w:val="tr-TR"/>
        </w:rPr>
        <w:tab/>
      </w:r>
    </w:p>
    <w:p w:rsidR="00E105B5" w:rsidRPr="006153BD" w:rsidRDefault="00E105B5" w:rsidP="00B068F2">
      <w:pPr>
        <w:pStyle w:val="BolumIlkParagrafSau"/>
        <w:numPr>
          <w:ilvl w:val="0"/>
          <w:numId w:val="4"/>
        </w:numPr>
        <w:spacing w:before="0"/>
        <w:ind w:left="0" w:firstLine="426"/>
        <w:rPr>
          <w:sz w:val="24"/>
          <w:lang w:val="tr-TR"/>
        </w:rPr>
      </w:pPr>
      <w:r w:rsidRPr="006153BD">
        <w:rPr>
          <w:sz w:val="24"/>
          <w:lang w:val="tr-TR"/>
        </w:rPr>
        <w:t>Tespitte en etkili özelliklerin (</w:t>
      </w:r>
      <w:r w:rsidR="007A026F">
        <w:rPr>
          <w:sz w:val="24"/>
          <w:lang w:val="tr-TR"/>
        </w:rPr>
        <w:t>piksel yolu</w:t>
      </w:r>
      <w:r w:rsidRPr="006153BD">
        <w:rPr>
          <w:sz w:val="24"/>
          <w:lang w:val="tr-TR"/>
        </w:rPr>
        <w:t xml:space="preserve"> tabanlı) kullanılması </w:t>
      </w:r>
    </w:p>
    <w:p w:rsidR="00E105B5" w:rsidRPr="006153BD" w:rsidRDefault="00E105B5" w:rsidP="00B068F2">
      <w:pPr>
        <w:pStyle w:val="BolumIlkParagrafSau"/>
        <w:numPr>
          <w:ilvl w:val="0"/>
          <w:numId w:val="4"/>
        </w:numPr>
        <w:spacing w:before="0"/>
        <w:ind w:left="0" w:firstLine="426"/>
        <w:rPr>
          <w:sz w:val="24"/>
          <w:lang w:val="tr-TR"/>
        </w:rPr>
      </w:pPr>
      <w:r w:rsidRPr="006153BD">
        <w:rPr>
          <w:sz w:val="24"/>
          <w:lang w:val="tr-TR"/>
        </w:rPr>
        <w:t xml:space="preserve">Görüntünün farklı bölümlerinde </w:t>
      </w:r>
      <w:r w:rsidR="00223B59">
        <w:rPr>
          <w:sz w:val="24"/>
          <w:lang w:val="tr-TR"/>
        </w:rPr>
        <w:t xml:space="preserve">piksel yolu çıkarmanın </w:t>
      </w:r>
      <w:r w:rsidRPr="006153BD">
        <w:rPr>
          <w:sz w:val="24"/>
          <w:lang w:val="tr-TR"/>
        </w:rPr>
        <w:t>etkisinin incelenmesi</w:t>
      </w:r>
    </w:p>
    <w:p w:rsidR="00E105B5" w:rsidRPr="006153BD" w:rsidRDefault="00E105B5" w:rsidP="00B068F2">
      <w:pPr>
        <w:pStyle w:val="BolumIlkParagrafSau"/>
        <w:numPr>
          <w:ilvl w:val="0"/>
          <w:numId w:val="4"/>
        </w:numPr>
        <w:spacing w:before="0"/>
        <w:ind w:left="709" w:hanging="283"/>
        <w:rPr>
          <w:sz w:val="24"/>
          <w:lang w:val="tr-TR"/>
        </w:rPr>
      </w:pPr>
      <w:r w:rsidRPr="006153BD">
        <w:rPr>
          <w:sz w:val="24"/>
          <w:lang w:val="tr-TR"/>
        </w:rPr>
        <w:t xml:space="preserve">Optimal </w:t>
      </w:r>
      <w:r w:rsidR="007A026F">
        <w:rPr>
          <w:sz w:val="24"/>
          <w:lang w:val="tr-TR"/>
        </w:rPr>
        <w:t>piksel yolu</w:t>
      </w:r>
      <w:r w:rsidRPr="006153BD">
        <w:rPr>
          <w:sz w:val="24"/>
          <w:lang w:val="tr-TR"/>
        </w:rPr>
        <w:t xml:space="preserve"> yerine muhtemel tüm </w:t>
      </w:r>
      <w:r w:rsidR="00C1204B">
        <w:rPr>
          <w:sz w:val="24"/>
          <w:lang w:val="tr-TR"/>
        </w:rPr>
        <w:t>piksel yollarının</w:t>
      </w:r>
      <w:r w:rsidRPr="006153BD">
        <w:rPr>
          <w:sz w:val="24"/>
          <w:lang w:val="tr-TR"/>
        </w:rPr>
        <w:t xml:space="preserve"> hesaba katılmasıyla daha kararlı, kullanılan </w:t>
      </w:r>
      <w:r w:rsidR="007A026F">
        <w:rPr>
          <w:sz w:val="24"/>
          <w:lang w:val="tr-TR"/>
        </w:rPr>
        <w:t>piksel yolu</w:t>
      </w:r>
      <w:r w:rsidRPr="006153BD">
        <w:rPr>
          <w:sz w:val="24"/>
          <w:lang w:val="tr-TR"/>
        </w:rPr>
        <w:t xml:space="preserve"> seçim yönteminden bağımsız özellik seçimi</w:t>
      </w:r>
    </w:p>
    <w:p w:rsidR="00E105B5" w:rsidRPr="006153BD" w:rsidRDefault="00E105B5" w:rsidP="00B068F2">
      <w:pPr>
        <w:pStyle w:val="BolumIlkParagrafSau"/>
        <w:numPr>
          <w:ilvl w:val="0"/>
          <w:numId w:val="4"/>
        </w:numPr>
        <w:spacing w:before="0"/>
        <w:ind w:left="0" w:firstLine="426"/>
        <w:rPr>
          <w:sz w:val="24"/>
          <w:lang w:val="tr-TR"/>
        </w:rPr>
      </w:pPr>
      <w:r w:rsidRPr="006153BD">
        <w:rPr>
          <w:sz w:val="24"/>
          <w:lang w:val="tr-TR"/>
        </w:rPr>
        <w:t>Tespit doğruluğunun en yüksek olduğu şeritlerin belirlenmesi</w:t>
      </w:r>
    </w:p>
    <w:p w:rsidR="00E105B5" w:rsidRDefault="00E105B5" w:rsidP="00B068F2">
      <w:pPr>
        <w:pStyle w:val="BolumIlkParagrafSau"/>
        <w:numPr>
          <w:ilvl w:val="0"/>
          <w:numId w:val="4"/>
        </w:numPr>
        <w:spacing w:before="0"/>
        <w:ind w:left="0" w:firstLine="426"/>
        <w:rPr>
          <w:sz w:val="24"/>
          <w:lang w:val="tr-TR"/>
        </w:rPr>
      </w:pPr>
      <w:r w:rsidRPr="006153BD">
        <w:rPr>
          <w:sz w:val="24"/>
          <w:lang w:val="tr-TR"/>
        </w:rPr>
        <w:t>Şeritlere ayırmadaki optimum derinliğin belirlenmesi</w:t>
      </w:r>
    </w:p>
    <w:p w:rsidR="00E65A5D" w:rsidRPr="00D07645" w:rsidRDefault="00D32BBA" w:rsidP="00B068F2">
      <w:pPr>
        <w:pStyle w:val="BolumIlkParagrafSau"/>
        <w:numPr>
          <w:ilvl w:val="0"/>
          <w:numId w:val="4"/>
        </w:numPr>
        <w:spacing w:before="0"/>
        <w:ind w:left="0" w:firstLine="426"/>
        <w:rPr>
          <w:sz w:val="20"/>
          <w:szCs w:val="20"/>
          <w:lang w:val="tr-TR"/>
        </w:rPr>
      </w:pPr>
      <w:r w:rsidRPr="00D07645">
        <w:rPr>
          <w:sz w:val="24"/>
          <w:lang w:val="tr-TR"/>
        </w:rPr>
        <w:t>GPU (Graphics Processing Unit) ile hızlandırılmış parametre seçimi</w:t>
      </w:r>
    </w:p>
    <w:p w:rsidR="00612EE7" w:rsidRDefault="00612EE7" w:rsidP="00B068F2">
      <w:pPr>
        <w:pStyle w:val="Balk1"/>
        <w:spacing w:before="0" w:after="0"/>
        <w:ind w:left="1418" w:hanging="1418"/>
        <w:jc w:val="both"/>
        <w:sectPr w:rsidR="00612EE7" w:rsidSect="00B068F2">
          <w:headerReference w:type="default" r:id="rId15"/>
          <w:footerReference w:type="default" r:id="rId16"/>
          <w:pgSz w:w="11909" w:h="16834" w:code="9"/>
          <w:pgMar w:top="1701" w:right="1418" w:bottom="1701" w:left="2268" w:header="709" w:footer="709" w:gutter="0"/>
          <w:pgNumType w:start="1"/>
          <w:cols w:space="60"/>
          <w:noEndnote/>
          <w:titlePg/>
          <w:docGrid w:linePitch="272"/>
        </w:sectPr>
      </w:pPr>
      <w:bookmarkStart w:id="30" w:name="_Toc466970667"/>
      <w:bookmarkStart w:id="31" w:name="_Toc458430442"/>
      <w:bookmarkStart w:id="32" w:name="_Toc461199642"/>
    </w:p>
    <w:p w:rsidR="009E0F42" w:rsidRPr="00B068F2" w:rsidRDefault="009E0F42" w:rsidP="009668F6">
      <w:pPr>
        <w:widowControl/>
        <w:autoSpaceDE/>
        <w:autoSpaceDN/>
        <w:adjustRightInd/>
        <w:spacing w:line="360" w:lineRule="auto"/>
        <w:jc w:val="both"/>
        <w:rPr>
          <w:sz w:val="28"/>
          <w:szCs w:val="28"/>
        </w:rPr>
      </w:pPr>
    </w:p>
    <w:p w:rsidR="00C9374D" w:rsidRDefault="00C9374D" w:rsidP="009668F6">
      <w:pPr>
        <w:widowControl/>
        <w:autoSpaceDE/>
        <w:autoSpaceDN/>
        <w:adjustRightInd/>
        <w:spacing w:line="360" w:lineRule="auto"/>
        <w:jc w:val="both"/>
        <w:rPr>
          <w:szCs w:val="24"/>
        </w:rPr>
      </w:pPr>
    </w:p>
    <w:p w:rsidR="009668F6" w:rsidRPr="009668F6" w:rsidRDefault="009668F6" w:rsidP="009668F6">
      <w:pPr>
        <w:widowControl/>
        <w:autoSpaceDE/>
        <w:autoSpaceDN/>
        <w:adjustRightInd/>
        <w:spacing w:line="360" w:lineRule="auto"/>
        <w:jc w:val="both"/>
        <w:rPr>
          <w:szCs w:val="24"/>
        </w:rPr>
      </w:pPr>
    </w:p>
    <w:bookmarkEnd w:id="30"/>
    <w:p w:rsidR="006D1F04" w:rsidRDefault="007C3D74" w:rsidP="00785C04">
      <w:pPr>
        <w:pStyle w:val="Balk1"/>
        <w:spacing w:before="0" w:after="0"/>
        <w:ind w:left="1418" w:hanging="1418"/>
        <w:jc w:val="both"/>
      </w:pPr>
      <w:r>
        <w:t xml:space="preserve">Pİksel yolu çıkarma </w:t>
      </w:r>
      <w:r w:rsidR="00594872">
        <w:t xml:space="preserve">(seam carvıng) </w:t>
      </w:r>
      <w:r>
        <w:t>ve sınıflayıcılar</w:t>
      </w:r>
    </w:p>
    <w:p w:rsidR="00C10288" w:rsidRPr="00D61633" w:rsidRDefault="00C10288" w:rsidP="00D61633">
      <w:pPr>
        <w:pStyle w:val="PARAGRAFMETN"/>
        <w:spacing w:before="0" w:after="0"/>
        <w:rPr>
          <w:sz w:val="28"/>
          <w:szCs w:val="28"/>
        </w:rPr>
      </w:pPr>
    </w:p>
    <w:p w:rsidR="00E105B5" w:rsidRDefault="00E105B5" w:rsidP="00144E97">
      <w:pPr>
        <w:pStyle w:val="BolumIlkParagrafSau"/>
        <w:spacing w:before="0"/>
        <w:rPr>
          <w:sz w:val="24"/>
          <w:lang w:val="tr-TR"/>
        </w:rPr>
      </w:pPr>
      <w:r w:rsidRPr="00776494">
        <w:rPr>
          <w:sz w:val="24"/>
          <w:lang w:val="tr-TR"/>
        </w:rPr>
        <w:t>Bu bölümde, tez çalışmasında yürütülen uygulamaları geliştir</w:t>
      </w:r>
      <w:r w:rsidR="00594872">
        <w:rPr>
          <w:sz w:val="24"/>
          <w:lang w:val="tr-TR"/>
        </w:rPr>
        <w:t>irken bilinmesi gereken ön</w:t>
      </w:r>
      <w:r w:rsidRPr="00776494">
        <w:rPr>
          <w:sz w:val="24"/>
          <w:lang w:val="tr-TR"/>
        </w:rPr>
        <w:t xml:space="preserve"> bilgileri verilecektir. </w:t>
      </w:r>
      <w:r w:rsidR="00223B59">
        <w:rPr>
          <w:sz w:val="24"/>
          <w:lang w:val="tr-TR"/>
        </w:rPr>
        <w:t>Piksel yolu çıkarma</w:t>
      </w:r>
      <w:r w:rsidRPr="00776494">
        <w:rPr>
          <w:sz w:val="24"/>
          <w:lang w:val="tr-TR"/>
        </w:rPr>
        <w:t xml:space="preserve"> tabanlı görüntü boyutlandırmanın tespiti için öncelikle </w:t>
      </w:r>
      <w:r w:rsidR="00223B59">
        <w:rPr>
          <w:sz w:val="24"/>
          <w:lang w:val="tr-TR"/>
        </w:rPr>
        <w:t>piksel yolu çıkarma</w:t>
      </w:r>
      <w:r w:rsidRPr="00776494">
        <w:rPr>
          <w:sz w:val="24"/>
          <w:lang w:val="tr-TR"/>
        </w:rPr>
        <w:t xml:space="preserve"> algoritmasının anlaşılması gerekmektedir. Ayrıca, tespit yaklaşımında kullanılacak, yerel doku bozukluklarını belirginleştiren Yerel İkili Örüntüler yöntemi ve veri seti ile eğitim ve test</w:t>
      </w:r>
      <w:r w:rsidR="003C34EF">
        <w:rPr>
          <w:sz w:val="24"/>
          <w:lang w:val="tr-TR"/>
        </w:rPr>
        <w:t xml:space="preserve"> </w:t>
      </w:r>
      <w:r w:rsidRPr="00776494">
        <w:rPr>
          <w:sz w:val="24"/>
          <w:lang w:val="tr-TR"/>
        </w:rPr>
        <w:t>yaparak sınıflandırmayı yapacak Destek Vektör Makineleri (DVM)</w:t>
      </w:r>
      <w:r w:rsidR="003C4094">
        <w:rPr>
          <w:sz w:val="24"/>
          <w:lang w:val="tr-TR"/>
        </w:rPr>
        <w:t xml:space="preserve">, </w:t>
      </w:r>
      <w:r w:rsidR="00E433C4">
        <w:rPr>
          <w:sz w:val="24"/>
          <w:lang w:val="tr-TR"/>
        </w:rPr>
        <w:t xml:space="preserve">DVM’nin uygun parametrelerinin belirlendiği ızgara arama yöntemi, </w:t>
      </w:r>
      <w:r w:rsidR="001E2A9C">
        <w:rPr>
          <w:sz w:val="24"/>
          <w:lang w:val="tr-TR"/>
        </w:rPr>
        <w:t xml:space="preserve">DVM’ye verilecek eğitim ve test girdilerinin ayrıldığı dört katlı çapraz sağlama yöntemi, </w:t>
      </w:r>
      <w:r w:rsidR="003C4094">
        <w:rPr>
          <w:sz w:val="24"/>
          <w:lang w:val="tr-TR"/>
        </w:rPr>
        <w:t xml:space="preserve">geliştirilen yöntemin önceki yöntemlerle karşılaştırılmasında kullanılacak analiz yöntemi olan ROC </w:t>
      </w:r>
      <w:r w:rsidR="003C4094" w:rsidRPr="001E2A9C">
        <w:rPr>
          <w:sz w:val="24"/>
          <w:lang w:val="tr-TR"/>
        </w:rPr>
        <w:t>eğrileri</w:t>
      </w:r>
      <w:r w:rsidRPr="00776494">
        <w:rPr>
          <w:sz w:val="24"/>
          <w:lang w:val="tr-TR"/>
        </w:rPr>
        <w:t xml:space="preserve"> önceden bilinmelidir. Bu amaçla, önce bu temel </w:t>
      </w:r>
      <w:r w:rsidR="00894BF6">
        <w:rPr>
          <w:sz w:val="24"/>
          <w:lang w:val="tr-TR"/>
        </w:rPr>
        <w:t>beş</w:t>
      </w:r>
      <w:r w:rsidRPr="00776494">
        <w:rPr>
          <w:sz w:val="24"/>
          <w:lang w:val="tr-TR"/>
        </w:rPr>
        <w:t xml:space="preserve"> konu açıklanacaktır.</w:t>
      </w:r>
    </w:p>
    <w:p w:rsidR="003207D2" w:rsidRPr="00776494" w:rsidRDefault="003207D2" w:rsidP="00C10288">
      <w:pPr>
        <w:pStyle w:val="BolumIlkParagrafSau"/>
        <w:spacing w:before="0"/>
        <w:rPr>
          <w:sz w:val="24"/>
          <w:lang w:val="tr-TR"/>
        </w:rPr>
      </w:pPr>
    </w:p>
    <w:p w:rsidR="00E105B5" w:rsidRDefault="007C06D6" w:rsidP="00D9724A">
      <w:pPr>
        <w:pStyle w:val="AltBaslkSau"/>
      </w:pPr>
      <w:bookmarkStart w:id="33" w:name="_Ref466131124"/>
      <w:bookmarkStart w:id="34" w:name="_Ref466131135"/>
      <w:bookmarkStart w:id="35" w:name="_Ref466131157"/>
      <w:bookmarkStart w:id="36" w:name="_Toc466970668"/>
      <w:r>
        <w:t>Piksel Yolu Çıkarma (</w:t>
      </w:r>
      <w:r w:rsidR="00C05450" w:rsidRPr="00E65A5D">
        <w:t>Seam Carving</w:t>
      </w:r>
      <w:bookmarkEnd w:id="33"/>
      <w:bookmarkEnd w:id="34"/>
      <w:bookmarkEnd w:id="35"/>
      <w:bookmarkEnd w:id="36"/>
      <w:r>
        <w:t>)</w:t>
      </w:r>
    </w:p>
    <w:p w:rsidR="00AE480E" w:rsidRPr="00D61633" w:rsidRDefault="00EA2370" w:rsidP="00266E4B">
      <w:pPr>
        <w:spacing w:line="360" w:lineRule="auto"/>
        <w:rPr>
          <w:sz w:val="24"/>
          <w:szCs w:val="24"/>
        </w:rPr>
      </w:pPr>
      <w:r>
        <w:rPr>
          <w:noProof/>
          <w:sz w:val="24"/>
          <w:szCs w:val="24"/>
        </w:rPr>
        <w:pict>
          <v:shapetype id="_x0000_t202" coordsize="21600,21600" o:spt="202" path="m,l,21600r21600,l21600,xe">
            <v:stroke joinstyle="miter"/>
            <v:path gradientshapeok="t" o:connecttype="rect"/>
          </v:shapetype>
          <v:shape id="Text Box 4" o:spid="_x0000_s1026" type="#_x0000_t202" style="position:absolute;margin-left:68.45pt;margin-top:.9pt;width:279.05pt;height:19.0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" stroked="f">
            <v:textbox style="mso-next-textbox:#Text Box 4">
              <w:txbxContent>
                <w:p w:rsidR="00EA2370" w:rsidRDefault="00EA2370" w:rsidP="009668F6">
                  <w:pPr>
                    <w:jc w:val="center"/>
                  </w:pPr>
                  <w:r>
                    <w:t>Orijinal Görüntü                             Enerji Haritası</w:t>
                  </w:r>
                </w:p>
              </w:txbxContent>
            </v:textbox>
          </v:shape>
        </w:pict>
      </w:r>
    </w:p>
    <w:p w:rsidR="00CD08B5" w:rsidRDefault="00CD08B5" w:rsidP="008101DF">
      <w:pPr>
        <w:pStyle w:val="BolumIlkParagrafSau"/>
        <w:spacing w:before="0"/>
        <w:jc w:val="center"/>
        <w:rPr>
          <w:sz w:val="24"/>
          <w:lang w:val="tr-TR"/>
        </w:rPr>
      </w:pPr>
      <w:r>
        <w:rPr>
          <w:noProof/>
          <w:sz w:val="24"/>
          <w:lang w:val="tr-TR"/>
        </w:rPr>
        <w:drawing>
          <wp:inline distT="0" distB="0" distL="0" distR="0" wp14:anchorId="658A41C6" wp14:editId="040A30EF">
            <wp:extent cx="3804804" cy="2851634"/>
            <wp:effectExtent l="19050" t="0" r="5196"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817056" cy="2860816"/>
                    </a:xfrm>
                    <a:prstGeom prst="rect">
                      <a:avLst/>
                    </a:prstGeom>
                    <a:noFill/>
                    <a:ln w="9525">
                      <a:noFill/>
                      <a:miter lim="800000"/>
                      <a:headEnd/>
                      <a:tailEnd/>
                    </a:ln>
                  </pic:spPr>
                </pic:pic>
              </a:graphicData>
            </a:graphic>
          </wp:inline>
        </w:drawing>
      </w:r>
    </w:p>
    <w:p w:rsidR="00CD08B5" w:rsidRDefault="00A46F42" w:rsidP="008101DF">
      <w:pPr>
        <w:pStyle w:val="BolumIlkParagrafSau"/>
        <w:spacing w:before="0"/>
        <w:jc w:val="center"/>
        <w:rPr>
          <w:sz w:val="24"/>
          <w:lang w:val="tr-TR"/>
        </w:rPr>
      </w:pPr>
      <w:bookmarkStart w:id="37" w:name="_Ref466451348"/>
      <w:bookmarkStart w:id="38" w:name="_Toc468697220"/>
      <w:r w:rsidRPr="00776494">
        <w:rPr>
          <w:szCs w:val="18"/>
          <w:lang w:val="tr-TR"/>
        </w:rPr>
        <w:t xml:space="preserve">Şekil </w:t>
      </w:r>
      <w:r w:rsidR="00DC5BA7" w:rsidRPr="00776494">
        <w:rPr>
          <w:szCs w:val="18"/>
          <w:lang w:val="tr-TR"/>
        </w:rPr>
        <w:fldChar w:fldCharType="begin"/>
      </w:r>
      <w:r w:rsidRPr="00776494">
        <w:rPr>
          <w:szCs w:val="18"/>
          <w:lang w:val="tr-TR"/>
        </w:rPr>
        <w:instrText xml:space="preserve"> STYLEREF 1 \s </w:instrText>
      </w:r>
      <w:r w:rsidR="00DC5BA7" w:rsidRPr="00776494">
        <w:rPr>
          <w:szCs w:val="18"/>
          <w:lang w:val="tr-TR"/>
        </w:rPr>
        <w:fldChar w:fldCharType="separate"/>
      </w:r>
      <w:r w:rsidR="007104E6">
        <w:rPr>
          <w:noProof/>
          <w:szCs w:val="18"/>
          <w:cs/>
          <w:lang w:val="tr-TR"/>
        </w:rPr>
        <w:t>‎</w:t>
      </w:r>
      <w:r w:rsidR="007104E6">
        <w:rPr>
          <w:noProof/>
          <w:szCs w:val="18"/>
          <w:lang w:val="tr-TR"/>
        </w:rPr>
        <w:t>2</w:t>
      </w:r>
      <w:r w:rsidR="00DC5BA7" w:rsidRPr="00776494">
        <w:rPr>
          <w:szCs w:val="18"/>
          <w:lang w:val="tr-TR"/>
        </w:rPr>
        <w:fldChar w:fldCharType="end"/>
      </w:r>
      <w:r w:rsidRPr="00776494">
        <w:rPr>
          <w:szCs w:val="18"/>
          <w:lang w:val="tr-TR"/>
        </w:rPr>
        <w:t>.</w:t>
      </w:r>
      <w:r w:rsidR="00DC5BA7" w:rsidRPr="00776494">
        <w:rPr>
          <w:szCs w:val="18"/>
          <w:lang w:val="tr-TR"/>
        </w:rPr>
        <w:fldChar w:fldCharType="begin"/>
      </w:r>
      <w:r w:rsidRPr="00776494">
        <w:rPr>
          <w:szCs w:val="18"/>
          <w:lang w:val="tr-TR"/>
        </w:rPr>
        <w:instrText xml:space="preserve"> SEQ Şekil \* ARABIC \s 1 </w:instrText>
      </w:r>
      <w:r w:rsidR="00DC5BA7" w:rsidRPr="00776494">
        <w:rPr>
          <w:szCs w:val="18"/>
          <w:lang w:val="tr-TR"/>
        </w:rPr>
        <w:fldChar w:fldCharType="separate"/>
      </w:r>
      <w:r w:rsidR="007104E6">
        <w:rPr>
          <w:noProof/>
          <w:szCs w:val="18"/>
          <w:lang w:val="tr-TR"/>
        </w:rPr>
        <w:t>1</w:t>
      </w:r>
      <w:r w:rsidR="00DC5BA7" w:rsidRPr="00776494">
        <w:rPr>
          <w:szCs w:val="18"/>
          <w:lang w:val="tr-TR"/>
        </w:rPr>
        <w:fldChar w:fldCharType="end"/>
      </w:r>
      <w:bookmarkEnd w:id="37"/>
      <w:r>
        <w:rPr>
          <w:szCs w:val="18"/>
          <w:lang w:val="tr-TR"/>
        </w:rPr>
        <w:t xml:space="preserve">. </w:t>
      </w:r>
      <w:r w:rsidR="008101DF">
        <w:rPr>
          <w:szCs w:val="18"/>
          <w:lang w:val="tr-TR"/>
        </w:rPr>
        <w:t>Orijinal</w:t>
      </w:r>
      <w:r>
        <w:rPr>
          <w:szCs w:val="18"/>
          <w:lang w:val="tr-TR"/>
        </w:rPr>
        <w:t xml:space="preserve"> görüntü ve enerji haritası</w:t>
      </w:r>
      <w:r w:rsidR="008101DF">
        <w:rPr>
          <w:szCs w:val="18"/>
          <w:lang w:val="tr-TR"/>
        </w:rPr>
        <w:t xml:space="preserve"> </w:t>
      </w:r>
      <w:r>
        <w:rPr>
          <w:szCs w:val="18"/>
          <w:lang w:val="tr-TR"/>
        </w:rPr>
        <w:t xml:space="preserve">üzerinde yatay ve dikey </w:t>
      </w:r>
      <w:r w:rsidR="00C1204B">
        <w:rPr>
          <w:szCs w:val="18"/>
          <w:lang w:val="tr-TR"/>
        </w:rPr>
        <w:t>piksel yolları</w:t>
      </w:r>
      <w:bookmarkEnd w:id="38"/>
    </w:p>
    <w:p w:rsidR="002955A1" w:rsidRDefault="007A026F" w:rsidP="00266E4B">
      <w:pPr>
        <w:pStyle w:val="BolumIlkParagrafSau"/>
        <w:spacing w:before="0"/>
        <w:rPr>
          <w:sz w:val="24"/>
          <w:lang w:val="tr-TR"/>
        </w:rPr>
      </w:pPr>
      <w:r>
        <w:rPr>
          <w:sz w:val="24"/>
          <w:lang w:val="tr-TR"/>
        </w:rPr>
        <w:lastRenderedPageBreak/>
        <w:t>Piksel yolu (seam)</w:t>
      </w:r>
      <w:r w:rsidR="00902C27" w:rsidRPr="00776494">
        <w:rPr>
          <w:sz w:val="24"/>
          <w:lang w:val="tr-TR"/>
        </w:rPr>
        <w:t xml:space="preserve">, bir görüntüdeki soldan sağa ya da yukarıdan aşağıya giden, optimal, 8 bağlantılı ve optimalliğin enerji fonksiyonu ile belirlendiği bir piksel yoludur </w:t>
      </w:r>
      <w:r w:rsidR="00DC5BA7" w:rsidRPr="00776494">
        <w:rPr>
          <w:sz w:val="24"/>
          <w:lang w:val="tr-TR"/>
        </w:rPr>
        <w:fldChar w:fldCharType="begin" w:fldLock="1"/>
      </w:r>
      <w:r w:rsidR="00902C27"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00902C27" w:rsidRPr="00776494">
        <w:rPr>
          <w:noProof/>
          <w:sz w:val="24"/>
          <w:lang w:val="tr-TR"/>
        </w:rPr>
        <w:t>[1]</w:t>
      </w:r>
      <w:r w:rsidR="00DC5BA7" w:rsidRPr="00776494">
        <w:rPr>
          <w:sz w:val="24"/>
          <w:lang w:val="tr-TR"/>
        </w:rPr>
        <w:fldChar w:fldCharType="end"/>
      </w:r>
      <w:r w:rsidR="00193725">
        <w:rPr>
          <w:sz w:val="24"/>
          <w:lang w:val="tr-TR"/>
        </w:rPr>
        <w:t xml:space="preserve">. Enerji fonksiyonları </w:t>
      </w:r>
      <w:r w:rsidR="00BC3C05">
        <w:rPr>
          <w:sz w:val="24"/>
          <w:lang w:val="tr-TR"/>
        </w:rPr>
        <w:t xml:space="preserve">görüntüdeki piksellerin önemini tanımlar. </w:t>
      </w:r>
      <w:r w:rsidR="00402C26">
        <w:rPr>
          <w:sz w:val="24"/>
          <w:lang w:val="tr-TR"/>
        </w:rPr>
        <w:t xml:space="preserve">Ardışık olarak </w:t>
      </w:r>
      <w:r>
        <w:rPr>
          <w:sz w:val="24"/>
          <w:lang w:val="tr-TR"/>
        </w:rPr>
        <w:t>piksel yolu</w:t>
      </w:r>
      <w:r w:rsidR="00402C26">
        <w:rPr>
          <w:sz w:val="24"/>
          <w:lang w:val="tr-TR"/>
        </w:rPr>
        <w:t xml:space="preserve"> çıkararak ya da ekleyerek görüntüler istenen boyutlara içerikleri bozulmadan getirilir</w:t>
      </w:r>
      <w:r w:rsidR="00756288">
        <w:rPr>
          <w:sz w:val="24"/>
          <w:lang w:val="tr-TR"/>
        </w:rPr>
        <w:t xml:space="preserve"> </w:t>
      </w:r>
      <w:r w:rsidR="00756288" w:rsidRPr="000216BA">
        <w:rPr>
          <w:sz w:val="24"/>
          <w:lang w:val="tr-TR"/>
        </w:rPr>
        <w:t>(</w:t>
      </w:r>
      <w:r w:rsidR="00C9415A">
        <w:fldChar w:fldCharType="begin"/>
      </w:r>
      <w:r w:rsidR="00C9415A" w:rsidRPr="00C9415A">
        <w:rPr>
          <w:lang w:val="tr-TR"/>
        </w:rPr>
        <w:instrText xml:space="preserve"> REF _Ref466451348 \h  \* MERGEFORMAT </w:instrText>
      </w:r>
      <w:r w:rsidR="00C9415A">
        <w:fldChar w:fldCharType="separate"/>
      </w:r>
      <w:r w:rsidR="007104E6" w:rsidRPr="007104E6">
        <w:rPr>
          <w:sz w:val="24"/>
          <w:lang w:val="tr-TR"/>
        </w:rPr>
        <w:t xml:space="preserve">Şekil </w:t>
      </w:r>
      <w:r w:rsidR="007104E6" w:rsidRPr="007104E6">
        <w:rPr>
          <w:noProof/>
          <w:sz w:val="24"/>
          <w:cs/>
          <w:lang w:val="tr-TR"/>
        </w:rPr>
        <w:t>‎</w:t>
      </w:r>
      <w:r w:rsidR="007104E6">
        <w:rPr>
          <w:noProof/>
          <w:szCs w:val="18"/>
          <w:lang w:val="tr-TR"/>
        </w:rPr>
        <w:t>2</w:t>
      </w:r>
      <w:r w:rsidR="007104E6" w:rsidRPr="00776494">
        <w:rPr>
          <w:noProof/>
          <w:szCs w:val="18"/>
          <w:lang w:val="tr-TR"/>
        </w:rPr>
        <w:t>.</w:t>
      </w:r>
      <w:r w:rsidR="007104E6">
        <w:rPr>
          <w:noProof/>
          <w:szCs w:val="18"/>
          <w:lang w:val="tr-TR"/>
        </w:rPr>
        <w:t>1</w:t>
      </w:r>
      <w:r w:rsidR="00C9415A">
        <w:fldChar w:fldCharType="end"/>
      </w:r>
      <w:r w:rsidR="00692E68" w:rsidRPr="00C9415A">
        <w:rPr>
          <w:sz w:val="24"/>
          <w:lang w:val="tr-TR"/>
        </w:rPr>
        <w:t>.</w:t>
      </w:r>
      <w:r w:rsidR="00756288">
        <w:rPr>
          <w:sz w:val="24"/>
          <w:lang w:val="tr-TR"/>
        </w:rPr>
        <w:t>)</w:t>
      </w:r>
      <w:r w:rsidR="00402C26">
        <w:rPr>
          <w:sz w:val="24"/>
          <w:lang w:val="tr-TR"/>
        </w:rPr>
        <w:t xml:space="preserve">. </w:t>
      </w:r>
      <w:r w:rsidR="00414B7A">
        <w:rPr>
          <w:sz w:val="24"/>
          <w:lang w:val="tr-TR"/>
        </w:rPr>
        <w:t xml:space="preserve">Görüntünün boyutu azaltılırken </w:t>
      </w:r>
      <w:r>
        <w:rPr>
          <w:sz w:val="24"/>
          <w:lang w:val="tr-TR"/>
        </w:rPr>
        <w:t>piksel yolu</w:t>
      </w:r>
      <w:r w:rsidR="00414B7A">
        <w:rPr>
          <w:sz w:val="24"/>
          <w:lang w:val="tr-TR"/>
        </w:rPr>
        <w:t xml:space="preserve"> seçimi</w:t>
      </w:r>
      <w:r w:rsidR="005E3F04">
        <w:rPr>
          <w:sz w:val="24"/>
          <w:lang w:val="tr-TR"/>
        </w:rPr>
        <w:t>,</w:t>
      </w:r>
      <w:r w:rsidR="00414B7A">
        <w:rPr>
          <w:sz w:val="24"/>
          <w:lang w:val="tr-TR"/>
        </w:rPr>
        <w:t xml:space="preserve"> </w:t>
      </w:r>
      <w:r w:rsidR="005F5185">
        <w:rPr>
          <w:sz w:val="24"/>
          <w:lang w:val="tr-TR"/>
        </w:rPr>
        <w:t xml:space="preserve">görüntünün yapısını koruyarak, </w:t>
      </w:r>
      <w:r w:rsidR="004A5D20">
        <w:rPr>
          <w:sz w:val="24"/>
          <w:lang w:val="tr-TR"/>
        </w:rPr>
        <w:t xml:space="preserve">daha çok düşük enerjili piksel ve daha az yüksek enerjili piksel çıkarılmasını garantiler. </w:t>
      </w:r>
      <w:r w:rsidR="00756288">
        <w:rPr>
          <w:sz w:val="24"/>
          <w:lang w:val="tr-TR"/>
        </w:rPr>
        <w:t xml:space="preserve">Görüntü büyütülürken de </w:t>
      </w:r>
      <w:r w:rsidR="00FA5F3B">
        <w:rPr>
          <w:sz w:val="24"/>
          <w:lang w:val="tr-TR"/>
        </w:rPr>
        <w:t xml:space="preserve">eklenecek </w:t>
      </w:r>
      <w:r w:rsidR="00C1204B">
        <w:rPr>
          <w:sz w:val="24"/>
          <w:lang w:val="tr-TR"/>
        </w:rPr>
        <w:t>piksel yollarının</w:t>
      </w:r>
      <w:r w:rsidR="000B3C77">
        <w:rPr>
          <w:sz w:val="24"/>
          <w:lang w:val="tr-TR"/>
        </w:rPr>
        <w:t xml:space="preserve"> sırası</w:t>
      </w:r>
      <w:r w:rsidR="00FA5F3B">
        <w:rPr>
          <w:sz w:val="24"/>
          <w:lang w:val="tr-TR"/>
        </w:rPr>
        <w:t xml:space="preserve"> orijinal görüntü içeriği ile yapay olarak eklenen pikseller arasındaki </w:t>
      </w:r>
      <w:r w:rsidR="000B3C77">
        <w:rPr>
          <w:sz w:val="24"/>
          <w:lang w:val="tr-TR"/>
        </w:rPr>
        <w:t xml:space="preserve">dengeyi korur. Dolayısıyla, bu operatörler, </w:t>
      </w:r>
      <w:r>
        <w:rPr>
          <w:sz w:val="24"/>
          <w:lang w:val="tr-TR"/>
        </w:rPr>
        <w:t>piksel yolu</w:t>
      </w:r>
      <w:r w:rsidR="000B3C77">
        <w:rPr>
          <w:sz w:val="24"/>
          <w:lang w:val="tr-TR"/>
        </w:rPr>
        <w:t xml:space="preserve"> ekleme ve çıkarma operatörleri, </w:t>
      </w:r>
      <w:r w:rsidR="002955A1">
        <w:rPr>
          <w:sz w:val="24"/>
          <w:lang w:val="tr-TR"/>
        </w:rPr>
        <w:t xml:space="preserve">içerik duyarlı olarak ölçeklenmiş görüntüler üretir. </w:t>
      </w:r>
    </w:p>
    <w:p w:rsidR="002955A1" w:rsidRDefault="002955A1" w:rsidP="00266E4B">
      <w:pPr>
        <w:pStyle w:val="BolumIlkParagrafSau"/>
        <w:spacing w:before="0"/>
        <w:rPr>
          <w:sz w:val="24"/>
          <w:lang w:val="tr-TR"/>
        </w:rPr>
      </w:pPr>
    </w:p>
    <w:p w:rsidR="00266E4B" w:rsidRDefault="007C06D6" w:rsidP="00266E4B">
      <w:pPr>
        <w:pStyle w:val="BolumIlkParagrafSau"/>
        <w:spacing w:before="0"/>
        <w:rPr>
          <w:sz w:val="24"/>
          <w:lang w:val="tr-TR"/>
        </w:rPr>
      </w:pPr>
      <w:r>
        <w:rPr>
          <w:sz w:val="24"/>
          <w:lang w:val="tr-TR"/>
        </w:rPr>
        <w:t xml:space="preserve">Piksel yolu çıkarmada </w:t>
      </w:r>
      <w:r w:rsidR="00266E4B" w:rsidRPr="00776494">
        <w:rPr>
          <w:sz w:val="24"/>
          <w:lang w:val="tr-TR"/>
        </w:rPr>
        <w:t xml:space="preserve">amaç, etrafıyla karışan, fark edilmeyen pikselleri çıkarmaktır </w:t>
      </w:r>
      <w:r w:rsidR="00DC5BA7" w:rsidRPr="00776494">
        <w:rPr>
          <w:sz w:val="24"/>
          <w:lang w:val="tr-TR"/>
        </w:rPr>
        <w:fldChar w:fldCharType="begin" w:fldLock="1"/>
      </w:r>
      <w:r w:rsidR="00266E4B"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00266E4B" w:rsidRPr="00776494">
        <w:rPr>
          <w:noProof/>
          <w:sz w:val="24"/>
          <w:lang w:val="tr-TR"/>
        </w:rPr>
        <w:t>[1]</w:t>
      </w:r>
      <w:r w:rsidR="00DC5BA7" w:rsidRPr="00776494">
        <w:rPr>
          <w:sz w:val="24"/>
          <w:lang w:val="tr-TR"/>
        </w:rPr>
        <w:fldChar w:fldCharType="end"/>
      </w:r>
      <w:r w:rsidR="00266E4B" w:rsidRPr="00776494">
        <w:rPr>
          <w:sz w:val="24"/>
          <w:lang w:val="tr-TR"/>
        </w:rPr>
        <w:t>. Bu amaçla makale genelinde I görüntüsü için Denklem</w:t>
      </w:r>
      <w:r w:rsidR="00777ABE">
        <w:t xml:space="preserve"> </w:t>
      </w:r>
      <w:r w:rsidR="00777ABE">
        <w:rPr>
          <w:sz w:val="24"/>
        </w:rPr>
        <w:t>2.1</w:t>
      </w:r>
      <w:r w:rsidR="00266E4B" w:rsidRPr="00776494">
        <w:rPr>
          <w:sz w:val="24"/>
          <w:lang w:val="tr-TR"/>
        </w:rPr>
        <w:t>’de verilen basit enerji fonksiyonu kullanılmıştır. Fakat kullanılabilecek muhtemel enerji fonksiyonlarından da bahsedilmiştir. Örneğin, gradyanın L</w:t>
      </w:r>
      <w:r w:rsidR="00266E4B" w:rsidRPr="00776494">
        <w:rPr>
          <w:sz w:val="24"/>
          <w:vertAlign w:val="subscript"/>
          <w:lang w:val="tr-TR"/>
        </w:rPr>
        <w:t>1</w:t>
      </w:r>
      <w:r w:rsidR="00266E4B" w:rsidRPr="00776494">
        <w:rPr>
          <w:sz w:val="24"/>
          <w:lang w:val="tr-TR"/>
        </w:rPr>
        <w:t xml:space="preserve"> ve L</w:t>
      </w:r>
      <w:r w:rsidR="00266E4B" w:rsidRPr="00776494">
        <w:rPr>
          <w:sz w:val="24"/>
          <w:vertAlign w:val="subscript"/>
          <w:lang w:val="tr-TR"/>
        </w:rPr>
        <w:t>2</w:t>
      </w:r>
      <w:r w:rsidR="00266E4B" w:rsidRPr="00776494">
        <w:rPr>
          <w:sz w:val="24"/>
          <w:lang w:val="tr-TR"/>
        </w:rPr>
        <w:t xml:space="preserve"> normu, çıkıntı ölçütü </w:t>
      </w:r>
      <w:r w:rsidR="00DC5BA7" w:rsidRPr="00776494">
        <w:rPr>
          <w:sz w:val="24"/>
          <w:lang w:val="tr-TR"/>
        </w:rPr>
        <w:fldChar w:fldCharType="begin" w:fldLock="1"/>
      </w:r>
      <w:r w:rsidR="000325D2">
        <w:rPr>
          <w:sz w:val="24"/>
          <w:lang w:val="tr-TR"/>
        </w:rPr>
        <w:instrText>ADDIN CSL_CITATION { "citationItems" : [ { "id" : "ITEM-1", "itemData" : { "DOI" : "10.1109/34.730558", "ISSN" : "01628828", "author" : [ { "dropping-particle" : "", "family" : "Itti", "given" : "L.", "non-dropping-particle" : "", "parse-names" : false, "suffix" : "" }, { "dropping-particle" : "", "family" : "Koch", "given" : "C.", "non-dropping-particle" : "", "parse-names" : false, "suffix" : "" }, { "dropping-particle" : "", "family" : "Niebur", "given" : "E.", "non-dropping-particle" : "", "parse-names" : false, "suffix" : "" } ], "container-title" : "IEEE Transactions on Pattern Analysis and Machine Intelligence", "id" : "ITEM-1", "issue" : "11", "issued" : { "date-parts" : [ [ "1998" ] ] }, "page" : "1254-1259", "publisher" : "IEEE", "title" : "A model of saliency-based visual attention for rapid scene analysis", "type" : "article-journal", "volume" : "20" }, "uris" : [ "http://www.mendeley.com/documents/?uuid=b60f1d2c-2f15-3157-ba47-81e0b0e12ca5" ] } ], "mendeley" : { "formattedCitation" : "[42]", "plainTextFormattedCitation" : "[42]", "previouslyFormattedCitation" : "[41]" }, "properties" : { "noteIndex" : 0 }, "schema" : "https://github.com/citation-style-language/schema/raw/master/csl-citation.json" }</w:instrText>
      </w:r>
      <w:r w:rsidR="00DC5BA7" w:rsidRPr="00776494">
        <w:rPr>
          <w:sz w:val="24"/>
          <w:lang w:val="tr-TR"/>
        </w:rPr>
        <w:fldChar w:fldCharType="separate"/>
      </w:r>
      <w:r w:rsidR="000325D2" w:rsidRPr="000325D2">
        <w:rPr>
          <w:noProof/>
          <w:sz w:val="24"/>
          <w:lang w:val="tr-TR"/>
        </w:rPr>
        <w:t>[42]</w:t>
      </w:r>
      <w:r w:rsidR="00DC5BA7" w:rsidRPr="00776494">
        <w:rPr>
          <w:sz w:val="24"/>
          <w:lang w:val="tr-TR"/>
        </w:rPr>
        <w:fldChar w:fldCharType="end"/>
      </w:r>
      <w:r w:rsidR="00266E4B" w:rsidRPr="00776494">
        <w:rPr>
          <w:sz w:val="24"/>
          <w:lang w:val="tr-TR"/>
        </w:rPr>
        <w:t xml:space="preserve">, Harris köşeler ölçütü </w:t>
      </w:r>
      <w:r w:rsidR="00DC5BA7" w:rsidRPr="00776494">
        <w:rPr>
          <w:sz w:val="24"/>
          <w:lang w:val="tr-TR"/>
        </w:rPr>
        <w:fldChar w:fldCharType="begin" w:fldLock="1"/>
      </w:r>
      <w:r w:rsidR="000325D2">
        <w:rPr>
          <w:sz w:val="24"/>
          <w:lang w:val="tr-TR"/>
        </w:rPr>
        <w:instrText>ADDIN CSL_CITATION { "citationItems" : [ { "id" : "ITEM-1", "itemData" : { "author" : [ { "dropping-particle" : "", "family" : "Chris Harris", "given" : "Mike Stephens", "non-dropping-particle" : "", "parse-names" : false, "suffix" : "" } ], "container-title" : "In Proc. of Fourth Alvey Vision Conference", "id" : "ITEM-1", "issued" : { "date-parts" : [ [ "0" ] ] }, "title" : "A combined corner and edge detector", "type" : "article" }, "uris" : [ "http://www.mendeley.com/documents/?uuid=24361659-8d10-3113-9142-4e586197c5d7" ] } ], "mendeley" : { "formattedCitation" : "[43]", "plainTextFormattedCitation" : "[43]", "previouslyFormattedCitation" : "[42]" }, "properties" : { "noteIndex" : 0 }, "schema" : "https://github.com/citation-style-language/schema/raw/master/csl-citation.json" }</w:instrText>
      </w:r>
      <w:r w:rsidR="00DC5BA7" w:rsidRPr="00776494">
        <w:rPr>
          <w:sz w:val="24"/>
          <w:lang w:val="tr-TR"/>
        </w:rPr>
        <w:fldChar w:fldCharType="separate"/>
      </w:r>
      <w:r w:rsidR="000325D2" w:rsidRPr="000325D2">
        <w:rPr>
          <w:noProof/>
          <w:sz w:val="24"/>
          <w:lang w:val="tr-TR"/>
        </w:rPr>
        <w:t>[43]</w:t>
      </w:r>
      <w:r w:rsidR="00DC5BA7" w:rsidRPr="00776494">
        <w:rPr>
          <w:sz w:val="24"/>
          <w:lang w:val="tr-TR"/>
        </w:rPr>
        <w:fldChar w:fldCharType="end"/>
      </w:r>
      <w:r w:rsidR="00266E4B" w:rsidRPr="00776494">
        <w:rPr>
          <w:sz w:val="24"/>
          <w:lang w:val="tr-TR"/>
        </w:rPr>
        <w:t xml:space="preserve">, göz hareketleri ölçütü </w:t>
      </w:r>
      <w:r w:rsidR="00DC5BA7" w:rsidRPr="00776494">
        <w:rPr>
          <w:sz w:val="24"/>
          <w:lang w:val="tr-TR"/>
        </w:rPr>
        <w:fldChar w:fldCharType="begin" w:fldLock="1"/>
      </w:r>
      <w:r w:rsidR="000325D2">
        <w:rPr>
          <w:sz w:val="24"/>
          <w:lang w:val="tr-TR"/>
        </w:rPr>
        <w:instrText>ADDIN CSL_CITATION { "citationItems" : [ { "id" : "ITEM-1", "itemData" : { "DOI" : "10.1145/566570.566650", "ISBN" : "1581135211", "ISSN" : "07300301", "author" : [ { "dropping-particle" : "", "family" : "DeCarlo", "given" : "Doug", "non-dropping-particle" : "", "parse-names" : false, "suffix" : "" }, { "dropping-particle" : "", "family" : "Santella", "given" : "Anthony", "non-dropping-particle" : "", "parse-names" : false, "suffix" : "" }, { "dropping-particle" : "", "family" : "DeCarlo", "given" : "Doug", "non-dropping-particle" : "", "parse-names" : false, "suffix" : "" }, { "dropping-particle" : "", "family" : "Santella", "given" : "Anthony", "non-dropping-particle" : "", "parse-names" : false, "suffix" : "" } ], "container-title" : "Proceedings of the 29th annual conference on Computer graphics and interactive techniques  - SIGGRAPH '02", "id" : "ITEM-1", "issue" : "3", "issued" : { "date-parts" : [ [ "2002" ] ] }, "page" : "769", "publisher" : "ACM Press", "publisher-place" : "New York, New York, USA", "title" : "Stylization and abstraction of photographs", "type" : "paper-conference", "volume" : "21" }, "uris" : [ "http://www.mendeley.com/documents/?uuid=fa6fefb3-19f6-39ad-ae3b-68422464dd36" ] } ], "mendeley" : { "formattedCitation" : "[44]", "plainTextFormattedCitation" : "[44]", "previouslyFormattedCitation" : "[43]" }, "properties" : { "noteIndex" : 0 }, "schema" : "https://github.com/citation-style-language/schema/raw/master/csl-citation.json" }</w:instrText>
      </w:r>
      <w:r w:rsidR="00DC5BA7" w:rsidRPr="00776494">
        <w:rPr>
          <w:sz w:val="24"/>
          <w:lang w:val="tr-TR"/>
        </w:rPr>
        <w:fldChar w:fldCharType="separate"/>
      </w:r>
      <w:r w:rsidR="000325D2" w:rsidRPr="000325D2">
        <w:rPr>
          <w:noProof/>
          <w:sz w:val="24"/>
          <w:lang w:val="tr-TR"/>
        </w:rPr>
        <w:t>[44]</w:t>
      </w:r>
      <w:r w:rsidR="00DC5BA7" w:rsidRPr="00776494">
        <w:rPr>
          <w:sz w:val="24"/>
          <w:lang w:val="tr-TR"/>
        </w:rPr>
        <w:fldChar w:fldCharType="end"/>
      </w:r>
      <w:r w:rsidR="00266E4B" w:rsidRPr="00776494">
        <w:rPr>
          <w:sz w:val="24"/>
          <w:lang w:val="tr-TR"/>
        </w:rPr>
        <w:t xml:space="preserve"> ve yüz algılayıcının çıktıları enerji fonksiyonu olarak kullanılabilir.</w:t>
      </w:r>
    </w:p>
    <w:p w:rsidR="007F4B06" w:rsidRPr="00776494" w:rsidRDefault="007F4B06" w:rsidP="00266E4B">
      <w:pPr>
        <w:pStyle w:val="BolumIlkParagrafSau"/>
        <w:spacing w:before="0"/>
        <w:rPr>
          <w:sz w:val="24"/>
          <w:lang w:val="tr-TR"/>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266E4B" w:rsidRPr="00776494" w:rsidTr="008101DF">
        <w:trPr>
          <w:trHeight w:val="454"/>
        </w:trPr>
        <w:tc>
          <w:tcPr>
            <w:tcW w:w="4531" w:type="pct"/>
            <w:shd w:val="clear" w:color="auto" w:fill="auto"/>
          </w:tcPr>
          <w:p w:rsidR="00266E4B" w:rsidRPr="00776494" w:rsidRDefault="00EA2370" w:rsidP="007F4B06">
            <w:pPr>
              <w:pStyle w:val="denklem"/>
              <w:spacing w:before="0" w:after="0" w:line="360" w:lineRule="auto"/>
              <w:rPr>
                <w:rFonts w:ascii="Calibri" w:hAnsi="Calibri"/>
                <w:color w:val="000000"/>
              </w:rPr>
            </w:pPr>
            <m:oMathPara>
              <m:oMathParaPr>
                <m:jc m:val="left"/>
              </m:oMathParaPr>
              <m:oMath>
                <m:sSub>
                  <m:sSubPr>
                    <m:ctrlPr/>
                  </m:sSubPr>
                  <m:e>
                    <m:r>
                      <m:t>f</m:t>
                    </m:r>
                  </m:e>
                  <m:sub>
                    <m:r>
                      <m:t>en</m:t>
                    </m:r>
                  </m:sub>
                </m:sSub>
                <m:d>
                  <m:dPr>
                    <m:ctrlPr/>
                  </m:dPr>
                  <m:e>
                    <m:r>
                      <m:t>I</m:t>
                    </m:r>
                  </m:e>
                </m:d>
                <m:r>
                  <m:t>=</m:t>
                </m:r>
                <m:d>
                  <m:dPr>
                    <m:begChr m:val="|"/>
                    <m:endChr m:val="|"/>
                    <m:ctrlPr/>
                  </m:dPr>
                  <m:e>
                    <m:f>
                      <m:fPr>
                        <m:ctrlPr/>
                      </m:fPr>
                      <m:num>
                        <m:r>
                          <m:t>∂I</m:t>
                        </m:r>
                      </m:num>
                      <m:den>
                        <m:r>
                          <m:t>∂x</m:t>
                        </m:r>
                      </m:den>
                    </m:f>
                  </m:e>
                </m:d>
                <m:r>
                  <m:t>+</m:t>
                </m:r>
                <m:d>
                  <m:dPr>
                    <m:begChr m:val="|"/>
                    <m:endChr m:val="|"/>
                    <m:ctrlPr/>
                  </m:dPr>
                  <m:e>
                    <m:f>
                      <m:fPr>
                        <m:ctrlPr/>
                      </m:fPr>
                      <m:num>
                        <m:r>
                          <m:t>∂I</m:t>
                        </m:r>
                      </m:num>
                      <m:den>
                        <m:r>
                          <m:t>∂y</m:t>
                        </m:r>
                      </m:den>
                    </m:f>
                  </m:e>
                </m:d>
              </m:oMath>
            </m:oMathPara>
          </w:p>
        </w:tc>
        <w:tc>
          <w:tcPr>
            <w:tcW w:w="469" w:type="pct"/>
            <w:shd w:val="clear" w:color="auto" w:fill="auto"/>
            <w:vAlign w:val="center"/>
          </w:tcPr>
          <w:p w:rsidR="00266E4B" w:rsidRPr="00776494" w:rsidRDefault="00266E4B" w:rsidP="008101DF">
            <w:pPr>
              <w:pStyle w:val="ResimYazs"/>
            </w:pPr>
            <w:bookmarkStart w:id="39" w:name="_Ref466063115"/>
            <w:r w:rsidRPr="00776494">
              <w:t>(</w:t>
            </w:r>
            <w:fldSimple w:instr=" STYLEREF 1 \s ">
              <w:r w:rsidR="007104E6">
                <w:rPr>
                  <w:noProof/>
                  <w:cs/>
                </w:rPr>
                <w:t>‎</w:t>
              </w:r>
              <w:r w:rsidR="007104E6">
                <w:rPr>
                  <w:noProof/>
                </w:rPr>
                <w:t>2</w:t>
              </w:r>
            </w:fldSimple>
            <w:r w:rsidRPr="00776494">
              <w:t>.</w:t>
            </w:r>
            <w:fldSimple w:instr=" SEQ Denklem \* ARABIC \s 1 ">
              <w:r w:rsidR="007104E6">
                <w:rPr>
                  <w:noProof/>
                </w:rPr>
                <w:t>1</w:t>
              </w:r>
            </w:fldSimple>
            <w:r w:rsidRPr="00776494">
              <w:t>)</w:t>
            </w:r>
            <w:bookmarkEnd w:id="39"/>
          </w:p>
        </w:tc>
      </w:tr>
    </w:tbl>
    <w:p w:rsidR="00E105B5" w:rsidRPr="00776494" w:rsidRDefault="00E105B5" w:rsidP="00E50DAD">
      <w:pPr>
        <w:pStyle w:val="BolumIlkParagrafSau"/>
        <w:spacing w:before="0"/>
        <w:rPr>
          <w:sz w:val="24"/>
          <w:lang w:val="tr-TR"/>
        </w:rPr>
      </w:pPr>
    </w:p>
    <w:p w:rsidR="00142FFC" w:rsidRDefault="00E105B5" w:rsidP="009668F6">
      <w:pPr>
        <w:pStyle w:val="BolumIlkParagrafSau"/>
        <w:spacing w:before="0"/>
        <w:rPr>
          <w:sz w:val="24"/>
          <w:lang w:val="tr-TR"/>
        </w:rPr>
      </w:pPr>
      <w:r w:rsidRPr="00776494">
        <w:rPr>
          <w:sz w:val="24"/>
          <w:lang w:val="tr-TR"/>
        </w:rPr>
        <w:t xml:space="preserve">Görüntünün dikdörtgen yapısını bozmamak adına </w:t>
      </w:r>
      <w:r w:rsidR="007C06D6">
        <w:rPr>
          <w:sz w:val="24"/>
          <w:lang w:val="tr-TR"/>
        </w:rPr>
        <w:t>piksel yolu çıkarma</w:t>
      </w:r>
      <w:r w:rsidRPr="00776494">
        <w:rPr>
          <w:sz w:val="24"/>
          <w:lang w:val="tr-TR"/>
        </w:rPr>
        <w:t xml:space="preserve"> algoritması hedeflenen boyutlara gelene kadar her satır ya da sütundan birer piksel çıkarır/ekler. Her satırdaki minimum enerjiye sahip belli sayıdaki pikseli çıkarmak enerjinin korunumu ilkesine uyarken görüntüde zikzak etkisi oluşturmaktadır. Görüntünün sütunlarının enerji bakımından değerlendirilerek en az enerjiye sahip belli sayıdaki sütunun çıkarılması ise yine görse</w:t>
      </w:r>
      <w:r w:rsidR="0078103B" w:rsidRPr="00776494">
        <w:rPr>
          <w:sz w:val="24"/>
          <w:lang w:val="tr-TR"/>
        </w:rPr>
        <w:t xml:space="preserve">l bozukluklara ve içerik kayıplarına sebep olmaktadır. </w:t>
      </w:r>
      <w:r w:rsidRPr="00776494">
        <w:rPr>
          <w:sz w:val="24"/>
          <w:lang w:val="tr-TR"/>
        </w:rPr>
        <w:t>Hedef ölçüye göre görüntünün kırpılması da düşünülebilir; fakat bunda da görsel bozukluk olmasa da kırpma penceresi dışında kalan alan atılacağından içerik korunmamış olur. Klasik ölçeklemede ise görüntüdeki tüm nesnelere eşit oranda ölçekleme yapıldığından önemli ön plan nesneleri önemini kaybedebilmektedir</w:t>
      </w:r>
      <w:r w:rsidRPr="008E14BF">
        <w:rPr>
          <w:sz w:val="24"/>
          <w:lang w:val="tr-TR"/>
        </w:rPr>
        <w:t>.</w:t>
      </w:r>
      <w:r w:rsidR="008E14BF" w:rsidRPr="00C9415A">
        <w:rPr>
          <w:sz w:val="24"/>
          <w:lang w:val="tr-TR"/>
        </w:rPr>
        <w:t xml:space="preserve"> </w:t>
      </w:r>
      <w:r w:rsidR="00C9415A">
        <w:fldChar w:fldCharType="begin"/>
      </w:r>
      <w:r w:rsidR="00C9415A" w:rsidRPr="00C9415A">
        <w:rPr>
          <w:lang w:val="tr-TR"/>
        </w:rPr>
        <w:instrText xml:space="preserve"> REF _Ref468645840 \h  \* MERGEFORMAT </w:instrText>
      </w:r>
      <w:r w:rsidR="00C9415A">
        <w:fldChar w:fldCharType="separate"/>
      </w:r>
      <w:r w:rsidR="007104E6" w:rsidRPr="007104E6">
        <w:rPr>
          <w:sz w:val="24"/>
          <w:lang w:val="tr-TR"/>
        </w:rPr>
        <w:t xml:space="preserve">Şekil </w:t>
      </w:r>
      <w:r w:rsidR="007104E6" w:rsidRPr="007104E6">
        <w:rPr>
          <w:noProof/>
          <w:sz w:val="24"/>
          <w:cs/>
          <w:lang w:val="tr-TR"/>
        </w:rPr>
        <w:t>‎</w:t>
      </w:r>
      <w:r w:rsidR="007104E6">
        <w:rPr>
          <w:noProof/>
          <w:szCs w:val="18"/>
          <w:lang w:val="tr-TR"/>
        </w:rPr>
        <w:t>2</w:t>
      </w:r>
      <w:r w:rsidR="007104E6" w:rsidRPr="00776494">
        <w:rPr>
          <w:noProof/>
          <w:szCs w:val="18"/>
          <w:lang w:val="tr-TR"/>
        </w:rPr>
        <w:t>.</w:t>
      </w:r>
      <w:r w:rsidR="007104E6">
        <w:rPr>
          <w:noProof/>
          <w:szCs w:val="18"/>
          <w:lang w:val="tr-TR"/>
        </w:rPr>
        <w:t>4</w:t>
      </w:r>
      <w:r w:rsidR="00C9415A">
        <w:fldChar w:fldCharType="end"/>
      </w:r>
      <w:r w:rsidR="00627F25">
        <w:rPr>
          <w:sz w:val="24"/>
        </w:rPr>
        <w:t>.</w:t>
      </w:r>
      <w:r w:rsidR="003F6BD6">
        <w:rPr>
          <w:sz w:val="24"/>
          <w:lang w:val="tr-TR"/>
        </w:rPr>
        <w:t>’d</w:t>
      </w:r>
      <w:r w:rsidR="0078103B" w:rsidRPr="008E14BF">
        <w:rPr>
          <w:sz w:val="24"/>
          <w:lang w:val="tr-TR"/>
        </w:rPr>
        <w:t>e</w:t>
      </w:r>
      <w:r w:rsidR="0078103B" w:rsidRPr="00776494">
        <w:rPr>
          <w:sz w:val="24"/>
          <w:lang w:val="tr-TR"/>
        </w:rPr>
        <w:t xml:space="preserve"> tüm bu görüntü boyutlama yöntemlerinin etkileri </w:t>
      </w:r>
      <w:r w:rsidR="0078103B" w:rsidRPr="00776494">
        <w:rPr>
          <w:sz w:val="24"/>
          <w:lang w:val="tr-TR"/>
        </w:rPr>
        <w:lastRenderedPageBreak/>
        <w:t xml:space="preserve">örnek görüntülerle gösterilmiştir. </w:t>
      </w:r>
      <w:r w:rsidR="003D030A">
        <w:rPr>
          <w:sz w:val="24"/>
          <w:lang w:val="tr-TR"/>
        </w:rPr>
        <w:t>Ş</w:t>
      </w:r>
      <w:r w:rsidR="0078103B" w:rsidRPr="00776494">
        <w:rPr>
          <w:sz w:val="24"/>
          <w:lang w:val="tr-TR"/>
        </w:rPr>
        <w:t xml:space="preserve">ekilde orijinal görüntülerin genişlikleri </w:t>
      </w:r>
      <w:r w:rsidR="00731DB9" w:rsidRPr="00776494">
        <w:rPr>
          <w:sz w:val="24"/>
          <w:lang w:val="tr-TR"/>
        </w:rPr>
        <w:t>beş farklı yöntemle %30 azaltılmıştır.</w:t>
      </w:r>
    </w:p>
    <w:p w:rsidR="00CB47A3" w:rsidRPr="00776494" w:rsidRDefault="00CB47A3" w:rsidP="00CB47A3">
      <w:pPr>
        <w:pStyle w:val="BolumIlkParagrafSau"/>
        <w:spacing w:before="0"/>
        <w:rPr>
          <w:sz w:val="24"/>
          <w:lang w:val="tr-TR"/>
        </w:rPr>
      </w:pPr>
    </w:p>
    <w:p w:rsidR="00142FFC" w:rsidRPr="00776494" w:rsidRDefault="00142FFC" w:rsidP="005E6121">
      <w:pPr>
        <w:pStyle w:val="BolumIlkParagrafSau"/>
        <w:spacing w:before="0" w:line="240" w:lineRule="auto"/>
        <w:jc w:val="center"/>
        <w:rPr>
          <w:sz w:val="24"/>
          <w:lang w:val="tr-TR"/>
        </w:rPr>
      </w:pPr>
      <w:r w:rsidRPr="00776494">
        <w:rPr>
          <w:noProof/>
          <w:sz w:val="24"/>
          <w:lang w:val="tr-TR"/>
        </w:rPr>
        <w:drawing>
          <wp:inline distT="0" distB="0" distL="0" distR="0" wp14:anchorId="1603F8CC" wp14:editId="316C77E3">
            <wp:extent cx="4110355" cy="4379428"/>
            <wp:effectExtent l="19050" t="0" r="4445" b="0"/>
            <wp:docPr id="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12450" cy="4381660"/>
                    </a:xfrm>
                    <a:prstGeom prst="rect">
                      <a:avLst/>
                    </a:prstGeom>
                    <a:noFill/>
                    <a:ln>
                      <a:noFill/>
                    </a:ln>
                  </pic:spPr>
                </pic:pic>
              </a:graphicData>
            </a:graphic>
          </wp:inline>
        </w:drawing>
      </w:r>
    </w:p>
    <w:p w:rsidR="00142FFC" w:rsidRDefault="00142FFC" w:rsidP="005E6121">
      <w:pPr>
        <w:pStyle w:val="BolumIlkParagrafSau"/>
        <w:spacing w:before="0"/>
        <w:jc w:val="center"/>
        <w:rPr>
          <w:szCs w:val="18"/>
          <w:lang w:val="tr-TR"/>
        </w:rPr>
      </w:pPr>
      <w:bookmarkStart w:id="40" w:name="_Ref466201180"/>
      <w:bookmarkStart w:id="41" w:name="_Toc468697221"/>
      <w:r w:rsidRPr="00776494">
        <w:rPr>
          <w:szCs w:val="18"/>
          <w:lang w:val="tr-TR"/>
        </w:rPr>
        <w:t xml:space="preserve">Şekil </w:t>
      </w:r>
      <w:r w:rsidR="00DC5BA7" w:rsidRPr="00776494">
        <w:rPr>
          <w:szCs w:val="18"/>
          <w:lang w:val="tr-TR"/>
        </w:rPr>
        <w:fldChar w:fldCharType="begin"/>
      </w:r>
      <w:r w:rsidRPr="00776494">
        <w:rPr>
          <w:szCs w:val="18"/>
          <w:lang w:val="tr-TR"/>
        </w:rPr>
        <w:instrText xml:space="preserve"> STYLEREF 1 \s </w:instrText>
      </w:r>
      <w:r w:rsidR="00DC5BA7" w:rsidRPr="00776494">
        <w:rPr>
          <w:szCs w:val="18"/>
          <w:lang w:val="tr-TR"/>
        </w:rPr>
        <w:fldChar w:fldCharType="separate"/>
      </w:r>
      <w:r w:rsidR="007104E6">
        <w:rPr>
          <w:noProof/>
          <w:szCs w:val="18"/>
          <w:cs/>
          <w:lang w:val="tr-TR"/>
        </w:rPr>
        <w:t>‎</w:t>
      </w:r>
      <w:r w:rsidR="007104E6">
        <w:rPr>
          <w:noProof/>
          <w:szCs w:val="18"/>
          <w:lang w:val="tr-TR"/>
        </w:rPr>
        <w:t>2</w:t>
      </w:r>
      <w:r w:rsidR="00DC5BA7" w:rsidRPr="00776494">
        <w:rPr>
          <w:szCs w:val="18"/>
          <w:lang w:val="tr-TR"/>
        </w:rPr>
        <w:fldChar w:fldCharType="end"/>
      </w:r>
      <w:r w:rsidRPr="00776494">
        <w:rPr>
          <w:szCs w:val="18"/>
          <w:lang w:val="tr-TR"/>
        </w:rPr>
        <w:t>.</w:t>
      </w:r>
      <w:r w:rsidR="00DC5BA7" w:rsidRPr="00776494">
        <w:rPr>
          <w:szCs w:val="18"/>
          <w:lang w:val="tr-TR"/>
        </w:rPr>
        <w:fldChar w:fldCharType="begin"/>
      </w:r>
      <w:r w:rsidRPr="00776494">
        <w:rPr>
          <w:szCs w:val="18"/>
          <w:lang w:val="tr-TR"/>
        </w:rPr>
        <w:instrText xml:space="preserve"> SEQ Şekil \* ARABIC \s 1 </w:instrText>
      </w:r>
      <w:r w:rsidR="00DC5BA7" w:rsidRPr="00776494">
        <w:rPr>
          <w:szCs w:val="18"/>
          <w:lang w:val="tr-TR"/>
        </w:rPr>
        <w:fldChar w:fldCharType="separate"/>
      </w:r>
      <w:r w:rsidR="007104E6">
        <w:rPr>
          <w:noProof/>
          <w:szCs w:val="18"/>
          <w:lang w:val="tr-TR"/>
        </w:rPr>
        <w:t>2</w:t>
      </w:r>
      <w:r w:rsidR="00DC5BA7" w:rsidRPr="00776494">
        <w:rPr>
          <w:szCs w:val="18"/>
          <w:lang w:val="tr-TR"/>
        </w:rPr>
        <w:fldChar w:fldCharType="end"/>
      </w:r>
      <w:bookmarkEnd w:id="40"/>
      <w:r w:rsidRPr="00776494">
        <w:rPr>
          <w:szCs w:val="18"/>
          <w:lang w:val="tr-TR"/>
        </w:rPr>
        <w:t xml:space="preserve">. </w:t>
      </w:r>
      <w:r w:rsidR="007C06D6">
        <w:rPr>
          <w:szCs w:val="18"/>
          <w:lang w:val="tr-TR"/>
        </w:rPr>
        <w:t>Piksel yolu çıkarma</w:t>
      </w:r>
      <w:r w:rsidRPr="00776494">
        <w:rPr>
          <w:szCs w:val="18"/>
          <w:lang w:val="tr-TR"/>
        </w:rPr>
        <w:t xml:space="preserve"> algoritması (genişlik azaltma)</w:t>
      </w:r>
      <w:bookmarkEnd w:id="41"/>
    </w:p>
    <w:p w:rsidR="005E6121" w:rsidRPr="005E6121" w:rsidRDefault="005E6121" w:rsidP="005E6121">
      <w:pPr>
        <w:pStyle w:val="BolumIlkParagrafSau"/>
        <w:spacing w:before="0"/>
        <w:jc w:val="center"/>
        <w:rPr>
          <w:sz w:val="24"/>
          <w:lang w:val="tr-TR"/>
        </w:rPr>
      </w:pPr>
    </w:p>
    <w:p w:rsidR="00E105B5" w:rsidRDefault="00E105B5" w:rsidP="005E6121">
      <w:pPr>
        <w:pStyle w:val="BolumIlkParagrafSau"/>
        <w:spacing w:before="0"/>
        <w:rPr>
          <w:sz w:val="24"/>
          <w:lang w:val="tr-TR"/>
        </w:rPr>
      </w:pPr>
      <w:r w:rsidRPr="00776494">
        <w:rPr>
          <w:sz w:val="24"/>
          <w:lang w:val="tr-TR"/>
        </w:rPr>
        <w:t xml:space="preserve">Tüm bu </w:t>
      </w:r>
      <w:r w:rsidR="00142FFC" w:rsidRPr="00776494">
        <w:rPr>
          <w:sz w:val="24"/>
          <w:lang w:val="tr-TR"/>
        </w:rPr>
        <w:t xml:space="preserve">bahsedilen </w:t>
      </w:r>
      <w:r w:rsidRPr="00776494">
        <w:rPr>
          <w:sz w:val="24"/>
          <w:lang w:val="tr-TR"/>
        </w:rPr>
        <w:t>kısıtları gözeterek Avidan ve Shamir</w:t>
      </w:r>
      <w:r w:rsidR="00142FFC" w:rsidRPr="00776494">
        <w:rPr>
          <w:sz w:val="24"/>
          <w:lang w:val="tr-TR"/>
        </w:rPr>
        <w:t xml:space="preserve"> </w:t>
      </w:r>
      <w:r w:rsidR="00DC5BA7" w:rsidRPr="00776494">
        <w:rPr>
          <w:sz w:val="24"/>
          <w:lang w:val="tr-TR"/>
        </w:rPr>
        <w:fldChar w:fldCharType="begin" w:fldLock="1"/>
      </w:r>
      <w:r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Pr="00776494">
        <w:rPr>
          <w:noProof/>
          <w:sz w:val="24"/>
          <w:lang w:val="tr-TR"/>
        </w:rPr>
        <w:t>[1]</w:t>
      </w:r>
      <w:r w:rsidR="00DC5BA7" w:rsidRPr="00776494">
        <w:rPr>
          <w:sz w:val="24"/>
          <w:lang w:val="tr-TR"/>
        </w:rPr>
        <w:fldChar w:fldCharType="end"/>
      </w:r>
      <w:r w:rsidRPr="00776494">
        <w:rPr>
          <w:sz w:val="24"/>
          <w:lang w:val="tr-TR"/>
        </w:rPr>
        <w:t xml:space="preserve"> </w:t>
      </w:r>
      <w:r w:rsidR="007C06D6">
        <w:rPr>
          <w:sz w:val="24"/>
          <w:lang w:val="tr-TR"/>
        </w:rPr>
        <w:t xml:space="preserve">piksel yolu çıkarmayı (seam carving) </w:t>
      </w:r>
      <w:r w:rsidRPr="00776494">
        <w:rPr>
          <w:sz w:val="24"/>
          <w:lang w:val="tr-TR"/>
        </w:rPr>
        <w:t xml:space="preserve">geliştirmişlerdir. Her satırdan ya da sütundan bir piksel çıkarılır fakat çıkarılan pikseller birbirine komşudur. Çıkarılan piksellerin yerlerini doldurmak için diğer pikseller sağdan sola ya da aşağıdan yukarıya kaydırılır. Böylece, piksellerin çıkarılmasının sadece yerel bir etkisi olur. Algoritmanın kaba kodu </w:t>
      </w:r>
      <w:r w:rsidR="00C9415A">
        <w:fldChar w:fldCharType="begin"/>
      </w:r>
      <w:r w:rsidR="00C9415A" w:rsidRPr="00C9415A">
        <w:rPr>
          <w:lang w:val="tr-TR"/>
        </w:rPr>
        <w:instrText xml:space="preserve"> REF _Ref466201180 \h  \* MERGEFORMAT </w:instrText>
      </w:r>
      <w:r w:rsidR="00C9415A">
        <w:fldChar w:fldCharType="separate"/>
      </w:r>
      <w:r w:rsidR="007104E6" w:rsidRPr="007104E6">
        <w:rPr>
          <w:sz w:val="24"/>
          <w:lang w:val="tr-TR"/>
        </w:rPr>
        <w:t xml:space="preserve">Şekil </w:t>
      </w:r>
      <w:r w:rsidR="007104E6" w:rsidRPr="007104E6">
        <w:rPr>
          <w:noProof/>
          <w:sz w:val="24"/>
          <w:cs/>
          <w:lang w:val="tr-TR"/>
        </w:rPr>
        <w:t>‎</w:t>
      </w:r>
      <w:r w:rsidR="007104E6">
        <w:rPr>
          <w:noProof/>
          <w:szCs w:val="18"/>
          <w:lang w:val="tr-TR"/>
        </w:rPr>
        <w:t>2</w:t>
      </w:r>
      <w:r w:rsidR="007104E6" w:rsidRPr="00776494">
        <w:rPr>
          <w:noProof/>
          <w:szCs w:val="18"/>
          <w:lang w:val="tr-TR"/>
        </w:rPr>
        <w:t>.</w:t>
      </w:r>
      <w:r w:rsidR="007104E6">
        <w:rPr>
          <w:noProof/>
          <w:szCs w:val="18"/>
          <w:lang w:val="tr-TR"/>
        </w:rPr>
        <w:t>2</w:t>
      </w:r>
      <w:r w:rsidR="00C9415A">
        <w:fldChar w:fldCharType="end"/>
      </w:r>
      <w:r w:rsidR="00692E68" w:rsidRPr="00C9415A">
        <w:rPr>
          <w:sz w:val="24"/>
          <w:lang w:val="tr-TR"/>
        </w:rPr>
        <w:t>.</w:t>
      </w:r>
      <w:r w:rsidR="00142FFC" w:rsidRPr="00776494">
        <w:rPr>
          <w:sz w:val="24"/>
          <w:lang w:val="tr-TR"/>
        </w:rPr>
        <w:t xml:space="preserve">’de </w:t>
      </w:r>
      <w:r w:rsidRPr="00776494">
        <w:rPr>
          <w:sz w:val="24"/>
          <w:lang w:val="tr-TR"/>
        </w:rPr>
        <w:t xml:space="preserve">verilmiştir. </w:t>
      </w:r>
      <m:oMath>
        <m:r>
          <w:rPr>
            <w:rFonts w:ascii="Cambria Math" w:hAnsi="Cambria Math"/>
            <w:sz w:val="24"/>
            <w:lang w:val="tr-TR"/>
          </w:rPr>
          <m:t>n×m</m:t>
        </m:r>
      </m:oMath>
      <w:r w:rsidR="00142FFC" w:rsidRPr="00776494">
        <w:rPr>
          <w:sz w:val="24"/>
          <w:lang w:val="tr-TR"/>
        </w:rPr>
        <w:t xml:space="preserve"> </w:t>
      </w:r>
      <w:r w:rsidRPr="00776494">
        <w:rPr>
          <w:sz w:val="24"/>
          <w:lang w:val="tr-TR"/>
        </w:rPr>
        <w:t xml:space="preserve">boyutlarındaki bir görüntü için dikey ve yatay </w:t>
      </w:r>
      <w:r w:rsidR="00C1204B">
        <w:rPr>
          <w:sz w:val="24"/>
          <w:lang w:val="tr-TR"/>
        </w:rPr>
        <w:t>piksel yolları</w:t>
      </w:r>
      <w:r w:rsidRPr="00776494">
        <w:rPr>
          <w:sz w:val="24"/>
          <w:lang w:val="tr-TR"/>
        </w:rPr>
        <w:t xml:space="preserve"> Denklem </w:t>
      </w:r>
      <w:r w:rsidR="005A4615">
        <w:rPr>
          <w:sz w:val="24"/>
          <w:lang w:val="tr-TR"/>
        </w:rPr>
        <w:t>2.2</w:t>
      </w:r>
      <w:r w:rsidRPr="00776494">
        <w:rPr>
          <w:sz w:val="24"/>
          <w:lang w:val="tr-TR"/>
        </w:rPr>
        <w:t xml:space="preserve"> ve</w:t>
      </w:r>
      <w:r w:rsidR="005A4615">
        <w:rPr>
          <w:sz w:val="24"/>
          <w:lang w:val="tr-TR"/>
        </w:rPr>
        <w:t xml:space="preserve"> 2.3</w:t>
      </w:r>
      <w:r w:rsidRPr="00776494">
        <w:rPr>
          <w:sz w:val="24"/>
          <w:lang w:val="tr-TR"/>
        </w:rPr>
        <w:t>’de tanımlanmışlardır.</w:t>
      </w:r>
    </w:p>
    <w:p w:rsidR="007F4B06" w:rsidRPr="00776494" w:rsidRDefault="007F4B06" w:rsidP="007F4B06">
      <w:pPr>
        <w:pStyle w:val="BolumIlkParagrafSau"/>
        <w:spacing w:before="0"/>
        <w:rPr>
          <w:sz w:val="24"/>
          <w:lang w:val="tr-TR"/>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030E6B" w:rsidRPr="00776494" w:rsidTr="00EF4E45">
        <w:trPr>
          <w:trHeight w:val="454"/>
        </w:trPr>
        <w:tc>
          <w:tcPr>
            <w:tcW w:w="4531" w:type="pct"/>
            <w:shd w:val="clear" w:color="auto" w:fill="auto"/>
          </w:tcPr>
          <w:p w:rsidR="00030E6B" w:rsidRPr="00776494" w:rsidRDefault="00EA2370" w:rsidP="007F4B06">
            <w:pPr>
              <w:pStyle w:val="denklem"/>
              <w:spacing w:before="0" w:after="0" w:line="360" w:lineRule="auto"/>
              <w:rPr>
                <w:rFonts w:ascii="Calibri" w:hAnsi="Calibri"/>
                <w:color w:val="000000"/>
              </w:rPr>
            </w:pPr>
            <m:oMathPara>
              <m:oMathParaPr>
                <m:jc m:val="left"/>
              </m:oMathParaPr>
              <m:oMath>
                <m:sSup>
                  <m:sSupPr>
                    <m:ctrlPr/>
                  </m:sSupPr>
                  <m:e>
                    <m:r>
                      <m:t>s</m:t>
                    </m:r>
                  </m:e>
                  <m:sup>
                    <m:r>
                      <m:t>d</m:t>
                    </m:r>
                  </m:sup>
                </m:sSup>
                <m:r>
                  <m:t>=</m:t>
                </m:r>
                <m:sSubSup>
                  <m:sSubSupPr>
                    <m:ctrlPr/>
                  </m:sSubSupPr>
                  <m:e>
                    <m:r>
                      <m:t>{x</m:t>
                    </m:r>
                    <m:d>
                      <m:dPr>
                        <m:ctrlPr/>
                      </m:dPr>
                      <m:e>
                        <m:r>
                          <m:t>i</m:t>
                        </m:r>
                      </m:e>
                    </m:d>
                    <m:r>
                      <m:t>,i}</m:t>
                    </m:r>
                  </m:e>
                  <m:sub>
                    <m:r>
                      <m:t>i=1</m:t>
                    </m:r>
                  </m:sub>
                  <m:sup>
                    <m:r>
                      <m:t>n</m:t>
                    </m:r>
                  </m:sup>
                </m:sSubSup>
                <m:r>
                  <m:t>| ∀i, |x</m:t>
                </m:r>
                <m:d>
                  <m:dPr>
                    <m:ctrlPr/>
                  </m:dPr>
                  <m:e>
                    <m:r>
                      <m:t>i</m:t>
                    </m:r>
                  </m:e>
                </m:d>
                <m:r>
                  <m:t>-x(i-1)|≤1</m:t>
                </m:r>
              </m:oMath>
            </m:oMathPara>
          </w:p>
        </w:tc>
        <w:tc>
          <w:tcPr>
            <w:tcW w:w="469" w:type="pct"/>
            <w:shd w:val="clear" w:color="auto" w:fill="auto"/>
            <w:vAlign w:val="center"/>
          </w:tcPr>
          <w:p w:rsidR="00030E6B" w:rsidRPr="00776494" w:rsidRDefault="00030E6B" w:rsidP="003D1EF6">
            <w:pPr>
              <w:pStyle w:val="ResimYazs"/>
            </w:pPr>
            <w:bookmarkStart w:id="42" w:name="_Ref466109436"/>
            <w:r w:rsidRPr="00776494">
              <w:t>(</w:t>
            </w:r>
            <w:fldSimple w:instr=" STYLEREF 1 \s ">
              <w:r w:rsidR="007104E6">
                <w:rPr>
                  <w:noProof/>
                  <w:cs/>
                </w:rPr>
                <w:t>‎</w:t>
              </w:r>
              <w:r w:rsidR="007104E6">
                <w:rPr>
                  <w:noProof/>
                </w:rPr>
                <w:t>2</w:t>
              </w:r>
            </w:fldSimple>
            <w:r w:rsidRPr="00776494">
              <w:t>.</w:t>
            </w:r>
            <w:fldSimple w:instr=" SEQ Denklem \* ARABIC \s 1 ">
              <w:r w:rsidR="007104E6">
                <w:rPr>
                  <w:noProof/>
                </w:rPr>
                <w:t>2</w:t>
              </w:r>
            </w:fldSimple>
            <w:r w:rsidRPr="00776494">
              <w:t>)</w:t>
            </w:r>
            <w:bookmarkEnd w:id="42"/>
          </w:p>
        </w:tc>
      </w:tr>
      <w:tr w:rsidR="00030E6B" w:rsidRPr="00776494" w:rsidTr="00EF4E45">
        <w:trPr>
          <w:trHeight w:val="454"/>
        </w:trPr>
        <w:tc>
          <w:tcPr>
            <w:tcW w:w="4531" w:type="pct"/>
            <w:shd w:val="clear" w:color="auto" w:fill="auto"/>
          </w:tcPr>
          <w:p w:rsidR="00030E6B" w:rsidRPr="00776494" w:rsidRDefault="00EA2370" w:rsidP="007F4B06">
            <w:pPr>
              <w:pStyle w:val="denklem"/>
              <w:spacing w:before="0" w:after="0" w:line="360" w:lineRule="auto"/>
              <w:rPr>
                <w:rFonts w:ascii="Calibri" w:hAnsi="Calibri"/>
                <w:color w:val="000000"/>
              </w:rPr>
            </w:pPr>
            <m:oMathPara>
              <m:oMathParaPr>
                <m:jc m:val="left"/>
              </m:oMathParaPr>
              <m:oMath>
                <m:sSup>
                  <m:sSupPr>
                    <m:ctrlPr/>
                  </m:sSupPr>
                  <m:e>
                    <m:r>
                      <m:t>s</m:t>
                    </m:r>
                  </m:e>
                  <m:sup>
                    <m:r>
                      <m:t>y</m:t>
                    </m:r>
                  </m:sup>
                </m:sSup>
                <m:r>
                  <m:t>=</m:t>
                </m:r>
                <m:sSubSup>
                  <m:sSubSupPr>
                    <m:ctrlPr/>
                  </m:sSubSupPr>
                  <m:e>
                    <m:r>
                      <m:t>{j,y</m:t>
                    </m:r>
                    <m:d>
                      <m:dPr>
                        <m:ctrlPr/>
                      </m:dPr>
                      <m:e>
                        <m:r>
                          <m:t>j</m:t>
                        </m:r>
                      </m:e>
                    </m:d>
                    <m:r>
                      <m:t>}</m:t>
                    </m:r>
                  </m:e>
                  <m:sub>
                    <m:r>
                      <m:t>i=1</m:t>
                    </m:r>
                  </m:sub>
                  <m:sup>
                    <m:r>
                      <m:t>m</m:t>
                    </m:r>
                  </m:sup>
                </m:sSubSup>
                <m:r>
                  <m:t>| ∀i, |y</m:t>
                </m:r>
                <m:d>
                  <m:dPr>
                    <m:ctrlPr/>
                  </m:dPr>
                  <m:e>
                    <m:r>
                      <m:t>j</m:t>
                    </m:r>
                  </m:e>
                </m:d>
                <m:r>
                  <m:t>-y(j-1)|≤1</m:t>
                </m:r>
              </m:oMath>
            </m:oMathPara>
          </w:p>
        </w:tc>
        <w:tc>
          <w:tcPr>
            <w:tcW w:w="469" w:type="pct"/>
            <w:shd w:val="clear" w:color="auto" w:fill="auto"/>
            <w:vAlign w:val="center"/>
          </w:tcPr>
          <w:p w:rsidR="00030E6B" w:rsidRPr="00776494" w:rsidRDefault="00030E6B" w:rsidP="003D1EF6">
            <w:pPr>
              <w:pStyle w:val="ResimYazs"/>
            </w:pPr>
            <w:bookmarkStart w:id="43" w:name="_Ref466109444"/>
            <w:r w:rsidRPr="00776494">
              <w:t>(</w:t>
            </w:r>
            <w:fldSimple w:instr=" STYLEREF 1 \s ">
              <w:r w:rsidR="007104E6">
                <w:rPr>
                  <w:noProof/>
                  <w:cs/>
                </w:rPr>
                <w:t>‎</w:t>
              </w:r>
              <w:r w:rsidR="007104E6">
                <w:rPr>
                  <w:noProof/>
                </w:rPr>
                <w:t>2</w:t>
              </w:r>
            </w:fldSimple>
            <w:r w:rsidRPr="00776494">
              <w:t>.</w:t>
            </w:r>
            <w:fldSimple w:instr=" SEQ Denklem \* ARABIC \s 1 ">
              <w:r w:rsidR="007104E6">
                <w:rPr>
                  <w:noProof/>
                </w:rPr>
                <w:t>3</w:t>
              </w:r>
            </w:fldSimple>
            <w:r w:rsidRPr="00776494">
              <w:t>)</w:t>
            </w:r>
            <w:bookmarkEnd w:id="43"/>
          </w:p>
        </w:tc>
      </w:tr>
    </w:tbl>
    <w:p w:rsidR="00030E6B" w:rsidRDefault="00030E6B" w:rsidP="00CB47A3">
      <w:pPr>
        <w:pStyle w:val="BolumIlkParagrafSau"/>
        <w:rPr>
          <w:sz w:val="24"/>
          <w:lang w:val="tr-TR"/>
        </w:rPr>
      </w:pPr>
      <w:r w:rsidRPr="00776494">
        <w:rPr>
          <w:sz w:val="24"/>
          <w:lang w:val="tr-TR"/>
        </w:rPr>
        <w:lastRenderedPageBreak/>
        <w:t xml:space="preserve">Burada </w:t>
      </w:r>
      <m:oMath>
        <m:r>
          <m:rPr>
            <m:sty m:val="p"/>
          </m:rPr>
          <w:rPr>
            <w:rFonts w:ascii="Cambria Math" w:hAnsi="Cambria Math"/>
            <w:sz w:val="24"/>
            <w:lang w:val="tr-TR"/>
          </w:rPr>
          <m:t>x:</m:t>
        </m:r>
        <m:d>
          <m:dPr>
            <m:begChr m:val="["/>
            <m:endChr m:val="]"/>
            <m:ctrlPr>
              <w:rPr>
                <w:rFonts w:ascii="Cambria Math" w:hAnsi="Cambria Math"/>
                <w:sz w:val="24"/>
                <w:lang w:val="tr-TR"/>
              </w:rPr>
            </m:ctrlPr>
          </m:dPr>
          <m:e>
            <m:r>
              <m:rPr>
                <m:sty m:val="p"/>
              </m:rPr>
              <w:rPr>
                <w:rFonts w:ascii="Cambria Math" w:hAnsi="Cambria Math"/>
                <w:sz w:val="24"/>
                <w:lang w:val="tr-TR"/>
              </w:rPr>
              <m:t>1,…,n</m:t>
            </m:r>
          </m:e>
        </m:d>
        <m:r>
          <m:rPr>
            <m:sty m:val="p"/>
          </m:rPr>
          <w:rPr>
            <w:rFonts w:ascii="Cambria Math" w:hAnsi="Cambria Math"/>
            <w:sz w:val="24"/>
            <w:lang w:val="tr-TR"/>
          </w:rPr>
          <m:t>→</m:t>
        </m:r>
        <m:d>
          <m:dPr>
            <m:begChr m:val="["/>
            <m:endChr m:val="]"/>
            <m:ctrlPr>
              <w:rPr>
                <w:rFonts w:ascii="Cambria Math" w:hAnsi="Cambria Math"/>
                <w:sz w:val="24"/>
                <w:lang w:val="tr-TR"/>
              </w:rPr>
            </m:ctrlPr>
          </m:dPr>
          <m:e>
            <m:r>
              <m:rPr>
                <m:sty m:val="p"/>
              </m:rPr>
              <w:rPr>
                <w:rFonts w:ascii="Cambria Math" w:hAnsi="Cambria Math"/>
                <w:sz w:val="24"/>
                <w:lang w:val="tr-TR"/>
              </w:rPr>
              <m:t>1,…,m</m:t>
            </m:r>
          </m:e>
        </m:d>
      </m:oMath>
      <w:r w:rsidRPr="00776494">
        <w:rPr>
          <w:sz w:val="24"/>
          <w:lang w:val="tr-TR"/>
        </w:rPr>
        <w:t xml:space="preserve"> ve </w:t>
      </w:r>
      <m:oMath>
        <m:r>
          <m:rPr>
            <m:sty m:val="p"/>
          </m:rPr>
          <w:rPr>
            <w:rFonts w:ascii="Cambria Math" w:hAnsi="Cambria Math"/>
            <w:sz w:val="24"/>
            <w:lang w:val="tr-TR"/>
          </w:rPr>
          <m:t>y:</m:t>
        </m:r>
        <m:d>
          <m:dPr>
            <m:begChr m:val="["/>
            <m:endChr m:val="]"/>
            <m:ctrlPr>
              <w:rPr>
                <w:rFonts w:ascii="Cambria Math" w:hAnsi="Cambria Math"/>
                <w:sz w:val="24"/>
                <w:lang w:val="tr-TR"/>
              </w:rPr>
            </m:ctrlPr>
          </m:dPr>
          <m:e>
            <m:r>
              <m:rPr>
                <m:sty m:val="p"/>
              </m:rPr>
              <w:rPr>
                <w:rFonts w:ascii="Cambria Math" w:hAnsi="Cambria Math"/>
                <w:sz w:val="24"/>
                <w:lang w:val="tr-TR"/>
              </w:rPr>
              <m:t>1,…,m</m:t>
            </m:r>
          </m:e>
        </m:d>
        <m:r>
          <m:rPr>
            <m:sty m:val="p"/>
          </m:rPr>
          <w:rPr>
            <w:rFonts w:ascii="Cambria Math" w:hAnsi="Cambria Math"/>
            <w:sz w:val="24"/>
            <w:lang w:val="tr-TR"/>
          </w:rPr>
          <m:t>→</m:t>
        </m:r>
        <m:d>
          <m:dPr>
            <m:begChr m:val="["/>
            <m:endChr m:val="]"/>
            <m:ctrlPr>
              <w:rPr>
                <w:rFonts w:ascii="Cambria Math" w:hAnsi="Cambria Math"/>
                <w:sz w:val="24"/>
                <w:lang w:val="tr-TR"/>
              </w:rPr>
            </m:ctrlPr>
          </m:dPr>
          <m:e>
            <m:r>
              <m:rPr>
                <m:sty m:val="p"/>
              </m:rPr>
              <w:rPr>
                <w:rFonts w:ascii="Cambria Math" w:hAnsi="Cambria Math"/>
                <w:sz w:val="24"/>
                <w:lang w:val="tr-TR"/>
              </w:rPr>
              <m:t>1,…,n</m:t>
            </m:r>
          </m:e>
        </m:d>
      </m:oMath>
      <w:r w:rsidRPr="00776494">
        <w:rPr>
          <w:sz w:val="24"/>
          <w:lang w:val="tr-TR"/>
        </w:rPr>
        <w:t xml:space="preserve"> şeklindedir. En düşük enerjili piksel yolu ise enerji haritasından oluşturulan Kümülatif Minimum Enerji Matrisi (KMEM) yardımıyla elde edilmektedir. KMEM, enerji haritasının ikinci satırından başlanarak en alta kadar gezinilmesi ile elde edilmektedir. Enerji haritasının ilk satırı KMEM’ye aynen geçirilir. Sonraki satırlar ise Denklem</w:t>
      </w:r>
      <w:r w:rsidR="00265ACF">
        <w:rPr>
          <w:sz w:val="24"/>
          <w:lang w:val="tr-TR"/>
        </w:rPr>
        <w:t xml:space="preserve"> 2.4</w:t>
      </w:r>
      <w:r w:rsidR="00D57862">
        <w:rPr>
          <w:sz w:val="24"/>
          <w:lang w:val="tr-TR"/>
        </w:rPr>
        <w:t>’d</w:t>
      </w:r>
      <w:r w:rsidRPr="00776494">
        <w:rPr>
          <w:sz w:val="24"/>
          <w:lang w:val="tr-TR"/>
        </w:rPr>
        <w:t>e verildiği gibi üst minimum komşuların değerlerinin ilgili pikselle toplanması ile oluşturulur.</w:t>
      </w:r>
    </w:p>
    <w:p w:rsidR="007F4B06" w:rsidRPr="00CB47A3" w:rsidRDefault="007F4B06" w:rsidP="007F4B06">
      <w:pPr>
        <w:pStyle w:val="BolumIlkParagrafSau"/>
        <w:spacing w:before="0"/>
        <w:rPr>
          <w:sz w:val="24"/>
          <w:lang w:val="tr-TR"/>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030E6B" w:rsidRPr="00776494" w:rsidTr="00EF4E45">
        <w:trPr>
          <w:trHeight w:val="454"/>
        </w:trPr>
        <w:tc>
          <w:tcPr>
            <w:tcW w:w="4531" w:type="pct"/>
            <w:shd w:val="clear" w:color="auto" w:fill="auto"/>
          </w:tcPr>
          <w:p w:rsidR="008F1E91" w:rsidRPr="008F1E91" w:rsidRDefault="00030E6B" w:rsidP="001E6D60">
            <w:pPr>
              <w:pStyle w:val="denklem"/>
              <w:spacing w:before="0" w:after="0" w:line="360" w:lineRule="auto"/>
            </w:pPr>
            <m:oMathPara>
              <m:oMathParaPr>
                <m:jc m:val="left"/>
              </m:oMathParaPr>
              <m:oMath>
                <m:r>
                  <m:t>KMEM</m:t>
                </m:r>
                <m:d>
                  <m:dPr>
                    <m:ctrlPr/>
                  </m:dPr>
                  <m:e>
                    <m:r>
                      <m:t>i,j</m:t>
                    </m:r>
                  </m:e>
                </m:d>
                <m:r>
                  <m:t>=</m:t>
                </m:r>
                <m:sSub>
                  <m:sSubPr>
                    <m:ctrlPr/>
                  </m:sSubPr>
                  <m:e>
                    <m:r>
                      <m:t>f</m:t>
                    </m:r>
                  </m:e>
                  <m:sub>
                    <m:r>
                      <m:t>en</m:t>
                    </m:r>
                  </m:sub>
                </m:sSub>
                <m:d>
                  <m:dPr>
                    <m:ctrlPr/>
                  </m:dPr>
                  <m:e>
                    <m:r>
                      <m:t>i,j</m:t>
                    </m:r>
                  </m:e>
                </m:d>
                <m:r>
                  <m:t>+</m:t>
                </m:r>
              </m:oMath>
            </m:oMathPara>
          </w:p>
          <w:p w:rsidR="00030E6B" w:rsidRPr="00776494" w:rsidRDefault="005D0E84" w:rsidP="001E6D60">
            <w:pPr>
              <w:pStyle w:val="denklem"/>
              <w:spacing w:before="0" w:after="0" w:line="360" w:lineRule="auto"/>
              <w:rPr>
                <w:rFonts w:ascii="Calibri" w:hAnsi="Calibri"/>
                <w:color w:val="000000"/>
              </w:rPr>
            </w:pPr>
            <m:oMathPara>
              <m:oMathParaPr>
                <m:jc m:val="left"/>
              </m:oMathParaPr>
              <m:oMath>
                <m:r>
                  <m:t>min⁡(KMEM</m:t>
                </m:r>
                <m:d>
                  <m:dPr>
                    <m:ctrlPr/>
                  </m:dPr>
                  <m:e>
                    <m:r>
                      <m:t>i-1,j-1</m:t>
                    </m:r>
                  </m:e>
                </m:d>
                <m:r>
                  <m:t>,KMEM</m:t>
                </m:r>
                <m:d>
                  <m:dPr>
                    <m:ctrlPr/>
                  </m:dPr>
                  <m:e>
                    <m:r>
                      <m:t>i-1,j</m:t>
                    </m:r>
                  </m:e>
                </m:d>
                <m:r>
                  <m:t>,KMEM</m:t>
                </m:r>
                <m:d>
                  <m:dPr>
                    <m:ctrlPr/>
                  </m:dPr>
                  <m:e>
                    <m:r>
                      <m:t>i-1,j+1</m:t>
                    </m:r>
                  </m:e>
                </m:d>
                <m:r>
                  <m:t>)</m:t>
                </m:r>
              </m:oMath>
            </m:oMathPara>
          </w:p>
        </w:tc>
        <w:tc>
          <w:tcPr>
            <w:tcW w:w="469" w:type="pct"/>
            <w:shd w:val="clear" w:color="auto" w:fill="auto"/>
            <w:vAlign w:val="center"/>
          </w:tcPr>
          <w:p w:rsidR="00030E6B" w:rsidRPr="00776494" w:rsidRDefault="00030E6B" w:rsidP="003D1EF6">
            <w:pPr>
              <w:pStyle w:val="ResimYazs"/>
            </w:pPr>
            <w:bookmarkStart w:id="44" w:name="_Ref466109483"/>
            <w:r w:rsidRPr="00776494">
              <w:t>(</w:t>
            </w:r>
            <w:fldSimple w:instr=" STYLEREF 1 \s ">
              <w:r w:rsidR="007104E6">
                <w:rPr>
                  <w:noProof/>
                  <w:cs/>
                </w:rPr>
                <w:t>‎</w:t>
              </w:r>
              <w:r w:rsidR="007104E6">
                <w:rPr>
                  <w:noProof/>
                </w:rPr>
                <w:t>2</w:t>
              </w:r>
            </w:fldSimple>
            <w:r w:rsidRPr="00776494">
              <w:t>.</w:t>
            </w:r>
            <w:fldSimple w:instr=" SEQ Denklem \* ARABIC \s 1 ">
              <w:r w:rsidR="007104E6">
                <w:rPr>
                  <w:noProof/>
                </w:rPr>
                <w:t>4</w:t>
              </w:r>
            </w:fldSimple>
            <w:r w:rsidRPr="00776494">
              <w:t>)</w:t>
            </w:r>
            <w:bookmarkEnd w:id="44"/>
          </w:p>
        </w:tc>
      </w:tr>
    </w:tbl>
    <w:p w:rsidR="001E6D60" w:rsidRDefault="001E6D60" w:rsidP="001E6D60">
      <w:pPr>
        <w:pStyle w:val="BolumIlkParagrafSau"/>
        <w:spacing w:before="0"/>
        <w:rPr>
          <w:sz w:val="24"/>
          <w:lang w:val="tr-TR"/>
        </w:rPr>
      </w:pPr>
    </w:p>
    <w:p w:rsidR="00030E6B" w:rsidRPr="009C64A8" w:rsidRDefault="00030E6B" w:rsidP="00AA31E5">
      <w:pPr>
        <w:pStyle w:val="BolumIlkParagrafSau"/>
        <w:spacing w:before="0"/>
        <w:rPr>
          <w:sz w:val="24"/>
          <w:lang w:val="tr-TR"/>
        </w:rPr>
      </w:pPr>
      <w:r w:rsidRPr="00776494">
        <w:rPr>
          <w:sz w:val="24"/>
          <w:lang w:val="tr-TR"/>
        </w:rPr>
        <w:t xml:space="preserve">Dikey bir </w:t>
      </w:r>
      <w:r w:rsidR="007A026F">
        <w:rPr>
          <w:sz w:val="24"/>
          <w:lang w:val="tr-TR"/>
        </w:rPr>
        <w:t>piksel yolu</w:t>
      </w:r>
      <w:r w:rsidRPr="00776494">
        <w:rPr>
          <w:sz w:val="24"/>
          <w:lang w:val="tr-TR"/>
        </w:rPr>
        <w:t xml:space="preserve"> için KMEM’nin en alttaki satırının minimum elemanına bakılır ve onun minimum komşuları üzerinden ilk satıra </w:t>
      </w:r>
      <w:r w:rsidRPr="009B4DA6">
        <w:rPr>
          <w:sz w:val="24"/>
          <w:lang w:val="tr-TR"/>
        </w:rPr>
        <w:t xml:space="preserve">kadar gelinir. Böylece minimum </w:t>
      </w:r>
      <w:r w:rsidR="007759C1" w:rsidRPr="009B4DA6">
        <w:rPr>
          <w:sz w:val="24"/>
          <w:lang w:val="tr-TR"/>
        </w:rPr>
        <w:t>enerjiye sahip pik</w:t>
      </w:r>
      <w:r w:rsidR="00A908F2">
        <w:rPr>
          <w:sz w:val="24"/>
          <w:lang w:val="tr-TR"/>
        </w:rPr>
        <w:t xml:space="preserve">sel yolu (optimal </w:t>
      </w:r>
      <w:r w:rsidR="007A026F">
        <w:rPr>
          <w:sz w:val="24"/>
          <w:lang w:val="tr-TR"/>
        </w:rPr>
        <w:t>piksel yolu</w:t>
      </w:r>
      <w:r w:rsidR="00A908F2">
        <w:rPr>
          <w:sz w:val="24"/>
          <w:lang w:val="tr-TR"/>
        </w:rPr>
        <w:t>) bulunur.</w:t>
      </w:r>
      <w:r w:rsidR="009C64A8">
        <w:rPr>
          <w:sz w:val="24"/>
          <w:lang w:val="tr-TR"/>
        </w:rPr>
        <w:t xml:space="preserve"> </w:t>
      </w:r>
      <w:r w:rsidR="00C9415A">
        <w:fldChar w:fldCharType="begin"/>
      </w:r>
      <w:r w:rsidR="00C9415A">
        <w:instrText xml:space="preserve"> REF _Ref468634025 \h  \* MERGEFORMAT </w:instrText>
      </w:r>
      <w:r w:rsidR="00C9415A">
        <w:fldChar w:fldCharType="separate"/>
      </w:r>
      <w:r w:rsidR="007104E6" w:rsidRPr="007104E6">
        <w:rPr>
          <w:sz w:val="24"/>
        </w:rPr>
        <w:t xml:space="preserve">Şekil </w:t>
      </w:r>
      <w:r w:rsidR="007104E6" w:rsidRPr="007104E6">
        <w:rPr>
          <w:noProof/>
          <w:sz w:val="24"/>
          <w:cs/>
        </w:rPr>
        <w:t>‎</w:t>
      </w:r>
      <w:r w:rsidR="007104E6">
        <w:rPr>
          <w:noProof/>
          <w:szCs w:val="18"/>
        </w:rPr>
        <w:t>2</w:t>
      </w:r>
      <w:r w:rsidR="007104E6" w:rsidRPr="00BE1816">
        <w:rPr>
          <w:noProof/>
          <w:szCs w:val="18"/>
        </w:rPr>
        <w:t>.</w:t>
      </w:r>
      <w:r w:rsidR="007104E6">
        <w:rPr>
          <w:noProof/>
          <w:szCs w:val="18"/>
        </w:rPr>
        <w:t>3</w:t>
      </w:r>
      <w:r w:rsidR="00C9415A">
        <w:fldChar w:fldCharType="end"/>
      </w:r>
      <w:r w:rsidR="00627F25" w:rsidRPr="003F6BD6">
        <w:rPr>
          <w:sz w:val="24"/>
          <w:lang w:val="tr-TR"/>
        </w:rPr>
        <w:t>.</w:t>
      </w:r>
      <w:r w:rsidRPr="009C64A8">
        <w:rPr>
          <w:sz w:val="24"/>
          <w:lang w:val="tr-TR"/>
        </w:rPr>
        <w:t>’d</w:t>
      </w:r>
      <w:r w:rsidRPr="003D5C9D">
        <w:rPr>
          <w:sz w:val="24"/>
          <w:lang w:val="tr-TR"/>
        </w:rPr>
        <w:t>e</w:t>
      </w:r>
      <w:r w:rsidRPr="00776494">
        <w:rPr>
          <w:sz w:val="24"/>
          <w:lang w:val="tr-TR"/>
        </w:rPr>
        <w:t xml:space="preserve"> </w:t>
      </w:r>
      <w:r w:rsidR="007A026F">
        <w:rPr>
          <w:sz w:val="24"/>
          <w:lang w:val="tr-TR"/>
        </w:rPr>
        <w:t>piksel yolu</w:t>
      </w:r>
      <w:r w:rsidRPr="00776494">
        <w:rPr>
          <w:sz w:val="24"/>
          <w:lang w:val="tr-TR"/>
        </w:rPr>
        <w:t xml:space="preserve"> bulma işlemi görsel olarak açıklanmıştır. Yatay </w:t>
      </w:r>
      <w:r w:rsidR="007A026F">
        <w:rPr>
          <w:sz w:val="24"/>
          <w:lang w:val="tr-TR"/>
        </w:rPr>
        <w:t>piksel yolu</w:t>
      </w:r>
      <w:r w:rsidRPr="00776494">
        <w:rPr>
          <w:sz w:val="24"/>
          <w:lang w:val="tr-TR"/>
        </w:rPr>
        <w:t xml:space="preserve"> de benzer şekilde bulunmaktadır.</w:t>
      </w:r>
    </w:p>
    <w:p w:rsidR="001E6D60" w:rsidRDefault="001E6D60" w:rsidP="00B068F2">
      <w:pPr>
        <w:pStyle w:val="AnaParagrafYaziStiliSau"/>
        <w:ind w:left="0" w:firstLine="0"/>
      </w:pPr>
      <w:bookmarkStart w:id="45" w:name="_Ref466109724"/>
      <w:bookmarkStart w:id="46" w:name="_Ref466109694"/>
      <w:r>
        <w:rPr>
          <w:noProof/>
          <w:lang w:val="tr-TR"/>
        </w:rPr>
        <w:lastRenderedPageBreak/>
        <w:drawing>
          <wp:inline distT="0" distB="0" distL="0" distR="0" wp14:anchorId="627B763A" wp14:editId="35737712">
            <wp:extent cx="4192604" cy="7748587"/>
            <wp:effectExtent l="0" t="0" r="0" b="0"/>
            <wp:docPr id="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4213718" cy="7787608"/>
                    </a:xfrm>
                    <a:prstGeom prst="rect">
                      <a:avLst/>
                    </a:prstGeom>
                    <a:noFill/>
                    <a:ln w="9525">
                      <a:noFill/>
                      <a:miter lim="800000"/>
                      <a:headEnd/>
                      <a:tailEnd/>
                    </a:ln>
                  </pic:spPr>
                </pic:pic>
              </a:graphicData>
            </a:graphic>
          </wp:inline>
        </w:drawing>
      </w:r>
    </w:p>
    <w:p w:rsidR="00717E07" w:rsidRPr="00BE1816" w:rsidRDefault="00030E6B" w:rsidP="00BE1816">
      <w:pPr>
        <w:pStyle w:val="ResimYazs"/>
        <w:rPr>
          <w:sz w:val="18"/>
          <w:szCs w:val="18"/>
        </w:rPr>
        <w:sectPr w:rsidR="00717E07" w:rsidRPr="00BE1816" w:rsidSect="00612EE7">
          <w:pgSz w:w="11909" w:h="16834"/>
          <w:pgMar w:top="1701" w:right="1418" w:bottom="1702" w:left="2268" w:header="709" w:footer="709" w:gutter="0"/>
          <w:cols w:space="60"/>
          <w:noEndnote/>
          <w:titlePg/>
          <w:docGrid w:linePitch="272"/>
        </w:sectPr>
      </w:pPr>
      <w:bookmarkStart w:id="47" w:name="_Ref468634025"/>
      <w:bookmarkStart w:id="48" w:name="_Toc468697222"/>
      <w:r w:rsidRPr="00BE1816">
        <w:rPr>
          <w:sz w:val="18"/>
          <w:szCs w:val="18"/>
        </w:rPr>
        <w:t xml:space="preserve">Şekil </w:t>
      </w:r>
      <w:r w:rsidR="00DC5BA7" w:rsidRPr="00BE1816">
        <w:rPr>
          <w:sz w:val="18"/>
          <w:szCs w:val="18"/>
        </w:rPr>
        <w:fldChar w:fldCharType="begin"/>
      </w:r>
      <w:r w:rsidRPr="00BE1816">
        <w:rPr>
          <w:sz w:val="18"/>
          <w:szCs w:val="18"/>
        </w:rPr>
        <w:instrText xml:space="preserve"> STYLEREF 1 \s </w:instrText>
      </w:r>
      <w:r w:rsidR="00DC5BA7" w:rsidRPr="00BE1816">
        <w:rPr>
          <w:sz w:val="18"/>
          <w:szCs w:val="18"/>
        </w:rPr>
        <w:fldChar w:fldCharType="separate"/>
      </w:r>
      <w:r w:rsidR="007104E6">
        <w:rPr>
          <w:noProof/>
          <w:sz w:val="18"/>
          <w:szCs w:val="18"/>
          <w:cs/>
        </w:rPr>
        <w:t>‎</w:t>
      </w:r>
      <w:r w:rsidR="007104E6">
        <w:rPr>
          <w:noProof/>
          <w:sz w:val="18"/>
          <w:szCs w:val="18"/>
        </w:rPr>
        <w:t>2</w:t>
      </w:r>
      <w:r w:rsidR="00DC5BA7" w:rsidRPr="00BE1816">
        <w:rPr>
          <w:sz w:val="18"/>
          <w:szCs w:val="18"/>
        </w:rPr>
        <w:fldChar w:fldCharType="end"/>
      </w:r>
      <w:r w:rsidRPr="00BE1816">
        <w:rPr>
          <w:sz w:val="18"/>
          <w:szCs w:val="18"/>
        </w:rPr>
        <w:t>.</w:t>
      </w:r>
      <w:r w:rsidR="00DC5BA7" w:rsidRPr="00BE1816">
        <w:rPr>
          <w:sz w:val="18"/>
          <w:szCs w:val="18"/>
        </w:rPr>
        <w:fldChar w:fldCharType="begin"/>
      </w:r>
      <w:r w:rsidRPr="00BE1816">
        <w:rPr>
          <w:sz w:val="18"/>
          <w:szCs w:val="18"/>
        </w:rPr>
        <w:instrText xml:space="preserve"> SEQ Şekil \* ARABIC \s 1 </w:instrText>
      </w:r>
      <w:r w:rsidR="00DC5BA7" w:rsidRPr="00BE1816">
        <w:rPr>
          <w:sz w:val="18"/>
          <w:szCs w:val="18"/>
        </w:rPr>
        <w:fldChar w:fldCharType="separate"/>
      </w:r>
      <w:r w:rsidR="007104E6">
        <w:rPr>
          <w:noProof/>
          <w:sz w:val="18"/>
          <w:szCs w:val="18"/>
        </w:rPr>
        <w:t>3</w:t>
      </w:r>
      <w:r w:rsidR="00DC5BA7" w:rsidRPr="00BE1816">
        <w:rPr>
          <w:sz w:val="18"/>
          <w:szCs w:val="18"/>
        </w:rPr>
        <w:fldChar w:fldCharType="end"/>
      </w:r>
      <w:bookmarkEnd w:id="45"/>
      <w:bookmarkEnd w:id="47"/>
      <w:r w:rsidRPr="00BE1816">
        <w:rPr>
          <w:sz w:val="18"/>
          <w:szCs w:val="18"/>
        </w:rPr>
        <w:t xml:space="preserve">. </w:t>
      </w:r>
      <w:bookmarkEnd w:id="46"/>
      <w:r w:rsidRPr="00BE1816">
        <w:rPr>
          <w:sz w:val="18"/>
          <w:szCs w:val="18"/>
        </w:rPr>
        <w:t xml:space="preserve">Optimal </w:t>
      </w:r>
      <w:r w:rsidR="007A026F">
        <w:rPr>
          <w:sz w:val="18"/>
          <w:szCs w:val="18"/>
        </w:rPr>
        <w:t>piksel yolu</w:t>
      </w:r>
      <w:r w:rsidR="00207221">
        <w:rPr>
          <w:sz w:val="18"/>
          <w:szCs w:val="18"/>
        </w:rPr>
        <w:t>nun</w:t>
      </w:r>
      <w:r w:rsidRPr="00BE1816">
        <w:rPr>
          <w:sz w:val="18"/>
          <w:szCs w:val="18"/>
        </w:rPr>
        <w:t xml:space="preserve"> bulunması</w:t>
      </w:r>
      <w:bookmarkEnd w:id="48"/>
    </w:p>
    <w:p w:rsidR="003F5F63" w:rsidRDefault="00855F18" w:rsidP="00C1149C">
      <w:pPr>
        <w:pStyle w:val="BolumIlkParagrafSau"/>
        <w:spacing w:before="0"/>
        <w:jc w:val="center"/>
        <w:rPr>
          <w:sz w:val="24"/>
          <w:lang w:val="tr-TR"/>
        </w:rPr>
      </w:pPr>
      <w:r>
        <w:rPr>
          <w:noProof/>
          <w:sz w:val="24"/>
          <w:lang w:val="tr-TR"/>
        </w:rPr>
        <w:lastRenderedPageBreak/>
        <w:drawing>
          <wp:inline distT="0" distB="0" distL="0" distR="0" wp14:anchorId="26AC36B4" wp14:editId="37BB5AAD">
            <wp:extent cx="6501662" cy="4563542"/>
            <wp:effectExtent l="19050" t="0" r="0" b="0"/>
            <wp:docPr id="2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6504164" cy="4565298"/>
                    </a:xfrm>
                    <a:prstGeom prst="rect">
                      <a:avLst/>
                    </a:prstGeom>
                    <a:noFill/>
                    <a:ln w="9525">
                      <a:noFill/>
                      <a:miter lim="800000"/>
                      <a:headEnd/>
                      <a:tailEnd/>
                    </a:ln>
                  </pic:spPr>
                </pic:pic>
              </a:graphicData>
            </a:graphic>
          </wp:inline>
        </w:drawing>
      </w:r>
    </w:p>
    <w:p w:rsidR="00C1149C" w:rsidRPr="00776494" w:rsidRDefault="00C1149C" w:rsidP="00C1149C">
      <w:pPr>
        <w:pStyle w:val="BolumIlkParagrafSau"/>
        <w:spacing w:before="0"/>
        <w:jc w:val="center"/>
        <w:rPr>
          <w:sz w:val="24"/>
          <w:lang w:val="tr-TR"/>
        </w:rPr>
      </w:pPr>
      <w:bookmarkStart w:id="49" w:name="_Ref468645840"/>
      <w:bookmarkStart w:id="50" w:name="_Toc468697223"/>
      <w:r w:rsidRPr="00776494">
        <w:rPr>
          <w:szCs w:val="18"/>
          <w:lang w:val="tr-TR"/>
        </w:rPr>
        <w:t xml:space="preserve">Şekil </w:t>
      </w:r>
      <w:r w:rsidR="00DC5BA7" w:rsidRPr="00776494">
        <w:rPr>
          <w:szCs w:val="18"/>
          <w:lang w:val="tr-TR"/>
        </w:rPr>
        <w:fldChar w:fldCharType="begin"/>
      </w:r>
      <w:r w:rsidRPr="00776494">
        <w:rPr>
          <w:szCs w:val="18"/>
          <w:lang w:val="tr-TR"/>
        </w:rPr>
        <w:instrText xml:space="preserve"> STYLEREF 1 \s </w:instrText>
      </w:r>
      <w:r w:rsidR="00DC5BA7" w:rsidRPr="00776494">
        <w:rPr>
          <w:szCs w:val="18"/>
          <w:lang w:val="tr-TR"/>
        </w:rPr>
        <w:fldChar w:fldCharType="separate"/>
      </w:r>
      <w:r w:rsidR="007104E6">
        <w:rPr>
          <w:noProof/>
          <w:szCs w:val="18"/>
          <w:cs/>
          <w:lang w:val="tr-TR"/>
        </w:rPr>
        <w:t>‎</w:t>
      </w:r>
      <w:r w:rsidR="007104E6">
        <w:rPr>
          <w:noProof/>
          <w:szCs w:val="18"/>
          <w:lang w:val="tr-TR"/>
        </w:rPr>
        <w:t>2</w:t>
      </w:r>
      <w:r w:rsidR="00DC5BA7" w:rsidRPr="00776494">
        <w:rPr>
          <w:szCs w:val="18"/>
          <w:lang w:val="tr-TR"/>
        </w:rPr>
        <w:fldChar w:fldCharType="end"/>
      </w:r>
      <w:r w:rsidRPr="00776494">
        <w:rPr>
          <w:szCs w:val="18"/>
          <w:lang w:val="tr-TR"/>
        </w:rPr>
        <w:t>.</w:t>
      </w:r>
      <w:r w:rsidR="00DC5BA7" w:rsidRPr="00776494">
        <w:rPr>
          <w:szCs w:val="18"/>
          <w:lang w:val="tr-TR"/>
        </w:rPr>
        <w:fldChar w:fldCharType="begin"/>
      </w:r>
      <w:r w:rsidRPr="00776494">
        <w:rPr>
          <w:szCs w:val="18"/>
          <w:lang w:val="tr-TR"/>
        </w:rPr>
        <w:instrText xml:space="preserve"> SEQ Şekil \* ARABIC \s 1 </w:instrText>
      </w:r>
      <w:r w:rsidR="00DC5BA7" w:rsidRPr="00776494">
        <w:rPr>
          <w:szCs w:val="18"/>
          <w:lang w:val="tr-TR"/>
        </w:rPr>
        <w:fldChar w:fldCharType="separate"/>
      </w:r>
      <w:r w:rsidR="007104E6">
        <w:rPr>
          <w:noProof/>
          <w:szCs w:val="18"/>
          <w:lang w:val="tr-TR"/>
        </w:rPr>
        <w:t>4</w:t>
      </w:r>
      <w:r w:rsidR="00DC5BA7" w:rsidRPr="00776494">
        <w:rPr>
          <w:szCs w:val="18"/>
          <w:lang w:val="tr-TR"/>
        </w:rPr>
        <w:fldChar w:fldCharType="end"/>
      </w:r>
      <w:bookmarkEnd w:id="49"/>
      <w:r w:rsidRPr="00776494">
        <w:rPr>
          <w:szCs w:val="18"/>
          <w:lang w:val="tr-TR"/>
        </w:rPr>
        <w:t>. Görüntünün genişliğinin azaltılmasına yönelik beş farklı yaklaşım: klasik ölçekleme, kırpma, sütun çıkarma, pi</w:t>
      </w:r>
      <w:r>
        <w:rPr>
          <w:szCs w:val="18"/>
          <w:lang w:val="tr-TR"/>
        </w:rPr>
        <w:t>ks</w:t>
      </w:r>
      <w:r w:rsidRPr="00776494">
        <w:rPr>
          <w:szCs w:val="18"/>
          <w:lang w:val="tr-TR"/>
        </w:rPr>
        <w:t xml:space="preserve">el çıkarma ve </w:t>
      </w:r>
      <w:r w:rsidR="0056532D">
        <w:rPr>
          <w:szCs w:val="18"/>
          <w:lang w:val="tr-TR"/>
        </w:rPr>
        <w:t>piksel yolu çıkarma</w:t>
      </w:r>
      <w:bookmarkEnd w:id="50"/>
    </w:p>
    <w:p w:rsidR="00BC3C5A" w:rsidRDefault="0021695C" w:rsidP="00BC3C5A">
      <w:pPr>
        <w:pStyle w:val="BolumIlkParagrafSau"/>
        <w:spacing w:before="0"/>
        <w:jc w:val="center"/>
        <w:rPr>
          <w:sz w:val="24"/>
          <w:lang w:val="tr-TR"/>
        </w:rPr>
      </w:pPr>
      <w:r>
        <w:rPr>
          <w:noProof/>
          <w:sz w:val="24"/>
          <w:lang w:val="tr-TR"/>
        </w:rPr>
        <w:lastRenderedPageBreak/>
        <w:drawing>
          <wp:inline distT="0" distB="0" distL="0" distR="0" wp14:anchorId="29927D09" wp14:editId="73D3821B">
            <wp:extent cx="6475870" cy="4686300"/>
            <wp:effectExtent l="19050" t="0" r="1130" b="0"/>
            <wp:docPr id="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6487266" cy="4694547"/>
                    </a:xfrm>
                    <a:prstGeom prst="rect">
                      <a:avLst/>
                    </a:prstGeom>
                    <a:noFill/>
                    <a:ln w="9525">
                      <a:noFill/>
                      <a:miter lim="800000"/>
                      <a:headEnd/>
                      <a:tailEnd/>
                    </a:ln>
                  </pic:spPr>
                </pic:pic>
              </a:graphicData>
            </a:graphic>
          </wp:inline>
        </w:drawing>
      </w:r>
    </w:p>
    <w:p w:rsidR="00BC3C5A" w:rsidRPr="00B16B52" w:rsidRDefault="00B16B52" w:rsidP="00B16B52">
      <w:pPr>
        <w:jc w:val="center"/>
        <w:rPr>
          <w:sz w:val="18"/>
          <w:szCs w:val="18"/>
        </w:rPr>
      </w:pPr>
      <w:r>
        <w:rPr>
          <w:sz w:val="18"/>
          <w:szCs w:val="18"/>
        </w:rPr>
        <w:t>Şekil 2.4. (Devamı)</w:t>
      </w:r>
    </w:p>
    <w:p w:rsidR="00C1149C" w:rsidRPr="00BC3C5A" w:rsidRDefault="00BC3C5A" w:rsidP="00BC3C5A">
      <w:pPr>
        <w:tabs>
          <w:tab w:val="left" w:pos="10620"/>
        </w:tabs>
      </w:pPr>
      <w:r>
        <w:tab/>
      </w:r>
    </w:p>
    <w:p w:rsidR="00094206" w:rsidRPr="00776494" w:rsidRDefault="00494E97" w:rsidP="00B16B52">
      <w:pPr>
        <w:pStyle w:val="BolumIlkParagrafSau"/>
        <w:spacing w:before="0"/>
        <w:jc w:val="center"/>
        <w:rPr>
          <w:sz w:val="24"/>
          <w:lang w:val="tr-TR"/>
        </w:rPr>
      </w:pPr>
      <w:r>
        <w:rPr>
          <w:noProof/>
          <w:sz w:val="24"/>
          <w:lang w:val="tr-TR"/>
        </w:rPr>
        <w:lastRenderedPageBreak/>
        <w:drawing>
          <wp:inline distT="0" distB="0" distL="0" distR="0" wp14:anchorId="14333CB9" wp14:editId="0CAD42E0">
            <wp:extent cx="6901054" cy="4676775"/>
            <wp:effectExtent l="19050" t="0" r="0" b="0"/>
            <wp:docPr id="3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6906724" cy="4680618"/>
                    </a:xfrm>
                    <a:prstGeom prst="rect">
                      <a:avLst/>
                    </a:prstGeom>
                    <a:noFill/>
                    <a:ln w="9525">
                      <a:noFill/>
                      <a:miter lim="800000"/>
                      <a:headEnd/>
                      <a:tailEnd/>
                    </a:ln>
                  </pic:spPr>
                </pic:pic>
              </a:graphicData>
            </a:graphic>
          </wp:inline>
        </w:drawing>
      </w:r>
    </w:p>
    <w:p w:rsidR="00B16B52" w:rsidRPr="00B16B52" w:rsidRDefault="00B16B52" w:rsidP="00B16B52">
      <w:pPr>
        <w:jc w:val="center"/>
        <w:rPr>
          <w:sz w:val="18"/>
          <w:szCs w:val="18"/>
        </w:rPr>
      </w:pPr>
      <w:r>
        <w:rPr>
          <w:sz w:val="24"/>
        </w:rPr>
        <w:tab/>
      </w:r>
      <w:r>
        <w:rPr>
          <w:sz w:val="18"/>
          <w:szCs w:val="18"/>
        </w:rPr>
        <w:t>Şekil 2.4. (Devamı)</w:t>
      </w:r>
    </w:p>
    <w:p w:rsidR="00B16B52" w:rsidRPr="00B16B52" w:rsidRDefault="00B16B52" w:rsidP="00B16B52"/>
    <w:p w:rsidR="00717E07" w:rsidRPr="00B16B52" w:rsidRDefault="00717E07" w:rsidP="00B16B52">
      <w:pPr>
        <w:sectPr w:rsidR="00717E07" w:rsidRPr="00B16B52" w:rsidSect="00A55F77">
          <w:pgSz w:w="16834" w:h="11909" w:orient="landscape"/>
          <w:pgMar w:top="2410" w:right="1418" w:bottom="1418" w:left="1701" w:header="709" w:footer="709" w:gutter="0"/>
          <w:cols w:space="60"/>
          <w:noEndnote/>
          <w:docGrid w:linePitch="272"/>
        </w:sectPr>
      </w:pPr>
    </w:p>
    <w:p w:rsidR="00030E6B" w:rsidRPr="00776494" w:rsidRDefault="00030E6B" w:rsidP="003D1EF6">
      <w:pPr>
        <w:pStyle w:val="BolumIlkParagrafSau"/>
        <w:rPr>
          <w:sz w:val="24"/>
          <w:lang w:val="tr-TR"/>
        </w:rPr>
      </w:pPr>
      <w:r w:rsidRPr="00776494">
        <w:rPr>
          <w:sz w:val="24"/>
          <w:lang w:val="tr-TR"/>
        </w:rPr>
        <w:lastRenderedPageBreak/>
        <w:t xml:space="preserve">İçerik duyarlı ölçeklemedeki farklı yöntemlerin etkinlik açısından değerlendirilmesinde piksellerin ortalama enerjileri incelenebilir. Pikselleri rastgele çıkarırken ortalama enerji değişmemelidir; fakat içerik duyarlı ölçeklemede düşük enerjili pikseller çıkarılıp yüksek enerjili olanlar bırakıldığı için ortalama enerji artmalıdır. Her satırdan belli sayıda pikseli çıkarmak optimal sonucu vermektedir. Fakat bu yöntemle yapılan ölçeklemede görsel uyum bozulmaktadır. Kırpma, enerji korunumu ilkesini en çok bozan yöntem olarak görülmektedir. Sütunların çıkarılması enerji korunumu bakımından daha iyidir; fakat görsel bozukluklara sebep olmaktadır. </w:t>
      </w:r>
      <w:r w:rsidR="0056532D">
        <w:rPr>
          <w:sz w:val="24"/>
          <w:lang w:val="tr-TR"/>
        </w:rPr>
        <w:t>Piksel yolu çıkarma</w:t>
      </w:r>
      <w:r w:rsidRPr="00776494">
        <w:rPr>
          <w:sz w:val="24"/>
          <w:lang w:val="tr-TR"/>
        </w:rPr>
        <w:t xml:space="preserve">, görsel </w:t>
      </w:r>
      <w:r w:rsidR="0056532D">
        <w:rPr>
          <w:sz w:val="24"/>
          <w:lang w:val="tr-TR"/>
        </w:rPr>
        <w:t>bütünlük</w:t>
      </w:r>
      <w:r w:rsidRPr="00776494">
        <w:rPr>
          <w:sz w:val="24"/>
          <w:lang w:val="tr-TR"/>
        </w:rPr>
        <w:t xml:space="preserve"> ve enerji korumu dengesini en iyi sağlayan yöntem olarak görünmektedir. </w:t>
      </w:r>
      <w:r w:rsidR="00C9415A">
        <w:fldChar w:fldCharType="begin"/>
      </w:r>
      <w:r w:rsidR="00C9415A" w:rsidRPr="00C9415A">
        <w:rPr>
          <w:lang w:val="tr-TR"/>
        </w:rPr>
        <w:instrText xml:space="preserve"> REF _Ref467015441 \h  \* MERGEFORMAT </w:instrText>
      </w:r>
      <w:r w:rsidR="00C9415A">
        <w:fldChar w:fldCharType="separate"/>
      </w:r>
      <w:r w:rsidR="007104E6" w:rsidRPr="007104E6">
        <w:rPr>
          <w:sz w:val="24"/>
        </w:rPr>
        <w:t xml:space="preserve">Şekil </w:t>
      </w:r>
      <w:r w:rsidR="007104E6" w:rsidRPr="007104E6">
        <w:rPr>
          <w:noProof/>
          <w:sz w:val="24"/>
          <w:cs/>
        </w:rPr>
        <w:t>‎</w:t>
      </w:r>
      <w:r w:rsidR="007104E6">
        <w:rPr>
          <w:noProof/>
          <w:szCs w:val="18"/>
        </w:rPr>
        <w:t>2</w:t>
      </w:r>
      <w:r w:rsidR="007104E6" w:rsidRPr="00776494">
        <w:rPr>
          <w:noProof/>
          <w:szCs w:val="18"/>
        </w:rPr>
        <w:t>.</w:t>
      </w:r>
      <w:r w:rsidR="007104E6">
        <w:rPr>
          <w:noProof/>
          <w:szCs w:val="18"/>
        </w:rPr>
        <w:t>5</w:t>
      </w:r>
      <w:r w:rsidR="00C9415A">
        <w:fldChar w:fldCharType="end"/>
      </w:r>
      <w:r w:rsidR="003F6BD6">
        <w:rPr>
          <w:sz w:val="24"/>
          <w:lang w:val="tr-TR"/>
        </w:rPr>
        <w:t>.’d</w:t>
      </w:r>
      <w:r w:rsidR="00B16B52" w:rsidRPr="00B16B52">
        <w:rPr>
          <w:sz w:val="24"/>
          <w:lang w:val="tr-TR"/>
        </w:rPr>
        <w:t xml:space="preserve">e </w:t>
      </w:r>
      <w:r w:rsidR="00B16B52">
        <w:rPr>
          <w:sz w:val="24"/>
          <w:lang w:val="tr-TR"/>
        </w:rPr>
        <w:t>f</w:t>
      </w:r>
      <w:r w:rsidRPr="00B16B52">
        <w:rPr>
          <w:sz w:val="24"/>
          <w:lang w:val="tr-TR"/>
        </w:rPr>
        <w:t>a</w:t>
      </w:r>
      <w:r w:rsidRPr="00776494">
        <w:rPr>
          <w:sz w:val="24"/>
          <w:lang w:val="tr-TR"/>
        </w:rPr>
        <w:t>rklı görünt</w:t>
      </w:r>
      <w:r w:rsidR="00944ECE" w:rsidRPr="00776494">
        <w:rPr>
          <w:sz w:val="24"/>
          <w:lang w:val="tr-TR"/>
        </w:rPr>
        <w:t xml:space="preserve">üler üzerinde </w:t>
      </w:r>
      <w:r w:rsidR="0056532D">
        <w:rPr>
          <w:sz w:val="24"/>
          <w:lang w:val="tr-TR"/>
        </w:rPr>
        <w:t>piksel yolu çıkarma</w:t>
      </w:r>
      <w:r w:rsidR="00944ECE" w:rsidRPr="00776494">
        <w:rPr>
          <w:sz w:val="24"/>
          <w:lang w:val="tr-TR"/>
        </w:rPr>
        <w:t xml:space="preserve"> ve klasik ölçeklemenin etkileri</w:t>
      </w:r>
      <w:r w:rsidRPr="00776494">
        <w:rPr>
          <w:sz w:val="24"/>
          <w:lang w:val="tr-TR"/>
        </w:rPr>
        <w:t xml:space="preserve"> gösterilmiştir.</w:t>
      </w:r>
      <w:r w:rsidR="00F132C4">
        <w:rPr>
          <w:sz w:val="24"/>
          <w:lang w:val="tr-TR"/>
        </w:rPr>
        <w:t xml:space="preserve"> Şekilde görüldüğü gibi </w:t>
      </w:r>
      <w:r w:rsidR="0056532D">
        <w:rPr>
          <w:sz w:val="24"/>
          <w:lang w:val="tr-TR"/>
        </w:rPr>
        <w:t>piksel yolu çıkarma</w:t>
      </w:r>
      <w:r w:rsidR="00F132C4">
        <w:rPr>
          <w:sz w:val="24"/>
          <w:lang w:val="tr-TR"/>
        </w:rPr>
        <w:t xml:space="preserve"> görüntünün içeriğini bozma</w:t>
      </w:r>
      <w:r w:rsidR="00AF4D62">
        <w:rPr>
          <w:sz w:val="24"/>
          <w:lang w:val="tr-TR"/>
        </w:rPr>
        <w:t xml:space="preserve">dan ölçeklemeyi gerçekleştirmiştir. Çıkarılan </w:t>
      </w:r>
      <w:r w:rsidR="00C1204B">
        <w:rPr>
          <w:sz w:val="24"/>
          <w:lang w:val="tr-TR"/>
        </w:rPr>
        <w:t>piksel yolları</w:t>
      </w:r>
      <w:r w:rsidR="00AF4D62">
        <w:rPr>
          <w:sz w:val="24"/>
          <w:lang w:val="tr-TR"/>
        </w:rPr>
        <w:t xml:space="preserve"> insan yüzü, araba, saat gibi önemli ön plan nesneler</w:t>
      </w:r>
      <w:r w:rsidR="00C717BF">
        <w:rPr>
          <w:sz w:val="24"/>
          <w:lang w:val="tr-TR"/>
        </w:rPr>
        <w:t>i üzerinden değil, nispeten önemsiz arka plan nesneleri üzerinden geçmektedir.</w:t>
      </w:r>
      <w:r w:rsidR="00B90783">
        <w:rPr>
          <w:sz w:val="24"/>
          <w:lang w:val="tr-TR"/>
        </w:rPr>
        <w:t xml:space="preserve"> Böylece, klasik ölçeklemenin aksine önemli ön plan nesneleri ölçeklenen görüntülerde hala önemini korurken,</w:t>
      </w:r>
      <w:r w:rsidR="002E70C4">
        <w:rPr>
          <w:sz w:val="24"/>
          <w:lang w:val="tr-TR"/>
        </w:rPr>
        <w:t xml:space="preserve"> piksel kayıpları</w:t>
      </w:r>
      <w:r w:rsidR="00B90783">
        <w:rPr>
          <w:sz w:val="24"/>
          <w:lang w:val="tr-TR"/>
        </w:rPr>
        <w:t xml:space="preserve"> insan gözü tarafından algılanamayacak arka plan </w:t>
      </w:r>
      <w:r w:rsidR="002E70C4">
        <w:rPr>
          <w:sz w:val="24"/>
          <w:lang w:val="tr-TR"/>
        </w:rPr>
        <w:t xml:space="preserve">nesneleri üzerinden </w:t>
      </w:r>
      <w:r w:rsidR="00412232">
        <w:rPr>
          <w:sz w:val="24"/>
          <w:lang w:val="tr-TR"/>
        </w:rPr>
        <w:t>yaşanır.</w:t>
      </w:r>
    </w:p>
    <w:p w:rsidR="00A27152" w:rsidRPr="00776494" w:rsidRDefault="00A27152" w:rsidP="00C95AC7">
      <w:pPr>
        <w:pStyle w:val="BolumIlkParagrafSau"/>
        <w:spacing w:before="0"/>
        <w:rPr>
          <w:sz w:val="24"/>
          <w:lang w:val="tr-TR"/>
        </w:rPr>
      </w:pPr>
    </w:p>
    <w:p w:rsidR="00E105B5" w:rsidRDefault="0056532D" w:rsidP="007A6E69">
      <w:pPr>
        <w:pStyle w:val="BolumIlkParagrafSau"/>
        <w:spacing w:before="0"/>
        <w:rPr>
          <w:sz w:val="24"/>
          <w:lang w:val="tr-TR"/>
        </w:rPr>
      </w:pPr>
      <w:r>
        <w:rPr>
          <w:sz w:val="24"/>
          <w:lang w:val="tr-TR"/>
        </w:rPr>
        <w:t>Piksel yolu çıkarma</w:t>
      </w:r>
      <w:r w:rsidR="00030E6B" w:rsidRPr="00776494">
        <w:rPr>
          <w:sz w:val="24"/>
          <w:lang w:val="tr-TR"/>
        </w:rPr>
        <w:t xml:space="preserve"> literatürde farklı amaçlarla da kullanılmıştır. Görüntünün içerik duyarlı ölçeklenmesine </w:t>
      </w:r>
      <w:r w:rsidR="00DC5BA7" w:rsidRPr="00776494">
        <w:rPr>
          <w:sz w:val="24"/>
          <w:lang w:val="tr-TR"/>
        </w:rPr>
        <w:fldChar w:fldCharType="begin" w:fldLock="1"/>
      </w:r>
      <w:r w:rsidR="000325D2">
        <w:rPr>
          <w:sz w:val="24"/>
          <w:lang w:val="tr-TR"/>
        </w:rPr>
        <w:instrText>ADDIN CSL_CITATION { "citationItems" : [ { "id" : "ITEM-1", "itemData" : { "DOI" : "10.1016/j.imavis.2012.06.008", "ISSN" : "02628856", "abstract" : "Multi-operator image resizing can preserve important objects and structure in an image by combining multiple image resizing operators. However, traditional multi-operator methods do not take both horizontal and vertical content-aware resizing potential into consideration, which essentially leads to squeeze/stretch effect in the resultant images. In this paper, we propose a new multi-operator scheme that addresses aforementioned issue by integrating direct and indirect seam carving. Compared with previous methods, the proposed scheme remarkably reduces the cost of deciding when to change operators, by employing a newly defined image artifact measure. Furthermore, we propose a novel seam carving enhancement, named ACcumulated Energy Seam Carving (ACESC), as a basic operator to improve global structure preservation. By combining horizontal and vertical seam carving, our scheme preserves the shapes of important objects well. We present typical results to demonstrate the effectiveness of our method. User study shows that our method has high user preference.", "author" : [ { "dropping-particle" : "", "family" : "Luo", "given" : "Siqiang", "non-dropping-particle" : "", "parse-names" : false, "suffix" : "" }, { "dropping-particle" : "", "family" : "Zhang", "given" : "Junping", "non-dropping-particle" : "", "parse-names" : false, "suffix" : "" }, { "dropping-particle" : "", "family" : "Zhang", "given" : "Qian", "non-dropping-particle" : "", "parse-names" : false, "suffix" : "" }, { "dropping-particle" : "", "family" : "Yuan", "given" : "Xiaoru", "non-dropping-particle" : "", "parse-names" : false, "suffix" : "" } ], "container-title" : "Image and Vision Computing", "id" : "ITEM-1", "issue" : "9", "issued" : { "date-parts" : [ [ "2012" ] ] }, "page" : "655-667", "title" : "Multi-operator image retargeting with automatic integration of direct and indirect seam carving", "type" : "article-journal", "volume" : "30" }, "uris" : [ "http://www.mendeley.com/documents/?uuid=57391bb8-ef3f-34b6-bd62-e08497116940" ] }, { "id" : "ITEM-2", "itemData" : { "DOI" : "10.1016/j.neucom.2014.05.089", "abstract" : "a b s t r a c t Seam carving is a content-aware image retargeting algorithm that removes the pixels with less energy values during resizing process to preserve important parts. Though many researchers have improved this algorithm by different ways, it is still a difficult problem to determine the energy function for removing task. Most existing approaches only use 2D features, and no single energy function performs well across all kinds of images so far. In this paper, we introduce a novel method that combine conventional L \u00c0 1 norm of gradient with depth-aware saliency (3D saliency) to obtain energy map. Due to the different characteristics of these two operators in image analysis, our energy function contains both local and global information, which is proven to be effective in seam carving. The experimental results demonstrate the advantage of our method compared to conventional seam carving techniques.", "author" : [ { "dropping-particle" : "", "family" : "Chen", "given" : "Yanxiang", "non-dropping-particle" : "", "parse-names" : false, "suffix" : "" }, { "dropping-particle" : "", "family" : "Pan", "given" : "Yifei", "non-dropping-particle" : "", "parse-names" : false, "suffix" : "" }, { "dropping-particle" : "", "family" : "Song", "given" : "Minglong", "non-dropping-particle" : "", "parse-names" : false, "suffix" : "" }, { "dropping-particle" : "", "family" : "Wang", "given" : "Meng", "non-dropping-particle" : "", "parse-names" : false, "suffix" : "" } ], "container-title" : "Neurocomputing", "id" : "ITEM-2", "issued" : { "date-parts" : [ [ "2014" ] ] }, "page" : "645-653", "title" : "Improved seam carving combining with 3D saliency for image retargeting", "type" : "article-journal", "volume" : "151" }, "uris" : [ "http://www.mendeley.com/documents/?uuid=58ab6d4d-3348-379e-b25e-8a7868394b49" ] }, { "id" : "ITEM-3", "itemData" : { "DOI" : "10.1016/j.neucom.2013.09.032", "abstract" : "a b s t r a c t An increasing amount of display devices with fixed sizes call for an adaptive strategy for optimal display. For this purpose, content aware image resizing techniques are developed. Previous works mainly lay their attention on the shrinkage operation of the examined image. Less efforts are paid on the expansion manipulation. Though some literatures claim an extension of their shrinkage operation to expanding the image in a similar way, the obtained results are not satisfying. In this paper, a high quality image resizing method is proposed to retain the details when stretching an image. Instead of using interpolation based techniques which are taken for granted by existing methods, an expansion model is first learned from a set of training images. Then the future enlargement is based on this principle. Experiments on two publicly available datasets demonstrate the effectiveness of the presented method. A further extension on video enlargement is also presented as an example. Though the proposed method is formulated in the context of seam carving, it can be readily extended to other techniques such as cropping, segmentation and warping based resizing methods.", "author" : [ { "dropping-particle" : "", "family" : "Wang", "given" : "Qi", "non-dropping-particle" : "", "parse-names" : false, "suffix" : "" }, { "dropping-particle" : "", "family" : "Yuan", "given" : "Yuan", "non-dropping-particle" : "", "parse-names" : false, "suffix" : "" }, { "dropping-particle" : "", "family" : "Wang", "given" : "Liang", "non-dropping-particle" : "", "parse-names" : false, "suffix" : "" } ], "container-title" : "Neurocomputing", "id" : "ITEM-3", "issued" : { "date-parts" : [ [ "2014" ] ] }, "page" : "348-356", "title" : "High quality image resizing", "type" : "article-journal", "volume" : "131" }, "uris" : [ "http://www.mendeley.com/documents/?uuid=42ddfab8-bbbb-35b8-9fe9-2fbaa9dac9ca" ] } ], "mendeley" : { "formattedCitation" : "[7], [45], [46]", "plainTextFormattedCitation" : "[7], [45], [46]", "previouslyFormattedCitation" : "[7], [44], [45]" }, "properties" : { "noteIndex" : 0 }, "schema" : "https://github.com/citation-style-language/schema/raw/master/csl-citation.json" }</w:instrText>
      </w:r>
      <w:r w:rsidR="00DC5BA7" w:rsidRPr="00776494">
        <w:rPr>
          <w:sz w:val="24"/>
          <w:lang w:val="tr-TR"/>
        </w:rPr>
        <w:fldChar w:fldCharType="separate"/>
      </w:r>
      <w:r w:rsidR="000325D2" w:rsidRPr="000325D2">
        <w:rPr>
          <w:noProof/>
          <w:sz w:val="24"/>
          <w:lang w:val="tr-TR"/>
        </w:rPr>
        <w:t>[7], [45], [46]</w:t>
      </w:r>
      <w:r w:rsidR="00DC5BA7" w:rsidRPr="00776494">
        <w:rPr>
          <w:sz w:val="24"/>
          <w:lang w:val="tr-TR"/>
        </w:rPr>
        <w:fldChar w:fldCharType="end"/>
      </w:r>
      <w:r w:rsidR="00030E6B" w:rsidRPr="00776494">
        <w:rPr>
          <w:sz w:val="24"/>
          <w:lang w:val="tr-TR"/>
        </w:rPr>
        <w:t xml:space="preserve">, </w:t>
      </w:r>
      <w:r w:rsidR="00DC5BA7" w:rsidRPr="00776494">
        <w:rPr>
          <w:sz w:val="24"/>
          <w:lang w:val="tr-TR"/>
        </w:rPr>
        <w:fldChar w:fldCharType="begin" w:fldLock="1"/>
      </w:r>
      <w:r w:rsidR="000325D2">
        <w:rPr>
          <w:sz w:val="24"/>
          <w:lang w:val="tr-TR"/>
        </w:rPr>
        <w:instrText>ADDIN CSL_CITATION { "citationItems" : [ { "id" : "ITEM-1", "itemData" : { "DOI" : "10.1016/j.neucom.2013.10.007", "ISSN" : "09252312", "abstract" : "Content-aware image resizing has been a promising theme in the communities of image processing and computer vision. To the best of our knowledge, most existing methods for image resizing are unsupervised. These unsupervised methods may either fail to protect the interesting regions or cause distortion of the image structure. This paper presents a novel learning based method for seam carving by incorporating the learned boundary of the important content. Specifically, a novel boundary model of the region of interest (ROI) is learned on a set of training images at first. Then the boundary of an input image is utilized as a key prior in performing seam carving to obtain the target image. The proposed method for image resizing can generate much less seams cutting through the ROI compared with previous efforts toward the same goal. Thus, the desirable regions can be preserved in the target image and the structural consistency of the input image is naturally maintained. Experiments on two publicly available data sets demonstrate the effectiveness of the proposed method.", "author" : [ { "dropping-particle" : "", "family" : "Wang", "given" : "Qi", "non-dropping-particle" : "", "parse-names" : false, "suffix" : "" }, { "dropping-particle" : "", "family" : "Yuan", "given" : "Yuan", "non-dropping-particle" : "", "parse-names" : false, "suffix" : "" } ], "container-title" : "Neurocomputing", "id" : "ITEM-1", "issued" : { "date-parts" : [ [ "2014" ] ] }, "page" : "357-367", "title" : "Learning to resize image", "type" : "article-journal", "volume" : "131" }, "uris" : [ "http://www.mendeley.com/documents/?uuid=fd200c94-97fd-365a-9dbb-59dcde536d54" ] }, { "id" : "ITEM-2", "itemData" : { "DOI" : "10.1016/j.cad.2013.08.024", "abstract" : "\u2022 Mesh deformation with preservation of salient features. \u2022 Transfer of the concept of seam carving from images to 3D meshes. \u2022 Combination of elastic mesh editing with a novel discrete mesh deformation approach. \u2022 Adaptation of the surface tessellation to the degree of the deformation distortion. a b s t r a c t We present a novel approach to feature-aware mesh deformation. Previous mesh editing methods are based on an elastic deformation model and thus tend to uniformly distribute the distortion in a least-squares sense over the entire deformation region. Recent results from image resizing, however, show that discrete local modifications such as deleting or adding connected seams of image pixels in regions with low saliency lead to far superior preservation of local features compared to uniform scaling \u2014 the image retargeting analog to least-squares mesh deformation. Hence, we propose a discrete mesh editing scheme that combines elastic as well as plastic deformation (in regions with little geometric detail) by transferring the concept of seam carving from image retargeting to the mesh deformation scenario. A geometry seam consists of a connected strip of triangles within the mesh's deformation region. By collapsing or splitting the interior edges of this strip, we perform a deletion or insertion operation that is equivalent to image seam carving and can be interpreted as a local plastic deformation. We use a feature measure to rate the geometric saliency of each triangle in the mesh and a well-adjusted distortion measure to determine where the current mesh distortion asks for plastic deformations, i.e., for deletion or insertion of geometry seams. Precomputing a fixed set of low-saliency seams in the deformation region allows us to perform fast seam deletion and insertion operations in a predetermined order such that the local mesh modifications are properly restored when a mesh editing operation is (partially) undone. Geometry seam carving hence enables the deformation of a given mesh in a way that causes stronger distortion in homogeneous mesh regions while salient features are preserved much better.", "author" : [ { "dropping-particle" : "", "family" : "Dekkers", "given" : "Ellen", "non-dropping-particle" : "", "parse-names" : false, "suffix" : "" }, { "dropping-particle" : "", "family" : "Kobbelt", "given" : "Leif", "non-dropping-particle" : "", "parse-names" : false, "suffix" : "" } ], "container-title" : "Computer-Aided Design", "id" : "ITEM-2", "issued" : { "date-parts" : [ [ "2014" ] ] }, "page" : "120-128", "title" : "Geometry seam carving", "type" : "article-journal", "volume" : "46" }, "uris" : [ "http://www.mendeley.com/documents/?uuid=07156f6e-5250-3244-b605-1f181f0f90ec" ] }, { "id" : "ITEM-3", "itemData" : { "DOI" : "10.1016/j.sigpro.2014.11.001", "ISSN" : "01651684", "abstract" : "Image retargeting is an attractive topic since variety devices are with different resolutions. So far, there are two main strategies for this problem. One is removing or adding appropriate pixels in image directly, such as the seam carving approach, and the other is warping the mesh of image and then mapping the texture. However, existing approaches may encounter difficulties on different types of images since most of them only consider 2D features. In this paper, we propose an adaptive 3D saliency model based on the 3D structure of images to incorporate 3D information into both seam carving and mesh warping for image retargeting. Considering the characteristics of the two strategies, the 3D information are used in different ways. In seam caving, the adaptive 3D saliency is combined with L1 norm of gradient to generate an energy map for searching the least important seam. In warping, depth information is explored to improve the detection of important edges in mesh generation. Experimental results demonstrate the advantages of our method in both the seam carving and the image warping algorithms.", "author" : [ { "dropping-particle" : "", "family" : "Chen", "given" : "Yanxiang", "non-dropping-particle" : "", "parse-names" : false, "suffix" : "" }, { "dropping-particle" : "", "family" : "Pan", "given" : "Yifei", "non-dropping-particle" : "", "parse-names" : false, "suffix" : "" }, { "dropping-particle" : "", "family" : "Song", "given" : "Minglong", "non-dropping-particle" : "", "parse-names" : false, "suffix" : "" }, { "dropping-particle" : "", "family" : "Wang", "given" : "Meng", "non-dropping-particle" : "", "parse-names" : false, "suffix" : "" } ], "container-title" : "Signal Processing", "id" : "ITEM-3", "issued" : { "date-parts" : [ [ "2015" ] ] }, "page" : "53-63", "title" : "Image retargeting with a 3D saliency model", "type" : "article-journal", "volume" : "112" }, "uris" : [ "http://www.mendeley.com/documents/?uuid=a71a7d96-41de-3b58-9600-0d520f076e2e" ] } ], "mendeley" : { "formattedCitation" : "[16], [47], [48]", "plainTextFormattedCitation" : "[16], [47], [48]", "previouslyFormattedCitation" : "[16], [46], [47]" }, "properties" : { "noteIndex" : 0 }, "schema" : "https://github.com/citation-style-language/schema/raw/master/csl-citation.json" }</w:instrText>
      </w:r>
      <w:r w:rsidR="00DC5BA7" w:rsidRPr="00776494">
        <w:rPr>
          <w:sz w:val="24"/>
          <w:lang w:val="tr-TR"/>
        </w:rPr>
        <w:fldChar w:fldCharType="separate"/>
      </w:r>
      <w:r w:rsidR="000325D2" w:rsidRPr="000325D2">
        <w:rPr>
          <w:noProof/>
          <w:sz w:val="24"/>
          <w:lang w:val="tr-TR"/>
        </w:rPr>
        <w:t>[16], [47], [48]</w:t>
      </w:r>
      <w:r w:rsidR="00DC5BA7" w:rsidRPr="00776494">
        <w:rPr>
          <w:sz w:val="24"/>
          <w:lang w:val="tr-TR"/>
        </w:rPr>
        <w:fldChar w:fldCharType="end"/>
      </w:r>
      <w:r w:rsidR="00030E6B" w:rsidRPr="00776494">
        <w:rPr>
          <w:sz w:val="24"/>
          <w:lang w:val="tr-TR"/>
        </w:rPr>
        <w:t xml:space="preserve"> ek olarak görüntülerin iyileştirilmesinde </w:t>
      </w:r>
      <w:r w:rsidR="00DC5BA7" w:rsidRPr="00776494">
        <w:rPr>
          <w:sz w:val="24"/>
          <w:lang w:val="tr-TR"/>
        </w:rPr>
        <w:fldChar w:fldCharType="begin" w:fldLock="1"/>
      </w:r>
      <w:r w:rsidR="00030E6B" w:rsidRPr="00776494">
        <w:rPr>
          <w:sz w:val="24"/>
          <w:lang w:val="tr-TR"/>
        </w:rPr>
        <w:instrText>ADDIN CSL_CITATION { "citationItems" : [ { "id" : "ITEM-1", "itemData" : { "DOI" : "10.1016/j.image.2015.07.005", "abstract" : "a b s t r a c t Recently people are becoming more and more interested in the quality of photographs with the growing interest of image aesthetics. Many previous works start to focus on aesthetically enhancing the quality of images. In this paper, we come up with a novel approach to enhance image aesthetics. An aesthetically beautiful image usually has a clever composition of objects, the optimal positions of which have been deeply discussed by previous methods and reached good performance. After getting the optimal position of the object in images, we try to rearrange all the objects. Instead of picking the object out and pasting it on the suggested place, we propose an improved seam carving approach to change the relative positions of the objects in the image, which is able to move the object to a better place. We adopt the energy function to measure the saliency of each pixel and then find out the seams that should be cut off and inserted. After cutting off unimportant seams by pixel-removing and inserting seams by inpainting, we are able to maintain the resolution of the image as well as enhance the aesthetics in composition. In order to test the effectiveness of our method, we compare the performance of our approach with other state-of-the-art techniques, which well illustrates the satisfying performance of our method.", "author" : [ { "dropping-particle" : "", "family" : "Li", "given" : "Ke", "non-dropping-particle" : "", "parse-names" : false, "suffix" : "" }, { "dropping-particle" : "", "family" : "Yan", "given" : "Bo", "non-dropping-particle" : "", "parse-names" : false, "suffix" : "" }, { "dropping-particle" : "", "family" : "Li", "given" : "Jun", "non-dropping-particle" : "", "parse-names" : false, "suffix" : "" }, { "dropping-particle" : "", "family" : "Majumder", "given" : "Aditi", "non-dropping-particle" : "", "parse-names" : false, "suffix" : "" } ], "container-title" : "Signal Processing : Image Communication", "id" : "ITEM-1", "issued" : { "date-parts" : [ [ "2015" ] ] }, "page" : "509-516", "title" : "Seam carving based aesthetics enhancement for photos", "type" : "article-journal", "volume" : "39" }, "uris" : [ "http://www.mendeley.com/documents/?uuid=cc4a7498-6795-3218-b6b8-e5d11063766f" ] } ], "mendeley" : { "formattedCitation" : "[2]", "plainTextFormattedCitation" : "[2]", "previouslyFormattedCitation" : "[2]" }, "properties" : { "noteIndex" : 0 }, "schema" : "https://github.com/citation-style-language/schema/raw/master/csl-citation.json" }</w:instrText>
      </w:r>
      <w:r w:rsidR="00DC5BA7" w:rsidRPr="00776494">
        <w:rPr>
          <w:sz w:val="24"/>
          <w:lang w:val="tr-TR"/>
        </w:rPr>
        <w:fldChar w:fldCharType="separate"/>
      </w:r>
      <w:r w:rsidR="00030E6B" w:rsidRPr="00776494">
        <w:rPr>
          <w:noProof/>
          <w:sz w:val="24"/>
          <w:lang w:val="tr-TR"/>
        </w:rPr>
        <w:t>[2]</w:t>
      </w:r>
      <w:r w:rsidR="00DC5BA7" w:rsidRPr="00776494">
        <w:rPr>
          <w:sz w:val="24"/>
          <w:lang w:val="tr-TR"/>
        </w:rPr>
        <w:fldChar w:fldCharType="end"/>
      </w:r>
      <w:r w:rsidR="00030E6B" w:rsidRPr="00776494">
        <w:rPr>
          <w:sz w:val="24"/>
          <w:lang w:val="tr-TR"/>
        </w:rPr>
        <w:t xml:space="preserve"> ve nesne yok etmede </w:t>
      </w:r>
      <w:r w:rsidR="00DC5BA7" w:rsidRPr="00776494">
        <w:rPr>
          <w:sz w:val="24"/>
          <w:lang w:val="tr-TR"/>
        </w:rPr>
        <w:fldChar w:fldCharType="begin" w:fldLock="1"/>
      </w:r>
      <w:r w:rsidR="00030E6B" w:rsidRPr="00776494">
        <w:rPr>
          <w:sz w:val="24"/>
          <w:lang w:val="tr-TR"/>
        </w:rPr>
        <w:instrText>ADDIN CSL_CITATION { "citationItems" : [ { "id" : "ITEM-1", "itemData" : { "DOI" : "10.1145/1276377.1276390", "ISBN" : "9781595936486", "ISSN" : "07300301", "abstract" : "Effective resizing of images should not only use geometric constraints, but consider the image content as well. We present a simple image operator called seam carving that supports content-aware image resizing for both reduction and expansion. A seam is an optimal 8-connected path of pixels on a single image from top to bottom, or left to right, where optimality is defined by an image energy function. By repeatedly carving out or inserting seams in one direction we can change the aspect ratio of an image. By applying these operators in both directions we can retarget the image to a new size. The selection and order of seams protect the content of the image, as defined by the energy function. Seam carving can also be used for image content enhancement and object removal. We support various visual saliency measures for defining the energy of an image, and can also include user input to guide the process. By storing the order of seams in an image we create multi-size images, that are able to continuously change in real time to fit a given size.", "author" : [ { "dropping-particle" : "", "family" : "Avidan", "given" : "Shai", "non-dropping-particle" : "", "parse-names" : false, "suffix" : "" }, { "dropping-particle" : "", "family" : "Shamir", "given" : "Ariel", "non-dropping-particle" : "", "parse-names" : false, "suffix" : "" } ], "container-title" : "ACM Transactions on Graphics", "id" : "ITEM-1", "issue" : "3", "issued" : { "date-parts" : [ [ "2007" ] ] }, "page" : "10", "publisher" : "ACM Press", "publisher-place" : "New York, New York, USA", "title" : "Seam carving for content-aware image resizing", "type" : "article-journal", "volume" : "26" }, "uris" : [ "http://www.mendeley.com/documents/?uuid=64db69ed-52c6-3b8d-8b97-63e0ab69620d" ] } ], "mendeley" : { "formattedCitation" : "[1]", "plainTextFormattedCitation" : "[1]", "previouslyFormattedCitation" : "[1]" }, "properties" : { "noteIndex" : 0 }, "schema" : "https://github.com/citation-style-language/schema/raw/master/csl-citation.json" }</w:instrText>
      </w:r>
      <w:r w:rsidR="00DC5BA7" w:rsidRPr="00776494">
        <w:rPr>
          <w:sz w:val="24"/>
          <w:lang w:val="tr-TR"/>
        </w:rPr>
        <w:fldChar w:fldCharType="separate"/>
      </w:r>
      <w:r w:rsidR="00030E6B" w:rsidRPr="00776494">
        <w:rPr>
          <w:noProof/>
          <w:sz w:val="24"/>
          <w:lang w:val="tr-TR"/>
        </w:rPr>
        <w:t>[1]</w:t>
      </w:r>
      <w:r w:rsidR="00DC5BA7" w:rsidRPr="00776494">
        <w:rPr>
          <w:sz w:val="24"/>
          <w:lang w:val="tr-TR"/>
        </w:rPr>
        <w:fldChar w:fldCharType="end"/>
      </w:r>
      <w:r w:rsidR="00944ECE" w:rsidRPr="00776494">
        <w:rPr>
          <w:sz w:val="24"/>
          <w:lang w:val="tr-TR"/>
        </w:rPr>
        <w:t xml:space="preserve"> </w:t>
      </w:r>
      <w:r w:rsidR="00030E6B" w:rsidRPr="00776494">
        <w:rPr>
          <w:sz w:val="24"/>
          <w:lang w:val="tr-TR"/>
        </w:rPr>
        <w:t>de kullanılmıştır.</w:t>
      </w:r>
    </w:p>
    <w:p w:rsidR="00196CBB" w:rsidRPr="00776494" w:rsidRDefault="00EA2370" w:rsidP="003D1EF6">
      <w:pPr>
        <w:pStyle w:val="BolumIlkParagrafSau"/>
        <w:rPr>
          <w:sz w:val="24"/>
          <w:lang w:val="tr-TR"/>
        </w:rPr>
      </w:pPr>
      <w:r>
        <w:rPr>
          <w:noProof/>
          <w:sz w:val="24"/>
          <w:lang w:val="tr-TR"/>
        </w:rPr>
        <w:pict>
          <v:shape id="Text Box 6" o:spid="_x0000_s1027" type="#_x0000_t202" style="position:absolute;left:0;text-align:left;margin-left:3.35pt;margin-top:27.8pt;width:404.35pt;height:20.1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" stroked="f">
            <v:textbox style="mso-next-textbox:#Text Box 6">
              <w:txbxContent>
                <w:p w:rsidR="00EA2370" w:rsidRDefault="00EA2370">
                  <w:r>
                    <w:t xml:space="preserve">                Orijinal görüntü                               Piksel yolu çıkarma               Eş oranlı ölçekleme </w:t>
                  </w:r>
                </w:p>
              </w:txbxContent>
            </v:textbox>
          </v:shape>
        </w:pict>
      </w:r>
    </w:p>
    <w:p w:rsidR="00A27152" w:rsidRPr="00776494" w:rsidRDefault="00A27152" w:rsidP="00C95AC7">
      <w:pPr>
        <w:pStyle w:val="BolumIlkParagrafSau"/>
        <w:spacing w:before="0"/>
        <w:rPr>
          <w:sz w:val="24"/>
          <w:lang w:val="tr-TR"/>
        </w:rPr>
      </w:pPr>
    </w:p>
    <w:p w:rsidR="00E105B5" w:rsidRDefault="00E105B5" w:rsidP="00EC0E9C">
      <w:pPr>
        <w:jc w:val="center"/>
        <w:rPr>
          <w:noProof/>
        </w:rPr>
      </w:pPr>
      <w:r w:rsidRPr="00776494">
        <w:rPr>
          <w:noProof/>
        </w:rPr>
        <w:drawing>
          <wp:inline distT="0" distB="0" distL="0" distR="0" wp14:anchorId="6DEB51A8" wp14:editId="77A88267">
            <wp:extent cx="5187950" cy="1625600"/>
            <wp:effectExtent l="19050" t="0" r="0" b="0"/>
            <wp:docPr id="1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04162" cy="1630680"/>
                    </a:xfrm>
                    <a:prstGeom prst="rect">
                      <a:avLst/>
                    </a:prstGeom>
                    <a:noFill/>
                    <a:ln>
                      <a:noFill/>
                    </a:ln>
                  </pic:spPr>
                </pic:pic>
              </a:graphicData>
            </a:graphic>
          </wp:inline>
        </w:drawing>
      </w:r>
    </w:p>
    <w:p w:rsidR="006B1DD5" w:rsidRDefault="006B1DD5" w:rsidP="00EC0E9C">
      <w:pPr>
        <w:jc w:val="center"/>
        <w:rPr>
          <w:noProof/>
        </w:rPr>
      </w:pPr>
    </w:p>
    <w:p w:rsidR="006B1DD5" w:rsidRDefault="006B1DD5" w:rsidP="00064A00">
      <w:pPr>
        <w:spacing w:line="360" w:lineRule="auto"/>
        <w:ind w:left="851" w:hanging="851"/>
        <w:jc w:val="both"/>
        <w:rPr>
          <w:sz w:val="18"/>
          <w:szCs w:val="18"/>
        </w:rPr>
      </w:pPr>
      <w:bookmarkStart w:id="51" w:name="_Ref467015441"/>
      <w:bookmarkStart w:id="52" w:name="_Toc468697224"/>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5</w:t>
      </w:r>
      <w:r w:rsidR="00DC5BA7" w:rsidRPr="00776494">
        <w:rPr>
          <w:sz w:val="18"/>
          <w:szCs w:val="18"/>
        </w:rPr>
        <w:fldChar w:fldCharType="end"/>
      </w:r>
      <w:bookmarkEnd w:id="51"/>
      <w:r w:rsidRPr="00776494">
        <w:rPr>
          <w:sz w:val="18"/>
          <w:szCs w:val="18"/>
        </w:rPr>
        <w:t>. Orijinal görüntü,</w:t>
      </w:r>
      <w:r w:rsidR="00513A15">
        <w:rPr>
          <w:sz w:val="18"/>
          <w:szCs w:val="18"/>
        </w:rPr>
        <w:t xml:space="preserve"> piksel yolu çıkarma yöntemi ile </w:t>
      </w:r>
      <w:r w:rsidRPr="00776494">
        <w:rPr>
          <w:sz w:val="18"/>
          <w:szCs w:val="18"/>
        </w:rPr>
        <w:t xml:space="preserve"> %30</w:t>
      </w:r>
      <w:r w:rsidR="00F16BCC">
        <w:rPr>
          <w:sz w:val="18"/>
          <w:szCs w:val="18"/>
        </w:rPr>
        <w:t xml:space="preserve"> ölçeklenmiş</w:t>
      </w:r>
      <w:r w:rsidRPr="00776494">
        <w:rPr>
          <w:sz w:val="18"/>
          <w:szCs w:val="18"/>
        </w:rPr>
        <w:t xml:space="preserve"> görüntü </w:t>
      </w:r>
      <w:r w:rsidR="0076192C">
        <w:rPr>
          <w:sz w:val="18"/>
          <w:szCs w:val="18"/>
        </w:rPr>
        <w:t>ve</w:t>
      </w:r>
      <w:r w:rsidRPr="00776494">
        <w:rPr>
          <w:sz w:val="18"/>
          <w:szCs w:val="18"/>
        </w:rPr>
        <w:t xml:space="preserve"> </w:t>
      </w:r>
      <w:r w:rsidR="00F16BCC">
        <w:rPr>
          <w:sz w:val="18"/>
          <w:szCs w:val="18"/>
        </w:rPr>
        <w:t xml:space="preserve">klasik (eş oranlı) ölçekleme ile </w:t>
      </w:r>
      <w:r w:rsidRPr="00776494">
        <w:rPr>
          <w:sz w:val="18"/>
          <w:szCs w:val="18"/>
        </w:rPr>
        <w:t>%30 ölçeklenmiş görüntü</w:t>
      </w:r>
      <w:bookmarkEnd w:id="52"/>
    </w:p>
    <w:p w:rsidR="006B1DD5" w:rsidRPr="00776494" w:rsidRDefault="00EA2370" w:rsidP="00065696">
      <w:pPr>
        <w:jc w:val="center"/>
        <w:rPr>
          <w:noProof/>
        </w:rPr>
      </w:pPr>
      <w:r>
        <w:rPr>
          <w:noProof/>
        </w:rPr>
        <w:lastRenderedPageBreak/>
        <w:pict>
          <v:shape id="Text Box 9" o:spid="_x0000_s1028" type="#_x0000_t202" style="position:absolute;left:0;text-align:left;margin-left:4.4pt;margin-top:-9.35pt;width:404.35pt;height:20.1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" stroked="f">
            <v:textbox style="mso-next-textbox:#Text Box 9">
              <w:txbxContent>
                <w:p w:rsidR="00EA2370" w:rsidRDefault="00EA2370" w:rsidP="0045775B">
                  <w:r>
                    <w:t xml:space="preserve">                Orijinal görüntü                             Piksel yolu çıkarma                 Eş oranlı ölçekleme </w:t>
                  </w:r>
                </w:p>
              </w:txbxContent>
            </v:textbox>
          </v:shape>
        </w:pict>
      </w:r>
      <w:r w:rsidR="003847C1">
        <w:rPr>
          <w:noProof/>
        </w:rPr>
        <w:t xml:space="preserve"> </w:t>
      </w:r>
    </w:p>
    <w:p w:rsidR="00E105B5" w:rsidRPr="00776494" w:rsidRDefault="00E105B5" w:rsidP="00EC0E9C">
      <w:pPr>
        <w:jc w:val="center"/>
        <w:rPr>
          <w:noProof/>
        </w:rPr>
      </w:pPr>
      <w:r w:rsidRPr="00776494">
        <w:rPr>
          <w:noProof/>
        </w:rPr>
        <w:drawing>
          <wp:inline distT="0" distB="0" distL="0" distR="0" wp14:anchorId="169FAAAC" wp14:editId="066348B4">
            <wp:extent cx="5187950" cy="1536700"/>
            <wp:effectExtent l="19050" t="0" r="0" b="0"/>
            <wp:docPr id="3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87950" cy="1536700"/>
                    </a:xfrm>
                    <a:prstGeom prst="rect">
                      <a:avLst/>
                    </a:prstGeom>
                    <a:noFill/>
                    <a:ln>
                      <a:noFill/>
                    </a:ln>
                  </pic:spPr>
                </pic:pic>
              </a:graphicData>
            </a:graphic>
          </wp:inline>
        </w:drawing>
      </w:r>
    </w:p>
    <w:p w:rsidR="00E105B5" w:rsidRPr="00776494" w:rsidRDefault="00E105B5" w:rsidP="00EC0E9C">
      <w:pPr>
        <w:jc w:val="center"/>
        <w:rPr>
          <w:noProof/>
        </w:rPr>
      </w:pPr>
      <w:r w:rsidRPr="00776494">
        <w:rPr>
          <w:noProof/>
        </w:rPr>
        <w:drawing>
          <wp:inline distT="0" distB="0" distL="0" distR="0" wp14:anchorId="29E8C80E" wp14:editId="624F906F">
            <wp:extent cx="5187950" cy="1562100"/>
            <wp:effectExtent l="19050" t="0" r="0" b="0"/>
            <wp:docPr id="4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87950" cy="1562100"/>
                    </a:xfrm>
                    <a:prstGeom prst="rect">
                      <a:avLst/>
                    </a:prstGeom>
                    <a:noFill/>
                    <a:ln>
                      <a:noFill/>
                    </a:ln>
                  </pic:spPr>
                </pic:pic>
              </a:graphicData>
            </a:graphic>
          </wp:inline>
        </w:drawing>
      </w:r>
    </w:p>
    <w:p w:rsidR="00E105B5" w:rsidRPr="00776494" w:rsidRDefault="00E105B5" w:rsidP="00EC0E9C">
      <w:pPr>
        <w:jc w:val="center"/>
        <w:rPr>
          <w:noProof/>
        </w:rPr>
      </w:pPr>
      <w:r w:rsidRPr="00776494">
        <w:rPr>
          <w:noProof/>
        </w:rPr>
        <w:drawing>
          <wp:inline distT="0" distB="0" distL="0" distR="0" wp14:anchorId="2164D9E1" wp14:editId="35074144">
            <wp:extent cx="5187950" cy="1548569"/>
            <wp:effectExtent l="19050" t="0" r="0" b="0"/>
            <wp:docPr id="41"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82223" cy="1546860"/>
                    </a:xfrm>
                    <a:prstGeom prst="rect">
                      <a:avLst/>
                    </a:prstGeom>
                    <a:noFill/>
                    <a:ln>
                      <a:noFill/>
                    </a:ln>
                  </pic:spPr>
                </pic:pic>
              </a:graphicData>
            </a:graphic>
          </wp:inline>
        </w:drawing>
      </w:r>
    </w:p>
    <w:p w:rsidR="00E105B5" w:rsidRPr="00776494" w:rsidRDefault="00E105B5" w:rsidP="00EC0E9C">
      <w:pPr>
        <w:jc w:val="center"/>
        <w:rPr>
          <w:noProof/>
        </w:rPr>
      </w:pPr>
      <w:r w:rsidRPr="00776494">
        <w:rPr>
          <w:noProof/>
        </w:rPr>
        <w:drawing>
          <wp:inline distT="0" distB="0" distL="0" distR="0" wp14:anchorId="725F8DD7" wp14:editId="56D15D87">
            <wp:extent cx="5187950" cy="1342602"/>
            <wp:effectExtent l="19050" t="0" r="0" b="0"/>
            <wp:docPr id="42"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82223" cy="1341120"/>
                    </a:xfrm>
                    <a:prstGeom prst="rect">
                      <a:avLst/>
                    </a:prstGeom>
                    <a:noFill/>
                    <a:ln>
                      <a:noFill/>
                    </a:ln>
                  </pic:spPr>
                </pic:pic>
              </a:graphicData>
            </a:graphic>
          </wp:inline>
        </w:drawing>
      </w:r>
    </w:p>
    <w:p w:rsidR="00E105B5" w:rsidRDefault="00E105B5" w:rsidP="00EC0E9C">
      <w:pPr>
        <w:jc w:val="center"/>
        <w:rPr>
          <w:noProof/>
        </w:rPr>
      </w:pPr>
      <w:r w:rsidRPr="00776494">
        <w:rPr>
          <w:noProof/>
        </w:rPr>
        <w:drawing>
          <wp:inline distT="0" distB="0" distL="0" distR="0" wp14:anchorId="38FDD797" wp14:editId="7D4483A2">
            <wp:extent cx="5187950" cy="1511300"/>
            <wp:effectExtent l="19050" t="0" r="0" b="0"/>
            <wp:docPr id="43"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05388" cy="1516380"/>
                    </a:xfrm>
                    <a:prstGeom prst="rect">
                      <a:avLst/>
                    </a:prstGeom>
                    <a:noFill/>
                    <a:ln>
                      <a:noFill/>
                    </a:ln>
                  </pic:spPr>
                </pic:pic>
              </a:graphicData>
            </a:graphic>
          </wp:inline>
        </w:drawing>
      </w:r>
    </w:p>
    <w:p w:rsidR="006B1DD5" w:rsidRDefault="006B1DD5" w:rsidP="00EC0E9C">
      <w:pPr>
        <w:jc w:val="center"/>
        <w:rPr>
          <w:noProof/>
        </w:rPr>
      </w:pPr>
    </w:p>
    <w:p w:rsidR="001F3E7E" w:rsidRPr="00C1149C" w:rsidRDefault="00D91D54" w:rsidP="001F3E7E">
      <w:pPr>
        <w:tabs>
          <w:tab w:val="left" w:pos="2568"/>
        </w:tabs>
        <w:jc w:val="center"/>
        <w:rPr>
          <w:sz w:val="18"/>
          <w:szCs w:val="18"/>
        </w:rPr>
      </w:pPr>
      <w:r>
        <w:rPr>
          <w:sz w:val="18"/>
          <w:szCs w:val="18"/>
        </w:rPr>
        <w:t>Şekil 2.5. (Devamı)</w:t>
      </w:r>
    </w:p>
    <w:p w:rsidR="0091357C" w:rsidRDefault="0091357C" w:rsidP="00EC0E9C">
      <w:pPr>
        <w:jc w:val="center"/>
        <w:rPr>
          <w:noProof/>
        </w:rPr>
      </w:pPr>
    </w:p>
    <w:p w:rsidR="0091357C" w:rsidRDefault="0091357C" w:rsidP="00EC0E9C">
      <w:pPr>
        <w:jc w:val="center"/>
        <w:rPr>
          <w:noProof/>
        </w:rPr>
      </w:pPr>
    </w:p>
    <w:p w:rsidR="0091357C" w:rsidRDefault="0091357C" w:rsidP="00EC0E9C">
      <w:pPr>
        <w:jc w:val="center"/>
        <w:rPr>
          <w:noProof/>
        </w:rPr>
      </w:pPr>
    </w:p>
    <w:p w:rsidR="0091357C" w:rsidRDefault="0091357C" w:rsidP="00EC0E9C">
      <w:pPr>
        <w:jc w:val="center"/>
        <w:rPr>
          <w:noProof/>
        </w:rPr>
      </w:pPr>
    </w:p>
    <w:p w:rsidR="0091357C" w:rsidRDefault="00EA2370" w:rsidP="00EC0E9C">
      <w:pPr>
        <w:jc w:val="center"/>
        <w:rPr>
          <w:noProof/>
        </w:rPr>
      </w:pPr>
      <w:r>
        <w:rPr>
          <w:noProof/>
        </w:rPr>
        <w:lastRenderedPageBreak/>
        <w:pict>
          <v:shape id="Text Box 10" o:spid="_x0000_s1029" type="#_x0000_t202" style="position:absolute;left:0;text-align:left;margin-left:3.75pt;margin-top:2.15pt;width:404.35pt;height:20.1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" stroked="f">
            <v:textbox style="mso-next-textbox:#Text Box 10">
              <w:txbxContent>
                <w:p w:rsidR="00EA2370" w:rsidRDefault="00EA2370" w:rsidP="00714991">
                  <w:r>
                    <w:t xml:space="preserve">                Orijinal görüntü                               Piksel yolu çıkarma               Eş oranlı ölçekleme </w:t>
                  </w:r>
                </w:p>
              </w:txbxContent>
            </v:textbox>
          </v:shape>
        </w:pict>
      </w:r>
    </w:p>
    <w:p w:rsidR="0091357C" w:rsidRDefault="0091357C" w:rsidP="00714991">
      <w:pPr>
        <w:rPr>
          <w:noProof/>
        </w:rPr>
      </w:pPr>
    </w:p>
    <w:p w:rsidR="00E105B5" w:rsidRPr="00776494" w:rsidRDefault="00E105B5" w:rsidP="00EC0E9C">
      <w:pPr>
        <w:jc w:val="center"/>
        <w:rPr>
          <w:noProof/>
        </w:rPr>
      </w:pPr>
      <w:r w:rsidRPr="00776494">
        <w:rPr>
          <w:noProof/>
        </w:rPr>
        <w:drawing>
          <wp:inline distT="0" distB="0" distL="0" distR="0" wp14:anchorId="487ADE81" wp14:editId="2CB6D00F">
            <wp:extent cx="5187950" cy="1571455"/>
            <wp:effectExtent l="19050" t="0" r="0" b="0"/>
            <wp:docPr id="44"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2223" cy="1569720"/>
                    </a:xfrm>
                    <a:prstGeom prst="rect">
                      <a:avLst/>
                    </a:prstGeom>
                    <a:noFill/>
                    <a:ln>
                      <a:noFill/>
                    </a:ln>
                  </pic:spPr>
                </pic:pic>
              </a:graphicData>
            </a:graphic>
          </wp:inline>
        </w:drawing>
      </w:r>
    </w:p>
    <w:p w:rsidR="00E105B5" w:rsidRPr="00776494" w:rsidRDefault="00E105B5" w:rsidP="00EC0E9C">
      <w:pPr>
        <w:jc w:val="center"/>
        <w:rPr>
          <w:noProof/>
        </w:rPr>
      </w:pPr>
      <w:r w:rsidRPr="00776494">
        <w:rPr>
          <w:noProof/>
        </w:rPr>
        <w:drawing>
          <wp:inline distT="0" distB="0" distL="0" distR="0" wp14:anchorId="7C589714" wp14:editId="6DA8CCFA">
            <wp:extent cx="5187950" cy="1600200"/>
            <wp:effectExtent l="19050" t="0" r="0" b="0"/>
            <wp:docPr id="45"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90813" cy="1601083"/>
                    </a:xfrm>
                    <a:prstGeom prst="rect">
                      <a:avLst/>
                    </a:prstGeom>
                    <a:noFill/>
                    <a:ln>
                      <a:noFill/>
                    </a:ln>
                  </pic:spPr>
                </pic:pic>
              </a:graphicData>
            </a:graphic>
          </wp:inline>
        </w:drawing>
      </w:r>
    </w:p>
    <w:p w:rsidR="00E105B5" w:rsidRDefault="00E105B5" w:rsidP="00EC0E9C">
      <w:pPr>
        <w:jc w:val="center"/>
        <w:rPr>
          <w:noProof/>
        </w:rPr>
      </w:pPr>
      <w:r w:rsidRPr="00776494">
        <w:rPr>
          <w:noProof/>
        </w:rPr>
        <w:drawing>
          <wp:inline distT="0" distB="0" distL="0" distR="0" wp14:anchorId="7FCC969E" wp14:editId="66BB18B7">
            <wp:extent cx="5187950" cy="1548569"/>
            <wp:effectExtent l="19050" t="0" r="0" b="0"/>
            <wp:docPr id="4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82223" cy="1546860"/>
                    </a:xfrm>
                    <a:prstGeom prst="rect">
                      <a:avLst/>
                    </a:prstGeom>
                    <a:noFill/>
                    <a:ln>
                      <a:noFill/>
                    </a:ln>
                  </pic:spPr>
                </pic:pic>
              </a:graphicData>
            </a:graphic>
          </wp:inline>
        </w:drawing>
      </w:r>
      <w:r w:rsidR="00944ECE" w:rsidRPr="00776494">
        <w:rPr>
          <w:noProof/>
        </w:rPr>
        <w:drawing>
          <wp:inline distT="0" distB="0" distL="0" distR="0" wp14:anchorId="32B02549" wp14:editId="2A931E37">
            <wp:extent cx="5187950" cy="2527300"/>
            <wp:effectExtent l="19050" t="0" r="0" b="0"/>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196834" cy="2531628"/>
                    </a:xfrm>
                    <a:prstGeom prst="rect">
                      <a:avLst/>
                    </a:prstGeom>
                    <a:noFill/>
                    <a:ln w="9525">
                      <a:noFill/>
                      <a:miter lim="800000"/>
                      <a:headEnd/>
                      <a:tailEnd/>
                    </a:ln>
                  </pic:spPr>
                </pic:pic>
              </a:graphicData>
            </a:graphic>
          </wp:inline>
        </w:drawing>
      </w:r>
    </w:p>
    <w:p w:rsidR="006B1DD5" w:rsidRDefault="006B1DD5" w:rsidP="00EC0E9C">
      <w:pPr>
        <w:jc w:val="center"/>
        <w:rPr>
          <w:noProof/>
        </w:rPr>
      </w:pPr>
    </w:p>
    <w:p w:rsidR="00D91D54" w:rsidRPr="00C1149C" w:rsidRDefault="00D91D54" w:rsidP="00D91D54">
      <w:pPr>
        <w:tabs>
          <w:tab w:val="left" w:pos="2568"/>
        </w:tabs>
        <w:jc w:val="center"/>
        <w:rPr>
          <w:sz w:val="18"/>
          <w:szCs w:val="18"/>
        </w:rPr>
      </w:pPr>
      <w:r>
        <w:rPr>
          <w:sz w:val="18"/>
          <w:szCs w:val="18"/>
        </w:rPr>
        <w:t>Şekil 2.5. (Devamı)</w:t>
      </w:r>
    </w:p>
    <w:p w:rsidR="006B1DD5" w:rsidRPr="00776494" w:rsidRDefault="006B1DD5" w:rsidP="00D91D54">
      <w:pPr>
        <w:tabs>
          <w:tab w:val="left" w:pos="2568"/>
        </w:tabs>
        <w:jc w:val="center"/>
        <w:rPr>
          <w:noProof/>
        </w:rPr>
      </w:pPr>
    </w:p>
    <w:p w:rsidR="00F24AA5" w:rsidRDefault="00F24AA5" w:rsidP="00EC0E9C">
      <w:pPr>
        <w:jc w:val="center"/>
        <w:rPr>
          <w:noProof/>
        </w:rPr>
      </w:pPr>
    </w:p>
    <w:p w:rsidR="00F24AA5" w:rsidRDefault="00F24AA5" w:rsidP="00EC0E9C">
      <w:pPr>
        <w:jc w:val="center"/>
        <w:rPr>
          <w:noProof/>
        </w:rPr>
      </w:pPr>
    </w:p>
    <w:p w:rsidR="00F24AA5" w:rsidRDefault="00F24AA5" w:rsidP="00EC0E9C">
      <w:pPr>
        <w:jc w:val="center"/>
        <w:rPr>
          <w:noProof/>
        </w:rPr>
      </w:pPr>
    </w:p>
    <w:p w:rsidR="00F24AA5" w:rsidRDefault="00EA2370" w:rsidP="00EC0E9C">
      <w:pPr>
        <w:jc w:val="center"/>
        <w:rPr>
          <w:noProof/>
        </w:rPr>
      </w:pPr>
      <w:r>
        <w:rPr>
          <w:noProof/>
        </w:rPr>
        <w:lastRenderedPageBreak/>
        <w:pict>
          <v:shape id="Text Box 11" o:spid="_x0000_s1030" type="#_x0000_t202" style="position:absolute;left:0;text-align:left;margin-left:4.2pt;margin-top:2.05pt;width:404.35pt;height:20.1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" stroked="f">
            <v:textbox style="mso-next-textbox:#Text Box 11">
              <w:txbxContent>
                <w:p w:rsidR="00EA2370" w:rsidRDefault="00EA2370" w:rsidP="000F2D86">
                  <w:r>
                    <w:t xml:space="preserve">                Orijinal görüntü                               Piksel yolu çıkarma               Eş oranlı ölçekleme </w:t>
                  </w:r>
                </w:p>
              </w:txbxContent>
            </v:textbox>
          </v:shape>
        </w:pict>
      </w:r>
    </w:p>
    <w:p w:rsidR="00F24AA5" w:rsidRDefault="00F24AA5" w:rsidP="00EC0E9C">
      <w:pPr>
        <w:jc w:val="center"/>
        <w:rPr>
          <w:noProof/>
        </w:rPr>
      </w:pPr>
    </w:p>
    <w:p w:rsidR="00E105B5" w:rsidRPr="00776494" w:rsidRDefault="00E105B5" w:rsidP="00EC0E9C">
      <w:pPr>
        <w:jc w:val="center"/>
        <w:rPr>
          <w:noProof/>
        </w:rPr>
      </w:pPr>
      <w:r w:rsidRPr="00776494">
        <w:rPr>
          <w:noProof/>
        </w:rPr>
        <w:drawing>
          <wp:inline distT="0" distB="0" distL="0" distR="0" wp14:anchorId="68FADC66" wp14:editId="7AE62CA3">
            <wp:extent cx="5187950" cy="2743200"/>
            <wp:effectExtent l="19050" t="0" r="0" b="0"/>
            <wp:docPr id="47"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90815" cy="2744715"/>
                    </a:xfrm>
                    <a:prstGeom prst="rect">
                      <a:avLst/>
                    </a:prstGeom>
                    <a:noFill/>
                    <a:ln>
                      <a:noFill/>
                    </a:ln>
                  </pic:spPr>
                </pic:pic>
              </a:graphicData>
            </a:graphic>
          </wp:inline>
        </w:drawing>
      </w:r>
    </w:p>
    <w:p w:rsidR="00E105B5" w:rsidRPr="00776494" w:rsidRDefault="00E105B5" w:rsidP="00EC0E9C">
      <w:pPr>
        <w:jc w:val="center"/>
        <w:rPr>
          <w:noProof/>
        </w:rPr>
      </w:pPr>
      <w:r w:rsidRPr="00776494">
        <w:rPr>
          <w:noProof/>
        </w:rPr>
        <w:drawing>
          <wp:inline distT="0" distB="0" distL="0" distR="0" wp14:anchorId="6B4B6585" wp14:editId="46828658">
            <wp:extent cx="5187950" cy="2362200"/>
            <wp:effectExtent l="19050" t="0" r="0" b="0"/>
            <wp:docPr id="4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88523" cy="2362461"/>
                    </a:xfrm>
                    <a:prstGeom prst="rect">
                      <a:avLst/>
                    </a:prstGeom>
                    <a:noFill/>
                    <a:ln>
                      <a:noFill/>
                    </a:ln>
                  </pic:spPr>
                </pic:pic>
              </a:graphicData>
            </a:graphic>
          </wp:inline>
        </w:drawing>
      </w:r>
    </w:p>
    <w:p w:rsidR="00E105B5" w:rsidRPr="00776494" w:rsidRDefault="00E105B5" w:rsidP="00EC0E9C">
      <w:pPr>
        <w:spacing w:after="240"/>
        <w:jc w:val="center"/>
        <w:rPr>
          <w:noProof/>
        </w:rPr>
      </w:pPr>
      <w:r w:rsidRPr="00776494">
        <w:rPr>
          <w:noProof/>
        </w:rPr>
        <w:drawing>
          <wp:inline distT="0" distB="0" distL="0" distR="0" wp14:anchorId="1868AE85" wp14:editId="02FBE1E9">
            <wp:extent cx="5190259" cy="2819400"/>
            <wp:effectExtent l="19050" t="0" r="0" b="0"/>
            <wp:docPr id="49"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86234" cy="2817214"/>
                    </a:xfrm>
                    <a:prstGeom prst="rect">
                      <a:avLst/>
                    </a:prstGeom>
                    <a:noFill/>
                    <a:ln>
                      <a:noFill/>
                    </a:ln>
                  </pic:spPr>
                </pic:pic>
              </a:graphicData>
            </a:graphic>
          </wp:inline>
        </w:drawing>
      </w:r>
    </w:p>
    <w:p w:rsidR="00D91D54" w:rsidRPr="00C1149C" w:rsidRDefault="00D91D54" w:rsidP="00D91D54">
      <w:pPr>
        <w:tabs>
          <w:tab w:val="left" w:pos="2568"/>
        </w:tabs>
        <w:jc w:val="center"/>
        <w:rPr>
          <w:sz w:val="18"/>
          <w:szCs w:val="18"/>
        </w:rPr>
      </w:pPr>
      <w:bookmarkStart w:id="53" w:name="_Toc466970669"/>
      <w:r>
        <w:rPr>
          <w:sz w:val="18"/>
          <w:szCs w:val="18"/>
        </w:rPr>
        <w:t>Şekil 2.5. (Devamı)</w:t>
      </w:r>
    </w:p>
    <w:p w:rsidR="00944ECE" w:rsidRDefault="00944ECE" w:rsidP="00D9724A">
      <w:pPr>
        <w:pStyle w:val="AltBaslkSau"/>
      </w:pPr>
      <w:r w:rsidRPr="002A3BF5">
        <w:lastRenderedPageBreak/>
        <w:t xml:space="preserve">Yerel </w:t>
      </w:r>
      <w:r w:rsidR="00DE26E7">
        <w:t>İ</w:t>
      </w:r>
      <w:r w:rsidRPr="002A3BF5">
        <w:t>kili Örüntüler (Y</w:t>
      </w:r>
      <w:r w:rsidR="00DE26E7">
        <w:t>İ</w:t>
      </w:r>
      <w:r w:rsidRPr="002A3BF5">
        <w:t>Ö)</w:t>
      </w:r>
      <w:bookmarkEnd w:id="53"/>
    </w:p>
    <w:p w:rsidR="00677C06" w:rsidRPr="00677C06" w:rsidRDefault="00677C06" w:rsidP="00677C06">
      <w:pPr>
        <w:pStyle w:val="PARAGRAFMETN"/>
        <w:spacing w:before="0" w:after="0"/>
      </w:pPr>
    </w:p>
    <w:p w:rsidR="00944ECE" w:rsidRDefault="00944ECE" w:rsidP="001946D7">
      <w:pPr>
        <w:pStyle w:val="PARAGRAFMETN"/>
        <w:spacing w:before="0" w:after="0"/>
      </w:pPr>
      <w:r w:rsidRPr="00776494">
        <w:t xml:space="preserve">Yerel İkili Örüntüler </w:t>
      </w:r>
      <w:r w:rsidR="00BA6682">
        <w:t xml:space="preserve">(Local Binary Patterns) </w:t>
      </w:r>
      <w:r w:rsidRPr="00776494">
        <w:t xml:space="preserve">1994’te sınıflandırma amaçlı kullanılmak üzere önerilen bir görsel tanımlayıcıdır </w:t>
      </w:r>
      <w:r w:rsidR="00DC5BA7" w:rsidRPr="00776494">
        <w:fldChar w:fldCharType="begin" w:fldLock="1"/>
      </w:r>
      <w:r w:rsidR="000325D2">
        <w:instrText>ADDIN CSL_CITATION { "citationItems" : [ { "id" : "ITEM-1", "itemData" : { "DOI" : "10.4249/scholarpedia.9775", "ISSN" : "1941-6016", "author" : [ { "dropping-particle" : "", "family" : "Pietik\u00c3\u00a4inen", "given" : "Matti", "non-dropping-particle" : "", "parse-names" : false, "suffix" : "" } ], "container-title" : "Scholarpedia", "id" : "ITEM-1", "issue" : "3", "issued" : { "date-parts" : [ [ "2010" ] ] }, "page" : "9775", "title" : "Local Binary Patterns", "type" : "article-journal", "volume" : "5" }, "uris" : [ "http://www.mendeley.com/documents/?uuid=26bb0775-9305-39af-bcec-216e4e8f5c6b" ] } ], "mendeley" : { "formattedCitation" : "[49]", "plainTextFormattedCitation" : "[49]", "previouslyFormattedCitation" : "[48]" }, "properties" : { "noteIndex" : 0 }, "schema" : "https://github.com/citation-style-language/schema/raw/master/csl-citation.json" }</w:instrText>
      </w:r>
      <w:r w:rsidR="00DC5BA7" w:rsidRPr="00776494">
        <w:fldChar w:fldCharType="separate"/>
      </w:r>
      <w:r w:rsidR="000325D2" w:rsidRPr="000325D2">
        <w:rPr>
          <w:noProof/>
        </w:rPr>
        <w:t>[49]</w:t>
      </w:r>
      <w:r w:rsidR="00DC5BA7" w:rsidRPr="00776494">
        <w:fldChar w:fldCharType="end"/>
      </w:r>
      <w:r w:rsidRPr="00776494">
        <w:t>. Görüntüler genellikle 3</w:t>
      </w:r>
      <m:oMath>
        <m:r>
          <m:rPr>
            <m:sty m:val="p"/>
          </m:rPr>
          <w:rPr>
            <w:rFonts w:ascii="Cambria Math" w:hAnsi="Cambria Math"/>
          </w:rPr>
          <m:t>×</m:t>
        </m:r>
      </m:oMath>
      <w:r w:rsidRPr="00776494">
        <w:t>3’lük hücrelere bölünür ve hücre kenarlarındaki her piksel merkezdeki pikselle karşılaştırılır. Bu karşılaştırma sonucunda 8 bitlik bir ikili sayı elde edilir. Eğer pikselin değeri merkez pikselin değerinden büyükse 1, küçükse 0 yazılır. Bu 1 ve 0’lar saat yönünde yan yana yazılarak ikili sayı oluşturulur (</w:t>
      </w:r>
      <w:r w:rsidR="00C9415A">
        <w:fldChar w:fldCharType="begin"/>
      </w:r>
      <w:r w:rsidR="00C9415A">
        <w:instrText xml:space="preserve"> REF _Ref466111341 \h  \* MERGEFORMAT </w:instrText>
      </w:r>
      <w:r w:rsidR="00C9415A">
        <w:fldChar w:fldCharType="separate"/>
      </w:r>
      <w:r w:rsidR="007104E6" w:rsidRPr="007104E6">
        <w:t xml:space="preserve">Şekil </w:t>
      </w:r>
      <w:r w:rsidR="007104E6" w:rsidRPr="007104E6">
        <w:rPr>
          <w:cs/>
        </w:rPr>
        <w:t>‎</w:t>
      </w:r>
      <w:r w:rsidR="007104E6">
        <w:rPr>
          <w:noProof/>
          <w:sz w:val="18"/>
          <w:szCs w:val="18"/>
        </w:rPr>
        <w:t>2</w:t>
      </w:r>
      <w:r w:rsidR="007104E6" w:rsidRPr="00776494">
        <w:rPr>
          <w:noProof/>
          <w:sz w:val="18"/>
          <w:szCs w:val="18"/>
        </w:rPr>
        <w:t>.</w:t>
      </w:r>
      <w:r w:rsidR="007104E6">
        <w:rPr>
          <w:noProof/>
          <w:sz w:val="18"/>
          <w:szCs w:val="18"/>
        </w:rPr>
        <w:t>6</w:t>
      </w:r>
      <w:r w:rsidR="00C9415A">
        <w:fldChar w:fldCharType="end"/>
      </w:r>
      <w:r w:rsidR="00692E68">
        <w:t>.</w:t>
      </w:r>
      <w:r w:rsidRPr="00776494">
        <w:t>). Merkez piksel tam merkezde olmak kaydıyla 3</w:t>
      </w:r>
      <m:oMath>
        <m:r>
          <m:rPr>
            <m:sty m:val="p"/>
          </m:rPr>
          <w:rPr>
            <w:rFonts w:ascii="Cambria Math" w:hAnsi="Cambria Math"/>
          </w:rPr>
          <m:t>×</m:t>
        </m:r>
      </m:oMath>
      <w:r w:rsidRPr="00776494">
        <w:t xml:space="preserve">3’den farklı pencereler de kullanılabilir. Yani, tek koşul tüm komşuların merkez piksele eşit mesafede yer almasıdır. </w:t>
      </w:r>
      <w:r w:rsidR="00C9415A">
        <w:fldChar w:fldCharType="begin"/>
      </w:r>
      <w:r w:rsidR="00C9415A">
        <w:instrText xml:space="preserve"> REF _Ref466122453 \h  \* MERGEFORMAT </w:instrText>
      </w:r>
      <w:r w:rsidR="00C9415A">
        <w:fldChar w:fldCharType="separate"/>
      </w:r>
      <w:r w:rsidR="007104E6" w:rsidRPr="005879BD">
        <w:t xml:space="preserve">Şekil </w:t>
      </w:r>
      <w:r w:rsidR="007104E6">
        <w:rPr>
          <w:cs/>
        </w:rPr>
        <w:t>‎</w:t>
      </w:r>
      <w:r w:rsidR="007104E6">
        <w:rPr>
          <w:noProof/>
        </w:rPr>
        <w:t>2</w:t>
      </w:r>
      <w:r w:rsidR="007104E6" w:rsidRPr="005879BD">
        <w:rPr>
          <w:noProof/>
        </w:rPr>
        <w:t>.</w:t>
      </w:r>
      <w:r w:rsidR="007104E6">
        <w:rPr>
          <w:noProof/>
        </w:rPr>
        <w:t>7</w:t>
      </w:r>
      <w:r w:rsidR="00C9415A">
        <w:fldChar w:fldCharType="end"/>
      </w:r>
      <w:r w:rsidR="00692E68">
        <w:t>.</w:t>
      </w:r>
      <w:r w:rsidR="003F6BD6">
        <w:t>’d</w:t>
      </w:r>
      <w:r w:rsidR="00EF4E45" w:rsidRPr="00776494">
        <w:t xml:space="preserve">e </w:t>
      </w:r>
      <w:r w:rsidRPr="00776494">
        <w:t>farklı pencere ölçüleri ile YİÖ örnekl</w:t>
      </w:r>
      <w:r w:rsidR="008F1E91">
        <w:t>eri görülmektedir. Bu tez çalışması</w:t>
      </w:r>
      <w:r w:rsidRPr="00776494">
        <w:t xml:space="preserve"> kapsamında yapılan deneylerde 3</w:t>
      </w:r>
      <m:oMath>
        <m:r>
          <m:rPr>
            <m:sty m:val="p"/>
          </m:rPr>
          <w:rPr>
            <w:rFonts w:ascii="Cambria Math" w:hAnsi="Cambria Math"/>
          </w:rPr>
          <m:t>×</m:t>
        </m:r>
      </m:oMath>
      <w:r w:rsidRPr="00776494">
        <w:t xml:space="preserve">3 pencere kullanılmıştır. </w:t>
      </w:r>
      <w:r w:rsidR="00C9415A">
        <w:fldChar w:fldCharType="begin"/>
      </w:r>
      <w:r w:rsidR="00C9415A">
        <w:instrText xml:space="preserve"> REF _Ref466111341 \h  \* MERGEFORMAT </w:instrText>
      </w:r>
      <w:r w:rsidR="00C9415A">
        <w:fldChar w:fldCharType="separate"/>
      </w:r>
      <w:r w:rsidR="007104E6" w:rsidRPr="007104E6">
        <w:t xml:space="preserve">Şekil </w:t>
      </w:r>
      <w:r w:rsidR="007104E6" w:rsidRPr="007104E6">
        <w:rPr>
          <w:cs/>
        </w:rPr>
        <w:t>‎</w:t>
      </w:r>
      <w:r w:rsidR="007104E6">
        <w:rPr>
          <w:noProof/>
          <w:sz w:val="18"/>
          <w:szCs w:val="18"/>
        </w:rPr>
        <w:t>2</w:t>
      </w:r>
      <w:r w:rsidR="007104E6" w:rsidRPr="00776494">
        <w:rPr>
          <w:noProof/>
          <w:sz w:val="18"/>
          <w:szCs w:val="18"/>
        </w:rPr>
        <w:t>.</w:t>
      </w:r>
      <w:r w:rsidR="007104E6">
        <w:rPr>
          <w:noProof/>
          <w:sz w:val="18"/>
          <w:szCs w:val="18"/>
        </w:rPr>
        <w:t>6</w:t>
      </w:r>
      <w:r w:rsidR="00C9415A">
        <w:fldChar w:fldCharType="end"/>
      </w:r>
      <w:r w:rsidR="00692E68">
        <w:t>.</w:t>
      </w:r>
      <w:r w:rsidRPr="00776494">
        <w:t xml:space="preserve">’de piksel yoğunluk değerleri verilen örnek görüntünün 119 değerine sahip hücresinin YİÖ karşılığının hesaplanışı gösterilmiştir. </w:t>
      </w:r>
    </w:p>
    <w:p w:rsidR="00281EC0" w:rsidRPr="00776494" w:rsidRDefault="00281EC0" w:rsidP="00281EC0">
      <w:pPr>
        <w:pStyle w:val="PARAGRAFMETN"/>
        <w:spacing w:before="0" w:after="0"/>
      </w:pPr>
    </w:p>
    <w:p w:rsidR="00944ECE" w:rsidRPr="00776494" w:rsidRDefault="00DD69A5" w:rsidP="001946D7">
      <w:pPr>
        <w:pStyle w:val="PARAGRAFMETN"/>
        <w:spacing w:before="0"/>
      </w:pPr>
      <w:r>
        <w:t>YİÖ literatürde üç</w:t>
      </w:r>
      <w:r w:rsidR="00954E55">
        <w:t xml:space="preserve"> boyutlu</w:t>
      </w:r>
      <w:r w:rsidR="00944ECE" w:rsidRPr="00776494">
        <w:t xml:space="preserve"> MRI görüntülerinden beyin tümörlerinin tespiti </w:t>
      </w:r>
      <w:r w:rsidR="00DC5BA7" w:rsidRPr="00776494">
        <w:fldChar w:fldCharType="begin" w:fldLock="1"/>
      </w:r>
      <w:r w:rsidR="000325D2">
        <w:instrText>ADDIN CSL_CITATION { "citationItems" : [ { "id" : "ITEM-1", "itemData" : { "DOI" : "10.1016/j.neucom.2016.09.051", "ISSN" : "0925-2312", "author" : [ { "dropping-particle" : "", "family" : "Abbasi", "given" : "Solmaz", "non-dropping-particle" : "", "parse-names" : false, "suffix" : "" }, { "dropping-particle" : "", "family" : "Tajeripour", "given" : "Farshad", "non-dropping-particle" : "", "parse-names" : false, "suffix" : "" } ], "container-title" : "Neurocomputing", "id" : "ITEM-1", "issue" : "October 2015", "issued" : { "date-parts" : [ [ "2016" ] ] }, "page" : "0-1", "publisher" : "Elsevier", "title" : "Detection of brain tumor in 3D MRI images using local binary patterns and histogram orientation gradient", "type" : "article-journal" }, "uris" : [ "http://www.mendeley.com/documents/?uuid=559c9b89-9474-4563-b6c7-33b4fb00d827" ] } ], "mendeley" : { "formattedCitation" : "[50]", "plainTextFormattedCitation" : "[50]", "previouslyFormattedCitation" : "[49]" }, "properties" : { "noteIndex" : 0 }, "schema" : "https://github.com/citation-style-language/schema/raw/master/csl-citation.json" }</w:instrText>
      </w:r>
      <w:r w:rsidR="00DC5BA7" w:rsidRPr="00776494">
        <w:fldChar w:fldCharType="separate"/>
      </w:r>
      <w:r w:rsidR="000325D2" w:rsidRPr="000325D2">
        <w:rPr>
          <w:noProof/>
        </w:rPr>
        <w:t>[50]</w:t>
      </w:r>
      <w:r w:rsidR="00DC5BA7" w:rsidRPr="00776494">
        <w:fldChar w:fldCharType="end"/>
      </w:r>
      <w:r w:rsidR="00944ECE" w:rsidRPr="00776494">
        <w:t xml:space="preserve">, mamografi görüntülerinden kötü huylu kitlelerin tespiti </w:t>
      </w:r>
      <w:r w:rsidR="00DC5BA7" w:rsidRPr="00776494">
        <w:fldChar w:fldCharType="begin" w:fldLock="1"/>
      </w:r>
      <w:r w:rsidR="000325D2">
        <w:instrText>ADDIN CSL_CITATION { "citationItems" : [ { "id" : "ITEM-1", "itemData" : { "DOI" : "10.1016/j.eswa.2016.08.070", "ISBN" : "09574174", "ISSN" : "09574174", "author" : [ { "dropping-particle" : "", "family" : "Rocha", "given" : "Simara Vieira", "non-dropping-particle" : "da", "parse-names" : false, "suffix" : "" }, { "dropping-particle" : "", "family" : "Braz Junior", "given" : "Geraldo", "non-dropping-particle" : "", "parse-names" : false, "suffix" : "" }, { "dropping-particle" : "", "family" : "Silva", "given" : "Arist\u00f3fanes Corr\u00eaa", "non-dropping-particle" : "", "parse-names" : false, "suffix" : "" }, { "dropping-particle" : "", "family" : "Paiva", "given" : "Anselmo Cardoso", "non-dropping-particle" : "de", "parse-names" : false, "suffix" : "" }, { "dropping-particle" : "", "family" : "Gattass", "given" : "Marcelo", "non-dropping-particle" : "", "parse-names" : false, "suffix" : "" } ], "container-title" : "Expert Systems with Applications", "id" : "ITEM-1", "issued" : { "date-parts" : [ [ "2016" ] ] }, "page" : "7-19", "publisher" : "Elsevier Ltd", "title" : "Texture analysis of masses malignant in mammograms images using a combined approach of diversity index and local binary patterns distribution", "type" : "article-journal", "volume" : "66" }, "uris" : [ "http://www.mendeley.com/documents/?uuid=7553aac7-73a6-4c50-84a8-986540d19d0b" ] } ], "mendeley" : { "formattedCitation" : "[51]", "plainTextFormattedCitation" : "[51]", "previouslyFormattedCitation" : "[50]" }, "properties" : { "noteIndex" : 0 }, "schema" : "https://github.com/citation-style-language/schema/raw/master/csl-citation.json" }</w:instrText>
      </w:r>
      <w:r w:rsidR="00DC5BA7" w:rsidRPr="00776494">
        <w:fldChar w:fldCharType="separate"/>
      </w:r>
      <w:r w:rsidR="000325D2" w:rsidRPr="000325D2">
        <w:rPr>
          <w:noProof/>
        </w:rPr>
        <w:t>[51]</w:t>
      </w:r>
      <w:r w:rsidR="00DC5BA7" w:rsidRPr="00776494">
        <w:fldChar w:fldCharType="end"/>
      </w:r>
      <w:r w:rsidR="00944ECE" w:rsidRPr="00776494">
        <w:t xml:space="preserve">, yüz resimlerinden cinsiyet tespiti </w:t>
      </w:r>
      <w:r w:rsidR="00DC5BA7" w:rsidRPr="00776494">
        <w:fldChar w:fldCharType="begin" w:fldLock="1"/>
      </w:r>
      <w:r w:rsidR="000325D2">
        <w:instrText>ADDIN CSL_CITATION { "citationItems" : [ { "id" : "ITEM-1", "itemData" : { "DOI" : "10.1016/j.compeleceng.2015.11.004", "ISSN" : "00457906", "abstract" : "This paper presents multi-quantized local binary patterns for facial gender classification. For encoding the gray level difference (GLD) between a reference pixel and its neighbors, local binary pattern employs a binary quantization which retains the sign of GLD but discards the magnitude information. To improve the discrimination capability, the proposed method utilizes both the sign and magnitude components by performing multi-level vector quantization of GLD. Each quantized level is then separately encoded to generate multiple local binary patterns. The proposed method is evaluated on four publicly available datasets (FERET, PAL, CASIA and FEI) through extensive experiments. Comparison of performance with various existing methods clearly demonstrated that the proposed method has advantages such as higher discrimination power, improved noise robustness and better generalization capability.", "author" : [ { "dropping-particle" : "", "family" : "Patel", "given" : "Bhavik", "non-dropping-particle" : "", "parse-names" : false, "suffix" : "" }, { "dropping-particle" : "", "family" : "Maheshwari", "given" : "R. P.", "non-dropping-particle" : "", "parse-names" : false, "suffix" : "" }, { "dropping-particle" : "", "family" : "Balasubramanian", "given" : "R.", "non-dropping-particle" : "", "parse-names" : false, "suffix" : "" } ], "container-title" : "Computers and Electrical Engineering", "id" : "ITEM-1", "issued" : { "date-parts" : [ [ "2015" ] ] }, "page" : "271-284", "publisher" : "Elsevier Ltd", "title" : "Multi-quantized local binary patterns for facial gender classification", "type" : "article-journal", "volume" : "54" }, "uris" : [ "http://www.mendeley.com/documents/?uuid=badefa2f-3986-4303-bc53-87f28cdc54d6" ] } ], "mendeley" : { "formattedCitation" : "[52]", "plainTextFormattedCitation" : "[52]", "previouslyFormattedCitation" : "[51]" }, "properties" : { "noteIndex" : 0 }, "schema" : "https://github.com/citation-style-language/schema/raw/master/csl-citation.json" }</w:instrText>
      </w:r>
      <w:r w:rsidR="00DC5BA7" w:rsidRPr="00776494">
        <w:fldChar w:fldCharType="separate"/>
      </w:r>
      <w:r w:rsidR="000325D2" w:rsidRPr="000325D2">
        <w:rPr>
          <w:noProof/>
        </w:rPr>
        <w:t>[52]</w:t>
      </w:r>
      <w:r w:rsidR="00DC5BA7" w:rsidRPr="00776494">
        <w:fldChar w:fldCharType="end"/>
      </w:r>
      <w:r w:rsidR="00944ECE" w:rsidRPr="00776494">
        <w:t xml:space="preserve">, </w:t>
      </w:r>
      <w:r w:rsidR="00DC5BA7" w:rsidRPr="00776494">
        <w:fldChar w:fldCharType="begin" w:fldLock="1"/>
      </w:r>
      <w:r w:rsidR="000325D2">
        <w:instrText>ADDIN CSL_CITATION { "citationItems" : [ { "id" : "ITEM-1", "itemData" : { "DOI" : "10.1016/j.patrec.2015.04.017", "ISSN" : "01678655", "abstract" : "Among very popular local image descriptors which has shown interesting results in extracting soft facial biometric traits is the local binary patterns (LBP). LBP is a gray-scale invariant texture operator which labels the pixels of an image by thresholding the neighborhood of each pixel with the value of the center pixel and considers the result as a binary number. LBP labels can be regarded as local primitives such as curved edges, spots, flat areas etc. These labels or their statistics, most commonly the histogram, can then be used for further image analysis. Due to its discriminative power and computational simplicity, the LBP methodology has already attained an established position in computer vision. LBP is also very flexible: it can be easily adapted to different types of problems and used together with other image descriptors. Since its introduction, LBP has inspired plenty of new methods, thus revealing that texture based region descriptors can be very efficient in representing different images. Nowadays, many LBP variants can be found in the literature. This article reviews 13 variants and provides a comparative analysis on two different problems (gender and texture classification) using benchmark databases. The experiments show that basic LBP provides good results and generalizes well to different problems and hence can be a good starting point when trying to find an optimal variant for a given application. The best results are obtained with BSIF (binarized statistical image features) but at the cost of higher computational time compared to basic LBP. Furthermore, experiments on combining three best performing descriptors are conducted, pointing out useful insight into their complementarity.", "author" : [ { "dropping-particle" : "", "family" : "Hadid", "given" : "Abdenour", "non-dropping-particle" : "", "parse-names" : false, "suffix" : "" }, { "dropping-particle" : "", "family" : "Ylioinas", "given" : "Juha", "non-dropping-particle" : "", "parse-names" : false, "suffix" : "" }, { "dropping-particle" : "", "family" : "Bengherabi", "given" : "Messaoud", "non-dropping-particle" : "", "parse-names" : false, "suffix" : "" }, { "dropping-particle" : "", "family" : "Ghahramani", "given" : "Mohammad", "non-dropping-particle" : "", "parse-names" : false, "suffix" : "" }, { "dropping-particle" : "", "family" : "Taleb-Ahmed", "given" : "Abdelmalik", "non-dropping-particle" : "", "parse-names" : false, "suffix" : "" } ], "container-title" : "Pattern Recognition Letters", "id" : "ITEM-1", "issued" : { "date-parts" : [ [ "2015" ] ] }, "page" : "231-238", "publisher" : "Elsevier Ltd.", "title" : "Gender and texture classification: A comparative analysis using 13 variants of local binary patterns", "type" : "article-journal", "volume" : "68" }, "uris" : [ "http://www.mendeley.com/documents/?uuid=55ad08cc-6bab-44ff-add0-c2e663b984e8" ] } ], "mendeley" : { "formattedCitation" : "[53]", "plainTextFormattedCitation" : "[53]", "previouslyFormattedCitation" : "[52]" }, "properties" : { "noteIndex" : 0 }, "schema" : "https://github.com/citation-style-language/schema/raw/master/csl-citation.json" }</w:instrText>
      </w:r>
      <w:r w:rsidR="00DC5BA7" w:rsidRPr="00776494">
        <w:fldChar w:fldCharType="separate"/>
      </w:r>
      <w:r w:rsidR="000325D2" w:rsidRPr="000325D2">
        <w:rPr>
          <w:noProof/>
        </w:rPr>
        <w:t>[53]</w:t>
      </w:r>
      <w:r w:rsidR="00DC5BA7" w:rsidRPr="00776494">
        <w:fldChar w:fldCharType="end"/>
      </w:r>
      <w:r w:rsidR="00944ECE" w:rsidRPr="00776494">
        <w:t xml:space="preserve">, yüz tanıma </w:t>
      </w:r>
      <w:r w:rsidR="00DC5BA7" w:rsidRPr="00776494">
        <w:fldChar w:fldCharType="begin" w:fldLock="1"/>
      </w:r>
      <w:r w:rsidR="000325D2">
        <w:instrText>ADDIN CSL_CITATION { "citationItems" : [ { "id" : "ITEM-1", "itemData" : { "DOI" : "10.1016/j.ins.2016.04.021", "ISBN" : "9781479957514", "ISSN" : "00200255", "abstract" : "This paper presents a simple and novel, yet highly effective approach for robust face recognition. Using LBP-like descriptors based on local accumulated pixel differences - Angular Differences and Radial Differences, the local differences were decomposed into complementary components of signs and magnitudes. Based on these descriptors we developed labeled dominant patterns where the most frequently occurring patterns and their labels were learned to capture discriminative textural information. Six histogram features were obtained from each given face image by concatenating spatial histograms extracted from non-overlapping subregions. A whitened PCA technique was used for dimensionality reduction to produce more compact, robust and discriminative features, which were then fused using the nearest neighbor classifier, with Euclidean distance as the similarity measure. We evaluated the effectiveness of the proposed method on the Extended Yale B, the large-scale FERET, and CAS-PEAL-R1 databases, and found that that the proposed method impressively outperforms other well-known systems with a recognition rate of 74.6% on the CAS-PEAL-R1 lighting probe set.", "author" : [ { "dropping-particle" : "", "family" : "Liu", "given" : "Li", "non-dropping-particle" : "", "parse-names" : false, "suffix" : "" }, { "dropping-particle" : "", "family" : "Fieguth", "given" : "Paul", "non-dropping-particle" : "", "parse-names" : false, "suffix" : "" }, { "dropping-particle" : "", "family" : "Zhao", "given" : "Guoying", "non-dropping-particle" : "", "parse-names" : false, "suffix" : "" }, { "dropping-particle" : "", "family" : "Pietik\u00e4inen", "given" : "Matti", "non-dropping-particle" : "", "parse-names" : false, "suffix" : "" }, { "dropping-particle" : "", "family" : "Hu", "given" : "Dewen", "non-dropping-particle" : "", "parse-names" : false, "suffix" : "" } ], "container-title" : "Information Sciences", "id" : "ITEM-1", "issued" : { "date-parts" : [ [ "2016" ] ] }, "page" : "56-72", "title" : "Extended local binary patterns for face recognition", "type" : "article-journal", "volume" : "358-359" }, "uris" : [ "http://www.mendeley.com/documents/?uuid=2fb55d1b-5623-4112-b3ed-888a5fdc6861" ] } ], "mendeley" : { "formattedCitation" : "[54]", "plainTextFormattedCitation" : "[54]", "previouslyFormattedCitation" : "[53]" }, "properties" : { "noteIndex" : 0 }, "schema" : "https://github.com/citation-style-language/schema/raw/master/csl-citation.json" }</w:instrText>
      </w:r>
      <w:r w:rsidR="00DC5BA7" w:rsidRPr="00776494">
        <w:fldChar w:fldCharType="separate"/>
      </w:r>
      <w:r w:rsidR="000325D2" w:rsidRPr="000325D2">
        <w:rPr>
          <w:noProof/>
        </w:rPr>
        <w:t>[54]</w:t>
      </w:r>
      <w:r w:rsidR="00DC5BA7" w:rsidRPr="00776494">
        <w:fldChar w:fldCharType="end"/>
      </w:r>
      <w:r w:rsidR="00944ECE" w:rsidRPr="00776494">
        <w:t xml:space="preserve">, doku sınıflandırma </w:t>
      </w:r>
      <w:r w:rsidR="00DC5BA7" w:rsidRPr="00776494">
        <w:fldChar w:fldCharType="begin" w:fldLock="1"/>
      </w:r>
      <w:r w:rsidR="000325D2">
        <w:instrText>ADDIN CSL_CITATION { "citationItems" : [ { "id" : "ITEM-1", "itemData" : { "DOI" : "10.1016/j.patrec.2015.04.017", "ISSN" : "01678655", "abstract" : "Among very popular local image descriptors which has shown interesting results in extracting soft facial biometric traits is the local binary patterns (LBP). LBP is a gray-scale invariant texture operator which labels the pixels of an image by thresholding the neighborhood of each pixel with the value of the center pixel and considers the result as a binary number. LBP labels can be regarded as local primitives such as curved edges, spots, flat areas etc. These labels or their statistics, most commonly the histogram, can then be used for further image analysis. Due to its discriminative power and computational simplicity, the LBP methodology has already attained an established position in computer vision. LBP is also very flexible: it can be easily adapted to different types of problems and used together with other image descriptors. Since its introduction, LBP has inspired plenty of new methods, thus revealing that texture based region descriptors can be very efficient in representing different images. Nowadays, many LBP variants can be found in the literature. This article reviews 13 variants and provides a comparative analysis on two different problems (gender and texture classification) using benchmark databases. The experiments show that basic LBP provides good results and generalizes well to different problems and hence can be a good starting point when trying to find an optimal variant for a given application. The best results are obtained with BSIF (binarized statistical image features) but at the cost of higher computational time compared to basic LBP. Furthermore, experiments on combining three best performing descriptors are conducted, pointing out useful insight into their complementarity.", "author" : [ { "dropping-particle" : "", "family" : "Hadid", "given" : "Abdenour", "non-dropping-particle" : "", "parse-names" : false, "suffix" : "" }, { "dropping-particle" : "", "family" : "Ylioinas", "given" : "Juha", "non-dropping-particle" : "", "parse-names" : false, "suffix" : "" }, { "dropping-particle" : "", "family" : "Bengherabi", "given" : "Messaoud", "non-dropping-particle" : "", "parse-names" : false, "suffix" : "" }, { "dropping-particle" : "", "family" : "Ghahramani", "given" : "Mohammad", "non-dropping-particle" : "", "parse-names" : false, "suffix" : "" }, { "dropping-particle" : "", "family" : "Taleb-Ahmed", "given" : "Abdelmalik", "non-dropping-particle" : "", "parse-names" : false, "suffix" : "" } ], "container-title" : "Pattern Recognition Letters", "id" : "ITEM-1", "issued" : { "date-parts" : [ [ "2015" ] ] }, "page" : "231-238", "publisher" : "Elsevier Ltd.", "title" : "Gender and texture classification: A comparative analysis using 13 variants of local binary patterns", "type" : "article-journal", "volume" : "68" }, "uris" : [ "http://www.mendeley.com/documents/?uuid=55ad08cc-6bab-44ff-add0-c2e663b984e8" ] } ], "mendeley" : { "formattedCitation" : "[53]", "plainTextFormattedCitation" : "[53]", "previouslyFormattedCitation" : "[52]" }, "properties" : { "noteIndex" : 0 }, "schema" : "https://github.com/citation-style-language/schema/raw/master/csl-citation.json" }</w:instrText>
      </w:r>
      <w:r w:rsidR="00DC5BA7" w:rsidRPr="00776494">
        <w:fldChar w:fldCharType="separate"/>
      </w:r>
      <w:r w:rsidR="000325D2" w:rsidRPr="000325D2">
        <w:rPr>
          <w:noProof/>
        </w:rPr>
        <w:t>[53]</w:t>
      </w:r>
      <w:r w:rsidR="00DC5BA7" w:rsidRPr="00776494">
        <w:fldChar w:fldCharType="end"/>
      </w:r>
      <w:r w:rsidR="00944ECE" w:rsidRPr="00776494">
        <w:t xml:space="preserve">, </w:t>
      </w:r>
      <w:r w:rsidR="00DC5BA7" w:rsidRPr="00776494">
        <w:fldChar w:fldCharType="begin" w:fldLock="1"/>
      </w:r>
      <w:r w:rsidR="000325D2">
        <w:instrText>ADDIN CSL_CITATION { "citationItems" : [ { "id" : "ITEM-1", "itemData" : { "DOI" : "10.1016/j.patrec.2015.06.025", "ISSN" : "01678655", "abstract" : "a b s t r a c t This paper investigates the problem of learning sets of discriminative patterns from local binary patterns (LBP). Such patterns are usually referred to as 'dominant local binary patterns' (DLBP). The strategies to ob-tain the dominant patterns may either keep knowledge of the patterns labels or discard it. It is the aim of this work to determine which is the best option. To this end the paper studies the effectiveness of differ-ent strategies in terms of accuracy, data compression ratio and time complexity. The results show that DLBP provides a significant compression rate with only a slight accuracy decrease with respect to LBP, and that retaining information about the patterns' labels improves the discrimination capability of DLBP. Theoretical analysis of time complexity revealed that the gain/loss provided by DLBP vs. LBP depends on the classifica-tion strategy: we show that, asymptotically, there is in principle no advantage when classification is based on computationally-cheap methods (such as nearest neighbour and nearest mean classifiers), because in this case determining the dominant patterns is computationally more expensive than classifying using the whole feature vector; by contrast, pattern selection can be beneficial with more complex classifiers such as support vector machines.", "author" : [ { "dropping-particle" : "", "family" : "Bianconi", "given" : "Francesco", "non-dropping-particle" : "", "parse-names" : false, "suffix" : "" }, { "dropping-particle" : "", "family" : "Gonz\u00e1lez", "given" : "Elena", "non-dropping-particle" : "", "parse-names" : false, "suffix" : "" }, { "dropping-particle" : "", "family" : "Fern\u00e1ndez", "given" : "Antonio", "non-dropping-particle" : "", "parse-names" : false, "suffix" : "" } ], "container-title" : "Pattern Recognition Letters", "id" : "ITEM-1", "issued" : { "date-parts" : [ [ "2015" ] ] }, "page" : "8-14", "title" : "Dominant local binary patterns for texture classification: Labelled or unlabelled?", "type" : "article-journal", "volume" : "65" }, "uris" : [ "http://www.mendeley.com/documents/?uuid=727abfa7-1ab3-446d-9a39-3a0c5cf15082" ] } ], "mendeley" : { "formattedCitation" : "[55]", "plainTextFormattedCitation" : "[55]", "previouslyFormattedCitation" : "[54]" }, "properties" : { "noteIndex" : 0 }, "schema" : "https://github.com/citation-style-language/schema/raw/master/csl-citation.json" }</w:instrText>
      </w:r>
      <w:r w:rsidR="00DC5BA7" w:rsidRPr="00776494">
        <w:fldChar w:fldCharType="separate"/>
      </w:r>
      <w:r w:rsidR="000325D2" w:rsidRPr="000325D2">
        <w:rPr>
          <w:noProof/>
        </w:rPr>
        <w:t>[55]</w:t>
      </w:r>
      <w:r w:rsidR="00DC5BA7" w:rsidRPr="00776494">
        <w:fldChar w:fldCharType="end"/>
      </w:r>
      <w:r w:rsidR="00944ECE" w:rsidRPr="00776494">
        <w:t xml:space="preserve">, </w:t>
      </w:r>
      <w:r w:rsidR="00DC5BA7" w:rsidRPr="00776494">
        <w:fldChar w:fldCharType="begin" w:fldLock="1"/>
      </w:r>
      <w:r w:rsidR="000325D2">
        <w:instrText>ADDIN CSL_CITATION { "citationItems" : [ { "id" : "ITEM-1", "itemData" : { "DOI" : "10.1016/j.patrec.2015.11.019", "ISSN" : "01678655", "abstract" : "In this paper, we present a novel rotation-invariant and computationally efficient texture descriptor called Dominant Rotated Local Binary Pattern (DRLBP). A rotation invariance is achieved by computing the descriptor with respect to a reference in a local neighborhood. A reference is fast to compute maintaining the computational simplicity of the Local Binary Patterns (LBP). The proposed approach not only retains the complete structural information extracted by LBP, but it also captures the complimentary information by utilizing the magnitude information, thereby achieving more discriminative power. For feature selection, we learn a dictionary of the most frequently occurring patterns from the training images, and discard redundant and non-informative features. To evaluate the performance we conduct experiments on three standard texture datasets: Outex12, Outex 10 and KTH-TIPS. The performance is compared with the state-of-the-art rotation invariant texture descriptors and results show that the proposed method is superior to other approaches.", "author" : [ { "dropping-particle" : "", "family" : "Mehta", "given" : "Rakesh", "non-dropping-particle" : "", "parse-names" : false, "suffix" : "" }, { "dropping-particle" : "", "family" : "Egiazarian", "given" : "Karen", "non-dropping-particle" : "", "parse-names" : false, "suffix" : "" } ], "container-title" : "Pattern Recognition Letters", "id" : "ITEM-1", "issued" : { "date-parts" : [ [ "2016" ] ] }, "page" : "16-22", "publisher" : "Elsevier B.V.", "title" : "Dominant Rotated Local Binary Patterns (DRLBP) for texture classification", "type" : "article-journal", "volume" : "71" }, "uris" : [ "http://www.mendeley.com/documents/?uuid=08dc6ead-ffc7-488f-8a1a-79de522247a1" ] } ], "mendeley" : { "formattedCitation" : "[56]", "plainTextFormattedCitation" : "[56]", "previouslyFormattedCitation" : "[55]" }, "properties" : { "noteIndex" : 0 }, "schema" : "https://github.com/citation-style-language/schema/raw/master/csl-citation.json" }</w:instrText>
      </w:r>
      <w:r w:rsidR="00DC5BA7" w:rsidRPr="00776494">
        <w:fldChar w:fldCharType="separate"/>
      </w:r>
      <w:r w:rsidR="000325D2" w:rsidRPr="000325D2">
        <w:rPr>
          <w:noProof/>
        </w:rPr>
        <w:t>[56]</w:t>
      </w:r>
      <w:r w:rsidR="00DC5BA7" w:rsidRPr="00776494">
        <w:fldChar w:fldCharType="end"/>
      </w:r>
      <w:r w:rsidR="00944ECE" w:rsidRPr="00776494">
        <w:t xml:space="preserve"> sürücülerin yüz ifadelerinden yorgunluklarının tespiti </w:t>
      </w:r>
      <w:r w:rsidR="00DC5BA7" w:rsidRPr="00776494">
        <w:fldChar w:fldCharType="begin" w:fldLock="1"/>
      </w:r>
      <w:r w:rsidR="000325D2">
        <w:instrText>ADDIN CSL_CITATION { "citationItems" : [ { "id" : "ITEM-1", "itemData" : { "DOI" : "10.1016/j.ijleo.2015.08.185", "ISSN" : "00304026", "abstract" : "Driver fatigue is a major cause of traffic accidents. Automatic vision-based driver fatigue recognition is one of the most prospective commercial applications based on facial expression analysis technology. Deriving an effective face location from original driver face images is a vital step for successful fatigue facial expression recognition. In this paper, we empirically adopt fast and robust face detection algorithm to describe and normalizing facial expression images. We evaluate facial representation based on statistical local features, Local Binary Patterns, for person-independent fatigue facial expression recognition, and observe that LBP features perform stably and robustly over a useful range of fatigue face images. Moreover, we adopt AdaBoost to learn the most discriminative fatigue facial LBP features from a large LBP feature pool, which is a critical problem but seldom addressed in the existing work. We observe in our experiments that Boost-LBP features perform stably and robustly, and best recognition performance is obtained by using SVM with Boost-LBP features.", "author" : [ { "dropping-particle" : "", "family" : "Zhang", "given" : "Yan", "non-dropping-particle" : "", "parse-names" : false, "suffix" : "" }, { "dropping-particle" : "", "family" : "Hua", "given" : "Caijian", "non-dropping-particle" : "", "parse-names" : false, "suffix" : "" } ], "container-title" : "Optik - International Journal for Light and Electron Optics", "id" : "ITEM-1", "issue" : "23", "issued" : { "date-parts" : [ [ "2015" ] ] }, "page" : "4501-4505", "publisher" : "Elsevier GmbH.", "title" : "Driver fatigue recognition based on facial expression analysis using local binary patterns", "type" : "article-journal", "volume" : "126" }, "uris" : [ "http://www.mendeley.com/documents/?uuid=2ab62f05-621a-4150-a865-6fce7d690395" ] } ], "mendeley" : { "formattedCitation" : "[57]", "plainTextFormattedCitation" : "[57]", "previouslyFormattedCitation" : "[56]" }, "properties" : { "noteIndex" : 0 }, "schema" : "https://github.com/citation-style-language/schema/raw/master/csl-citation.json" }</w:instrText>
      </w:r>
      <w:r w:rsidR="00DC5BA7" w:rsidRPr="00776494">
        <w:fldChar w:fldCharType="separate"/>
      </w:r>
      <w:r w:rsidR="000325D2" w:rsidRPr="000325D2">
        <w:rPr>
          <w:noProof/>
        </w:rPr>
        <w:t>[57]</w:t>
      </w:r>
      <w:r w:rsidR="00DC5BA7" w:rsidRPr="00776494">
        <w:fldChar w:fldCharType="end"/>
      </w:r>
      <w:r w:rsidR="00944ECE" w:rsidRPr="00776494">
        <w:t xml:space="preserve">, göz tanıma </w:t>
      </w:r>
      <w:r w:rsidR="00DC5BA7" w:rsidRPr="00776494">
        <w:fldChar w:fldCharType="begin" w:fldLock="1"/>
      </w:r>
      <w:r w:rsidR="000325D2">
        <w:instrText>ADDIN CSL_CITATION { "citationItems" : [ { "id" : "ITEM-1", "itemData" : { "DOI" : "10.1016/j.patcog.2016.08.009", "ISSN" : "00313203", "author" : [ { "dropping-particle" : "", "family" : "Choi", "given" : "Inho", "non-dropping-particle" : "", "parse-names" : false, "suffix" : "" }, { "dropping-particle" : "", "family" : "Kim", "given" : "Daijin", "non-dropping-particle" : "", "parse-names" : false, "suffix" : "" } ], "container-title" : "Pattern Recognition", "id" : "ITEM-1", "issued" : { "date-parts" : [ [ "2017" ] ] }, "page" : "417-432", "publisher" : "Elsevier", "title" : "A variety of local structure patterns and their hybridization for accurate eye detection", "type" : "article-journal", "volume" : "61" }, "uris" : [ "http://www.mendeley.com/documents/?uuid=b938a7b0-dc4c-4583-aab4-ca8092d08755" ] } ], "mendeley" : { "formattedCitation" : "[58]", "plainTextFormattedCitation" : "[58]", "previouslyFormattedCitation" : "[57]" }, "properties" : { "noteIndex" : 0 }, "schema" : "https://github.com/citation-style-language/schema/raw/master/csl-citation.json" }</w:instrText>
      </w:r>
      <w:r w:rsidR="00DC5BA7" w:rsidRPr="00776494">
        <w:fldChar w:fldCharType="separate"/>
      </w:r>
      <w:r w:rsidR="000325D2" w:rsidRPr="000325D2">
        <w:rPr>
          <w:noProof/>
        </w:rPr>
        <w:t>[58]</w:t>
      </w:r>
      <w:r w:rsidR="00DC5BA7" w:rsidRPr="00776494">
        <w:fldChar w:fldCharType="end"/>
      </w:r>
      <w:r w:rsidR="00944ECE" w:rsidRPr="00776494">
        <w:t xml:space="preserve">, kelebek türlerinin otomatik sınıflandırılması </w:t>
      </w:r>
      <w:r w:rsidR="00DC5BA7" w:rsidRPr="00776494">
        <w:fldChar w:fldCharType="begin" w:fldLock="1"/>
      </w:r>
      <w:r w:rsidR="000325D2">
        <w:instrText>ADDIN CSL_CITATION { "citationItems" : [ { "id" : "ITEM-1", "itemData" : { "DOI" : "10.1016/j.asoc.2014.11.046", "ISBN" : "1568-4946", "ISSN" : "15684946", "abstract" : "Butterflies are classified firstly according to their outer morphological qualities. It is required to analyze genital characters of them when classification according to outer morphological qualities is not possible. Genital characteristics of a butterfly can be determined by using various chemical substances and methods. Currently, these processes are carried out manually by preparing genital slides of the collected butterfly through some certain processes. For some groups of butterflies molecular techniques should be applied for identification which is expensive to use. In this study, a computer vision method is proposed for automatically identifying butterfly species as an alternative to conventional identification methods. The method is based on local binary pattern (LBP) and artificial neural network (ANN). A total of 50 butterfly images of five species were used for evaluating the effectiveness of the proposed method. Experimental results demonstrated that the proposed method has achieved well recognition in terms of accuracy rates for butterfly species identification.", "author" : [ { "dropping-particle" : "", "family" : "Kaya", "given" : "Y\u0131lmaz", "non-dropping-particle" : "", "parse-names" : false, "suffix" : "" }, { "dropping-particle" : "", "family" : "Kayci", "given" : "Lokman", "non-dropping-particle" : "", "parse-names" : false, "suffix" : "" }, { "dropping-particle" : "", "family" : "Uyar", "given" : "Murat", "non-dropping-particle" : "", "parse-names" : false, "suffix" : "" } ], "container-title" : "Applied Soft Computing", "id" : "ITEM-1", "issue" : "2015", "issued" : { "date-parts" : [ [ "2015" ] ] }, "page" : "132-137", "publisher" : "Elsevier B.V.", "title" : "Automatic identification of butterfly species based on local binary patterns and artificial neural network", "type" : "article-journal", "volume" : "28" }, "uris" : [ "http://www.mendeley.com/documents/?uuid=48fff3c1-fd66-43dc-927f-e8e3b504008b" ] } ], "mendeley" : { "formattedCitation" : "[59]", "plainTextFormattedCitation" : "[59]", "previouslyFormattedCitation" : "[58]" }, "properties" : { "noteIndex" : 0 }, "schema" : "https://github.com/citation-style-language/schema/raw/master/csl-citation.json" }</w:instrText>
      </w:r>
      <w:r w:rsidR="00DC5BA7" w:rsidRPr="00776494">
        <w:fldChar w:fldCharType="separate"/>
      </w:r>
      <w:r w:rsidR="000325D2" w:rsidRPr="000325D2">
        <w:rPr>
          <w:noProof/>
        </w:rPr>
        <w:t>[59]</w:t>
      </w:r>
      <w:r w:rsidR="00DC5BA7" w:rsidRPr="00776494">
        <w:fldChar w:fldCharType="end"/>
      </w:r>
      <w:r w:rsidR="00944ECE" w:rsidRPr="00776494">
        <w:t xml:space="preserve">, virüs görüntülerinin sınıflandırılması </w:t>
      </w:r>
      <w:r w:rsidR="00DC5BA7" w:rsidRPr="00776494">
        <w:fldChar w:fldCharType="begin" w:fldLock="1"/>
      </w:r>
      <w:r w:rsidR="000325D2">
        <w:instrText>ADDIN CSL_CITATION { "citationItems" : [ { "id" : "ITEM-1", "itemData" : { "DOI" : "10.1016/j.patrec.2016.04.022", "ISSN" : "01678655", "abstract" : "Virus image classification is an important issue in clinical virology, highly accurate algorithm of automatic virus image classification is very helpful. In this paper, instead of extracting virus feature from the original image, we propose a novel method that extracts the virus feature from the filtered images by multi-scale principal component analysis (PCA). Firstly, multi-scale PCA filters are learned from all original images in the data set. Secondly, the original images are convolved with the learned filters. Therefore, the filtered images can capture the principal texture information from different perspectives. Then, the completed local binary pattern (CLBP) descriptor is firstly utilized to depict the features of all filtered virus images. The multi-scale CLBP features extracted from filtered images by multi-scale PCA are combined as the feature MPMC (Multi-scale PCA and Multi-scale CLBP), which is proposed in this paper. Finally, support vector machine (SVM) with polynomial kernel is used for classification. Experiments show that the classification accuracy based on MPMC outperforms the previous methods in the literature for the same virus image data set.", "author" : [ { "dropping-particle" : "", "family" : "Wen", "given" : "Zhijie", "non-dropping-particle" : "", "parse-names" : false, "suffix" : "" }, { "dropping-particle" : "", "family" : "Li", "given" : "Zhuojun", "non-dropping-particle" : "", "parse-names" : false, "suffix" : "" }, { "dropping-particle" : "", "family" : "Peng", "given" : "Yaxin", "non-dropping-particle" : "", "parse-names" : false, "suffix" : "" }, { "dropping-particle" : "", "family" : "Ying", "given" : "Shihui", "non-dropping-particle" : "", "parse-names" : false, "suffix" : "" } ], "container-title" : "Pattern Recognition Letters", "id" : "ITEM-1", "issued" : { "date-parts" : [ [ "2016" ] ] }, "page" : "25-30", "publisher" : "Elsevier B.V.", "title" : "Virus image classification using multi-scale completed local binary pattern features extracted from filtered images by multi-scale principal component analysis", "type" : "article-journal", "volume" : "79" }, "uris" : [ "http://www.mendeley.com/documents/?uuid=ee0cc370-470d-4cec-9964-8b67b9861b5c" ] } ], "mendeley" : { "formattedCitation" : "[60]", "plainTextFormattedCitation" : "[60]", "previouslyFormattedCitation" : "[59]" }, "properties" : { "noteIndex" : 0 }, "schema" : "https://github.com/citation-style-language/schema/raw/master/csl-citation.json" }</w:instrText>
      </w:r>
      <w:r w:rsidR="00DC5BA7" w:rsidRPr="00776494">
        <w:fldChar w:fldCharType="separate"/>
      </w:r>
      <w:r w:rsidR="000325D2" w:rsidRPr="000325D2">
        <w:rPr>
          <w:noProof/>
        </w:rPr>
        <w:t>[60]</w:t>
      </w:r>
      <w:r w:rsidR="00DC5BA7" w:rsidRPr="00776494">
        <w:fldChar w:fldCharType="end"/>
      </w:r>
      <w:r w:rsidR="00944ECE" w:rsidRPr="00776494">
        <w:t xml:space="preserve">, kişilerin yaşlarının tahmin edilmesi </w:t>
      </w:r>
      <w:r w:rsidR="00DC5BA7" w:rsidRPr="00776494">
        <w:fldChar w:fldCharType="begin" w:fldLock="1"/>
      </w:r>
      <w:r w:rsidR="000325D2">
        <w:instrText>ADDIN CSL_CITATION { "citationItems" : [ { "id" : "ITEM-1", "itemData" : { "author" : [ { "dropping-particle" : "V", "family" : "Nabiyev", "given" : "Vasif", "non-dropping-particle" : "", "parse-names" : false, "suffix" : "" }, { "dropping-particle" : "", "family" : "Asuman", "given" : "G", "non-dropping-particle" : "", "parse-names" : false, "suffix" : "" } ], "container-title" : "\u00c7ankaya University Journal of Science and Engineering", "id" : "ITEM-1", "issue" : "1", "issued" : { "date-parts" : [ [ "2011" ] ] }, "page" : "27-41", "title" : "LBP Yard\u0131m\u0131yla G\u00f6r\u00fcnt\u00fcdeki Ki\u015finin Ya\u015f\u0131n\u0131n Bulunmas\u0131", "type" : "article-journal", "volume" : "8" }, "uris" : [ "http://www.mendeley.com/documents/?uuid=67aa4f06-4ee4-478a-9727-4408375e1e65" ] } ], "mendeley" : { "formattedCitation" : "[61]", "plainTextFormattedCitation" : "[61]", "previouslyFormattedCitation" : "[60]" }, "properties" : { "noteIndex" : 0 }, "schema" : "https://github.com/citation-style-language/schema/raw/master/csl-citation.json" }</w:instrText>
      </w:r>
      <w:r w:rsidR="00DC5BA7" w:rsidRPr="00776494">
        <w:fldChar w:fldCharType="separate"/>
      </w:r>
      <w:r w:rsidR="000325D2" w:rsidRPr="000325D2">
        <w:rPr>
          <w:noProof/>
        </w:rPr>
        <w:t>[61]</w:t>
      </w:r>
      <w:r w:rsidR="00DC5BA7" w:rsidRPr="00776494">
        <w:fldChar w:fldCharType="end"/>
      </w:r>
      <w:r w:rsidR="00944ECE" w:rsidRPr="00776494">
        <w:t xml:space="preserve">, yüz güzelliğine göre sınıflandırma </w:t>
      </w:r>
      <w:r w:rsidR="00DC5BA7" w:rsidRPr="00776494">
        <w:fldChar w:fldCharType="begin" w:fldLock="1"/>
      </w:r>
      <w:r w:rsidR="000325D2">
        <w:instrText>ADDIN CSL_CITATION { "citationItems" : [ { "id" : "ITEM-1", "itemData" : { "author" : [ { "dropping-particle" : "", "family" : "Nabiyev", "given" : "Vasif", "non-dropping-particle" : "", "parse-names" : false, "suffix" : "" }, { "dropping-particle" : "", "family" : "Ko\u00e7ak", "given" : "Fermudiye", "non-dropping-particle" : "", "parse-names" : false, "suffix" : "" } ], "container-title" : "F\u0131rat Elektrik-Elektronik Bilgisayar Sempozyumu", "id" : "ITEM-1", "issued" : { "date-parts" : [ [ "2011" ] ] }, "page" : "94-98", "title" : "YEREL \u0130K\u0130L\u0130 \u00d6RNEKLERLE Y\u00dcZ G\u00dcZELL\u0130\u011e\u0130 KARARI", "type" : "paper-conference" }, "uris" : [ "http://www.mendeley.com/documents/?uuid=d6ab7cd6-c781-44a0-944f-dbf9ec0c9a74" ] } ], "mendeley" : { "formattedCitation" : "[62]", "plainTextFormattedCitation" : "[62]", "previouslyFormattedCitation" : "[61]" }, "properties" : { "noteIndex" : 0 }, "schema" : "https://github.com/citation-style-language/schema/raw/master/csl-citation.json" }</w:instrText>
      </w:r>
      <w:r w:rsidR="00DC5BA7" w:rsidRPr="00776494">
        <w:fldChar w:fldCharType="separate"/>
      </w:r>
      <w:r w:rsidR="000325D2" w:rsidRPr="000325D2">
        <w:rPr>
          <w:noProof/>
        </w:rPr>
        <w:t>[62]</w:t>
      </w:r>
      <w:r w:rsidR="00DC5BA7" w:rsidRPr="00776494">
        <w:fldChar w:fldCharType="end"/>
      </w:r>
      <w:r w:rsidR="00944ECE" w:rsidRPr="00776494">
        <w:t xml:space="preserve"> vb. farklı alanlarda kullanılmış ve başarılı sonuçlar elde edilmiştir.</w:t>
      </w:r>
    </w:p>
    <w:p w:rsidR="00944ECE" w:rsidRPr="00776494" w:rsidRDefault="008867A6" w:rsidP="000F482B">
      <w:pPr>
        <w:pStyle w:val="PARAGRAFMETN"/>
        <w:spacing w:before="0" w:after="0"/>
        <w:jc w:val="center"/>
      </w:pPr>
      <w:r>
        <w:rPr>
          <w:noProof/>
        </w:rPr>
        <w:lastRenderedPageBreak/>
        <w:drawing>
          <wp:inline distT="0" distB="0" distL="0" distR="0" wp14:anchorId="141666F6" wp14:editId="3A78B181">
            <wp:extent cx="2762884" cy="5230090"/>
            <wp:effectExtent l="19050" t="0" r="0" b="0"/>
            <wp:docPr id="3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2762863" cy="5230050"/>
                    </a:xfrm>
                    <a:prstGeom prst="rect">
                      <a:avLst/>
                    </a:prstGeom>
                    <a:noFill/>
                    <a:ln w="9525">
                      <a:noFill/>
                      <a:miter lim="800000"/>
                      <a:headEnd/>
                      <a:tailEnd/>
                    </a:ln>
                  </pic:spPr>
                </pic:pic>
              </a:graphicData>
            </a:graphic>
          </wp:inline>
        </w:drawing>
      </w:r>
    </w:p>
    <w:p w:rsidR="00944ECE" w:rsidRDefault="00944ECE" w:rsidP="000F482B">
      <w:pPr>
        <w:pStyle w:val="PARAGRAFMETN"/>
        <w:spacing w:before="0" w:after="0"/>
        <w:jc w:val="center"/>
        <w:rPr>
          <w:sz w:val="18"/>
          <w:szCs w:val="18"/>
        </w:rPr>
      </w:pPr>
      <w:bookmarkStart w:id="54" w:name="_Ref466111341"/>
      <w:bookmarkStart w:id="55" w:name="_Ref466122337"/>
      <w:bookmarkStart w:id="56" w:name="_Toc468697225"/>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6</w:t>
      </w:r>
      <w:r w:rsidR="00DC5BA7" w:rsidRPr="00776494">
        <w:rPr>
          <w:sz w:val="18"/>
          <w:szCs w:val="18"/>
        </w:rPr>
        <w:fldChar w:fldCharType="end"/>
      </w:r>
      <w:bookmarkEnd w:id="54"/>
      <w:r w:rsidRPr="00776494">
        <w:rPr>
          <w:sz w:val="18"/>
          <w:szCs w:val="18"/>
        </w:rPr>
        <w:t>. Örnek piksel için YİÖ dönüşümü</w:t>
      </w:r>
      <w:bookmarkEnd w:id="55"/>
      <w:bookmarkEnd w:id="56"/>
    </w:p>
    <w:p w:rsidR="0062346E" w:rsidRPr="00776494" w:rsidRDefault="0062346E" w:rsidP="0062346E">
      <w:pPr>
        <w:pStyle w:val="PARAGRAFMETN"/>
        <w:spacing w:before="0" w:after="0"/>
        <w:jc w:val="center"/>
      </w:pPr>
    </w:p>
    <w:p w:rsidR="00BE546F" w:rsidRDefault="0056532D" w:rsidP="00BD4065">
      <w:pPr>
        <w:pStyle w:val="PARAGRAFMETN"/>
        <w:spacing w:before="0" w:after="0"/>
      </w:pPr>
      <w:r>
        <w:t>Piksel yolu çıkarma</w:t>
      </w:r>
      <w:r w:rsidR="00BE546F" w:rsidRPr="00776494">
        <w:t xml:space="preserve"> tabanlı görüntü boyutlandırmada YİÖ kullanmadaki mantık şudur: </w:t>
      </w:r>
      <w:r>
        <w:t>piksel yolu çıkarma,</w:t>
      </w:r>
      <w:r w:rsidR="00BE546F" w:rsidRPr="00776494">
        <w:t xml:space="preserve"> görüntülerden bir piksel genişliğinde bağlantılı piksel yollarının hedef boyuta erişene kadar </w:t>
      </w:r>
      <w:r w:rsidR="003847C1">
        <w:t>birer birer</w:t>
      </w:r>
      <w:r w:rsidR="00BE546F" w:rsidRPr="00776494">
        <w:t xml:space="preserve"> çıkarılması şeklinde uygulanır</w:t>
      </w:r>
      <w:r w:rsidR="000E3202">
        <w:t>. Ç</w:t>
      </w:r>
      <w:r w:rsidR="00BE546F" w:rsidRPr="00776494">
        <w:t xml:space="preserve">ıkarılan piksel yolunun sağındaki pikseller sola (altındaki pikseller üste) bir kaydırılır. Dolayısıyla, oluşacak bozukluklar çıkarılan piksel yoluna (seam’e) komşu piksellerde oluşacaktır. Yani, resmin genel dokusunda değil yerel bölgelerinde bozukluklar olacaktır. Bu durumda yerel bir doku tanımlayıcı kullanmak, oluşacak bu bozuklukları belirgin hale getirecek, dolayısıyla da </w:t>
      </w:r>
      <w:r w:rsidR="008C240D">
        <w:t>piksel yolu çıkarmayı</w:t>
      </w:r>
      <w:r w:rsidR="00BE546F" w:rsidRPr="00776494">
        <w:t xml:space="preserve"> ele verecektir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BE546F" w:rsidRPr="00776494">
        <w:t xml:space="preserve">. </w:t>
      </w:r>
      <w:r w:rsidR="008C240D">
        <w:t>Piksel yolu çıkarma</w:t>
      </w:r>
      <w:r w:rsidR="00BE546F" w:rsidRPr="00776494">
        <w:t xml:space="preserve"> ile genişlik azaltma işleminden sonra çıkarılan piksel yoluna komşu piksellerin YİÖ değerlerindeki değişim </w:t>
      </w:r>
      <w:r w:rsidR="00DC5BA7">
        <w:fldChar w:fldCharType="begin"/>
      </w:r>
      <w:r w:rsidR="00291040">
        <w:instrText xml:space="preserve"> REF _Ref466400896 \h </w:instrText>
      </w:r>
      <w:r w:rsidR="00DC5BA7">
        <w:fldChar w:fldCharType="separate"/>
      </w:r>
      <w:r w:rsidR="007104E6" w:rsidRPr="00C53B07">
        <w:t xml:space="preserve">Şekil </w:t>
      </w:r>
      <w:r w:rsidR="007104E6">
        <w:rPr>
          <w:noProof/>
          <w:cs/>
        </w:rPr>
        <w:t>‎</w:t>
      </w:r>
      <w:r w:rsidR="007104E6">
        <w:rPr>
          <w:noProof/>
        </w:rPr>
        <w:t>2</w:t>
      </w:r>
      <w:r w:rsidR="007104E6" w:rsidRPr="00C53B07">
        <w:t>.</w:t>
      </w:r>
      <w:r w:rsidR="007104E6">
        <w:rPr>
          <w:noProof/>
        </w:rPr>
        <w:t>8</w:t>
      </w:r>
      <w:r w:rsidR="00DC5BA7">
        <w:fldChar w:fldCharType="end"/>
      </w:r>
      <w:r w:rsidR="00692E68">
        <w:t>.</w:t>
      </w:r>
      <w:r w:rsidR="00BE546F" w:rsidRPr="00776494">
        <w:t xml:space="preserve">’de </w:t>
      </w:r>
      <w:r w:rsidR="00BE546F" w:rsidRPr="00776494">
        <w:lastRenderedPageBreak/>
        <w:t xml:space="preserve">gösterilmiştir. </w:t>
      </w:r>
      <w:r w:rsidR="00C022FF">
        <w:t>P</w:t>
      </w:r>
      <w:r w:rsidR="007A026F">
        <w:t>iksel yolunun</w:t>
      </w:r>
      <w:r w:rsidR="00BE546F" w:rsidRPr="00776494">
        <w:t xml:space="preserve"> sol ve sağ komşularının </w:t>
      </w:r>
      <w:r w:rsidR="008C240D">
        <w:t>piksel yolu çıkarma</w:t>
      </w:r>
      <w:r w:rsidR="00BE546F" w:rsidRPr="00776494">
        <w:t xml:space="preserve"> öncesi ve sonrası değerleri arasındaki fark YİÖ tabanlı </w:t>
      </w:r>
      <w:r w:rsidR="008C240D">
        <w:t>piksel yolu çıkarma</w:t>
      </w:r>
      <w:r w:rsidR="00BE546F" w:rsidRPr="00776494">
        <w:t xml:space="preserve"> tespit yönteminin kayda değer sonuç üreteceğinin bir göstergesidir.</w:t>
      </w:r>
    </w:p>
    <w:p w:rsidR="0062346E" w:rsidRPr="00776494" w:rsidRDefault="0062346E" w:rsidP="0062346E">
      <w:pPr>
        <w:pStyle w:val="PARAGRAFMETN"/>
        <w:spacing w:before="0" w:after="0"/>
      </w:pPr>
    </w:p>
    <w:p w:rsidR="00BE546F" w:rsidRPr="00776494" w:rsidRDefault="00C401D0" w:rsidP="002C77EA">
      <w:pPr>
        <w:pStyle w:val="AnaParagrafYaziStiliSau"/>
      </w:pPr>
      <w:r w:rsidRPr="00776494">
        <w:rPr>
          <w:noProof/>
          <w:lang w:val="tr-TR"/>
        </w:rPr>
        <w:drawing>
          <wp:inline distT="0" distB="0" distL="0" distR="0" wp14:anchorId="433E6CF1" wp14:editId="4CE6338A">
            <wp:extent cx="3166281" cy="3210943"/>
            <wp:effectExtent l="0" t="0" r="0" b="0"/>
            <wp:docPr id="3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3176772" cy="3221582"/>
                    </a:xfrm>
                    <a:prstGeom prst="rect">
                      <a:avLst/>
                    </a:prstGeom>
                    <a:noFill/>
                    <a:ln w="9525">
                      <a:noFill/>
                      <a:miter lim="800000"/>
                      <a:headEnd/>
                      <a:tailEnd/>
                    </a:ln>
                  </pic:spPr>
                </pic:pic>
              </a:graphicData>
            </a:graphic>
          </wp:inline>
        </w:drawing>
      </w:r>
    </w:p>
    <w:p w:rsidR="000D6AC0" w:rsidRPr="005879BD" w:rsidRDefault="00BE546F" w:rsidP="002C77EA">
      <w:pPr>
        <w:pStyle w:val="AnaParagrafYaziStiliSau"/>
        <w:rPr>
          <w:sz w:val="24"/>
        </w:rPr>
      </w:pPr>
      <w:bookmarkStart w:id="57" w:name="_Ref466122453"/>
      <w:bookmarkStart w:id="58" w:name="_Toc468697226"/>
      <w:r w:rsidRPr="005879BD">
        <w:t xml:space="preserve">Şekil </w:t>
      </w:r>
      <w:r w:rsidR="00DC5BA7" w:rsidRPr="005879BD">
        <w:fldChar w:fldCharType="begin"/>
      </w:r>
      <w:r w:rsidRPr="005879BD">
        <w:instrText xml:space="preserve"> STYLEREF 1 \s </w:instrText>
      </w:r>
      <w:r w:rsidR="00DC5BA7" w:rsidRPr="005879BD">
        <w:fldChar w:fldCharType="separate"/>
      </w:r>
      <w:r w:rsidR="007104E6">
        <w:rPr>
          <w:noProof/>
          <w:cs/>
        </w:rPr>
        <w:t>‎</w:t>
      </w:r>
      <w:r w:rsidR="007104E6">
        <w:rPr>
          <w:noProof/>
        </w:rPr>
        <w:t>2</w:t>
      </w:r>
      <w:r w:rsidR="00DC5BA7" w:rsidRPr="005879BD">
        <w:fldChar w:fldCharType="end"/>
      </w:r>
      <w:r w:rsidRPr="005879BD">
        <w:t>.</w:t>
      </w:r>
      <w:r w:rsidR="00DC5BA7" w:rsidRPr="005879BD">
        <w:fldChar w:fldCharType="begin"/>
      </w:r>
      <w:r w:rsidRPr="005879BD">
        <w:instrText xml:space="preserve"> SEQ Şekil \* ARABIC \s 1 </w:instrText>
      </w:r>
      <w:r w:rsidR="00DC5BA7" w:rsidRPr="005879BD">
        <w:fldChar w:fldCharType="separate"/>
      </w:r>
      <w:r w:rsidR="007104E6">
        <w:rPr>
          <w:noProof/>
        </w:rPr>
        <w:t>7</w:t>
      </w:r>
      <w:r w:rsidR="00DC5BA7" w:rsidRPr="005879BD">
        <w:fldChar w:fldCharType="end"/>
      </w:r>
      <w:bookmarkEnd w:id="57"/>
      <w:r w:rsidRPr="005879BD">
        <w:t>. Farklı komşuluk mesafesine ve komşu sayısına sahip YİÖ örnekleri</w:t>
      </w:r>
      <w:bookmarkEnd w:id="58"/>
    </w:p>
    <w:p w:rsidR="000D6AC0" w:rsidRPr="00776494" w:rsidRDefault="000D6AC0" w:rsidP="002C77EA">
      <w:pPr>
        <w:pStyle w:val="AnaParagrafYaziStiliSau"/>
      </w:pPr>
    </w:p>
    <w:p w:rsidR="00BE546F" w:rsidRPr="00776494" w:rsidRDefault="00EB6047" w:rsidP="002C77EA">
      <w:pPr>
        <w:pStyle w:val="AnaParagrafYaziStiliSau"/>
      </w:pPr>
      <w:r>
        <w:rPr>
          <w:noProof/>
          <w:lang w:val="tr-TR"/>
        </w:rPr>
        <w:drawing>
          <wp:inline distT="0" distB="0" distL="0" distR="0" wp14:anchorId="365414BE" wp14:editId="52AC8E2C">
            <wp:extent cx="4365914" cy="3420454"/>
            <wp:effectExtent l="19050" t="0" r="0" b="0"/>
            <wp:docPr id="3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4368857" cy="3422759"/>
                    </a:xfrm>
                    <a:prstGeom prst="rect">
                      <a:avLst/>
                    </a:prstGeom>
                    <a:noFill/>
                    <a:ln w="9525">
                      <a:noFill/>
                      <a:miter lim="800000"/>
                      <a:headEnd/>
                      <a:tailEnd/>
                    </a:ln>
                  </pic:spPr>
                </pic:pic>
              </a:graphicData>
            </a:graphic>
          </wp:inline>
        </w:drawing>
      </w:r>
    </w:p>
    <w:p w:rsidR="00BE546F" w:rsidRPr="00C53B07" w:rsidRDefault="00BE546F" w:rsidP="002C77EA">
      <w:pPr>
        <w:pStyle w:val="AnaParagrafYaziStiliSau"/>
      </w:pPr>
      <w:bookmarkStart w:id="59" w:name="_Ref466400896"/>
      <w:bookmarkStart w:id="60" w:name="_Toc468697227"/>
      <w:r w:rsidRPr="00C53B07">
        <w:t xml:space="preserve">Şekil </w:t>
      </w:r>
      <w:r w:rsidR="00DC5BA7" w:rsidRPr="00C53B07">
        <w:fldChar w:fldCharType="begin"/>
      </w:r>
      <w:r w:rsidRPr="00C53B07">
        <w:instrText xml:space="preserve"> STYLEREF 1 \s </w:instrText>
      </w:r>
      <w:r w:rsidR="00DC5BA7" w:rsidRPr="00C53B07">
        <w:fldChar w:fldCharType="separate"/>
      </w:r>
      <w:r w:rsidR="007104E6">
        <w:rPr>
          <w:noProof/>
          <w:cs/>
        </w:rPr>
        <w:t>‎</w:t>
      </w:r>
      <w:r w:rsidR="007104E6">
        <w:rPr>
          <w:noProof/>
        </w:rPr>
        <w:t>2</w:t>
      </w:r>
      <w:r w:rsidR="00DC5BA7" w:rsidRPr="00C53B07">
        <w:fldChar w:fldCharType="end"/>
      </w:r>
      <w:r w:rsidRPr="00C53B07">
        <w:t>.</w:t>
      </w:r>
      <w:r w:rsidR="00DC5BA7" w:rsidRPr="00C53B07">
        <w:fldChar w:fldCharType="begin"/>
      </w:r>
      <w:r w:rsidRPr="00C53B07">
        <w:instrText xml:space="preserve"> SEQ Şekil \* ARABIC \s 1 </w:instrText>
      </w:r>
      <w:r w:rsidR="00DC5BA7" w:rsidRPr="00C53B07">
        <w:fldChar w:fldCharType="separate"/>
      </w:r>
      <w:r w:rsidR="007104E6">
        <w:rPr>
          <w:noProof/>
        </w:rPr>
        <w:t>8</w:t>
      </w:r>
      <w:r w:rsidR="00DC5BA7" w:rsidRPr="00C53B07">
        <w:fldChar w:fldCharType="end"/>
      </w:r>
      <w:bookmarkEnd w:id="59"/>
      <w:r w:rsidRPr="00C53B07">
        <w:t xml:space="preserve">. </w:t>
      </w:r>
      <w:r w:rsidR="007A026F">
        <w:t>Piksel yolu</w:t>
      </w:r>
      <w:r w:rsidRPr="00C53B07">
        <w:t xml:space="preserve"> çıkarma öncesi ve sonrası </w:t>
      </w:r>
      <w:r w:rsidR="007A026F">
        <w:t>piksel yoluna</w:t>
      </w:r>
      <w:r w:rsidRPr="00C53B07">
        <w:t xml:space="preserve"> komşu piksellerin YİÖ değerlerindeki değişim</w:t>
      </w:r>
      <w:bookmarkEnd w:id="60"/>
    </w:p>
    <w:p w:rsidR="00DF5A2C" w:rsidRDefault="00C53B07" w:rsidP="00C53B07">
      <w:pPr>
        <w:pStyle w:val="PARAGRAFMETN"/>
        <w:spacing w:before="0" w:after="0"/>
      </w:pPr>
      <w:r w:rsidRPr="00C53B07">
        <w:lastRenderedPageBreak/>
        <w:t>Önerilen tespit yaklaşımı</w:t>
      </w:r>
      <w:r w:rsidR="000C5CAC">
        <w:t xml:space="preserve">nın uygulamalarında kullanılmak üzere veri kümesindeki tüm görüntüler öncelikle </w:t>
      </w:r>
      <w:r w:rsidR="00166489">
        <w:t xml:space="preserve">YİÖ dönüşümüne tabi tutulur, ardından uygulanacak özellik çıkarımı işlemleri gerçekleştirilir. </w:t>
      </w:r>
      <w:r w:rsidR="00B52AB2">
        <w:t xml:space="preserve">Veri kümesinden örnek görüntüler ve bu görüntülerin YİÖ dönüşümleri </w:t>
      </w:r>
      <w:r w:rsidR="00C9415A">
        <w:fldChar w:fldCharType="begin"/>
      </w:r>
      <w:r w:rsidR="00C9415A">
        <w:instrText xml:space="preserve"> REF _Ref468115808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F330CF">
        <w:rPr>
          <w:noProof/>
          <w:sz w:val="18"/>
          <w:szCs w:val="18"/>
        </w:rPr>
        <w:t>.</w:t>
      </w:r>
      <w:r w:rsidR="007104E6">
        <w:rPr>
          <w:noProof/>
          <w:sz w:val="18"/>
          <w:szCs w:val="18"/>
        </w:rPr>
        <w:t>9</w:t>
      </w:r>
      <w:r w:rsidR="00C9415A">
        <w:fldChar w:fldCharType="end"/>
      </w:r>
      <w:r w:rsidR="00627F25">
        <w:t>.</w:t>
      </w:r>
      <w:r w:rsidR="00926239">
        <w:t>’da göst</w:t>
      </w:r>
      <w:r w:rsidR="006649F4">
        <w:t>e</w:t>
      </w:r>
      <w:r w:rsidR="00926239">
        <w:t xml:space="preserve">rilmiştir. </w:t>
      </w:r>
    </w:p>
    <w:p w:rsidR="00B52AB2" w:rsidRDefault="00EA2370" w:rsidP="00C53B07">
      <w:pPr>
        <w:pStyle w:val="PARAGRAFMETN"/>
        <w:spacing w:before="0" w:after="0"/>
      </w:pPr>
      <w:r>
        <w:rPr>
          <w:noProof/>
        </w:rPr>
        <w:pict>
          <v:shape id="Text Box 12" o:spid="_x0000_s1031" type="#_x0000_t202" style="position:absolute;left:0;text-align:left;margin-left:2.7pt;margin-top:16.3pt;width:411.9pt;height:24.6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" stroked="f">
            <v:textbox style="mso-next-textbox:#Text Box 12">
              <w:txbxContent>
                <w:p w:rsidR="00EA2370" w:rsidRDefault="00EA2370">
                  <w:r>
                    <w:t xml:space="preserve">                       Gri görüntü                                                 YİÖ dönüşümü uygulanmış görüntü</w:t>
                  </w:r>
                </w:p>
              </w:txbxContent>
            </v:textbox>
          </v:shape>
        </w:pict>
      </w:r>
    </w:p>
    <w:p w:rsidR="008F6B8B" w:rsidRDefault="008F6B8B" w:rsidP="00C53B07">
      <w:pPr>
        <w:pStyle w:val="PARAGRAFMETN"/>
        <w:spacing w:before="0" w:after="0"/>
      </w:pPr>
    </w:p>
    <w:p w:rsidR="00B52AB2" w:rsidRDefault="00B52AB2" w:rsidP="00A17CA7">
      <w:pPr>
        <w:pStyle w:val="PARAGRAFMETN"/>
        <w:spacing w:before="0" w:after="0"/>
        <w:jc w:val="center"/>
      </w:pPr>
      <w:r>
        <w:rPr>
          <w:noProof/>
        </w:rPr>
        <w:drawing>
          <wp:inline distT="0" distB="0" distL="0" distR="0" wp14:anchorId="40D6FCF6" wp14:editId="12B32E14">
            <wp:extent cx="5222667" cy="3138054"/>
            <wp:effectExtent l="1905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224145" cy="3138942"/>
                    </a:xfrm>
                    <a:prstGeom prst="rect">
                      <a:avLst/>
                    </a:prstGeom>
                    <a:noFill/>
                    <a:ln w="9525">
                      <a:noFill/>
                      <a:miter lim="800000"/>
                      <a:headEnd/>
                      <a:tailEnd/>
                    </a:ln>
                  </pic:spPr>
                </pic:pic>
              </a:graphicData>
            </a:graphic>
          </wp:inline>
        </w:drawing>
      </w:r>
    </w:p>
    <w:p w:rsidR="00B52AB2" w:rsidRDefault="001B67A7" w:rsidP="00C40611">
      <w:pPr>
        <w:pStyle w:val="PARAGRAFMETN"/>
        <w:spacing w:before="0" w:after="0"/>
        <w:jc w:val="center"/>
      </w:pPr>
      <w:r>
        <w:rPr>
          <w:noProof/>
        </w:rPr>
        <w:drawing>
          <wp:inline distT="0" distB="0" distL="0" distR="0" wp14:anchorId="7EFB7E64" wp14:editId="112CCD53">
            <wp:extent cx="5208709" cy="2930237"/>
            <wp:effectExtent l="19050" t="0" r="0" b="0"/>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5215255" cy="2933920"/>
                    </a:xfrm>
                    <a:prstGeom prst="rect">
                      <a:avLst/>
                    </a:prstGeom>
                    <a:noFill/>
                    <a:ln w="9525">
                      <a:noFill/>
                      <a:miter lim="800000"/>
                      <a:headEnd/>
                      <a:tailEnd/>
                    </a:ln>
                  </pic:spPr>
                </pic:pic>
              </a:graphicData>
            </a:graphic>
          </wp:inline>
        </w:drawing>
      </w:r>
    </w:p>
    <w:p w:rsidR="00F330CF" w:rsidRPr="00F330CF" w:rsidRDefault="00F330CF" w:rsidP="00F330CF">
      <w:pPr>
        <w:pStyle w:val="PARAGRAFMETN"/>
        <w:spacing w:before="0" w:after="0"/>
        <w:jc w:val="center"/>
        <w:rPr>
          <w:sz w:val="18"/>
          <w:szCs w:val="18"/>
        </w:rPr>
      </w:pPr>
      <w:bookmarkStart w:id="61" w:name="_Ref468115808"/>
      <w:bookmarkStart w:id="62" w:name="_Toc468697228"/>
      <w:r w:rsidRPr="00F330CF">
        <w:rPr>
          <w:sz w:val="18"/>
          <w:szCs w:val="18"/>
        </w:rPr>
        <w:t xml:space="preserve">Şekil </w:t>
      </w:r>
      <w:r w:rsidR="00DC5BA7" w:rsidRPr="00F330CF">
        <w:rPr>
          <w:sz w:val="18"/>
          <w:szCs w:val="18"/>
        </w:rPr>
        <w:fldChar w:fldCharType="begin"/>
      </w:r>
      <w:r w:rsidRPr="00F330CF">
        <w:rPr>
          <w:sz w:val="18"/>
          <w:szCs w:val="18"/>
        </w:rPr>
        <w:instrText xml:space="preserve"> STYLEREF 1 \s </w:instrText>
      </w:r>
      <w:r w:rsidR="00DC5BA7" w:rsidRPr="00F330CF">
        <w:rPr>
          <w:sz w:val="18"/>
          <w:szCs w:val="18"/>
        </w:rPr>
        <w:fldChar w:fldCharType="separate"/>
      </w:r>
      <w:r w:rsidR="007104E6">
        <w:rPr>
          <w:noProof/>
          <w:sz w:val="18"/>
          <w:szCs w:val="18"/>
          <w:cs/>
        </w:rPr>
        <w:t>‎</w:t>
      </w:r>
      <w:r w:rsidR="007104E6">
        <w:rPr>
          <w:noProof/>
          <w:sz w:val="18"/>
          <w:szCs w:val="18"/>
        </w:rPr>
        <w:t>2</w:t>
      </w:r>
      <w:r w:rsidR="00DC5BA7" w:rsidRPr="00F330CF">
        <w:rPr>
          <w:sz w:val="18"/>
          <w:szCs w:val="18"/>
        </w:rPr>
        <w:fldChar w:fldCharType="end"/>
      </w:r>
      <w:r w:rsidRPr="00F330CF">
        <w:rPr>
          <w:sz w:val="18"/>
          <w:szCs w:val="18"/>
        </w:rPr>
        <w:t>.</w:t>
      </w:r>
      <w:r w:rsidR="00DC5BA7" w:rsidRPr="00F330CF">
        <w:rPr>
          <w:sz w:val="18"/>
          <w:szCs w:val="18"/>
        </w:rPr>
        <w:fldChar w:fldCharType="begin"/>
      </w:r>
      <w:r w:rsidRPr="00F330CF">
        <w:rPr>
          <w:sz w:val="18"/>
          <w:szCs w:val="18"/>
        </w:rPr>
        <w:instrText xml:space="preserve"> SEQ Şekil \* ARABIC \s 1 </w:instrText>
      </w:r>
      <w:r w:rsidR="00DC5BA7" w:rsidRPr="00F330CF">
        <w:rPr>
          <w:sz w:val="18"/>
          <w:szCs w:val="18"/>
        </w:rPr>
        <w:fldChar w:fldCharType="separate"/>
      </w:r>
      <w:r w:rsidR="007104E6">
        <w:rPr>
          <w:noProof/>
          <w:sz w:val="18"/>
          <w:szCs w:val="18"/>
        </w:rPr>
        <w:t>9</w:t>
      </w:r>
      <w:r w:rsidR="00DC5BA7" w:rsidRPr="00F330CF">
        <w:rPr>
          <w:sz w:val="18"/>
          <w:szCs w:val="18"/>
        </w:rPr>
        <w:fldChar w:fldCharType="end"/>
      </w:r>
      <w:bookmarkEnd w:id="61"/>
      <w:r w:rsidRPr="00F330CF">
        <w:rPr>
          <w:sz w:val="18"/>
          <w:szCs w:val="18"/>
        </w:rPr>
        <w:t xml:space="preserve">. </w:t>
      </w:r>
      <w:r>
        <w:rPr>
          <w:sz w:val="18"/>
          <w:szCs w:val="18"/>
        </w:rPr>
        <w:t>Gri görüntü (solda) ve YİÖ dönüşümü (sağda)</w:t>
      </w:r>
      <w:bookmarkEnd w:id="62"/>
      <w:r>
        <w:rPr>
          <w:sz w:val="18"/>
          <w:szCs w:val="18"/>
        </w:rPr>
        <w:t xml:space="preserve"> </w:t>
      </w:r>
    </w:p>
    <w:p w:rsidR="001946D7" w:rsidRDefault="001946D7" w:rsidP="00C53B07">
      <w:pPr>
        <w:pStyle w:val="PARAGRAFMETN"/>
        <w:spacing w:before="0" w:after="0"/>
      </w:pPr>
    </w:p>
    <w:p w:rsidR="001946D7" w:rsidRDefault="001946D7" w:rsidP="00C53B07">
      <w:pPr>
        <w:pStyle w:val="PARAGRAFMETN"/>
        <w:spacing w:before="0" w:after="0"/>
      </w:pPr>
    </w:p>
    <w:p w:rsidR="00E80A19" w:rsidRDefault="00EA2370" w:rsidP="00C53B07">
      <w:pPr>
        <w:pStyle w:val="PARAGRAFMETN"/>
        <w:spacing w:before="0" w:after="0"/>
      </w:pPr>
      <w:r>
        <w:rPr>
          <w:noProof/>
        </w:rPr>
        <w:lastRenderedPageBreak/>
        <w:pict>
          <v:shape id="Text Box 13" o:spid="_x0000_s1032" type="#_x0000_t202" style="position:absolute;left:0;text-align:left;margin-left:2.15pt;margin-top:16.4pt;width:411.9pt;height:24.6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" stroked="f">
            <v:textbox style="mso-next-textbox:#Text Box 13">
              <w:txbxContent>
                <w:p w:rsidR="00EA2370" w:rsidRDefault="00EA2370" w:rsidP="004B77DB">
                  <w:r>
                    <w:t xml:space="preserve">                       Gri görüntü                                                 YİÖ dönüşümü uygulanmış görüntü</w:t>
                  </w:r>
                </w:p>
              </w:txbxContent>
            </v:textbox>
          </v:shape>
        </w:pict>
      </w:r>
    </w:p>
    <w:p w:rsidR="004B77DB" w:rsidRDefault="004B77DB" w:rsidP="00C53B07">
      <w:pPr>
        <w:pStyle w:val="PARAGRAFMETN"/>
        <w:spacing w:before="0" w:after="0"/>
      </w:pPr>
    </w:p>
    <w:p w:rsidR="00A7360B" w:rsidRDefault="00A7360B" w:rsidP="00C53B07">
      <w:pPr>
        <w:pStyle w:val="PARAGRAFMETN"/>
        <w:spacing w:before="0" w:after="0"/>
      </w:pPr>
      <w:r>
        <w:rPr>
          <w:noProof/>
        </w:rPr>
        <w:drawing>
          <wp:inline distT="0" distB="0" distL="0" distR="0" wp14:anchorId="7ECD9A87" wp14:editId="30AE21C8">
            <wp:extent cx="5224895" cy="2936958"/>
            <wp:effectExtent l="19050" t="0" r="0" b="0"/>
            <wp:docPr id="2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5226631" cy="2937934"/>
                    </a:xfrm>
                    <a:prstGeom prst="rect">
                      <a:avLst/>
                    </a:prstGeom>
                    <a:noFill/>
                    <a:ln w="9525">
                      <a:noFill/>
                      <a:miter lim="800000"/>
                      <a:headEnd/>
                      <a:tailEnd/>
                    </a:ln>
                  </pic:spPr>
                </pic:pic>
              </a:graphicData>
            </a:graphic>
          </wp:inline>
        </w:drawing>
      </w:r>
    </w:p>
    <w:p w:rsidR="00F330CF" w:rsidRDefault="007550B8" w:rsidP="00C40611">
      <w:pPr>
        <w:pStyle w:val="PARAGRAFMETN"/>
        <w:spacing w:before="0" w:after="0"/>
        <w:jc w:val="center"/>
      </w:pPr>
      <w:r>
        <w:rPr>
          <w:noProof/>
        </w:rPr>
        <w:drawing>
          <wp:inline distT="0" distB="0" distL="0" distR="0" wp14:anchorId="2352CF7F" wp14:editId="3AEF0CCF">
            <wp:extent cx="5224145" cy="3479800"/>
            <wp:effectExtent l="19050" t="0" r="0" b="0"/>
            <wp:docPr id="6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24145" cy="3479800"/>
                    </a:xfrm>
                    <a:prstGeom prst="rect">
                      <a:avLst/>
                    </a:prstGeom>
                    <a:noFill/>
                    <a:ln w="9525">
                      <a:noFill/>
                      <a:miter lim="800000"/>
                      <a:headEnd/>
                      <a:tailEnd/>
                    </a:ln>
                  </pic:spPr>
                </pic:pic>
              </a:graphicData>
            </a:graphic>
          </wp:inline>
        </w:drawing>
      </w:r>
    </w:p>
    <w:p w:rsidR="003A4FAF" w:rsidRPr="003A4FAF" w:rsidRDefault="003A4FAF" w:rsidP="003A4FAF">
      <w:pPr>
        <w:pStyle w:val="PARAGRAFMETN"/>
        <w:spacing w:before="0" w:after="0"/>
        <w:jc w:val="center"/>
        <w:rPr>
          <w:sz w:val="18"/>
          <w:szCs w:val="18"/>
        </w:rPr>
      </w:pPr>
      <w:r w:rsidRPr="003A4FAF">
        <w:rPr>
          <w:sz w:val="18"/>
          <w:szCs w:val="18"/>
        </w:rPr>
        <w:t>Şekil 2.9. (Devamı)</w:t>
      </w:r>
    </w:p>
    <w:p w:rsidR="004B77DB" w:rsidRDefault="004B77DB" w:rsidP="00C53B07">
      <w:pPr>
        <w:pStyle w:val="PARAGRAFMETN"/>
        <w:spacing w:before="0" w:after="0"/>
      </w:pPr>
    </w:p>
    <w:p w:rsidR="004B77DB" w:rsidRDefault="004B77DB" w:rsidP="00C53B07">
      <w:pPr>
        <w:pStyle w:val="PARAGRAFMETN"/>
        <w:spacing w:before="0" w:after="0"/>
      </w:pPr>
    </w:p>
    <w:p w:rsidR="004B77DB" w:rsidRDefault="004B77DB" w:rsidP="00C53B07">
      <w:pPr>
        <w:pStyle w:val="PARAGRAFMETN"/>
        <w:spacing w:before="0" w:after="0"/>
      </w:pPr>
    </w:p>
    <w:p w:rsidR="0031167C" w:rsidRDefault="0031167C" w:rsidP="00C53B07">
      <w:pPr>
        <w:pStyle w:val="PARAGRAFMETN"/>
        <w:spacing w:before="0" w:after="0"/>
      </w:pPr>
    </w:p>
    <w:p w:rsidR="0031167C" w:rsidRDefault="00EA2370" w:rsidP="00C53B07">
      <w:pPr>
        <w:pStyle w:val="PARAGRAFMETN"/>
        <w:spacing w:before="0" w:after="0"/>
      </w:pPr>
      <w:r>
        <w:rPr>
          <w:noProof/>
        </w:rPr>
        <w:lastRenderedPageBreak/>
        <w:pict>
          <v:shape id="Text Box 14" o:spid="_x0000_s1033" type="#_x0000_t202" style="position:absolute;left:0;text-align:left;margin-left:2.8pt;margin-top:-4.5pt;width:411.9pt;height:24.6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FVxhgIAABg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" stroked="f">
            <v:textbox style="mso-next-textbox:#Text Box 14">
              <w:txbxContent>
                <w:p w:rsidR="00EA2370" w:rsidRDefault="00EA2370" w:rsidP="0031167C">
                  <w:r>
                    <w:t xml:space="preserve">                       Gri görüntü                                                 YİÖ dönüşümü uygulanmış görüntü</w:t>
                  </w:r>
                </w:p>
              </w:txbxContent>
            </v:textbox>
          </v:shape>
        </w:pict>
      </w:r>
    </w:p>
    <w:p w:rsidR="007550B8" w:rsidRDefault="003A4FAF" w:rsidP="00C53B07">
      <w:pPr>
        <w:pStyle w:val="PARAGRAFMETN"/>
        <w:spacing w:before="0" w:after="0"/>
      </w:pPr>
      <w:r>
        <w:rPr>
          <w:noProof/>
        </w:rPr>
        <w:drawing>
          <wp:inline distT="0" distB="0" distL="0" distR="0" wp14:anchorId="7FCB3A96" wp14:editId="32938115">
            <wp:extent cx="5213523" cy="2570018"/>
            <wp:effectExtent l="19050" t="0" r="6177" b="0"/>
            <wp:docPr id="6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15255" cy="2570872"/>
                    </a:xfrm>
                    <a:prstGeom prst="rect">
                      <a:avLst/>
                    </a:prstGeom>
                    <a:noFill/>
                    <a:ln w="9525">
                      <a:noFill/>
                      <a:miter lim="800000"/>
                      <a:headEnd/>
                      <a:tailEnd/>
                    </a:ln>
                  </pic:spPr>
                </pic:pic>
              </a:graphicData>
            </a:graphic>
          </wp:inline>
        </w:drawing>
      </w:r>
    </w:p>
    <w:p w:rsidR="009149E4" w:rsidRDefault="00516719" w:rsidP="00C40611">
      <w:pPr>
        <w:pStyle w:val="PARAGRAFMETN"/>
        <w:spacing w:before="0" w:after="0"/>
        <w:jc w:val="center"/>
      </w:pPr>
      <w:r>
        <w:rPr>
          <w:noProof/>
        </w:rPr>
        <w:drawing>
          <wp:inline distT="0" distB="0" distL="0" distR="0" wp14:anchorId="5FCBCE61" wp14:editId="28B95195">
            <wp:extent cx="5214158" cy="2590800"/>
            <wp:effectExtent l="19050" t="0" r="5542" b="0"/>
            <wp:docPr id="6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15255" cy="2591345"/>
                    </a:xfrm>
                    <a:prstGeom prst="rect">
                      <a:avLst/>
                    </a:prstGeom>
                    <a:noFill/>
                    <a:ln w="9525">
                      <a:noFill/>
                      <a:miter lim="800000"/>
                      <a:headEnd/>
                      <a:tailEnd/>
                    </a:ln>
                  </pic:spPr>
                </pic:pic>
              </a:graphicData>
            </a:graphic>
          </wp:inline>
        </w:drawing>
      </w:r>
    </w:p>
    <w:p w:rsidR="00454443" w:rsidRPr="00C53B07" w:rsidRDefault="00516719" w:rsidP="00C53B07">
      <w:pPr>
        <w:pStyle w:val="PARAGRAFMETN"/>
        <w:spacing w:before="0" w:after="0"/>
      </w:pPr>
      <w:r>
        <w:rPr>
          <w:noProof/>
        </w:rPr>
        <w:drawing>
          <wp:inline distT="0" distB="0" distL="0" distR="0" wp14:anchorId="687B7BA5" wp14:editId="644363D2">
            <wp:extent cx="5214158" cy="2376055"/>
            <wp:effectExtent l="19050" t="0" r="5542" b="0"/>
            <wp:docPr id="6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215255" cy="2376555"/>
                    </a:xfrm>
                    <a:prstGeom prst="rect">
                      <a:avLst/>
                    </a:prstGeom>
                    <a:noFill/>
                    <a:ln w="9525">
                      <a:noFill/>
                      <a:miter lim="800000"/>
                      <a:headEnd/>
                      <a:tailEnd/>
                    </a:ln>
                  </pic:spPr>
                </pic:pic>
              </a:graphicData>
            </a:graphic>
          </wp:inline>
        </w:drawing>
      </w:r>
    </w:p>
    <w:p w:rsidR="0036621B" w:rsidRPr="00454443" w:rsidRDefault="00454443" w:rsidP="00454443">
      <w:pPr>
        <w:pStyle w:val="PARAGRAFMETN"/>
        <w:spacing w:before="0" w:after="0"/>
        <w:jc w:val="center"/>
        <w:rPr>
          <w:sz w:val="18"/>
          <w:szCs w:val="18"/>
        </w:rPr>
      </w:pPr>
      <w:r w:rsidRPr="003A4FAF">
        <w:rPr>
          <w:sz w:val="18"/>
          <w:szCs w:val="18"/>
        </w:rPr>
        <w:t>Şekil 2.9. (Devamı)</w:t>
      </w:r>
    </w:p>
    <w:p w:rsidR="00EF4E45" w:rsidRDefault="00EF4E45" w:rsidP="00D9724A">
      <w:pPr>
        <w:pStyle w:val="AltBaslkSau"/>
      </w:pPr>
      <w:bookmarkStart w:id="63" w:name="_Toc466970670"/>
      <w:r w:rsidRPr="00776494">
        <w:lastRenderedPageBreak/>
        <w:t>Destek Vektör Makineleri (DVM)</w:t>
      </w:r>
      <w:bookmarkEnd w:id="63"/>
    </w:p>
    <w:p w:rsidR="002F146D" w:rsidRDefault="002F146D" w:rsidP="0036621B">
      <w:pPr>
        <w:pStyle w:val="PARAGRAFMETN"/>
        <w:spacing w:before="0" w:after="0"/>
      </w:pPr>
    </w:p>
    <w:p w:rsidR="00EF4E45" w:rsidRPr="00776494" w:rsidRDefault="00EF4E45" w:rsidP="0036621B">
      <w:pPr>
        <w:pStyle w:val="PARAGRAFMETN"/>
        <w:spacing w:before="0" w:after="0"/>
      </w:pPr>
      <w:r w:rsidRPr="00776494">
        <w:t xml:space="preserve">Destek Vektör Makineleri bir dizi etiketli eğitim verisinden giriş çıkış haritalama fonksiyonları üreten bir danışmanlı öğrenme yöntemidir </w:t>
      </w:r>
      <w:r w:rsidR="00DC5BA7" w:rsidRPr="00776494">
        <w:fldChar w:fldCharType="begin" w:fldLock="1"/>
      </w:r>
      <w:r w:rsidR="000325D2">
        <w:instrText>ADDIN CSL_CITATION { "citationItems" : [ { "id" : "ITEM-1", "itemData" : { "DOI" : "10.1007/10984697_1", "author" : [ { "dropping-particle" : "", "family" : "Kecman", "given" : "V.", "non-dropping-particle" : "", "parse-names" : false, "suffix" : "" } ], "id" : "ITEM-1", "issued" : { "date-parts" : [ [ "2005", "4", "22" ] ] }, "page" : "1-47", "title" : "Support Vector Machines \u2013 An Introduction", "type" : "chapter" }, "uris" : [ "http://www.mendeley.com/documents/?uuid=2b551dfe-5922-32f4-9a25-01d7873febbc" ] } ], "mendeley" : { "formattedCitation" : "[63]", "plainTextFormattedCitation" : "[63]", "previouslyFormattedCitation" : "[62]" }, "properties" : { "noteIndex" : 0 }, "schema" : "https://github.com/citation-style-language/schema/raw/master/csl-citation.json" }</w:instrText>
      </w:r>
      <w:r w:rsidR="00DC5BA7" w:rsidRPr="00776494">
        <w:fldChar w:fldCharType="separate"/>
      </w:r>
      <w:r w:rsidR="000325D2" w:rsidRPr="000325D2">
        <w:rPr>
          <w:noProof/>
        </w:rPr>
        <w:t>[63]</w:t>
      </w:r>
      <w:r w:rsidR="00DC5BA7" w:rsidRPr="00776494">
        <w:fldChar w:fldCharType="end"/>
      </w:r>
      <w:r w:rsidRPr="00776494">
        <w:t xml:space="preserve">. Haritalama fonksiyonu bir sınıflandırma fonksiyonu (giriş verisinin kategorisi) ya da bir regresyon fonksiyonu olabilir. DVM, farklı sınıflardaki birbirine en yakın noktalar arasındaki mesafeyi (marjin) maksimize eden bir hiper düzlem tanımlamaktadır. Bu tanımlama lineer olmayan ayrılabilir (nonlinearly seperable) sınıflandırma problemlerine genişletilebilir. Veri, lineer karar düzlemi ile sınıflandırılabilecek şekilde yüksek boyutlu bir uzaya haritalanır. Bu noktada lineer olmayan çekirdek fonksiyonları görev alır ve orijinaline göre daha ayrılabilir bir veri seti elde edilir. Daha sonra, bahsedilen hiper düzlem oluşturulur. İdeal bir DVM analizi öyle bir hiper düzlem oluşturur ki bu düzlem, vektörleri (durumları) sınıflar birbiriyle hiç çakışmayacak şekilde ayırır. Fakat mükemmel ayrım her zaman mümkün olmayabilir ya da oluşan modelin sınıflandırmayı doğru yapmadığı çok fazla durum olabilir. Böyle durumlarda DVM marjini maksimize eden hiper düzlemi bulur ve yanlış sınıflandırmaları en aza indirir. </w:t>
      </w:r>
    </w:p>
    <w:p w:rsidR="00EF4E45" w:rsidRPr="00C9415A" w:rsidRDefault="00EF4E45" w:rsidP="002C77EA">
      <w:pPr>
        <w:pStyle w:val="AnaParagrafYaziStiliSau"/>
        <w:rPr>
          <w:lang w:val="tr-TR"/>
        </w:rPr>
      </w:pPr>
    </w:p>
    <w:p w:rsidR="00EF4E45" w:rsidRDefault="00EF4E45" w:rsidP="001946D7">
      <w:pPr>
        <w:pStyle w:val="PARAGRAFMETN"/>
        <w:spacing w:before="0"/>
      </w:pPr>
      <w:r w:rsidRPr="00776494">
        <w:t>DVM istatistiksel öğrenme teorisindeki güçlü matematiksel temelinin yanında, biyoinformatik, metin madenciliği, yüz tanıma ve görüntü işleme gibi pek</w:t>
      </w:r>
      <w:r w:rsidR="00147EFF" w:rsidRPr="00776494">
        <w:t xml:space="preserve"> </w:t>
      </w:r>
      <w:r w:rsidRPr="00776494">
        <w:t xml:space="preserve">çok uygulamada oldukça yüksek performans sergilemektedir </w:t>
      </w:r>
      <w:r w:rsidR="00DC5BA7" w:rsidRPr="00776494">
        <w:fldChar w:fldCharType="begin" w:fldLock="1"/>
      </w:r>
      <w:r w:rsidR="000325D2">
        <w:instrText>ADDIN CSL_CITATION { "citationItems" : [ { "id" : "ITEM-1", "itemData" : { "DOI" : "10.1007/10984697_1", "author" : [ { "dropping-particle" : "", "family" : "Kecman", "given" : "V.", "non-dropping-particle" : "", "parse-names" : false, "suffix" : "" } ], "id" : "ITEM-1", "issued" : { "date-parts" : [ [ "2005", "4", "22" ] ] }, "page" : "1-47", "title" : "Support Vector Machines \u2013 An Introduction", "type" : "chapter" }, "uris" : [ "http://www.mendeley.com/documents/?uuid=2b551dfe-5922-32f4-9a25-01d7873febbc" ] } ], "mendeley" : { "formattedCitation" : "[63]", "plainTextFormattedCitation" : "[63]", "previouslyFormattedCitation" : "[62]" }, "properties" : { "noteIndex" : 0 }, "schema" : "https://github.com/citation-style-language/schema/raw/master/csl-citation.json" }</w:instrText>
      </w:r>
      <w:r w:rsidR="00DC5BA7" w:rsidRPr="00776494">
        <w:fldChar w:fldCharType="separate"/>
      </w:r>
      <w:r w:rsidR="000325D2" w:rsidRPr="000325D2">
        <w:rPr>
          <w:noProof/>
        </w:rPr>
        <w:t>[63]</w:t>
      </w:r>
      <w:r w:rsidR="00DC5BA7" w:rsidRPr="00776494">
        <w:fldChar w:fldCharType="end"/>
      </w:r>
      <w:r w:rsidRPr="00776494">
        <w:t>. DVM’nin başarısı sınıfları birbirinden ayıracak optimal düzlemi belirleyen noktaların seçiminden gelmektedir. Lineer regresyon ve acemi Bayes yöntemlerinde tüm noktalar optimalliği belirlerken, DVM’de sadece “zor noktalar” , yani karar sınırına yakın olan noktalar optimalliği belirler</w:t>
      </w:r>
      <w:r w:rsidR="00CE132A">
        <w:t xml:space="preserve"> </w:t>
      </w:r>
      <w:r w:rsidR="00DC5BA7" w:rsidRPr="00776494">
        <w:fldChar w:fldCharType="begin" w:fldLock="1"/>
      </w:r>
      <w:r w:rsidR="000325D2">
        <w:instrText>ADDIN CSL_CITATION { "citationItems" : [ { "id" : "ITEM-1", "itemData" : { "URL" : "https://www.coursehero.com/file/10996787/Berwick2003/", "accessed" : { "date-parts" : [ [ "2016", "10", "12" ] ] }, "author" : [ { "dropping-particle" : "", "family" : "Berwick", "given" : "R", "non-dropping-particle" : "", "parse-names" : false, "suffix" : "" } ], "id" : "ITEM-1", "issued" : { "date-parts" : [ [ "2003" ] ] }, "title" : "Berwick2003 - An Idiot's guide to Support vector machines (SVMs) R. Berwick,", "type" : "webpage" }, "uris" : [ "http://www.mendeley.com/documents/?uuid=09dfca9b-3ab1-3a6a-8ddc-5204270fb4b1" ] } ], "mendeley" : { "formattedCitation" : "[64]", "plainTextFormattedCitation" : "[64]", "previouslyFormattedCitation" : "[63]" }, "properties" : { "noteIndex" : 0 }, "schema" : "https://github.com/citation-style-language/schema/raw/master/csl-citation.json" }</w:instrText>
      </w:r>
      <w:r w:rsidR="00DC5BA7" w:rsidRPr="00776494">
        <w:fldChar w:fldCharType="separate"/>
      </w:r>
      <w:r w:rsidR="000325D2" w:rsidRPr="000325D2">
        <w:rPr>
          <w:noProof/>
        </w:rPr>
        <w:t>[64]</w:t>
      </w:r>
      <w:r w:rsidR="00DC5BA7" w:rsidRPr="00776494">
        <w:fldChar w:fldCharType="end"/>
      </w:r>
      <w:r w:rsidRPr="00776494">
        <w:t xml:space="preserve">. Şekil </w:t>
      </w:r>
      <w:r w:rsidR="003F6BD6">
        <w:t>2.</w:t>
      </w:r>
      <w:r w:rsidRPr="00776494">
        <w:t>8</w:t>
      </w:r>
      <w:r w:rsidR="00A83D3F">
        <w:t>.</w:t>
      </w:r>
      <w:r w:rsidRPr="00776494">
        <w:t>’de baklava dilimi ve kare şekillerde iki sınıfa ait veri ve muhtemel iki ayırıcı düzlem (a) ve DVM’nin bulduğu hiper</w:t>
      </w:r>
      <w:r w:rsidR="00147EFF" w:rsidRPr="00776494">
        <w:t xml:space="preserve"> </w:t>
      </w:r>
      <w:r w:rsidRPr="00776494">
        <w:t>düzlem (b) görülmektedir. Bulunan optimal düzlem iki sınıfın birbirine en yakın üyelerine (zor noktalar) eşit mesafededir, optimal marjini ortalar.</w:t>
      </w:r>
    </w:p>
    <w:p w:rsidR="002F146D" w:rsidRPr="00776494" w:rsidRDefault="002F146D" w:rsidP="002F146D">
      <w:pPr>
        <w:pStyle w:val="PARAGRAFMETN"/>
        <w:spacing w:before="0" w:after="0"/>
      </w:pPr>
    </w:p>
    <w:p w:rsidR="00EF4E45" w:rsidRPr="00776494" w:rsidRDefault="00292940" w:rsidP="002C77EA">
      <w:pPr>
        <w:pStyle w:val="AnaParagrafYaziStiliSau"/>
      </w:pPr>
      <w:r>
        <w:rPr>
          <w:noProof/>
          <w:lang w:val="tr-TR"/>
        </w:rPr>
        <w:lastRenderedPageBreak/>
        <w:drawing>
          <wp:inline distT="0" distB="0" distL="0" distR="0" wp14:anchorId="08596B4D" wp14:editId="69760DAF">
            <wp:extent cx="4273550" cy="4892905"/>
            <wp:effectExtent l="19050" t="0" r="0" b="0"/>
            <wp:docPr id="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4274552" cy="4894052"/>
                    </a:xfrm>
                    <a:prstGeom prst="rect">
                      <a:avLst/>
                    </a:prstGeom>
                    <a:noFill/>
                    <a:ln w="9525">
                      <a:noFill/>
                      <a:miter lim="800000"/>
                      <a:headEnd/>
                      <a:tailEnd/>
                    </a:ln>
                  </pic:spPr>
                </pic:pic>
              </a:graphicData>
            </a:graphic>
          </wp:inline>
        </w:drawing>
      </w:r>
    </w:p>
    <w:p w:rsidR="00EF4E45" w:rsidRPr="00464BF1" w:rsidRDefault="00EF4E45" w:rsidP="004B087A">
      <w:pPr>
        <w:pStyle w:val="ResimYazs"/>
        <w:ind w:left="993" w:hanging="993"/>
        <w:jc w:val="both"/>
        <w:rPr>
          <w:sz w:val="18"/>
          <w:szCs w:val="18"/>
        </w:rPr>
      </w:pPr>
      <w:bookmarkStart w:id="64" w:name="_Toc466991591"/>
      <w:bookmarkStart w:id="65" w:name="_Toc468697229"/>
      <w:r w:rsidRPr="00464BF1">
        <w:rPr>
          <w:sz w:val="18"/>
          <w:szCs w:val="18"/>
        </w:rPr>
        <w:t xml:space="preserve">Şekil </w:t>
      </w:r>
      <w:r w:rsidR="00DC5BA7" w:rsidRPr="00464BF1">
        <w:rPr>
          <w:sz w:val="18"/>
          <w:szCs w:val="18"/>
        </w:rPr>
        <w:fldChar w:fldCharType="begin"/>
      </w:r>
      <w:r w:rsidR="001C5D32" w:rsidRPr="00464BF1">
        <w:rPr>
          <w:sz w:val="18"/>
          <w:szCs w:val="18"/>
        </w:rPr>
        <w:instrText xml:space="preserve"> STYLEREF 1 \s </w:instrText>
      </w:r>
      <w:r w:rsidR="00DC5BA7" w:rsidRPr="00464BF1">
        <w:rPr>
          <w:sz w:val="18"/>
          <w:szCs w:val="18"/>
        </w:rPr>
        <w:fldChar w:fldCharType="separate"/>
      </w:r>
      <w:r w:rsidR="007104E6">
        <w:rPr>
          <w:noProof/>
          <w:sz w:val="18"/>
          <w:szCs w:val="18"/>
          <w:cs/>
        </w:rPr>
        <w:t>‎</w:t>
      </w:r>
      <w:r w:rsidR="007104E6">
        <w:rPr>
          <w:noProof/>
          <w:sz w:val="18"/>
          <w:szCs w:val="18"/>
        </w:rPr>
        <w:t>2</w:t>
      </w:r>
      <w:r w:rsidR="00DC5BA7" w:rsidRPr="00464BF1">
        <w:rPr>
          <w:sz w:val="18"/>
          <w:szCs w:val="18"/>
        </w:rPr>
        <w:fldChar w:fldCharType="end"/>
      </w:r>
      <w:r w:rsidRPr="00464BF1">
        <w:rPr>
          <w:sz w:val="18"/>
          <w:szCs w:val="18"/>
        </w:rPr>
        <w:t>.</w:t>
      </w:r>
      <w:r w:rsidR="00DC5BA7" w:rsidRPr="00464BF1">
        <w:rPr>
          <w:sz w:val="18"/>
          <w:szCs w:val="18"/>
        </w:rPr>
        <w:fldChar w:fldCharType="begin"/>
      </w:r>
      <w:r w:rsidR="001C5D32" w:rsidRPr="00464BF1">
        <w:rPr>
          <w:sz w:val="18"/>
          <w:szCs w:val="18"/>
        </w:rPr>
        <w:instrText xml:space="preserve"> SEQ Şekil \* ARABIC \s 1 </w:instrText>
      </w:r>
      <w:r w:rsidR="00DC5BA7" w:rsidRPr="00464BF1">
        <w:rPr>
          <w:sz w:val="18"/>
          <w:szCs w:val="18"/>
        </w:rPr>
        <w:fldChar w:fldCharType="separate"/>
      </w:r>
      <w:r w:rsidR="007104E6">
        <w:rPr>
          <w:noProof/>
          <w:sz w:val="18"/>
          <w:szCs w:val="18"/>
        </w:rPr>
        <w:t>10</w:t>
      </w:r>
      <w:r w:rsidR="00DC5BA7" w:rsidRPr="00464BF1">
        <w:rPr>
          <w:sz w:val="18"/>
          <w:szCs w:val="18"/>
        </w:rPr>
        <w:fldChar w:fldCharType="end"/>
      </w:r>
      <w:r w:rsidRPr="00464BF1">
        <w:rPr>
          <w:sz w:val="18"/>
          <w:szCs w:val="18"/>
        </w:rPr>
        <w:t xml:space="preserve">. (a) İki sınıflı veri kümesi ve muhtemel ayırıcı düzlemler (b) DVM’nin “zor </w:t>
      </w:r>
      <w:r w:rsidR="004B087A" w:rsidRPr="00464BF1">
        <w:rPr>
          <w:sz w:val="18"/>
          <w:szCs w:val="18"/>
        </w:rPr>
        <w:t xml:space="preserve"> </w:t>
      </w:r>
      <w:r w:rsidRPr="00464BF1">
        <w:rPr>
          <w:sz w:val="18"/>
          <w:szCs w:val="18"/>
        </w:rPr>
        <w:t>noktalar”a (kırmızı çerçeveli) göre belirlediği optimal hiper düzlem</w:t>
      </w:r>
      <w:bookmarkEnd w:id="64"/>
      <w:bookmarkEnd w:id="65"/>
    </w:p>
    <w:p w:rsidR="00350022" w:rsidRPr="00C9415A" w:rsidRDefault="00350022" w:rsidP="002C77EA">
      <w:pPr>
        <w:pStyle w:val="AnaParagrafYaziStiliSau"/>
        <w:rPr>
          <w:lang w:val="tr-TR"/>
        </w:rPr>
      </w:pPr>
    </w:p>
    <w:p w:rsidR="00EF4E45" w:rsidRDefault="00EF4E45" w:rsidP="00ED114D">
      <w:pPr>
        <w:pStyle w:val="PARAGRAFMETN"/>
        <w:spacing w:before="0" w:after="0"/>
      </w:pPr>
      <w:r w:rsidRPr="00776494">
        <w:t>DVM’nin amacı, eğitim verisine bağlı olarak, test verisinin öznitelikleri verilmişken bunlara ait hedef değerlerini (sınıflarının) tahmin eden bir model üretmektir. Yöntemde üç farklı durumla karşılaşılabilir:</w:t>
      </w:r>
    </w:p>
    <w:p w:rsidR="006A401E" w:rsidRPr="00776494" w:rsidRDefault="006A401E" w:rsidP="006A401E">
      <w:pPr>
        <w:pStyle w:val="PARAGRAFMETN"/>
        <w:spacing w:before="0" w:after="0"/>
      </w:pPr>
    </w:p>
    <w:p w:rsidR="00EF4E45" w:rsidRPr="00776494" w:rsidRDefault="00EF4E45" w:rsidP="002C330C">
      <w:pPr>
        <w:pStyle w:val="PARAGRAFMETN"/>
        <w:numPr>
          <w:ilvl w:val="0"/>
          <w:numId w:val="5"/>
        </w:numPr>
        <w:tabs>
          <w:tab w:val="left" w:pos="426"/>
        </w:tabs>
        <w:ind w:left="426" w:hanging="142"/>
      </w:pPr>
      <w:r w:rsidRPr="00776494">
        <w:t xml:space="preserve">Lineer bir sınıflayıcı ve lineer ayrılabilen problem </w:t>
      </w:r>
    </w:p>
    <w:p w:rsidR="00EF4E45" w:rsidRPr="00776494" w:rsidRDefault="00EF4E45" w:rsidP="002C330C">
      <w:pPr>
        <w:pStyle w:val="PARAGRAFMETN"/>
        <w:numPr>
          <w:ilvl w:val="0"/>
          <w:numId w:val="5"/>
        </w:numPr>
        <w:ind w:left="0" w:firstLine="284"/>
      </w:pPr>
      <w:r w:rsidRPr="00776494">
        <w:t xml:space="preserve">Lineer bir sınıflayıcı ve </w:t>
      </w:r>
      <w:r w:rsidR="00A279E1" w:rsidRPr="00776494">
        <w:t>tamamen lineer ayrıla</w:t>
      </w:r>
      <w:r w:rsidRPr="00776494">
        <w:t>mayan problem</w:t>
      </w:r>
    </w:p>
    <w:p w:rsidR="00EF4E45" w:rsidRDefault="00EF4E45" w:rsidP="00ED114D">
      <w:pPr>
        <w:pStyle w:val="PARAGRAFMETN"/>
        <w:numPr>
          <w:ilvl w:val="0"/>
          <w:numId w:val="5"/>
        </w:numPr>
        <w:spacing w:before="0" w:after="0"/>
        <w:ind w:left="0" w:firstLine="284"/>
      </w:pPr>
      <w:r w:rsidRPr="00776494">
        <w:t>Lineer olmayan sını</w:t>
      </w:r>
      <w:r w:rsidR="00A279E1" w:rsidRPr="00776494">
        <w:t>flayıcı ve lineer ayrıla</w:t>
      </w:r>
      <w:r w:rsidRPr="00776494">
        <w:t>mayan problem</w:t>
      </w:r>
    </w:p>
    <w:p w:rsidR="006A401E" w:rsidRPr="00776494" w:rsidRDefault="006A401E" w:rsidP="006A401E">
      <w:pPr>
        <w:pStyle w:val="PARAGRAFMETN"/>
        <w:spacing w:before="0" w:after="0"/>
      </w:pPr>
    </w:p>
    <w:p w:rsidR="00EF4E45" w:rsidRPr="00776494" w:rsidRDefault="00EF4E45" w:rsidP="00ED114D">
      <w:pPr>
        <w:pStyle w:val="PARAGRAFMETN"/>
        <w:spacing w:before="0" w:after="0"/>
      </w:pPr>
      <w:r w:rsidRPr="00776494">
        <w:t>Aşağıdaki bölümlerde bu problemler ve çözümleri detaylı olarak incelenecektir.</w:t>
      </w:r>
    </w:p>
    <w:p w:rsidR="00EF4E45" w:rsidRDefault="001946D7" w:rsidP="00B236A8">
      <w:pPr>
        <w:pStyle w:val="Balk3"/>
        <w:numPr>
          <w:ilvl w:val="2"/>
          <w:numId w:val="3"/>
        </w:numPr>
        <w:spacing w:before="0" w:after="0"/>
        <w:ind w:left="567" w:hanging="567"/>
      </w:pPr>
      <w:bookmarkStart w:id="66" w:name="_Toc466970671"/>
      <w:r>
        <w:lastRenderedPageBreak/>
        <w:t xml:space="preserve"> </w:t>
      </w:r>
      <w:r w:rsidR="00EF4E45" w:rsidRPr="00C34341">
        <w:t>Lineer bir sınıflayıcı ve lineer ayrılabilen problem</w:t>
      </w:r>
      <w:bookmarkEnd w:id="66"/>
    </w:p>
    <w:p w:rsidR="00CC6835" w:rsidRPr="00CC6835" w:rsidRDefault="00CC6835" w:rsidP="00CC6835">
      <w:pPr>
        <w:pStyle w:val="PARAGRAFMETN"/>
        <w:spacing w:before="0" w:after="0"/>
      </w:pPr>
    </w:p>
    <w:p w:rsidR="007D3A63" w:rsidRDefault="007D3A63" w:rsidP="00ED114D">
      <w:pPr>
        <w:pStyle w:val="PARAGRAFMETN"/>
        <w:spacing w:before="0" w:after="0"/>
      </w:pPr>
      <w:r w:rsidRPr="00776494">
        <w:t>Cortes ve Vapnik</w:t>
      </w:r>
      <w:r w:rsidR="00B52371">
        <w:t xml:space="preserve"> </w:t>
      </w:r>
      <w:r w:rsidR="00DC5BA7" w:rsidRPr="00776494">
        <w:fldChar w:fldCharType="begin" w:fldLock="1"/>
      </w:r>
      <w:r w:rsidR="000325D2">
        <w:instrText>ADDIN CSL_CITATION { "citationItems" : [ { "id" : "ITEM-1", "itemData" : { "DOI" : "10.1023/A:1022627411411", "ISSN" : "08856125", "author" : [ { "dropping-particle" : "", "family" : "Cortes", "given" : "Corinna", "non-dropping-particle" : "", "parse-names" : false, "suffix" : "" }, { "dropping-particle" : "", "family" : "Vapnik", "given" : "Vladimir", "non-dropping-particle" : "", "parse-names" : false, "suffix" : "" } ], "container-title" : "Machine Learning", "id" : "ITEM-1", "issue" : "3", "issued" : { "date-parts" : [ [ "1995" ] ] }, "page" : "273-297", "publisher" : "Kluwer Academic Publishers", "title" : "Support-Vector Networks", "type" : "article-journal", "volume" : "20" }, "uris" : [ "http://www.mendeley.com/documents/?uuid=621cfa38-0075-379c-84a4-48488a1a37f4" ] } ], "mendeley" : { "formattedCitation" : "[65]", "plainTextFormattedCitation" : "[65]", "previouslyFormattedCitation" : "[64]" }, "properties" : { "noteIndex" : 0 }, "schema" : "https://github.com/citation-style-language/schema/raw/master/csl-citation.json" }</w:instrText>
      </w:r>
      <w:r w:rsidR="00DC5BA7" w:rsidRPr="00776494">
        <w:fldChar w:fldCharType="separate"/>
      </w:r>
      <w:r w:rsidR="000325D2" w:rsidRPr="000325D2">
        <w:rPr>
          <w:noProof/>
        </w:rPr>
        <w:t>[65]</w:t>
      </w:r>
      <w:r w:rsidR="00DC5BA7" w:rsidRPr="00776494">
        <w:fldChar w:fldCharType="end"/>
      </w:r>
      <w:r w:rsidRPr="00776494">
        <w:t xml:space="preserve"> tarafından geliştirilen DVM ile çözülebilecek en basit problem türü lineer ayrılabilen bir örnek uzayını sınıflandırmak için lineer bir sınıflayıcı kullanmaktır. Böyle bir örnek uzayında, sınıfları ayıracak en iyi hiper düzlemi bulmak istediğimizi varsayalım. Eğitim kümesinde </w:t>
      </w:r>
      <m:oMath>
        <m:r>
          <m:rPr>
            <m:sty m:val="p"/>
          </m:rPr>
          <w:rPr>
            <w:rFonts w:ascii="Cambria Math" w:hAnsi="Cambria Math"/>
          </w:rPr>
          <m:t>L</m:t>
        </m:r>
      </m:oMath>
      <w:r w:rsidRPr="00776494">
        <w:t xml:space="preserve"> tane nokta, her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oMath>
      <w:r w:rsidRPr="00776494">
        <w:t xml:space="preserve"> girdisinin </w:t>
      </w:r>
      <m:oMath>
        <m:r>
          <w:rPr>
            <w:rFonts w:ascii="Cambria Math" w:hAnsi="Cambria Math"/>
          </w:rPr>
          <m:t>D</m:t>
        </m:r>
      </m:oMath>
      <w:r w:rsidRPr="00776494">
        <w:t xml:space="preserve"> tane özniteliği ve ait oldukları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=-1</m:t>
        </m:r>
      </m:oMath>
      <w:r w:rsidRPr="00776494">
        <w:t xml:space="preserve"> ya da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=+1</m:t>
        </m:r>
      </m:oMath>
      <w:r w:rsidRPr="00776494">
        <w:t xml:space="preserve"> şeklinde iki sınıf olsun. Bu durumda eğitim verisi </w:t>
      </w:r>
      <w:r w:rsidR="00C70D7E">
        <w:t xml:space="preserve">Denklem </w:t>
      </w:r>
      <w:r w:rsidR="004D2755">
        <w:t>2.</w:t>
      </w:r>
      <w:r w:rsidR="00C62C67">
        <w:t>5’d</w:t>
      </w:r>
      <w:r w:rsidRPr="00776494">
        <w:t>eki gibi olur.</w:t>
      </w:r>
    </w:p>
    <w:p w:rsidR="00E83655" w:rsidRPr="00776494" w:rsidRDefault="00E83655" w:rsidP="00ED114D">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AA3916" w:rsidRPr="00776494" w:rsidTr="00C3793C">
        <w:trPr>
          <w:trHeight w:val="454"/>
        </w:trPr>
        <w:tc>
          <w:tcPr>
            <w:tcW w:w="4531" w:type="pct"/>
            <w:shd w:val="clear" w:color="auto" w:fill="auto"/>
          </w:tcPr>
          <w:p w:rsidR="00AA3916" w:rsidRPr="00776494" w:rsidRDefault="00EA2370" w:rsidP="00B236A8">
            <w:pPr>
              <w:pStyle w:val="denklem"/>
              <w:spacing w:before="0" w:after="0"/>
              <w:rPr>
                <w:rFonts w:ascii="Calibri" w:hAnsi="Calibri"/>
                <w:color w:val="000000"/>
              </w:rPr>
            </w:pPr>
            <m:oMathPara>
              <m:oMathParaPr>
                <m:jc m:val="left"/>
              </m:oMathParaPr>
              <m:oMath>
                <m:d>
                  <m:dPr>
                    <m:begChr m:val="{"/>
                    <m:endChr m:val="}"/>
                    <m:ctrlPr/>
                  </m:dPr>
                  <m:e>
                    <m:sSub>
                      <m:sSubPr>
                        <m:ctrlPr/>
                      </m:sSubPr>
                      <m:e>
                        <m:r>
                          <m:t>x</m:t>
                        </m:r>
                      </m:e>
                      <m:sub>
                        <m:r>
                          <m:t>i</m:t>
                        </m:r>
                      </m:sub>
                    </m:sSub>
                    <m:r>
                      <m:t>,</m:t>
                    </m:r>
                    <m:sSub>
                      <m:sSubPr>
                        <m:ctrlPr/>
                      </m:sSubPr>
                      <m:e>
                        <m:r>
                          <m:t>y</m:t>
                        </m:r>
                      </m:e>
                      <m:sub>
                        <m:r>
                          <m:t>i</m:t>
                        </m:r>
                      </m:sub>
                    </m:sSub>
                  </m:e>
                </m:d>
                <m:r>
                  <m:t xml:space="preserve">  |  i=1,…,L ve </m:t>
                </m:r>
                <m:sSub>
                  <m:sSubPr>
                    <m:ctrlPr/>
                  </m:sSubPr>
                  <m:e>
                    <m:r>
                      <m:t>y</m:t>
                    </m:r>
                  </m:e>
                  <m:sub>
                    <m:r>
                      <m:t>i</m:t>
                    </m:r>
                  </m:sub>
                </m:sSub>
                <m:r>
                  <m:t>∈</m:t>
                </m:r>
                <m:d>
                  <m:dPr>
                    <m:begChr m:val="{"/>
                    <m:endChr m:val="}"/>
                    <m:ctrlPr/>
                  </m:dPr>
                  <m:e>
                    <m:r>
                      <m:t>-1,1</m:t>
                    </m:r>
                  </m:e>
                </m:d>
                <m:r>
                  <m:t xml:space="preserve"> , x∈</m:t>
                </m:r>
                <m:sSup>
                  <m:sSupPr>
                    <m:ctrlPr/>
                  </m:sSupPr>
                  <m:e>
                    <m:r>
                      <m:rPr>
                        <m:scr m:val="fraktur"/>
                      </m:rPr>
                      <m:t>R</m:t>
                    </m:r>
                  </m:e>
                  <m:sup>
                    <m:r>
                      <m:t>D</m:t>
                    </m:r>
                  </m:sup>
                </m:sSup>
              </m:oMath>
            </m:oMathPara>
          </w:p>
        </w:tc>
        <w:tc>
          <w:tcPr>
            <w:tcW w:w="469" w:type="pct"/>
            <w:shd w:val="clear" w:color="auto" w:fill="auto"/>
            <w:vAlign w:val="center"/>
          </w:tcPr>
          <w:p w:rsidR="00AA3916" w:rsidRPr="00776494" w:rsidRDefault="00AA3916" w:rsidP="00B236A8">
            <w:pPr>
              <w:pStyle w:val="ResimYazs"/>
              <w:spacing w:before="0" w:after="0"/>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5</w:t>
              </w:r>
            </w:fldSimple>
            <w:r w:rsidRPr="00776494">
              <w:t>)</w:t>
            </w:r>
          </w:p>
        </w:tc>
      </w:tr>
    </w:tbl>
    <w:p w:rsidR="00E83655" w:rsidRDefault="00E83655" w:rsidP="00B236A8">
      <w:pPr>
        <w:pStyle w:val="PARAGRAFMETN"/>
        <w:spacing w:before="0" w:after="0"/>
      </w:pPr>
    </w:p>
    <w:p w:rsidR="00851C4D" w:rsidRPr="00042D17" w:rsidRDefault="00AA3916" w:rsidP="00851C4D">
      <w:pPr>
        <w:pStyle w:val="PARAGRAFMETN"/>
        <w:spacing w:before="0" w:after="0"/>
      </w:pPr>
      <w:r w:rsidRPr="00776494">
        <w:t>Veri lineer ayrılabilir olduğundan</w:t>
      </w:r>
      <w:r w:rsidR="00F667CB">
        <w:t xml:space="preserve"> </w:t>
      </w:r>
      <m:oMath>
        <m:r>
          <m:rPr>
            <m:sty m:val="p"/>
          </m:rPr>
          <w:rPr>
            <w:rFonts w:ascii="Cambria Math" w:hAnsi="Cambria Math"/>
          </w:rPr>
          <m:t>D=2</m:t>
        </m:r>
      </m:oMath>
      <w:r w:rsidRPr="00776494">
        <w:t xml:space="preserve"> için</w:t>
      </w:r>
      <w:r w:rsidR="007B36A9">
        <w:t xml:space="preser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1</m:t>
            </m:r>
          </m:sub>
        </m:sSub>
      </m:oMath>
      <w:r w:rsidRPr="00776494">
        <w:t xml:space="preserve">’e karşılık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2</m:t>
            </m:r>
          </m:sub>
        </m:sSub>
      </m:oMath>
      <w:r w:rsidRPr="00776494">
        <w:t xml:space="preserve"> grafiği üzerine her iki sınıfı birbirinden ayıran bir doğru,</w:t>
      </w:r>
      <w:r w:rsidR="00F667CB">
        <w:t xml:space="preserve"> </w:t>
      </w:r>
      <m:oMath>
        <m:r>
          <m:rPr>
            <m:sty m:val="p"/>
          </m:rPr>
          <w:rPr>
            <w:rFonts w:ascii="Cambria Math" w:hAnsi="Cambria Math"/>
          </w:rPr>
          <m:t>D</m:t>
        </m:r>
        <m:r>
          <w:rPr>
            <w:rFonts w:ascii="Cambria Math" w:hAnsi="Cambria Math"/>
          </w:rPr>
          <m:t>&gt;2</m:t>
        </m:r>
      </m:oMath>
      <w:r w:rsidRPr="00776494">
        <w:t xml:space="preserve"> olduğu durumda ise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D</m:t>
            </m:r>
          </m:sub>
        </m:sSub>
      </m:oMath>
      <w:r w:rsidRPr="00776494">
        <w:t xml:space="preserve">’lerin grafiği üzerine iki sınıfı ayıran bir hiper düzlem </w:t>
      </w:r>
      <w:r w:rsidRPr="00042D17">
        <w:t>çi</w:t>
      </w:r>
      <w:r w:rsidR="00D676CF" w:rsidRPr="00042D17">
        <w:t>zilebilir</w:t>
      </w:r>
      <w:r w:rsidR="00B52371">
        <w:t xml:space="preserve"> </w:t>
      </w:r>
      <w:r w:rsidRPr="00042D17">
        <w:t>(</w:t>
      </w:r>
      <w:r w:rsidR="00C9415A">
        <w:fldChar w:fldCharType="begin"/>
      </w:r>
      <w:r w:rsidR="00C9415A">
        <w:instrText xml:space="preserve"> REF _Ref468644792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321EAD">
        <w:rPr>
          <w:noProof/>
          <w:sz w:val="18"/>
          <w:szCs w:val="18"/>
        </w:rPr>
        <w:t>.</w:t>
      </w:r>
      <w:r w:rsidR="007104E6">
        <w:rPr>
          <w:noProof/>
          <w:sz w:val="18"/>
          <w:szCs w:val="18"/>
        </w:rPr>
        <w:t>11</w:t>
      </w:r>
      <w:r w:rsidR="00C9415A">
        <w:fldChar w:fldCharType="end"/>
      </w:r>
      <w:r w:rsidR="00627F25">
        <w:t>.</w:t>
      </w:r>
      <w:r w:rsidR="000B71C2" w:rsidRPr="000B71C2">
        <w:t>).</w:t>
      </w:r>
    </w:p>
    <w:p w:rsidR="002F405E" w:rsidRDefault="002F405E" w:rsidP="00E83655">
      <w:pPr>
        <w:pStyle w:val="PARAGRAFMETN"/>
        <w:spacing w:before="0" w:after="0"/>
      </w:pPr>
    </w:p>
    <w:p w:rsidR="00D33AFB" w:rsidRDefault="002F405E" w:rsidP="00C91112">
      <w:pPr>
        <w:pStyle w:val="PARAGRAFMETN"/>
        <w:spacing w:before="0" w:after="0"/>
      </w:pPr>
      <w:r w:rsidRPr="00776494">
        <w:t xml:space="preserve">Bu hiper düzlem </w:t>
      </w:r>
      <m:oMath>
        <m:r>
          <w:rPr>
            <w:rFonts w:ascii="Cambria Math" w:hAnsi="Cambria Math"/>
          </w:rPr>
          <m:t>w.x+b=0</m:t>
        </m:r>
      </m:oMath>
      <w:r w:rsidRPr="009F0940">
        <w:rPr>
          <w:i/>
        </w:rPr>
        <w:t xml:space="preserve"> </w:t>
      </w:r>
      <w:r w:rsidRPr="00776494">
        <w:t xml:space="preserve">şeklinde tanımlanabilir. Burada </w:t>
      </w:r>
      <w:r w:rsidRPr="009F0940">
        <w:rPr>
          <w:i/>
        </w:rPr>
        <w:t>w</w:t>
      </w:r>
      <w:r w:rsidRPr="00776494">
        <w:t xml:space="preserve"> hiper düzlemin normali, </w:t>
      </w:r>
      <m:oMath>
        <m:f>
          <m:fPr>
            <m:ctrlPr>
              <w:rPr>
                <w:rFonts w:ascii="Cambria Math" w:hAnsi="Cambria Math"/>
                <w:i/>
              </w:rPr>
            </m:ctrlPr>
          </m:fPr>
          <m:num>
            <m:r>
              <w:rPr>
                <w:rFonts w:ascii="Cambria Math" w:hAnsi="Cambria Math"/>
              </w:rPr>
              <m:t>b</m:t>
            </m:r>
          </m:num>
          <m:den>
            <m:r>
              <w:rPr>
                <w:rFonts w:ascii="Cambria Math" w:hAnsi="Cambria Math"/>
              </w:rPr>
              <m:t>|w|</m:t>
            </m:r>
          </m:den>
        </m:f>
      </m:oMath>
      <w:r w:rsidRPr="00776494">
        <w:t xml:space="preserve"> ise düzlemden orijine olan dik uzaklığı ifade etmektedir. Destek vektörleri, ayırıcı hiper</w:t>
      </w:r>
      <w:r w:rsidR="00C91112">
        <w:t xml:space="preserve"> </w:t>
      </w:r>
      <w:r w:rsidRPr="00776494">
        <w:t>düzleme en yakın olan örneklerdir ve DVM’nin amacı bu hiper düzlemi, her iki sınıfın birbirine en yakın üyelerinden mümkün olduğunca uzağa yerleştirmektir.</w:t>
      </w:r>
      <w:r w:rsidR="00D33AFB">
        <w:t xml:space="preserve"> </w:t>
      </w:r>
      <w:r w:rsidR="004D2755">
        <w:t>Bu durumda;</w:t>
      </w:r>
    </w:p>
    <w:p w:rsidR="002F405E" w:rsidRDefault="002F405E" w:rsidP="00C91112">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9B69A3" w:rsidRPr="00776494" w:rsidTr="00933640">
        <w:trPr>
          <w:trHeight w:val="454"/>
        </w:trPr>
        <w:tc>
          <w:tcPr>
            <w:tcW w:w="4531" w:type="pct"/>
            <w:shd w:val="clear" w:color="auto" w:fill="auto"/>
          </w:tcPr>
          <w:p w:rsidR="009B69A3" w:rsidRPr="00776494" w:rsidRDefault="009B69A3" w:rsidP="00B236A8">
            <w:pPr>
              <w:pStyle w:val="denklem"/>
              <w:spacing w:before="0" w:after="0" w:line="360" w:lineRule="auto"/>
              <w:rPr>
                <w:rFonts w:ascii="Calibri" w:hAnsi="Calibri"/>
                <w:color w:val="000000"/>
              </w:rPr>
            </w:pPr>
            <m:oMathPara>
              <m:oMathParaPr>
                <m:jc m:val="left"/>
              </m:oMathParaPr>
              <m:oMath>
                <m:r>
                  <m:t>w.</m:t>
                </m:r>
                <m:sSub>
                  <m:sSubPr>
                    <m:ctrlPr/>
                  </m:sSubPr>
                  <m:e>
                    <m:r>
                      <m:t>x</m:t>
                    </m:r>
                  </m:e>
                  <m:sub>
                    <m:r>
                      <m:t>i</m:t>
                    </m:r>
                  </m:sub>
                </m:sSub>
                <m:r>
                  <m:t>+b≥+1      ∀</m:t>
                </m:r>
                <m:sSub>
                  <m:sSubPr>
                    <m:ctrlPr/>
                  </m:sSubPr>
                  <m:e>
                    <m:r>
                      <m:t>x</m:t>
                    </m:r>
                  </m:e>
                  <m:sub>
                    <m:r>
                      <m:t>i</m:t>
                    </m:r>
                  </m:sub>
                </m:sSub>
                <m:r>
                  <m:t>∈Sın</m:t>
                </m:r>
                <m:r>
                  <m:t xml:space="preserve">ıf 1 , yani </m:t>
                </m:r>
                <m:sSub>
                  <m:sSubPr>
                    <m:ctrlPr/>
                  </m:sSubPr>
                  <m:e>
                    <m:r>
                      <m:t>y</m:t>
                    </m:r>
                  </m:e>
                  <m:sub>
                    <m:r>
                      <m:t>i</m:t>
                    </m:r>
                  </m:sub>
                </m:sSub>
                <m:r>
                  <m:t>=+1</m:t>
                </m:r>
              </m:oMath>
            </m:oMathPara>
          </w:p>
        </w:tc>
        <w:tc>
          <w:tcPr>
            <w:tcW w:w="469" w:type="pct"/>
            <w:shd w:val="clear" w:color="auto" w:fill="auto"/>
            <w:vAlign w:val="center"/>
          </w:tcPr>
          <w:p w:rsidR="009B69A3" w:rsidRPr="00776494" w:rsidRDefault="009B69A3" w:rsidP="00B236A8">
            <w:pPr>
              <w:pStyle w:val="ResimYazs"/>
              <w:spacing w:before="0" w:after="0" w:line="360" w:lineRule="auto"/>
            </w:pPr>
            <w:bookmarkStart w:id="67" w:name="_Ref466127620"/>
            <w:r w:rsidRPr="00776494">
              <w:t>(</w:t>
            </w:r>
            <w:fldSimple w:instr=" STYLEREF 1 \s ">
              <w:r w:rsidR="007104E6">
                <w:rPr>
                  <w:noProof/>
                  <w:cs/>
                </w:rPr>
                <w:t>‎</w:t>
              </w:r>
              <w:r w:rsidR="007104E6">
                <w:rPr>
                  <w:noProof/>
                </w:rPr>
                <w:t>2</w:t>
              </w:r>
            </w:fldSimple>
            <w:r w:rsidRPr="00776494">
              <w:t>.</w:t>
            </w:r>
            <w:fldSimple w:instr=" SEQ Denklem \* ARABIC \s 1 ">
              <w:r w:rsidR="007104E6">
                <w:rPr>
                  <w:noProof/>
                </w:rPr>
                <w:t>6</w:t>
              </w:r>
            </w:fldSimple>
            <w:r w:rsidRPr="00776494">
              <w:t>)</w:t>
            </w:r>
            <w:bookmarkEnd w:id="67"/>
          </w:p>
        </w:tc>
      </w:tr>
      <w:tr w:rsidR="009B69A3" w:rsidRPr="00776494" w:rsidTr="00933640">
        <w:trPr>
          <w:trHeight w:val="454"/>
        </w:trPr>
        <w:tc>
          <w:tcPr>
            <w:tcW w:w="4531" w:type="pct"/>
            <w:shd w:val="clear" w:color="auto" w:fill="auto"/>
          </w:tcPr>
          <w:p w:rsidR="009B69A3" w:rsidRPr="00776494" w:rsidRDefault="009B69A3" w:rsidP="00B236A8">
            <w:pPr>
              <w:pStyle w:val="denklem"/>
              <w:spacing w:before="0" w:after="0" w:line="360" w:lineRule="auto"/>
              <w:rPr>
                <w:rFonts w:ascii="Calibri" w:hAnsi="Calibri"/>
                <w:color w:val="000000"/>
              </w:rPr>
            </w:pPr>
            <m:oMathPara>
              <m:oMathParaPr>
                <m:jc m:val="left"/>
              </m:oMathParaPr>
              <m:oMath>
                <m:r>
                  <m:t>w.</m:t>
                </m:r>
                <m:sSub>
                  <m:sSubPr>
                    <m:ctrlPr/>
                  </m:sSubPr>
                  <m:e>
                    <m:r>
                      <m:t>x</m:t>
                    </m:r>
                  </m:e>
                  <m:sub>
                    <m:r>
                      <m:t>i</m:t>
                    </m:r>
                  </m:sub>
                </m:sSub>
                <m:r>
                  <m:t>+b≤-1      ∀</m:t>
                </m:r>
                <m:sSub>
                  <m:sSubPr>
                    <m:ctrlPr/>
                  </m:sSubPr>
                  <m:e>
                    <m:r>
                      <m:t>x</m:t>
                    </m:r>
                  </m:e>
                  <m:sub>
                    <m:r>
                      <m:t>i</m:t>
                    </m:r>
                  </m:sub>
                </m:sSub>
                <m:r>
                  <m:t xml:space="preserve">∈Sınıf 2 , yani </m:t>
                </m:r>
                <m:sSub>
                  <m:sSubPr>
                    <m:ctrlPr/>
                  </m:sSubPr>
                  <m:e>
                    <m:r>
                      <m:t>y</m:t>
                    </m:r>
                  </m:e>
                  <m:sub>
                    <m:r>
                      <m:t>i</m:t>
                    </m:r>
                  </m:sub>
                </m:sSub>
                <m:r>
                  <m:t>=-1</m:t>
                </m:r>
              </m:oMath>
            </m:oMathPara>
          </w:p>
        </w:tc>
        <w:tc>
          <w:tcPr>
            <w:tcW w:w="469" w:type="pct"/>
            <w:shd w:val="clear" w:color="auto" w:fill="auto"/>
            <w:vAlign w:val="center"/>
          </w:tcPr>
          <w:p w:rsidR="009B69A3" w:rsidRPr="00776494" w:rsidRDefault="009B69A3" w:rsidP="00B236A8">
            <w:pPr>
              <w:pStyle w:val="ResimYazs"/>
              <w:spacing w:before="0" w:after="0" w:line="360" w:lineRule="auto"/>
            </w:pPr>
            <w:bookmarkStart w:id="68" w:name="_Ref466127626"/>
            <w:r w:rsidRPr="00776494">
              <w:t>(</w:t>
            </w:r>
            <w:fldSimple w:instr=" STYLEREF 1 \s ">
              <w:r w:rsidR="007104E6">
                <w:rPr>
                  <w:noProof/>
                  <w:cs/>
                </w:rPr>
                <w:t>‎</w:t>
              </w:r>
              <w:r w:rsidR="007104E6">
                <w:rPr>
                  <w:noProof/>
                </w:rPr>
                <w:t>2</w:t>
              </w:r>
            </w:fldSimple>
            <w:r w:rsidRPr="00776494">
              <w:t>.</w:t>
            </w:r>
            <w:fldSimple w:instr=" SEQ Denklem \* ARABIC \s 1 ">
              <w:r w:rsidR="007104E6">
                <w:rPr>
                  <w:noProof/>
                </w:rPr>
                <w:t>7</w:t>
              </w:r>
            </w:fldSimple>
            <w:r w:rsidRPr="00776494">
              <w:t>)</w:t>
            </w:r>
            <w:bookmarkEnd w:id="68"/>
          </w:p>
        </w:tc>
      </w:tr>
    </w:tbl>
    <w:p w:rsidR="008C79C1" w:rsidRDefault="008C79C1" w:rsidP="00B236A8">
      <w:pPr>
        <w:pStyle w:val="PARAGRAFMETN"/>
        <w:spacing w:before="0" w:after="0"/>
      </w:pPr>
    </w:p>
    <w:p w:rsidR="009B69A3" w:rsidRDefault="009B69A3" w:rsidP="00B236A8">
      <w:pPr>
        <w:pStyle w:val="PARAGRAFMETN"/>
        <w:spacing w:before="0" w:after="0"/>
      </w:pPr>
      <w:r w:rsidRPr="00776494">
        <w:t xml:space="preserve">eşitsizlikleri sağlanır. Denklemlerdeki nokta, nokta çarpımını ifade eder ve </w:t>
      </w:r>
      <m:oMath>
        <m:r>
          <w:rPr>
            <w:rFonts w:ascii="Cambria Math" w:hAnsi="Cambria Math"/>
          </w:rPr>
          <m:t>w.</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w</m:t>
            </m:r>
          </m:e>
          <m:sup>
            <m:r>
              <w:rPr>
                <w:rFonts w:ascii="Cambria Math" w:hAnsi="Cambria Math"/>
              </w:rPr>
              <m:t>T</m:t>
            </m:r>
          </m:sup>
        </m:sSup>
        <m:sSub>
          <m:sSubPr>
            <m:ctrlPr>
              <w:rPr>
                <w:rFonts w:ascii="Cambria Math" w:hAnsi="Cambria Math"/>
                <w:i/>
              </w:rPr>
            </m:ctrlPr>
          </m:sSubPr>
          <m:e>
            <m:r>
              <w:rPr>
                <w:rFonts w:ascii="Cambria Math" w:hAnsi="Cambria Math"/>
              </w:rPr>
              <m:t>x</m:t>
            </m:r>
          </m:e>
          <m:sub>
            <m:r>
              <w:rPr>
                <w:rFonts w:ascii="Cambria Math" w:hAnsi="Cambria Math"/>
              </w:rPr>
              <m:t>i</m:t>
            </m:r>
          </m:sub>
        </m:sSub>
      </m:oMath>
      <w:r w:rsidRPr="00776494">
        <w:t xml:space="preserve"> anlamına gelir. Bu denklemler Denklem</w:t>
      </w:r>
      <w:r w:rsidR="009A7C34">
        <w:t xml:space="preserve"> 2.8</w:t>
      </w:r>
      <w:r w:rsidRPr="00776494">
        <w:t>’deki gibi birleştirilebilir.</w:t>
      </w:r>
    </w:p>
    <w:p w:rsidR="00BC6C45" w:rsidRPr="00776494" w:rsidRDefault="00BC6C45" w:rsidP="00BC6C45">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9B69A3" w:rsidRPr="00776494" w:rsidTr="00933640">
        <w:trPr>
          <w:trHeight w:val="454"/>
        </w:trPr>
        <w:tc>
          <w:tcPr>
            <w:tcW w:w="4531" w:type="pct"/>
            <w:shd w:val="clear" w:color="auto" w:fill="auto"/>
          </w:tcPr>
          <w:p w:rsidR="009B69A3" w:rsidRPr="00776494" w:rsidRDefault="00EA2370" w:rsidP="00B236A8">
            <w:pPr>
              <w:pStyle w:val="denklem"/>
              <w:spacing w:before="0" w:after="0" w:line="360" w:lineRule="auto"/>
              <w:rPr>
                <w:rFonts w:ascii="Calibri" w:hAnsi="Calibri"/>
                <w:color w:val="000000"/>
              </w:rPr>
            </w:pPr>
            <m:oMathPara>
              <m:oMathParaPr>
                <m:jc m:val="left"/>
              </m:oMathParaPr>
              <m:oMath>
                <m:sSub>
                  <m:sSubPr>
                    <m:ctrlPr/>
                  </m:sSubPr>
                  <m:e>
                    <m:r>
                      <m:t>y</m:t>
                    </m:r>
                  </m:e>
                  <m:sub>
                    <m:r>
                      <m:t>i</m:t>
                    </m:r>
                  </m:sub>
                </m:sSub>
                <m:d>
                  <m:dPr>
                    <m:ctrlPr/>
                  </m:dPr>
                  <m:e>
                    <m:r>
                      <m:t>w</m:t>
                    </m:r>
                    <m:sSub>
                      <m:sSubPr>
                        <m:ctrlPr/>
                      </m:sSubPr>
                      <m:e>
                        <m:r>
                          <m:t>.x</m:t>
                        </m:r>
                      </m:e>
                      <m:sub>
                        <m:r>
                          <m:t>i</m:t>
                        </m:r>
                      </m:sub>
                    </m:sSub>
                    <m:r>
                      <m:t>+b</m:t>
                    </m:r>
                  </m:e>
                </m:d>
                <m:r>
                  <m:t>-1≥0  ∀i</m:t>
                </m:r>
              </m:oMath>
            </m:oMathPara>
          </w:p>
        </w:tc>
        <w:tc>
          <w:tcPr>
            <w:tcW w:w="469" w:type="pct"/>
            <w:shd w:val="clear" w:color="auto" w:fill="auto"/>
            <w:vAlign w:val="center"/>
          </w:tcPr>
          <w:p w:rsidR="009B69A3" w:rsidRPr="00776494" w:rsidRDefault="009B69A3" w:rsidP="004A2489">
            <w:pPr>
              <w:pStyle w:val="ResimYazs"/>
              <w:spacing w:before="0" w:after="0" w:line="360" w:lineRule="auto"/>
            </w:pPr>
            <w:bookmarkStart w:id="69" w:name="_Ref466124086"/>
            <w:r w:rsidRPr="00776494">
              <w:t>(</w:t>
            </w:r>
            <w:fldSimple w:instr=" STYLEREF 1 \s ">
              <w:r w:rsidR="007104E6">
                <w:rPr>
                  <w:noProof/>
                  <w:cs/>
                </w:rPr>
                <w:t>‎</w:t>
              </w:r>
              <w:r w:rsidR="007104E6">
                <w:rPr>
                  <w:noProof/>
                </w:rPr>
                <w:t>2</w:t>
              </w:r>
            </w:fldSimple>
            <w:r w:rsidRPr="00776494">
              <w:t>.</w:t>
            </w:r>
            <w:fldSimple w:instr=" SEQ Denklem \* ARABIC \s 1 ">
              <w:r w:rsidR="007104E6">
                <w:rPr>
                  <w:noProof/>
                </w:rPr>
                <w:t>8</w:t>
              </w:r>
            </w:fldSimple>
            <w:r w:rsidRPr="00776494">
              <w:t>)</w:t>
            </w:r>
            <w:bookmarkEnd w:id="69"/>
          </w:p>
        </w:tc>
      </w:tr>
    </w:tbl>
    <w:p w:rsidR="004A2489" w:rsidRDefault="004A2489" w:rsidP="004A2489">
      <w:pPr>
        <w:pStyle w:val="PARAGRAFMETN"/>
        <w:spacing w:before="0" w:after="0"/>
      </w:pPr>
    </w:p>
    <w:p w:rsidR="009B69A3" w:rsidRPr="00776494" w:rsidRDefault="009B69A3" w:rsidP="00A937D3">
      <w:pPr>
        <w:pStyle w:val="PARAGRAFMETN"/>
        <w:spacing w:before="0" w:after="0"/>
      </w:pPr>
      <w:r w:rsidRPr="00776494">
        <w:t xml:space="preserve">Destek vektörlerinden geçen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Pr="00776494">
        <w:t xml:space="preserve"> ve </w:t>
      </w:r>
      <m:oMath>
        <m:sSub>
          <m:sSubPr>
            <m:ctrlPr>
              <w:rPr>
                <w:rFonts w:ascii="Cambria Math" w:hAnsi="Cambria Math"/>
                <w:i/>
              </w:rPr>
            </m:ctrlPr>
          </m:sSubPr>
          <m:e>
            <m:r>
              <w:rPr>
                <w:rFonts w:ascii="Cambria Math" w:hAnsi="Cambria Math"/>
              </w:rPr>
              <m:t>D</m:t>
            </m:r>
          </m:e>
          <m:sub>
            <m:r>
              <w:rPr>
                <w:rFonts w:ascii="Cambria Math" w:hAnsi="Cambria Math"/>
              </w:rPr>
              <m:t>2</m:t>
            </m:r>
          </m:sub>
        </m:sSub>
      </m:oMath>
      <w:r w:rsidRPr="00776494">
        <w:t xml:space="preserve"> düzlemlerinin denklemleri sırasıyla Denklem </w:t>
      </w:r>
      <w:r w:rsidR="009A7C34">
        <w:lastRenderedPageBreak/>
        <w:t>2.9</w:t>
      </w:r>
      <w:r>
        <w:t xml:space="preserve"> </w:t>
      </w:r>
      <w:r w:rsidRPr="00776494">
        <w:t>ve</w:t>
      </w:r>
      <w:r w:rsidR="009A7C34">
        <w:t xml:space="preserve"> 2.10</w:t>
      </w:r>
      <w:r w:rsidRPr="00776494">
        <w:t>’daki gibi olacaktır.</w:t>
      </w:r>
    </w:p>
    <w:p w:rsidR="007B3695" w:rsidRPr="00776494" w:rsidRDefault="007B3695" w:rsidP="00831B1D">
      <w:pPr>
        <w:pStyle w:val="PARAGRAFMETN"/>
        <w:spacing w:before="0" w:after="0"/>
      </w:pPr>
    </w:p>
    <w:p w:rsidR="00937130" w:rsidRDefault="00D2102B" w:rsidP="00321EAD">
      <w:pPr>
        <w:pStyle w:val="ResimYazs"/>
        <w:rPr>
          <w:sz w:val="18"/>
          <w:szCs w:val="18"/>
        </w:rPr>
      </w:pPr>
      <w:bookmarkStart w:id="70" w:name="_Ref466123841"/>
      <w:r>
        <w:rPr>
          <w:noProof/>
          <w:sz w:val="18"/>
          <w:szCs w:val="18"/>
        </w:rPr>
        <w:drawing>
          <wp:inline distT="0" distB="0" distL="0" distR="0" wp14:anchorId="70F7F2EC" wp14:editId="732F4DB4">
            <wp:extent cx="5108121" cy="2296886"/>
            <wp:effectExtent l="19050" t="0" r="0" b="0"/>
            <wp:docPr id="2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5111066" cy="2298210"/>
                    </a:xfrm>
                    <a:prstGeom prst="rect">
                      <a:avLst/>
                    </a:prstGeom>
                    <a:noFill/>
                    <a:ln w="9525">
                      <a:noFill/>
                      <a:miter lim="800000"/>
                      <a:headEnd/>
                      <a:tailEnd/>
                    </a:ln>
                  </pic:spPr>
                </pic:pic>
              </a:graphicData>
            </a:graphic>
          </wp:inline>
        </w:drawing>
      </w:r>
    </w:p>
    <w:p w:rsidR="007B3695" w:rsidRPr="00321EAD" w:rsidRDefault="007B3695" w:rsidP="00321EAD">
      <w:pPr>
        <w:pStyle w:val="ResimYazs"/>
        <w:rPr>
          <w:sz w:val="18"/>
          <w:szCs w:val="18"/>
        </w:rPr>
      </w:pPr>
      <w:bookmarkStart w:id="71" w:name="_Ref468644792"/>
      <w:bookmarkStart w:id="72" w:name="_Toc468697230"/>
      <w:r w:rsidRPr="00321EAD">
        <w:rPr>
          <w:sz w:val="18"/>
          <w:szCs w:val="18"/>
        </w:rPr>
        <w:t xml:space="preserve">Şekil </w:t>
      </w:r>
      <w:r w:rsidR="00DC5BA7" w:rsidRPr="00321EAD">
        <w:rPr>
          <w:sz w:val="18"/>
          <w:szCs w:val="18"/>
        </w:rPr>
        <w:fldChar w:fldCharType="begin"/>
      </w:r>
      <w:r w:rsidRPr="00321EAD">
        <w:rPr>
          <w:sz w:val="18"/>
          <w:szCs w:val="18"/>
        </w:rPr>
        <w:instrText xml:space="preserve"> STYLEREF 1 \s </w:instrText>
      </w:r>
      <w:r w:rsidR="00DC5BA7" w:rsidRPr="00321EAD">
        <w:rPr>
          <w:sz w:val="18"/>
          <w:szCs w:val="18"/>
        </w:rPr>
        <w:fldChar w:fldCharType="separate"/>
      </w:r>
      <w:r w:rsidR="007104E6">
        <w:rPr>
          <w:noProof/>
          <w:sz w:val="18"/>
          <w:szCs w:val="18"/>
          <w:cs/>
        </w:rPr>
        <w:t>‎</w:t>
      </w:r>
      <w:r w:rsidR="007104E6">
        <w:rPr>
          <w:noProof/>
          <w:sz w:val="18"/>
          <w:szCs w:val="18"/>
        </w:rPr>
        <w:t>2</w:t>
      </w:r>
      <w:r w:rsidR="00DC5BA7" w:rsidRPr="00321EAD">
        <w:rPr>
          <w:sz w:val="18"/>
          <w:szCs w:val="18"/>
        </w:rPr>
        <w:fldChar w:fldCharType="end"/>
      </w:r>
      <w:r w:rsidRPr="00321EAD">
        <w:rPr>
          <w:sz w:val="18"/>
          <w:szCs w:val="18"/>
        </w:rPr>
        <w:t>.</w:t>
      </w:r>
      <w:r w:rsidR="00DC5BA7" w:rsidRPr="00321EAD">
        <w:rPr>
          <w:sz w:val="18"/>
          <w:szCs w:val="18"/>
        </w:rPr>
        <w:fldChar w:fldCharType="begin"/>
      </w:r>
      <w:r w:rsidRPr="00321EAD">
        <w:rPr>
          <w:sz w:val="18"/>
          <w:szCs w:val="18"/>
        </w:rPr>
        <w:instrText xml:space="preserve"> SEQ Şekil \* ARABIC \s 1 </w:instrText>
      </w:r>
      <w:r w:rsidR="00DC5BA7" w:rsidRPr="00321EAD">
        <w:rPr>
          <w:sz w:val="18"/>
          <w:szCs w:val="18"/>
        </w:rPr>
        <w:fldChar w:fldCharType="separate"/>
      </w:r>
      <w:r w:rsidR="007104E6">
        <w:rPr>
          <w:noProof/>
          <w:sz w:val="18"/>
          <w:szCs w:val="18"/>
        </w:rPr>
        <w:t>11</w:t>
      </w:r>
      <w:r w:rsidR="00DC5BA7" w:rsidRPr="00321EAD">
        <w:rPr>
          <w:sz w:val="18"/>
          <w:szCs w:val="18"/>
        </w:rPr>
        <w:fldChar w:fldCharType="end"/>
      </w:r>
      <w:bookmarkEnd w:id="70"/>
      <w:bookmarkEnd w:id="71"/>
      <w:r w:rsidRPr="00321EAD">
        <w:rPr>
          <w:sz w:val="18"/>
          <w:szCs w:val="18"/>
        </w:rPr>
        <w:t xml:space="preserve">. Lineer ayrılabilen iki sınıfı ayıran hiper düzlem </w:t>
      </w:r>
      <w:r w:rsidR="00DC5BA7" w:rsidRPr="00321EAD">
        <w:rPr>
          <w:sz w:val="18"/>
          <w:szCs w:val="18"/>
        </w:rPr>
        <w:fldChar w:fldCharType="begin" w:fldLock="1"/>
      </w:r>
      <w:r w:rsidR="000325D2">
        <w:rPr>
          <w:sz w:val="18"/>
          <w:szCs w:val="18"/>
        </w:rPr>
        <w:instrText>ADDIN CSL_CITATION { "citationItems" : [ { "id" : "ITEM-1", "itemData" : { "author" : [ { "dropping-particle" : "", "family" : "Fletcher", "given" : "Tristan", "non-dropping-particle" : "", "parse-names" : false, "suffix" : "" } ], "id" : "ITEM-1", "issued" : { "date-parts" : [ [ "2008" ] ] }, "title" : "Support Vector Machines Explained", "type" : "article-journal" }, "uris" : [ "http://www.mendeley.com/documents/?uuid=e8291ead-2eed-3e37-b86e-eacad77bc155" ] } ], "mendeley" : { "formattedCitation" : "[66]", "plainTextFormattedCitation" : "[66]", "previouslyFormattedCitation" : "[65]" }, "properties" : { "noteIndex" : 0 }, "schema" : "https://github.com/citation-style-language/schema/raw/master/csl-citation.json" }</w:instrText>
      </w:r>
      <w:r w:rsidR="00DC5BA7" w:rsidRPr="00321EAD">
        <w:rPr>
          <w:sz w:val="18"/>
          <w:szCs w:val="18"/>
        </w:rPr>
        <w:fldChar w:fldCharType="separate"/>
      </w:r>
      <w:r w:rsidR="000325D2" w:rsidRPr="000325D2">
        <w:rPr>
          <w:noProof/>
          <w:sz w:val="18"/>
          <w:szCs w:val="18"/>
        </w:rPr>
        <w:t>[66]</w:t>
      </w:r>
      <w:bookmarkEnd w:id="72"/>
      <w:r w:rsidR="00DC5BA7" w:rsidRPr="00321EAD">
        <w:rPr>
          <w:sz w:val="18"/>
          <w:szCs w:val="18"/>
        </w:rPr>
        <w:fldChar w:fldCharType="end"/>
      </w:r>
    </w:p>
    <w:p w:rsidR="007B3695" w:rsidRPr="001946D7" w:rsidRDefault="007B3695" w:rsidP="002C77EA">
      <w:pPr>
        <w:pStyle w:val="AnaParagrafYaziStiliSau"/>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C3793C" w:rsidRPr="00776494" w:rsidTr="00C3793C">
        <w:trPr>
          <w:trHeight w:val="454"/>
        </w:trPr>
        <w:tc>
          <w:tcPr>
            <w:tcW w:w="4531" w:type="pct"/>
            <w:shd w:val="clear" w:color="auto" w:fill="auto"/>
          </w:tcPr>
          <w:p w:rsidR="00C3793C" w:rsidRPr="00776494" w:rsidRDefault="00EA2370" w:rsidP="004A2489">
            <w:pPr>
              <w:pStyle w:val="denklem"/>
              <w:spacing w:before="0" w:after="0" w:line="360" w:lineRule="auto"/>
              <w:rPr>
                <w:rFonts w:ascii="Calibri" w:hAnsi="Calibri"/>
                <w:color w:val="000000"/>
              </w:rPr>
            </w:pPr>
            <m:oMathPara>
              <m:oMathParaPr>
                <m:jc m:val="left"/>
              </m:oMathParaPr>
              <m:oMath>
                <m:sSub>
                  <m:sSubPr>
                    <m:ctrlPr/>
                  </m:sSubPr>
                  <m:e>
                    <m:r>
                      <m:t>w.x</m:t>
                    </m:r>
                  </m:e>
                  <m:sub>
                    <m:r>
                      <m:t>i</m:t>
                    </m:r>
                  </m:sub>
                </m:sSub>
                <m:r>
                  <m:t>+b=+1</m:t>
                </m:r>
              </m:oMath>
            </m:oMathPara>
          </w:p>
        </w:tc>
        <w:tc>
          <w:tcPr>
            <w:tcW w:w="469" w:type="pct"/>
            <w:shd w:val="clear" w:color="auto" w:fill="auto"/>
            <w:vAlign w:val="center"/>
          </w:tcPr>
          <w:p w:rsidR="00C3793C" w:rsidRPr="00776494" w:rsidRDefault="00C3793C" w:rsidP="004A2489">
            <w:pPr>
              <w:pStyle w:val="ResimYazs"/>
              <w:spacing w:before="0" w:after="0" w:line="360" w:lineRule="auto"/>
            </w:pPr>
            <w:bookmarkStart w:id="73" w:name="_Ref466124102"/>
            <w:r w:rsidRPr="00776494">
              <w:t>(</w:t>
            </w:r>
            <w:fldSimple w:instr=" STYLEREF 1 \s ">
              <w:r w:rsidR="007104E6">
                <w:rPr>
                  <w:noProof/>
                  <w:cs/>
                </w:rPr>
                <w:t>‎</w:t>
              </w:r>
              <w:r w:rsidR="007104E6">
                <w:rPr>
                  <w:noProof/>
                </w:rPr>
                <w:t>2</w:t>
              </w:r>
            </w:fldSimple>
            <w:r w:rsidRPr="00776494">
              <w:t>.</w:t>
            </w:r>
            <w:fldSimple w:instr=" SEQ Denklem \* ARABIC \s 1 ">
              <w:r w:rsidR="007104E6">
                <w:rPr>
                  <w:noProof/>
                </w:rPr>
                <w:t>9</w:t>
              </w:r>
            </w:fldSimple>
            <w:r w:rsidRPr="00776494">
              <w:t>)</w:t>
            </w:r>
            <w:bookmarkEnd w:id="73"/>
          </w:p>
        </w:tc>
      </w:tr>
      <w:tr w:rsidR="00C3793C" w:rsidRPr="00776494" w:rsidTr="00C3793C">
        <w:trPr>
          <w:trHeight w:val="454"/>
        </w:trPr>
        <w:tc>
          <w:tcPr>
            <w:tcW w:w="4531" w:type="pct"/>
            <w:shd w:val="clear" w:color="auto" w:fill="auto"/>
          </w:tcPr>
          <w:p w:rsidR="00C3793C" w:rsidRPr="00776494" w:rsidRDefault="00EA2370" w:rsidP="004A2489">
            <w:pPr>
              <w:pStyle w:val="denklem"/>
              <w:spacing w:before="0" w:after="0" w:line="360" w:lineRule="auto"/>
              <w:rPr>
                <w:rFonts w:ascii="Calibri" w:hAnsi="Calibri"/>
                <w:color w:val="000000"/>
              </w:rPr>
            </w:pPr>
            <m:oMathPara>
              <m:oMathParaPr>
                <m:jc m:val="left"/>
              </m:oMathParaPr>
              <m:oMath>
                <m:sSub>
                  <m:sSubPr>
                    <m:ctrlPr/>
                  </m:sSubPr>
                  <m:e>
                    <m:r>
                      <m:t>w.x</m:t>
                    </m:r>
                  </m:e>
                  <m:sub>
                    <m:r>
                      <m:t>i</m:t>
                    </m:r>
                  </m:sub>
                </m:sSub>
                <m:r>
                  <m:t>+b=-1</m:t>
                </m:r>
              </m:oMath>
            </m:oMathPara>
          </w:p>
        </w:tc>
        <w:tc>
          <w:tcPr>
            <w:tcW w:w="469" w:type="pct"/>
            <w:shd w:val="clear" w:color="auto" w:fill="auto"/>
            <w:vAlign w:val="center"/>
          </w:tcPr>
          <w:p w:rsidR="00C3793C" w:rsidRPr="00776494" w:rsidRDefault="00C3793C" w:rsidP="004A2489">
            <w:pPr>
              <w:pStyle w:val="ResimYazs"/>
              <w:spacing w:before="0" w:after="0" w:line="360" w:lineRule="auto"/>
            </w:pPr>
            <w:bookmarkStart w:id="74" w:name="_Ref466124109"/>
            <w:r w:rsidRPr="00776494">
              <w:t>(</w:t>
            </w:r>
            <w:fldSimple w:instr=" STYLEREF 1 \s ">
              <w:r w:rsidR="007104E6">
                <w:rPr>
                  <w:noProof/>
                  <w:cs/>
                </w:rPr>
                <w:t>‎</w:t>
              </w:r>
              <w:r w:rsidR="007104E6">
                <w:rPr>
                  <w:noProof/>
                </w:rPr>
                <w:t>2</w:t>
              </w:r>
            </w:fldSimple>
            <w:r w:rsidRPr="00776494">
              <w:t>.</w:t>
            </w:r>
            <w:fldSimple w:instr=" SEQ Denklem \* ARABIC \s 1 ">
              <w:r w:rsidR="007104E6">
                <w:rPr>
                  <w:noProof/>
                </w:rPr>
                <w:t>10</w:t>
              </w:r>
            </w:fldSimple>
            <w:r w:rsidRPr="00776494">
              <w:t>)</w:t>
            </w:r>
            <w:bookmarkEnd w:id="74"/>
          </w:p>
        </w:tc>
      </w:tr>
    </w:tbl>
    <w:p w:rsidR="007C5018" w:rsidRDefault="007C5018" w:rsidP="004A2489">
      <w:pPr>
        <w:pStyle w:val="PARAGRAFMETN"/>
        <w:spacing w:before="0" w:after="0"/>
      </w:pPr>
    </w:p>
    <w:p w:rsidR="00C3793C" w:rsidRDefault="00C9415A" w:rsidP="004A2489">
      <w:pPr>
        <w:pStyle w:val="PARAGRAFMETN"/>
        <w:spacing w:before="0" w:after="0"/>
      </w:pPr>
      <w:r>
        <w:fldChar w:fldCharType="begin"/>
      </w:r>
      <w:r>
        <w:instrText xml:space="preserve"> REF _Ref468644792 \h  \* MERGEFORMAT </w:instrText>
      </w:r>
      <w:r>
        <w:fldChar w:fldCharType="separate"/>
      </w:r>
      <w:r w:rsidR="007104E6" w:rsidRPr="007104E6">
        <w:t xml:space="preserve">Şekil </w:t>
      </w:r>
      <w:r w:rsidR="007104E6" w:rsidRPr="007104E6">
        <w:rPr>
          <w:noProof/>
          <w:cs/>
        </w:rPr>
        <w:t>‎</w:t>
      </w:r>
      <w:r w:rsidR="007104E6">
        <w:rPr>
          <w:noProof/>
          <w:sz w:val="18"/>
          <w:szCs w:val="18"/>
        </w:rPr>
        <w:t>2</w:t>
      </w:r>
      <w:r w:rsidR="007104E6" w:rsidRPr="00321EAD">
        <w:rPr>
          <w:noProof/>
          <w:sz w:val="18"/>
          <w:szCs w:val="18"/>
        </w:rPr>
        <w:t>.</w:t>
      </w:r>
      <w:r w:rsidR="007104E6">
        <w:rPr>
          <w:noProof/>
          <w:sz w:val="18"/>
          <w:szCs w:val="18"/>
        </w:rPr>
        <w:t>11</w:t>
      </w:r>
      <w:r>
        <w:fldChar w:fldCharType="end"/>
      </w:r>
      <w:r w:rsidR="00627F25">
        <w:t>.</w:t>
      </w:r>
      <w:r w:rsidR="00C3793C" w:rsidRPr="007C5018">
        <w:t>’d</w:t>
      </w:r>
      <w:r w:rsidR="00C3793C" w:rsidRPr="00EF61EA">
        <w:t>e</w:t>
      </w:r>
      <w:r w:rsidR="00C3793C" w:rsidRPr="00776494">
        <w:t xml:space="preserve"> destek vektörlerinden geçen bu paralel düzlemler arasındaki mesafe m ile gösterilmiştir. </w:t>
      </w:r>
      <w:r w:rsidR="00C3793C" w:rsidRPr="001D7349">
        <w:rPr>
          <w:i/>
        </w:rPr>
        <w:t>m</w:t>
      </w:r>
      <w:r w:rsidR="00C3793C" w:rsidRPr="00776494">
        <w:t xml:space="preserve">, DVM’nin marjini olarak ifade edilen, </w:t>
      </w:r>
      <m:oMath>
        <m:sSub>
          <m:sSubPr>
            <m:ctrlPr>
              <w:rPr>
                <w:rFonts w:ascii="Cambria Math" w:hAnsi="Cambria Math"/>
                <w:i/>
              </w:rPr>
            </m:ctrlPr>
          </m:sSubPr>
          <m:e>
            <m:r>
              <w:rPr>
                <w:rFonts w:ascii="Cambria Math" w:hAnsi="Cambria Math"/>
              </w:rPr>
              <m:t>D</m:t>
            </m:r>
          </m:e>
          <m:sub>
            <m:r>
              <w:rPr>
                <w:rFonts w:ascii="Cambria Math" w:hAnsi="Cambria Math"/>
              </w:rPr>
              <m:t>1</m:t>
            </m:r>
          </m:sub>
        </m:sSub>
      </m:oMath>
      <w:r w:rsidR="00C3793C" w:rsidRPr="00776494">
        <w:t xml:space="preserve"> ve </w:t>
      </w:r>
      <m:oMath>
        <m:sSub>
          <m:sSubPr>
            <m:ctrlPr>
              <w:rPr>
                <w:rFonts w:ascii="Cambria Math" w:hAnsi="Cambria Math"/>
                <w:i/>
              </w:rPr>
            </m:ctrlPr>
          </m:sSubPr>
          <m:e>
            <m:r>
              <w:rPr>
                <w:rFonts w:ascii="Cambria Math" w:hAnsi="Cambria Math"/>
              </w:rPr>
              <m:t>D</m:t>
            </m:r>
          </m:e>
          <m:sub>
            <m:r>
              <w:rPr>
                <w:rFonts w:ascii="Cambria Math" w:hAnsi="Cambria Math"/>
              </w:rPr>
              <m:t>2</m:t>
            </m:r>
          </m:sub>
        </m:sSub>
      </m:oMath>
      <w:r w:rsidR="00C3793C" w:rsidRPr="00776494">
        <w:t xml:space="preserve"> düzlemleri arasındaki mesafeyi ortalar. Ayırıcı hiper düzlemi DVM’nin amacına uygun şekilde yerleştirebilmek için bu marjinin maksimize edilmesi gerekmektedir. Basit vektör geometrisinden marjinin </w:t>
      </w:r>
      <m:oMath>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r>
                  <w:rPr>
                    <w:rFonts w:ascii="Cambria Math" w:hAnsi="Cambria Math"/>
                  </w:rPr>
                  <m:t>w</m:t>
                </m:r>
              </m:e>
            </m:d>
          </m:den>
        </m:f>
      </m:oMath>
      <w:r w:rsidR="00C3793C" w:rsidRPr="00776494">
        <w:t xml:space="preserve"> olduğu çıkarılabilir.</w:t>
      </w:r>
      <w:r w:rsidR="00C3793C" w:rsidRPr="001D7349">
        <w:rPr>
          <w:i/>
        </w:rPr>
        <w:t xml:space="preserve"> </w:t>
      </w:r>
      <m:oMath>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r>
                  <w:rPr>
                    <w:rFonts w:ascii="Cambria Math" w:hAnsi="Cambria Math"/>
                  </w:rPr>
                  <m:t>w</m:t>
                </m:r>
              </m:e>
            </m:d>
          </m:den>
        </m:f>
      </m:oMath>
      <w:r w:rsidR="00C3793C" w:rsidRPr="00776494">
        <w:t xml:space="preserve">’nun maksimize edilmesi de </w:t>
      </w:r>
      <m:oMath>
        <m:d>
          <m:dPr>
            <m:begChr m:val="‖"/>
            <m:endChr m:val="‖"/>
            <m:ctrlPr>
              <w:rPr>
                <w:rFonts w:ascii="Cambria Math" w:hAnsi="Cambria Math"/>
                <w:i/>
              </w:rPr>
            </m:ctrlPr>
          </m:dPr>
          <m:e>
            <m:r>
              <w:rPr>
                <w:rFonts w:ascii="Cambria Math" w:hAnsi="Cambria Math"/>
              </w:rPr>
              <m:t>w</m:t>
            </m:r>
          </m:e>
        </m:d>
      </m:oMath>
      <w:r w:rsidR="00C3793C" w:rsidRPr="00776494">
        <w:t>’nun minimize edilmesi demektir. Minimizasyonda Denklem</w:t>
      </w:r>
      <w:r w:rsidR="0003609A">
        <w:t xml:space="preserve"> 2.8</w:t>
      </w:r>
      <w:r w:rsidR="00C3793C" w:rsidRPr="00776494">
        <w:t>’deki koşul sağlanmalıdır. Kuadratik programlama optimizasyonuna imkân sağlayabilmek için minimizasyon problemi şöyle düşünülebilir:</w:t>
      </w:r>
    </w:p>
    <w:p w:rsidR="00831B1D" w:rsidRPr="00776494" w:rsidRDefault="00831B1D" w:rsidP="00831B1D">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2258A" w:rsidRPr="00776494" w:rsidTr="00B2258A">
        <w:trPr>
          <w:trHeight w:val="454"/>
        </w:trPr>
        <w:tc>
          <w:tcPr>
            <w:tcW w:w="4531" w:type="pct"/>
            <w:shd w:val="clear" w:color="auto" w:fill="auto"/>
          </w:tcPr>
          <w:p w:rsidR="00B2258A" w:rsidRPr="00776494" w:rsidRDefault="00EA2370" w:rsidP="00B91A13">
            <w:pPr>
              <w:pStyle w:val="denklem"/>
              <w:spacing w:before="0" w:after="0" w:line="360" w:lineRule="auto"/>
              <w:rPr>
                <w:rFonts w:ascii="Calibri" w:hAnsi="Calibri"/>
                <w:color w:val="000000"/>
              </w:rPr>
            </w:pPr>
            <m:oMathPara>
              <m:oMathParaPr>
                <m:jc m:val="left"/>
              </m:oMathParaPr>
              <m:oMath>
                <m:sSub>
                  <m:sSubPr>
                    <m:ctrlPr/>
                  </m:sSubPr>
                  <m:e>
                    <m:func>
                      <m:funcPr>
                        <m:ctrlPr/>
                      </m:funcPr>
                      <m:fName>
                        <m:r>
                          <m:t>min</m:t>
                        </m:r>
                      </m:fName>
                      <m:e>
                        <m:f>
                          <m:fPr>
                            <m:ctrlPr/>
                          </m:fPr>
                          <m:num>
                            <m:r>
                              <m:t>1</m:t>
                            </m:r>
                          </m:num>
                          <m:den>
                            <m:r>
                              <m:t>2</m:t>
                            </m:r>
                          </m:den>
                        </m:f>
                      </m:e>
                    </m:func>
                    <m:sSup>
                      <m:sSupPr>
                        <m:ctrlPr/>
                      </m:sSupPr>
                      <m:e>
                        <m:d>
                          <m:dPr>
                            <m:begChr m:val="‖"/>
                            <m:endChr m:val="‖"/>
                            <m:ctrlPr/>
                          </m:dPr>
                          <m:e>
                            <m:r>
                              <m:t>w</m:t>
                            </m:r>
                          </m:e>
                        </m:d>
                      </m:e>
                      <m:sup>
                        <m:r>
                          <m:t>2</m:t>
                        </m:r>
                      </m:sup>
                    </m:sSup>
                    <m:r>
                      <m:t xml:space="preserve">   :  y</m:t>
                    </m:r>
                  </m:e>
                  <m:sub>
                    <m:r>
                      <m:t>i</m:t>
                    </m:r>
                  </m:sub>
                </m:sSub>
                <m:d>
                  <m:dPr>
                    <m:ctrlPr/>
                  </m:dPr>
                  <m:e>
                    <m:r>
                      <m:t>w</m:t>
                    </m:r>
                    <m:sSub>
                      <m:sSubPr>
                        <m:ctrlPr/>
                      </m:sSubPr>
                      <m:e>
                        <m:r>
                          <m:t>.x</m:t>
                        </m:r>
                      </m:e>
                      <m:sub>
                        <m:r>
                          <m:t>i</m:t>
                        </m:r>
                      </m:sub>
                    </m:sSub>
                    <m:r>
                      <m:t>+b</m:t>
                    </m:r>
                  </m:e>
                </m:d>
                <m:r>
                  <m:t>-1≥0  ∀i</m:t>
                </m:r>
              </m:oMath>
            </m:oMathPara>
          </w:p>
        </w:tc>
        <w:tc>
          <w:tcPr>
            <w:tcW w:w="469" w:type="pct"/>
            <w:shd w:val="clear" w:color="auto" w:fill="auto"/>
            <w:vAlign w:val="center"/>
          </w:tcPr>
          <w:p w:rsidR="00B2258A" w:rsidRPr="00776494" w:rsidRDefault="00B2258A" w:rsidP="00B91A13">
            <w:pPr>
              <w:pStyle w:val="ResimYazs"/>
              <w:spacing w:line="360" w:lineRule="auto"/>
            </w:pPr>
            <w:bookmarkStart w:id="75" w:name="_Ref466127651"/>
            <w:r w:rsidRPr="00776494">
              <w:t>(</w:t>
            </w:r>
            <w:fldSimple w:instr=" STYLEREF 1 \s ">
              <w:r w:rsidR="007104E6">
                <w:rPr>
                  <w:noProof/>
                  <w:cs/>
                </w:rPr>
                <w:t>‎</w:t>
              </w:r>
              <w:r w:rsidR="007104E6">
                <w:rPr>
                  <w:noProof/>
                </w:rPr>
                <w:t>2</w:t>
              </w:r>
            </w:fldSimple>
            <w:r w:rsidRPr="00776494">
              <w:t>.</w:t>
            </w:r>
            <w:fldSimple w:instr=" SEQ Denklem \* ARABIC \s 1 ">
              <w:r w:rsidR="007104E6">
                <w:rPr>
                  <w:noProof/>
                </w:rPr>
                <w:t>11</w:t>
              </w:r>
            </w:fldSimple>
            <w:r w:rsidRPr="00776494">
              <w:t>)</w:t>
            </w:r>
            <w:bookmarkEnd w:id="75"/>
          </w:p>
        </w:tc>
      </w:tr>
    </w:tbl>
    <w:p w:rsidR="004141E9" w:rsidRDefault="004141E9" w:rsidP="004141E9">
      <w:pPr>
        <w:pStyle w:val="PARAGRAFMETN"/>
        <w:spacing w:before="0" w:after="0"/>
      </w:pPr>
    </w:p>
    <w:p w:rsidR="00B2258A" w:rsidRDefault="00B2258A" w:rsidP="004141E9">
      <w:pPr>
        <w:pStyle w:val="PARAGRAFMETN"/>
        <w:spacing w:before="0" w:after="0"/>
      </w:pPr>
      <w:r w:rsidRPr="00776494">
        <w:t>Bu minimizasyon problemindeki kısıtları sağlayabilmek için Lagrange çarpanları (</w:t>
      </w:r>
      <m:oMath>
        <m:r>
          <w:rPr>
            <w:rFonts w:ascii="Cambria Math" w:hAnsi="Cambria Math"/>
          </w:rPr>
          <m:t>α</m:t>
        </m:r>
      </m:oMath>
      <w:r w:rsidRPr="00776494">
        <w:t xml:space="preserve">)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≥0 ∀i</m:t>
        </m:r>
      </m:oMath>
      <w:r w:rsidRPr="00776494">
        <w:t xml:space="preserve"> olmak üzere eklenir:</w:t>
      </w:r>
    </w:p>
    <w:p w:rsidR="00B91A13" w:rsidRPr="00776494" w:rsidRDefault="00B91A13" w:rsidP="004141E9">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2258A" w:rsidRPr="00776494" w:rsidTr="00B2258A">
        <w:trPr>
          <w:trHeight w:val="454"/>
        </w:trPr>
        <w:tc>
          <w:tcPr>
            <w:tcW w:w="4531" w:type="pct"/>
            <w:shd w:val="clear" w:color="auto" w:fill="auto"/>
          </w:tcPr>
          <w:p w:rsidR="00B2258A" w:rsidRPr="00776494" w:rsidRDefault="00EA2370" w:rsidP="00B725B1">
            <w:pPr>
              <w:pStyle w:val="denklem"/>
              <w:spacing w:before="0" w:after="0" w:line="360" w:lineRule="auto"/>
              <w:rPr>
                <w:rFonts w:ascii="Calibri" w:hAnsi="Calibri"/>
                <w:color w:val="000000"/>
              </w:rPr>
            </w:pPr>
            <m:oMathPara>
              <m:oMathParaPr>
                <m:jc m:val="left"/>
              </m:oMathParaPr>
              <m:oMath>
                <m:sSub>
                  <m:sSubPr>
                    <m:ctrlPr/>
                  </m:sSubPr>
                  <m:e>
                    <m:func>
                      <m:funcPr>
                        <m:ctrlPr/>
                      </m:funcPr>
                      <m:fName>
                        <m:r>
                          <m:rPr>
                            <m:scr m:val="script"/>
                          </m:rPr>
                          <m:t>L≡</m:t>
                        </m:r>
                      </m:fName>
                      <m:e>
                        <m:f>
                          <m:fPr>
                            <m:ctrlPr/>
                          </m:fPr>
                          <m:num>
                            <m:r>
                              <m:t>1</m:t>
                            </m:r>
                          </m:num>
                          <m:den>
                            <m:r>
                              <m:t>2</m:t>
                            </m:r>
                          </m:den>
                        </m:f>
                      </m:e>
                    </m:func>
                    <m:sSup>
                      <m:sSupPr>
                        <m:ctrlPr/>
                      </m:sSupPr>
                      <m:e>
                        <m:d>
                          <m:dPr>
                            <m:begChr m:val="‖"/>
                            <m:endChr m:val="‖"/>
                            <m:ctrlPr/>
                          </m:dPr>
                          <m:e>
                            <m:r>
                              <m:t>w</m:t>
                            </m:r>
                          </m:e>
                        </m:d>
                      </m:e>
                      <m:sup>
                        <m:r>
                          <m:t>2</m:t>
                        </m:r>
                      </m:sup>
                    </m:sSup>
                    <m:r>
                      <m:t>-α[y</m:t>
                    </m:r>
                  </m:e>
                  <m:sub>
                    <m:r>
                      <m:t>i</m:t>
                    </m:r>
                  </m:sub>
                </m:sSub>
                <m:d>
                  <m:dPr>
                    <m:ctrlPr/>
                  </m:dPr>
                  <m:e>
                    <m:r>
                      <m:t>w</m:t>
                    </m:r>
                    <m:sSub>
                      <m:sSubPr>
                        <m:ctrlPr/>
                      </m:sSubPr>
                      <m:e>
                        <m:r>
                          <m:t>.x</m:t>
                        </m:r>
                      </m:e>
                      <m:sub>
                        <m:r>
                          <m:t>i</m:t>
                        </m:r>
                      </m:sub>
                    </m:sSub>
                    <m:r>
                      <m:t>+b</m:t>
                    </m:r>
                  </m:e>
                </m:d>
                <m:r>
                  <m:t>-1  ∀i]</m:t>
                </m:r>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76" w:name="_Ref468320760"/>
            <w:r w:rsidRPr="00776494">
              <w:t>(</w:t>
            </w:r>
            <w:fldSimple w:instr=" STYLEREF 1 \s ">
              <w:r w:rsidR="007104E6">
                <w:rPr>
                  <w:noProof/>
                  <w:cs/>
                </w:rPr>
                <w:t>‎</w:t>
              </w:r>
              <w:r w:rsidR="007104E6">
                <w:rPr>
                  <w:noProof/>
                </w:rPr>
                <w:t>2</w:t>
              </w:r>
            </w:fldSimple>
            <w:r w:rsidRPr="00776494">
              <w:t>.</w:t>
            </w:r>
            <w:fldSimple w:instr=" SEQ Denklem \* ARABIC \s 1 ">
              <w:r w:rsidR="007104E6">
                <w:rPr>
                  <w:noProof/>
                </w:rPr>
                <w:t>12</w:t>
              </w:r>
            </w:fldSimple>
            <w:bookmarkEnd w:id="76"/>
            <w:r w:rsidRPr="00776494">
              <w:t>)</w:t>
            </w:r>
          </w:p>
        </w:tc>
      </w:tr>
      <w:tr w:rsidR="00B2258A" w:rsidRPr="00776494" w:rsidTr="00B2258A">
        <w:trPr>
          <w:trHeight w:val="454"/>
        </w:trPr>
        <w:tc>
          <w:tcPr>
            <w:tcW w:w="4531" w:type="pct"/>
            <w:shd w:val="clear" w:color="auto" w:fill="auto"/>
          </w:tcPr>
          <w:p w:rsidR="00B2258A" w:rsidRPr="00776494" w:rsidRDefault="00EA2370" w:rsidP="00B725B1">
            <w:pPr>
              <w:pStyle w:val="denklem"/>
              <w:spacing w:before="0" w:after="0" w:line="360" w:lineRule="auto"/>
              <w:rPr>
                <w:rFonts w:ascii="Calibri" w:hAnsi="Calibri"/>
                <w:color w:val="000000"/>
              </w:rPr>
            </w:pPr>
            <m:oMathPara>
              <m:oMathParaPr>
                <m:jc m:val="left"/>
              </m:oMathParaPr>
              <m:oMath>
                <m:sSub>
                  <m:sSubPr>
                    <m:ctrlPr/>
                  </m:sSubPr>
                  <m:e>
                    <m:func>
                      <m:funcPr>
                        <m:ctrlPr/>
                      </m:funcPr>
                      <m:fName>
                        <m:r>
                          <m:t xml:space="preserve">    ≡</m:t>
                        </m:r>
                      </m:fName>
                      <m:e>
                        <m:f>
                          <m:fPr>
                            <m:ctrlPr/>
                          </m:fPr>
                          <m:num>
                            <m:r>
                              <m:t>1</m:t>
                            </m:r>
                          </m:num>
                          <m:den>
                            <m:r>
                              <m:t>2</m:t>
                            </m:r>
                          </m:den>
                        </m:f>
                      </m:e>
                    </m:func>
                    <m:sSup>
                      <m:sSupPr>
                        <m:ctrlPr/>
                      </m:sSupPr>
                      <m:e>
                        <m:d>
                          <m:dPr>
                            <m:begChr m:val="‖"/>
                            <m:endChr m:val="‖"/>
                            <m:ctrlPr/>
                          </m:dPr>
                          <m:e>
                            <m:r>
                              <m:t>w</m:t>
                            </m:r>
                          </m:e>
                        </m:d>
                      </m:e>
                      <m:sup>
                        <m:r>
                          <m:t>2</m:t>
                        </m:r>
                      </m:sup>
                    </m:sSup>
                    <m:r>
                      <m:t>-</m:t>
                    </m:r>
                    <m:nary>
                      <m:naryPr>
                        <m:chr m:val="∑"/>
                        <m:limLoc m:val="undOvr"/>
                        <m:ctrlPr/>
                      </m:naryPr>
                      <m:sub>
                        <m:r>
                          <m:t>i=1</m:t>
                        </m:r>
                      </m:sub>
                      <m:sup>
                        <m:r>
                          <m:t>L</m:t>
                        </m:r>
                      </m:sup>
                      <m:e>
                        <m:sSub>
                          <m:sSubPr>
                            <m:ctrlPr/>
                          </m:sSubPr>
                          <m:e>
                            <m:r>
                              <m:t>α</m:t>
                            </m:r>
                          </m:e>
                          <m:sub>
                            <m:r>
                              <m:t>i</m:t>
                            </m:r>
                          </m:sub>
                        </m:sSub>
                      </m:e>
                    </m:nary>
                    <m:r>
                      <m:t>[y</m:t>
                    </m:r>
                  </m:e>
                  <m:sub>
                    <m:r>
                      <m:t>i</m:t>
                    </m:r>
                  </m:sub>
                </m:sSub>
                <m:d>
                  <m:dPr>
                    <m:ctrlPr/>
                  </m:dPr>
                  <m:e>
                    <m:r>
                      <m:t>w</m:t>
                    </m:r>
                    <m:sSub>
                      <m:sSubPr>
                        <m:ctrlPr/>
                      </m:sSubPr>
                      <m:e>
                        <m:r>
                          <m:t>.x</m:t>
                        </m:r>
                      </m:e>
                      <m:sub>
                        <m:r>
                          <m:t>i</m:t>
                        </m:r>
                      </m:sub>
                    </m:sSub>
                    <m:r>
                      <m:t>+b</m:t>
                    </m:r>
                  </m:e>
                </m:d>
                <m:r>
                  <m:t>-1]</m:t>
                </m:r>
              </m:oMath>
            </m:oMathPara>
          </w:p>
        </w:tc>
        <w:tc>
          <w:tcPr>
            <w:tcW w:w="469" w:type="pct"/>
            <w:shd w:val="clear" w:color="auto" w:fill="auto"/>
            <w:vAlign w:val="center"/>
          </w:tcPr>
          <w:p w:rsidR="00B2258A" w:rsidRPr="00776494" w:rsidRDefault="00B2258A" w:rsidP="00B725B1">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13</w:t>
              </w:r>
            </w:fldSimple>
            <w:r w:rsidRPr="00776494">
              <w:t>)</w:t>
            </w:r>
          </w:p>
        </w:tc>
      </w:tr>
      <w:tr w:rsidR="00B2258A" w:rsidRPr="00776494" w:rsidTr="00B2258A">
        <w:trPr>
          <w:trHeight w:val="454"/>
        </w:trPr>
        <w:tc>
          <w:tcPr>
            <w:tcW w:w="4531" w:type="pct"/>
            <w:shd w:val="clear" w:color="auto" w:fill="auto"/>
          </w:tcPr>
          <w:p w:rsidR="00B2258A" w:rsidRPr="00776494" w:rsidRDefault="00EA2370" w:rsidP="00B725B1">
            <w:pPr>
              <w:pStyle w:val="denklem"/>
              <w:spacing w:before="0" w:after="0" w:line="360" w:lineRule="auto"/>
              <w:rPr>
                <w:rFonts w:ascii="Calibri" w:hAnsi="Calibri"/>
                <w:color w:val="000000"/>
              </w:rPr>
            </w:pPr>
            <m:oMathPara>
              <m:oMathParaPr>
                <m:jc m:val="left"/>
              </m:oMathParaPr>
              <m:oMath>
                <m:sSub>
                  <m:sSubPr>
                    <m:ctrlPr/>
                  </m:sSubPr>
                  <m:e>
                    <m:func>
                      <m:funcPr>
                        <m:ctrlPr/>
                      </m:funcPr>
                      <m:fName>
                        <m:r>
                          <m:t xml:space="preserve">    ≡</m:t>
                        </m:r>
                      </m:fName>
                      <m:e>
                        <m:f>
                          <m:fPr>
                            <m:ctrlPr/>
                          </m:fPr>
                          <m:num>
                            <m:r>
                              <m:t>1</m:t>
                            </m:r>
                          </m:num>
                          <m:den>
                            <m:r>
                              <m:t>2</m:t>
                            </m:r>
                          </m:den>
                        </m:f>
                      </m:e>
                    </m:func>
                    <m:sSup>
                      <m:sSupPr>
                        <m:ctrlPr/>
                      </m:sSupPr>
                      <m:e>
                        <m:d>
                          <m:dPr>
                            <m:begChr m:val="‖"/>
                            <m:endChr m:val="‖"/>
                            <m:ctrlPr/>
                          </m:dPr>
                          <m:e>
                            <m:r>
                              <m:t>w</m:t>
                            </m:r>
                          </m:e>
                        </m:d>
                      </m:e>
                      <m:sup>
                        <m:r>
                          <m:t>2</m:t>
                        </m:r>
                      </m:sup>
                    </m:sSup>
                    <m:r>
                      <m:t>-</m:t>
                    </m:r>
                    <m:nary>
                      <m:naryPr>
                        <m:chr m:val="∑"/>
                        <m:limLoc m:val="undOvr"/>
                        <m:ctrlPr/>
                      </m:naryPr>
                      <m:sub>
                        <m:r>
                          <m:t>i=1</m:t>
                        </m:r>
                      </m:sub>
                      <m:sup>
                        <m:r>
                          <m:t>L</m:t>
                        </m:r>
                      </m:sup>
                      <m:e>
                        <m:sSub>
                          <m:sSubPr>
                            <m:ctrlPr/>
                          </m:sSubPr>
                          <m:e>
                            <m:r>
                              <m:t>α</m:t>
                            </m:r>
                          </m:e>
                          <m:sub>
                            <m:r>
                              <m:t>i</m:t>
                            </m:r>
                          </m:sub>
                        </m:sSub>
                      </m:e>
                    </m:nary>
                    <m:r>
                      <m:t>y</m:t>
                    </m:r>
                  </m:e>
                  <m:sub>
                    <m:r>
                      <m:t>i</m:t>
                    </m:r>
                  </m:sub>
                </m:sSub>
                <m:d>
                  <m:dPr>
                    <m:ctrlPr/>
                  </m:dPr>
                  <m:e>
                    <m:r>
                      <m:t>w</m:t>
                    </m:r>
                    <m:sSub>
                      <m:sSubPr>
                        <m:ctrlPr/>
                      </m:sSubPr>
                      <m:e>
                        <m:r>
                          <m:t>.x</m:t>
                        </m:r>
                      </m:e>
                      <m:sub>
                        <m:r>
                          <m:t>i</m:t>
                        </m:r>
                      </m:sub>
                    </m:sSub>
                    <m:r>
                      <m:t>+b</m:t>
                    </m:r>
                  </m:e>
                </m:d>
                <m:r>
                  <m:t>+</m:t>
                </m:r>
                <m:nary>
                  <m:naryPr>
                    <m:chr m:val="∑"/>
                    <m:limLoc m:val="undOvr"/>
                    <m:ctrlPr/>
                  </m:naryPr>
                  <m:sub>
                    <m:r>
                      <m:t>i=1</m:t>
                    </m:r>
                  </m:sub>
                  <m:sup>
                    <m:r>
                      <m:t>L</m:t>
                    </m:r>
                  </m:sup>
                  <m:e>
                    <m:sSub>
                      <m:sSubPr>
                        <m:ctrlPr/>
                      </m:sSubPr>
                      <m:e>
                        <m:r>
                          <m:t>α</m:t>
                        </m:r>
                      </m:e>
                      <m:sub>
                        <m:r>
                          <m:t>i</m:t>
                        </m:r>
                      </m:sub>
                    </m:sSub>
                  </m:e>
                </m:nary>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77" w:name="_Ref466124439"/>
            <w:r w:rsidRPr="00776494">
              <w:t>(</w:t>
            </w:r>
            <w:fldSimple w:instr=" STYLEREF 1 \s ">
              <w:r w:rsidR="007104E6">
                <w:rPr>
                  <w:noProof/>
                  <w:cs/>
                </w:rPr>
                <w:t>‎</w:t>
              </w:r>
              <w:r w:rsidR="007104E6">
                <w:rPr>
                  <w:noProof/>
                </w:rPr>
                <w:t>2</w:t>
              </w:r>
            </w:fldSimple>
            <w:r w:rsidRPr="00776494">
              <w:t>.</w:t>
            </w:r>
            <w:fldSimple w:instr=" SEQ Denklem \* ARABIC \s 1 ">
              <w:r w:rsidR="007104E6">
                <w:rPr>
                  <w:noProof/>
                </w:rPr>
                <w:t>14</w:t>
              </w:r>
            </w:fldSimple>
            <w:r w:rsidRPr="00776494">
              <w:t>)</w:t>
            </w:r>
            <w:bookmarkEnd w:id="77"/>
          </w:p>
        </w:tc>
      </w:tr>
    </w:tbl>
    <w:p w:rsidR="00B725B1" w:rsidRDefault="00B725B1" w:rsidP="00B91A13">
      <w:pPr>
        <w:pStyle w:val="PARAGRAFMETN"/>
        <w:spacing w:before="0" w:after="0"/>
        <w:ind w:left="720"/>
      </w:pPr>
    </w:p>
    <w:p w:rsidR="00C3793C" w:rsidRDefault="00B2258A" w:rsidP="00B725B1">
      <w:pPr>
        <w:pStyle w:val="PARAGRAFMETN"/>
        <w:spacing w:before="0" w:after="0"/>
      </w:pPr>
      <w:r w:rsidRPr="00776494">
        <w:t>Burada Denklem</w:t>
      </w:r>
      <w:r w:rsidR="0003609A">
        <w:t xml:space="preserve"> 2.14</w:t>
      </w:r>
      <w:r w:rsidRPr="00776494">
        <w:t xml:space="preserve">’ü minimize edecek </w:t>
      </w:r>
      <w:r w:rsidRPr="00D836F2">
        <w:rPr>
          <w:i/>
        </w:rPr>
        <w:t>w</w:t>
      </w:r>
      <w:r w:rsidRPr="00776494">
        <w:t xml:space="preserve"> ve </w:t>
      </w:r>
      <w:r w:rsidRPr="00D836F2">
        <w:rPr>
          <w:i/>
        </w:rPr>
        <w:t>b</w:t>
      </w:r>
      <w:r w:rsidRPr="00776494">
        <w:t xml:space="preserve">’ye ve maksimize edecek </w:t>
      </w:r>
      <m:oMath>
        <m:r>
          <w:rPr>
            <w:rFonts w:ascii="Cambria Math" w:hAnsi="Cambria Math"/>
          </w:rPr>
          <m:t>α</m:t>
        </m:r>
      </m:oMath>
      <w:r w:rsidRPr="00776494">
        <w:t>’ya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≥0 ∀i</m:t>
        </m:r>
      </m:oMath>
      <w:r w:rsidRPr="00776494">
        <w:t xml:space="preserve">) ihtiyaç vardır. Bunu sağlamak için de </w:t>
      </w:r>
      <m:oMath>
        <m:r>
          <m:rPr>
            <m:scr m:val="script"/>
            <m:sty m:val="p"/>
          </m:rPr>
          <w:rPr>
            <w:rFonts w:ascii="Cambria Math" w:hAnsi="Cambria Math"/>
          </w:rPr>
          <m:t>L</m:t>
        </m:r>
      </m:oMath>
      <w:r w:rsidRPr="00776494">
        <w:t xml:space="preserve">’nin </w:t>
      </w:r>
      <w:r w:rsidRPr="00D836F2">
        <w:rPr>
          <w:i/>
        </w:rPr>
        <w:t>w</w:t>
      </w:r>
      <w:r w:rsidRPr="00776494">
        <w:t xml:space="preserve"> ve </w:t>
      </w:r>
      <w:r w:rsidRPr="00D836F2">
        <w:rPr>
          <w:i/>
        </w:rPr>
        <w:t>b</w:t>
      </w:r>
      <w:r w:rsidRPr="00776494">
        <w:t>’ye göre kısmi türevleri alınarak sıfıra eşitlenir.</w:t>
      </w:r>
    </w:p>
    <w:p w:rsidR="00B725B1" w:rsidRPr="00776494" w:rsidRDefault="00B725B1" w:rsidP="00B725B1">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2258A" w:rsidRPr="00776494" w:rsidTr="00B2258A">
        <w:trPr>
          <w:trHeight w:val="454"/>
        </w:trPr>
        <w:tc>
          <w:tcPr>
            <w:tcW w:w="4531" w:type="pct"/>
            <w:shd w:val="clear" w:color="auto" w:fill="auto"/>
          </w:tcPr>
          <w:p w:rsidR="00B2258A" w:rsidRPr="00776494" w:rsidRDefault="00EA2370" w:rsidP="00B725B1">
            <w:pPr>
              <w:pStyle w:val="denklem"/>
              <w:spacing w:before="0" w:after="0" w:line="360" w:lineRule="auto"/>
              <w:rPr>
                <w:rFonts w:ascii="Calibri" w:hAnsi="Calibri"/>
                <w:color w:val="000000"/>
              </w:rPr>
            </w:pPr>
            <m:oMathPara>
              <m:oMathParaPr>
                <m:jc m:val="left"/>
              </m:oMathParaPr>
              <m:oMath>
                <m:f>
                  <m:fPr>
                    <m:ctrlPr/>
                  </m:fPr>
                  <m:num>
                    <m:r>
                      <m:t>∂</m:t>
                    </m:r>
                    <m:r>
                      <m:rPr>
                        <m:scr m:val="script"/>
                      </m:rPr>
                      <m:t>L</m:t>
                    </m:r>
                  </m:num>
                  <m:den>
                    <m:r>
                      <m:t>∂w</m:t>
                    </m:r>
                  </m:den>
                </m:f>
                <m:r>
                  <m:t>=0 ⟹w=</m:t>
                </m:r>
                <m:nary>
                  <m:naryPr>
                    <m:chr m:val="∑"/>
                    <m:limLoc m:val="undOvr"/>
                    <m:ctrlPr/>
                  </m:naryPr>
                  <m:sub>
                    <m:r>
                      <m:t>i=1</m:t>
                    </m:r>
                  </m:sub>
                  <m:sup>
                    <m:r>
                      <m:t>L</m:t>
                    </m:r>
                  </m:sup>
                  <m:e>
                    <m:sSub>
                      <m:sSubPr>
                        <m:ctrlPr/>
                      </m:sSubPr>
                      <m:e>
                        <m:r>
                          <m:t>α</m:t>
                        </m:r>
                      </m:e>
                      <m:sub>
                        <m:r>
                          <m:t>i</m:t>
                        </m:r>
                      </m:sub>
                    </m:sSub>
                    <m:sSub>
                      <m:sSubPr>
                        <m:ctrlPr/>
                      </m:sSubPr>
                      <m:e>
                        <m:r>
                          <m:t>y</m:t>
                        </m:r>
                      </m:e>
                      <m:sub>
                        <m:r>
                          <m:t>i</m:t>
                        </m:r>
                      </m:sub>
                    </m:sSub>
                    <m:sSub>
                      <m:sSubPr>
                        <m:ctrlPr/>
                      </m:sSubPr>
                      <m:e>
                        <m:r>
                          <m:t>x</m:t>
                        </m:r>
                      </m:e>
                      <m:sub>
                        <m:r>
                          <m:t>i</m:t>
                        </m:r>
                      </m:sub>
                    </m:sSub>
                  </m:e>
                </m:nary>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78" w:name="_Ref466124709"/>
            <w:r w:rsidRPr="00776494">
              <w:t>(</w:t>
            </w:r>
            <w:fldSimple w:instr=" STYLEREF 1 \s ">
              <w:r w:rsidR="007104E6">
                <w:rPr>
                  <w:noProof/>
                  <w:cs/>
                </w:rPr>
                <w:t>‎</w:t>
              </w:r>
              <w:r w:rsidR="007104E6">
                <w:rPr>
                  <w:noProof/>
                </w:rPr>
                <w:t>2</w:t>
              </w:r>
            </w:fldSimple>
            <w:r w:rsidRPr="00776494">
              <w:t>.</w:t>
            </w:r>
            <w:fldSimple w:instr=" SEQ Denklem \* ARABIC \s 1 ">
              <w:r w:rsidR="007104E6">
                <w:rPr>
                  <w:noProof/>
                </w:rPr>
                <w:t>15</w:t>
              </w:r>
            </w:fldSimple>
            <w:r w:rsidRPr="00776494">
              <w:t>)</w:t>
            </w:r>
            <w:bookmarkEnd w:id="78"/>
          </w:p>
        </w:tc>
      </w:tr>
      <w:tr w:rsidR="00B2258A" w:rsidRPr="00776494" w:rsidTr="00B2258A">
        <w:trPr>
          <w:trHeight w:val="454"/>
        </w:trPr>
        <w:tc>
          <w:tcPr>
            <w:tcW w:w="4531" w:type="pct"/>
            <w:shd w:val="clear" w:color="auto" w:fill="auto"/>
          </w:tcPr>
          <w:p w:rsidR="00B2258A" w:rsidRPr="00776494" w:rsidRDefault="00EA2370" w:rsidP="00B725B1">
            <w:pPr>
              <w:pStyle w:val="denklem"/>
              <w:spacing w:before="0" w:after="0" w:line="360" w:lineRule="auto"/>
              <w:rPr>
                <w:rFonts w:ascii="Calibri" w:hAnsi="Calibri"/>
                <w:color w:val="000000"/>
              </w:rPr>
            </w:pPr>
            <m:oMathPara>
              <m:oMathParaPr>
                <m:jc m:val="left"/>
              </m:oMathParaPr>
              <m:oMath>
                <m:f>
                  <m:fPr>
                    <m:ctrlPr/>
                  </m:fPr>
                  <m:num>
                    <m:r>
                      <m:t>∂</m:t>
                    </m:r>
                    <m:r>
                      <m:rPr>
                        <m:scr m:val="script"/>
                      </m:rPr>
                      <m:t>L</m:t>
                    </m:r>
                  </m:num>
                  <m:den>
                    <m:r>
                      <m:t>∂b</m:t>
                    </m:r>
                  </m:den>
                </m:f>
                <m:r>
                  <m:t>=0 ⟹</m:t>
                </m:r>
                <m:nary>
                  <m:naryPr>
                    <m:chr m:val="∑"/>
                    <m:limLoc m:val="undOvr"/>
                    <m:ctrlPr/>
                  </m:naryPr>
                  <m:sub>
                    <m:r>
                      <m:t>i=1</m:t>
                    </m:r>
                  </m:sub>
                  <m:sup>
                    <m:r>
                      <m:t>L</m:t>
                    </m:r>
                  </m:sup>
                  <m:e>
                    <m:sSub>
                      <m:sSubPr>
                        <m:ctrlPr/>
                      </m:sSubPr>
                      <m:e>
                        <m:r>
                          <m:t>α</m:t>
                        </m:r>
                      </m:e>
                      <m:sub>
                        <m:r>
                          <m:t>i</m:t>
                        </m:r>
                      </m:sub>
                    </m:sSub>
                    <m:sSub>
                      <m:sSubPr>
                        <m:ctrlPr/>
                      </m:sSubPr>
                      <m:e>
                        <m:r>
                          <m:t>y</m:t>
                        </m:r>
                      </m:e>
                      <m:sub>
                        <m:r>
                          <m:t>i</m:t>
                        </m:r>
                      </m:sub>
                    </m:sSub>
                    <m:r>
                      <m:t>=0</m:t>
                    </m:r>
                  </m:e>
                </m:nary>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79" w:name="_Ref466124702"/>
            <w:r w:rsidRPr="00776494">
              <w:t>(</w:t>
            </w:r>
            <w:fldSimple w:instr=" STYLEREF 1 \s ">
              <w:r w:rsidR="007104E6">
                <w:rPr>
                  <w:noProof/>
                  <w:cs/>
                </w:rPr>
                <w:t>‎</w:t>
              </w:r>
              <w:r w:rsidR="007104E6">
                <w:rPr>
                  <w:noProof/>
                </w:rPr>
                <w:t>2</w:t>
              </w:r>
            </w:fldSimple>
            <w:r w:rsidRPr="00776494">
              <w:t>.</w:t>
            </w:r>
            <w:fldSimple w:instr=" SEQ Denklem \* ARABIC \s 1 ">
              <w:r w:rsidR="007104E6">
                <w:rPr>
                  <w:noProof/>
                </w:rPr>
                <w:t>16</w:t>
              </w:r>
            </w:fldSimple>
            <w:r w:rsidRPr="00776494">
              <w:t>)</w:t>
            </w:r>
            <w:bookmarkEnd w:id="79"/>
          </w:p>
        </w:tc>
      </w:tr>
    </w:tbl>
    <w:p w:rsidR="00B725B1" w:rsidRDefault="00B725B1" w:rsidP="00B725B1">
      <w:pPr>
        <w:pStyle w:val="PARAGRAFMETN"/>
        <w:spacing w:before="0" w:after="0"/>
      </w:pPr>
    </w:p>
    <w:p w:rsidR="00B2258A" w:rsidRPr="00776494" w:rsidRDefault="00B2258A" w:rsidP="00B725B1">
      <w:pPr>
        <w:pStyle w:val="PARAGRAFMETN"/>
        <w:spacing w:before="0" w:after="0"/>
      </w:pPr>
      <w:r w:rsidRPr="00776494">
        <w:t xml:space="preserve">Denklem </w:t>
      </w:r>
      <w:r w:rsidR="0003609A">
        <w:t>2.15</w:t>
      </w:r>
      <w:r w:rsidRPr="00776494">
        <w:t xml:space="preserve"> ve</w:t>
      </w:r>
      <w:r w:rsidR="0003609A">
        <w:t xml:space="preserve"> 2.16</w:t>
      </w:r>
      <w:r w:rsidRPr="00776494">
        <w:t>, Denklem</w:t>
      </w:r>
      <w:r w:rsidR="0003609A">
        <w:t xml:space="preserve"> 2.14’d</w:t>
      </w:r>
      <w:r w:rsidRPr="00776494">
        <w:t>e yerin</w:t>
      </w:r>
      <w:r w:rsidR="004D2755">
        <w:t>e yazılır.</w:t>
      </w: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2258A" w:rsidRPr="00776494" w:rsidTr="00B2258A">
        <w:trPr>
          <w:trHeight w:val="454"/>
        </w:trPr>
        <w:tc>
          <w:tcPr>
            <w:tcW w:w="4531" w:type="pct"/>
            <w:shd w:val="clear" w:color="auto" w:fill="auto"/>
          </w:tcPr>
          <w:p w:rsidR="00B2258A" w:rsidRPr="00776494" w:rsidRDefault="00B2258A" w:rsidP="00B725B1">
            <w:pPr>
              <w:pStyle w:val="denklem"/>
              <w:spacing w:before="0" w:after="0" w:line="360" w:lineRule="auto"/>
              <w:rPr>
                <w:rFonts w:ascii="Calibri" w:hAnsi="Calibri"/>
                <w:color w:val="000000"/>
              </w:rPr>
            </w:pPr>
            <m:oMathPara>
              <m:oMathParaPr>
                <m:jc m:val="left"/>
              </m:oMathParaPr>
              <m:oMath>
                <m:r>
                  <m:rPr>
                    <m:scr m:val="script"/>
                  </m:rPr>
                  <m:t xml:space="preserve">L≡ </m:t>
                </m:r>
                <m:nary>
                  <m:naryPr>
                    <m:chr m:val="∑"/>
                    <m:limLoc m:val="undOvr"/>
                    <m:ctrlPr/>
                  </m:naryPr>
                  <m:sub>
                    <m:r>
                      <m:t>i=1</m:t>
                    </m:r>
                  </m:sub>
                  <m:sup>
                    <m:r>
                      <m:t>L</m:t>
                    </m:r>
                  </m:sup>
                  <m:e>
                    <m:sSub>
                      <m:sSubPr>
                        <m:ctrlPr/>
                      </m:sSubPr>
                      <m:e>
                        <m:r>
                          <m:t>α</m:t>
                        </m:r>
                      </m:e>
                      <m:sub>
                        <m:r>
                          <m:t>i</m:t>
                        </m:r>
                      </m:sub>
                    </m:sSub>
                  </m:e>
                </m:nary>
                <m:r>
                  <m:t xml:space="preserve">- </m:t>
                </m:r>
                <m:f>
                  <m:fPr>
                    <m:ctrlPr/>
                  </m:fPr>
                  <m:num>
                    <m:r>
                      <m:t>1</m:t>
                    </m:r>
                  </m:num>
                  <m:den>
                    <m:r>
                      <m:t>2</m:t>
                    </m:r>
                  </m:den>
                </m:f>
                <m:nary>
                  <m:naryPr>
                    <m:chr m:val="∑"/>
                    <m:limLoc m:val="undOvr"/>
                    <m:ctrlPr/>
                  </m:naryPr>
                  <m:sub>
                    <m:r>
                      <m:t>i=1,j=1</m:t>
                    </m:r>
                  </m:sub>
                  <m:sup>
                    <m:r>
                      <m:t>L</m:t>
                    </m:r>
                  </m:sup>
                  <m:e>
                    <m:sSub>
                      <m:sSubPr>
                        <m:ctrlPr/>
                      </m:sSubPr>
                      <m:e>
                        <m:r>
                          <m:t>α</m:t>
                        </m:r>
                      </m:e>
                      <m:sub>
                        <m:r>
                          <m:t>i</m:t>
                        </m:r>
                      </m:sub>
                    </m:sSub>
                    <m:sSub>
                      <m:sSubPr>
                        <m:ctrlPr/>
                      </m:sSubPr>
                      <m:e>
                        <m:r>
                          <m:t>α</m:t>
                        </m:r>
                      </m:e>
                      <m:sub>
                        <m:r>
                          <m:t>j</m:t>
                        </m:r>
                      </m:sub>
                    </m:sSub>
                    <m:sSub>
                      <m:sSubPr>
                        <m:ctrlPr/>
                      </m:sSubPr>
                      <m:e>
                        <m:r>
                          <m:t>y</m:t>
                        </m:r>
                      </m:e>
                      <m:sub>
                        <m:r>
                          <m:t>i</m:t>
                        </m:r>
                      </m:sub>
                    </m:sSub>
                    <m:sSub>
                      <m:sSubPr>
                        <m:ctrlPr/>
                      </m:sSubPr>
                      <m:e>
                        <m:r>
                          <m:t>y</m:t>
                        </m:r>
                      </m:e>
                      <m:sub>
                        <m:r>
                          <m:t>j</m:t>
                        </m:r>
                      </m:sub>
                    </m:sSub>
                    <m:sSub>
                      <m:sSubPr>
                        <m:ctrlPr/>
                      </m:sSubPr>
                      <m:e>
                        <m:r>
                          <m:t>x</m:t>
                        </m:r>
                      </m:e>
                      <m:sub>
                        <m:r>
                          <m:t>i</m:t>
                        </m:r>
                      </m:sub>
                    </m:sSub>
                    <m:r>
                      <m:t>.</m:t>
                    </m:r>
                    <m:sSub>
                      <m:sSubPr>
                        <m:ctrlPr/>
                      </m:sSubPr>
                      <m:e>
                        <m:r>
                          <m:t>x</m:t>
                        </m:r>
                      </m:e>
                      <m:sub>
                        <m:r>
                          <m:t>j</m:t>
                        </m:r>
                      </m:sub>
                    </m:sSub>
                  </m:e>
                </m:nary>
                <m:r>
                  <m:t xml:space="preserve">    :  </m:t>
                </m:r>
                <m:sSub>
                  <m:sSubPr>
                    <m:ctrlPr/>
                  </m:sSubPr>
                  <m:e>
                    <m:r>
                      <m:t>α</m:t>
                    </m:r>
                  </m:e>
                  <m:sub>
                    <m:r>
                      <m:t>i</m:t>
                    </m:r>
                  </m:sub>
                </m:sSub>
                <m:r>
                  <m:t xml:space="preserve">≥0 ∀i , </m:t>
                </m:r>
                <m:nary>
                  <m:naryPr>
                    <m:chr m:val="∑"/>
                    <m:limLoc m:val="undOvr"/>
                    <m:ctrlPr/>
                  </m:naryPr>
                  <m:sub>
                    <m:r>
                      <m:t>i=1</m:t>
                    </m:r>
                  </m:sub>
                  <m:sup>
                    <m:r>
                      <m:t>L</m:t>
                    </m:r>
                  </m:sup>
                  <m:e>
                    <m:sSub>
                      <m:sSubPr>
                        <m:ctrlPr/>
                      </m:sSubPr>
                      <m:e>
                        <m:r>
                          <m:t>α</m:t>
                        </m:r>
                      </m:e>
                      <m:sub>
                        <m:r>
                          <m:t>i</m:t>
                        </m:r>
                      </m:sub>
                    </m:sSub>
                    <m:sSub>
                      <m:sSubPr>
                        <m:ctrlPr/>
                      </m:sSubPr>
                      <m:e>
                        <m:r>
                          <m:t>y</m:t>
                        </m:r>
                      </m:e>
                      <m:sub>
                        <m:r>
                          <m:t>i</m:t>
                        </m:r>
                      </m:sub>
                    </m:sSub>
                    <m:r>
                      <m:t>=0</m:t>
                    </m:r>
                  </m:e>
                </m:nary>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80" w:name="_Ref466124689"/>
            <w:r w:rsidRPr="00776494">
              <w:t>(</w:t>
            </w:r>
            <w:fldSimple w:instr=" STYLEREF 1 \s ">
              <w:r w:rsidR="007104E6">
                <w:rPr>
                  <w:noProof/>
                  <w:cs/>
                </w:rPr>
                <w:t>‎</w:t>
              </w:r>
              <w:r w:rsidR="007104E6">
                <w:rPr>
                  <w:noProof/>
                </w:rPr>
                <w:t>2</w:t>
              </w:r>
            </w:fldSimple>
            <w:r w:rsidRPr="00776494">
              <w:t>.</w:t>
            </w:r>
            <w:fldSimple w:instr=" SEQ Denklem \* ARABIC \s 1 ">
              <w:r w:rsidR="007104E6">
                <w:rPr>
                  <w:noProof/>
                </w:rPr>
                <w:t>17</w:t>
              </w:r>
            </w:fldSimple>
            <w:r w:rsidRPr="00776494">
              <w:t>)</w:t>
            </w:r>
            <w:bookmarkEnd w:id="80"/>
          </w:p>
        </w:tc>
      </w:tr>
    </w:tbl>
    <w:p w:rsidR="00B725B1" w:rsidRDefault="00B725B1" w:rsidP="00B725B1">
      <w:pPr>
        <w:pStyle w:val="PARAGRAFMETN"/>
        <w:spacing w:before="0" w:after="0"/>
      </w:pPr>
    </w:p>
    <w:p w:rsidR="00B2258A" w:rsidRDefault="00B2258A" w:rsidP="00B725B1">
      <w:pPr>
        <w:pStyle w:val="PARAGRAFMETN"/>
        <w:spacing w:before="0" w:after="0"/>
      </w:pPr>
      <w:r w:rsidRPr="00776494">
        <w:t>Denklem</w:t>
      </w:r>
      <w:r w:rsidR="0003609A">
        <w:t xml:space="preserve"> 2.17</w:t>
      </w:r>
      <w:r w:rsidRPr="00776494">
        <w:t xml:space="preserve">, yalnız </w:t>
      </w:r>
      <m:oMath>
        <m:sSub>
          <m:sSubPr>
            <m:ctrlPr>
              <w:rPr>
                <w:rFonts w:ascii="Cambria Math" w:hAnsi="Cambria Math"/>
                <w:i/>
              </w:rPr>
            </m:ctrlPr>
          </m:sSubPr>
          <m:e>
            <m:r>
              <w:rPr>
                <w:rFonts w:ascii="Cambria Math" w:hAnsi="Cambria Math"/>
              </w:rPr>
              <m:t>α</m:t>
            </m:r>
          </m:e>
          <m:sub>
            <m:r>
              <w:rPr>
                <w:rFonts w:ascii="Cambria Math" w:hAnsi="Cambria Math"/>
              </w:rPr>
              <m:t>i</m:t>
            </m:r>
          </m:sub>
        </m:sSub>
      </m:oMath>
      <w:r w:rsidRPr="00776494">
        <w:t xml:space="preserve">’ye bağlı bir fonksiyondur ve bu probleme dual problem denir (eğer </w:t>
      </w:r>
      <w:r w:rsidRPr="00537069">
        <w:rPr>
          <w:i/>
        </w:rPr>
        <w:t>w</w:t>
      </w:r>
      <w:r w:rsidRPr="00776494">
        <w:t xml:space="preserve"> bilinirse tüm </w:t>
      </w:r>
      <m:oMath>
        <m:sSub>
          <m:sSubPr>
            <m:ctrlPr>
              <w:rPr>
                <w:rFonts w:ascii="Cambria Math" w:hAnsi="Cambria Math"/>
                <w:i/>
              </w:rPr>
            </m:ctrlPr>
          </m:sSubPr>
          <m:e>
            <m:r>
              <w:rPr>
                <w:rFonts w:ascii="Cambria Math" w:hAnsi="Cambria Math"/>
              </w:rPr>
              <m:t>α</m:t>
            </m:r>
          </m:e>
          <m:sub>
            <m:r>
              <w:rPr>
                <w:rFonts w:ascii="Cambria Math" w:hAnsi="Cambria Math"/>
              </w:rPr>
              <m:t>i</m:t>
            </m:r>
          </m:sub>
        </m:sSub>
      </m:oMath>
      <w:r w:rsidRPr="00776494">
        <w:t xml:space="preserve">’ler bilinebilir, eğer tüm </w:t>
      </w:r>
      <m:oMath>
        <m:sSub>
          <m:sSubPr>
            <m:ctrlPr>
              <w:rPr>
                <w:rFonts w:ascii="Cambria Math" w:hAnsi="Cambria Math"/>
                <w:i/>
              </w:rPr>
            </m:ctrlPr>
          </m:sSubPr>
          <m:e>
            <m:r>
              <w:rPr>
                <w:rFonts w:ascii="Cambria Math" w:hAnsi="Cambria Math"/>
              </w:rPr>
              <m:t>α</m:t>
            </m:r>
          </m:e>
          <m:sub>
            <m:r>
              <w:rPr>
                <w:rFonts w:ascii="Cambria Math" w:hAnsi="Cambria Math"/>
              </w:rPr>
              <m:t>i</m:t>
            </m:r>
          </m:sub>
        </m:sSub>
      </m:oMath>
      <w:r w:rsidRPr="00776494">
        <w:t xml:space="preserve">’ler bilinirse </w:t>
      </w:r>
      <w:r w:rsidRPr="00537069">
        <w:rPr>
          <w:i/>
        </w:rPr>
        <w:t>w</w:t>
      </w:r>
      <w:r w:rsidRPr="00776494">
        <w:t xml:space="preserve"> bilinebilir). Dual problemlerin hedef fonksiyonu maksimize edilmelidir. Dolayısıyla, problem Denklem</w:t>
      </w:r>
      <w:r w:rsidR="0003609A">
        <w:t xml:space="preserve"> 2.18</w:t>
      </w:r>
      <w:r w:rsidRPr="00776494">
        <w:t>’d</w:t>
      </w:r>
      <w:r w:rsidR="007F58BC" w:rsidRPr="00776494">
        <w:t>e</w:t>
      </w:r>
      <w:r w:rsidRPr="00776494">
        <w:t xml:space="preserve"> verilen şekle dönmektedir.</w:t>
      </w:r>
    </w:p>
    <w:p w:rsidR="00B725B1" w:rsidRPr="00776494" w:rsidRDefault="00B725B1" w:rsidP="00B725B1">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2258A" w:rsidRPr="00776494" w:rsidTr="00B2258A">
        <w:trPr>
          <w:trHeight w:val="454"/>
        </w:trPr>
        <w:tc>
          <w:tcPr>
            <w:tcW w:w="4531" w:type="pct"/>
            <w:shd w:val="clear" w:color="auto" w:fill="auto"/>
          </w:tcPr>
          <w:p w:rsidR="00B2258A" w:rsidRPr="00776494" w:rsidRDefault="00B2258A" w:rsidP="00B725B1">
            <w:pPr>
              <w:pStyle w:val="denklem"/>
              <w:spacing w:before="0" w:after="0" w:line="360" w:lineRule="auto"/>
              <w:rPr>
                <w:rFonts w:ascii="Calibri" w:hAnsi="Calibri"/>
                <w:color w:val="000000"/>
              </w:rPr>
            </w:pPr>
            <m:oMathPara>
              <m:oMathParaPr>
                <m:jc m:val="left"/>
              </m:oMathParaPr>
              <m:oMath>
                <m:r>
                  <m:t>maks. W</m:t>
                </m:r>
                <m:d>
                  <m:dPr>
                    <m:ctrlPr/>
                  </m:dPr>
                  <m:e>
                    <m:r>
                      <m:t>α</m:t>
                    </m:r>
                  </m:e>
                </m:d>
                <m:r>
                  <m:t xml:space="preserve">= </m:t>
                </m:r>
                <m:nary>
                  <m:naryPr>
                    <m:chr m:val="∑"/>
                    <m:limLoc m:val="undOvr"/>
                    <m:ctrlPr/>
                  </m:naryPr>
                  <m:sub>
                    <m:r>
                      <m:t>i=1</m:t>
                    </m:r>
                  </m:sub>
                  <m:sup>
                    <m:r>
                      <m:t>L</m:t>
                    </m:r>
                  </m:sup>
                  <m:e>
                    <m:sSub>
                      <m:sSubPr>
                        <m:ctrlPr/>
                      </m:sSubPr>
                      <m:e>
                        <m:r>
                          <m:t>α</m:t>
                        </m:r>
                      </m:e>
                      <m:sub>
                        <m:r>
                          <m:t>i</m:t>
                        </m:r>
                      </m:sub>
                    </m:sSub>
                  </m:e>
                </m:nary>
                <m:r>
                  <m:t xml:space="preserve">- </m:t>
                </m:r>
                <m:f>
                  <m:fPr>
                    <m:ctrlPr/>
                  </m:fPr>
                  <m:num>
                    <m:r>
                      <m:t>1</m:t>
                    </m:r>
                  </m:num>
                  <m:den>
                    <m:r>
                      <m:t>2</m:t>
                    </m:r>
                  </m:den>
                </m:f>
                <m:nary>
                  <m:naryPr>
                    <m:chr m:val="∑"/>
                    <m:limLoc m:val="undOvr"/>
                    <m:ctrlPr/>
                  </m:naryPr>
                  <m:sub>
                    <m:r>
                      <m:t>i=1,j=1</m:t>
                    </m:r>
                  </m:sub>
                  <m:sup>
                    <m:r>
                      <m:t>L</m:t>
                    </m:r>
                  </m:sup>
                  <m:e>
                    <m:sSub>
                      <m:sSubPr>
                        <m:ctrlPr/>
                      </m:sSubPr>
                      <m:e>
                        <m:r>
                          <m:t>α</m:t>
                        </m:r>
                      </m:e>
                      <m:sub>
                        <m:r>
                          <m:t>i</m:t>
                        </m:r>
                      </m:sub>
                    </m:sSub>
                    <m:sSub>
                      <m:sSubPr>
                        <m:ctrlPr/>
                      </m:sSubPr>
                      <m:e>
                        <m:r>
                          <m:t>α</m:t>
                        </m:r>
                      </m:e>
                      <m:sub>
                        <m:r>
                          <m:t>j</m:t>
                        </m:r>
                      </m:sub>
                    </m:sSub>
                    <m:sSub>
                      <m:sSubPr>
                        <m:ctrlPr/>
                      </m:sSubPr>
                      <m:e>
                        <m:r>
                          <m:t>y</m:t>
                        </m:r>
                      </m:e>
                      <m:sub>
                        <m:r>
                          <m:t>i</m:t>
                        </m:r>
                      </m:sub>
                    </m:sSub>
                    <m:sSub>
                      <m:sSubPr>
                        <m:ctrlPr/>
                      </m:sSubPr>
                      <m:e>
                        <m:r>
                          <m:t>y</m:t>
                        </m:r>
                      </m:e>
                      <m:sub>
                        <m:r>
                          <m:t>j</m:t>
                        </m:r>
                      </m:sub>
                    </m:sSub>
                    <m:sSub>
                      <m:sSubPr>
                        <m:ctrlPr/>
                      </m:sSubPr>
                      <m:e>
                        <m:r>
                          <m:t>x</m:t>
                        </m:r>
                      </m:e>
                      <m:sub>
                        <m:r>
                          <m:t>i</m:t>
                        </m:r>
                      </m:sub>
                    </m:sSub>
                    <m:r>
                      <m:t>.</m:t>
                    </m:r>
                    <m:sSub>
                      <m:sSubPr>
                        <m:ctrlPr/>
                      </m:sSubPr>
                      <m:e>
                        <m:r>
                          <m:t>x</m:t>
                        </m:r>
                      </m:e>
                      <m:sub>
                        <m:r>
                          <m:t>j</m:t>
                        </m:r>
                      </m:sub>
                    </m:sSub>
                  </m:e>
                </m:nary>
                <m:r>
                  <m:t xml:space="preserve">  : </m:t>
                </m:r>
                <m:sSub>
                  <m:sSubPr>
                    <m:ctrlPr/>
                  </m:sSubPr>
                  <m:e>
                    <m:r>
                      <m:t>α</m:t>
                    </m:r>
                  </m:e>
                  <m:sub>
                    <m:r>
                      <m:t>i</m:t>
                    </m:r>
                  </m:sub>
                </m:sSub>
                <m:r>
                  <m:t xml:space="preserve">≥0 ∀i , </m:t>
                </m:r>
                <m:nary>
                  <m:naryPr>
                    <m:chr m:val="∑"/>
                    <m:limLoc m:val="undOvr"/>
                    <m:ctrlPr/>
                  </m:naryPr>
                  <m:sub>
                    <m:r>
                      <m:t>i=1</m:t>
                    </m:r>
                  </m:sub>
                  <m:sup>
                    <m:r>
                      <m:t>L</m:t>
                    </m:r>
                  </m:sup>
                  <m:e>
                    <m:sSub>
                      <m:sSubPr>
                        <m:ctrlPr/>
                      </m:sSubPr>
                      <m:e>
                        <m:r>
                          <m:t>α</m:t>
                        </m:r>
                      </m:e>
                      <m:sub>
                        <m:r>
                          <m:t>i</m:t>
                        </m:r>
                      </m:sub>
                    </m:sSub>
                    <m:sSub>
                      <m:sSubPr>
                        <m:ctrlPr/>
                      </m:sSubPr>
                      <m:e>
                        <m:r>
                          <m:t>y</m:t>
                        </m:r>
                      </m:e>
                      <m:sub>
                        <m:r>
                          <m:t>i</m:t>
                        </m:r>
                      </m:sub>
                    </m:sSub>
                    <m:r>
                      <m:t>=0</m:t>
                    </m:r>
                  </m:e>
                </m:nary>
              </m:oMath>
            </m:oMathPara>
          </w:p>
        </w:tc>
        <w:tc>
          <w:tcPr>
            <w:tcW w:w="469" w:type="pct"/>
            <w:shd w:val="clear" w:color="auto" w:fill="auto"/>
            <w:vAlign w:val="center"/>
          </w:tcPr>
          <w:p w:rsidR="00B2258A" w:rsidRPr="00776494" w:rsidRDefault="00B2258A" w:rsidP="00B725B1">
            <w:pPr>
              <w:pStyle w:val="ResimYazs"/>
              <w:spacing w:before="0" w:after="0" w:line="360" w:lineRule="auto"/>
            </w:pPr>
            <w:bookmarkStart w:id="81" w:name="_Ref466125266"/>
            <w:r w:rsidRPr="00776494">
              <w:t>(</w:t>
            </w:r>
            <w:fldSimple w:instr=" STYLEREF 1 \s ">
              <w:r w:rsidR="007104E6">
                <w:rPr>
                  <w:noProof/>
                  <w:cs/>
                </w:rPr>
                <w:t>‎</w:t>
              </w:r>
              <w:r w:rsidR="007104E6">
                <w:rPr>
                  <w:noProof/>
                </w:rPr>
                <w:t>2</w:t>
              </w:r>
            </w:fldSimple>
            <w:r w:rsidRPr="00776494">
              <w:t>.</w:t>
            </w:r>
            <w:fldSimple w:instr=" SEQ Denklem \* ARABIC \s 1 ">
              <w:r w:rsidR="007104E6">
                <w:rPr>
                  <w:noProof/>
                </w:rPr>
                <w:t>18</w:t>
              </w:r>
            </w:fldSimple>
            <w:r w:rsidRPr="00776494">
              <w:t>)</w:t>
            </w:r>
            <w:bookmarkEnd w:id="81"/>
          </w:p>
        </w:tc>
      </w:tr>
    </w:tbl>
    <w:p w:rsidR="00B725B1" w:rsidRDefault="00B725B1" w:rsidP="00753E4B">
      <w:pPr>
        <w:pStyle w:val="PARAGRAFMETN"/>
        <w:spacing w:before="0" w:after="0"/>
      </w:pPr>
    </w:p>
    <w:p w:rsidR="00B2258A" w:rsidRDefault="00B2258A" w:rsidP="00EF61EA">
      <w:pPr>
        <w:pStyle w:val="PARAGRAFMETN"/>
        <w:spacing w:before="0" w:after="0"/>
      </w:pPr>
      <w:r w:rsidRPr="00776494">
        <w:t xml:space="preserve">Denklem </w:t>
      </w:r>
      <w:r w:rsidR="0003609A">
        <w:t>2.16</w:t>
      </w:r>
      <w:r w:rsidRPr="00776494">
        <w:t xml:space="preserve"> bir kuadratik programlama problemidir ve </w:t>
      </w:r>
      <w:r w:rsidR="00C1170C" w:rsidRPr="00C1170C">
        <w:rPr>
          <w:i/>
        </w:rPr>
        <w:t>α</w:t>
      </w:r>
      <w:r w:rsidR="00C1170C">
        <w:t xml:space="preserve"> </w:t>
      </w:r>
      <w:r w:rsidRPr="00776494">
        <w:t xml:space="preserve">kolaylıkla bulunabilir. </w:t>
      </w:r>
      <w:r w:rsidR="00C1170C" w:rsidRPr="00C1170C">
        <w:rPr>
          <w:i/>
        </w:rPr>
        <w:t>α</w:t>
      </w:r>
      <w:r w:rsidR="00C1170C" w:rsidRPr="00776494">
        <w:t xml:space="preserve"> </w:t>
      </w:r>
      <w:r w:rsidRPr="00776494">
        <w:t>bilindiğinde de Denklem</w:t>
      </w:r>
      <w:r w:rsidR="0003609A">
        <w:t xml:space="preserve"> 2.15’d</w:t>
      </w:r>
      <w:r w:rsidRPr="00776494">
        <w:t xml:space="preserve">en </w:t>
      </w:r>
      <w:r w:rsidRPr="00C1170C">
        <w:rPr>
          <w:i/>
        </w:rPr>
        <w:t>w</w:t>
      </w:r>
      <w:r w:rsidRPr="00776494">
        <w:t xml:space="preserve"> elde edilir. Buraya kadar hiper düzlemi elde </w:t>
      </w:r>
      <w:r w:rsidRPr="00776494">
        <w:lastRenderedPageBreak/>
        <w:t xml:space="preserve">edebilmek için bir tek </w:t>
      </w:r>
      <w:r w:rsidRPr="00C1170C">
        <w:rPr>
          <w:i/>
        </w:rPr>
        <w:t>b</w:t>
      </w:r>
      <w:r w:rsidRPr="00776494">
        <w:t xml:space="preserve">’nin hesaplanması kalıyor. Bu noktada da destek vektörlerini kullanabiliriz. Destek vektörleri </w:t>
      </w:r>
      <w:r w:rsidRPr="00C1170C">
        <w:rPr>
          <w:i/>
        </w:rPr>
        <w:t>D</w:t>
      </w:r>
      <w:r w:rsidRPr="00C1170C">
        <w:rPr>
          <w:i/>
          <w:vertAlign w:val="subscript"/>
        </w:rPr>
        <w:t>1</w:t>
      </w:r>
      <w:r w:rsidRPr="00776494">
        <w:t xml:space="preserve"> ve </w:t>
      </w:r>
      <w:r w:rsidRPr="00C33B10">
        <w:rPr>
          <w:i/>
        </w:rPr>
        <w:t>D</w:t>
      </w:r>
      <w:r w:rsidRPr="00C33B10">
        <w:rPr>
          <w:i/>
          <w:vertAlign w:val="subscript"/>
        </w:rPr>
        <w:t>2</w:t>
      </w:r>
      <w:r w:rsidRPr="00776494">
        <w:t xml:space="preserve"> düzlemleri üzerinde yer alır (</w:t>
      </w:r>
      <w:r w:rsidR="00A7200F" w:rsidRPr="00776494">
        <w:t>siyahla işaretlenmiş örnekler) ve</w:t>
      </w:r>
      <w:r w:rsidR="004D2755">
        <w:t xml:space="preserve"> Denklem</w:t>
      </w:r>
      <w:r w:rsidR="0003609A">
        <w:t xml:space="preserve"> 2.12</w:t>
      </w:r>
      <w:r w:rsidR="00B130CC">
        <w:t xml:space="preserve">’deki eşitliği sağlar. </w:t>
      </w:r>
    </w:p>
    <w:p w:rsidR="00B91A13" w:rsidRPr="00776494" w:rsidRDefault="00B91A13" w:rsidP="00B725B1">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9F192B" w:rsidRPr="00776494" w:rsidTr="002770B2">
        <w:trPr>
          <w:trHeight w:val="454"/>
        </w:trPr>
        <w:tc>
          <w:tcPr>
            <w:tcW w:w="4531" w:type="pct"/>
            <w:shd w:val="clear" w:color="auto" w:fill="auto"/>
          </w:tcPr>
          <w:p w:rsidR="009F192B" w:rsidRPr="00776494" w:rsidRDefault="00EA2370" w:rsidP="00B91A13">
            <w:pPr>
              <w:pStyle w:val="denklem"/>
              <w:spacing w:before="0" w:after="0" w:line="360" w:lineRule="auto"/>
              <w:rPr>
                <w:rFonts w:ascii="Calibri" w:hAnsi="Calibri"/>
                <w:color w:val="000000"/>
              </w:rPr>
            </w:pPr>
            <m:oMathPara>
              <m:oMathParaPr>
                <m:jc m:val="left"/>
              </m:oMathParaPr>
              <m:oMath>
                <m:sSub>
                  <m:sSubPr>
                    <m:ctrlPr/>
                  </m:sSubPr>
                  <m:e>
                    <m:r>
                      <m:t>y</m:t>
                    </m:r>
                  </m:e>
                  <m:sub>
                    <m:r>
                      <m:t>d</m:t>
                    </m:r>
                  </m:sub>
                </m:sSub>
                <m:d>
                  <m:dPr>
                    <m:ctrlPr/>
                  </m:dPr>
                  <m:e>
                    <m:r>
                      <m:t>w.</m:t>
                    </m:r>
                    <m:sSub>
                      <m:sSubPr>
                        <m:ctrlPr/>
                      </m:sSubPr>
                      <m:e>
                        <m:r>
                          <m:t>x</m:t>
                        </m:r>
                      </m:e>
                      <m:sub>
                        <m:r>
                          <m:t>d</m:t>
                        </m:r>
                      </m:sub>
                    </m:sSub>
                    <m:r>
                      <m:t>+b</m:t>
                    </m:r>
                  </m:e>
                </m:d>
                <m:r>
                  <m:t>=1</m:t>
                </m:r>
              </m:oMath>
            </m:oMathPara>
          </w:p>
        </w:tc>
        <w:tc>
          <w:tcPr>
            <w:tcW w:w="469" w:type="pct"/>
            <w:shd w:val="clear" w:color="auto" w:fill="auto"/>
            <w:vAlign w:val="center"/>
          </w:tcPr>
          <w:p w:rsidR="009F192B" w:rsidRPr="00776494" w:rsidRDefault="009F192B" w:rsidP="00B91A13">
            <w:pPr>
              <w:pStyle w:val="ResimYazs"/>
              <w:spacing w:before="0" w:after="0" w:line="360" w:lineRule="auto"/>
            </w:pPr>
            <w:bookmarkStart w:id="82" w:name="_Ref468645171"/>
            <w:r w:rsidRPr="00776494">
              <w:t>(</w:t>
            </w:r>
            <w:fldSimple w:instr=" STYLEREF 1 \s ">
              <w:r w:rsidR="007104E6">
                <w:rPr>
                  <w:noProof/>
                  <w:cs/>
                </w:rPr>
                <w:t>‎</w:t>
              </w:r>
              <w:r w:rsidR="007104E6">
                <w:rPr>
                  <w:noProof/>
                </w:rPr>
                <w:t>2</w:t>
              </w:r>
            </w:fldSimple>
            <w:r w:rsidRPr="00776494">
              <w:t>.</w:t>
            </w:r>
            <w:fldSimple w:instr=" SEQ Denklem \* ARABIC \s 1 ">
              <w:r w:rsidR="007104E6">
                <w:rPr>
                  <w:noProof/>
                </w:rPr>
                <w:t>19</w:t>
              </w:r>
            </w:fldSimple>
            <w:r w:rsidRPr="00776494">
              <w:t>)</w:t>
            </w:r>
            <w:bookmarkEnd w:id="82"/>
          </w:p>
        </w:tc>
      </w:tr>
    </w:tbl>
    <w:p w:rsidR="00B91A13" w:rsidRDefault="00B91A13" w:rsidP="00B91A13">
      <w:pPr>
        <w:pStyle w:val="PARAGRAFMETN"/>
        <w:spacing w:before="0" w:after="0"/>
      </w:pPr>
    </w:p>
    <w:p w:rsidR="009F192B" w:rsidRPr="00776494" w:rsidRDefault="000A330D" w:rsidP="00B91A13">
      <w:pPr>
        <w:pStyle w:val="PARAGRAFMETN"/>
        <w:spacing w:before="0" w:after="0"/>
      </w:pPr>
      <w:r>
        <w:t>Denklem</w:t>
      </w:r>
      <w:r w:rsidR="0003609A">
        <w:t xml:space="preserve"> 2.19</w:t>
      </w:r>
      <w:r>
        <w:t>’da</w:t>
      </w:r>
      <w:r w:rsidR="009F192B" w:rsidRPr="00776494">
        <w:t xml:space="preserve"> </w:t>
      </w:r>
      <m:oMath>
        <m:sSub>
          <m:sSubPr>
            <m:ctrlPr>
              <w:rPr>
                <w:rFonts w:ascii="Cambria Math" w:hAnsi="Cambria Math"/>
                <w:i/>
              </w:rPr>
            </m:ctrlPr>
          </m:sSubPr>
          <m:e>
            <m:r>
              <w:rPr>
                <w:rFonts w:ascii="Cambria Math" w:hAnsi="Cambria Math"/>
              </w:rPr>
              <m:t>x</m:t>
            </m:r>
          </m:e>
          <m:sub>
            <m:r>
              <w:rPr>
                <w:rFonts w:ascii="Cambria Math" w:hAnsi="Cambria Math"/>
              </w:rPr>
              <m:t>d</m:t>
            </m:r>
          </m:sub>
        </m:sSub>
      </m:oMath>
      <w:r w:rsidR="009F192B" w:rsidRPr="00776494">
        <w:t xml:space="preserve">ve </w:t>
      </w:r>
      <m:oMath>
        <m:sSub>
          <m:sSubPr>
            <m:ctrlPr>
              <w:rPr>
                <w:rFonts w:ascii="Cambria Math" w:hAnsi="Cambria Math"/>
                <w:i/>
              </w:rPr>
            </m:ctrlPr>
          </m:sSubPr>
          <m:e>
            <m:r>
              <w:rPr>
                <w:rFonts w:ascii="Cambria Math" w:hAnsi="Cambria Math"/>
              </w:rPr>
              <m:t>y</m:t>
            </m:r>
          </m:e>
          <m:sub>
            <m:r>
              <w:rPr>
                <w:rFonts w:ascii="Cambria Math" w:hAnsi="Cambria Math"/>
              </w:rPr>
              <m:t>d</m:t>
            </m:r>
          </m:sub>
        </m:sSub>
      </m:oMath>
      <w:r w:rsidR="009F192B" w:rsidRPr="00776494">
        <w:t xml:space="preserve"> destek vektörlerinin değer ve sınıfını ifade etmektedir. Denklem </w:t>
      </w:r>
      <w:r w:rsidR="0003609A">
        <w:t>2.15</w:t>
      </w:r>
      <w:r w:rsidR="009F192B" w:rsidRPr="00776494">
        <w:t xml:space="preserve"> burada yerine yazılırsa</w:t>
      </w:r>
      <w:r w:rsidR="004D2755">
        <w:t>,</w:t>
      </w: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9F192B" w:rsidRPr="00776494" w:rsidTr="002770B2">
        <w:trPr>
          <w:trHeight w:val="454"/>
        </w:trPr>
        <w:tc>
          <w:tcPr>
            <w:tcW w:w="4531" w:type="pct"/>
            <w:shd w:val="clear" w:color="auto" w:fill="auto"/>
          </w:tcPr>
          <w:p w:rsidR="009F192B" w:rsidRPr="00776494" w:rsidRDefault="00EA2370" w:rsidP="00BB70EF">
            <w:pPr>
              <w:pStyle w:val="denklem"/>
              <w:spacing w:before="0" w:after="0" w:line="360" w:lineRule="auto"/>
              <w:rPr>
                <w:rFonts w:ascii="Calibri" w:hAnsi="Calibri"/>
                <w:color w:val="000000"/>
              </w:rPr>
            </w:pPr>
            <m:oMathPara>
              <m:oMathParaPr>
                <m:jc m:val="left"/>
              </m:oMathParaPr>
              <m:oMath>
                <m:sSub>
                  <m:sSubPr>
                    <m:ctrlPr/>
                  </m:sSubPr>
                  <m:e>
                    <m:r>
                      <m:t>y</m:t>
                    </m:r>
                  </m:e>
                  <m:sub>
                    <m:r>
                      <m:t>d</m:t>
                    </m:r>
                  </m:sub>
                </m:sSub>
                <m:d>
                  <m:dPr>
                    <m:ctrlPr/>
                  </m:dPr>
                  <m:e>
                    <m:nary>
                      <m:naryPr>
                        <m:chr m:val="∑"/>
                        <m:limLoc m:val="undOvr"/>
                        <m:supHide m:val="1"/>
                        <m:ctrlPr/>
                      </m:naryPr>
                      <m:sub>
                        <m:r>
                          <m:t>m∈D</m:t>
                        </m:r>
                      </m:sub>
                      <m:sup/>
                      <m:e>
                        <m:sSub>
                          <m:sSubPr>
                            <m:ctrlPr/>
                          </m:sSubPr>
                          <m:e>
                            <m:r>
                              <m:t>α</m:t>
                            </m:r>
                          </m:e>
                          <m:sub>
                            <m:r>
                              <m:t>m</m:t>
                            </m:r>
                          </m:sub>
                        </m:sSub>
                        <m:sSub>
                          <m:sSubPr>
                            <m:ctrlPr/>
                          </m:sSubPr>
                          <m:e>
                            <m:r>
                              <m:t>y</m:t>
                            </m:r>
                          </m:e>
                          <m:sub>
                            <m:r>
                              <m:t>m</m:t>
                            </m:r>
                          </m:sub>
                        </m:sSub>
                        <m:sSub>
                          <m:sSubPr>
                            <m:ctrlPr/>
                          </m:sSubPr>
                          <m:e>
                            <m:r>
                              <m:t>x</m:t>
                            </m:r>
                          </m:e>
                          <m:sub>
                            <m:r>
                              <m:t>m</m:t>
                            </m:r>
                          </m:sub>
                        </m:sSub>
                      </m:e>
                    </m:nary>
                    <m:r>
                      <m:t>.</m:t>
                    </m:r>
                    <m:sSub>
                      <m:sSubPr>
                        <m:ctrlPr/>
                      </m:sSubPr>
                      <m:e>
                        <m:r>
                          <m:t>x</m:t>
                        </m:r>
                      </m:e>
                      <m:sub>
                        <m:r>
                          <m:t>d</m:t>
                        </m:r>
                      </m:sub>
                    </m:sSub>
                    <m:r>
                      <m:t>+b</m:t>
                    </m:r>
                  </m:e>
                </m:d>
                <m:r>
                  <m:t>=1</m:t>
                </m:r>
              </m:oMath>
            </m:oMathPara>
          </w:p>
        </w:tc>
        <w:tc>
          <w:tcPr>
            <w:tcW w:w="469" w:type="pct"/>
            <w:shd w:val="clear" w:color="auto" w:fill="auto"/>
            <w:vAlign w:val="center"/>
          </w:tcPr>
          <w:p w:rsidR="009F192B" w:rsidRPr="00776494" w:rsidRDefault="009F192B" w:rsidP="00BB70EF">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20</w:t>
              </w:r>
            </w:fldSimple>
            <w:r w:rsidRPr="00776494">
              <w:t>)</w:t>
            </w:r>
          </w:p>
        </w:tc>
      </w:tr>
    </w:tbl>
    <w:p w:rsidR="00BB70EF" w:rsidRDefault="00BB70EF" w:rsidP="00BB70EF">
      <w:pPr>
        <w:pStyle w:val="PARAGRAFMETN"/>
        <w:spacing w:before="0" w:after="0"/>
      </w:pPr>
    </w:p>
    <w:p w:rsidR="009F192B" w:rsidRDefault="009F192B" w:rsidP="00BB70EF">
      <w:pPr>
        <w:pStyle w:val="PARAGRAFMETN"/>
        <w:spacing w:before="0" w:after="0"/>
      </w:pPr>
      <w:r w:rsidRPr="00776494">
        <w:t xml:space="preserve">elde edilir. Burada </w:t>
      </w:r>
      <w:r w:rsidRPr="00C33B10">
        <w:rPr>
          <w:i/>
        </w:rPr>
        <w:t>D</w:t>
      </w:r>
      <w:r w:rsidRPr="00776494">
        <w:t xml:space="preserve"> destek vektörlerinin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&gt;0</m:t>
        </m:r>
      </m:oMath>
      <w:r w:rsidRPr="00776494">
        <w:t>’ı sağlayan indislerini içeren kümedir. Denklem</w:t>
      </w:r>
      <w:r w:rsidR="00BB3B4B">
        <w:t xml:space="preserve"> 2.18</w:t>
      </w:r>
      <w:r w:rsidRPr="00776494">
        <w:t>’in her iki tarafı</w:t>
      </w:r>
      <w:r w:rsidRPr="00C33B10">
        <w:rPr>
          <w:i/>
        </w:rPr>
        <w:t xml:space="preserve"> </w:t>
      </w:r>
      <m:oMath>
        <m:sSub>
          <m:sSubPr>
            <m:ctrlPr>
              <w:rPr>
                <w:rFonts w:ascii="Cambria Math" w:hAnsi="Cambria Math"/>
                <w:i/>
              </w:rPr>
            </m:ctrlPr>
          </m:sSubPr>
          <m:e>
            <m:r>
              <w:rPr>
                <w:rFonts w:ascii="Cambria Math" w:hAnsi="Cambria Math"/>
              </w:rPr>
              <m:t>y</m:t>
            </m:r>
          </m:e>
          <m:sub>
            <m:r>
              <w:rPr>
                <w:rFonts w:ascii="Cambria Math" w:hAnsi="Cambria Math"/>
              </w:rPr>
              <m:t>d</m:t>
            </m:r>
          </m:sub>
        </m:sSub>
      </m:oMath>
      <w:r w:rsidRPr="00776494">
        <w:t xml:space="preserve"> ile çarpılırsa </w:t>
      </w:r>
      <m:oMath>
        <m:sSup>
          <m:sSupPr>
            <m:ctrlPr>
              <w:rPr>
                <w:rFonts w:ascii="Cambria Math" w:hAnsi="Cambria Math"/>
                <w:i/>
              </w:rPr>
            </m:ctrlPr>
          </m:sSupPr>
          <m:e>
            <m:sSub>
              <m:sSubPr>
                <m:ctrlPr>
                  <w:rPr>
                    <w:rFonts w:ascii="Cambria Math" w:hAnsi="Cambria Math"/>
                    <w:i/>
                  </w:rPr>
                </m:ctrlPr>
              </m:sSubPr>
              <m:e>
                <m:r>
                  <w:rPr>
                    <w:rFonts w:ascii="Cambria Math" w:hAnsi="Cambria Math"/>
                  </w:rPr>
                  <m:t>y</m:t>
                </m:r>
              </m:e>
              <m:sub>
                <m:r>
                  <w:rPr>
                    <w:rFonts w:ascii="Cambria Math" w:hAnsi="Cambria Math"/>
                  </w:rPr>
                  <m:t>d</m:t>
                </m:r>
              </m:sub>
            </m:sSub>
          </m:e>
          <m:sup>
            <m:r>
              <w:rPr>
                <w:rFonts w:ascii="Cambria Math" w:hAnsi="Cambria Math"/>
              </w:rPr>
              <m:t>2</m:t>
            </m:r>
          </m:sup>
        </m:sSup>
        <m:r>
          <w:rPr>
            <w:rFonts w:ascii="Cambria Math" w:hAnsi="Cambria Math"/>
          </w:rPr>
          <m:t>=1</m:t>
        </m:r>
      </m:oMath>
      <w:r w:rsidRPr="00776494">
        <w:t xml:space="preserve"> olacağından</w:t>
      </w:r>
      <w:r w:rsidR="004D2755">
        <w:t>,</w:t>
      </w:r>
    </w:p>
    <w:p w:rsidR="00C33B10" w:rsidRPr="00776494" w:rsidRDefault="00C33B10" w:rsidP="00C33B10">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F58BC" w:rsidRPr="00776494" w:rsidTr="00C33B10">
        <w:trPr>
          <w:trHeight w:val="454"/>
        </w:trPr>
        <w:tc>
          <w:tcPr>
            <w:tcW w:w="4531" w:type="pct"/>
            <w:shd w:val="clear" w:color="auto" w:fill="auto"/>
          </w:tcPr>
          <w:p w:rsidR="007F58BC" w:rsidRPr="00776494" w:rsidRDefault="00EA2370" w:rsidP="00C33B10">
            <w:pPr>
              <w:pStyle w:val="denklem"/>
              <w:spacing w:before="0" w:after="0" w:line="360" w:lineRule="auto"/>
              <w:rPr>
                <w:rFonts w:ascii="Calibri" w:hAnsi="Calibri"/>
                <w:color w:val="000000"/>
              </w:rPr>
            </w:pPr>
            <m:oMathPara>
              <m:oMathParaPr>
                <m:jc m:val="left"/>
              </m:oMathParaPr>
              <m:oMath>
                <m:sSub>
                  <m:sSubPr>
                    <m:ctrlPr/>
                  </m:sSubPr>
                  <m:e>
                    <m:r>
                      <m:t>b=y</m:t>
                    </m:r>
                  </m:e>
                  <m:sub>
                    <m:r>
                      <m:t>d</m:t>
                    </m:r>
                  </m:sub>
                </m:sSub>
                <m:r>
                  <m:t>-</m:t>
                </m:r>
                <m:nary>
                  <m:naryPr>
                    <m:chr m:val="∑"/>
                    <m:limLoc m:val="undOvr"/>
                    <m:supHide m:val="1"/>
                    <m:ctrlPr/>
                  </m:naryPr>
                  <m:sub>
                    <m:r>
                      <m:t>m∈D</m:t>
                    </m:r>
                  </m:sub>
                  <m:sup/>
                  <m:e>
                    <m:sSub>
                      <m:sSubPr>
                        <m:ctrlPr/>
                      </m:sSubPr>
                      <m:e>
                        <m:r>
                          <m:t>α</m:t>
                        </m:r>
                      </m:e>
                      <m:sub>
                        <m:r>
                          <m:t>m</m:t>
                        </m:r>
                      </m:sub>
                    </m:sSub>
                    <m:sSub>
                      <m:sSubPr>
                        <m:ctrlPr/>
                      </m:sSubPr>
                      <m:e>
                        <m:r>
                          <m:t>y</m:t>
                        </m:r>
                      </m:e>
                      <m:sub>
                        <m:r>
                          <m:t>m</m:t>
                        </m:r>
                      </m:sub>
                    </m:sSub>
                    <m:sSub>
                      <m:sSubPr>
                        <m:ctrlPr/>
                      </m:sSubPr>
                      <m:e>
                        <m:r>
                          <m:t>x</m:t>
                        </m:r>
                      </m:e>
                      <m:sub>
                        <m:r>
                          <m:t>m</m:t>
                        </m:r>
                      </m:sub>
                    </m:sSub>
                  </m:e>
                </m:nary>
                <m:r>
                  <m:t>.</m:t>
                </m:r>
                <m:sSub>
                  <m:sSubPr>
                    <m:ctrlPr/>
                  </m:sSubPr>
                  <m:e>
                    <m:r>
                      <m:t>x</m:t>
                    </m:r>
                  </m:e>
                  <m:sub>
                    <m:r>
                      <m:t>d</m:t>
                    </m:r>
                  </m:sub>
                </m:sSub>
              </m:oMath>
            </m:oMathPara>
          </w:p>
        </w:tc>
        <w:tc>
          <w:tcPr>
            <w:tcW w:w="469" w:type="pct"/>
            <w:shd w:val="clear" w:color="auto" w:fill="auto"/>
            <w:vAlign w:val="center"/>
          </w:tcPr>
          <w:p w:rsidR="007F58BC" w:rsidRPr="00776494" w:rsidRDefault="007F58BC" w:rsidP="00C33B10">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21</w:t>
              </w:r>
            </w:fldSimple>
            <w:r w:rsidRPr="00776494">
              <w:t>)</w:t>
            </w:r>
          </w:p>
        </w:tc>
      </w:tr>
    </w:tbl>
    <w:p w:rsidR="00C33B10" w:rsidRDefault="00C33B10" w:rsidP="00C33B10">
      <w:pPr>
        <w:pStyle w:val="PARAGRAFMETN"/>
        <w:spacing w:before="0" w:after="0"/>
      </w:pPr>
    </w:p>
    <w:p w:rsidR="009F192B" w:rsidRDefault="007F58BC" w:rsidP="00C33B10">
      <w:pPr>
        <w:pStyle w:val="PARAGRAFMETN"/>
        <w:spacing w:before="0" w:after="0"/>
      </w:pPr>
      <w:r w:rsidRPr="00776494">
        <w:t xml:space="preserve">elde edilir. Rastgele bir destek vektörü kullanmak yerine </w:t>
      </w:r>
      <w:r w:rsidRPr="00E905F7">
        <w:rPr>
          <w:i/>
        </w:rPr>
        <w:t>b</w:t>
      </w:r>
      <w:r w:rsidRPr="00776494">
        <w:t xml:space="preserve">’yi hesaplarken destek vektörlerinin ortalamasını kullanmak daha iyi olur. Dolayısıyla, en genel hali ile </w:t>
      </w:r>
      <w:r w:rsidRPr="00E905F7">
        <w:rPr>
          <w:i/>
        </w:rPr>
        <w:t>b</w:t>
      </w:r>
      <w:r w:rsidRPr="00776494">
        <w:t xml:space="preserve"> sabiti</w:t>
      </w:r>
      <w:r w:rsidR="004D2755">
        <w:t>,</w:t>
      </w:r>
    </w:p>
    <w:p w:rsidR="00C33B10" w:rsidRPr="00776494" w:rsidRDefault="00C33B10" w:rsidP="00C33B10">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F58BC" w:rsidRPr="00776494" w:rsidTr="002770B2">
        <w:trPr>
          <w:trHeight w:val="454"/>
        </w:trPr>
        <w:tc>
          <w:tcPr>
            <w:tcW w:w="4531" w:type="pct"/>
            <w:shd w:val="clear" w:color="auto" w:fill="auto"/>
          </w:tcPr>
          <w:p w:rsidR="007F58BC" w:rsidRPr="00776494" w:rsidRDefault="007F58BC" w:rsidP="00C33B10">
            <w:pPr>
              <w:pStyle w:val="denklem"/>
              <w:spacing w:before="0" w:after="0"/>
              <w:rPr>
                <w:rFonts w:ascii="Calibri" w:hAnsi="Calibri"/>
                <w:color w:val="000000"/>
              </w:rPr>
            </w:pPr>
            <m:oMathPara>
              <m:oMathParaPr>
                <m:jc m:val="left"/>
              </m:oMathParaPr>
              <m:oMath>
                <m:r>
                  <m:t>b=</m:t>
                </m:r>
                <m:f>
                  <m:fPr>
                    <m:ctrlPr/>
                  </m:fPr>
                  <m:num>
                    <m:r>
                      <m:t>1</m:t>
                    </m:r>
                  </m:num>
                  <m:den>
                    <m:sSub>
                      <m:sSubPr>
                        <m:ctrlPr/>
                      </m:sSubPr>
                      <m:e>
                        <m:r>
                          <m:t>N</m:t>
                        </m:r>
                      </m:e>
                      <m:sub>
                        <m:r>
                          <m:t>d</m:t>
                        </m:r>
                      </m:sub>
                    </m:sSub>
                  </m:den>
                </m:f>
                <m:nary>
                  <m:naryPr>
                    <m:chr m:val="∑"/>
                    <m:limLoc m:val="undOvr"/>
                    <m:supHide m:val="1"/>
                    <m:ctrlPr/>
                  </m:naryPr>
                  <m:sub>
                    <m:r>
                      <m:t>d∈D</m:t>
                    </m:r>
                  </m:sub>
                  <m:sup/>
                  <m:e>
                    <m:r>
                      <m:t>(</m:t>
                    </m:r>
                    <m:sSub>
                      <m:sSubPr>
                        <m:ctrlPr/>
                      </m:sSubPr>
                      <m:e>
                        <m:r>
                          <m:t>y</m:t>
                        </m:r>
                      </m:e>
                      <m:sub>
                        <m:r>
                          <m:t>d</m:t>
                        </m:r>
                      </m:sub>
                    </m:sSub>
                    <m:r>
                      <m:t>-</m:t>
                    </m:r>
                    <m:nary>
                      <m:naryPr>
                        <m:chr m:val="∑"/>
                        <m:limLoc m:val="undOvr"/>
                        <m:supHide m:val="1"/>
                        <m:ctrlPr/>
                      </m:naryPr>
                      <m:sub>
                        <m:r>
                          <m:t>m∈D</m:t>
                        </m:r>
                      </m:sub>
                      <m:sup/>
                      <m:e>
                        <m:sSub>
                          <m:sSubPr>
                            <m:ctrlPr/>
                          </m:sSubPr>
                          <m:e>
                            <m:r>
                              <m:t>α</m:t>
                            </m:r>
                          </m:e>
                          <m:sub>
                            <m:r>
                              <m:t>m</m:t>
                            </m:r>
                          </m:sub>
                        </m:sSub>
                        <m:sSub>
                          <m:sSubPr>
                            <m:ctrlPr/>
                          </m:sSubPr>
                          <m:e>
                            <m:r>
                              <m:t>y</m:t>
                            </m:r>
                          </m:e>
                          <m:sub>
                            <m:r>
                              <m:t>m</m:t>
                            </m:r>
                          </m:sub>
                        </m:sSub>
                        <m:sSub>
                          <m:sSubPr>
                            <m:ctrlPr/>
                          </m:sSubPr>
                          <m:e>
                            <m:r>
                              <m:t>x</m:t>
                            </m:r>
                          </m:e>
                          <m:sub>
                            <m:r>
                              <m:t>m</m:t>
                            </m:r>
                          </m:sub>
                        </m:sSub>
                      </m:e>
                    </m:nary>
                    <m:r>
                      <m:t>.</m:t>
                    </m:r>
                    <m:sSub>
                      <m:sSubPr>
                        <m:ctrlPr/>
                      </m:sSubPr>
                      <m:e>
                        <m:r>
                          <m:t>x</m:t>
                        </m:r>
                      </m:e>
                      <m:sub>
                        <m:r>
                          <m:t>d</m:t>
                        </m:r>
                      </m:sub>
                    </m:sSub>
                    <m:r>
                      <m:t>)</m:t>
                    </m:r>
                  </m:e>
                </m:nary>
              </m:oMath>
            </m:oMathPara>
          </w:p>
        </w:tc>
        <w:tc>
          <w:tcPr>
            <w:tcW w:w="469" w:type="pct"/>
            <w:shd w:val="clear" w:color="auto" w:fill="auto"/>
            <w:vAlign w:val="center"/>
          </w:tcPr>
          <w:p w:rsidR="007F58BC" w:rsidRPr="00776494" w:rsidRDefault="007F58BC" w:rsidP="00C33B10">
            <w:pPr>
              <w:pStyle w:val="ResimYazs"/>
              <w:spacing w:before="0" w:after="0"/>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22</w:t>
              </w:r>
            </w:fldSimple>
            <w:r w:rsidRPr="00776494">
              <w:t>)</w:t>
            </w:r>
          </w:p>
        </w:tc>
      </w:tr>
    </w:tbl>
    <w:p w:rsidR="00C33B10" w:rsidRDefault="00C33B10" w:rsidP="00C33B10">
      <w:pPr>
        <w:pStyle w:val="PARAGRAFMETN"/>
        <w:spacing w:before="0" w:after="0"/>
      </w:pPr>
    </w:p>
    <w:p w:rsidR="007F58BC" w:rsidRDefault="007F58BC" w:rsidP="00C33B10">
      <w:pPr>
        <w:pStyle w:val="PARAGRAFMETN"/>
        <w:spacing w:before="0" w:after="0"/>
      </w:pPr>
      <w:r w:rsidRPr="00776494">
        <w:t>şeklinde elde edilir. w ve b değişkenleri elde edildiğine göre ayırıcı hiper</w:t>
      </w:r>
      <w:r w:rsidR="00D56ACA" w:rsidRPr="00776494">
        <w:t xml:space="preserve"> </w:t>
      </w:r>
      <w:r w:rsidRPr="00776494">
        <w:t>düzlemin</w:t>
      </w:r>
      <w:r w:rsidR="00D418C0" w:rsidRPr="00776494">
        <w:t xml:space="preserve"> </w:t>
      </w:r>
      <w:r w:rsidRPr="00776494">
        <w:t xml:space="preserve">optimal yerleşimi, yani Destek Vektör Makinesi (DVM) oluşturulabilir. Her yeni nokta </w:t>
      </w:r>
      <m:oMath>
        <m:sSup>
          <m:sSupPr>
            <m:ctrlPr>
              <w:rPr>
                <w:rFonts w:ascii="Cambria Math" w:hAnsi="Cambria Math"/>
              </w:rPr>
            </m:ctrlPr>
          </m:sSupPr>
          <m:e>
            <m:r>
              <m:rPr>
                <m:sty m:val="p"/>
              </m:rPr>
              <w:rPr>
                <w:rFonts w:ascii="Cambria Math" w:hAnsi="Cambria Math"/>
              </w:rPr>
              <m:t>x</m:t>
            </m:r>
          </m:e>
          <m:sup>
            <m:r>
              <m:rPr>
                <m:sty m:val="p"/>
              </m:rPr>
              <w:rPr>
                <w:rFonts w:ascii="Cambria Math" w:hAnsi="Cambria Math"/>
              </w:rPr>
              <m:t>'</m:t>
            </m:r>
          </m:sup>
        </m:sSup>
      </m:oMath>
      <w:r w:rsidR="004D2755">
        <w:t>,</w:t>
      </w:r>
    </w:p>
    <w:p w:rsidR="00C33B10" w:rsidRPr="00776494" w:rsidRDefault="00C33B10" w:rsidP="00C33B10">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F58BC" w:rsidRPr="00776494" w:rsidTr="002770B2">
        <w:trPr>
          <w:trHeight w:val="454"/>
        </w:trPr>
        <w:tc>
          <w:tcPr>
            <w:tcW w:w="4531" w:type="pct"/>
            <w:shd w:val="clear" w:color="auto" w:fill="auto"/>
          </w:tcPr>
          <w:p w:rsidR="007F58BC" w:rsidRPr="00776494" w:rsidRDefault="00EA2370" w:rsidP="00C33B10">
            <w:pPr>
              <w:pStyle w:val="denklem"/>
              <w:spacing w:before="0" w:after="0" w:line="360" w:lineRule="auto"/>
              <w:rPr>
                <w:rFonts w:ascii="Calibri" w:hAnsi="Calibri"/>
                <w:color w:val="000000"/>
              </w:rPr>
            </w:pPr>
            <m:oMathPara>
              <m:oMathParaPr>
                <m:jc m:val="left"/>
              </m:oMathParaPr>
              <m:oMath>
                <m:sSup>
                  <m:sSupPr>
                    <m:ctrlPr/>
                  </m:sSupPr>
                  <m:e>
                    <m:r>
                      <m:t>y</m:t>
                    </m:r>
                  </m:e>
                  <m:sup>
                    <m:r>
                      <m:t>'</m:t>
                    </m:r>
                  </m:sup>
                </m:sSup>
                <m:r>
                  <m:t>=sign(w.</m:t>
                </m:r>
                <m:sSup>
                  <m:sSupPr>
                    <m:ctrlPr/>
                  </m:sSupPr>
                  <m:e>
                    <m:r>
                      <m:t>x</m:t>
                    </m:r>
                  </m:e>
                  <m:sup>
                    <m:r>
                      <m:t>'</m:t>
                    </m:r>
                  </m:sup>
                </m:sSup>
                <m:r>
                  <m:t>+b)</m:t>
                </m:r>
              </m:oMath>
            </m:oMathPara>
          </w:p>
        </w:tc>
        <w:tc>
          <w:tcPr>
            <w:tcW w:w="469" w:type="pct"/>
            <w:shd w:val="clear" w:color="auto" w:fill="auto"/>
            <w:vAlign w:val="center"/>
          </w:tcPr>
          <w:p w:rsidR="007F58BC" w:rsidRPr="00776494" w:rsidRDefault="007F58BC" w:rsidP="00C33B10">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23</w:t>
              </w:r>
            </w:fldSimple>
            <w:r w:rsidRPr="00776494">
              <w:t>)</w:t>
            </w:r>
          </w:p>
        </w:tc>
      </w:tr>
    </w:tbl>
    <w:p w:rsidR="00C33B10" w:rsidRDefault="00C33B10" w:rsidP="00C33B10">
      <w:pPr>
        <w:pStyle w:val="PARAGRAFMETN"/>
        <w:spacing w:before="0" w:after="0"/>
      </w:pPr>
    </w:p>
    <w:p w:rsidR="0012518E" w:rsidRPr="00776494" w:rsidRDefault="007F58BC" w:rsidP="0012518E">
      <w:pPr>
        <w:pStyle w:val="PARAGRAFMETN"/>
        <w:spacing w:before="0" w:after="0"/>
      </w:pPr>
      <w:r w:rsidRPr="00776494">
        <w:t>işaret fonksiyonu ile değerlendirilerek sın</w:t>
      </w:r>
      <w:r w:rsidR="00D56ACA" w:rsidRPr="00776494">
        <w:t>ı</w:t>
      </w:r>
      <w:r w:rsidRPr="00776494">
        <w:t>flandırılabilir.</w:t>
      </w:r>
    </w:p>
    <w:p w:rsidR="00D418C0" w:rsidRPr="0012518E" w:rsidRDefault="00EE5EC3" w:rsidP="007868E7">
      <w:pPr>
        <w:pStyle w:val="Balk3"/>
        <w:numPr>
          <w:ilvl w:val="2"/>
          <w:numId w:val="3"/>
        </w:numPr>
        <w:spacing w:before="0" w:after="0"/>
        <w:ind w:left="567" w:hanging="567"/>
      </w:pPr>
      <w:bookmarkStart w:id="83" w:name="_Toc466970672"/>
      <w:r>
        <w:lastRenderedPageBreak/>
        <w:t xml:space="preserve"> </w:t>
      </w:r>
      <w:r w:rsidR="00D418C0" w:rsidRPr="0012518E">
        <w:t>Lineer bir sınıflayıcı ve tamamen lineer ayrılamayan problem</w:t>
      </w:r>
      <w:bookmarkEnd w:id="83"/>
    </w:p>
    <w:p w:rsidR="0012518E" w:rsidRPr="0012518E" w:rsidRDefault="0012518E" w:rsidP="0012518E">
      <w:pPr>
        <w:pStyle w:val="PARAGRAFMETN"/>
        <w:spacing w:before="0" w:after="0"/>
      </w:pPr>
    </w:p>
    <w:p w:rsidR="00D418C0" w:rsidRDefault="00D418C0" w:rsidP="0012518E">
      <w:pPr>
        <w:pStyle w:val="PARAGRAFMETN"/>
        <w:spacing w:before="0" w:after="0"/>
      </w:pPr>
      <w:r w:rsidRPr="00776494">
        <w:t xml:space="preserve">Bir önceki başlıkta anlatılan DVM yöntemini, </w:t>
      </w:r>
      <w:r w:rsidR="00C9415A">
        <w:fldChar w:fldCharType="begin"/>
      </w:r>
      <w:r w:rsidR="00C9415A">
        <w:instrText xml:space="preserve"> REF _Ref466127500 \h  \* MERGEFORMAT </w:instrText>
      </w:r>
      <w:r w:rsidR="00C9415A">
        <w:fldChar w:fldCharType="separate"/>
      </w:r>
      <w:r w:rsidR="007104E6" w:rsidRPr="007104E6">
        <w:t xml:space="preserve">Şekil </w:t>
      </w:r>
      <w:r w:rsidR="007104E6" w:rsidRPr="007104E6">
        <w:rPr>
          <w:cs/>
        </w:rPr>
        <w:t>‎</w:t>
      </w:r>
      <w:r w:rsidR="007104E6">
        <w:rPr>
          <w:noProof/>
          <w:sz w:val="18"/>
          <w:szCs w:val="18"/>
        </w:rPr>
        <w:t>2</w:t>
      </w:r>
      <w:r w:rsidR="007104E6" w:rsidRPr="00321EAD">
        <w:rPr>
          <w:noProof/>
          <w:sz w:val="18"/>
          <w:szCs w:val="18"/>
        </w:rPr>
        <w:t>.</w:t>
      </w:r>
      <w:r w:rsidR="007104E6">
        <w:rPr>
          <w:noProof/>
          <w:sz w:val="18"/>
          <w:szCs w:val="18"/>
        </w:rPr>
        <w:t>12</w:t>
      </w:r>
      <w:r w:rsidR="00C9415A">
        <w:fldChar w:fldCharType="end"/>
      </w:r>
      <w:r w:rsidR="00A83D3F">
        <w:t>.</w:t>
      </w:r>
      <w:r w:rsidRPr="00776494">
        <w:t>’d</w:t>
      </w:r>
      <w:r w:rsidR="00147EFF" w:rsidRPr="00776494">
        <w:t>e</w:t>
      </w:r>
      <w:r w:rsidRPr="00776494">
        <w:t>ki gibi tamamen lineer ayrılmayan ver</w:t>
      </w:r>
      <w:r w:rsidR="00BA1AAD" w:rsidRPr="00776494">
        <w:t>i</w:t>
      </w:r>
      <w:r w:rsidRPr="00776494">
        <w:t xml:space="preserve"> setlerine genişletmek için Denklem </w:t>
      </w:r>
      <w:r w:rsidR="00BB3B4B">
        <w:t>2.6</w:t>
      </w:r>
      <w:r w:rsidRPr="00776494">
        <w:t xml:space="preserve"> ve</w:t>
      </w:r>
      <w:r w:rsidR="00BB3B4B">
        <w:t xml:space="preserve"> 2.7</w:t>
      </w:r>
      <w:r w:rsidRPr="00776494">
        <w:t>’de verilen kısıtları genişletmek gerekmektedir ki yanlış sınıflandırılacak örnekleri kendi sınıflarına dâhil edebilsin. Bu da yeni bir pozitif esneklik değişkeninin eklenmesi ile yapılır:</w:t>
      </w:r>
    </w:p>
    <w:p w:rsidR="007D3B6A" w:rsidRPr="00776494" w:rsidRDefault="007D3B6A" w:rsidP="0012518E">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E4BDC" w:rsidRPr="00776494" w:rsidTr="002770B2">
        <w:trPr>
          <w:trHeight w:val="454"/>
        </w:trPr>
        <w:tc>
          <w:tcPr>
            <w:tcW w:w="4531" w:type="pct"/>
            <w:shd w:val="clear" w:color="auto" w:fill="auto"/>
          </w:tcPr>
          <w:p w:rsidR="007E4BDC" w:rsidRPr="00776494" w:rsidRDefault="007E4BDC" w:rsidP="007D3B6A">
            <w:pPr>
              <w:pStyle w:val="denklem"/>
              <w:spacing w:before="0" w:after="0" w:line="360" w:lineRule="auto"/>
              <w:rPr>
                <w:rFonts w:ascii="Calibri" w:hAnsi="Calibri"/>
                <w:color w:val="000000"/>
              </w:rPr>
            </w:pPr>
            <m:oMathPara>
              <m:oMathParaPr>
                <m:jc m:val="left"/>
              </m:oMathParaPr>
              <m:oMath>
                <m:r>
                  <m:t>w.</m:t>
                </m:r>
                <m:sSub>
                  <m:sSubPr>
                    <m:ctrlPr/>
                  </m:sSubPr>
                  <m:e>
                    <m:r>
                      <m:t>x</m:t>
                    </m:r>
                  </m:e>
                  <m:sub>
                    <m:r>
                      <m:t>i</m:t>
                    </m:r>
                  </m:sub>
                </m:sSub>
                <m:r>
                  <m:t>+b≥+1-</m:t>
                </m:r>
                <m:sSub>
                  <m:sSubPr>
                    <m:ctrlPr/>
                  </m:sSubPr>
                  <m:e>
                    <m:r>
                      <m:t>ξ</m:t>
                    </m:r>
                  </m:e>
                  <m:sub>
                    <m:r>
                      <m:t>i</m:t>
                    </m:r>
                  </m:sub>
                </m:sSub>
                <m:r>
                  <m:t xml:space="preserve">  ,  </m:t>
                </m:r>
                <m:sSub>
                  <m:sSubPr>
                    <m:ctrlPr/>
                  </m:sSubPr>
                  <m:e>
                    <m:r>
                      <m:t>y</m:t>
                    </m:r>
                  </m:e>
                  <m:sub>
                    <m:r>
                      <m:t>i</m:t>
                    </m:r>
                  </m:sub>
                </m:sSub>
                <m:r>
                  <m:t xml:space="preserve">=+1  </m:t>
                </m:r>
              </m:oMath>
            </m:oMathPara>
          </w:p>
        </w:tc>
        <w:tc>
          <w:tcPr>
            <w:tcW w:w="469" w:type="pct"/>
            <w:shd w:val="clear" w:color="auto" w:fill="auto"/>
            <w:vAlign w:val="center"/>
          </w:tcPr>
          <w:p w:rsidR="007E4BDC" w:rsidRPr="00776494" w:rsidRDefault="007E4BDC" w:rsidP="007D3B6A">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24</w:t>
              </w:r>
            </w:fldSimple>
            <w:r w:rsidRPr="00776494">
              <w:t>)</w:t>
            </w:r>
          </w:p>
        </w:tc>
      </w:tr>
      <w:tr w:rsidR="007E4BDC" w:rsidRPr="00776494" w:rsidTr="002770B2">
        <w:trPr>
          <w:trHeight w:val="454"/>
        </w:trPr>
        <w:tc>
          <w:tcPr>
            <w:tcW w:w="4531" w:type="pct"/>
            <w:shd w:val="clear" w:color="auto" w:fill="auto"/>
          </w:tcPr>
          <w:p w:rsidR="007E4BDC" w:rsidRPr="00776494" w:rsidRDefault="007E4BDC" w:rsidP="007D3B6A">
            <w:pPr>
              <w:pStyle w:val="denklem"/>
              <w:spacing w:before="0" w:after="0" w:line="360" w:lineRule="auto"/>
              <w:rPr>
                <w:rFonts w:ascii="Calibri" w:hAnsi="Calibri"/>
                <w:color w:val="000000"/>
              </w:rPr>
            </w:pPr>
            <m:oMathPara>
              <m:oMathParaPr>
                <m:jc m:val="left"/>
              </m:oMathParaPr>
              <m:oMath>
                <m:r>
                  <m:t>w.</m:t>
                </m:r>
                <m:sSub>
                  <m:sSubPr>
                    <m:ctrlPr/>
                  </m:sSubPr>
                  <m:e>
                    <m:r>
                      <m:t>x</m:t>
                    </m:r>
                  </m:e>
                  <m:sub>
                    <m:r>
                      <m:t>i</m:t>
                    </m:r>
                  </m:sub>
                </m:sSub>
                <m:r>
                  <m:t>+b≤-1+</m:t>
                </m:r>
                <m:sSub>
                  <m:sSubPr>
                    <m:ctrlPr/>
                  </m:sSubPr>
                  <m:e>
                    <m:r>
                      <m:t>ξ</m:t>
                    </m:r>
                  </m:e>
                  <m:sub>
                    <m:r>
                      <m:t>i</m:t>
                    </m:r>
                  </m:sub>
                </m:sSub>
                <m:r>
                  <m:t xml:space="preserve">  ,  </m:t>
                </m:r>
                <m:sSub>
                  <m:sSubPr>
                    <m:ctrlPr/>
                  </m:sSubPr>
                  <m:e>
                    <m:r>
                      <m:t>y</m:t>
                    </m:r>
                  </m:e>
                  <m:sub>
                    <m:r>
                      <m:t>i</m:t>
                    </m:r>
                  </m:sub>
                </m:sSub>
                <m:r>
                  <m:t xml:space="preserve">=-1  </m:t>
                </m:r>
              </m:oMath>
            </m:oMathPara>
          </w:p>
        </w:tc>
        <w:tc>
          <w:tcPr>
            <w:tcW w:w="469" w:type="pct"/>
            <w:shd w:val="clear" w:color="auto" w:fill="auto"/>
            <w:vAlign w:val="center"/>
          </w:tcPr>
          <w:p w:rsidR="007E4BDC" w:rsidRPr="00776494" w:rsidRDefault="007E4BDC" w:rsidP="007D3B6A">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25</w:t>
              </w:r>
            </w:fldSimple>
            <w:r w:rsidRPr="00776494">
              <w:t>)</w:t>
            </w:r>
          </w:p>
        </w:tc>
      </w:tr>
      <w:tr w:rsidR="007E4BDC" w:rsidRPr="00776494" w:rsidTr="002770B2">
        <w:trPr>
          <w:trHeight w:val="454"/>
        </w:trPr>
        <w:tc>
          <w:tcPr>
            <w:tcW w:w="4531" w:type="pct"/>
            <w:shd w:val="clear" w:color="auto" w:fill="auto"/>
          </w:tcPr>
          <w:p w:rsidR="007E4BDC" w:rsidRPr="00776494" w:rsidRDefault="00EA2370" w:rsidP="007D3B6A">
            <w:pPr>
              <w:pStyle w:val="denklem"/>
              <w:spacing w:before="0" w:after="0" w:line="360" w:lineRule="auto"/>
              <w:rPr>
                <w:rFonts w:ascii="Calibri" w:hAnsi="Calibri"/>
                <w:color w:val="000000"/>
              </w:rPr>
            </w:pPr>
            <m:oMathPara>
              <m:oMathParaPr>
                <m:jc m:val="left"/>
              </m:oMathParaPr>
              <m:oMath>
                <m:sSub>
                  <m:sSubPr>
                    <m:ctrlPr/>
                  </m:sSubPr>
                  <m:e>
                    <m:r>
                      <m:t>ξ</m:t>
                    </m:r>
                  </m:e>
                  <m:sub>
                    <m:r>
                      <m:t>i</m:t>
                    </m:r>
                  </m:sub>
                </m:sSub>
                <m:r>
                  <m:t>≥0    ∀i</m:t>
                </m:r>
              </m:oMath>
            </m:oMathPara>
          </w:p>
        </w:tc>
        <w:tc>
          <w:tcPr>
            <w:tcW w:w="469" w:type="pct"/>
            <w:shd w:val="clear" w:color="auto" w:fill="auto"/>
            <w:vAlign w:val="center"/>
          </w:tcPr>
          <w:p w:rsidR="007E4BDC" w:rsidRPr="00776494" w:rsidRDefault="007E4BDC" w:rsidP="007D3B6A">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26</w:t>
              </w:r>
            </w:fldSimple>
            <w:r w:rsidRPr="00776494">
              <w:t>)</w:t>
            </w:r>
          </w:p>
        </w:tc>
      </w:tr>
    </w:tbl>
    <w:p w:rsidR="007D3B6A" w:rsidRDefault="007D3B6A" w:rsidP="007D3B6A">
      <w:pPr>
        <w:pStyle w:val="PARAGRAFMETN"/>
        <w:spacing w:before="0" w:after="0"/>
        <w:rPr>
          <w:bCs/>
        </w:rPr>
      </w:pPr>
    </w:p>
    <w:p w:rsidR="007E4BDC" w:rsidRDefault="007E4BDC" w:rsidP="007D3B6A">
      <w:pPr>
        <w:pStyle w:val="PARAGRAFMETN"/>
        <w:spacing w:before="0" w:after="0"/>
        <w:rPr>
          <w:bCs/>
        </w:rPr>
      </w:pPr>
      <w:r w:rsidRPr="00776494">
        <w:rPr>
          <w:bCs/>
        </w:rPr>
        <w:t>Bu üç denklem şu şekilde birleştirilebilir:</w:t>
      </w:r>
    </w:p>
    <w:p w:rsidR="007D3B6A" w:rsidRPr="00776494" w:rsidRDefault="007D3B6A" w:rsidP="007D3B6A">
      <w:pPr>
        <w:pStyle w:val="PARAGRAFMETN"/>
        <w:spacing w:before="0" w:after="0"/>
        <w:rPr>
          <w:bCs/>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E4BDC" w:rsidRPr="00776494" w:rsidTr="002770B2">
        <w:trPr>
          <w:trHeight w:val="454"/>
        </w:trPr>
        <w:tc>
          <w:tcPr>
            <w:tcW w:w="4531" w:type="pct"/>
            <w:shd w:val="clear" w:color="auto" w:fill="auto"/>
          </w:tcPr>
          <w:p w:rsidR="007E4BDC" w:rsidRPr="00776494" w:rsidRDefault="00EA2370" w:rsidP="007D3B6A">
            <w:pPr>
              <w:pStyle w:val="denklem"/>
              <w:spacing w:before="0" w:after="0" w:line="360" w:lineRule="auto"/>
              <w:rPr>
                <w:rFonts w:ascii="Calibri" w:hAnsi="Calibri"/>
                <w:color w:val="000000"/>
              </w:rPr>
            </w:pPr>
            <m:oMathPara>
              <m:oMathParaPr>
                <m:jc m:val="left"/>
              </m:oMathParaPr>
              <m:oMath>
                <m:sSub>
                  <m:sSubPr>
                    <m:ctrlPr/>
                  </m:sSubPr>
                  <m:e>
                    <m:r>
                      <m:t>y</m:t>
                    </m:r>
                  </m:e>
                  <m:sub>
                    <m:r>
                      <m:t>i</m:t>
                    </m:r>
                  </m:sub>
                </m:sSub>
                <m:d>
                  <m:dPr>
                    <m:ctrlPr/>
                  </m:dPr>
                  <m:e>
                    <m:r>
                      <m:t>w.</m:t>
                    </m:r>
                    <m:sSub>
                      <m:sSubPr>
                        <m:ctrlPr/>
                      </m:sSubPr>
                      <m:e>
                        <m:r>
                          <m:t>x</m:t>
                        </m:r>
                      </m:e>
                      <m:sub>
                        <m:r>
                          <m:t>i</m:t>
                        </m:r>
                      </m:sub>
                    </m:sSub>
                    <m:r>
                      <m:t>+b</m:t>
                    </m:r>
                  </m:e>
                </m:d>
                <m:r>
                  <m:t>-1+</m:t>
                </m:r>
                <m:sSub>
                  <m:sSubPr>
                    <m:ctrlPr/>
                  </m:sSubPr>
                  <m:e>
                    <m:r>
                      <m:t>ξ</m:t>
                    </m:r>
                  </m:e>
                  <m:sub>
                    <m:r>
                      <m:t>i</m:t>
                    </m:r>
                  </m:sub>
                </m:sSub>
                <m:r>
                  <m:t xml:space="preserve">≥0       :     </m:t>
                </m:r>
                <m:sSub>
                  <m:sSubPr>
                    <m:ctrlPr/>
                  </m:sSubPr>
                  <m:e>
                    <m:r>
                      <m:t>ξ</m:t>
                    </m:r>
                  </m:e>
                  <m:sub>
                    <m:r>
                      <m:t>i</m:t>
                    </m:r>
                  </m:sub>
                </m:sSub>
                <m:r>
                  <m:t>≥0    ∀i</m:t>
                </m:r>
              </m:oMath>
            </m:oMathPara>
          </w:p>
        </w:tc>
        <w:tc>
          <w:tcPr>
            <w:tcW w:w="469" w:type="pct"/>
            <w:shd w:val="clear" w:color="auto" w:fill="auto"/>
            <w:vAlign w:val="center"/>
          </w:tcPr>
          <w:p w:rsidR="007E4BDC" w:rsidRPr="00776494" w:rsidRDefault="007E4BDC" w:rsidP="007D3B6A">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27</w:t>
              </w:r>
            </w:fldSimple>
            <w:r w:rsidRPr="00776494">
              <w:t>)</w:t>
            </w:r>
          </w:p>
        </w:tc>
      </w:tr>
    </w:tbl>
    <w:p w:rsidR="0004081A" w:rsidRPr="00776494" w:rsidRDefault="0004081A" w:rsidP="007D3B6A">
      <w:pPr>
        <w:pStyle w:val="PARAGRAFMETN"/>
        <w:spacing w:before="0" w:after="0"/>
        <w:jc w:val="center"/>
        <w:rPr>
          <w:bCs/>
        </w:rPr>
      </w:pPr>
    </w:p>
    <w:p w:rsidR="007E4BDC" w:rsidRPr="00776494" w:rsidRDefault="00AE0C9A" w:rsidP="00321EAD">
      <w:pPr>
        <w:pStyle w:val="PARAGRAFMETN"/>
        <w:spacing w:before="0" w:after="0"/>
        <w:jc w:val="center"/>
        <w:rPr>
          <w:bCs/>
        </w:rPr>
      </w:pPr>
      <w:r w:rsidRPr="00776494">
        <w:rPr>
          <w:bCs/>
          <w:noProof/>
        </w:rPr>
        <w:drawing>
          <wp:inline distT="0" distB="0" distL="0" distR="0" wp14:anchorId="78C4E9E6" wp14:editId="354E11F8">
            <wp:extent cx="5086350" cy="2438250"/>
            <wp:effectExtent l="19050" t="0" r="0" b="0"/>
            <wp:docPr id="1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86898" cy="2438513"/>
                    </a:xfrm>
                    <a:prstGeom prst="rect">
                      <a:avLst/>
                    </a:prstGeom>
                    <a:noFill/>
                    <a:ln>
                      <a:noFill/>
                    </a:ln>
                  </pic:spPr>
                </pic:pic>
              </a:graphicData>
            </a:graphic>
          </wp:inline>
        </w:drawing>
      </w:r>
    </w:p>
    <w:p w:rsidR="00AE0C9A" w:rsidRPr="00321EAD" w:rsidRDefault="00AE0C9A" w:rsidP="00321EAD">
      <w:pPr>
        <w:pStyle w:val="ResimYazs"/>
        <w:spacing w:before="0" w:after="0"/>
        <w:rPr>
          <w:sz w:val="18"/>
          <w:szCs w:val="18"/>
        </w:rPr>
      </w:pPr>
      <w:bookmarkStart w:id="84" w:name="_Ref466127500"/>
      <w:bookmarkStart w:id="85" w:name="_Toc468697231"/>
      <w:r w:rsidRPr="00321EAD">
        <w:rPr>
          <w:sz w:val="18"/>
          <w:szCs w:val="18"/>
        </w:rPr>
        <w:t xml:space="preserve">Şekil </w:t>
      </w:r>
      <w:r w:rsidR="00DC5BA7" w:rsidRPr="00321EAD">
        <w:rPr>
          <w:sz w:val="18"/>
          <w:szCs w:val="18"/>
        </w:rPr>
        <w:fldChar w:fldCharType="begin"/>
      </w:r>
      <w:r w:rsidRPr="00321EAD">
        <w:rPr>
          <w:sz w:val="18"/>
          <w:szCs w:val="18"/>
        </w:rPr>
        <w:instrText xml:space="preserve"> STYLEREF 1 \s </w:instrText>
      </w:r>
      <w:r w:rsidR="00DC5BA7" w:rsidRPr="00321EAD">
        <w:rPr>
          <w:sz w:val="18"/>
          <w:szCs w:val="18"/>
        </w:rPr>
        <w:fldChar w:fldCharType="separate"/>
      </w:r>
      <w:r w:rsidR="007104E6">
        <w:rPr>
          <w:noProof/>
          <w:sz w:val="18"/>
          <w:szCs w:val="18"/>
          <w:cs/>
        </w:rPr>
        <w:t>‎</w:t>
      </w:r>
      <w:r w:rsidR="007104E6">
        <w:rPr>
          <w:noProof/>
          <w:sz w:val="18"/>
          <w:szCs w:val="18"/>
        </w:rPr>
        <w:t>2</w:t>
      </w:r>
      <w:r w:rsidR="00DC5BA7" w:rsidRPr="00321EAD">
        <w:rPr>
          <w:sz w:val="18"/>
          <w:szCs w:val="18"/>
        </w:rPr>
        <w:fldChar w:fldCharType="end"/>
      </w:r>
      <w:r w:rsidRPr="00321EAD">
        <w:rPr>
          <w:sz w:val="18"/>
          <w:szCs w:val="18"/>
        </w:rPr>
        <w:t>.</w:t>
      </w:r>
      <w:r w:rsidR="00DC5BA7" w:rsidRPr="00321EAD">
        <w:rPr>
          <w:sz w:val="18"/>
          <w:szCs w:val="18"/>
        </w:rPr>
        <w:fldChar w:fldCharType="begin"/>
      </w:r>
      <w:r w:rsidRPr="00321EAD">
        <w:rPr>
          <w:sz w:val="18"/>
          <w:szCs w:val="18"/>
        </w:rPr>
        <w:instrText xml:space="preserve"> SEQ Şekil \* ARABIC \s 1 </w:instrText>
      </w:r>
      <w:r w:rsidR="00DC5BA7" w:rsidRPr="00321EAD">
        <w:rPr>
          <w:sz w:val="18"/>
          <w:szCs w:val="18"/>
        </w:rPr>
        <w:fldChar w:fldCharType="separate"/>
      </w:r>
      <w:r w:rsidR="007104E6">
        <w:rPr>
          <w:noProof/>
          <w:sz w:val="18"/>
          <w:szCs w:val="18"/>
        </w:rPr>
        <w:t>12</w:t>
      </w:r>
      <w:r w:rsidR="00DC5BA7" w:rsidRPr="00321EAD">
        <w:rPr>
          <w:sz w:val="18"/>
          <w:szCs w:val="18"/>
        </w:rPr>
        <w:fldChar w:fldCharType="end"/>
      </w:r>
      <w:bookmarkEnd w:id="84"/>
      <w:r w:rsidRPr="00321EAD">
        <w:rPr>
          <w:sz w:val="18"/>
          <w:szCs w:val="18"/>
        </w:rPr>
        <w:t xml:space="preserve">. </w:t>
      </w:r>
      <w:r w:rsidR="007C27B3" w:rsidRPr="00321EAD">
        <w:rPr>
          <w:sz w:val="18"/>
          <w:szCs w:val="18"/>
        </w:rPr>
        <w:t xml:space="preserve">Tamamen lineer ayrılamayan veri kümesi ve lineer ayıran </w:t>
      </w:r>
      <w:r w:rsidRPr="00321EAD">
        <w:rPr>
          <w:sz w:val="18"/>
          <w:szCs w:val="18"/>
        </w:rPr>
        <w:t xml:space="preserve">hiper düzlem </w:t>
      </w:r>
      <w:r w:rsidR="00DC5BA7" w:rsidRPr="00321EAD">
        <w:rPr>
          <w:sz w:val="18"/>
          <w:szCs w:val="18"/>
        </w:rPr>
        <w:fldChar w:fldCharType="begin" w:fldLock="1"/>
      </w:r>
      <w:r w:rsidR="000325D2">
        <w:rPr>
          <w:sz w:val="18"/>
          <w:szCs w:val="18"/>
        </w:rPr>
        <w:instrText>ADDIN CSL_CITATION { "citationItems" : [ { "id" : "ITEM-1", "itemData" : { "author" : [ { "dropping-particle" : "", "family" : "Fletcher", "given" : "Tristan", "non-dropping-particle" : "", "parse-names" : false, "suffix" : "" } ], "id" : "ITEM-1", "issued" : { "date-parts" : [ [ "2008" ] ] }, "title" : "Support Vector Machines Explained", "type" : "article-journal" }, "uris" : [ "http://www.mendeley.com/documents/?uuid=e8291ead-2eed-3e37-b86e-eacad77bc155" ] } ], "mendeley" : { "formattedCitation" : "[66]", "plainTextFormattedCitation" : "[66]", "previouslyFormattedCitation" : "[65]" }, "properties" : { "noteIndex" : 0 }, "schema" : "https://github.com/citation-style-language/schema/raw/master/csl-citation.json" }</w:instrText>
      </w:r>
      <w:r w:rsidR="00DC5BA7" w:rsidRPr="00321EAD">
        <w:rPr>
          <w:sz w:val="18"/>
          <w:szCs w:val="18"/>
        </w:rPr>
        <w:fldChar w:fldCharType="separate"/>
      </w:r>
      <w:r w:rsidR="000325D2" w:rsidRPr="000325D2">
        <w:rPr>
          <w:noProof/>
          <w:sz w:val="18"/>
          <w:szCs w:val="18"/>
        </w:rPr>
        <w:t>[66]</w:t>
      </w:r>
      <w:bookmarkEnd w:id="85"/>
      <w:r w:rsidR="00DC5BA7" w:rsidRPr="00321EAD">
        <w:rPr>
          <w:sz w:val="18"/>
          <w:szCs w:val="18"/>
        </w:rPr>
        <w:fldChar w:fldCharType="end"/>
      </w:r>
    </w:p>
    <w:p w:rsidR="00583262" w:rsidRPr="00583262" w:rsidRDefault="00583262" w:rsidP="002C77EA">
      <w:pPr>
        <w:pStyle w:val="AnaParagrafYaziStiliSau"/>
      </w:pPr>
    </w:p>
    <w:p w:rsidR="00BA1AAD" w:rsidRPr="00776494" w:rsidRDefault="00BA1AAD" w:rsidP="003D1EF6">
      <w:pPr>
        <w:pStyle w:val="PARAGRAFMETN"/>
        <w:rPr>
          <w:bCs/>
        </w:rPr>
      </w:pPr>
      <w:r w:rsidRPr="00776494">
        <w:rPr>
          <w:bCs/>
        </w:rPr>
        <w:t>Bu problem türünde marjin sınırlarının yanlış tarafında olan örnekler marjine olan uzaklığa bağlı olarak artan cezalarla cezalandırılırlar. Yanlış sınıflandırılan örnek sayısını azaltmak amacıyla Denklem</w:t>
      </w:r>
      <w:r w:rsidR="00BB3B4B">
        <w:rPr>
          <w:bCs/>
        </w:rPr>
        <w:t xml:space="preserve"> 2.11</w:t>
      </w:r>
      <w:r w:rsidRPr="00776494">
        <w:rPr>
          <w:bCs/>
        </w:rPr>
        <w:t>’deki hedef fonksiyonu Denklem</w:t>
      </w:r>
      <w:r w:rsidR="00BB3B4B">
        <w:rPr>
          <w:bCs/>
        </w:rPr>
        <w:t xml:space="preserve"> 2.28</w:t>
      </w:r>
      <w:r w:rsidRPr="00776494">
        <w:rPr>
          <w:bCs/>
        </w:rPr>
        <w:t>’deki gibi güncellenir.</w:t>
      </w: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A1AAD" w:rsidRPr="00776494" w:rsidTr="002770B2">
        <w:trPr>
          <w:trHeight w:val="454"/>
        </w:trPr>
        <w:tc>
          <w:tcPr>
            <w:tcW w:w="4531" w:type="pct"/>
            <w:shd w:val="clear" w:color="auto" w:fill="auto"/>
          </w:tcPr>
          <w:p w:rsidR="00BA1AAD" w:rsidRPr="00776494" w:rsidRDefault="00EA2370" w:rsidP="007D3B6A">
            <w:pPr>
              <w:pStyle w:val="denklem"/>
              <w:spacing w:before="0" w:after="0" w:line="360" w:lineRule="auto"/>
              <w:rPr>
                <w:rFonts w:ascii="Calibri" w:hAnsi="Calibri"/>
                <w:color w:val="000000"/>
              </w:rPr>
            </w:pPr>
            <m:oMathPara>
              <m:oMathParaPr>
                <m:jc m:val="left"/>
              </m:oMathParaPr>
              <m:oMath>
                <m:sSub>
                  <m:sSubPr>
                    <m:ctrlPr/>
                  </m:sSubPr>
                  <m:e>
                    <m:func>
                      <m:funcPr>
                        <m:ctrlPr/>
                      </m:funcPr>
                      <m:fName>
                        <m:r>
                          <m:t>min</m:t>
                        </m:r>
                      </m:fName>
                      <m:e>
                        <m:f>
                          <m:fPr>
                            <m:ctrlPr/>
                          </m:fPr>
                          <m:num>
                            <m:r>
                              <m:t>1</m:t>
                            </m:r>
                          </m:num>
                          <m:den>
                            <m:r>
                              <m:t>2</m:t>
                            </m:r>
                          </m:den>
                        </m:f>
                      </m:e>
                    </m:func>
                    <m:sSup>
                      <m:sSupPr>
                        <m:ctrlPr/>
                      </m:sSupPr>
                      <m:e>
                        <m:d>
                          <m:dPr>
                            <m:begChr m:val="‖"/>
                            <m:endChr m:val="‖"/>
                            <m:ctrlPr/>
                          </m:dPr>
                          <m:e>
                            <m:r>
                              <m:t>w</m:t>
                            </m:r>
                          </m:e>
                        </m:d>
                      </m:e>
                      <m:sup>
                        <m:r>
                          <m:t>2</m:t>
                        </m:r>
                      </m:sup>
                    </m:sSup>
                    <m:r>
                      <m:t>+C</m:t>
                    </m:r>
                    <m:nary>
                      <m:naryPr>
                        <m:chr m:val="∑"/>
                        <m:limLoc m:val="undOvr"/>
                        <m:ctrlPr/>
                      </m:naryPr>
                      <m:sub>
                        <m:r>
                          <m:t>i=1</m:t>
                        </m:r>
                      </m:sub>
                      <m:sup>
                        <m:r>
                          <m:t>L</m:t>
                        </m:r>
                      </m:sup>
                      <m:e>
                        <m:sSub>
                          <m:sSubPr>
                            <m:ctrlPr>
                              <w:rPr>
                                <w:i w:val="0"/>
                              </w:rPr>
                            </m:ctrlPr>
                          </m:sSubPr>
                          <m:e>
                            <m:r>
                              <m:t>ξ</m:t>
                            </m:r>
                          </m:e>
                          <m:sub>
                            <m:r>
                              <m:t>i</m:t>
                            </m:r>
                          </m:sub>
                        </m:sSub>
                      </m:e>
                    </m:nary>
                    <m:r>
                      <m:t xml:space="preserve">   :  y</m:t>
                    </m:r>
                  </m:e>
                  <m:sub>
                    <m:r>
                      <m:t>i</m:t>
                    </m:r>
                  </m:sub>
                </m:sSub>
                <m:d>
                  <m:dPr>
                    <m:ctrlPr/>
                  </m:dPr>
                  <m:e>
                    <m:r>
                      <m:t>w</m:t>
                    </m:r>
                    <m:sSub>
                      <m:sSubPr>
                        <m:ctrlPr/>
                      </m:sSubPr>
                      <m:e>
                        <m:r>
                          <m:t>.x</m:t>
                        </m:r>
                      </m:e>
                      <m:sub>
                        <m:r>
                          <m:t>i</m:t>
                        </m:r>
                      </m:sub>
                    </m:sSub>
                    <m:r>
                      <m:t>+b</m:t>
                    </m:r>
                  </m:e>
                </m:d>
                <m:r>
                  <m:t>-1+</m:t>
                </m:r>
                <m:sSub>
                  <m:sSubPr>
                    <m:ctrlPr>
                      <w:rPr>
                        <w:i w:val="0"/>
                      </w:rPr>
                    </m:ctrlPr>
                  </m:sSubPr>
                  <m:e>
                    <m:r>
                      <m:t>ξ</m:t>
                    </m:r>
                  </m:e>
                  <m:sub>
                    <m:r>
                      <m:t>i</m:t>
                    </m:r>
                  </m:sub>
                </m:sSub>
                <m:r>
                  <m:t>≥0  ∀i</m:t>
                </m:r>
              </m:oMath>
            </m:oMathPara>
          </w:p>
        </w:tc>
        <w:tc>
          <w:tcPr>
            <w:tcW w:w="469" w:type="pct"/>
            <w:shd w:val="clear" w:color="auto" w:fill="auto"/>
            <w:vAlign w:val="center"/>
          </w:tcPr>
          <w:p w:rsidR="00BA1AAD" w:rsidRPr="00776494" w:rsidRDefault="00BA1AAD" w:rsidP="007D3B6A">
            <w:pPr>
              <w:pStyle w:val="ResimYazs"/>
              <w:spacing w:before="0" w:after="0" w:line="360" w:lineRule="auto"/>
            </w:pPr>
            <w:bookmarkStart w:id="86" w:name="_Ref466127663"/>
            <w:r w:rsidRPr="00776494">
              <w:t>(</w:t>
            </w:r>
            <w:fldSimple w:instr=" STYLEREF 1 \s ">
              <w:r w:rsidR="007104E6">
                <w:rPr>
                  <w:noProof/>
                  <w:cs/>
                </w:rPr>
                <w:t>‎</w:t>
              </w:r>
              <w:r w:rsidR="007104E6">
                <w:rPr>
                  <w:noProof/>
                </w:rPr>
                <w:t>2</w:t>
              </w:r>
            </w:fldSimple>
            <w:r w:rsidRPr="00776494">
              <w:t>.</w:t>
            </w:r>
            <w:fldSimple w:instr=" SEQ Denklem \* ARABIC \s 1 ">
              <w:r w:rsidR="007104E6">
                <w:rPr>
                  <w:noProof/>
                </w:rPr>
                <w:t>28</w:t>
              </w:r>
            </w:fldSimple>
            <w:r w:rsidRPr="00776494">
              <w:t>)</w:t>
            </w:r>
            <w:bookmarkEnd w:id="86"/>
          </w:p>
        </w:tc>
      </w:tr>
    </w:tbl>
    <w:p w:rsidR="007D3B6A" w:rsidRDefault="007D3B6A" w:rsidP="007D3B6A">
      <w:pPr>
        <w:pStyle w:val="PARAGRAFMETN"/>
        <w:spacing w:before="0" w:after="0"/>
      </w:pPr>
    </w:p>
    <w:p w:rsidR="00AE0C9A" w:rsidRDefault="00BA1AAD" w:rsidP="007D3B6A">
      <w:pPr>
        <w:pStyle w:val="PARAGRAFMETN"/>
        <w:spacing w:before="0" w:after="0"/>
      </w:pPr>
      <w:r w:rsidRPr="00776494">
        <w:t xml:space="preserve">Denklemdeki C parametresi esneklik değişkeninin ceza değeri ile marjin uzunluğu arasındaki dengeyi kontrol eder. Eldeki minimizasyon problemini çözmek üzere önceki bölümde olduğu gibi </w:t>
      </w:r>
      <w:r w:rsidRPr="00776494">
        <w:rPr>
          <w:i/>
        </w:rPr>
        <w:t>w</w:t>
      </w:r>
      <w:r w:rsidRPr="00776494">
        <w:t xml:space="preserve">, </w:t>
      </w:r>
      <w:r w:rsidRPr="00776494">
        <w:rPr>
          <w:i/>
        </w:rPr>
        <w:t>b</w:t>
      </w:r>
      <w:r w:rsidRPr="00776494">
        <w:t xml:space="preserve"> ve </w:t>
      </w:r>
      <m:oMath>
        <m:sSub>
          <m:sSubPr>
            <m:ctrlPr>
              <w:rPr>
                <w:rFonts w:ascii="Cambria Math" w:hAnsi="Cambria Math"/>
                <w:i/>
              </w:rPr>
            </m:ctrlPr>
          </m:sSubPr>
          <m:e>
            <m:r>
              <w:rPr>
                <w:rFonts w:ascii="Cambria Math" w:hAnsi="Cambria Math"/>
              </w:rPr>
              <m:t>ξ</m:t>
            </m:r>
          </m:e>
          <m:sub>
            <m:r>
              <w:rPr>
                <w:rFonts w:ascii="Cambria Math" w:hAnsi="Cambria Math"/>
              </w:rPr>
              <m:t>i</m:t>
            </m:r>
          </m:sub>
        </m:sSub>
      </m:oMath>
      <w:r w:rsidRPr="00776494">
        <w:t xml:space="preserve">’ye göre minimize edilecek, </w:t>
      </w:r>
      <m:oMath>
        <m:r>
          <w:rPr>
            <w:rFonts w:ascii="Cambria Math" w:hAnsi="Cambria Math"/>
          </w:rPr>
          <m:t>α</m:t>
        </m:r>
      </m:oMath>
      <w:r w:rsidRPr="00776494">
        <w:t xml:space="preserve">’ya göre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 xml:space="preserve">≥0, </m:t>
        </m:r>
        <m:sSub>
          <m:sSubPr>
            <m:ctrlPr>
              <w:rPr>
                <w:rFonts w:ascii="Cambria Math" w:hAnsi="Cambria Math"/>
                <w:i/>
              </w:rPr>
            </m:ctrlPr>
          </m:sSubPr>
          <m:e>
            <m:r>
              <w:rPr>
                <w:rFonts w:ascii="Cambria Math" w:hAnsi="Cambria Math"/>
              </w:rPr>
              <m:t>μ</m:t>
            </m:r>
          </m:e>
          <m:sub>
            <m:r>
              <w:rPr>
                <w:rFonts w:ascii="Cambria Math" w:hAnsi="Cambria Math"/>
              </w:rPr>
              <m:t>i</m:t>
            </m:r>
          </m:sub>
        </m:sSub>
        <m:r>
          <w:rPr>
            <w:rFonts w:ascii="Cambria Math" w:hAnsi="Cambria Math"/>
          </w:rPr>
          <m:t xml:space="preserve">≥0 ∀i </m:t>
        </m:r>
      </m:oMath>
      <w:r w:rsidRPr="00776494">
        <w:t xml:space="preserve"> koşulunu sağlayarak maksimize edilecek Lagrange formülü oluşturulur:</w:t>
      </w:r>
    </w:p>
    <w:p w:rsidR="007D3B6A" w:rsidRPr="00776494" w:rsidRDefault="007D3B6A" w:rsidP="007D3B6A">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A1AAD" w:rsidRPr="00776494" w:rsidTr="002770B2">
        <w:trPr>
          <w:trHeight w:val="454"/>
        </w:trPr>
        <w:tc>
          <w:tcPr>
            <w:tcW w:w="4531" w:type="pct"/>
            <w:shd w:val="clear" w:color="auto" w:fill="auto"/>
          </w:tcPr>
          <w:p w:rsidR="00BA1AAD" w:rsidRPr="00776494" w:rsidRDefault="00EA2370" w:rsidP="007D3B6A">
            <w:pPr>
              <w:pStyle w:val="denklem"/>
              <w:spacing w:before="0" w:after="0" w:line="360" w:lineRule="auto"/>
              <w:rPr>
                <w:rFonts w:ascii="Calibri" w:hAnsi="Calibri"/>
                <w:color w:val="000000"/>
              </w:rPr>
            </w:pPr>
            <m:oMathPara>
              <m:oMathParaPr>
                <m:jc m:val="left"/>
              </m:oMathParaPr>
              <m:oMath>
                <m:sSub>
                  <m:sSubPr>
                    <m:ctrlPr/>
                  </m:sSubPr>
                  <m:e>
                    <m:func>
                      <m:funcPr>
                        <m:ctrlPr/>
                      </m:funcPr>
                      <m:fName>
                        <m:r>
                          <m:rPr>
                            <m:scr m:val="script"/>
                          </m:rPr>
                          <m:t>L ≡</m:t>
                        </m:r>
                      </m:fName>
                      <m:e>
                        <m:f>
                          <m:fPr>
                            <m:ctrlPr/>
                          </m:fPr>
                          <m:num>
                            <m:r>
                              <m:t>1</m:t>
                            </m:r>
                          </m:num>
                          <m:den>
                            <m:r>
                              <m:t>2</m:t>
                            </m:r>
                          </m:den>
                        </m:f>
                      </m:e>
                    </m:func>
                    <m:sSup>
                      <m:sSupPr>
                        <m:ctrlPr/>
                      </m:sSupPr>
                      <m:e>
                        <m:d>
                          <m:dPr>
                            <m:begChr m:val="‖"/>
                            <m:endChr m:val="‖"/>
                            <m:ctrlPr/>
                          </m:dPr>
                          <m:e>
                            <m:r>
                              <m:t>w</m:t>
                            </m:r>
                          </m:e>
                        </m:d>
                      </m:e>
                      <m:sup>
                        <m:r>
                          <m:t>2</m:t>
                        </m:r>
                      </m:sup>
                    </m:sSup>
                    <m:r>
                      <m:t>+C</m:t>
                    </m:r>
                    <m:nary>
                      <m:naryPr>
                        <m:chr m:val="∑"/>
                        <m:limLoc m:val="undOvr"/>
                        <m:ctrlPr/>
                      </m:naryPr>
                      <m:sub>
                        <m:r>
                          <m:t>i=1</m:t>
                        </m:r>
                      </m:sub>
                      <m:sup>
                        <m:r>
                          <m:t>L</m:t>
                        </m:r>
                      </m:sup>
                      <m:e>
                        <m:sSub>
                          <m:sSubPr>
                            <m:ctrlPr>
                              <w:rPr>
                                <w:i w:val="0"/>
                              </w:rPr>
                            </m:ctrlPr>
                          </m:sSubPr>
                          <m:e>
                            <m:r>
                              <m:t>ξ</m:t>
                            </m:r>
                          </m:e>
                          <m:sub>
                            <m:r>
                              <m:t>i</m:t>
                            </m:r>
                          </m:sub>
                        </m:sSub>
                      </m:e>
                    </m:nary>
                    <m:r>
                      <m:t>-</m:t>
                    </m:r>
                    <m:nary>
                      <m:naryPr>
                        <m:chr m:val="∑"/>
                        <m:limLoc m:val="undOvr"/>
                        <m:ctrlPr/>
                      </m:naryPr>
                      <m:sub>
                        <m:r>
                          <m:t>i=1</m:t>
                        </m:r>
                      </m:sub>
                      <m:sup>
                        <m:r>
                          <m:t>L</m:t>
                        </m:r>
                      </m:sup>
                      <m:e>
                        <m:sSub>
                          <m:sSubPr>
                            <m:ctrlPr/>
                          </m:sSubPr>
                          <m:e>
                            <m:r>
                              <m:t>α</m:t>
                            </m:r>
                          </m:e>
                          <m:sub>
                            <m:r>
                              <m:t>i</m:t>
                            </m:r>
                          </m:sub>
                        </m:sSub>
                      </m:e>
                    </m:nary>
                    <m:r>
                      <m:t>[y</m:t>
                    </m:r>
                  </m:e>
                  <m:sub>
                    <m:r>
                      <m:t>i</m:t>
                    </m:r>
                  </m:sub>
                </m:sSub>
                <m:d>
                  <m:dPr>
                    <m:ctrlPr/>
                  </m:dPr>
                  <m:e>
                    <m:r>
                      <m:t>w</m:t>
                    </m:r>
                    <m:sSub>
                      <m:sSubPr>
                        <m:ctrlPr/>
                      </m:sSubPr>
                      <m:e>
                        <m:r>
                          <m:t>.x</m:t>
                        </m:r>
                      </m:e>
                      <m:sub>
                        <m:r>
                          <m:t>i</m:t>
                        </m:r>
                      </m:sub>
                    </m:sSub>
                    <m:r>
                      <m:t>+b</m:t>
                    </m:r>
                  </m:e>
                </m:d>
                <m:r>
                  <m:t>-1+</m:t>
                </m:r>
                <m:sSub>
                  <m:sSubPr>
                    <m:ctrlPr>
                      <w:rPr>
                        <w:i w:val="0"/>
                      </w:rPr>
                    </m:ctrlPr>
                  </m:sSubPr>
                  <m:e>
                    <m:r>
                      <m:t>ξ</m:t>
                    </m:r>
                  </m:e>
                  <m:sub>
                    <m:r>
                      <m:t>i</m:t>
                    </m:r>
                  </m:sub>
                </m:sSub>
                <m:r>
                  <m:t>]-</m:t>
                </m:r>
                <m:nary>
                  <m:naryPr>
                    <m:chr m:val="∑"/>
                    <m:limLoc m:val="undOvr"/>
                    <m:ctrlPr/>
                  </m:naryPr>
                  <m:sub>
                    <m:r>
                      <m:t>i=1</m:t>
                    </m:r>
                  </m:sub>
                  <m:sup>
                    <m:r>
                      <m:t>L</m:t>
                    </m:r>
                  </m:sup>
                  <m:e>
                    <m:sSub>
                      <m:sSubPr>
                        <m:ctrlPr/>
                      </m:sSubPr>
                      <m:e>
                        <m:r>
                          <m:t>μ</m:t>
                        </m:r>
                      </m:e>
                      <m:sub>
                        <m:r>
                          <m:t>i</m:t>
                        </m:r>
                      </m:sub>
                    </m:sSub>
                    <m:sSub>
                      <m:sSubPr>
                        <m:ctrlPr/>
                      </m:sSubPr>
                      <m:e>
                        <m:r>
                          <m:t>ξ</m:t>
                        </m:r>
                      </m:e>
                      <m:sub>
                        <m:r>
                          <m:t>i</m:t>
                        </m:r>
                      </m:sub>
                    </m:sSub>
                  </m:e>
                </m:nary>
              </m:oMath>
            </m:oMathPara>
          </w:p>
        </w:tc>
        <w:tc>
          <w:tcPr>
            <w:tcW w:w="469" w:type="pct"/>
            <w:shd w:val="clear" w:color="auto" w:fill="auto"/>
            <w:vAlign w:val="center"/>
          </w:tcPr>
          <w:p w:rsidR="00BA1AAD" w:rsidRPr="00776494" w:rsidRDefault="00BA1AAD" w:rsidP="007D3B6A">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29</w:t>
              </w:r>
            </w:fldSimple>
            <w:r w:rsidRPr="00776494">
              <w:t>)</w:t>
            </w:r>
          </w:p>
        </w:tc>
      </w:tr>
    </w:tbl>
    <w:p w:rsidR="0073727B" w:rsidRPr="0073727B" w:rsidRDefault="0073727B" w:rsidP="007D3B6A">
      <w:pPr>
        <w:pStyle w:val="PARAGRAFMETN"/>
        <w:spacing w:before="0" w:after="0"/>
        <w:rPr>
          <w:bCs/>
        </w:rPr>
      </w:pPr>
    </w:p>
    <w:p w:rsidR="00BA1AAD" w:rsidRDefault="00BA1AAD" w:rsidP="007D3B6A">
      <w:pPr>
        <w:pStyle w:val="PARAGRAFMETN"/>
        <w:spacing w:before="0" w:after="0"/>
        <w:rPr>
          <w:bCs/>
        </w:rPr>
      </w:pPr>
      <w:r w:rsidRPr="00776494">
        <w:rPr>
          <w:bCs/>
          <w:i/>
        </w:rPr>
        <w:t>w</w:t>
      </w:r>
      <w:r w:rsidRPr="00776494">
        <w:rPr>
          <w:bCs/>
        </w:rPr>
        <w:t xml:space="preserve">, </w:t>
      </w:r>
      <w:r w:rsidRPr="00776494">
        <w:rPr>
          <w:bCs/>
          <w:i/>
        </w:rPr>
        <w:t>b</w:t>
      </w:r>
      <w:r w:rsidRPr="00776494">
        <w:rPr>
          <w:bCs/>
        </w:rPr>
        <w:t xml:space="preserve"> ve </w:t>
      </w:r>
      <m:oMath>
        <m:sSub>
          <m:sSubPr>
            <m:ctrlPr>
              <w:rPr>
                <w:rFonts w:ascii="Cambria Math" w:hAnsi="Cambria Math"/>
                <w:bCs/>
                <w:i/>
              </w:rPr>
            </m:ctrlPr>
          </m:sSubPr>
          <m:e>
            <m:r>
              <w:rPr>
                <w:rFonts w:ascii="Cambria Math" w:hAnsi="Cambria Math"/>
              </w:rPr>
              <m:t>ξ</m:t>
            </m:r>
          </m:e>
          <m:sub>
            <m:r>
              <w:rPr>
                <w:rFonts w:ascii="Cambria Math" w:hAnsi="Cambria Math"/>
              </w:rPr>
              <m:t>i</m:t>
            </m:r>
          </m:sub>
        </m:sSub>
      </m:oMath>
      <w:r w:rsidRPr="00776494">
        <w:rPr>
          <w:bCs/>
        </w:rPr>
        <w:t>’ye göre türev alınarak sıfıra eşitlendiğinde:</w:t>
      </w:r>
    </w:p>
    <w:p w:rsidR="0073727B" w:rsidRPr="00776494" w:rsidRDefault="0073727B" w:rsidP="007D3B6A">
      <w:pPr>
        <w:pStyle w:val="PARAGRAFMETN"/>
        <w:spacing w:before="0" w:after="0"/>
        <w:rPr>
          <w:bCs/>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A1AAD" w:rsidRPr="00776494" w:rsidTr="002770B2">
        <w:trPr>
          <w:trHeight w:val="454"/>
        </w:trPr>
        <w:tc>
          <w:tcPr>
            <w:tcW w:w="4531" w:type="pct"/>
            <w:shd w:val="clear" w:color="auto" w:fill="auto"/>
          </w:tcPr>
          <w:p w:rsidR="00BA1AAD" w:rsidRPr="00776494" w:rsidRDefault="00EA2370" w:rsidP="0073727B">
            <w:pPr>
              <w:pStyle w:val="denklem"/>
              <w:spacing w:before="0" w:after="0" w:line="360" w:lineRule="auto"/>
              <w:rPr>
                <w:rFonts w:ascii="Calibri" w:hAnsi="Calibri"/>
                <w:color w:val="000000"/>
              </w:rPr>
            </w:pPr>
            <m:oMathPara>
              <m:oMathParaPr>
                <m:jc m:val="left"/>
              </m:oMathParaPr>
              <m:oMath>
                <m:f>
                  <m:fPr>
                    <m:ctrlPr/>
                  </m:fPr>
                  <m:num>
                    <m:r>
                      <m:t>∂</m:t>
                    </m:r>
                    <m:r>
                      <m:rPr>
                        <m:scr m:val="script"/>
                      </m:rPr>
                      <m:t>L</m:t>
                    </m:r>
                  </m:num>
                  <m:den>
                    <m:r>
                      <m:t>∂w</m:t>
                    </m:r>
                  </m:den>
                </m:f>
                <m:r>
                  <m:t>=0 ⟹w=</m:t>
                </m:r>
                <m:nary>
                  <m:naryPr>
                    <m:chr m:val="∑"/>
                    <m:limLoc m:val="undOvr"/>
                    <m:ctrlPr/>
                  </m:naryPr>
                  <m:sub>
                    <m:r>
                      <m:t>i=1</m:t>
                    </m:r>
                  </m:sub>
                  <m:sup>
                    <m:r>
                      <m:t>L</m:t>
                    </m:r>
                  </m:sup>
                  <m:e>
                    <m:sSub>
                      <m:sSubPr>
                        <m:ctrlPr/>
                      </m:sSubPr>
                      <m:e>
                        <m:r>
                          <m:t>α</m:t>
                        </m:r>
                      </m:e>
                      <m:sub>
                        <m:r>
                          <m:t>i</m:t>
                        </m:r>
                      </m:sub>
                    </m:sSub>
                    <m:sSub>
                      <m:sSubPr>
                        <m:ctrlPr/>
                      </m:sSubPr>
                      <m:e>
                        <m:r>
                          <m:t>y</m:t>
                        </m:r>
                      </m:e>
                      <m:sub>
                        <m:r>
                          <m:t>i</m:t>
                        </m:r>
                      </m:sub>
                    </m:sSub>
                    <m:sSub>
                      <m:sSubPr>
                        <m:ctrlPr/>
                      </m:sSubPr>
                      <m:e>
                        <m:r>
                          <m:t>x</m:t>
                        </m:r>
                      </m:e>
                      <m:sub>
                        <m:r>
                          <m:t>i</m:t>
                        </m:r>
                      </m:sub>
                    </m:sSub>
                  </m:e>
                </m:nary>
              </m:oMath>
            </m:oMathPara>
          </w:p>
        </w:tc>
        <w:tc>
          <w:tcPr>
            <w:tcW w:w="469" w:type="pct"/>
            <w:shd w:val="clear" w:color="auto" w:fill="auto"/>
            <w:vAlign w:val="center"/>
          </w:tcPr>
          <w:p w:rsidR="00BA1AAD" w:rsidRPr="00776494" w:rsidRDefault="00BA1AAD" w:rsidP="0073727B">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30</w:t>
              </w:r>
            </w:fldSimple>
            <w:r w:rsidRPr="00776494">
              <w:t>)</w:t>
            </w:r>
          </w:p>
        </w:tc>
      </w:tr>
      <w:tr w:rsidR="00BA1AAD" w:rsidRPr="00776494" w:rsidTr="002770B2">
        <w:trPr>
          <w:trHeight w:val="454"/>
        </w:trPr>
        <w:tc>
          <w:tcPr>
            <w:tcW w:w="4531" w:type="pct"/>
            <w:shd w:val="clear" w:color="auto" w:fill="auto"/>
          </w:tcPr>
          <w:p w:rsidR="00BA1AAD" w:rsidRPr="00776494" w:rsidRDefault="00EA2370" w:rsidP="0073727B">
            <w:pPr>
              <w:pStyle w:val="denklem"/>
              <w:spacing w:before="0" w:after="0" w:line="360" w:lineRule="auto"/>
              <w:rPr>
                <w:rFonts w:ascii="Calibri" w:hAnsi="Calibri"/>
                <w:color w:val="000000"/>
              </w:rPr>
            </w:pPr>
            <m:oMathPara>
              <m:oMathParaPr>
                <m:jc m:val="left"/>
              </m:oMathParaPr>
              <m:oMath>
                <m:f>
                  <m:fPr>
                    <m:ctrlPr/>
                  </m:fPr>
                  <m:num>
                    <m:r>
                      <m:t>∂</m:t>
                    </m:r>
                    <m:r>
                      <m:rPr>
                        <m:scr m:val="script"/>
                      </m:rPr>
                      <m:t>L</m:t>
                    </m:r>
                  </m:num>
                  <m:den>
                    <m:r>
                      <m:t>∂b</m:t>
                    </m:r>
                  </m:den>
                </m:f>
                <m:r>
                  <m:t>=0 ⟹</m:t>
                </m:r>
                <m:nary>
                  <m:naryPr>
                    <m:chr m:val="∑"/>
                    <m:limLoc m:val="undOvr"/>
                    <m:ctrlPr/>
                  </m:naryPr>
                  <m:sub>
                    <m:r>
                      <m:t>i=1</m:t>
                    </m:r>
                  </m:sub>
                  <m:sup>
                    <m:r>
                      <m:t>L</m:t>
                    </m:r>
                  </m:sup>
                  <m:e>
                    <m:sSub>
                      <m:sSubPr>
                        <m:ctrlPr/>
                      </m:sSubPr>
                      <m:e>
                        <m:r>
                          <m:t>α</m:t>
                        </m:r>
                      </m:e>
                      <m:sub>
                        <m:r>
                          <m:t>i</m:t>
                        </m:r>
                      </m:sub>
                    </m:sSub>
                    <m:sSub>
                      <m:sSubPr>
                        <m:ctrlPr/>
                      </m:sSubPr>
                      <m:e>
                        <m:r>
                          <m:t>y</m:t>
                        </m:r>
                      </m:e>
                      <m:sub>
                        <m:r>
                          <m:t>i</m:t>
                        </m:r>
                      </m:sub>
                    </m:sSub>
                    <m:r>
                      <m:t>=0</m:t>
                    </m:r>
                  </m:e>
                </m:nary>
              </m:oMath>
            </m:oMathPara>
          </w:p>
        </w:tc>
        <w:tc>
          <w:tcPr>
            <w:tcW w:w="469" w:type="pct"/>
            <w:shd w:val="clear" w:color="auto" w:fill="auto"/>
            <w:vAlign w:val="center"/>
          </w:tcPr>
          <w:p w:rsidR="00BA1AAD" w:rsidRPr="00776494" w:rsidRDefault="00BA1AAD" w:rsidP="0073727B">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31</w:t>
              </w:r>
            </w:fldSimple>
            <w:r w:rsidRPr="00776494">
              <w:t>)</w:t>
            </w:r>
          </w:p>
        </w:tc>
      </w:tr>
      <w:tr w:rsidR="00BA1AAD" w:rsidRPr="00776494" w:rsidTr="002770B2">
        <w:trPr>
          <w:trHeight w:val="454"/>
        </w:trPr>
        <w:tc>
          <w:tcPr>
            <w:tcW w:w="4531" w:type="pct"/>
            <w:shd w:val="clear" w:color="auto" w:fill="auto"/>
          </w:tcPr>
          <w:p w:rsidR="00BA1AAD" w:rsidRPr="00776494" w:rsidRDefault="00EA2370" w:rsidP="0073727B">
            <w:pPr>
              <w:pStyle w:val="denklem"/>
              <w:spacing w:before="0" w:after="0" w:line="360" w:lineRule="auto"/>
              <w:rPr>
                <w:rFonts w:ascii="Calibri" w:hAnsi="Calibri"/>
                <w:color w:val="000000"/>
              </w:rPr>
            </w:pPr>
            <m:oMathPara>
              <m:oMathParaPr>
                <m:jc m:val="left"/>
              </m:oMathParaPr>
              <m:oMath>
                <m:f>
                  <m:fPr>
                    <m:ctrlPr/>
                  </m:fPr>
                  <m:num>
                    <m:r>
                      <m:t>∂</m:t>
                    </m:r>
                    <m:r>
                      <m:rPr>
                        <m:scr m:val="script"/>
                      </m:rPr>
                      <m:t>L</m:t>
                    </m:r>
                  </m:num>
                  <m:den>
                    <m:r>
                      <m:t>∂</m:t>
                    </m:r>
                    <m:sSub>
                      <m:sSubPr>
                        <m:ctrlPr/>
                      </m:sSubPr>
                      <m:e>
                        <m:r>
                          <m:t>ξ</m:t>
                        </m:r>
                      </m:e>
                      <m:sub>
                        <m:r>
                          <m:t>i</m:t>
                        </m:r>
                      </m:sub>
                    </m:sSub>
                  </m:den>
                </m:f>
                <m:r>
                  <m:t>=0 ⟹C=</m:t>
                </m:r>
                <m:sSub>
                  <m:sSubPr>
                    <m:ctrlPr/>
                  </m:sSubPr>
                  <m:e>
                    <m:r>
                      <m:t>α</m:t>
                    </m:r>
                  </m:e>
                  <m:sub>
                    <m:r>
                      <m:t>i</m:t>
                    </m:r>
                  </m:sub>
                </m:sSub>
                <m:r>
                  <m:t xml:space="preserve">+ </m:t>
                </m:r>
                <m:sSub>
                  <m:sSubPr>
                    <m:ctrlPr/>
                  </m:sSubPr>
                  <m:e>
                    <m:r>
                      <m:t>μ</m:t>
                    </m:r>
                  </m:e>
                  <m:sub>
                    <m:r>
                      <m:t>i</m:t>
                    </m:r>
                  </m:sub>
                </m:sSub>
              </m:oMath>
            </m:oMathPara>
          </w:p>
        </w:tc>
        <w:tc>
          <w:tcPr>
            <w:tcW w:w="469" w:type="pct"/>
            <w:shd w:val="clear" w:color="auto" w:fill="auto"/>
            <w:vAlign w:val="center"/>
          </w:tcPr>
          <w:p w:rsidR="00BA1AAD" w:rsidRPr="00776494" w:rsidRDefault="00BA1AAD" w:rsidP="0073727B">
            <w:pPr>
              <w:pStyle w:val="ResimYazs"/>
              <w:spacing w:before="0" w:after="0" w:line="360" w:lineRule="auto"/>
            </w:pPr>
            <w:bookmarkStart w:id="87" w:name="_Ref466127703"/>
            <w:r w:rsidRPr="00776494">
              <w:t>(</w:t>
            </w:r>
            <w:fldSimple w:instr=" STYLEREF 1 \s ">
              <w:r w:rsidR="007104E6">
                <w:rPr>
                  <w:noProof/>
                  <w:cs/>
                </w:rPr>
                <w:t>‎</w:t>
              </w:r>
              <w:r w:rsidR="007104E6">
                <w:rPr>
                  <w:noProof/>
                </w:rPr>
                <w:t>2</w:t>
              </w:r>
            </w:fldSimple>
            <w:r w:rsidRPr="00776494">
              <w:t>.</w:t>
            </w:r>
            <w:fldSimple w:instr=" SEQ Denklem \* ARABIC \s 1 ">
              <w:r w:rsidR="007104E6">
                <w:rPr>
                  <w:noProof/>
                </w:rPr>
                <w:t>32</w:t>
              </w:r>
            </w:fldSimple>
            <w:r w:rsidRPr="00776494">
              <w:t>)</w:t>
            </w:r>
            <w:bookmarkEnd w:id="87"/>
          </w:p>
        </w:tc>
      </w:tr>
    </w:tbl>
    <w:p w:rsidR="0073727B" w:rsidRDefault="0073727B" w:rsidP="0073727B">
      <w:pPr>
        <w:pStyle w:val="PARAGRAFMETN"/>
        <w:spacing w:before="0" w:after="0"/>
      </w:pPr>
    </w:p>
    <w:p w:rsidR="00BA1AAD" w:rsidRDefault="00BA1AAD" w:rsidP="0073727B">
      <w:pPr>
        <w:pStyle w:val="PARAGRAFMETN"/>
        <w:spacing w:before="0" w:after="0"/>
      </w:pPr>
      <w:r w:rsidRPr="00776494">
        <w:t xml:space="preserve">denklemleri elde edilir. Bu sonuçlar yerine yazıldığında Denklem </w:t>
      </w:r>
      <w:r w:rsidR="00BB3B4B">
        <w:t>2.17</w:t>
      </w:r>
      <w:r w:rsidRPr="00776494">
        <w:t xml:space="preserve"> ile aynı denklem elde edilir; fakat Denklem</w:t>
      </w:r>
      <w:r w:rsidR="00BB3B4B">
        <w:t xml:space="preserve"> 2.32</w:t>
      </w:r>
      <w:r w:rsidRPr="00776494">
        <w:t xml:space="preserve">’nin etkisiyle kısıt değişir.  </w:t>
      </w:r>
      <m:oMath>
        <m:r>
          <m:rPr>
            <m:sty m:val="p"/>
          </m:rP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i</m:t>
            </m:r>
          </m:sub>
        </m:sSub>
      </m:oMath>
      <w:r w:rsidRPr="00776494">
        <w:t>ve</w:t>
      </w:r>
      <m:oMath>
        <m:sSub>
          <m:sSubPr>
            <m:ctrlPr>
              <w:rPr>
                <w:rFonts w:ascii="Cambria Math" w:hAnsi="Cambria Math"/>
                <w:i/>
              </w:rPr>
            </m:ctrlPr>
          </m:sSubPr>
          <m:e>
            <m:r>
              <w:rPr>
                <w:rFonts w:ascii="Cambria Math" w:hAnsi="Cambria Math"/>
              </w:rPr>
              <m:t>μ</m:t>
            </m:r>
          </m:e>
          <m:sub>
            <m:r>
              <w:rPr>
                <w:rFonts w:ascii="Cambria Math" w:hAnsi="Cambria Math"/>
              </w:rPr>
              <m:t>i</m:t>
            </m:r>
          </m:sub>
        </m:sSub>
        <m:r>
          <w:rPr>
            <w:rFonts w:ascii="Cambria Math" w:hAnsi="Cambria Math"/>
          </w:rPr>
          <m:t xml:space="preserve">≥0 </m:t>
        </m:r>
      </m:oMath>
      <w:r w:rsidRPr="00776494">
        <w:t xml:space="preserve">olduğundan </w:t>
      </w:r>
      <m:oMath>
        <m:r>
          <w:rPr>
            <w:rFonts w:ascii="Cambria Math" w:hAnsi="Cambria Math"/>
          </w:rPr>
          <m:t xml:space="preserve">α≤C </m:t>
        </m:r>
      </m:oMath>
      <w:r w:rsidRPr="00776494">
        <w:t xml:space="preserve"> olur. Dolayısıyla, yeni maksimizasyon problemi</w:t>
      </w:r>
      <w:r w:rsidR="00EF2F6D">
        <w:t>,</w:t>
      </w:r>
    </w:p>
    <w:p w:rsidR="0073727B" w:rsidRPr="00776494" w:rsidRDefault="0073727B" w:rsidP="0073727B">
      <w:pPr>
        <w:pStyle w:val="PARAGRAFMETN"/>
        <w:spacing w:before="0" w:after="0"/>
        <w:rPr>
          <w:bCs/>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BA1AAD" w:rsidRPr="00776494" w:rsidTr="002770B2">
        <w:trPr>
          <w:trHeight w:val="454"/>
        </w:trPr>
        <w:tc>
          <w:tcPr>
            <w:tcW w:w="4531" w:type="pct"/>
            <w:shd w:val="clear" w:color="auto" w:fill="auto"/>
          </w:tcPr>
          <w:p w:rsidR="00BA1AAD" w:rsidRPr="00776494" w:rsidRDefault="00BA1AAD" w:rsidP="0073727B">
            <w:pPr>
              <w:pStyle w:val="denklem"/>
              <w:spacing w:before="0" w:after="0" w:line="360" w:lineRule="auto"/>
              <w:rPr>
                <w:rFonts w:ascii="Calibri" w:hAnsi="Calibri"/>
                <w:color w:val="000000"/>
              </w:rPr>
            </w:pPr>
            <m:oMathPara>
              <m:oMathParaPr>
                <m:jc m:val="left"/>
              </m:oMathParaPr>
              <m:oMath>
                <m:r>
                  <m:t>maks. W</m:t>
                </m:r>
                <m:d>
                  <m:dPr>
                    <m:ctrlPr/>
                  </m:dPr>
                  <m:e>
                    <m:r>
                      <m:t>α</m:t>
                    </m:r>
                  </m:e>
                </m:d>
                <m:r>
                  <m:t xml:space="preserve">= </m:t>
                </m:r>
                <m:nary>
                  <m:naryPr>
                    <m:chr m:val="∑"/>
                    <m:limLoc m:val="undOvr"/>
                    <m:ctrlPr/>
                  </m:naryPr>
                  <m:sub>
                    <m:r>
                      <m:t>i=1</m:t>
                    </m:r>
                  </m:sub>
                  <m:sup>
                    <m:r>
                      <m:t>L</m:t>
                    </m:r>
                  </m:sup>
                  <m:e>
                    <m:sSub>
                      <m:sSubPr>
                        <m:ctrlPr/>
                      </m:sSubPr>
                      <m:e>
                        <m:r>
                          <m:t>α</m:t>
                        </m:r>
                      </m:e>
                      <m:sub>
                        <m:r>
                          <m:t>i</m:t>
                        </m:r>
                      </m:sub>
                    </m:sSub>
                  </m:e>
                </m:nary>
                <m:r>
                  <m:t xml:space="preserve">- </m:t>
                </m:r>
                <m:f>
                  <m:fPr>
                    <m:ctrlPr/>
                  </m:fPr>
                  <m:num>
                    <m:r>
                      <m:t>1</m:t>
                    </m:r>
                  </m:num>
                  <m:den>
                    <m:r>
                      <m:t>2</m:t>
                    </m:r>
                  </m:den>
                </m:f>
                <m:nary>
                  <m:naryPr>
                    <m:chr m:val="∑"/>
                    <m:limLoc m:val="undOvr"/>
                    <m:ctrlPr/>
                  </m:naryPr>
                  <m:sub>
                    <m:r>
                      <m:t>i=1,j=1</m:t>
                    </m:r>
                  </m:sub>
                  <m:sup>
                    <m:r>
                      <m:t>L</m:t>
                    </m:r>
                  </m:sup>
                  <m:e>
                    <m:sSub>
                      <m:sSubPr>
                        <m:ctrlPr/>
                      </m:sSubPr>
                      <m:e>
                        <m:r>
                          <m:t>α</m:t>
                        </m:r>
                      </m:e>
                      <m:sub>
                        <m:r>
                          <m:t>i</m:t>
                        </m:r>
                      </m:sub>
                    </m:sSub>
                    <m:sSub>
                      <m:sSubPr>
                        <m:ctrlPr/>
                      </m:sSubPr>
                      <m:e>
                        <m:r>
                          <m:t>α</m:t>
                        </m:r>
                      </m:e>
                      <m:sub>
                        <m:r>
                          <m:t>j</m:t>
                        </m:r>
                      </m:sub>
                    </m:sSub>
                    <m:sSub>
                      <m:sSubPr>
                        <m:ctrlPr/>
                      </m:sSubPr>
                      <m:e>
                        <m:r>
                          <m:t>y</m:t>
                        </m:r>
                      </m:e>
                      <m:sub>
                        <m:r>
                          <m:t>i</m:t>
                        </m:r>
                      </m:sub>
                    </m:sSub>
                    <m:sSub>
                      <m:sSubPr>
                        <m:ctrlPr/>
                      </m:sSubPr>
                      <m:e>
                        <m:r>
                          <m:t>y</m:t>
                        </m:r>
                      </m:e>
                      <m:sub>
                        <m:r>
                          <m:t>j</m:t>
                        </m:r>
                      </m:sub>
                    </m:sSub>
                    <m:sSub>
                      <m:sSubPr>
                        <m:ctrlPr/>
                      </m:sSubPr>
                      <m:e>
                        <m:r>
                          <m:t>x</m:t>
                        </m:r>
                      </m:e>
                      <m:sub>
                        <m:r>
                          <m:t>i</m:t>
                        </m:r>
                      </m:sub>
                    </m:sSub>
                    <m:r>
                      <m:t>.</m:t>
                    </m:r>
                    <m:sSub>
                      <m:sSubPr>
                        <m:ctrlPr/>
                      </m:sSubPr>
                      <m:e>
                        <m:r>
                          <m:t>x</m:t>
                        </m:r>
                      </m:e>
                      <m:sub>
                        <m:r>
                          <m:t>j</m:t>
                        </m:r>
                      </m:sub>
                    </m:sSub>
                  </m:e>
                </m:nary>
                <m:r>
                  <m:t xml:space="preserve"> :0≤</m:t>
                </m:r>
                <m:sSub>
                  <m:sSubPr>
                    <m:ctrlPr/>
                  </m:sSubPr>
                  <m:e>
                    <m:r>
                      <m:t>α</m:t>
                    </m:r>
                  </m:e>
                  <m:sub>
                    <m:r>
                      <m:t>i</m:t>
                    </m:r>
                  </m:sub>
                </m:sSub>
                <m:r>
                  <m:t xml:space="preserve">≤C ∀i , </m:t>
                </m:r>
                <m:nary>
                  <m:naryPr>
                    <m:chr m:val="∑"/>
                    <m:limLoc m:val="undOvr"/>
                    <m:ctrlPr/>
                  </m:naryPr>
                  <m:sub>
                    <m:r>
                      <m:t>i=1</m:t>
                    </m:r>
                  </m:sub>
                  <m:sup>
                    <m:r>
                      <m:t>L</m:t>
                    </m:r>
                  </m:sup>
                  <m:e>
                    <m:sSub>
                      <m:sSubPr>
                        <m:ctrlPr/>
                      </m:sSubPr>
                      <m:e>
                        <m:r>
                          <m:t>α</m:t>
                        </m:r>
                      </m:e>
                      <m:sub>
                        <m:r>
                          <m:t>i</m:t>
                        </m:r>
                      </m:sub>
                    </m:sSub>
                    <m:sSub>
                      <m:sSubPr>
                        <m:ctrlPr/>
                      </m:sSubPr>
                      <m:e>
                        <m:r>
                          <m:t>y</m:t>
                        </m:r>
                      </m:e>
                      <m:sub>
                        <m:r>
                          <m:t>i</m:t>
                        </m:r>
                      </m:sub>
                    </m:sSub>
                    <m:r>
                      <m:t>=0</m:t>
                    </m:r>
                  </m:e>
                </m:nary>
              </m:oMath>
            </m:oMathPara>
          </w:p>
        </w:tc>
        <w:tc>
          <w:tcPr>
            <w:tcW w:w="469" w:type="pct"/>
            <w:shd w:val="clear" w:color="auto" w:fill="auto"/>
            <w:vAlign w:val="center"/>
          </w:tcPr>
          <w:p w:rsidR="00BA1AAD" w:rsidRPr="00776494" w:rsidRDefault="00BA1AAD" w:rsidP="0073727B">
            <w:pPr>
              <w:pStyle w:val="ResimYazs"/>
              <w:spacing w:before="0" w:after="0" w:line="360" w:lineRule="auto"/>
            </w:pPr>
            <w:r w:rsidRPr="00776494">
              <w:t>(</w:t>
            </w:r>
            <w:fldSimple w:instr=" STYLEREF 1 \s ">
              <w:r w:rsidR="007104E6">
                <w:rPr>
                  <w:noProof/>
                  <w:cs/>
                </w:rPr>
                <w:t>‎</w:t>
              </w:r>
              <w:r w:rsidR="007104E6">
                <w:rPr>
                  <w:noProof/>
                </w:rPr>
                <w:t>2</w:t>
              </w:r>
            </w:fldSimple>
            <w:r w:rsidRPr="00776494">
              <w:t>.</w:t>
            </w:r>
            <w:fldSimple w:instr=" SEQ Denklem \* ARABIC \s 1 ">
              <w:r w:rsidR="007104E6">
                <w:rPr>
                  <w:noProof/>
                </w:rPr>
                <w:t>33</w:t>
              </w:r>
            </w:fldSimple>
            <w:r w:rsidRPr="00776494">
              <w:t>)</w:t>
            </w:r>
          </w:p>
        </w:tc>
      </w:tr>
    </w:tbl>
    <w:p w:rsidR="00D418C0" w:rsidRDefault="00BA1AAD" w:rsidP="0073727B">
      <w:pPr>
        <w:pStyle w:val="PARAGRAFMETN"/>
        <w:spacing w:before="0" w:after="0"/>
      </w:pPr>
      <w:r w:rsidRPr="00776494">
        <w:lastRenderedPageBreak/>
        <w:t xml:space="preserve">şekline gelir. Daha sonra </w:t>
      </w:r>
      <w:r w:rsidRPr="00E905F7">
        <w:rPr>
          <w:i/>
        </w:rPr>
        <w:t>b</w:t>
      </w:r>
      <w:r w:rsidRPr="00776494">
        <w:t xml:space="preserve"> önceki problemle aynı şekilde hesaplanır. Hesaplamada </w:t>
      </w:r>
      <m:oMath>
        <m:r>
          <m:rPr>
            <m:sty m:val="p"/>
          </m:rPr>
          <w:rPr>
            <w:rFonts w:ascii="Cambria Math" w:hAnsi="Cambria Math"/>
          </w:rPr>
          <m:t>0≤</m:t>
        </m:r>
        <m:sSub>
          <m:sSubPr>
            <m:ctrlPr>
              <w:rPr>
                <w:rFonts w:ascii="Cambria Math" w:hAnsi="Cambria Math"/>
              </w:rPr>
            </m:ctrlPr>
          </m:sSubPr>
          <m:e>
            <m:r>
              <m:rPr>
                <m:sty m:val="p"/>
              </m:rPr>
              <w:rPr>
                <w:rFonts w:ascii="Cambria Math" w:hAnsi="Cambria Math"/>
              </w:rPr>
              <m:t>α</m:t>
            </m:r>
          </m:e>
          <m:sub>
            <m:r>
              <m:rPr>
                <m:sty m:val="p"/>
              </m:rPr>
              <w:rPr>
                <w:rFonts w:ascii="Cambria Math" w:hAnsi="Cambria Math"/>
              </w:rPr>
              <m:t>i</m:t>
            </m:r>
          </m:sub>
        </m:sSub>
        <m:r>
          <m:rPr>
            <m:sty m:val="p"/>
          </m:rPr>
          <w:rPr>
            <w:rFonts w:ascii="Cambria Math" w:hAnsi="Cambria Math"/>
          </w:rPr>
          <m:t xml:space="preserve">≤C </m:t>
        </m:r>
      </m:oMath>
      <w:r w:rsidRPr="00776494">
        <w:t>‘yi sağlayan indisler kullanılır.</w:t>
      </w:r>
    </w:p>
    <w:p w:rsidR="0073727B" w:rsidRPr="00776494" w:rsidRDefault="0073727B" w:rsidP="0073727B">
      <w:pPr>
        <w:pStyle w:val="PARAGRAFMETN"/>
        <w:spacing w:before="0" w:after="0"/>
      </w:pPr>
    </w:p>
    <w:p w:rsidR="002F5788" w:rsidRPr="00776494" w:rsidRDefault="00464BF1" w:rsidP="0073727B">
      <w:pPr>
        <w:pStyle w:val="Balk3"/>
        <w:numPr>
          <w:ilvl w:val="2"/>
          <w:numId w:val="3"/>
        </w:numPr>
        <w:tabs>
          <w:tab w:val="clear" w:pos="1134"/>
          <w:tab w:val="left" w:pos="284"/>
          <w:tab w:val="left" w:pos="567"/>
        </w:tabs>
        <w:spacing w:before="0" w:after="0"/>
        <w:ind w:left="0" w:firstLine="0"/>
      </w:pPr>
      <w:bookmarkStart w:id="88" w:name="_Toc466970673"/>
      <w:r>
        <w:t xml:space="preserve"> </w:t>
      </w:r>
      <w:r w:rsidR="002F5788" w:rsidRPr="00776494">
        <w:t>Lineer olmayan sınıflayıcı ve lineer ayrılamayan problem</w:t>
      </w:r>
      <w:bookmarkEnd w:id="88"/>
    </w:p>
    <w:p w:rsidR="003442A0" w:rsidRPr="00776494" w:rsidRDefault="001A4526" w:rsidP="00365478">
      <w:pPr>
        <w:pStyle w:val="PARAGRAFMETN"/>
        <w:spacing w:line="240" w:lineRule="auto"/>
        <w:jc w:val="center"/>
      </w:pPr>
      <w:r>
        <w:rPr>
          <w:noProof/>
        </w:rPr>
        <w:drawing>
          <wp:inline distT="0" distB="0" distL="0" distR="0" wp14:anchorId="0F1422D9" wp14:editId="1289AAD0">
            <wp:extent cx="4129616" cy="5897003"/>
            <wp:effectExtent l="19050" t="0" r="4234" b="0"/>
            <wp:docPr id="1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4129616" cy="5897003"/>
                    </a:xfrm>
                    <a:prstGeom prst="rect">
                      <a:avLst/>
                    </a:prstGeom>
                    <a:noFill/>
                    <a:ln w="9525">
                      <a:noFill/>
                      <a:miter lim="800000"/>
                      <a:headEnd/>
                      <a:tailEnd/>
                    </a:ln>
                  </pic:spPr>
                </pic:pic>
              </a:graphicData>
            </a:graphic>
          </wp:inline>
        </w:drawing>
      </w:r>
    </w:p>
    <w:p w:rsidR="003442A0" w:rsidRPr="00321EAD" w:rsidRDefault="003442A0" w:rsidP="00321EAD">
      <w:pPr>
        <w:pStyle w:val="ResimYazs"/>
        <w:rPr>
          <w:sz w:val="18"/>
          <w:szCs w:val="18"/>
        </w:rPr>
      </w:pPr>
      <w:bookmarkStart w:id="89" w:name="_Ref466128151"/>
      <w:bookmarkStart w:id="90" w:name="_Toc468697232"/>
      <w:r w:rsidRPr="00321EAD">
        <w:rPr>
          <w:sz w:val="18"/>
          <w:szCs w:val="18"/>
        </w:rPr>
        <w:t xml:space="preserve">Şekil </w:t>
      </w:r>
      <w:r w:rsidR="00DC5BA7" w:rsidRPr="00321EAD">
        <w:rPr>
          <w:sz w:val="18"/>
          <w:szCs w:val="18"/>
        </w:rPr>
        <w:fldChar w:fldCharType="begin"/>
      </w:r>
      <w:r w:rsidR="001C5D32" w:rsidRPr="00321EAD">
        <w:rPr>
          <w:sz w:val="18"/>
          <w:szCs w:val="18"/>
        </w:rPr>
        <w:instrText xml:space="preserve"> STYLEREF 1 \s </w:instrText>
      </w:r>
      <w:r w:rsidR="00DC5BA7" w:rsidRPr="00321EAD">
        <w:rPr>
          <w:sz w:val="18"/>
          <w:szCs w:val="18"/>
        </w:rPr>
        <w:fldChar w:fldCharType="separate"/>
      </w:r>
      <w:r w:rsidR="007104E6">
        <w:rPr>
          <w:noProof/>
          <w:sz w:val="18"/>
          <w:szCs w:val="18"/>
          <w:cs/>
        </w:rPr>
        <w:t>‎</w:t>
      </w:r>
      <w:r w:rsidR="007104E6">
        <w:rPr>
          <w:noProof/>
          <w:sz w:val="18"/>
          <w:szCs w:val="18"/>
        </w:rPr>
        <w:t>2</w:t>
      </w:r>
      <w:r w:rsidR="00DC5BA7" w:rsidRPr="00321EAD">
        <w:rPr>
          <w:sz w:val="18"/>
          <w:szCs w:val="18"/>
        </w:rPr>
        <w:fldChar w:fldCharType="end"/>
      </w:r>
      <w:r w:rsidRPr="00321EAD">
        <w:rPr>
          <w:sz w:val="18"/>
          <w:szCs w:val="18"/>
        </w:rPr>
        <w:t>.</w:t>
      </w:r>
      <w:r w:rsidR="00DC5BA7" w:rsidRPr="00321EAD">
        <w:rPr>
          <w:sz w:val="18"/>
          <w:szCs w:val="18"/>
        </w:rPr>
        <w:fldChar w:fldCharType="begin"/>
      </w:r>
      <w:r w:rsidR="001C5D32" w:rsidRPr="00321EAD">
        <w:rPr>
          <w:sz w:val="18"/>
          <w:szCs w:val="18"/>
        </w:rPr>
        <w:instrText xml:space="preserve"> SEQ Şekil \* ARABIC \s 1 </w:instrText>
      </w:r>
      <w:r w:rsidR="00DC5BA7" w:rsidRPr="00321EAD">
        <w:rPr>
          <w:sz w:val="18"/>
          <w:szCs w:val="18"/>
        </w:rPr>
        <w:fldChar w:fldCharType="separate"/>
      </w:r>
      <w:r w:rsidR="007104E6">
        <w:rPr>
          <w:noProof/>
          <w:sz w:val="18"/>
          <w:szCs w:val="18"/>
        </w:rPr>
        <w:t>13</w:t>
      </w:r>
      <w:r w:rsidR="00DC5BA7" w:rsidRPr="00321EAD">
        <w:rPr>
          <w:sz w:val="18"/>
          <w:szCs w:val="18"/>
        </w:rPr>
        <w:fldChar w:fldCharType="end"/>
      </w:r>
      <w:bookmarkEnd w:id="89"/>
      <w:r w:rsidRPr="00321EAD">
        <w:rPr>
          <w:sz w:val="18"/>
          <w:szCs w:val="18"/>
        </w:rPr>
        <w:t xml:space="preserve">. Radyal Temelli Çekirdek ile yeniden haritalanarak ikiye ayrılmış veri </w:t>
      </w:r>
      <w:r w:rsidR="00DC5BA7" w:rsidRPr="00321EAD">
        <w:rPr>
          <w:sz w:val="18"/>
          <w:szCs w:val="18"/>
        </w:rPr>
        <w:fldChar w:fldCharType="begin" w:fldLock="1"/>
      </w:r>
      <w:r w:rsidR="000325D2">
        <w:rPr>
          <w:sz w:val="18"/>
          <w:szCs w:val="18"/>
        </w:rPr>
        <w:instrText>ADDIN CSL_CITATION { "citationItems" : [ { "id" : "ITEM-1", "itemData" : { "author" : [ { "dropping-particle" : "", "family" : "Fletcher", "given" : "Tristan", "non-dropping-particle" : "", "parse-names" : false, "suffix" : "" } ], "id" : "ITEM-1", "issued" : { "date-parts" : [ [ "2008" ] ] }, "title" : "Support Vector Machines Explained", "type" : "article-journal" }, "uris" : [ "http://www.mendeley.com/documents/?uuid=e8291ead-2eed-3e37-b86e-eacad77bc155" ] } ], "mendeley" : { "formattedCitation" : "[66]", "plainTextFormattedCitation" : "[66]", "previouslyFormattedCitation" : "[65]" }, "properties" : { "noteIndex" : 0 }, "schema" : "https://github.com/citation-style-language/schema/raw/master/csl-citation.json" }</w:instrText>
      </w:r>
      <w:r w:rsidR="00DC5BA7" w:rsidRPr="00321EAD">
        <w:rPr>
          <w:sz w:val="18"/>
          <w:szCs w:val="18"/>
        </w:rPr>
        <w:fldChar w:fldCharType="separate"/>
      </w:r>
      <w:r w:rsidR="000325D2" w:rsidRPr="000325D2">
        <w:rPr>
          <w:noProof/>
          <w:sz w:val="18"/>
          <w:szCs w:val="18"/>
        </w:rPr>
        <w:t>[66]</w:t>
      </w:r>
      <w:bookmarkEnd w:id="90"/>
      <w:r w:rsidR="00DC5BA7" w:rsidRPr="00321EAD">
        <w:rPr>
          <w:sz w:val="18"/>
          <w:szCs w:val="18"/>
        </w:rPr>
        <w:fldChar w:fldCharType="end"/>
      </w:r>
    </w:p>
    <w:p w:rsidR="00015405" w:rsidRPr="00015405" w:rsidRDefault="00015405" w:rsidP="002C77EA">
      <w:pPr>
        <w:pStyle w:val="AnaParagrafYaziStiliSau"/>
      </w:pPr>
    </w:p>
    <w:p w:rsidR="00B2258A" w:rsidRDefault="0078593A" w:rsidP="003D1EF6">
      <w:pPr>
        <w:pStyle w:val="PARAGRAFMETN"/>
      </w:pPr>
      <w:r w:rsidRPr="00776494">
        <w:t>Şimdiye kadar anlatılan lineer ayrılabilen DVM’yi uygularken kullanılan nokta çarpımları</w:t>
      </w:r>
    </w:p>
    <w:p w:rsidR="00EE5EC3" w:rsidRPr="00776494" w:rsidRDefault="00EE5EC3" w:rsidP="003D1EF6">
      <w:pPr>
        <w:pStyle w:val="PARAGRAFMETN"/>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8593A" w:rsidRPr="00776494" w:rsidTr="002770B2">
        <w:trPr>
          <w:trHeight w:val="454"/>
        </w:trPr>
        <w:tc>
          <w:tcPr>
            <w:tcW w:w="4531" w:type="pct"/>
            <w:shd w:val="clear" w:color="auto" w:fill="auto"/>
          </w:tcPr>
          <w:p w:rsidR="0078593A" w:rsidRPr="00776494" w:rsidRDefault="00EA2370" w:rsidP="00422428">
            <w:pPr>
              <w:pStyle w:val="denklem"/>
              <w:spacing w:before="0" w:after="0" w:line="360" w:lineRule="auto"/>
              <w:rPr>
                <w:rFonts w:ascii="Calibri" w:hAnsi="Calibri"/>
                <w:color w:val="000000"/>
              </w:rPr>
            </w:pPr>
            <m:oMathPara>
              <m:oMathParaPr>
                <m:jc m:val="left"/>
              </m:oMathParaPr>
              <m:oMath>
                <m:sSub>
                  <m:sSubPr>
                    <m:ctrlPr/>
                  </m:sSubPr>
                  <m:e>
                    <m:r>
                      <m:t>k</m:t>
                    </m:r>
                    <m:d>
                      <m:dPr>
                        <m:ctrlPr/>
                      </m:dPr>
                      <m:e>
                        <m:sSub>
                          <m:sSubPr>
                            <m:ctrlPr/>
                          </m:sSubPr>
                          <m:e>
                            <m:r>
                              <m:t>x</m:t>
                            </m:r>
                          </m:e>
                          <m:sub>
                            <m:r>
                              <m:t>i</m:t>
                            </m:r>
                          </m:sub>
                        </m:sSub>
                        <m:r>
                          <m:t>,</m:t>
                        </m:r>
                        <m:sSub>
                          <m:sSubPr>
                            <m:ctrlPr/>
                          </m:sSubPr>
                          <m:e>
                            <m:r>
                              <m:t>x</m:t>
                            </m:r>
                          </m:e>
                          <m:sub>
                            <m:r>
                              <m:t>j</m:t>
                            </m:r>
                          </m:sub>
                        </m:sSub>
                      </m:e>
                    </m:d>
                    <m:r>
                      <m:t>=x</m:t>
                    </m:r>
                  </m:e>
                  <m:sub>
                    <m:r>
                      <m:t>i</m:t>
                    </m:r>
                  </m:sub>
                </m:sSub>
                <m:r>
                  <m:t>.</m:t>
                </m:r>
                <m:sSub>
                  <m:sSubPr>
                    <m:ctrlPr/>
                  </m:sSubPr>
                  <m:e>
                    <m:r>
                      <m:t>x</m:t>
                    </m:r>
                  </m:e>
                  <m:sub>
                    <m:r>
                      <m:t>j</m:t>
                    </m:r>
                  </m:sub>
                </m:sSub>
                <m:r>
                  <m:t>=</m:t>
                </m:r>
                <m:sSup>
                  <m:sSupPr>
                    <m:ctrlPr/>
                  </m:sSupPr>
                  <m:e>
                    <m:sSub>
                      <m:sSubPr>
                        <m:ctrlPr/>
                      </m:sSubPr>
                      <m:e>
                        <m:r>
                          <m:t>x</m:t>
                        </m:r>
                      </m:e>
                      <m:sub>
                        <m:r>
                          <m:t>i</m:t>
                        </m:r>
                      </m:sub>
                    </m:sSub>
                  </m:e>
                  <m:sup>
                    <m:r>
                      <m:t>T</m:t>
                    </m:r>
                  </m:sup>
                </m:sSup>
                <m:sSub>
                  <m:sSubPr>
                    <m:ctrlPr/>
                  </m:sSubPr>
                  <m:e>
                    <m:r>
                      <m:t>x</m:t>
                    </m:r>
                  </m:e>
                  <m:sub>
                    <m:r>
                      <m:t>j</m:t>
                    </m:r>
                  </m:sub>
                </m:sSub>
              </m:oMath>
            </m:oMathPara>
          </w:p>
        </w:tc>
        <w:tc>
          <w:tcPr>
            <w:tcW w:w="469" w:type="pct"/>
            <w:shd w:val="clear" w:color="auto" w:fill="auto"/>
            <w:vAlign w:val="center"/>
          </w:tcPr>
          <w:p w:rsidR="0078593A" w:rsidRPr="00776494" w:rsidRDefault="0078593A" w:rsidP="00422428">
            <w:pPr>
              <w:pStyle w:val="ResimYazs"/>
              <w:spacing w:before="0" w:after="0" w:line="360" w:lineRule="auto"/>
            </w:pPr>
            <w:bookmarkStart w:id="91" w:name="_Ref466128077"/>
            <w:r w:rsidRPr="00776494">
              <w:t>(</w:t>
            </w:r>
            <w:fldSimple w:instr=" STYLEREF 1 \s ">
              <w:r w:rsidR="007104E6">
                <w:rPr>
                  <w:noProof/>
                  <w:cs/>
                </w:rPr>
                <w:t>‎</w:t>
              </w:r>
              <w:r w:rsidR="007104E6">
                <w:rPr>
                  <w:noProof/>
                </w:rPr>
                <w:t>2</w:t>
              </w:r>
            </w:fldSimple>
            <w:r w:rsidRPr="00776494">
              <w:t>.</w:t>
            </w:r>
            <w:fldSimple w:instr=" SEQ Denklem \* ARABIC \s 1 ">
              <w:r w:rsidR="007104E6">
                <w:rPr>
                  <w:noProof/>
                </w:rPr>
                <w:t>34</w:t>
              </w:r>
            </w:fldSimple>
            <w:r w:rsidRPr="00776494">
              <w:t>)</w:t>
            </w:r>
            <w:bookmarkEnd w:id="91"/>
          </w:p>
        </w:tc>
      </w:tr>
    </w:tbl>
    <w:p w:rsidR="00422428" w:rsidRDefault="00422428" w:rsidP="00422428">
      <w:pPr>
        <w:pStyle w:val="PARAGRAFMETN"/>
        <w:spacing w:before="0" w:after="0"/>
      </w:pPr>
    </w:p>
    <w:p w:rsidR="0078593A" w:rsidRDefault="0078593A" w:rsidP="00422428">
      <w:pPr>
        <w:pStyle w:val="PARAGRAFMETN"/>
        <w:spacing w:before="0" w:after="0"/>
      </w:pPr>
      <w:r w:rsidRPr="00776494">
        <w:t>şeklindedir. Her nokta çarpımı aslında Denklem</w:t>
      </w:r>
      <w:r w:rsidR="00BB3B4B">
        <w:t xml:space="preserve"> 2.34’d</w:t>
      </w:r>
      <w:r w:rsidRPr="00776494">
        <w:t>e verilen çekirdek fonksiyonuna karşılık gelir. Bu fonksiyon Lineer Çekirdek olarak bilinir. Çekirdek fonksiyonları lineer ayrılamayan veri setini lineer olmayan bir ayırıcı düzlemle ayrılabilecek şekilde daha yüksek bir özellik uzayına haritalayan fonksiyonlardır. Farklı çekirdek fonksiyonları vardır. Bu fonksiyonlar Denklem</w:t>
      </w:r>
      <w:r w:rsidR="00BB3B4B">
        <w:t xml:space="preserve"> 2.35’d</w:t>
      </w:r>
      <w:r w:rsidRPr="00776494">
        <w:t xml:space="preserve">en türetilmiştir ve iki vektörün iç çarpımına dayalıdır. Bu da demek oluyor ki, eğer fonksiyonlar lineer olmayan özellik haritalama fonksiyonu </w:t>
      </w:r>
      <m:oMath>
        <m:r>
          <w:rPr>
            <w:rFonts w:ascii="Cambria Math" w:hAnsi="Cambria Math"/>
          </w:rPr>
          <m:t>x⟼ϕ</m:t>
        </m:r>
        <m:d>
          <m:dPr>
            <m:ctrlPr>
              <w:rPr>
                <w:rFonts w:ascii="Cambria Math" w:hAnsi="Cambria Math"/>
                <w:i/>
              </w:rPr>
            </m:ctrlPr>
          </m:dPr>
          <m:e>
            <m:r>
              <w:rPr>
                <w:rFonts w:ascii="Cambria Math" w:hAnsi="Cambria Math"/>
              </w:rPr>
              <m:t>x</m:t>
            </m:r>
          </m:e>
        </m:d>
      </m:oMath>
      <w:r w:rsidRPr="00776494">
        <w:t xml:space="preserve"> ile daha yüksek boyutlu bir uzaya dönüştürülebiliyorsa, özellik uzayındaki haritalanan girdilerin yalnızca iç çarpımlarının hesaplanması gerekir, açıkça </w:t>
      </w:r>
      <m:oMath>
        <m:r>
          <w:rPr>
            <w:rFonts w:ascii="Cambria Math" w:hAnsi="Cambria Math"/>
          </w:rPr>
          <m:t>ϕ</m:t>
        </m:r>
      </m:oMath>
      <w:r w:rsidRPr="00776494">
        <w:t>’ın hesaplanmasına gerek yoktur</w:t>
      </w:r>
      <w:r w:rsidR="005C588D">
        <w:t xml:space="preserve"> </w:t>
      </w:r>
      <w:r w:rsidR="00DC5BA7" w:rsidRPr="00776494">
        <w:fldChar w:fldCharType="begin" w:fldLock="1"/>
      </w:r>
      <w:r w:rsidR="000325D2">
        <w:instrText>ADDIN CSL_CITATION { "citationItems" : [ { "id" : "ITEM-1", "itemData" : { "author" : [ { "dropping-particle" : "", "family" : "Fletcher", "given" : "Tristan", "non-dropping-particle" : "", "parse-names" : false, "suffix" : "" } ], "id" : "ITEM-1", "issued" : { "date-parts" : [ [ "2008" ] ] }, "title" : "Support Vector Machines Explained", "type" : "article-journal" }, "uris" : [ "http://www.mendeley.com/documents/?uuid=e8291ead-2eed-3e37-b86e-eacad77bc155" ] } ], "mendeley" : { "formattedCitation" : "[66]", "plainTextFormattedCitation" : "[66]", "previouslyFormattedCitation" : "[65]" }, "properties" : { "noteIndex" : 0 }, "schema" : "https://github.com/citation-style-language/schema/raw/master/csl-citation.json" }</w:instrText>
      </w:r>
      <w:r w:rsidR="00DC5BA7" w:rsidRPr="00776494">
        <w:fldChar w:fldCharType="separate"/>
      </w:r>
      <w:r w:rsidR="000325D2" w:rsidRPr="000325D2">
        <w:rPr>
          <w:noProof/>
        </w:rPr>
        <w:t>[66]</w:t>
      </w:r>
      <w:r w:rsidR="00DC5BA7" w:rsidRPr="00776494">
        <w:fldChar w:fldCharType="end"/>
      </w:r>
      <w:r w:rsidRPr="00776494">
        <w:t>.</w:t>
      </w:r>
    </w:p>
    <w:p w:rsidR="00422428" w:rsidRPr="00776494" w:rsidRDefault="00422428" w:rsidP="00422428">
      <w:pPr>
        <w:pStyle w:val="PARAGRAFMETN"/>
        <w:spacing w:before="0" w:after="0"/>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8593A" w:rsidRPr="00776494" w:rsidTr="002770B2">
        <w:trPr>
          <w:trHeight w:val="454"/>
        </w:trPr>
        <w:tc>
          <w:tcPr>
            <w:tcW w:w="4531" w:type="pct"/>
            <w:shd w:val="clear" w:color="auto" w:fill="auto"/>
          </w:tcPr>
          <w:p w:rsidR="0078593A" w:rsidRPr="00776494" w:rsidRDefault="0078593A" w:rsidP="00422428">
            <w:pPr>
              <w:pStyle w:val="denklem"/>
              <w:spacing w:before="0" w:after="0" w:line="360" w:lineRule="auto"/>
              <w:rPr>
                <w:rFonts w:ascii="Calibri" w:hAnsi="Calibri"/>
                <w:color w:val="000000"/>
              </w:rPr>
            </w:pPr>
            <m:oMathPara>
              <m:oMathParaPr>
                <m:jc m:val="left"/>
              </m:oMathParaPr>
              <m:oMath>
                <m:r>
                  <m:t>k</m:t>
                </m:r>
                <m:d>
                  <m:dPr>
                    <m:ctrlPr/>
                  </m:dPr>
                  <m:e>
                    <m:sSub>
                      <m:sSubPr>
                        <m:ctrlPr/>
                      </m:sSubPr>
                      <m:e>
                        <m:r>
                          <m:t>x</m:t>
                        </m:r>
                      </m:e>
                      <m:sub>
                        <m:r>
                          <m:t>i</m:t>
                        </m:r>
                      </m:sub>
                    </m:sSub>
                    <m:r>
                      <m:t>,</m:t>
                    </m:r>
                    <m:sSub>
                      <m:sSubPr>
                        <m:ctrlPr/>
                      </m:sSubPr>
                      <m:e>
                        <m:r>
                          <m:t>x</m:t>
                        </m:r>
                      </m:e>
                      <m:sub>
                        <m:r>
                          <m:t>j</m:t>
                        </m:r>
                      </m:sub>
                    </m:sSub>
                  </m:e>
                </m:d>
                <m:r>
                  <m:t>=</m:t>
                </m:r>
                <m:sSup>
                  <m:sSupPr>
                    <m:ctrlPr/>
                  </m:sSupPr>
                  <m:e>
                    <m:r>
                      <m:t>e</m:t>
                    </m:r>
                  </m:e>
                  <m:sup>
                    <m:r>
                      <m:t>-(</m:t>
                    </m:r>
                    <m:f>
                      <m:fPr>
                        <m:ctrlPr/>
                      </m:fPr>
                      <m:num>
                        <m:sSup>
                          <m:sSupPr>
                            <m:ctrlPr/>
                          </m:sSupPr>
                          <m:e>
                            <m:d>
                              <m:dPr>
                                <m:begChr m:val="‖"/>
                                <m:endChr m:val="‖"/>
                                <m:ctrlPr/>
                              </m:dPr>
                              <m:e>
                                <m:sSub>
                                  <m:sSubPr>
                                    <m:ctrlPr/>
                                  </m:sSubPr>
                                  <m:e>
                                    <m:r>
                                      <m:t>x</m:t>
                                    </m:r>
                                  </m:e>
                                  <m:sub>
                                    <m:r>
                                      <m:t>i</m:t>
                                    </m:r>
                                  </m:sub>
                                </m:sSub>
                                <m:r>
                                  <m:t>-</m:t>
                                </m:r>
                                <m:sSub>
                                  <m:sSubPr>
                                    <m:ctrlPr/>
                                  </m:sSubPr>
                                  <m:e>
                                    <m:r>
                                      <m:t>x</m:t>
                                    </m:r>
                                  </m:e>
                                  <m:sub>
                                    <m:r>
                                      <m:t>j</m:t>
                                    </m:r>
                                  </m:sub>
                                </m:sSub>
                              </m:e>
                            </m:d>
                          </m:e>
                          <m:sup>
                            <m:r>
                              <m:t>2</m:t>
                            </m:r>
                          </m:sup>
                        </m:sSup>
                      </m:num>
                      <m:den>
                        <m:sSup>
                          <m:sSupPr>
                            <m:ctrlPr/>
                          </m:sSupPr>
                          <m:e>
                            <m:r>
                              <m:t>2α</m:t>
                            </m:r>
                          </m:e>
                          <m:sup>
                            <m:r>
                              <m:t>2</m:t>
                            </m:r>
                          </m:sup>
                        </m:sSup>
                      </m:den>
                    </m:f>
                    <m:r>
                      <m:t>)</m:t>
                    </m:r>
                  </m:sup>
                </m:sSup>
              </m:oMath>
            </m:oMathPara>
          </w:p>
        </w:tc>
        <w:tc>
          <w:tcPr>
            <w:tcW w:w="469" w:type="pct"/>
            <w:shd w:val="clear" w:color="auto" w:fill="auto"/>
            <w:vAlign w:val="center"/>
          </w:tcPr>
          <w:p w:rsidR="0078593A" w:rsidRPr="00776494" w:rsidRDefault="0078593A" w:rsidP="00422428">
            <w:pPr>
              <w:pStyle w:val="ResimYazs"/>
              <w:spacing w:before="0" w:after="0" w:line="360" w:lineRule="auto"/>
            </w:pPr>
            <w:bookmarkStart w:id="92" w:name="_Ref466128087"/>
            <w:r w:rsidRPr="00776494">
              <w:t>(</w:t>
            </w:r>
            <w:fldSimple w:instr=" STYLEREF 1 \s ">
              <w:r w:rsidR="007104E6">
                <w:rPr>
                  <w:noProof/>
                  <w:cs/>
                </w:rPr>
                <w:t>‎</w:t>
              </w:r>
              <w:r w:rsidR="007104E6">
                <w:rPr>
                  <w:noProof/>
                </w:rPr>
                <w:t>2</w:t>
              </w:r>
            </w:fldSimple>
            <w:r w:rsidRPr="00776494">
              <w:t>.</w:t>
            </w:r>
            <w:fldSimple w:instr=" SEQ Denklem \* ARABIC \s 1 ">
              <w:r w:rsidR="007104E6">
                <w:rPr>
                  <w:noProof/>
                </w:rPr>
                <w:t>35</w:t>
              </w:r>
            </w:fldSimple>
            <w:r w:rsidRPr="00776494">
              <w:t>)</w:t>
            </w:r>
            <w:bookmarkEnd w:id="92"/>
          </w:p>
        </w:tc>
      </w:tr>
    </w:tbl>
    <w:p w:rsidR="00422428" w:rsidRDefault="00422428" w:rsidP="00422428">
      <w:pPr>
        <w:pStyle w:val="PARAGRAFMETN"/>
        <w:spacing w:before="0" w:after="0"/>
        <w:rPr>
          <w:bCs/>
        </w:rPr>
      </w:pPr>
    </w:p>
    <w:p w:rsidR="0078593A" w:rsidRPr="00776494" w:rsidRDefault="00C9415A" w:rsidP="00422428">
      <w:pPr>
        <w:pStyle w:val="PARAGRAFMETN"/>
        <w:spacing w:before="0" w:after="0"/>
        <w:rPr>
          <w:bCs/>
        </w:rPr>
      </w:pPr>
      <w:r>
        <w:fldChar w:fldCharType="begin"/>
      </w:r>
      <w:r>
        <w:instrText xml:space="preserve"> REF _Ref466128151 \h  \* MERGEFORMAT </w:instrText>
      </w:r>
      <w:r>
        <w:fldChar w:fldCharType="separate"/>
      </w:r>
      <w:r w:rsidR="007104E6" w:rsidRPr="007104E6">
        <w:t xml:space="preserve">Şekil </w:t>
      </w:r>
      <w:r w:rsidR="007104E6" w:rsidRPr="007104E6">
        <w:rPr>
          <w:noProof/>
          <w:cs/>
        </w:rPr>
        <w:t>‎</w:t>
      </w:r>
      <w:r w:rsidR="007104E6">
        <w:rPr>
          <w:noProof/>
          <w:sz w:val="18"/>
          <w:szCs w:val="18"/>
        </w:rPr>
        <w:t>2</w:t>
      </w:r>
      <w:r w:rsidR="007104E6" w:rsidRPr="00321EAD">
        <w:rPr>
          <w:noProof/>
          <w:sz w:val="18"/>
          <w:szCs w:val="18"/>
        </w:rPr>
        <w:t>.</w:t>
      </w:r>
      <w:r w:rsidR="007104E6">
        <w:rPr>
          <w:noProof/>
          <w:sz w:val="18"/>
          <w:szCs w:val="18"/>
        </w:rPr>
        <w:t>13</w:t>
      </w:r>
      <w:r>
        <w:fldChar w:fldCharType="end"/>
      </w:r>
      <w:r w:rsidR="00A83D3F" w:rsidRPr="00464BF1">
        <w:rPr>
          <w:bCs/>
        </w:rPr>
        <w:t>.</w:t>
      </w:r>
      <w:r w:rsidR="0078593A" w:rsidRPr="00776494">
        <w:rPr>
          <w:bCs/>
        </w:rPr>
        <w:t>’de solda iki boyutlu veri uzayında lineer ayrılamayan bir veri, Denklem</w:t>
      </w:r>
      <w:r w:rsidR="00D57862">
        <w:rPr>
          <w:bCs/>
        </w:rPr>
        <w:t xml:space="preserve"> 2.35</w:t>
      </w:r>
      <w:r w:rsidR="0078593A" w:rsidRPr="00776494">
        <w:rPr>
          <w:bCs/>
        </w:rPr>
        <w:t xml:space="preserve">’deki çekirdek fonksiyonu ile kapalı olarak tanımlanan, lineer olmayan özellik uzayında (sağda) ayrılabilirdir. Bu fonksiyon Radyal Temelli Çekirdek olarak bilinir. </w:t>
      </w:r>
    </w:p>
    <w:p w:rsidR="0078593A" w:rsidRDefault="0078593A" w:rsidP="003D1EF6">
      <w:pPr>
        <w:pStyle w:val="PARAGRAFMETN"/>
        <w:rPr>
          <w:bCs/>
        </w:rPr>
      </w:pPr>
      <w:r w:rsidRPr="00776494">
        <w:rPr>
          <w:bCs/>
        </w:rPr>
        <w:t xml:space="preserve">Sınıflandırmada kullanılan diğer popüler çekirdek fonksiyonları Polinom ve Sigmoid çekirdekleridir ve sırasıyla Denklem </w:t>
      </w:r>
      <w:r w:rsidR="00D57862">
        <w:rPr>
          <w:bCs/>
        </w:rPr>
        <w:t>2.36</w:t>
      </w:r>
      <w:r w:rsidRPr="00776494">
        <w:rPr>
          <w:bCs/>
        </w:rPr>
        <w:t xml:space="preserve"> ve</w:t>
      </w:r>
      <w:r w:rsidR="00F87505">
        <w:rPr>
          <w:bCs/>
        </w:rPr>
        <w:t xml:space="preserve"> </w:t>
      </w:r>
      <w:r w:rsidR="00F87505" w:rsidRPr="00776494">
        <w:rPr>
          <w:bCs/>
        </w:rPr>
        <w:t>Denklem</w:t>
      </w:r>
      <w:r w:rsidR="00D57862">
        <w:rPr>
          <w:bCs/>
        </w:rPr>
        <w:t xml:space="preserve"> 2.37</w:t>
      </w:r>
      <w:r w:rsidRPr="00776494">
        <w:rPr>
          <w:bCs/>
        </w:rPr>
        <w:t xml:space="preserve">’de verilmişlerdir. </w:t>
      </w:r>
    </w:p>
    <w:p w:rsidR="00422428" w:rsidRPr="00776494" w:rsidRDefault="00422428" w:rsidP="00422428">
      <w:pPr>
        <w:pStyle w:val="PARAGRAFMETN"/>
        <w:spacing w:before="0" w:after="0"/>
        <w:rPr>
          <w:bCs/>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78593A" w:rsidRPr="00776494" w:rsidTr="002770B2">
        <w:trPr>
          <w:trHeight w:val="454"/>
        </w:trPr>
        <w:tc>
          <w:tcPr>
            <w:tcW w:w="4531" w:type="pct"/>
            <w:shd w:val="clear" w:color="auto" w:fill="auto"/>
          </w:tcPr>
          <w:p w:rsidR="0078593A" w:rsidRPr="00776494" w:rsidRDefault="0078593A" w:rsidP="00422428">
            <w:pPr>
              <w:pStyle w:val="denklem"/>
              <w:spacing w:before="0" w:after="0" w:line="360" w:lineRule="auto"/>
              <w:rPr>
                <w:rFonts w:ascii="Calibri" w:hAnsi="Calibri"/>
                <w:color w:val="000000"/>
              </w:rPr>
            </w:pPr>
            <m:oMathPara>
              <m:oMathParaPr>
                <m:jc m:val="left"/>
              </m:oMathParaPr>
              <m:oMath>
                <m:r>
                  <m:t>k</m:t>
                </m:r>
                <m:d>
                  <m:dPr>
                    <m:ctrlPr/>
                  </m:dPr>
                  <m:e>
                    <m:sSub>
                      <m:sSubPr>
                        <m:ctrlPr/>
                      </m:sSubPr>
                      <m:e>
                        <m:r>
                          <m:t>x</m:t>
                        </m:r>
                      </m:e>
                      <m:sub>
                        <m:r>
                          <m:t>i</m:t>
                        </m:r>
                      </m:sub>
                    </m:sSub>
                    <m:r>
                      <m:t>,</m:t>
                    </m:r>
                    <m:sSub>
                      <m:sSubPr>
                        <m:ctrlPr/>
                      </m:sSubPr>
                      <m:e>
                        <m:r>
                          <m:t>x</m:t>
                        </m:r>
                      </m:e>
                      <m:sub>
                        <m:r>
                          <m:t>j</m:t>
                        </m:r>
                      </m:sub>
                    </m:sSub>
                  </m:e>
                </m:d>
                <m:r>
                  <m:t>=</m:t>
                </m:r>
                <m:sSup>
                  <m:sSupPr>
                    <m:ctrlPr/>
                  </m:sSupPr>
                  <m:e>
                    <m:r>
                      <m:t>(</m:t>
                    </m:r>
                    <m:sSub>
                      <m:sSubPr>
                        <m:ctrlPr/>
                      </m:sSubPr>
                      <m:e>
                        <m:r>
                          <m:t>x</m:t>
                        </m:r>
                      </m:e>
                      <m:sub>
                        <m:r>
                          <m:t>i</m:t>
                        </m:r>
                      </m:sub>
                    </m:sSub>
                    <m:r>
                      <m:t>.</m:t>
                    </m:r>
                    <m:sSub>
                      <m:sSubPr>
                        <m:ctrlPr/>
                      </m:sSubPr>
                      <m:e>
                        <m:r>
                          <m:t>x</m:t>
                        </m:r>
                      </m:e>
                      <m:sub>
                        <m:r>
                          <m:t>j</m:t>
                        </m:r>
                      </m:sub>
                    </m:sSub>
                    <m:r>
                      <m:t>+a)</m:t>
                    </m:r>
                  </m:e>
                  <m:sup>
                    <m:r>
                      <m:t>b</m:t>
                    </m:r>
                  </m:sup>
                </m:sSup>
              </m:oMath>
            </m:oMathPara>
          </w:p>
        </w:tc>
        <w:tc>
          <w:tcPr>
            <w:tcW w:w="469" w:type="pct"/>
            <w:shd w:val="clear" w:color="auto" w:fill="auto"/>
            <w:vAlign w:val="center"/>
          </w:tcPr>
          <w:p w:rsidR="0078593A" w:rsidRPr="00776494" w:rsidRDefault="0078593A" w:rsidP="00422428">
            <w:pPr>
              <w:pStyle w:val="ResimYazs"/>
              <w:spacing w:before="0" w:after="0" w:line="360" w:lineRule="auto"/>
            </w:pPr>
            <w:bookmarkStart w:id="93" w:name="_Ref466128110"/>
            <w:r w:rsidRPr="00776494">
              <w:t>(</w:t>
            </w:r>
            <w:fldSimple w:instr=" STYLEREF 1 \s ">
              <w:r w:rsidR="007104E6">
                <w:rPr>
                  <w:noProof/>
                  <w:cs/>
                </w:rPr>
                <w:t>‎</w:t>
              </w:r>
              <w:r w:rsidR="007104E6">
                <w:rPr>
                  <w:noProof/>
                </w:rPr>
                <w:t>2</w:t>
              </w:r>
            </w:fldSimple>
            <w:r w:rsidRPr="00776494">
              <w:t>.</w:t>
            </w:r>
            <w:fldSimple w:instr=" SEQ Denklem \* ARABIC \s 1 ">
              <w:r w:rsidR="007104E6">
                <w:rPr>
                  <w:noProof/>
                </w:rPr>
                <w:t>36</w:t>
              </w:r>
            </w:fldSimple>
            <w:r w:rsidRPr="00776494">
              <w:t>)</w:t>
            </w:r>
            <w:bookmarkEnd w:id="93"/>
          </w:p>
        </w:tc>
      </w:tr>
      <w:tr w:rsidR="0078593A" w:rsidRPr="00776494" w:rsidTr="002770B2">
        <w:trPr>
          <w:trHeight w:val="454"/>
        </w:trPr>
        <w:tc>
          <w:tcPr>
            <w:tcW w:w="4531" w:type="pct"/>
            <w:shd w:val="clear" w:color="auto" w:fill="auto"/>
          </w:tcPr>
          <w:p w:rsidR="0078593A" w:rsidRPr="00776494" w:rsidRDefault="0078593A" w:rsidP="00422428">
            <w:pPr>
              <w:pStyle w:val="denklem"/>
              <w:spacing w:before="0" w:after="0" w:line="360" w:lineRule="auto"/>
              <w:rPr>
                <w:rFonts w:ascii="Calibri" w:hAnsi="Calibri"/>
                <w:color w:val="000000"/>
              </w:rPr>
            </w:pPr>
            <m:oMathPara>
              <m:oMathParaPr>
                <m:jc m:val="left"/>
              </m:oMathParaPr>
              <m:oMath>
                <m:r>
                  <m:t>k</m:t>
                </m:r>
                <m:d>
                  <m:dPr>
                    <m:ctrlPr/>
                  </m:dPr>
                  <m:e>
                    <m:sSub>
                      <m:sSubPr>
                        <m:ctrlPr/>
                      </m:sSubPr>
                      <m:e>
                        <m:r>
                          <m:t>x</m:t>
                        </m:r>
                      </m:e>
                      <m:sub>
                        <m:r>
                          <m:t>i</m:t>
                        </m:r>
                      </m:sub>
                    </m:sSub>
                    <m:r>
                      <m:t>,</m:t>
                    </m:r>
                    <m:sSub>
                      <m:sSubPr>
                        <m:ctrlPr/>
                      </m:sSubPr>
                      <m:e>
                        <m:r>
                          <m:t>x</m:t>
                        </m:r>
                      </m:e>
                      <m:sub>
                        <m:r>
                          <m:t>j</m:t>
                        </m:r>
                      </m:sub>
                    </m:sSub>
                  </m:e>
                </m:d>
                <m:r>
                  <m:t>=tanh(a</m:t>
                </m:r>
                <m:sSub>
                  <m:sSubPr>
                    <m:ctrlPr/>
                  </m:sSubPr>
                  <m:e>
                    <m:r>
                      <m:t>x</m:t>
                    </m:r>
                  </m:e>
                  <m:sub>
                    <m:r>
                      <m:t>i</m:t>
                    </m:r>
                  </m:sub>
                </m:sSub>
                <m:r>
                  <m:t>.</m:t>
                </m:r>
                <m:sSub>
                  <m:sSubPr>
                    <m:ctrlPr/>
                  </m:sSubPr>
                  <m:e>
                    <m:r>
                      <m:t>x</m:t>
                    </m:r>
                  </m:e>
                  <m:sub>
                    <m:r>
                      <m:t>j</m:t>
                    </m:r>
                  </m:sub>
                </m:sSub>
                <m:r>
                  <m:t>-b)</m:t>
                </m:r>
              </m:oMath>
            </m:oMathPara>
          </w:p>
        </w:tc>
        <w:tc>
          <w:tcPr>
            <w:tcW w:w="469" w:type="pct"/>
            <w:shd w:val="clear" w:color="auto" w:fill="auto"/>
            <w:vAlign w:val="center"/>
          </w:tcPr>
          <w:p w:rsidR="0078593A" w:rsidRPr="00776494" w:rsidRDefault="0078593A" w:rsidP="00422428">
            <w:pPr>
              <w:pStyle w:val="ResimYazs"/>
              <w:spacing w:before="0" w:after="0" w:line="360" w:lineRule="auto"/>
            </w:pPr>
            <w:bookmarkStart w:id="94" w:name="_Ref466128116"/>
            <w:r w:rsidRPr="00776494">
              <w:t>(</w:t>
            </w:r>
            <w:fldSimple w:instr=" STYLEREF 1 \s ">
              <w:r w:rsidR="007104E6">
                <w:rPr>
                  <w:noProof/>
                  <w:cs/>
                </w:rPr>
                <w:t>‎</w:t>
              </w:r>
              <w:r w:rsidR="007104E6">
                <w:rPr>
                  <w:noProof/>
                </w:rPr>
                <w:t>2</w:t>
              </w:r>
            </w:fldSimple>
            <w:r w:rsidRPr="00776494">
              <w:t>.</w:t>
            </w:r>
            <w:fldSimple w:instr=" SEQ Denklem \* ARABIC \s 1 ">
              <w:r w:rsidR="007104E6">
                <w:rPr>
                  <w:noProof/>
                </w:rPr>
                <w:t>37</w:t>
              </w:r>
            </w:fldSimple>
            <w:r w:rsidRPr="00776494">
              <w:t>)</w:t>
            </w:r>
            <w:bookmarkEnd w:id="94"/>
          </w:p>
        </w:tc>
      </w:tr>
    </w:tbl>
    <w:p w:rsidR="00422428" w:rsidRDefault="00422428" w:rsidP="00422428">
      <w:pPr>
        <w:pStyle w:val="PARAGRAFMETN"/>
        <w:spacing w:before="0" w:after="0"/>
        <w:rPr>
          <w:bCs/>
        </w:rPr>
      </w:pPr>
    </w:p>
    <w:p w:rsidR="00D9724A" w:rsidRDefault="0078593A" w:rsidP="00D9724A">
      <w:pPr>
        <w:pStyle w:val="PARAGRAFMETN"/>
        <w:spacing w:before="0" w:after="0"/>
        <w:rPr>
          <w:bCs/>
        </w:rPr>
      </w:pPr>
      <w:r w:rsidRPr="00776494">
        <w:rPr>
          <w:bCs/>
        </w:rPr>
        <w:t>Denklemlerdeki a ve b çekirdeğin davranışını tanımlayan parametrelerdir.</w:t>
      </w:r>
      <w:bookmarkStart w:id="95" w:name="_Toc466970674"/>
    </w:p>
    <w:p w:rsidR="00D9724A" w:rsidRPr="00D9724A" w:rsidRDefault="00D9724A" w:rsidP="00D9724A">
      <w:pPr>
        <w:pStyle w:val="PARAGRAFMETN"/>
        <w:spacing w:before="0" w:after="0"/>
        <w:rPr>
          <w:bCs/>
        </w:rPr>
      </w:pPr>
    </w:p>
    <w:p w:rsidR="00E60A22" w:rsidRDefault="00D9724A" w:rsidP="00D9724A">
      <w:pPr>
        <w:pStyle w:val="AltBaslkSau"/>
      </w:pPr>
      <w:r>
        <w:t xml:space="preserve">Izgara Arama (Grid Search) </w:t>
      </w:r>
      <w:r w:rsidR="00E60A22">
        <w:t>Yöntemi</w:t>
      </w:r>
    </w:p>
    <w:p w:rsidR="00E60A22" w:rsidRPr="00E60A22" w:rsidRDefault="00E60A22" w:rsidP="00E60A22"/>
    <w:p w:rsidR="00E60A22" w:rsidRDefault="00E60A22" w:rsidP="00E60A22">
      <w:pPr>
        <w:pStyle w:val="PARAGRAFMETN"/>
        <w:spacing w:before="0" w:after="0"/>
      </w:pPr>
      <w:r>
        <w:t xml:space="preserve">Hiper parametreler, bir tahmin edici (sınıflayıcı) içinde doğrudan öğrenilemeyen parametrelerdir. Genellikle, sınıflayıcının yapıcı fonksiyonuna parametre olarak geçirilir. Bu parametrelerin tipik örneği ise Destek Vektör Makinelerinin </w:t>
      </w:r>
      <w:r w:rsidRPr="000D1EF1">
        <w:rPr>
          <w:i/>
        </w:rPr>
        <w:t>C</w:t>
      </w:r>
      <w:r>
        <w:rPr>
          <w:i/>
        </w:rPr>
        <w:t xml:space="preserve">ost </w:t>
      </w:r>
      <w:r w:rsidRPr="003A19E4">
        <w:t>(</w:t>
      </w:r>
      <w:r>
        <w:rPr>
          <w:i/>
        </w:rPr>
        <w:t>c</w:t>
      </w:r>
      <w:r w:rsidRPr="003A19E4">
        <w:t>)</w:t>
      </w:r>
      <w:r>
        <w:t xml:space="preserve">, </w:t>
      </w:r>
      <w:r w:rsidRPr="000D1EF1">
        <w:rPr>
          <w:i/>
        </w:rPr>
        <w:lastRenderedPageBreak/>
        <w:t>çekirdek</w:t>
      </w:r>
      <w:r>
        <w:t xml:space="preserve"> ve </w:t>
      </w:r>
      <w:r w:rsidRPr="000D1EF1">
        <w:rPr>
          <w:i/>
        </w:rPr>
        <w:t>Gamma</w:t>
      </w:r>
      <w:r>
        <w:t xml:space="preserve"> parametreleridir. Izgara arama yöntemi parametrelerin muhtemel tüm kombinasyonlarını değerlendirmeye katar ve her bir parametre kombinasyonu için sınıflayıcının performansı test edilir. Farklı </w:t>
      </w:r>
      <w:r w:rsidRPr="00CF2767">
        <w:rPr>
          <w:i/>
        </w:rPr>
        <w:t>c</w:t>
      </w:r>
      <w:r>
        <w:t xml:space="preserve"> ve </w:t>
      </w:r>
      <w:r w:rsidRPr="00CF2767">
        <w:rPr>
          <w:i/>
        </w:rPr>
        <w:t>gamma</w:t>
      </w:r>
      <w:r>
        <w:rPr>
          <w:i/>
        </w:rPr>
        <w:t xml:space="preserve"> </w:t>
      </w:r>
      <w:r w:rsidRPr="003A19E4">
        <w:t>(</w:t>
      </w:r>
      <w:r>
        <w:rPr>
          <w:i/>
        </w:rPr>
        <w:t>ɣ</w:t>
      </w:r>
      <w:r w:rsidRPr="003A19E4">
        <w:t>)</w:t>
      </w:r>
      <w:r>
        <w:rPr>
          <w:i/>
        </w:rPr>
        <w:t xml:space="preserve"> </w:t>
      </w:r>
      <w:r w:rsidRPr="00114ECF">
        <w:t>değerleri</w:t>
      </w:r>
      <w:r>
        <w:rPr>
          <w:i/>
        </w:rPr>
        <w:t xml:space="preserve"> </w:t>
      </w:r>
      <w:r>
        <w:t xml:space="preserve">için doğruluktaki </w:t>
      </w:r>
      <w:r w:rsidRPr="00C10BCC">
        <w:t xml:space="preserve">değişim </w:t>
      </w:r>
      <w:r w:rsidR="00C9415A">
        <w:fldChar w:fldCharType="begin"/>
      </w:r>
      <w:r w:rsidR="00C9415A">
        <w:instrText xml:space="preserve"> REF _Ref468281200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776494">
        <w:rPr>
          <w:noProof/>
          <w:sz w:val="18"/>
          <w:szCs w:val="18"/>
        </w:rPr>
        <w:t>.</w:t>
      </w:r>
      <w:r w:rsidR="007104E6">
        <w:rPr>
          <w:noProof/>
          <w:sz w:val="18"/>
          <w:szCs w:val="18"/>
        </w:rPr>
        <w:t>14</w:t>
      </w:r>
      <w:r w:rsidR="00C9415A">
        <w:fldChar w:fldCharType="end"/>
      </w:r>
      <w:r>
        <w:t>.</w:t>
      </w:r>
      <w:r w:rsidRPr="00C10BCC">
        <w:t>’de</w:t>
      </w:r>
      <w:r>
        <w:t xml:space="preserve"> gösterilmiştir. Parametrelerin veri aralığı çok geniş denendiği durumlarda parametrelerin uzunlukları çarpımı kadar kombinasyon olacağından optimal parametrelerin bulunması çok uzun sürebilmektedir. Özellikle de eğitim ve test kümelerindeki örnek sayısı fazlaysa sınıflayıcının mevcut parametrelere göre sınıflandırma yapması saatler alabilmektedir. Bu tez çalışmasında ölçeklenmiş ve orijinal çok sayıda veriye ait 210 özellik çıkarılmış ve örneğin karışık veri kümesi ile yöntemin test edilmesinde 10.030×210 boyutlarında eğitim verisi kullanılmıştır. DVM’nin </w:t>
      </w:r>
      <w:r w:rsidRPr="00CF2767">
        <w:rPr>
          <w:i/>
        </w:rPr>
        <w:t>c</w:t>
      </w:r>
      <w:r>
        <w:t xml:space="preserve"> ve </w:t>
      </w:r>
      <w:r w:rsidRPr="00CF2767">
        <w:rPr>
          <w:i/>
        </w:rPr>
        <w:t>gamma</w:t>
      </w:r>
      <w:r>
        <w:rPr>
          <w:i/>
        </w:rPr>
        <w:t xml:space="preserve"> </w:t>
      </w:r>
      <w:r w:rsidRPr="003A19E4">
        <w:t>(</w:t>
      </w:r>
      <w:r>
        <w:rPr>
          <w:i/>
        </w:rPr>
        <w:t>ɣ</w:t>
      </w:r>
      <w:r w:rsidRPr="003A19E4">
        <w:t>)</w:t>
      </w:r>
      <w:r>
        <w:t xml:space="preserve"> parametreleri için en az 20’şer değer ile yöntem test edilerek optimal parametre seçilmeye çalışılmıştır. Dolayısıyla, 20×20×20×20 muhtemel (</w:t>
      </w:r>
      <w:r w:rsidRPr="007014ED">
        <w:rPr>
          <w:i/>
        </w:rPr>
        <w:t>c,ɣ</w:t>
      </w:r>
      <w:r>
        <w:t>) ikilisi için 10.030×210 boyutlarında veri ile test yapılmıştır. Bu miktarda veri ve deneme sayısı için CPU (Central Processing Unit-Merkezi İşlem Birimi) kullanarak işlemleri seri olarak yapmak oldukça uzun işlem zamanı gerektirmektedir. Bu kaybı gidermek ve önerilen yöntemi daha etkin test edebilmek için ızgara arama yöntemi GPU (Graphics Processing Unit- Grafik İşlem Birimi) ile hızlandırılmıştır.</w:t>
      </w:r>
    </w:p>
    <w:p w:rsidR="00E60A22" w:rsidRDefault="00E60A22" w:rsidP="00E60A22">
      <w:pPr>
        <w:pStyle w:val="PARAGRAFMETN"/>
        <w:spacing w:before="0" w:after="0"/>
      </w:pPr>
    </w:p>
    <w:p w:rsidR="00E60A22" w:rsidRDefault="00E60A22" w:rsidP="00E60A22">
      <w:pPr>
        <w:pStyle w:val="PARAGRAFMETN"/>
        <w:spacing w:before="0" w:after="0"/>
        <w:jc w:val="center"/>
      </w:pPr>
      <w:r>
        <w:rPr>
          <w:noProof/>
        </w:rPr>
        <w:drawing>
          <wp:inline distT="0" distB="0" distL="0" distR="0" wp14:anchorId="466AA815" wp14:editId="04BF0227">
            <wp:extent cx="3721677" cy="2791258"/>
            <wp:effectExtent l="19050" t="0" r="0" b="0"/>
            <wp:docPr id="7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srcRect/>
                    <a:stretch>
                      <a:fillRect/>
                    </a:stretch>
                  </pic:blipFill>
                  <pic:spPr bwMode="auto">
                    <a:xfrm>
                      <a:off x="0" y="0"/>
                      <a:ext cx="3731837" cy="2798878"/>
                    </a:xfrm>
                    <a:prstGeom prst="rect">
                      <a:avLst/>
                    </a:prstGeom>
                    <a:noFill/>
                    <a:ln w="9525">
                      <a:noFill/>
                      <a:miter lim="800000"/>
                      <a:headEnd/>
                      <a:tailEnd/>
                    </a:ln>
                  </pic:spPr>
                </pic:pic>
              </a:graphicData>
            </a:graphic>
          </wp:inline>
        </w:drawing>
      </w:r>
    </w:p>
    <w:p w:rsidR="00E60A22" w:rsidRDefault="00E60A22" w:rsidP="007D6327">
      <w:pPr>
        <w:jc w:val="center"/>
        <w:rPr>
          <w:sz w:val="18"/>
          <w:szCs w:val="18"/>
        </w:rPr>
      </w:pPr>
      <w:bookmarkStart w:id="96" w:name="_Ref468281200"/>
      <w:bookmarkStart w:id="97" w:name="_Toc468697233"/>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14</w:t>
      </w:r>
      <w:r w:rsidR="00DC5BA7" w:rsidRPr="00776494">
        <w:rPr>
          <w:sz w:val="18"/>
          <w:szCs w:val="18"/>
        </w:rPr>
        <w:fldChar w:fldCharType="end"/>
      </w:r>
      <w:bookmarkEnd w:id="96"/>
      <w:r>
        <w:rPr>
          <w:sz w:val="18"/>
          <w:szCs w:val="18"/>
        </w:rPr>
        <w:t>. (c,ɣ) değiştiğinde doğruluktaki değişim</w:t>
      </w:r>
      <w:bookmarkEnd w:id="97"/>
    </w:p>
    <w:p w:rsidR="008F6C49" w:rsidRDefault="008F6C49" w:rsidP="007D6327">
      <w:pPr>
        <w:jc w:val="center"/>
        <w:rPr>
          <w:sz w:val="18"/>
          <w:szCs w:val="18"/>
        </w:rPr>
      </w:pPr>
    </w:p>
    <w:p w:rsidR="008F6C49" w:rsidRDefault="008F6C49" w:rsidP="007D6327">
      <w:pPr>
        <w:jc w:val="center"/>
        <w:rPr>
          <w:sz w:val="18"/>
          <w:szCs w:val="18"/>
        </w:rPr>
      </w:pPr>
    </w:p>
    <w:p w:rsidR="00EC7415" w:rsidRDefault="00EC7415" w:rsidP="007D6327">
      <w:pPr>
        <w:jc w:val="center"/>
        <w:rPr>
          <w:sz w:val="18"/>
          <w:szCs w:val="18"/>
        </w:rPr>
      </w:pPr>
    </w:p>
    <w:p w:rsidR="007D6327" w:rsidRPr="002E6E1A" w:rsidRDefault="007D6327" w:rsidP="00EC7415">
      <w:pPr>
        <w:pStyle w:val="PARAGRAFMETN"/>
        <w:numPr>
          <w:ilvl w:val="2"/>
          <w:numId w:val="3"/>
        </w:numPr>
        <w:tabs>
          <w:tab w:val="left" w:pos="709"/>
          <w:tab w:val="left" w:pos="851"/>
        </w:tabs>
        <w:spacing w:before="0" w:after="0"/>
      </w:pPr>
      <w:r>
        <w:rPr>
          <w:b/>
        </w:rPr>
        <w:lastRenderedPageBreak/>
        <w:t>GPU ile hızlandırılmış ızgara arama</w:t>
      </w:r>
    </w:p>
    <w:p w:rsidR="007D6327" w:rsidRPr="005147E0" w:rsidRDefault="007D6327" w:rsidP="007D6327">
      <w:pPr>
        <w:pStyle w:val="PARAGRAFMETN"/>
        <w:spacing w:before="0" w:after="0"/>
      </w:pPr>
    </w:p>
    <w:p w:rsidR="007D6327" w:rsidRDefault="007D6327" w:rsidP="007D6327">
      <w:pPr>
        <w:pStyle w:val="PARAGRAFMETN"/>
        <w:spacing w:before="0" w:after="0"/>
      </w:pPr>
      <w:r>
        <w:t xml:space="preserve">Geleneksel olarak, GPU’lar bilgisayarlar ve oyun konsolları için adanmış olarak kullanılmaktaydı. Fakat günümüzde eğilim daha çok programlama ve grafik öncelikli uygulama geliştirme yönünde değişmiştir </w:t>
      </w:r>
      <w:r w:rsidR="00DC5BA7">
        <w:fldChar w:fldCharType="begin" w:fldLock="1"/>
      </w:r>
      <w:r w:rsidR="000325D2">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fldChar w:fldCharType="separate"/>
      </w:r>
      <w:r w:rsidR="000325D2" w:rsidRPr="000325D2">
        <w:rPr>
          <w:noProof/>
        </w:rPr>
        <w:t>[67]</w:t>
      </w:r>
      <w:r w:rsidR="00DC5BA7">
        <w:fldChar w:fldCharType="end"/>
      </w:r>
      <w:r>
        <w:t>. Hesaplama yoğunluklu ve çok sayıda paralel işlemin olduğu durumlarda GPU özelleşmiş renderleme (rendering) donanımı sayesinde CPU’ya göre daha avantajlıdır. CPU’larda ardışık seri işlemler için optimize edilmiş az sayıda çekirdek varken, bir GPU’nun çoklu görevleri eş zamanlı olarak gerçekleştirebilecek daha küçük ve daha etkili binlerce çekirdeği vardır (</w:t>
      </w:r>
      <w:r w:rsidR="00C9415A">
        <w:fldChar w:fldCharType="begin"/>
      </w:r>
      <w:r w:rsidR="00C9415A">
        <w:instrText xml:space="preserve"> REF _Ref468270211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776494">
        <w:rPr>
          <w:noProof/>
          <w:sz w:val="18"/>
          <w:szCs w:val="18"/>
        </w:rPr>
        <w:t>.</w:t>
      </w:r>
      <w:r w:rsidR="007104E6">
        <w:rPr>
          <w:noProof/>
          <w:sz w:val="18"/>
          <w:szCs w:val="18"/>
        </w:rPr>
        <w:t>16</w:t>
      </w:r>
      <w:r w:rsidR="00C9415A">
        <w:fldChar w:fldCharType="end"/>
      </w:r>
      <w:r>
        <w:t>.</w:t>
      </w:r>
      <w:r w:rsidRPr="003B4CA9">
        <w:t>). Modern GPU’larda</w:t>
      </w:r>
      <w:r>
        <w:t>ki</w:t>
      </w:r>
      <w:r w:rsidRPr="003B4CA9">
        <w:t xml:space="preserve"> </w:t>
      </w:r>
      <w:r>
        <w:t>fazla sayıdaki</w:t>
      </w:r>
      <w:r w:rsidRPr="003B4CA9">
        <w:t xml:space="preserve"> aritmetik birim</w:t>
      </w:r>
      <w:r>
        <w:t xml:space="preserve">, pek çok işlem yoğunluklu uygulamayı hızlandırmada kullanılabilir </w:t>
      </w:r>
      <w:r w:rsidR="00DC5BA7">
        <w:fldChar w:fldCharType="begin" w:fldLock="1"/>
      </w:r>
      <w:r w:rsidR="000325D2">
        <w:instrText>ADDIN CSL_CITATION { "citationItems" : [ { "id" : "ITEM-1", "itemData" : { "URL" : "www.nvidia.com/object/cuda_home_new.html", "author" : [ { "dropping-particle" : "", "family" : "Owens", "given" : "John", "non-dropping-particle" : "", "parse-names" : false, "suffix" : "" }, { "dropping-particle" : "", "family" : "Davis", "given" : "UC", "non-dropping-particle" : "", "parse-names" : false, "suffix" : "" }, { "dropping-particle" : "", "family" : "Luebke", "given" : "David", "non-dropping-particle" : "", "parse-names" : false, "suffix" : "" } ], "id" : "ITEM-1", "issued" : { "date-parts" : [ [ "0" ] ] }, "title" : "Parallel Programming and Computing Platform|CUDA|NVIDIA", "type" : "webpage" }, "uris" : [ "http://www.mendeley.com/documents/?uuid=a4420943-ff68-4187-9f03-527015a1b9dc" ] } ], "mendeley" : { "formattedCitation" : "[68]", "plainTextFormattedCitation" : "[68]", "previouslyFormattedCitation" : "[67]" }, "properties" : { "noteIndex" : 0 }, "schema" : "https://github.com/citation-style-language/schema/raw/master/csl-citation.json" }</w:instrText>
      </w:r>
      <w:r w:rsidR="00DC5BA7">
        <w:fldChar w:fldCharType="separate"/>
      </w:r>
      <w:r w:rsidR="000325D2" w:rsidRPr="000325D2">
        <w:rPr>
          <w:noProof/>
        </w:rPr>
        <w:t>[68]</w:t>
      </w:r>
      <w:r w:rsidR="00DC5BA7">
        <w:fldChar w:fldCharType="end"/>
      </w:r>
      <w:r>
        <w:t>. GPU tabanlı uygulama geliştirmede farklı üreticilerin CUDA (Compute Unified Device Architecture-NVIDIA) ve CTM (Close To Metal-AMD) platformları mevcuttur</w:t>
      </w:r>
      <w:r w:rsidR="00DC5BA7">
        <w:fldChar w:fldCharType="begin" w:fldLock="1"/>
      </w:r>
      <w:r w:rsidR="000325D2">
        <w:instrText>ADDIN CSL_CITATION { "citationItems" : [ { "id" : "ITEM-1", "itemData" : { "URL" : "https://www.pricenfees.com/digit-life-archives/nvidia-cuda", "author" : [ { "dropping-particle" : "", "family" : "PricenFees", "given" : "", "non-dropping-particle" : "", "parse-names" : false, "suffix" : "" } ], "id" : "ITEM-1", "issued" : { "date-parts" : [ [ "0" ] ] }, "title" : "NVIDIA CUDA", "type" : "webpage" }, "uris" : [ "http://www.mendeley.com/documents/?uuid=bfd47dcb-e363-4caf-ad63-2d38c909938d" ] } ], "mendeley" : { "formattedCitation" : "[69]", "plainTextFormattedCitation" : "[69]", "previouslyFormattedCitation" : "[68]" }, "properties" : { "noteIndex" : 0 }, "schema" : "https://github.com/citation-style-language/schema/raw/master/csl-citation.json" }</w:instrText>
      </w:r>
      <w:r w:rsidR="00DC5BA7">
        <w:fldChar w:fldCharType="separate"/>
      </w:r>
      <w:r w:rsidR="000325D2" w:rsidRPr="000325D2">
        <w:rPr>
          <w:noProof/>
        </w:rPr>
        <w:t>[69]</w:t>
      </w:r>
      <w:r w:rsidR="00DC5BA7">
        <w:fldChar w:fldCharType="end"/>
      </w:r>
      <w:r>
        <w:t xml:space="preserve">. Bu platformlarda grafik kartının donanın fonksiyonlarına doğrudan erişim hesaba katılmıştır. CUDA, C programlama dilinin bir açılımı iken; CTM, assembler kodlarını derleyen bir sanal makinedir. Bu çalışmada NVIDIA’nın CUDA platformu kullanılmıştır. CUDA programcıya GPU’nun donanım fonksiyonlarını daha iyi kontrol edebilme imkânı sunar </w:t>
      </w:r>
      <w:r w:rsidR="00DC5BA7">
        <w:fldChar w:fldCharType="begin" w:fldLock="1"/>
      </w:r>
      <w:r w:rsidR="000325D2">
        <w:instrText>ADDIN CSL_CITATION { "citationItems" : [ { "id" : "ITEM-1", "itemData" : { "URL" : "https://www.pricenfees.com/digit-life-archives/nvidia-cuda", "author" : [ { "dropping-particle" : "", "family" : "PricenFees", "given" : "", "non-dropping-particle" : "", "parse-names" : false, "suffix" : "" } ], "id" : "ITEM-1", "issued" : { "date-parts" : [ [ "0" ] ] }, "title" : "NVIDIA CUDA", "type" : "webpage" }, "uris" : [ "http://www.mendeley.com/documents/?uuid=bfd47dcb-e363-4caf-ad63-2d38c909938d" ] } ], "mendeley" : { "formattedCitation" : "[69]", "plainTextFormattedCitation" : "[69]", "previouslyFormattedCitation" : "[68]" }, "properties" : { "noteIndex" : 0 }, "schema" : "https://github.com/citation-style-language/schema/raw/master/csl-citation.json" }</w:instrText>
      </w:r>
      <w:r w:rsidR="00DC5BA7">
        <w:fldChar w:fldCharType="separate"/>
      </w:r>
      <w:r w:rsidR="000325D2" w:rsidRPr="000325D2">
        <w:rPr>
          <w:noProof/>
        </w:rPr>
        <w:t>[69]</w:t>
      </w:r>
      <w:r w:rsidR="00DC5BA7">
        <w:fldChar w:fldCharType="end"/>
      </w:r>
      <w:r>
        <w:t xml:space="preserve">. CUDA hafıza türleri ve birimler arasındaki iletişimin yönlerini içeren mimari yapısı </w:t>
      </w:r>
      <w:r w:rsidR="00C9415A">
        <w:fldChar w:fldCharType="begin"/>
      </w:r>
      <w:r w:rsidR="00C9415A">
        <w:instrText xml:space="preserve"> REF _Ref468272366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776494">
        <w:rPr>
          <w:noProof/>
          <w:sz w:val="18"/>
          <w:szCs w:val="18"/>
        </w:rPr>
        <w:t>.</w:t>
      </w:r>
      <w:r w:rsidR="007104E6">
        <w:rPr>
          <w:noProof/>
          <w:sz w:val="18"/>
          <w:szCs w:val="18"/>
        </w:rPr>
        <w:t>15</w:t>
      </w:r>
      <w:r w:rsidR="00C9415A">
        <w:fldChar w:fldCharType="end"/>
      </w:r>
      <w:r>
        <w:t xml:space="preserve">.’de verilmiştir. GPU için gerçekleştirilen kodlamalar çekirdek denen C fonksiyonlarının oluşturulması ile gerçekleştirilir </w:t>
      </w:r>
      <w:r w:rsidR="00DC5BA7">
        <w:fldChar w:fldCharType="begin" w:fldLock="1"/>
      </w:r>
      <w:r w:rsidR="000325D2">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fldChar w:fldCharType="separate"/>
      </w:r>
      <w:r w:rsidR="000325D2" w:rsidRPr="000325D2">
        <w:rPr>
          <w:noProof/>
        </w:rPr>
        <w:t>[67]</w:t>
      </w:r>
      <w:r w:rsidR="00DC5BA7">
        <w:fldChar w:fldCharType="end"/>
      </w:r>
      <w:r>
        <w:t xml:space="preserve">. Donanım üzerinde bir zamanda yalnızca bir çekirdek çalıştırılabilir ve yapılandırılan tüm iş parçacıkları (threads) çekirdeği paralel olarak çalıştırır. İş parçacıkları ızgara içindeki bloklarda gruplandırılmıştır. Bir iş parçacığı başlatıldığında, ızgaranın blokları uygun derleme kapasitelerine göre çoklu işlemcilere dağıtılır. Bloktaki iş parçacıkları tek bir çoklu işlemci üzerinde eş zamanlı olarak derleme yapar. Her bir iş parçacığı bloğu işini bitirdiği zaman çoklu işlemciler serbest bırakılır ve onun yerine yeni bir blok başlatılır </w:t>
      </w:r>
      <w:r w:rsidR="00DC5BA7">
        <w:fldChar w:fldCharType="begin" w:fldLock="1"/>
      </w:r>
      <w:r w:rsidR="000325D2">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fldChar w:fldCharType="separate"/>
      </w:r>
      <w:r w:rsidR="000325D2" w:rsidRPr="000325D2">
        <w:rPr>
          <w:noProof/>
        </w:rPr>
        <w:t>[67]</w:t>
      </w:r>
      <w:r w:rsidR="00DC5BA7">
        <w:fldChar w:fldCharType="end"/>
      </w:r>
      <w:r>
        <w:t>.</w:t>
      </w:r>
    </w:p>
    <w:p w:rsidR="007D6327" w:rsidRDefault="007D6327" w:rsidP="007D6327">
      <w:pPr>
        <w:pStyle w:val="PARAGRAFMETN"/>
        <w:spacing w:before="0" w:after="0"/>
        <w:jc w:val="center"/>
      </w:pPr>
      <w:r>
        <w:rPr>
          <w:noProof/>
        </w:rPr>
        <w:lastRenderedPageBreak/>
        <w:drawing>
          <wp:inline distT="0" distB="0" distL="0" distR="0" wp14:anchorId="2EC24173" wp14:editId="6D55A3DA">
            <wp:extent cx="2760245" cy="2429821"/>
            <wp:effectExtent l="19050" t="0" r="2005" b="0"/>
            <wp:docPr id="7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srcRect/>
                    <a:stretch>
                      <a:fillRect/>
                    </a:stretch>
                  </pic:blipFill>
                  <pic:spPr bwMode="auto">
                    <a:xfrm>
                      <a:off x="0" y="0"/>
                      <a:ext cx="2762645" cy="2431934"/>
                    </a:xfrm>
                    <a:prstGeom prst="rect">
                      <a:avLst/>
                    </a:prstGeom>
                    <a:noFill/>
                    <a:ln w="9525">
                      <a:noFill/>
                      <a:miter lim="800000"/>
                      <a:headEnd/>
                      <a:tailEnd/>
                    </a:ln>
                  </pic:spPr>
                </pic:pic>
              </a:graphicData>
            </a:graphic>
          </wp:inline>
        </w:drawing>
      </w:r>
    </w:p>
    <w:p w:rsidR="007D6327" w:rsidRDefault="007D6327" w:rsidP="007D6327">
      <w:pPr>
        <w:pStyle w:val="PARAGRAFMETN"/>
        <w:spacing w:before="0" w:after="0"/>
        <w:jc w:val="center"/>
        <w:rPr>
          <w:sz w:val="18"/>
          <w:szCs w:val="18"/>
        </w:rPr>
      </w:pPr>
      <w:bookmarkStart w:id="98" w:name="_Ref468272366"/>
      <w:bookmarkStart w:id="99" w:name="_Toc468697234"/>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15</w:t>
      </w:r>
      <w:r w:rsidR="00DC5BA7" w:rsidRPr="00776494">
        <w:rPr>
          <w:sz w:val="18"/>
          <w:szCs w:val="18"/>
        </w:rPr>
        <w:fldChar w:fldCharType="end"/>
      </w:r>
      <w:bookmarkEnd w:id="98"/>
      <w:r>
        <w:rPr>
          <w:sz w:val="18"/>
          <w:szCs w:val="18"/>
        </w:rPr>
        <w:t xml:space="preserve">. CUDA mimarisi </w:t>
      </w:r>
      <w:r w:rsidR="00DC5BA7">
        <w:rPr>
          <w:sz w:val="18"/>
          <w:szCs w:val="18"/>
        </w:rPr>
        <w:fldChar w:fldCharType="begin" w:fldLock="1"/>
      </w:r>
      <w:r w:rsidR="000325D2">
        <w:rPr>
          <w:sz w:val="18"/>
          <w:szCs w:val="18"/>
        </w:rPr>
        <w:instrText>ADDIN CSL_CITATION { "citationItems" : [ { "id" : "ITEM-1", "itemData" : { "ISBN" : "9780123838728", "author" : [ { "dropping-particle" : "", "family" : "Hennessy", "given" : "J", "non-dropping-particle" : "", "parse-names" : false, "suffix" : "" }, { "dropping-particle" : "", "family" : "Patterson", "given" : "D", "non-dropping-particle" : "", "parse-names" : false, "suffix" : "" }, { "dropping-particle" : "", "family" : "Asanovic\u0301", "given" : "K", "non-dropping-particle" : "", "parse-names" : false, "suffix" : "" } ], "edition" : "5", "id" : "ITEM-1", "issued" : { "date-parts" : [ [ "2012" ] ] }, "publisher" : "Morgan Kaufmann Publishers Inc.", "title" : "Computer architecture : a quantitative approach", "type" : "book" }, "uris" : [ "http://www.mendeley.com/documents/?uuid=ab3075ec-f0e3-41c9-94f1-cf9957b63d85" ] } ], "mendeley" : { "formattedCitation" : "[70]", "plainTextFormattedCitation" : "[70]", "previouslyFormattedCitation" : "[69]" }, "properties" : { "noteIndex" : 0 }, "schema" : "https://github.com/citation-style-language/schema/raw/master/csl-citation.json" }</w:instrText>
      </w:r>
      <w:r w:rsidR="00DC5BA7">
        <w:rPr>
          <w:sz w:val="18"/>
          <w:szCs w:val="18"/>
        </w:rPr>
        <w:fldChar w:fldCharType="separate"/>
      </w:r>
      <w:r w:rsidR="000325D2" w:rsidRPr="000325D2">
        <w:rPr>
          <w:noProof/>
          <w:sz w:val="18"/>
          <w:szCs w:val="18"/>
        </w:rPr>
        <w:t>[70]</w:t>
      </w:r>
      <w:bookmarkEnd w:id="99"/>
      <w:r w:rsidR="00DC5BA7">
        <w:rPr>
          <w:sz w:val="18"/>
          <w:szCs w:val="18"/>
        </w:rPr>
        <w:fldChar w:fldCharType="end"/>
      </w:r>
    </w:p>
    <w:p w:rsidR="007D6327" w:rsidRDefault="007D6327" w:rsidP="007D6327">
      <w:pPr>
        <w:pStyle w:val="PARAGRAFMETN"/>
        <w:spacing w:before="0" w:after="0"/>
      </w:pPr>
    </w:p>
    <w:p w:rsidR="007D6327" w:rsidRDefault="007D6327" w:rsidP="007D6327">
      <w:pPr>
        <w:pStyle w:val="PARAGRAFMETN"/>
        <w:spacing w:before="0" w:after="0"/>
      </w:pPr>
      <w:r>
        <w:t xml:space="preserve">CUDA ayrıca aynı bloktaki iş parçacıkları arasında kısıtlı senkronizasyon sağlar.  Bu senkronizasyon, syncthreads() fonksiyonunun çağırılması ile gerçekleştirilir. Fonksiyon çağrıldığında her iş parçacığı, çağrı tüm iş parçacıklarına iletilene kadar beklerler. Böylelikle, blok içindeki iş parçacıkları arasındaki iletişim koordine edilip, paylaşımlı ve global hafızada olabilecek veri okuma yazma riskleri minimize edilir </w:t>
      </w:r>
      <w:r w:rsidR="00DC5BA7">
        <w:fldChar w:fldCharType="begin" w:fldLock="1"/>
      </w:r>
      <w:r w:rsidR="000325D2">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fldChar w:fldCharType="separate"/>
      </w:r>
      <w:r w:rsidR="000325D2" w:rsidRPr="000325D2">
        <w:rPr>
          <w:noProof/>
        </w:rPr>
        <w:t>[67]</w:t>
      </w:r>
      <w:r w:rsidR="00DC5BA7">
        <w:fldChar w:fldCharType="end"/>
      </w:r>
      <w:r>
        <w:t xml:space="preserve">. </w:t>
      </w:r>
    </w:p>
    <w:p w:rsidR="007D6327" w:rsidRDefault="007D6327" w:rsidP="007D6327">
      <w:pPr>
        <w:pStyle w:val="PARAGRAFMETN"/>
        <w:spacing w:before="0" w:after="0"/>
      </w:pPr>
    </w:p>
    <w:p w:rsidR="007D6327" w:rsidRDefault="007D6327" w:rsidP="007D6327">
      <w:pPr>
        <w:pStyle w:val="PARAGRAFMETN"/>
        <w:spacing w:before="0" w:after="0"/>
      </w:pPr>
      <w:r>
        <w:t xml:space="preserve">Pek çok CUDA uygulaması bir dizi program akışını takip eder. Öncelikle ana makine veriyi bir kaynaktan (örneğin bir metin dosyasından) yükler ve bir veri yapısı içinde ana makinenin hafızasında depolar. Daha sonra veri için bir donanım hafızasını tahsis eder ve veriyi buraya kopyalar. Sonra, veriyi işlemek ve sonuç üretmek üzere çekirdekler başlatılır. Daha sonra bu sonuçlar görüntülemek ya da daha ileri işlemler için tekrar ana makineye </w:t>
      </w:r>
      <w:r w:rsidRPr="007D042A">
        <w:t>kopyalanır (</w:t>
      </w:r>
      <w:r w:rsidR="00C9415A">
        <w:fldChar w:fldCharType="begin"/>
      </w:r>
      <w:r w:rsidR="00C9415A">
        <w:instrText xml:space="preserve"> REF _Ref468276083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776494">
        <w:rPr>
          <w:noProof/>
          <w:sz w:val="18"/>
          <w:szCs w:val="18"/>
        </w:rPr>
        <w:t>.</w:t>
      </w:r>
      <w:r w:rsidR="007104E6">
        <w:rPr>
          <w:noProof/>
          <w:sz w:val="18"/>
          <w:szCs w:val="18"/>
        </w:rPr>
        <w:t>17</w:t>
      </w:r>
      <w:r w:rsidR="00C9415A">
        <w:fldChar w:fldCharType="end"/>
      </w:r>
      <w:r>
        <w:t xml:space="preserve">.) </w:t>
      </w:r>
      <w:r w:rsidR="00DC5BA7">
        <w:fldChar w:fldCharType="begin" w:fldLock="1"/>
      </w:r>
      <w:r w:rsidR="000325D2">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fldChar w:fldCharType="separate"/>
      </w:r>
      <w:r w:rsidR="000325D2" w:rsidRPr="000325D2">
        <w:rPr>
          <w:noProof/>
        </w:rPr>
        <w:t>[67]</w:t>
      </w:r>
      <w:r w:rsidR="00DC5BA7">
        <w:fldChar w:fldCharType="end"/>
      </w:r>
      <w:r>
        <w:t xml:space="preserve">. </w:t>
      </w:r>
    </w:p>
    <w:p w:rsidR="00093CB7" w:rsidRDefault="00093CB7" w:rsidP="007D6327">
      <w:pPr>
        <w:pStyle w:val="PARAGRAFMETN"/>
        <w:spacing w:before="0" w:after="0"/>
      </w:pPr>
    </w:p>
    <w:p w:rsidR="007D6327" w:rsidRDefault="007D6327" w:rsidP="007D6327">
      <w:pPr>
        <w:pStyle w:val="PARAGRAFMETN"/>
        <w:spacing w:before="0" w:after="0"/>
        <w:jc w:val="center"/>
      </w:pPr>
      <w:r>
        <w:rPr>
          <w:noProof/>
        </w:rPr>
        <w:drawing>
          <wp:inline distT="0" distB="0" distL="0" distR="0" wp14:anchorId="097BE28D" wp14:editId="70AEF48A">
            <wp:extent cx="2238876" cy="1510352"/>
            <wp:effectExtent l="19050" t="0" r="9024" b="0"/>
            <wp:docPr id="7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srcRect/>
                    <a:stretch>
                      <a:fillRect/>
                    </a:stretch>
                  </pic:blipFill>
                  <pic:spPr bwMode="auto">
                    <a:xfrm>
                      <a:off x="0" y="0"/>
                      <a:ext cx="2239461" cy="1510747"/>
                    </a:xfrm>
                    <a:prstGeom prst="rect">
                      <a:avLst/>
                    </a:prstGeom>
                    <a:noFill/>
                    <a:ln w="9525">
                      <a:noFill/>
                      <a:miter lim="800000"/>
                      <a:headEnd/>
                      <a:tailEnd/>
                    </a:ln>
                  </pic:spPr>
                </pic:pic>
              </a:graphicData>
            </a:graphic>
          </wp:inline>
        </w:drawing>
      </w:r>
    </w:p>
    <w:p w:rsidR="007D6327" w:rsidRDefault="007D6327" w:rsidP="007D6327">
      <w:pPr>
        <w:pStyle w:val="PARAGRAFMETN"/>
        <w:spacing w:before="0" w:after="0"/>
        <w:jc w:val="center"/>
        <w:rPr>
          <w:sz w:val="18"/>
          <w:szCs w:val="18"/>
        </w:rPr>
      </w:pPr>
      <w:bookmarkStart w:id="100" w:name="_Ref468270211"/>
      <w:bookmarkStart w:id="101" w:name="_Toc468697235"/>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16</w:t>
      </w:r>
      <w:r w:rsidR="00DC5BA7" w:rsidRPr="00776494">
        <w:rPr>
          <w:sz w:val="18"/>
          <w:szCs w:val="18"/>
        </w:rPr>
        <w:fldChar w:fldCharType="end"/>
      </w:r>
      <w:bookmarkEnd w:id="100"/>
      <w:r>
        <w:rPr>
          <w:sz w:val="18"/>
          <w:szCs w:val="18"/>
        </w:rPr>
        <w:t>. CPU-GPU</w:t>
      </w:r>
      <w:r w:rsidR="00DC5BA7">
        <w:rPr>
          <w:sz w:val="18"/>
          <w:szCs w:val="18"/>
        </w:rPr>
        <w:fldChar w:fldCharType="begin" w:fldLock="1"/>
      </w:r>
      <w:r w:rsidR="000325D2">
        <w:rPr>
          <w:sz w:val="18"/>
          <w:szCs w:val="18"/>
        </w:rPr>
        <w:instrText>ADDIN CSL_CITATION { "citationItems" : [ { "id" : "ITEM-1", "itemData" : { "URL" : "www.nvidia.com/object/what-is-gpu-computing.html", "author" : [ { "dropping-particle" : "", "family" : "NVIDIA", "given" : "", "non-dropping-particle" : "", "parse-names" : false, "suffix" : "" } ], "id" : "ITEM-1", "issued" : { "date-parts" : [ [ "0" ] ] }, "title" : "GPU vs CPU? What is GPU Computing?", "type" : "webpage" }, "uris" : [ "http://www.mendeley.com/documents/?uuid=1e6b7256-8c05-4046-95c4-f8af627103e7" ] } ], "mendeley" : { "formattedCitation" : "[71]", "plainTextFormattedCitation" : "[71]", "previouslyFormattedCitation" : "[70]" }, "properties" : { "noteIndex" : 0 }, "schema" : "https://github.com/citation-style-language/schema/raw/master/csl-citation.json" }</w:instrText>
      </w:r>
      <w:r w:rsidR="00DC5BA7">
        <w:rPr>
          <w:sz w:val="18"/>
          <w:szCs w:val="18"/>
        </w:rPr>
        <w:fldChar w:fldCharType="separate"/>
      </w:r>
      <w:r w:rsidR="000325D2" w:rsidRPr="000325D2">
        <w:rPr>
          <w:noProof/>
          <w:sz w:val="18"/>
          <w:szCs w:val="18"/>
        </w:rPr>
        <w:t>[71]</w:t>
      </w:r>
      <w:bookmarkEnd w:id="101"/>
      <w:r w:rsidR="00DC5BA7">
        <w:rPr>
          <w:sz w:val="18"/>
          <w:szCs w:val="18"/>
        </w:rPr>
        <w:fldChar w:fldCharType="end"/>
      </w:r>
    </w:p>
    <w:p w:rsidR="007D6327" w:rsidRDefault="007D6327" w:rsidP="007D6327">
      <w:pPr>
        <w:pStyle w:val="PARAGRAFMETN"/>
        <w:spacing w:before="0" w:after="0"/>
        <w:jc w:val="center"/>
      </w:pPr>
    </w:p>
    <w:p w:rsidR="007D6327" w:rsidRDefault="007D6327" w:rsidP="007D6327">
      <w:pPr>
        <w:pStyle w:val="PARAGRAFMETN"/>
        <w:spacing w:before="0" w:after="0"/>
        <w:jc w:val="center"/>
      </w:pPr>
      <w:r>
        <w:rPr>
          <w:noProof/>
        </w:rPr>
        <w:drawing>
          <wp:inline distT="0" distB="0" distL="0" distR="0" wp14:anchorId="02E8509E" wp14:editId="256961E4">
            <wp:extent cx="4303705" cy="2286000"/>
            <wp:effectExtent l="19050" t="0" r="1595" b="0"/>
            <wp:docPr id="7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4305897" cy="2287165"/>
                    </a:xfrm>
                    <a:prstGeom prst="rect">
                      <a:avLst/>
                    </a:prstGeom>
                    <a:noFill/>
                    <a:ln w="9525">
                      <a:noFill/>
                      <a:miter lim="800000"/>
                      <a:headEnd/>
                      <a:tailEnd/>
                    </a:ln>
                  </pic:spPr>
                </pic:pic>
              </a:graphicData>
            </a:graphic>
          </wp:inline>
        </w:drawing>
      </w:r>
    </w:p>
    <w:p w:rsidR="007D6327" w:rsidRDefault="007D6327" w:rsidP="007D6327">
      <w:pPr>
        <w:pStyle w:val="PARAGRAFMETN"/>
        <w:spacing w:before="0" w:after="0"/>
        <w:jc w:val="center"/>
      </w:pPr>
      <w:bookmarkStart w:id="102" w:name="_Ref468276083"/>
      <w:bookmarkStart w:id="103" w:name="_Toc468697236"/>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17</w:t>
      </w:r>
      <w:r w:rsidR="00DC5BA7" w:rsidRPr="00776494">
        <w:rPr>
          <w:sz w:val="18"/>
          <w:szCs w:val="18"/>
        </w:rPr>
        <w:fldChar w:fldCharType="end"/>
      </w:r>
      <w:bookmarkEnd w:id="102"/>
      <w:r>
        <w:rPr>
          <w:sz w:val="18"/>
          <w:szCs w:val="18"/>
        </w:rPr>
        <w:t xml:space="preserve">. CUDA program akışı </w:t>
      </w:r>
      <w:r w:rsidR="00DC5BA7">
        <w:rPr>
          <w:sz w:val="18"/>
          <w:szCs w:val="18"/>
        </w:rPr>
        <w:fldChar w:fldCharType="begin" w:fldLock="1"/>
      </w:r>
      <w:r w:rsidR="000325D2">
        <w:rPr>
          <w:sz w:val="18"/>
          <w:szCs w:val="18"/>
        </w:rPr>
        <w:instrText>ADDIN CSL_CITATION { "citationItems" : [ { "id" : "ITEM-1", "itemData" : { "abstract" : "The field of computer vision has become an important part of today\u2019s society, supporting crucial applications in the medical, manufacturing, military intelligence and surveillance domains. Many computer vision tasks can be divided into fundamental steps: image acquisition, pre-processing, feature extraction, detection or segmentation, and high-level processing. This work focuses on classification and object detection, specifically k-Nearest Neighbors, Support Vector Machine classification, and Viola &amp; Jones object detection. Object detection and classification algorithms are computationally intensive, which makes it difficult to perform classification tasks in real-time. This thesis aims in overcoming the processing limitations of the above classification algorithms by offloading computation to the graphics processing unit (GPU) using NVIDIA\u2019s Compute Unified Device Architecture (CUDA). The primary focus of this work is the implementation of the Viola and Jones object detector in CUDA. A multi-GPU implementation provides a speedup ranging from 1x to 6.5x over optimized OpenCV code for image sizes of 300 x 300 pixels up to 2900 x 1600 pixels while having comparable detection results. The second part of this thesis is the implementation of a multi-GPU multi-class SVM classifier. The classifier had the same accuracy as an identical implementation using LIBSVM with a speedup ranging from 89x to 263x on the tested datasets. The final part of this thesis was the extension of a previous CUDA k-Nearest Neighbor implementation by exploiting additional levels of parallelism. These extensions provided a speedup of 1.24x and 2.35x over the previous CUDA implementation. As an end result of this work, a library of these three CUDA classifiers has been compiled for use by future researchers.", "author" : [ { "dropping-particle" : "", "family" : "Harvey", "given" : "Jesse Patrick", "non-dropping-particle" : "", "parse-names" : false, "suffix" : "" } ], "id" : "ITEM-1", "issued" : { "date-parts" : [ [ "2009" ] ] }, "number-of-pages" : "1-94", "title" : "GPU acceleration of object classification algorithms using NVIDIA CUDA", "type" : "thesis" }, "uris" : [ "http://www.mendeley.com/documents/?uuid=98c04f7f-6621-4290-9129-77a4c8232ecc" ] } ], "mendeley" : { "formattedCitation" : "[67]", "plainTextFormattedCitation" : "[67]", "previouslyFormattedCitation" : "[66]" }, "properties" : { "noteIndex" : 0 }, "schema" : "https://github.com/citation-style-language/schema/raw/master/csl-citation.json" }</w:instrText>
      </w:r>
      <w:r w:rsidR="00DC5BA7">
        <w:rPr>
          <w:sz w:val="18"/>
          <w:szCs w:val="18"/>
        </w:rPr>
        <w:fldChar w:fldCharType="separate"/>
      </w:r>
      <w:r w:rsidR="000325D2" w:rsidRPr="000325D2">
        <w:rPr>
          <w:noProof/>
          <w:sz w:val="18"/>
          <w:szCs w:val="18"/>
        </w:rPr>
        <w:t>[67]</w:t>
      </w:r>
      <w:bookmarkEnd w:id="103"/>
      <w:r w:rsidR="00DC5BA7">
        <w:rPr>
          <w:sz w:val="18"/>
          <w:szCs w:val="18"/>
        </w:rPr>
        <w:fldChar w:fldCharType="end"/>
      </w:r>
    </w:p>
    <w:p w:rsidR="007D6327" w:rsidRDefault="007D6327" w:rsidP="007D6327">
      <w:pPr>
        <w:pStyle w:val="PARAGRAFMETN"/>
        <w:spacing w:before="0" w:after="0"/>
        <w:jc w:val="center"/>
      </w:pPr>
    </w:p>
    <w:p w:rsidR="007D6327" w:rsidRDefault="007D6327" w:rsidP="007D6327">
      <w:pPr>
        <w:pStyle w:val="PARAGRAFMETN"/>
        <w:spacing w:before="0" w:after="0"/>
      </w:pPr>
      <w:r>
        <w:t xml:space="preserve">Önerilen piksel yolu çıkarma esaslı boyut değişikliği tespit yaklaşımında karşılaşılan en büyük problem gerçekleştirilen işlemlerin çok zaman almasıdır. Önceki başlıkta anlatıldığı gibi, fazla sayıda veri ile fazla sayıda çevrimi gerçekleştirmek büyük zaman kayıplarına sebep olmaktadır. </w:t>
      </w:r>
      <w:r w:rsidR="000974D4">
        <w:t xml:space="preserve">Yaşanan bu zaman kayıplarını giderebilmek için DVM’nin optimal parametrelerine karar verme aşamasında CPU yanında geniş aralıklarda parametre aramalarında GPU ile hızlandırma da kullanılmıştır. </w:t>
      </w:r>
      <w:r>
        <w:t xml:space="preserve">Yapılan uygulamalarda Austin Carpenter tarafından yazılan cuSVM kütüphanesi </w:t>
      </w:r>
      <w:r w:rsidR="00DC5BA7">
        <w:fldChar w:fldCharType="begin" w:fldLock="1"/>
      </w:r>
      <w:r w:rsidR="000325D2">
        <w:instrText>ADDIN CSL_CITATION { "citationItems" : [ { "id" : "ITEM-1", "itemData" : { "abstract" : "This paper presents cuSVM, a software package for high-speed Support Vector Machine (SVM) training and prediction that exploits the mas-sively parallel processing power of Graphics Processors (GPUs). cuSVM is written in NVIDIA's CUDA C-language GPU programming environment, in-cludes implementations of both classification and regression, and performs SVM training (prediction) at 13-73 (22-172) times the rate of state of the art CPU software.", "author" : [ { "dropping-particle" : "", "family" : "Carpenter", "given" : "Austin", "non-dropping-particle" : "", "parse-names" : false, "suffix" : "" } ], "id" : "ITEM-1", "issued" : { "date-parts" : [ [ "0" ] ] }, "title" : "CUSVM: A CUDA IMPLEMENTATION OF SUPPORT VECTOR CLASSIFICATION AND REGRESSION", "type" : "article-journal" }, "uris" : [ "http://www.mendeley.com/documents/?uuid=03a3f7d8-265c-3461-b2c2-bbc64e4f92d8" ] } ], "mendeley" : { "formattedCitation" : "[72]", "plainTextFormattedCitation" : "[72]", "previouslyFormattedCitation" : "[71]" }, "properties" : { "noteIndex" : 0 }, "schema" : "https://github.com/citation-style-language/schema/raw/master/csl-citation.json" }</w:instrText>
      </w:r>
      <w:r w:rsidR="00DC5BA7">
        <w:fldChar w:fldCharType="separate"/>
      </w:r>
      <w:r w:rsidR="000325D2" w:rsidRPr="000325D2">
        <w:rPr>
          <w:noProof/>
        </w:rPr>
        <w:t>[72]</w:t>
      </w:r>
      <w:r w:rsidR="00DC5BA7">
        <w:fldChar w:fldCharType="end"/>
      </w:r>
      <w:r>
        <w:t xml:space="preserve"> kullanılmıştır. cuSVM, MEX dosyaları aracılığıyla CUDA (Compute Unified Device Architecture) fonksiyonlarının çağrılması şeklinde çalışır. Kütüphanede eğitim ve test işlemlerini gerçekleştirecek sırasıyla cuSVMTrain ve cuSVMPredict fonksiyonları bulunmaktadır. Eğitim fonksiyonu girdi olarak sınıf etiketleri, eğitim verileri, DVM’nin </w:t>
      </w:r>
      <w:r w:rsidRPr="00733529">
        <w:rPr>
          <w:i/>
        </w:rPr>
        <w:t>c, ɣ</w:t>
      </w:r>
      <w:r>
        <w:t xml:space="preserve"> ve </w:t>
      </w:r>
      <w:r w:rsidRPr="00733529">
        <w:rPr>
          <w:i/>
        </w:rPr>
        <w:t>çekirdek</w:t>
      </w:r>
      <w:r>
        <w:t xml:space="preserve"> parametrelerini alır. Sonuçta da destek vektörlerinin katsayılarını, DVM tahmin fonksiyonundaki </w:t>
      </w:r>
      <w:r w:rsidRPr="00733529">
        <w:rPr>
          <w:i/>
        </w:rPr>
        <w:t>b</w:t>
      </w:r>
      <w:r>
        <w:t xml:space="preserve"> ofsetini ve destek vektörlerinin matrisini döndürür. Tahmin fonksiyonu ise test verilerine ait matrisi, cuSVMTrain’den dönen destek vektörleri matrisi ve destek vektörlerinin katsayıları, ofset ve çekirdek parametresini girdi olarak alır. cuSVMPredict fonksiyonu çıktı olarak ise verilen giriş vektörüne karşılık cuSVMTrain’de oluşturulan modeli kullanarak elde edilen tahmin vektörünü döndürmektedir.</w:t>
      </w:r>
    </w:p>
    <w:p w:rsidR="007D6327" w:rsidRDefault="007D6327" w:rsidP="007D6327">
      <w:pPr>
        <w:pStyle w:val="PARAGRAFMETN"/>
        <w:spacing w:before="0" w:after="0"/>
      </w:pPr>
    </w:p>
    <w:p w:rsidR="007D6327" w:rsidRDefault="00C9415A" w:rsidP="007D6327">
      <w:pPr>
        <w:pStyle w:val="PARAGRAFMETN"/>
        <w:spacing w:before="0" w:after="0"/>
      </w:pPr>
      <w:r>
        <w:fldChar w:fldCharType="begin"/>
      </w:r>
      <w:r>
        <w:instrText xml:space="preserve"> REF _Ref468465131 \h  \* MERGEFORMAT </w:instrText>
      </w:r>
      <w:r>
        <w:fldChar w:fldCharType="separate"/>
      </w:r>
      <w:r w:rsidR="007104E6" w:rsidRPr="007104E6">
        <w:t xml:space="preserve">Şekil </w:t>
      </w:r>
      <w:r w:rsidR="007104E6" w:rsidRPr="007104E6">
        <w:rPr>
          <w:cs/>
        </w:rPr>
        <w:t>‎</w:t>
      </w:r>
      <w:r w:rsidR="007104E6">
        <w:rPr>
          <w:noProof/>
          <w:sz w:val="18"/>
          <w:szCs w:val="18"/>
        </w:rPr>
        <w:t>2</w:t>
      </w:r>
      <w:r w:rsidR="007104E6" w:rsidRPr="00776494">
        <w:rPr>
          <w:noProof/>
          <w:sz w:val="18"/>
          <w:szCs w:val="18"/>
        </w:rPr>
        <w:t>.</w:t>
      </w:r>
      <w:r w:rsidR="007104E6">
        <w:rPr>
          <w:noProof/>
          <w:sz w:val="18"/>
          <w:szCs w:val="18"/>
        </w:rPr>
        <w:t>18</w:t>
      </w:r>
      <w:r>
        <w:fldChar w:fldCharType="end"/>
      </w:r>
      <w:r w:rsidR="00F364B9">
        <w:t>.’de</w:t>
      </w:r>
      <w:r w:rsidR="007D6327">
        <w:t xml:space="preserve"> piksel yolu çıkarma tabanlı görüntü ölçeklemenin tespiti için karışık </w:t>
      </w:r>
      <w:r w:rsidR="007D6327">
        <w:lastRenderedPageBreak/>
        <w:t xml:space="preserve">veri kümesi ile test deneylerinin GPU kullanımına </w:t>
      </w:r>
      <w:r w:rsidR="003A19E4">
        <w:t>kullanımı ile hızlandırmaya ait bir örnek verilmiştir</w:t>
      </w:r>
      <w:r w:rsidR="007D6327">
        <w:t xml:space="preserve">. Burada farklı Cost (c) ve Gamma (ɣ) parametreleri için yaklaşık 2-6 kat arası hızlandırma elde edilmiştir. </w:t>
      </w:r>
      <w:r w:rsidR="007D6327" w:rsidRPr="005D320D">
        <w:t>Gerçekleştirilen deneylerde kullanılan bilgisayar Nv</w:t>
      </w:r>
      <w:r w:rsidR="007D6327">
        <w:t>i</w:t>
      </w:r>
      <w:r w:rsidR="007D6327" w:rsidRPr="005D320D">
        <w:t>d</w:t>
      </w:r>
      <w:r w:rsidR="007D6327">
        <w:t>i</w:t>
      </w:r>
      <w:r w:rsidR="007D6327" w:rsidRPr="005D320D">
        <w:t>a GeForce GTX 960M işlemciye sahip bir kişisel bilgisayardır.</w:t>
      </w:r>
    </w:p>
    <w:p w:rsidR="007D6327" w:rsidRDefault="007D6327" w:rsidP="007D6327">
      <w:pPr>
        <w:pStyle w:val="PARAGRAFMETN"/>
        <w:spacing w:before="0" w:after="0"/>
      </w:pPr>
    </w:p>
    <w:p w:rsidR="007D6327" w:rsidRDefault="007D6327" w:rsidP="007D6327">
      <w:pPr>
        <w:pStyle w:val="PARAGRAFMETN"/>
        <w:spacing w:before="0" w:after="0"/>
        <w:jc w:val="center"/>
        <w:rPr>
          <w:bCs/>
        </w:rPr>
      </w:pPr>
      <w:r w:rsidRPr="00F9115F">
        <w:rPr>
          <w:bCs/>
          <w:noProof/>
        </w:rPr>
        <w:drawing>
          <wp:inline distT="0" distB="0" distL="0" distR="0" wp14:anchorId="56DD2CEA" wp14:editId="7E10E99E">
            <wp:extent cx="2506579" cy="1878814"/>
            <wp:effectExtent l="0" t="0" r="0" b="0"/>
            <wp:docPr id="7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06966" cy="1879104"/>
                    </a:xfrm>
                    <a:prstGeom prst="rect">
                      <a:avLst/>
                    </a:prstGeom>
                    <a:noFill/>
                    <a:ln>
                      <a:noFill/>
                    </a:ln>
                  </pic:spPr>
                </pic:pic>
              </a:graphicData>
            </a:graphic>
          </wp:inline>
        </w:drawing>
      </w:r>
    </w:p>
    <w:p w:rsidR="007D6327" w:rsidRDefault="007D6327" w:rsidP="00EC7415">
      <w:pPr>
        <w:pStyle w:val="PARAGRAFMETN"/>
        <w:spacing w:before="0" w:after="0"/>
        <w:jc w:val="center"/>
      </w:pPr>
      <w:bookmarkStart w:id="104" w:name="_Ref468465131"/>
      <w:bookmarkStart w:id="105" w:name="_Toc468697237"/>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2</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18</w:t>
      </w:r>
      <w:r w:rsidR="00DC5BA7" w:rsidRPr="00776494">
        <w:rPr>
          <w:sz w:val="18"/>
          <w:szCs w:val="18"/>
        </w:rPr>
        <w:fldChar w:fldCharType="end"/>
      </w:r>
      <w:bookmarkEnd w:id="104"/>
      <w:r>
        <w:rPr>
          <w:sz w:val="18"/>
          <w:szCs w:val="18"/>
        </w:rPr>
        <w:t>. Farklı Cost ve Gamma değerleri için GPU ile elde edilen hızlandırma</w:t>
      </w:r>
      <w:bookmarkEnd w:id="105"/>
      <w:r>
        <w:rPr>
          <w:sz w:val="18"/>
          <w:szCs w:val="18"/>
        </w:rPr>
        <w:t xml:space="preserve"> </w:t>
      </w:r>
    </w:p>
    <w:p w:rsidR="00D9724A" w:rsidRDefault="00D9724A" w:rsidP="00E60A22">
      <w:pPr>
        <w:pStyle w:val="AltBaslkSau"/>
        <w:numPr>
          <w:ilvl w:val="0"/>
          <w:numId w:val="0"/>
        </w:numPr>
        <w:ind w:left="426"/>
      </w:pPr>
    </w:p>
    <w:p w:rsidR="00334EB3" w:rsidRDefault="009C4273" w:rsidP="00D9724A">
      <w:pPr>
        <w:pStyle w:val="AltBaslkSau"/>
      </w:pPr>
      <w:r>
        <w:t>K</w:t>
      </w:r>
      <w:r w:rsidR="00334EB3">
        <w:t xml:space="preserve"> Katlı Çapraz Sağlama</w:t>
      </w:r>
      <w:r w:rsidR="00096075">
        <w:t xml:space="preserve"> (</w:t>
      </w:r>
      <w:r w:rsidR="00B904F1">
        <w:t>K-F</w:t>
      </w:r>
      <w:r w:rsidR="00096075">
        <w:t>old Cross Validation)</w:t>
      </w:r>
      <w:bookmarkEnd w:id="95"/>
    </w:p>
    <w:p w:rsidR="00A00873" w:rsidRPr="00D723EC" w:rsidRDefault="00A00873" w:rsidP="00A00873">
      <w:pPr>
        <w:spacing w:line="360" w:lineRule="auto"/>
        <w:rPr>
          <w:sz w:val="24"/>
          <w:szCs w:val="24"/>
        </w:rPr>
      </w:pPr>
    </w:p>
    <w:p w:rsidR="00A00873" w:rsidRDefault="00AD3699" w:rsidP="006C6920">
      <w:pPr>
        <w:pStyle w:val="PARAGRAFMETN"/>
        <w:spacing w:before="0" w:after="0"/>
        <w:rPr>
          <w:bCs/>
        </w:rPr>
      </w:pPr>
      <w:r w:rsidRPr="001E6599">
        <w:rPr>
          <w:bCs/>
        </w:rPr>
        <w:t>Çapraz sağlama, öğrenme algoritmalarını d</w:t>
      </w:r>
      <w:r w:rsidR="006978FF" w:rsidRPr="001E6599">
        <w:rPr>
          <w:bCs/>
        </w:rPr>
        <w:t>e</w:t>
      </w:r>
      <w:r w:rsidRPr="001E6599">
        <w:rPr>
          <w:bCs/>
        </w:rPr>
        <w:t xml:space="preserve">ğerlendirmek </w:t>
      </w:r>
      <w:r w:rsidR="006978FF" w:rsidRPr="001E6599">
        <w:rPr>
          <w:bCs/>
        </w:rPr>
        <w:t>v</w:t>
      </w:r>
      <w:r w:rsidRPr="001E6599">
        <w:rPr>
          <w:bCs/>
        </w:rPr>
        <w:t>e karşıl</w:t>
      </w:r>
      <w:r w:rsidR="006978FF" w:rsidRPr="001E6599">
        <w:rPr>
          <w:bCs/>
        </w:rPr>
        <w:t>aştırmak için eldeki veriyi eğitim ve testte kullanılmak üzere ikiye bölerek</w:t>
      </w:r>
      <w:r w:rsidR="00222DBF" w:rsidRPr="001E6599">
        <w:rPr>
          <w:bCs/>
        </w:rPr>
        <w:t xml:space="preserve"> bir kısmı ile </w:t>
      </w:r>
      <w:r w:rsidR="004B0E6F" w:rsidRPr="001E6599">
        <w:rPr>
          <w:bCs/>
        </w:rPr>
        <w:t xml:space="preserve">(eğitim) </w:t>
      </w:r>
      <w:r w:rsidR="00222DBF" w:rsidRPr="001E6599">
        <w:rPr>
          <w:bCs/>
        </w:rPr>
        <w:t xml:space="preserve">modelin </w:t>
      </w:r>
      <w:r w:rsidR="004B0E6F" w:rsidRPr="001E6599">
        <w:rPr>
          <w:bCs/>
        </w:rPr>
        <w:t>eğit</w:t>
      </w:r>
      <w:r w:rsidR="00222DBF" w:rsidRPr="001E6599">
        <w:rPr>
          <w:bCs/>
        </w:rPr>
        <w:t>ilmesi</w:t>
      </w:r>
      <w:r w:rsidR="004B0E6F" w:rsidRPr="001E6599">
        <w:rPr>
          <w:bCs/>
        </w:rPr>
        <w:t>, kalan kısmı ile de modelin sağlamasının yapılması</w:t>
      </w:r>
      <w:r w:rsidR="00200050" w:rsidRPr="001E6599">
        <w:rPr>
          <w:bCs/>
        </w:rPr>
        <w:t xml:space="preserve"> şeklinde gerçekleştirilen istatistiksel bir yöntemdir</w:t>
      </w:r>
      <w:r w:rsidR="00874A7A" w:rsidRPr="001E6599">
        <w:rPr>
          <w:bCs/>
        </w:rPr>
        <w:t xml:space="preserve"> </w:t>
      </w:r>
      <w:r w:rsidR="00DC5BA7" w:rsidRPr="001E6599">
        <w:rPr>
          <w:bCs/>
        </w:rPr>
        <w:fldChar w:fldCharType="begin" w:fldLock="1"/>
      </w:r>
      <w:r w:rsidR="000325D2">
        <w:rPr>
          <w:bCs/>
        </w:rPr>
        <w:instrText>ADDIN CSL_CITATION { "citationItems" : [ { "id" : "ITEM-1", "itemData" : { "DOI" : "10.1067/mod.2000.109031", "ISBN" : "1-55860-363-8", "ISSN" : "10450823", "PMID" : "11029742", "abstract" : "We review accuracy estimation methods and compare the two most common methods crossvalidation and bootstrap Recent experimental results on artificial data and theoretical re cults m restricted settings have shown that for selecting a good classifier from a set of classifiers (model selection), ten-fold cross-validation may be better than the more expensive kap one-out cross-validation We report on a largescale experimentover half a million runs of C4 5 and aNaive-Bayes algorithmloestimale the effects of different parameters on these al gonthms on real-world datascts For crossvalidation we vary the number of folds and whether the folds arc stratified or not, for bootstrap, we vary the number of bootstrap samples Our results indicate that for real-word datasets similar to ours, The best method lo use for model selection is ten fold stratified cross validation even if computation power allows using more folds.", "author" : [ { "dropping-particle" : "", "family" : "Kohavi", "given" : "Ron", "non-dropping-particle" : "", "parse-names" : false, "suffix" : "" } ], "container-title" : "International Joint Conference on Artificial Intelligence", "id" : "ITEM-1", "issue" : "12", "issued" : { "date-parts" : [ [ "1995" ] ] }, "page" : "1137-1143", "title" : "A Study of Cross-Validation and Bootstrap for Accuracy Estimation and Model Selection", "type" : "article-journal", "volume" : "14" }, "uris" : [ "http://www.mendeley.com/documents/?uuid=ca4dc31a-05cd-4ed8-aad5-2f5ceb917321" ] } ], "mendeley" : { "formattedCitation" : "[73]", "plainTextFormattedCitation" : "[73]", "previouslyFormattedCitation" : "[72]" }, "properties" : { "noteIndex" : 0 }, "schema" : "https://github.com/citation-style-language/schema/raw/master/csl-citation.json" }</w:instrText>
      </w:r>
      <w:r w:rsidR="00DC5BA7" w:rsidRPr="001E6599">
        <w:rPr>
          <w:bCs/>
        </w:rPr>
        <w:fldChar w:fldCharType="separate"/>
      </w:r>
      <w:r w:rsidR="000325D2" w:rsidRPr="000325D2">
        <w:rPr>
          <w:bCs/>
          <w:noProof/>
        </w:rPr>
        <w:t>[73]</w:t>
      </w:r>
      <w:r w:rsidR="00DC5BA7" w:rsidRPr="001E6599">
        <w:rPr>
          <w:bCs/>
        </w:rPr>
        <w:fldChar w:fldCharType="end"/>
      </w:r>
      <w:r w:rsidR="00200050" w:rsidRPr="001E6599">
        <w:rPr>
          <w:bCs/>
        </w:rPr>
        <w:t>.</w:t>
      </w:r>
      <w:r w:rsidR="00222DBF" w:rsidRPr="001E6599">
        <w:rPr>
          <w:bCs/>
        </w:rPr>
        <w:t xml:space="preserve"> </w:t>
      </w:r>
      <w:r w:rsidRPr="001E6599">
        <w:rPr>
          <w:bCs/>
        </w:rPr>
        <w:t xml:space="preserve"> </w:t>
      </w:r>
      <w:r w:rsidR="00AB0EE4" w:rsidRPr="001E6599">
        <w:rPr>
          <w:bCs/>
        </w:rPr>
        <w:t>Bir model seçildiğinde, bu modelin performansının belirlenmesi</w:t>
      </w:r>
      <w:r w:rsidR="00F01515" w:rsidRPr="001E6599">
        <w:rPr>
          <w:bCs/>
        </w:rPr>
        <w:t xml:space="preserve"> için eldeki verilerin gerçeğe en yakın olacak şekilde, belli bir </w:t>
      </w:r>
      <w:r w:rsidR="00957082" w:rsidRPr="001E6599">
        <w:rPr>
          <w:bCs/>
        </w:rPr>
        <w:t xml:space="preserve">dağılım olmaksızın rastgele belirlenmesi gerekir. Ancak bu şekilde performansı değerlendirilen model gerçek </w:t>
      </w:r>
      <w:r w:rsidR="00680689" w:rsidRPr="001E6599">
        <w:rPr>
          <w:bCs/>
        </w:rPr>
        <w:t xml:space="preserve">başarısını gösterebilir. </w:t>
      </w:r>
      <w:r w:rsidR="00C22A97" w:rsidRPr="00961C0C">
        <w:rPr>
          <w:bCs/>
          <w:i/>
        </w:rPr>
        <w:t>k</w:t>
      </w:r>
      <w:r w:rsidR="00C22A97" w:rsidRPr="001E6599">
        <w:rPr>
          <w:bCs/>
        </w:rPr>
        <w:t xml:space="preserve"> katlı çapraz sağlamada veri kümesi </w:t>
      </w:r>
      <w:r w:rsidR="00C22A97" w:rsidRPr="00961C0C">
        <w:rPr>
          <w:bCs/>
          <w:i/>
        </w:rPr>
        <w:t>k</w:t>
      </w:r>
      <w:r w:rsidR="00C22A97" w:rsidRPr="001E6599">
        <w:rPr>
          <w:bCs/>
        </w:rPr>
        <w:t xml:space="preserve"> alt kümeye bölünür ve model </w:t>
      </w:r>
      <w:r w:rsidR="00C22A97" w:rsidRPr="00961C0C">
        <w:rPr>
          <w:bCs/>
          <w:i/>
        </w:rPr>
        <w:t>k</w:t>
      </w:r>
      <w:r w:rsidR="002B122D" w:rsidRPr="001E6599">
        <w:rPr>
          <w:bCs/>
        </w:rPr>
        <w:t xml:space="preserve"> kere test edilir. Her seferinde </w:t>
      </w:r>
      <w:r w:rsidR="002B122D" w:rsidRPr="00961C0C">
        <w:rPr>
          <w:bCs/>
          <w:i/>
        </w:rPr>
        <w:t>k</w:t>
      </w:r>
      <w:r w:rsidR="002B122D" w:rsidRPr="001E6599">
        <w:rPr>
          <w:bCs/>
        </w:rPr>
        <w:t xml:space="preserve"> alt kümeden biri </w:t>
      </w:r>
      <w:r w:rsidR="004A5779" w:rsidRPr="001E6599">
        <w:rPr>
          <w:bCs/>
        </w:rPr>
        <w:t xml:space="preserve">test için </w:t>
      </w:r>
      <w:r w:rsidR="004A5779" w:rsidRPr="00961C0C">
        <w:rPr>
          <w:bCs/>
          <w:i/>
        </w:rPr>
        <w:t>k-</w:t>
      </w:r>
      <w:r w:rsidR="004A5779" w:rsidRPr="003A19E4">
        <w:rPr>
          <w:bCs/>
        </w:rPr>
        <w:t>1</w:t>
      </w:r>
      <w:r w:rsidR="004A5779" w:rsidRPr="001E6599">
        <w:rPr>
          <w:bCs/>
        </w:rPr>
        <w:t xml:space="preserve">’i de eğitim için kullanılır. Daha sonra </w:t>
      </w:r>
      <w:r w:rsidR="004A5779" w:rsidRPr="00961C0C">
        <w:rPr>
          <w:bCs/>
          <w:i/>
        </w:rPr>
        <w:t>k</w:t>
      </w:r>
      <w:r w:rsidR="004A5779" w:rsidRPr="001E6599">
        <w:rPr>
          <w:bCs/>
        </w:rPr>
        <w:t xml:space="preserve"> denemenin ortalama hatası hesaplanır</w:t>
      </w:r>
      <w:r w:rsidR="00037C9B" w:rsidRPr="001E6599">
        <w:rPr>
          <w:bCs/>
        </w:rPr>
        <w:t xml:space="preserve">. Veri kümesindeki her nokta yalnızca bir kere test setinde olurken </w:t>
      </w:r>
      <w:r w:rsidR="00037C9B" w:rsidRPr="001E6599">
        <w:rPr>
          <w:bCs/>
          <w:i/>
        </w:rPr>
        <w:t>k-</w:t>
      </w:r>
      <w:r w:rsidR="00037C9B" w:rsidRPr="003A19E4">
        <w:rPr>
          <w:bCs/>
        </w:rPr>
        <w:t>1</w:t>
      </w:r>
      <w:r w:rsidR="00037C9B" w:rsidRPr="001E6599">
        <w:rPr>
          <w:bCs/>
        </w:rPr>
        <w:t xml:space="preserve"> kere eğitim setinde bulunur</w:t>
      </w:r>
      <w:r w:rsidR="001E6599" w:rsidRPr="001E6599">
        <w:rPr>
          <w:bCs/>
        </w:rPr>
        <w:t xml:space="preserve">. </w:t>
      </w:r>
      <w:r w:rsidR="001E6599">
        <w:rPr>
          <w:bCs/>
          <w:i/>
        </w:rPr>
        <w:t>k</w:t>
      </w:r>
      <w:r w:rsidR="001E6599" w:rsidRPr="001E6599">
        <w:rPr>
          <w:bCs/>
        </w:rPr>
        <w:t xml:space="preserve"> arttıkça tahmin değerinin varyansı azalır.</w:t>
      </w:r>
      <w:r w:rsidR="00961C0C">
        <w:rPr>
          <w:bCs/>
        </w:rPr>
        <w:t xml:space="preserve"> Yöntemin dezavantajı, modelin </w:t>
      </w:r>
      <w:r w:rsidR="00961C0C" w:rsidRPr="00961C0C">
        <w:rPr>
          <w:bCs/>
          <w:i/>
        </w:rPr>
        <w:t>k</w:t>
      </w:r>
      <w:r w:rsidR="00961C0C">
        <w:rPr>
          <w:bCs/>
        </w:rPr>
        <w:t xml:space="preserve"> kere çalıştırılıyor olmasıdır. Bu, işlem süresini </w:t>
      </w:r>
      <w:r w:rsidR="00961C0C" w:rsidRPr="00961C0C">
        <w:rPr>
          <w:bCs/>
          <w:i/>
        </w:rPr>
        <w:t>k</w:t>
      </w:r>
      <w:r w:rsidR="00961C0C">
        <w:rPr>
          <w:bCs/>
        </w:rPr>
        <w:t xml:space="preserve"> kat artırır.</w:t>
      </w:r>
      <w:r w:rsidR="00540C8F">
        <w:rPr>
          <w:bCs/>
        </w:rPr>
        <w:t xml:space="preserve"> </w:t>
      </w:r>
    </w:p>
    <w:p w:rsidR="00540C8F" w:rsidRDefault="00540C8F" w:rsidP="00422428">
      <w:pPr>
        <w:pStyle w:val="PARAGRAFMETN"/>
        <w:spacing w:before="0" w:after="0"/>
        <w:rPr>
          <w:bCs/>
        </w:rPr>
      </w:pPr>
    </w:p>
    <w:p w:rsidR="006A66AE" w:rsidRDefault="00540C8F" w:rsidP="00254441">
      <w:pPr>
        <w:pStyle w:val="PARAGRAFMETN"/>
        <w:spacing w:before="0"/>
        <w:rPr>
          <w:bCs/>
        </w:rPr>
      </w:pPr>
      <w:r>
        <w:rPr>
          <w:bCs/>
        </w:rPr>
        <w:t>Bu tez çalışmasında</w:t>
      </w:r>
      <w:r w:rsidR="00203AC8">
        <w:rPr>
          <w:bCs/>
        </w:rPr>
        <w:t xml:space="preserve">, önerilen </w:t>
      </w:r>
      <w:r w:rsidR="008C240D">
        <w:rPr>
          <w:bCs/>
        </w:rPr>
        <w:t>piksel yolu çıkarma</w:t>
      </w:r>
      <w:r w:rsidR="00203AC8">
        <w:rPr>
          <w:bCs/>
        </w:rPr>
        <w:t xml:space="preserve"> </w:t>
      </w:r>
      <w:r w:rsidR="001C4E62">
        <w:rPr>
          <w:bCs/>
        </w:rPr>
        <w:t xml:space="preserve">esaslı </w:t>
      </w:r>
      <w:r w:rsidR="00203AC8">
        <w:rPr>
          <w:bCs/>
        </w:rPr>
        <w:t>tespit yöntemi için</w:t>
      </w:r>
      <w:r>
        <w:rPr>
          <w:bCs/>
        </w:rPr>
        <w:t xml:space="preserve"> eğitim ve test kümelerinin belirlenmesinde </w:t>
      </w:r>
      <w:r w:rsidR="00203AC8">
        <w:rPr>
          <w:bCs/>
        </w:rPr>
        <w:t>dört katlı çapraz sağlama yöntemi kullanılmıştır</w:t>
      </w:r>
      <w:r w:rsidR="00255080">
        <w:rPr>
          <w:bCs/>
        </w:rPr>
        <w:t xml:space="preserve">. Bu </w:t>
      </w:r>
      <w:r w:rsidR="00255080">
        <w:rPr>
          <w:bCs/>
        </w:rPr>
        <w:lastRenderedPageBreak/>
        <w:t>amaçla veri seti dört eşit parçaya bölünmüş ve parçaların üçü eğitimde, biri testte kullanılmıştır</w:t>
      </w:r>
      <w:r w:rsidR="00EB27B7">
        <w:rPr>
          <w:bCs/>
        </w:rPr>
        <w:t xml:space="preserve"> </w:t>
      </w:r>
      <w:r w:rsidR="00A63DC0">
        <w:rPr>
          <w:bCs/>
        </w:rPr>
        <w:t>(</w:t>
      </w:r>
      <w:r w:rsidR="00C9415A">
        <w:fldChar w:fldCharType="begin"/>
      </w:r>
      <w:r w:rsidR="00C9415A">
        <w:instrText xml:space="preserve"> REF _Ref466961898 \h  \* MERGEFORMAT </w:instrText>
      </w:r>
      <w:r w:rsidR="00C9415A">
        <w:fldChar w:fldCharType="separate"/>
      </w:r>
      <w:r w:rsidR="007104E6" w:rsidRPr="007104E6">
        <w:rPr>
          <w:bCs/>
        </w:rPr>
        <w:t xml:space="preserve">Şekil </w:t>
      </w:r>
      <w:r w:rsidR="007104E6" w:rsidRPr="007104E6">
        <w:rPr>
          <w:bCs/>
          <w:cs/>
        </w:rPr>
        <w:t>‎</w:t>
      </w:r>
      <w:r w:rsidR="007104E6">
        <w:rPr>
          <w:noProof/>
          <w:sz w:val="18"/>
          <w:szCs w:val="18"/>
        </w:rPr>
        <w:t>2</w:t>
      </w:r>
      <w:r w:rsidR="007104E6" w:rsidRPr="00333D6F">
        <w:rPr>
          <w:noProof/>
          <w:sz w:val="18"/>
          <w:szCs w:val="18"/>
        </w:rPr>
        <w:t>.</w:t>
      </w:r>
      <w:r w:rsidR="007104E6">
        <w:rPr>
          <w:noProof/>
          <w:sz w:val="18"/>
          <w:szCs w:val="18"/>
        </w:rPr>
        <w:t>19</w:t>
      </w:r>
      <w:r w:rsidR="00C9415A">
        <w:fldChar w:fldCharType="end"/>
      </w:r>
      <w:r w:rsidR="00A83D3F">
        <w:t>.</w:t>
      </w:r>
      <w:r w:rsidR="00A63DC0" w:rsidRPr="00A63DC0">
        <w:rPr>
          <w:bCs/>
        </w:rPr>
        <w:t>)</w:t>
      </w:r>
      <w:r w:rsidR="00255080" w:rsidRPr="00A63DC0">
        <w:rPr>
          <w:bCs/>
        </w:rPr>
        <w:t>.</w:t>
      </w:r>
      <w:r w:rsidR="00255080">
        <w:rPr>
          <w:bCs/>
        </w:rPr>
        <w:t xml:space="preserve"> Muhtemel</w:t>
      </w:r>
      <w:r w:rsidR="00A63DC0">
        <w:rPr>
          <w:bCs/>
        </w:rPr>
        <w:t xml:space="preserve"> dört</w:t>
      </w:r>
      <w:r w:rsidR="00255080">
        <w:rPr>
          <w:bCs/>
        </w:rPr>
        <w:t xml:space="preserve"> </w:t>
      </w:r>
      <w:r w:rsidR="004672F3">
        <w:rPr>
          <w:bCs/>
        </w:rPr>
        <w:t>kombinasyon için model çalıştırılmış ve ortalama doğruluk tablolara yansıtılmıştır.</w:t>
      </w:r>
      <w:r w:rsidR="006A66AE" w:rsidRPr="006A66AE">
        <w:rPr>
          <w:bCs/>
        </w:rPr>
        <w:t xml:space="preserve"> Modelin her testinde, eğitimde kullanılmayan veriler kullanılmıştır.</w:t>
      </w:r>
    </w:p>
    <w:p w:rsidR="003C5699" w:rsidRPr="006A66AE" w:rsidRDefault="009326EB" w:rsidP="0013757C">
      <w:pPr>
        <w:pStyle w:val="PARAGRAFMETN"/>
        <w:jc w:val="center"/>
        <w:rPr>
          <w:bCs/>
        </w:rPr>
      </w:pPr>
      <w:r>
        <w:rPr>
          <w:bCs/>
          <w:noProof/>
        </w:rPr>
        <w:drawing>
          <wp:inline distT="0" distB="0" distL="0" distR="0" wp14:anchorId="69DF3FB7" wp14:editId="349C5049">
            <wp:extent cx="4476750" cy="2558225"/>
            <wp:effectExtent l="19050" t="0" r="0" b="0"/>
            <wp:docPr id="2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4476840" cy="2558277"/>
                    </a:xfrm>
                    <a:prstGeom prst="rect">
                      <a:avLst/>
                    </a:prstGeom>
                    <a:noFill/>
                    <a:ln w="9525">
                      <a:noFill/>
                      <a:miter lim="800000"/>
                      <a:headEnd/>
                      <a:tailEnd/>
                    </a:ln>
                  </pic:spPr>
                </pic:pic>
              </a:graphicData>
            </a:graphic>
          </wp:inline>
        </w:drawing>
      </w:r>
    </w:p>
    <w:p w:rsidR="0023177F" w:rsidRPr="007D6327" w:rsidRDefault="003736A9" w:rsidP="007D6327">
      <w:pPr>
        <w:pStyle w:val="PARAGRAFMETN"/>
        <w:jc w:val="center"/>
        <w:rPr>
          <w:sz w:val="18"/>
          <w:szCs w:val="18"/>
        </w:rPr>
      </w:pPr>
      <w:bookmarkStart w:id="106" w:name="_Ref466961898"/>
      <w:bookmarkStart w:id="107" w:name="_Toc468697238"/>
      <w:r w:rsidRPr="00333D6F">
        <w:rPr>
          <w:sz w:val="18"/>
          <w:szCs w:val="18"/>
        </w:rPr>
        <w:t xml:space="preserve">Şekil </w:t>
      </w:r>
      <w:r w:rsidR="00DC5BA7" w:rsidRPr="00333D6F">
        <w:rPr>
          <w:sz w:val="18"/>
          <w:szCs w:val="18"/>
        </w:rPr>
        <w:fldChar w:fldCharType="begin"/>
      </w:r>
      <w:r w:rsidRPr="00333D6F">
        <w:rPr>
          <w:sz w:val="18"/>
          <w:szCs w:val="18"/>
        </w:rPr>
        <w:instrText xml:space="preserve"> STYLEREF 1 \s </w:instrText>
      </w:r>
      <w:r w:rsidR="00DC5BA7" w:rsidRPr="00333D6F">
        <w:rPr>
          <w:sz w:val="18"/>
          <w:szCs w:val="18"/>
        </w:rPr>
        <w:fldChar w:fldCharType="separate"/>
      </w:r>
      <w:r w:rsidR="007104E6">
        <w:rPr>
          <w:noProof/>
          <w:sz w:val="18"/>
          <w:szCs w:val="18"/>
          <w:cs/>
        </w:rPr>
        <w:t>‎</w:t>
      </w:r>
      <w:r w:rsidR="007104E6">
        <w:rPr>
          <w:noProof/>
          <w:sz w:val="18"/>
          <w:szCs w:val="18"/>
        </w:rPr>
        <w:t>2</w:t>
      </w:r>
      <w:r w:rsidR="00DC5BA7" w:rsidRPr="00333D6F">
        <w:rPr>
          <w:sz w:val="18"/>
          <w:szCs w:val="18"/>
        </w:rPr>
        <w:fldChar w:fldCharType="end"/>
      </w:r>
      <w:r w:rsidRPr="00333D6F">
        <w:rPr>
          <w:sz w:val="18"/>
          <w:szCs w:val="18"/>
        </w:rPr>
        <w:t>.</w:t>
      </w:r>
      <w:r w:rsidR="00DC5BA7" w:rsidRPr="00333D6F">
        <w:rPr>
          <w:sz w:val="18"/>
          <w:szCs w:val="18"/>
        </w:rPr>
        <w:fldChar w:fldCharType="begin"/>
      </w:r>
      <w:r w:rsidRPr="00333D6F">
        <w:rPr>
          <w:sz w:val="18"/>
          <w:szCs w:val="18"/>
        </w:rPr>
        <w:instrText xml:space="preserve"> SEQ Şekil \* ARABIC \s 1 </w:instrText>
      </w:r>
      <w:r w:rsidR="00DC5BA7" w:rsidRPr="00333D6F">
        <w:rPr>
          <w:sz w:val="18"/>
          <w:szCs w:val="18"/>
        </w:rPr>
        <w:fldChar w:fldCharType="separate"/>
      </w:r>
      <w:r w:rsidR="007104E6">
        <w:rPr>
          <w:noProof/>
          <w:sz w:val="18"/>
          <w:szCs w:val="18"/>
        </w:rPr>
        <w:t>19</w:t>
      </w:r>
      <w:r w:rsidR="00DC5BA7" w:rsidRPr="00333D6F">
        <w:rPr>
          <w:sz w:val="18"/>
          <w:szCs w:val="18"/>
        </w:rPr>
        <w:fldChar w:fldCharType="end"/>
      </w:r>
      <w:bookmarkEnd w:id="106"/>
      <w:r w:rsidRPr="00333D6F">
        <w:rPr>
          <w:sz w:val="18"/>
          <w:szCs w:val="18"/>
        </w:rPr>
        <w:t xml:space="preserve">. </w:t>
      </w:r>
      <w:r>
        <w:rPr>
          <w:sz w:val="18"/>
          <w:szCs w:val="18"/>
        </w:rPr>
        <w:t xml:space="preserve">Dört Katlı Çapraz </w:t>
      </w:r>
      <w:r w:rsidR="00EB27B7">
        <w:rPr>
          <w:sz w:val="18"/>
          <w:szCs w:val="18"/>
        </w:rPr>
        <w:t>S</w:t>
      </w:r>
      <w:r>
        <w:rPr>
          <w:sz w:val="18"/>
          <w:szCs w:val="18"/>
        </w:rPr>
        <w:t>ağlama</w:t>
      </w:r>
      <w:bookmarkEnd w:id="107"/>
    </w:p>
    <w:p w:rsidR="00544830" w:rsidRPr="001E6599" w:rsidRDefault="00544830" w:rsidP="006A66AE">
      <w:pPr>
        <w:pStyle w:val="PARAGRAFMETN"/>
        <w:spacing w:before="0" w:after="0"/>
        <w:jc w:val="center"/>
        <w:rPr>
          <w:bCs/>
        </w:rPr>
      </w:pPr>
    </w:p>
    <w:p w:rsidR="00096075" w:rsidRDefault="00096075" w:rsidP="00D9724A">
      <w:pPr>
        <w:pStyle w:val="AltBaslkSau"/>
      </w:pPr>
      <w:bookmarkStart w:id="108" w:name="_Toc466970675"/>
      <w:r>
        <w:t>ROC</w:t>
      </w:r>
      <w:r w:rsidR="0042000A">
        <w:t xml:space="preserve"> (Receiver Operating Characteristics) Analizi</w:t>
      </w:r>
      <w:bookmarkEnd w:id="108"/>
    </w:p>
    <w:p w:rsidR="00A00873" w:rsidRPr="00D723EC" w:rsidRDefault="00A00873" w:rsidP="00A00873">
      <w:pPr>
        <w:spacing w:line="360" w:lineRule="auto"/>
        <w:rPr>
          <w:sz w:val="24"/>
          <w:szCs w:val="24"/>
        </w:rPr>
      </w:pPr>
    </w:p>
    <w:p w:rsidR="00150295" w:rsidRDefault="004C361D" w:rsidP="00254441">
      <w:pPr>
        <w:pStyle w:val="PARAGRAFMETN"/>
        <w:spacing w:before="0" w:after="0"/>
        <w:rPr>
          <w:bCs/>
        </w:rPr>
      </w:pPr>
      <w:r w:rsidRPr="00CE08B5">
        <w:rPr>
          <w:bCs/>
        </w:rPr>
        <w:t xml:space="preserve">ROC grafiği, sınıflayıcıları performanslarına göre görselleştirmek, düzenlemek ve </w:t>
      </w:r>
      <w:r w:rsidR="00FA433A" w:rsidRPr="00CE08B5">
        <w:rPr>
          <w:bCs/>
        </w:rPr>
        <w:t xml:space="preserve">seçmek için kullanılan bir yöntemdir </w:t>
      </w:r>
      <w:r w:rsidR="00DC5BA7" w:rsidRPr="00CE08B5">
        <w:rPr>
          <w:bCs/>
        </w:rPr>
        <w:fldChar w:fldCharType="begin" w:fldLock="1"/>
      </w:r>
      <w:r w:rsidR="000325D2">
        <w:rPr>
          <w:bCs/>
        </w:rPr>
        <w:instrText>ADDIN CSL_CITATION { "citationItems" : [ { "id" : "ITEM-1", "itemData" : { "DOI" : "10.1016/j.patrec.2005.10.010", "ISBN" : "01678655", "ISSN" : "18760988", "PMID" : "9820922", "author" : [ { "dropping-particle" : "", "family" : "Fawcett", "given" : "Tom", "non-dropping-particle" : "", "parse-names" : false, "suffix" : "" } ], "container-title" : "Pattern Recognition", "id" : "ITEM-1", "issued" : { "date-parts" : [ [ "2006" ] ] }, "page" : "861-874", "title" : "An introduction to ROC analysis", "type" : "article-journal", "volume" : "27" }, "uris" : [ "http://www.mendeley.com/documents/?uuid=ec727c85-22b1-48f5-9b89-1339aaea4349" ] } ], "mendeley" : { "formattedCitation" : "[74]", "plainTextFormattedCitation" : "[74]", "previouslyFormattedCitation" : "[73]" }, "properties" : { "noteIndex" : 0 }, "schema" : "https://github.com/citation-style-language/schema/raw/master/csl-citation.json" }</w:instrText>
      </w:r>
      <w:r w:rsidR="00DC5BA7" w:rsidRPr="00CE08B5">
        <w:rPr>
          <w:bCs/>
        </w:rPr>
        <w:fldChar w:fldCharType="separate"/>
      </w:r>
      <w:r w:rsidR="000325D2" w:rsidRPr="000325D2">
        <w:rPr>
          <w:bCs/>
          <w:noProof/>
        </w:rPr>
        <w:t>[74]</w:t>
      </w:r>
      <w:r w:rsidR="00DC5BA7" w:rsidRPr="00CE08B5">
        <w:rPr>
          <w:bCs/>
        </w:rPr>
        <w:fldChar w:fldCharType="end"/>
      </w:r>
      <w:r w:rsidR="00FA433A" w:rsidRPr="00CE08B5">
        <w:rPr>
          <w:bCs/>
        </w:rPr>
        <w:t>.</w:t>
      </w:r>
      <w:r w:rsidR="00406B2D" w:rsidRPr="00CE08B5">
        <w:rPr>
          <w:bCs/>
        </w:rPr>
        <w:t xml:space="preserve"> ROC grafikleri uzun yıllar sinyal algılama</w:t>
      </w:r>
      <w:r w:rsidR="00CE08B5">
        <w:rPr>
          <w:bCs/>
        </w:rPr>
        <w:t xml:space="preserve"> teorisinde</w:t>
      </w:r>
      <w:r w:rsidR="00FC1A51">
        <w:rPr>
          <w:bCs/>
        </w:rPr>
        <w:t xml:space="preserve"> sınıflayıcıların yanlış alarm oranı ile isabet oranı arasındaki ilişkiyi göstermek için </w:t>
      </w:r>
      <w:r w:rsidR="00E55FA2">
        <w:rPr>
          <w:bCs/>
        </w:rPr>
        <w:t>kullanılmıştır</w:t>
      </w:r>
      <w:r w:rsidR="00DF70F2">
        <w:rPr>
          <w:bCs/>
        </w:rPr>
        <w:t xml:space="preserve">  </w:t>
      </w:r>
      <w:r w:rsidR="00DC5BA7">
        <w:rPr>
          <w:bCs/>
        </w:rPr>
        <w:fldChar w:fldCharType="begin" w:fldLock="1"/>
      </w:r>
      <w:r w:rsidR="000325D2">
        <w:rPr>
          <w:bCs/>
        </w:rPr>
        <w:instrText>ADDIN CSL_CITATION { "citationItems" : [ { "id" : "ITEM-1", "itemData" : { "ISBN" : "0122328507, 9780122328503", "author" : [ { "dropping-particle" : "", "family" : "Egan", "given" : "James P.", "non-dropping-particle" : "", "parse-names" : false, "suffix" : "" } ], "id" : "ITEM-1", "issued" : { "date-parts" : [ [ "1975" ] ] }, "number-of-pages" : "277", "publisher" : "Academic Press", "title" : "Signal Detection Theory and ROC-analysis", "type" : "book" }, "uris" : [ "http://www.mendeley.com/documents/?uuid=4363c8fd-e2ec-495b-8c0f-2fe5ddfb9edf" ] }, { "id" : "ITEM-2", "itemData" : { "DOI" : "10.1038/scientificamerican1000-82", "author" : [ { "dropping-particle" : "", "family" : "Swets", "given" : "J", "non-dropping-particle" : "", "parse-names" : false, "suffix" : "" }, { "dropping-particle" : "", "family" : "Dawes", "given" : "R", "non-dropping-particle" : "", "parse-names" : false, "suffix" : "" }, { "dropping-particle" : "", "family" : "Monahan", "given" : "J", "non-dropping-particle" : "", "parse-names" : false, "suffix" : "" } ], "container-title" : "Scientific American", "id" : "ITEM-2", "issue" : "4", "issued" : { "date-parts" : [ [ "2000" ] ] }, "page" : "82-87", "title" : "Better Decisions through Science", "type" : "article-journal", "volume" : "283" }, "uris" : [ "http://www.mendeley.com/documents/?uuid=85de52eb-e6b1-41c6-898f-5a82966aa4d7" ] } ], "mendeley" : { "formattedCitation" : "[75], [76]", "plainTextFormattedCitation" : "[75], [76]", "previouslyFormattedCitation" : "[74], [75]" }, "properties" : { "noteIndex" : 0 }, "schema" : "https://github.com/citation-style-language/schema/raw/master/csl-citation.json" }</w:instrText>
      </w:r>
      <w:r w:rsidR="00DC5BA7">
        <w:rPr>
          <w:bCs/>
        </w:rPr>
        <w:fldChar w:fldCharType="separate"/>
      </w:r>
      <w:r w:rsidR="000325D2" w:rsidRPr="000325D2">
        <w:rPr>
          <w:bCs/>
          <w:noProof/>
        </w:rPr>
        <w:t>[75], [76]</w:t>
      </w:r>
      <w:r w:rsidR="00DC5BA7">
        <w:rPr>
          <w:bCs/>
        </w:rPr>
        <w:fldChar w:fldCharType="end"/>
      </w:r>
      <w:r w:rsidR="00E55FA2">
        <w:rPr>
          <w:bCs/>
        </w:rPr>
        <w:t>.</w:t>
      </w:r>
      <w:r w:rsidR="00373418">
        <w:rPr>
          <w:bCs/>
        </w:rPr>
        <w:t xml:space="preserve"> </w:t>
      </w:r>
      <w:r w:rsidR="00A70A32">
        <w:rPr>
          <w:bCs/>
        </w:rPr>
        <w:t xml:space="preserve">ROC analizi daha sonra </w:t>
      </w:r>
      <w:r w:rsidR="00F305F9">
        <w:rPr>
          <w:bCs/>
        </w:rPr>
        <w:t xml:space="preserve">teşhis sistemlerinin analizinde kullanılmaya başlamıştır </w:t>
      </w:r>
      <w:r w:rsidR="00DC5BA7">
        <w:rPr>
          <w:bCs/>
        </w:rPr>
        <w:fldChar w:fldCharType="begin" w:fldLock="1"/>
      </w:r>
      <w:r w:rsidR="000325D2">
        <w:rPr>
          <w:bCs/>
        </w:rPr>
        <w:instrText>ADDIN CSL_CITATION { "citationItems" : [ { "id" : "ITEM-1", "itemData" : { "author" : [ { "dropping-particle" : "", "family" : "Swets", "given" : "JA", "non-dropping-particle" : "", "parse-names" : false, "suffix" : "" } ], "container-title" : "Science", "id" : "ITEM-1", "issue" : "4857", "issued" : { "date-parts" : [ [ "1988" ] ] }, "page" : "1285-1293", "title" : "Measuring the accuracy of diagnostic systems", "type" : "article-journal", "volume" : "240" }, "uris" : [ "http://www.mendeley.com/documents/?uuid=cb173c9d-e055-429b-a4a1-429cfca20a5b" ] } ], "mendeley" : { "formattedCitation" : "[77]", "plainTextFormattedCitation" : "[77]", "previouslyFormattedCitation" : "[76]" }, "properties" : { "noteIndex" : 0 }, "schema" : "https://github.com/citation-style-language/schema/raw/master/csl-citation.json" }</w:instrText>
      </w:r>
      <w:r w:rsidR="00DC5BA7">
        <w:rPr>
          <w:bCs/>
        </w:rPr>
        <w:fldChar w:fldCharType="separate"/>
      </w:r>
      <w:r w:rsidR="000325D2" w:rsidRPr="000325D2">
        <w:rPr>
          <w:bCs/>
          <w:noProof/>
        </w:rPr>
        <w:t>[77]</w:t>
      </w:r>
      <w:r w:rsidR="00DC5BA7">
        <w:rPr>
          <w:bCs/>
        </w:rPr>
        <w:fldChar w:fldCharType="end"/>
      </w:r>
      <w:r w:rsidR="00122FB1">
        <w:rPr>
          <w:bCs/>
        </w:rPr>
        <w:t xml:space="preserve">. </w:t>
      </w:r>
      <w:r w:rsidR="002660F3">
        <w:rPr>
          <w:bCs/>
        </w:rPr>
        <w:t xml:space="preserve">Medikal karar verme durumlarında </w:t>
      </w:r>
      <w:r w:rsidR="00671E6D">
        <w:rPr>
          <w:bCs/>
        </w:rPr>
        <w:t>çok fazla sayıda çalışmada ROC eğrileri kullanılmış</w:t>
      </w:r>
      <w:r w:rsidR="00A2758E">
        <w:rPr>
          <w:bCs/>
        </w:rPr>
        <w:t xml:space="preserve"> ve halen de kullanılmaktadır</w:t>
      </w:r>
      <w:r w:rsidR="00920C65">
        <w:rPr>
          <w:bCs/>
        </w:rPr>
        <w:t xml:space="preserve"> </w:t>
      </w:r>
      <w:r w:rsidR="00DC5BA7">
        <w:rPr>
          <w:bCs/>
        </w:rPr>
        <w:fldChar w:fldCharType="begin" w:fldLock="1"/>
      </w:r>
      <w:r w:rsidR="000325D2">
        <w:rPr>
          <w:bCs/>
        </w:rPr>
        <w:instrText>ADDIN CSL_CITATION { "citationItems" : [ { "id" : "ITEM-1", "itemData" : { "URL" : "https://www.spl.harvard.edu/archive/spl-pre2007/pages/ppl/zou/roc.html", "author" : [ { "dropping-particle" : "", "family" : "Zou", "given" : "Kelly H.", "non-dropping-particle" : "", "parse-names" : false, "suffix" : "" } ], "id" : "ITEM-1", "issued" : { "date-parts" : [ [ "2002" ] ] }, "title" : "Receiver Operating Characteristic (ROC) Literature Research", "type" : "webpage" }, "uris" : [ "http://www.mendeley.com/documents/?uuid=3dc7c683-273a-41da-9e5b-3cf637bd5b71" ] } ], "mendeley" : { "formattedCitation" : "[78]", "plainTextFormattedCitation" : "[78]", "previouslyFormattedCitation" : "[77]" }, "properties" : { "noteIndex" : 0 }, "schema" : "https://github.com/citation-style-language/schema/raw/master/csl-citation.json" }</w:instrText>
      </w:r>
      <w:r w:rsidR="00DC5BA7">
        <w:rPr>
          <w:bCs/>
        </w:rPr>
        <w:fldChar w:fldCharType="separate"/>
      </w:r>
      <w:r w:rsidR="000325D2" w:rsidRPr="000325D2">
        <w:rPr>
          <w:bCs/>
          <w:noProof/>
        </w:rPr>
        <w:t>[78]</w:t>
      </w:r>
      <w:r w:rsidR="00DC5BA7">
        <w:rPr>
          <w:bCs/>
        </w:rPr>
        <w:fldChar w:fldCharType="end"/>
      </w:r>
      <w:r w:rsidR="005B5D01">
        <w:rPr>
          <w:bCs/>
        </w:rPr>
        <w:t>,</w:t>
      </w:r>
      <w:r w:rsidR="003265F8">
        <w:rPr>
          <w:bCs/>
        </w:rPr>
        <w:t xml:space="preserve"> </w:t>
      </w:r>
      <w:r w:rsidR="00DC5BA7">
        <w:rPr>
          <w:bCs/>
        </w:rPr>
        <w:fldChar w:fldCharType="begin" w:fldLock="1"/>
      </w:r>
      <w:r w:rsidR="000325D2">
        <w:rPr>
          <w:bCs/>
        </w:rPr>
        <w:instrText>ADDIN CSL_CITATION { "citationItems" : [ { "id" : "ITEM-1", "itemData" : { "DOI" : "10.17148/IJARCCE.2015.41162", "ISSN" : "1984-0063", "abstract" : "Periodic limb movement disorder (PLMD) is recurring cramping or jerking of the legs during sleep. \"Periodic\" refers to the detail that the actions are recurring and rhythmic, arising concerning every 20-40 seconds. The detailed disorder discussed below is the Periodic Limb Movement (PLM). As the name suggests, PLM is the periodic movement of the inferior part of leg during the sleep hours of a human being. It takes place at some definite period of time in this paper we diagnose the PLM through EEG signals. In this research article, quality and waveform of EEG Signals of human being are analyzed. The plan of this examine is to draw the consequence in the form of signal range analysis of the changes in the domain of dissimilar stages of sleep.", "author" : [ { "dropping-particle" : "", "family" : "Siddiqui", "given" : "Mohd Maroof", "non-dropping-particle" : "", "parse-names" : false, "suffix" : "" }, { "dropping-particle" : "", "family" : "Srivastava", "given" : "Geetika", "non-dropping-particle" : "", "parse-names" : false, "suffix" : "" }, { "dropping-particle" : "", "family" : "Saeed", "given" : "Syed Hasan", "non-dropping-particle" : "", "parse-names" : false, "suffix" : "" } ], "container-title" : "Sleep Science", "id" : "ITEM-1", "issued" : { "date-parts" : [ [ "2016" ] ] }, "publisher" : "Elsevier", "title" : "Diagnosis of insomnia sleep disorder using short time frequency analysis of PSD approach applied on EEG signal using channel ROC-LOC", "type" : "article-journal" }, "uris" : [ "http://www.mendeley.com/documents/?uuid=ea9f2550-2ee4-402f-ad59-85fd0c16c2ee" ] } ], "mendeley" : { "formattedCitation" : "[79]", "plainTextFormattedCitation" : "[79]", "previouslyFormattedCitation" : "[78]" }, "properties" : { "noteIndex" : 0 }, "schema" : "https://github.com/citation-style-language/schema/raw/master/csl-citation.json" }</w:instrText>
      </w:r>
      <w:r w:rsidR="00DC5BA7">
        <w:rPr>
          <w:bCs/>
        </w:rPr>
        <w:fldChar w:fldCharType="separate"/>
      </w:r>
      <w:r w:rsidR="000325D2" w:rsidRPr="000325D2">
        <w:rPr>
          <w:bCs/>
          <w:noProof/>
        </w:rPr>
        <w:t>[79]</w:t>
      </w:r>
      <w:r w:rsidR="00DC5BA7">
        <w:rPr>
          <w:bCs/>
        </w:rPr>
        <w:fldChar w:fldCharType="end"/>
      </w:r>
      <w:r w:rsidR="00FD2D44">
        <w:rPr>
          <w:bCs/>
        </w:rPr>
        <w:t xml:space="preserve">, </w:t>
      </w:r>
      <w:r w:rsidR="00DC5BA7">
        <w:rPr>
          <w:bCs/>
        </w:rPr>
        <w:fldChar w:fldCharType="begin" w:fldLock="1"/>
      </w:r>
      <w:r w:rsidR="000325D2">
        <w:rPr>
          <w:bCs/>
        </w:rPr>
        <w:instrText>ADDIN CSL_CITATION { "citationItems" : [ { "id" : "ITEM-1", "itemData" : { "DOI" : "10.1016/j.ijcard.2016.04.026", "ISBN" : "0167-5273", "ISSN" : "18741754", "PMID" : "27104918", "author" : [ { "dropping-particle" : "", "family" : "Althouse", "given" : "Andrew D.", "non-dropping-particle" : "", "parse-names" : false, "suffix" : "" } ], "container-title" : "International Journal of Cardiology", "id" : "ITEM-1", "issued" : { "date-parts" : [ [ "2016" ] ] }, "page" : "9-10", "publisher" : "Elsevier Ireland Ltd", "title" : "Statistical graphics in action: Making better sense of the ROC curve", "type" : "article-journal", "volume" : "215" }, "uris" : [ "http://www.mendeley.com/documents/?uuid=d0dcbd36-ff83-4ce9-801f-116a64aaa10e" ] } ], "mendeley" : { "formattedCitation" : "[80]", "plainTextFormattedCitation" : "[80]", "previouslyFormattedCitation" : "[79]" }, "properties" : { "noteIndex" : 0 }, "schema" : "https://github.com/citation-style-language/schema/raw/master/csl-citation.json" }</w:instrText>
      </w:r>
      <w:r w:rsidR="00DC5BA7">
        <w:rPr>
          <w:bCs/>
        </w:rPr>
        <w:fldChar w:fldCharType="separate"/>
      </w:r>
      <w:r w:rsidR="000325D2" w:rsidRPr="000325D2">
        <w:rPr>
          <w:bCs/>
          <w:noProof/>
        </w:rPr>
        <w:t>[80]</w:t>
      </w:r>
      <w:r w:rsidR="00DC5BA7">
        <w:rPr>
          <w:bCs/>
        </w:rPr>
        <w:fldChar w:fldCharType="end"/>
      </w:r>
      <w:r w:rsidR="0090623F">
        <w:rPr>
          <w:bCs/>
        </w:rPr>
        <w:t xml:space="preserve">, </w:t>
      </w:r>
      <w:r w:rsidR="00DC5BA7">
        <w:rPr>
          <w:bCs/>
        </w:rPr>
        <w:fldChar w:fldCharType="begin" w:fldLock="1"/>
      </w:r>
      <w:r w:rsidR="000325D2">
        <w:rPr>
          <w:bCs/>
        </w:rPr>
        <w:instrText>ADDIN CSL_CITATION { "citationItems" : [ { "id" : "ITEM-1", "itemData" : { "DOI" : "http://dx.doi.org/10.1016/j.jchromb.2016.08.042", "ISSN" : "1570-0232", "PMID" : "27649503", "abstract" : "Abstract Cyclophosphamide (CY) is a commonly-used nitrogen mustard alkylating agent, but its clinical application is severely limited by its cardiotoxicity. Since the development of metabolomics, the change of metabolite profiles caused by cyclophosphamide has been studied by metabolomics and has gained much attention. In this study, we analyzed rat plasma samples collected one, three and five days after cyclophosphamide administration using ultra-performance liquid chromatography quadrupole time-of-flight mass spectrometry (UPLC/Q-TOF-MS). Multiple statistical analyses, such as principal component analysis (PCA) and partial least squares \u2212 discriminant analysis (PLS-DA), were used to examine metabolite profile changes in plasma samples in order to screen for potential cardiotoxicity biomarkers and metabolic pathways. Levels of a dozen of metabolites changed significantly in plasma from the CY-treated group after one, three, and five days compared with the control group treated with normal saline (NS). Receiver operator characteristic (ROC) curve analysis suggested that the total 15 metabolites play important roles in different times of CY-induced cardiotoxicity respectively. Our results suggest that these metabolites in linoleic acid metabolism and glycerol phospholipid metabolism may be related to CY-induced cardiotoxicity. These metabolites could act as sensitive biomarkers for CY-induced cardiotoxicity and be useful for investigating toxic mechanisms. They may also lay a foundation for clinical use of cyclophosphamide.", "author" : [ { "dropping-particle" : "", "family" : "Yin", "given" : "Jia", "non-dropping-particle" : "", "parse-names" : false, "suffix" : "" }, { "dropping-particle" : "", "family" : "Xie", "given" : "Jiabin", "non-dropping-particle" : "", "parse-names" : false, "suffix" : "" }, { "dropping-particle" : "", "family" : "Guo", "given" : "Xuejun", "non-dropping-particle" : "", "parse-names" : false, "suffix" : "" }, { "dropping-particle" : "", "family" : "Ju", "given" : "Liang", "non-dropping-particle" : "", "parse-names" : false, "suffix" : "" }, { "dropping-particle" : "", "family" : "Li", "given" : "Yubo", "non-dropping-particle" : "", "parse-names" : false, "suffix" : "" }, { "dropping-particle" : "", "family" : "Zhang", "given" : "Yanjun", "non-dropping-particle" : "", "parse-names" : false, "suffix" : "" } ], "container-title" : "Journal of Chromatography B", "id" : "ITEM-1", "issued" : { "date-parts" : [ [ "2016" ] ] }, "page" : "428-435", "publisher" : "Elsevier B.V.", "title" : "Plasma metabolic profiling analysis of cyclophosphamide-induced cardiotoxicity using metabolomics coupled with UPLC/Q-TOF-MS and ROC curve", "type" : "article-journal", "volume" : "1033-1034" }, "uris" : [ "http://www.mendeley.com/documents/?uuid=31a550c3-2b07-45ee-bdbe-b23e805dc1d6" ] } ], "mendeley" : { "formattedCitation" : "[81]", "plainTextFormattedCitation" : "[81]", "previouslyFormattedCitation" : "[80]" }, "properties" : { "noteIndex" : 0 }, "schema" : "https://github.com/citation-style-language/schema/raw/master/csl-citation.json" }</w:instrText>
      </w:r>
      <w:r w:rsidR="00DC5BA7">
        <w:rPr>
          <w:bCs/>
        </w:rPr>
        <w:fldChar w:fldCharType="separate"/>
      </w:r>
      <w:r w:rsidR="000325D2" w:rsidRPr="000325D2">
        <w:rPr>
          <w:bCs/>
          <w:noProof/>
        </w:rPr>
        <w:t>[81]</w:t>
      </w:r>
      <w:r w:rsidR="00DC5BA7">
        <w:rPr>
          <w:bCs/>
        </w:rPr>
        <w:fldChar w:fldCharType="end"/>
      </w:r>
      <w:r w:rsidR="0090623F">
        <w:rPr>
          <w:bCs/>
        </w:rPr>
        <w:t xml:space="preserve">, </w:t>
      </w:r>
      <w:r w:rsidR="00DC5BA7">
        <w:rPr>
          <w:bCs/>
        </w:rPr>
        <w:fldChar w:fldCharType="begin" w:fldLock="1"/>
      </w:r>
      <w:r w:rsidR="000325D2">
        <w:rPr>
          <w:bCs/>
        </w:rPr>
        <w:instrText>ADDIN CSL_CITATION { "citationItems" : [ { "id" : "ITEM-1", "itemData" : { "author" : [ { "dropping-particle" : "", "family" : "Shang", "given" : "Hua", "non-dropping-particle" : "", "parse-names" : false, "suffix" : "" }, { "dropping-particle" : "", "family" : "Jiang", "given" : "Yulei", "non-dropping-particle" : "", "parse-names" : false, "suffix" : "" }, { "dropping-particle" : "", "family" : "Li", "given" : "Feng", "non-dropping-particle" : "", "parse-names" : false, "suffix" : "" }, { "dropping-particle" : "", "family" : "MacMahon", "given" : "Heber", "non-dropping-particle" : "", "parse-names" : false, "suffix" : "" }, { "dropping-particle" : "", "family" : "Wang", "given" : "Jianing", "non-dropping-particle" : "", "parse-names" : false, "suffix" : "" } ], "container-title" : "Academic Radiology", "id" : "ITEM-1", "issue" : "3", "issued" : { "date-parts" : [ [ "2016" ] ] }, "page" : "297-303", "title" : "ROC Curve for Extremely Subtle Lung Nodules on Chest Radiographs Confirmed by CT Scan", "type" : "article-journal", "volume" : "23" }, "uris" : [ "http://www.mendeley.com/documents/?uuid=495aab83-b2bc-4907-92c7-8873f6e9aa01" ] } ], "mendeley" : { "formattedCitation" : "[82]", "plainTextFormattedCitation" : "[82]", "previouslyFormattedCitation" : "[81]" }, "properties" : { "noteIndex" : 0 }, "schema" : "https://github.com/citation-style-language/schema/raw/master/csl-citation.json" }</w:instrText>
      </w:r>
      <w:r w:rsidR="00DC5BA7">
        <w:rPr>
          <w:bCs/>
        </w:rPr>
        <w:fldChar w:fldCharType="separate"/>
      </w:r>
      <w:r w:rsidR="000325D2" w:rsidRPr="000325D2">
        <w:rPr>
          <w:bCs/>
          <w:noProof/>
        </w:rPr>
        <w:t>[82]</w:t>
      </w:r>
      <w:r w:rsidR="00DC5BA7">
        <w:rPr>
          <w:bCs/>
        </w:rPr>
        <w:fldChar w:fldCharType="end"/>
      </w:r>
      <w:r w:rsidR="005B5D01">
        <w:rPr>
          <w:bCs/>
        </w:rPr>
        <w:t xml:space="preserve">. </w:t>
      </w:r>
      <w:r w:rsidR="00BA146C">
        <w:rPr>
          <w:bCs/>
        </w:rPr>
        <w:t>ROC eğrilerinin makine öğrenmesinde kullanımı ise 1980’lerin sonlarında başla</w:t>
      </w:r>
      <w:r w:rsidR="002D0DB0">
        <w:rPr>
          <w:bCs/>
        </w:rPr>
        <w:t>maktadır</w:t>
      </w:r>
      <w:r w:rsidR="00B71AC4">
        <w:rPr>
          <w:bCs/>
        </w:rPr>
        <w:t xml:space="preserve"> </w:t>
      </w:r>
      <w:r w:rsidR="00DC5BA7">
        <w:rPr>
          <w:bCs/>
        </w:rPr>
        <w:fldChar w:fldCharType="begin" w:fldLock="1"/>
      </w:r>
      <w:r w:rsidR="000325D2">
        <w:rPr>
          <w:bCs/>
        </w:rPr>
        <w:instrText>ADDIN CSL_CITATION { "citationItems" : [ { "id" : "ITEM-1", "itemData" : { "author" : [ { "dropping-particle" : "", "family" : "Spackman", "given" : "Kent A", "non-dropping-particle" : "", "parse-names" : false, "suffix" : "" } ], "container-title" : "Proceedings of the sixth international workshop on Machine learning", "id" : "ITEM-1", "issued" : { "date-parts" : [ [ "1989" ] ] }, "page" : "160-163", "publisher" : "Morgan Kaufmann Publishers Inc.", "title" : "Signal detection theory: valuable tools for evaluating inductive learning", "type" : "paper-conference" }, "uris" : [ "http://www.mendeley.com/documents/?uuid=1838d001-75af-4ba1-9a50-1dc1dffe749a" ] } ], "mendeley" : { "formattedCitation" : "[83]", "plainTextFormattedCitation" : "[83]", "previouslyFormattedCitation" : "[82]" }, "properties" : { "noteIndex" : 0 }, "schema" : "https://github.com/citation-style-language/schema/raw/master/csl-citation.json" }</w:instrText>
      </w:r>
      <w:r w:rsidR="00DC5BA7">
        <w:rPr>
          <w:bCs/>
        </w:rPr>
        <w:fldChar w:fldCharType="separate"/>
      </w:r>
      <w:r w:rsidR="000325D2" w:rsidRPr="000325D2">
        <w:rPr>
          <w:bCs/>
          <w:noProof/>
        </w:rPr>
        <w:t>[83]</w:t>
      </w:r>
      <w:r w:rsidR="00DC5BA7">
        <w:rPr>
          <w:bCs/>
        </w:rPr>
        <w:fldChar w:fldCharType="end"/>
      </w:r>
      <w:r w:rsidR="000410C5">
        <w:rPr>
          <w:bCs/>
        </w:rPr>
        <w:t xml:space="preserve"> ve günümüzde de pek çok </w:t>
      </w:r>
      <w:r w:rsidR="0094375C">
        <w:rPr>
          <w:bCs/>
        </w:rPr>
        <w:t xml:space="preserve">makine öğrenmesi ile alakalı </w:t>
      </w:r>
      <w:r w:rsidR="000410C5">
        <w:rPr>
          <w:bCs/>
        </w:rPr>
        <w:t>çalışmada analizler bu grafikler ile gerçekleştirilmektedir</w:t>
      </w:r>
      <w:r w:rsidR="00C52862">
        <w:rPr>
          <w:bCs/>
        </w:rPr>
        <w:t xml:space="preserve"> </w:t>
      </w:r>
      <w:r w:rsidR="00DC5BA7">
        <w:rPr>
          <w:bCs/>
        </w:rPr>
        <w:fldChar w:fldCharType="begin" w:fldLock="1"/>
      </w:r>
      <w:r w:rsidR="000325D2">
        <w:rPr>
          <w:bCs/>
        </w:rPr>
        <w:instrText>ADDIN CSL_CITATION { "citationItems" : [ { "id" : "ITEM-1", "itemData" : { "DOI" : "10.1016/j.enbuild.2016.06.092", "ISSN" : "03787788", "abstract" : "Building energy conservation measures (ECMs) can significantly lower greenhouse gas (GHG) emissions from urban areas; however, uncertainties regarding not only ECM eligibility, but also associated costs and energy savings have slowed adoption of ECMs. To encourage ECM implementation, local governments have implemented a range of policies designed to increase the available information on building energy use. Energy audit mandates, such as New York City (NYC)???s Local Law 87 (LL87), require energy consultants to analyze installed building systems and provide building stakeholders with cost effective ECM recommendations on a multi-year cycle. However, complete audits are costly and time consuming. To accelerate ECM implementation, policymakers are exploring ways to utilize available data to target ECMs across a city's entire building stock. In this study, energy audit data for over 1100 buildings in NYC, submitted in compliance with LL87, are analyzed to identify opportunities for ECMs across building system categories (e.g. distribution system, domestic hot water, etc.). A machine learning classifier, specifically a user-facing falling rule list (FRL) classifier based on binary features derived from LL87 data, is developed here to predict ECM eligibility given a specific set of building characteristics. Overall, the trained FRL classifier performs well (ROC AUC 0.72???0.86) for predicting cooling system, distribution system, domestic hot water, fuel switching, lighting, and motors ECM opportunities, which represent a majority of the auditor-recommended ECMs in the sample. Additionally, linear decision lists developed by the model allow building stakeholders to easily conduct streamlined audits of building systems and identify possible ECM opportunities by limiting input to the most relevant factors and prioritizing likely retrofit candidates. The implications of this work are significant in accelerating the adoption of building ECMs and catalyzing energy use and GHG emissions reductions from buildings.", "author" : [ { "dropping-particle" : "", "family" : "Marasco", "given" : "Daniel E.", "non-dropping-particle" : "", "parse-names" : false, "suffix" : "" }, { "dropping-particle" : "", "family" : "Kontokosta", "given" : "Constantine E.", "non-dropping-particle" : "", "parse-names" : false, "suffix" : "" } ], "container-title" : "Energy and Buildings", "id" : "ITEM-1", "issued" : { "date-parts" : [ [ "2016" ] ] }, "page" : "431-441", "publisher" : "Elsevier B.V.", "title" : "Applications of machine learning methods to identifying and predicting building retrofit opportunities", "type" : "article-journal", "volume" : "128" }, "uris" : [ "http://www.mendeley.com/documents/?uuid=d67fe20f-9541-4a09-ac51-d6167644f8b5" ] } ], "mendeley" : { "formattedCitation" : "[84]", "plainTextFormattedCitation" : "[84]", "previouslyFormattedCitation" : "[83]" }, "properties" : { "noteIndex" : 0 }, "schema" : "https://github.com/citation-style-language/schema/raw/master/csl-citation.json" }</w:instrText>
      </w:r>
      <w:r w:rsidR="00DC5BA7">
        <w:rPr>
          <w:bCs/>
        </w:rPr>
        <w:fldChar w:fldCharType="separate"/>
      </w:r>
      <w:r w:rsidR="000325D2" w:rsidRPr="000325D2">
        <w:rPr>
          <w:bCs/>
          <w:noProof/>
        </w:rPr>
        <w:t>[84]</w:t>
      </w:r>
      <w:r w:rsidR="00DC5BA7">
        <w:rPr>
          <w:bCs/>
        </w:rPr>
        <w:fldChar w:fldCharType="end"/>
      </w:r>
      <w:r w:rsidR="00C52862">
        <w:rPr>
          <w:bCs/>
        </w:rPr>
        <w:t xml:space="preserve">, </w:t>
      </w:r>
      <w:r w:rsidR="00DC5BA7">
        <w:rPr>
          <w:bCs/>
        </w:rPr>
        <w:fldChar w:fldCharType="begin" w:fldLock="1"/>
      </w:r>
      <w:r w:rsidR="000325D2">
        <w:rPr>
          <w:bCs/>
        </w:rPr>
        <w:instrText>ADDIN CSL_CITATION { "citationItems" : [ { "id" : "ITEM-1", "itemData" : { "author" : [ { "dropping-particle" : "", "family" : "Rosenkrantz", "given" : "Andrew B.", "non-dropping-particle" : "", "parse-names" : false, "suffix" : "" }, { "dropping-particle" : "", "family" : "Doshi", "given" : "Ankur M.", "non-dropping-particle" : "", "parse-names" : false, "suffix" : "" }, { "dropping-particle" : "", "family" : "Ginocchio", "given" : "Luke A.", "non-dropping-particle" : "", "parse-names" : false, "suffix" : "" }, { "dropping-particle" : "", "family" : "Aphinyanaphongs", "given" : "Yindalon", "non-dropping-particle" : "", "parse-names" : false, "suffix" : "" } ], "container-title" : "Academic Radiology", "id" : "ITEM-1", "issue" : "12", "issued" : { "date-parts" : [ [ "2016" ] ] }, "page" : "1573-1581", "title" : "Use of a Machine-learning Method for Predicting Highly Cited Articles Within General Radiology Journals", "type" : "article-journal", "volume" : "23" }, "uris" : [ "http://www.mendeley.com/documents/?uuid=f26e4d4f-0fc3-46f3-a356-1cbafde419c0" ] } ], "mendeley" : { "formattedCitation" : "[85]", "plainTextFormattedCitation" : "[85]", "previouslyFormattedCitation" : "[84]" }, "properties" : { "noteIndex" : 0 }, "schema" : "https://github.com/citation-style-language/schema/raw/master/csl-citation.json" }</w:instrText>
      </w:r>
      <w:r w:rsidR="00DC5BA7">
        <w:rPr>
          <w:bCs/>
        </w:rPr>
        <w:fldChar w:fldCharType="separate"/>
      </w:r>
      <w:r w:rsidR="000325D2" w:rsidRPr="000325D2">
        <w:rPr>
          <w:bCs/>
          <w:noProof/>
        </w:rPr>
        <w:t>[85]</w:t>
      </w:r>
      <w:r w:rsidR="00DC5BA7">
        <w:rPr>
          <w:bCs/>
        </w:rPr>
        <w:fldChar w:fldCharType="end"/>
      </w:r>
      <w:r w:rsidR="009F3A80">
        <w:rPr>
          <w:bCs/>
        </w:rPr>
        <w:t xml:space="preserve">, </w:t>
      </w:r>
      <w:r w:rsidR="00DC5BA7">
        <w:rPr>
          <w:bCs/>
        </w:rPr>
        <w:fldChar w:fldCharType="begin" w:fldLock="1"/>
      </w:r>
      <w:r w:rsidR="000325D2">
        <w:rPr>
          <w:bCs/>
        </w:rPr>
        <w:instrText>ADDIN CSL_CITATION { "citationItems" : [ { "id" : "ITEM-1", "itemData" : { "author" : [ { "dropping-particle" : "", "family" : "Kourou", "given" : "Konstantina", "non-dropping-particle" : "", "parse-names" : false, "suffix" : "" }, { "dropping-particle" : "", "family" : "Exarchos", "given" : "Themis P.", "non-dropping-particle" : "", "parse-names" : false, "suffix" : "" }, { "dropping-particle" : "", "family" : "Exarchos", "given" : "Konstantinos P.", "non-dropping-particle" : "", "parse-names" : false, "suffix" : "" }, { "dropping-particle" : "V.", "family" : "Karamouzis", "given" : "Michalis", "non-dropping-particle" : "", "parse-names" : false, "suffix" : "" }, { "dropping-particle" : "", "family" : "Fotiadis", "given" : "Dimitrios I.", "non-dropping-particle" : "", "parse-names" : false, "suffix" : "" } ], "container-title" : "Computational and Structural Biotechnology Journal", "id" : "ITEM-1", "issued" : { "date-parts" : [ [ "2015" ] ] }, "page" : "8-17", "title" : "Machine learning applications in cancer prognosis and prediction", "type" : "article-journal", "volume" : "13" }, "uris" : [ "http://www.mendeley.com/documents/?uuid=67ca1368-bffd-4729-8005-f8b8e5e7c584" ] } ], "mendeley" : { "formattedCitation" : "[86]", "plainTextFormattedCitation" : "[86]", "previouslyFormattedCitation" : "[85]" }, "properties" : { "noteIndex" : 0 }, "schema" : "https://github.com/citation-style-language/schema/raw/master/csl-citation.json" }</w:instrText>
      </w:r>
      <w:r w:rsidR="00DC5BA7">
        <w:rPr>
          <w:bCs/>
        </w:rPr>
        <w:fldChar w:fldCharType="separate"/>
      </w:r>
      <w:r w:rsidR="000325D2" w:rsidRPr="000325D2">
        <w:rPr>
          <w:bCs/>
          <w:noProof/>
        </w:rPr>
        <w:t>[86]</w:t>
      </w:r>
      <w:r w:rsidR="00DC5BA7">
        <w:rPr>
          <w:bCs/>
        </w:rPr>
        <w:fldChar w:fldCharType="end"/>
      </w:r>
      <w:r w:rsidR="00893694">
        <w:rPr>
          <w:bCs/>
        </w:rPr>
        <w:t xml:space="preserve">, </w:t>
      </w:r>
      <w:r w:rsidR="00DC5BA7">
        <w:rPr>
          <w:bCs/>
        </w:rPr>
        <w:fldChar w:fldCharType="begin" w:fldLock="1"/>
      </w:r>
      <w:r w:rsidR="000325D2">
        <w:rPr>
          <w:bCs/>
        </w:rPr>
        <w:instrText>ADDIN CSL_CITATION { "citationItems" : [ { "id" : "ITEM-1", "itemData" : { "DOI" : "10.1016/j.bspc.2016.08.003", "ISSN" : "17468094", "abstract" : "This work explores the use of a pen-and-tablet device to study differences in hand movement and muscle coordination between healthy subjects and Parkinson\u2019s disease patients. We let volunteers draw simple horizontal lines and recorded the trajectory of the pen\u2019s tip on the pad\u2019s surface. The signals thus obtained were then processed to compute various features which correspond to the variability of the pen tip\u2019s velocity, the deviation from the horizontal plane, and the trajectory\u2019s entropy. Our goal was to establish simple and objective metrics which can be used to differentiate between normal and pathological movement. In a small-scale clinical trial, 44 age-matched subjects were divided in two groups, namely 20 healthy subjects (H), and 24 Parkinson\u2019s disease (PD) patients. We applied a comprehensive machine learning approach to build a model that could classify unknown subjects based on their line-drawing performance. We were able to achieve an average prediction accuracy of 91% (88% sensitivity [\u03a4P], 95% specificity [\u03a4N]). Our results show that the proposed method is a good candidate for differentiating between healthy and Parkinson\u2019s disease individuals, and shows promise in the context of telemedicine applications and tracking of the disease\u2019s symptoms via inexpensive, widely available hardware.", "author" : [ { "dropping-particle" : "", "family" : "Kotsavasiloglou", "given" : "C.", "non-dropping-particle" : "", "parse-names" : false, "suffix" : "" }, { "dropping-particle" : "", "family" : "Kostikis", "given" : "N.", "non-dropping-particle" : "", "parse-names" : false, "suffix" : "" }, { "dropping-particle" : "", "family" : "Hristu-Varsakelis", "given" : "D.", "non-dropping-particle" : "", "parse-names" : false, "suffix" : "" }, { "dropping-particle" : "", "family" : "Arnaoutoglou", "given" : "M.", "non-dropping-particle" : "", "parse-names" : false, "suffix" : "" } ], "container-title" : "Biomedical Signal Processing and Control", "id" : "ITEM-1", "issued" : { "date-parts" : [ [ "2017" ] ] }, "page" : "174-180", "publisher" : "Elsevier Ltd", "title" : "Machine learning-based classification of simple drawing movements in Parkinson's disease", "type" : "article-journal", "volume" : "31" }, "uris" : [ "http://www.mendeley.com/documents/?uuid=50f763ff-cd48-4cf9-9562-3b31644b0557" ] } ], "mendeley" : { "formattedCitation" : "[87]", "plainTextFormattedCitation" : "[87]", "previouslyFormattedCitation" : "[86]" }, "properties" : { "noteIndex" : 0 }, "schema" : "https://github.com/citation-style-language/schema/raw/master/csl-citation.json" }</w:instrText>
      </w:r>
      <w:r w:rsidR="00DC5BA7">
        <w:rPr>
          <w:bCs/>
        </w:rPr>
        <w:fldChar w:fldCharType="separate"/>
      </w:r>
      <w:r w:rsidR="000325D2" w:rsidRPr="000325D2">
        <w:rPr>
          <w:bCs/>
          <w:noProof/>
        </w:rPr>
        <w:t>[87]</w:t>
      </w:r>
      <w:r w:rsidR="00DC5BA7">
        <w:rPr>
          <w:bCs/>
        </w:rPr>
        <w:fldChar w:fldCharType="end"/>
      </w:r>
      <w:r w:rsidR="00893694">
        <w:rPr>
          <w:bCs/>
        </w:rPr>
        <w:t xml:space="preserve">. </w:t>
      </w:r>
    </w:p>
    <w:p w:rsidR="00150295" w:rsidRDefault="00150295" w:rsidP="00254441">
      <w:pPr>
        <w:pStyle w:val="PARAGRAFMETN"/>
        <w:spacing w:before="0" w:after="0"/>
        <w:rPr>
          <w:bCs/>
        </w:rPr>
      </w:pPr>
    </w:p>
    <w:p w:rsidR="00A00873" w:rsidRDefault="0073735A" w:rsidP="00254441">
      <w:pPr>
        <w:pStyle w:val="PARAGRAFMETN"/>
        <w:spacing w:before="0" w:after="0"/>
        <w:rPr>
          <w:bCs/>
        </w:rPr>
      </w:pPr>
      <w:r w:rsidRPr="00CE08B5">
        <w:rPr>
          <w:bCs/>
        </w:rPr>
        <w:t xml:space="preserve"> </w:t>
      </w:r>
      <w:r w:rsidR="00321BA2">
        <w:rPr>
          <w:bCs/>
        </w:rPr>
        <w:t>İki sınıflı bir sınıflandırma problemi ele alındığında, her bir örnek pozitif ve negatif sınıf etiketlerinden birine</w:t>
      </w:r>
      <w:r w:rsidR="003A19E4">
        <w:rPr>
          <w:bCs/>
        </w:rPr>
        <w:t xml:space="preserve"> (</w:t>
      </w:r>
      <w:r w:rsidR="005F14C9">
        <w:rPr>
          <w:bCs/>
        </w:rPr>
        <w:t>{</w:t>
      </w:r>
      <w:r w:rsidR="005F14C9" w:rsidRPr="005641EC">
        <w:rPr>
          <w:bCs/>
          <w:i/>
        </w:rPr>
        <w:t>p</w:t>
      </w:r>
      <w:r w:rsidR="005F14C9">
        <w:rPr>
          <w:bCs/>
        </w:rPr>
        <w:t>,</w:t>
      </w:r>
      <w:r w:rsidR="005F14C9" w:rsidRPr="005641EC">
        <w:rPr>
          <w:bCs/>
          <w:i/>
        </w:rPr>
        <w:t>n</w:t>
      </w:r>
      <w:r w:rsidR="005F14C9">
        <w:rPr>
          <w:bCs/>
        </w:rPr>
        <w:t xml:space="preserve">} etiket kümesi) haritalanır. </w:t>
      </w:r>
      <w:r w:rsidR="007A7DA7">
        <w:rPr>
          <w:bCs/>
        </w:rPr>
        <w:t xml:space="preserve">Sınıflandırma modeli, örneklerden </w:t>
      </w:r>
      <w:r w:rsidR="00BE3876">
        <w:rPr>
          <w:bCs/>
        </w:rPr>
        <w:t xml:space="preserve">tahmin edilen sınıflara yapılan </w:t>
      </w:r>
      <w:r w:rsidR="000A047A">
        <w:rPr>
          <w:bCs/>
        </w:rPr>
        <w:t xml:space="preserve">bir </w:t>
      </w:r>
      <w:r w:rsidR="00BE3876">
        <w:rPr>
          <w:bCs/>
        </w:rPr>
        <w:t xml:space="preserve">haritalamadır. </w:t>
      </w:r>
      <w:r w:rsidR="000A047A">
        <w:rPr>
          <w:bCs/>
        </w:rPr>
        <w:t xml:space="preserve">Bazı modeller </w:t>
      </w:r>
      <w:r w:rsidR="00A56B12">
        <w:rPr>
          <w:bCs/>
        </w:rPr>
        <w:t xml:space="preserve">bir sınıfa </w:t>
      </w:r>
      <w:r w:rsidR="00A56B12">
        <w:rPr>
          <w:bCs/>
        </w:rPr>
        <w:lastRenderedPageBreak/>
        <w:t xml:space="preserve">aitlik olasılığı gibi </w:t>
      </w:r>
      <w:r w:rsidR="000A047A">
        <w:rPr>
          <w:bCs/>
        </w:rPr>
        <w:t xml:space="preserve">sürekli </w:t>
      </w:r>
      <w:r w:rsidR="00A56B12">
        <w:rPr>
          <w:bCs/>
        </w:rPr>
        <w:t>çıktı üretirler</w:t>
      </w:r>
      <w:r w:rsidR="00501B8F">
        <w:rPr>
          <w:bCs/>
        </w:rPr>
        <w:t xml:space="preserve"> ki böyle durumlarda belli bir eşik değeri kullanılarak </w:t>
      </w:r>
      <w:r w:rsidR="00E52B2F">
        <w:rPr>
          <w:bCs/>
        </w:rPr>
        <w:t>sınıf üyeliği tahmin edilebilir.</w:t>
      </w:r>
      <w:r w:rsidR="00A56B12">
        <w:rPr>
          <w:bCs/>
        </w:rPr>
        <w:t xml:space="preserve"> </w:t>
      </w:r>
      <w:r w:rsidR="00E52B2F">
        <w:rPr>
          <w:bCs/>
        </w:rPr>
        <w:t xml:space="preserve"> Diğer modeller ise </w:t>
      </w:r>
      <w:r w:rsidR="00501B8F">
        <w:rPr>
          <w:bCs/>
        </w:rPr>
        <w:t xml:space="preserve">ayrık </w:t>
      </w:r>
      <w:r w:rsidR="007C7F71">
        <w:rPr>
          <w:bCs/>
        </w:rPr>
        <w:t xml:space="preserve">sınıf </w:t>
      </w:r>
      <w:r w:rsidR="00501B8F">
        <w:rPr>
          <w:bCs/>
        </w:rPr>
        <w:t>etiketler</w:t>
      </w:r>
      <w:r w:rsidR="007C7F71">
        <w:rPr>
          <w:bCs/>
        </w:rPr>
        <w:t xml:space="preserve">i üretirler ve bu etiketler eldeki örneğin hangi sınıfa ait olduğunun tahminidir. </w:t>
      </w:r>
    </w:p>
    <w:p w:rsidR="00442BD8" w:rsidRDefault="00442BD8" w:rsidP="00422428">
      <w:pPr>
        <w:pStyle w:val="PARAGRAFMETN"/>
        <w:spacing w:before="0" w:after="0"/>
        <w:rPr>
          <w:bCs/>
        </w:rPr>
      </w:pPr>
    </w:p>
    <w:p w:rsidR="00442BD8" w:rsidRDefault="00442BD8" w:rsidP="00254441">
      <w:pPr>
        <w:pStyle w:val="PARAGRAFMETN"/>
        <w:spacing w:before="0" w:after="0"/>
        <w:rPr>
          <w:bCs/>
        </w:rPr>
      </w:pPr>
      <w:r>
        <w:rPr>
          <w:bCs/>
        </w:rPr>
        <w:t>Bir sınıflayıcı ve bir örnek veri verildiğinde dört muhtemel sonuç elde edilir.</w:t>
      </w:r>
      <w:r w:rsidR="00673E46">
        <w:rPr>
          <w:bCs/>
        </w:rPr>
        <w:t xml:space="preserve"> </w:t>
      </w:r>
      <w:r w:rsidR="004D27F7">
        <w:rPr>
          <w:bCs/>
        </w:rPr>
        <w:t>Eğer</w:t>
      </w:r>
      <w:r w:rsidR="00673E46">
        <w:rPr>
          <w:bCs/>
        </w:rPr>
        <w:t xml:space="preserve"> örnek pozitif ise ve pozitif olarak sınıflandırılırsa </w:t>
      </w:r>
      <w:r w:rsidR="00673E46" w:rsidRPr="004D27F7">
        <w:rPr>
          <w:bCs/>
          <w:i/>
        </w:rPr>
        <w:t>doğru pozitif</w:t>
      </w:r>
      <w:r w:rsidR="00673E46">
        <w:rPr>
          <w:bCs/>
        </w:rPr>
        <w:t xml:space="preserve"> olarak </w:t>
      </w:r>
      <w:r w:rsidR="004D27F7">
        <w:rPr>
          <w:bCs/>
        </w:rPr>
        <w:t xml:space="preserve">sayılır. Negatif olarak sınıflandırılmışsa </w:t>
      </w:r>
      <w:r w:rsidR="004D27F7" w:rsidRPr="004D27F7">
        <w:rPr>
          <w:bCs/>
          <w:i/>
        </w:rPr>
        <w:t>yanlış negatif</w:t>
      </w:r>
      <w:r w:rsidR="004D27F7">
        <w:rPr>
          <w:bCs/>
        </w:rPr>
        <w:t xml:space="preserve"> olarak sayılır. </w:t>
      </w:r>
      <w:r w:rsidR="004447FA">
        <w:rPr>
          <w:bCs/>
        </w:rPr>
        <w:t xml:space="preserve">Eğer örnek negatif ise ve negatif olarak sınıflandırılmışsa </w:t>
      </w:r>
      <w:r w:rsidR="004447FA" w:rsidRPr="005D4DC4">
        <w:rPr>
          <w:bCs/>
          <w:i/>
        </w:rPr>
        <w:t>doğru negatif</w:t>
      </w:r>
      <w:r w:rsidR="004447FA">
        <w:rPr>
          <w:bCs/>
        </w:rPr>
        <w:t xml:space="preserve">, pozitif olarak sınıflandırılmışsa </w:t>
      </w:r>
      <w:r w:rsidR="005D4DC4" w:rsidRPr="005D4DC4">
        <w:rPr>
          <w:bCs/>
          <w:i/>
        </w:rPr>
        <w:t>yanlış pozitif</w:t>
      </w:r>
      <w:r w:rsidR="005D4DC4">
        <w:rPr>
          <w:bCs/>
        </w:rPr>
        <w:t xml:space="preserve"> olarak sayılır. </w:t>
      </w:r>
      <w:r w:rsidR="003C251F">
        <w:rPr>
          <w:bCs/>
        </w:rPr>
        <w:t xml:space="preserve">Bir sınıflayıcı ve bir grup örnek </w:t>
      </w:r>
      <w:r w:rsidR="003C251F" w:rsidRPr="008E0703">
        <w:rPr>
          <w:bCs/>
        </w:rPr>
        <w:t xml:space="preserve">verildiğinde </w:t>
      </w:r>
      <w:r w:rsidR="00C9415A">
        <w:fldChar w:fldCharType="begin"/>
      </w:r>
      <w:r w:rsidR="00C9415A">
        <w:instrText xml:space="preserve"> REF _Ref466907546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333D6F">
        <w:rPr>
          <w:noProof/>
          <w:sz w:val="18"/>
          <w:szCs w:val="18"/>
        </w:rPr>
        <w:t>.</w:t>
      </w:r>
      <w:r w:rsidR="007104E6">
        <w:rPr>
          <w:noProof/>
          <w:sz w:val="18"/>
          <w:szCs w:val="18"/>
        </w:rPr>
        <w:t>20</w:t>
      </w:r>
      <w:r w:rsidR="00C9415A">
        <w:fldChar w:fldCharType="end"/>
      </w:r>
      <w:r w:rsidR="00A83D3F">
        <w:t>.</w:t>
      </w:r>
      <w:r w:rsidR="003C251F">
        <w:rPr>
          <w:bCs/>
        </w:rPr>
        <w:t xml:space="preserve">’deki </w:t>
      </w:r>
      <w:r w:rsidR="00A9589C">
        <w:rPr>
          <w:bCs/>
        </w:rPr>
        <w:t xml:space="preserve">2×2 </w:t>
      </w:r>
      <w:r w:rsidR="003C251F">
        <w:rPr>
          <w:bCs/>
        </w:rPr>
        <w:t>karmaşıklık matrisinin (confusion matrix)</w:t>
      </w:r>
      <w:r w:rsidR="00A9589C">
        <w:rPr>
          <w:bCs/>
        </w:rPr>
        <w:t xml:space="preserve"> oluşturulması pek çok yaygın performans ölçütünün temelini oluşturur. </w:t>
      </w:r>
      <w:r w:rsidR="008470C9">
        <w:rPr>
          <w:bCs/>
        </w:rPr>
        <w:t xml:space="preserve">Bazı ölçütler </w:t>
      </w:r>
      <w:r w:rsidR="00E45A06" w:rsidRPr="00E45A06">
        <w:rPr>
          <w:bCs/>
        </w:rPr>
        <w:t>D</w:t>
      </w:r>
      <w:r w:rsidR="008470C9" w:rsidRPr="00E45A06">
        <w:rPr>
          <w:bCs/>
        </w:rPr>
        <w:t>enklem</w:t>
      </w:r>
      <w:r w:rsidR="00E45A06">
        <w:rPr>
          <w:bCs/>
        </w:rPr>
        <w:t xml:space="preserve"> </w:t>
      </w:r>
      <w:r w:rsidR="007A55FF">
        <w:rPr>
          <w:bCs/>
        </w:rPr>
        <w:t>2.38 -</w:t>
      </w:r>
      <w:r w:rsidR="00D57862">
        <w:rPr>
          <w:bCs/>
        </w:rPr>
        <w:t xml:space="preserve"> </w:t>
      </w:r>
      <w:r w:rsidR="001C2CD7">
        <w:rPr>
          <w:bCs/>
        </w:rPr>
        <w:t>Denklem</w:t>
      </w:r>
      <w:r w:rsidR="00D57862">
        <w:rPr>
          <w:bCs/>
        </w:rPr>
        <w:t xml:space="preserve"> 2.44</w:t>
      </w:r>
      <w:r w:rsidR="003A19E4">
        <w:rPr>
          <w:bCs/>
        </w:rPr>
        <w:t>’</w:t>
      </w:r>
      <w:r w:rsidR="008470C9">
        <w:rPr>
          <w:bCs/>
        </w:rPr>
        <w:t>de verilmiştir.</w:t>
      </w:r>
    </w:p>
    <w:p w:rsidR="00883F30" w:rsidRDefault="00883F30" w:rsidP="00F001A2">
      <w:pPr>
        <w:pStyle w:val="PARAGRAFMETN"/>
        <w:spacing w:before="0" w:after="0"/>
        <w:rPr>
          <w:bCs/>
        </w:rPr>
      </w:pPr>
    </w:p>
    <w:tbl>
      <w:tblPr>
        <w:tblpPr w:leftFromText="141" w:rightFromText="141" w:vertAnchor="text" w:horzAnchor="margin" w:tblpY="116"/>
        <w:tblW w:w="5000" w:type="pct"/>
        <w:tblCellMar>
          <w:left w:w="0" w:type="dxa"/>
          <w:right w:w="0" w:type="dxa"/>
        </w:tblCellMar>
        <w:tblLook w:val="04A0" w:firstRow="1" w:lastRow="0" w:firstColumn="1" w:lastColumn="0" w:noHBand="0" w:noVBand="1"/>
      </w:tblPr>
      <w:tblGrid>
        <w:gridCol w:w="7452"/>
        <w:gridCol w:w="771"/>
      </w:tblGrid>
      <w:tr w:rsidR="00883F30" w:rsidRPr="00776494" w:rsidTr="00387C43">
        <w:trPr>
          <w:trHeight w:val="454"/>
        </w:trPr>
        <w:tc>
          <w:tcPr>
            <w:tcW w:w="4531" w:type="pct"/>
            <w:shd w:val="clear" w:color="auto" w:fill="auto"/>
          </w:tcPr>
          <w:p w:rsidR="00883F30" w:rsidRPr="00776494" w:rsidRDefault="00A419AA" w:rsidP="00F001A2">
            <w:pPr>
              <w:pStyle w:val="denklem"/>
              <w:spacing w:before="0" w:after="0" w:line="360" w:lineRule="auto"/>
              <w:rPr>
                <w:rFonts w:ascii="Calibri" w:hAnsi="Calibri"/>
                <w:color w:val="000000"/>
              </w:rPr>
            </w:pPr>
            <m:oMathPara>
              <m:oMathParaPr>
                <m:jc m:val="left"/>
              </m:oMathParaPr>
              <m:oMath>
                <m:r>
                  <m:t>YPO=</m:t>
                </m:r>
                <m:f>
                  <m:fPr>
                    <m:ctrlPr/>
                  </m:fPr>
                  <m:num>
                    <m:r>
                      <m:t>YP</m:t>
                    </m:r>
                  </m:num>
                  <m:den>
                    <m:r>
                      <w:rPr>
                        <w:color w:val="000000"/>
                      </w:rPr>
                      <m:t>YP+DN</m:t>
                    </m:r>
                  </m:den>
                </m:f>
              </m:oMath>
            </m:oMathPara>
          </w:p>
        </w:tc>
        <w:tc>
          <w:tcPr>
            <w:tcW w:w="469" w:type="pct"/>
            <w:shd w:val="clear" w:color="auto" w:fill="auto"/>
            <w:vAlign w:val="center"/>
          </w:tcPr>
          <w:p w:rsidR="00883F30" w:rsidRPr="00776494" w:rsidRDefault="00883F30" w:rsidP="00F001A2">
            <w:pPr>
              <w:pStyle w:val="ResimYazs"/>
              <w:spacing w:line="360" w:lineRule="auto"/>
            </w:pPr>
            <w:bookmarkStart w:id="109" w:name="_Ref466923379"/>
            <w:r w:rsidRPr="00776494">
              <w:t>(</w:t>
            </w:r>
            <w:fldSimple w:instr=" STYLEREF 1 \s ">
              <w:r w:rsidR="007104E6">
                <w:rPr>
                  <w:noProof/>
                  <w:cs/>
                </w:rPr>
                <w:t>‎</w:t>
              </w:r>
              <w:r w:rsidR="007104E6">
                <w:rPr>
                  <w:noProof/>
                </w:rPr>
                <w:t>2</w:t>
              </w:r>
            </w:fldSimple>
            <w:r w:rsidRPr="00776494">
              <w:t>.</w:t>
            </w:r>
            <w:fldSimple w:instr=" SEQ Denklem \* ARABIC \s 1 ">
              <w:r w:rsidR="007104E6">
                <w:rPr>
                  <w:noProof/>
                </w:rPr>
                <w:t>38</w:t>
              </w:r>
            </w:fldSimple>
            <w:r w:rsidRPr="00776494">
              <w:t>)</w:t>
            </w:r>
            <w:bookmarkEnd w:id="109"/>
          </w:p>
        </w:tc>
      </w:tr>
      <w:tr w:rsidR="00883F30" w:rsidRPr="00776494" w:rsidTr="00387C43">
        <w:trPr>
          <w:trHeight w:val="454"/>
        </w:trPr>
        <w:tc>
          <w:tcPr>
            <w:tcW w:w="4531" w:type="pct"/>
            <w:shd w:val="clear" w:color="auto" w:fill="auto"/>
          </w:tcPr>
          <w:p w:rsidR="00883F30" w:rsidRPr="00776494" w:rsidRDefault="00A419AA" w:rsidP="00F001A2">
            <w:pPr>
              <w:pStyle w:val="denklem"/>
              <w:spacing w:before="0" w:after="0" w:line="360" w:lineRule="auto"/>
              <w:rPr>
                <w:rFonts w:ascii="Calibri" w:hAnsi="Calibri"/>
                <w:color w:val="000000"/>
              </w:rPr>
            </w:pPr>
            <m:oMathPara>
              <m:oMathParaPr>
                <m:jc m:val="left"/>
              </m:oMathParaPr>
              <m:oMath>
                <m:r>
                  <m:t>DPO=</m:t>
                </m:r>
                <m:f>
                  <m:fPr>
                    <m:ctrlPr/>
                  </m:fPr>
                  <m:num>
                    <m:r>
                      <m:t>DP</m:t>
                    </m:r>
                  </m:num>
                  <m:den>
                    <m:r>
                      <m:t>DP+Y</m:t>
                    </m:r>
                    <m:r>
                      <m:t>N</m:t>
                    </m:r>
                  </m:den>
                </m:f>
              </m:oMath>
            </m:oMathPara>
          </w:p>
        </w:tc>
        <w:tc>
          <w:tcPr>
            <w:tcW w:w="469" w:type="pct"/>
            <w:shd w:val="clear" w:color="auto" w:fill="auto"/>
            <w:vAlign w:val="center"/>
          </w:tcPr>
          <w:p w:rsidR="00883F30" w:rsidRPr="00776494" w:rsidRDefault="00883F30" w:rsidP="00F001A2">
            <w:pPr>
              <w:pStyle w:val="ResimYazs"/>
              <w:spacing w:line="360" w:lineRule="auto"/>
            </w:pPr>
            <w:bookmarkStart w:id="110" w:name="_Ref466923381"/>
            <w:r w:rsidRPr="00776494">
              <w:t>(</w:t>
            </w:r>
            <w:fldSimple w:instr=" STYLEREF 1 \s ">
              <w:r w:rsidR="007104E6">
                <w:rPr>
                  <w:noProof/>
                  <w:cs/>
                </w:rPr>
                <w:t>‎</w:t>
              </w:r>
              <w:r w:rsidR="007104E6">
                <w:rPr>
                  <w:noProof/>
                </w:rPr>
                <w:t>2</w:t>
              </w:r>
            </w:fldSimple>
            <w:r w:rsidRPr="00776494">
              <w:t>.</w:t>
            </w:r>
            <w:fldSimple w:instr=" SEQ Denklem \* ARABIC \s 1 ">
              <w:r w:rsidR="007104E6">
                <w:rPr>
                  <w:noProof/>
                </w:rPr>
                <w:t>39</w:t>
              </w:r>
            </w:fldSimple>
            <w:r w:rsidRPr="00776494">
              <w:t>)</w:t>
            </w:r>
            <w:bookmarkEnd w:id="110"/>
          </w:p>
        </w:tc>
      </w:tr>
      <w:tr w:rsidR="00CD15D6" w:rsidRPr="00776494" w:rsidTr="00387C43">
        <w:trPr>
          <w:trHeight w:val="454"/>
        </w:trPr>
        <w:tc>
          <w:tcPr>
            <w:tcW w:w="4531" w:type="pct"/>
            <w:shd w:val="clear" w:color="auto" w:fill="auto"/>
          </w:tcPr>
          <w:p w:rsidR="00CD15D6" w:rsidRDefault="001F05BC" w:rsidP="00F001A2">
            <w:pPr>
              <w:pStyle w:val="denklem"/>
              <w:spacing w:before="0" w:after="0" w:line="360" w:lineRule="auto"/>
              <w:rPr>
                <w:rFonts w:ascii="Times New Roman" w:hAnsi="Times New Roman"/>
                <w:i w:val="0"/>
              </w:rPr>
            </w:pPr>
            <m:oMathPara>
              <m:oMathParaPr>
                <m:jc m:val="left"/>
              </m:oMathParaPr>
              <m:oMath>
                <m:r>
                  <w:rPr>
                    <w:color w:val="000000"/>
                  </w:rPr>
                  <m:t xml:space="preserve">YNO= </m:t>
                </m:r>
                <m:f>
                  <m:fPr>
                    <m:ctrlPr>
                      <w:rPr>
                        <w:color w:val="000000"/>
                      </w:rPr>
                    </m:ctrlPr>
                  </m:fPr>
                  <m:num>
                    <m:r>
                      <w:rPr>
                        <w:color w:val="000000"/>
                      </w:rPr>
                      <m:t>YN</m:t>
                    </m:r>
                  </m:num>
                  <m:den>
                    <m:r>
                      <m:t>DP+YN</m:t>
                    </m:r>
                  </m:den>
                </m:f>
              </m:oMath>
            </m:oMathPara>
          </w:p>
        </w:tc>
        <w:tc>
          <w:tcPr>
            <w:tcW w:w="469" w:type="pct"/>
            <w:shd w:val="clear" w:color="auto" w:fill="auto"/>
            <w:vAlign w:val="center"/>
          </w:tcPr>
          <w:p w:rsidR="00CD15D6" w:rsidRPr="00776494" w:rsidRDefault="00C26853" w:rsidP="00F001A2">
            <w:pPr>
              <w:pStyle w:val="ResimYazs"/>
              <w:spacing w:line="360" w:lineRule="auto"/>
            </w:pPr>
            <w:bookmarkStart w:id="111" w:name="_Ref466923383"/>
            <w:r w:rsidRPr="00776494">
              <w:t>(</w:t>
            </w:r>
            <w:fldSimple w:instr=" STYLEREF 1 \s ">
              <w:r w:rsidR="007104E6">
                <w:rPr>
                  <w:noProof/>
                  <w:cs/>
                </w:rPr>
                <w:t>‎</w:t>
              </w:r>
              <w:r w:rsidR="007104E6">
                <w:rPr>
                  <w:noProof/>
                </w:rPr>
                <w:t>2</w:t>
              </w:r>
            </w:fldSimple>
            <w:r w:rsidRPr="00776494">
              <w:t>.</w:t>
            </w:r>
            <w:fldSimple w:instr=" SEQ Denklem \* ARABIC \s 1 ">
              <w:r w:rsidR="007104E6">
                <w:rPr>
                  <w:noProof/>
                </w:rPr>
                <w:t>40</w:t>
              </w:r>
            </w:fldSimple>
            <w:r w:rsidRPr="00776494">
              <w:t>)</w:t>
            </w:r>
            <w:bookmarkEnd w:id="111"/>
          </w:p>
        </w:tc>
      </w:tr>
      <w:tr w:rsidR="004C7DC1" w:rsidRPr="00776494" w:rsidTr="00387C43">
        <w:trPr>
          <w:trHeight w:val="454"/>
        </w:trPr>
        <w:tc>
          <w:tcPr>
            <w:tcW w:w="4531" w:type="pct"/>
            <w:shd w:val="clear" w:color="auto" w:fill="auto"/>
          </w:tcPr>
          <w:p w:rsidR="004C7DC1" w:rsidRDefault="004C7DC1" w:rsidP="001A1BA3">
            <w:pPr>
              <w:pStyle w:val="denklem"/>
              <w:spacing w:before="0" w:after="0" w:line="360" w:lineRule="auto"/>
              <w:rPr>
                <w:rFonts w:ascii="Times New Roman" w:hAnsi="Times New Roman"/>
                <w:i w:val="0"/>
              </w:rPr>
            </w:pPr>
            <m:oMathPara>
              <m:oMathParaPr>
                <m:jc m:val="left"/>
              </m:oMathParaPr>
              <m:oMath>
                <m:r>
                  <w:rPr>
                    <w:color w:val="000000"/>
                  </w:rPr>
                  <m:t xml:space="preserve">DNO= </m:t>
                </m:r>
                <m:f>
                  <m:fPr>
                    <m:ctrlPr>
                      <w:rPr>
                        <w:color w:val="000000"/>
                      </w:rPr>
                    </m:ctrlPr>
                  </m:fPr>
                  <m:num>
                    <m:r>
                      <w:rPr>
                        <w:color w:val="000000"/>
                      </w:rPr>
                      <m:t>DN</m:t>
                    </m:r>
                  </m:num>
                  <m:den>
                    <m:r>
                      <w:rPr>
                        <w:color w:val="000000"/>
                      </w:rPr>
                      <m:t>YP+DN</m:t>
                    </m:r>
                  </m:den>
                </m:f>
              </m:oMath>
            </m:oMathPara>
          </w:p>
        </w:tc>
        <w:tc>
          <w:tcPr>
            <w:tcW w:w="469" w:type="pct"/>
            <w:shd w:val="clear" w:color="auto" w:fill="auto"/>
            <w:vAlign w:val="center"/>
          </w:tcPr>
          <w:p w:rsidR="004C7DC1" w:rsidRPr="00776494" w:rsidRDefault="00147775" w:rsidP="00F001A2">
            <w:pPr>
              <w:pStyle w:val="ResimYazs"/>
              <w:spacing w:line="360" w:lineRule="auto"/>
            </w:pPr>
            <w:bookmarkStart w:id="112" w:name="_Ref466923386"/>
            <w:r w:rsidRPr="00776494">
              <w:t>(</w:t>
            </w:r>
            <w:fldSimple w:instr=" STYLEREF 1 \s ">
              <w:r w:rsidR="007104E6">
                <w:rPr>
                  <w:noProof/>
                  <w:cs/>
                </w:rPr>
                <w:t>‎</w:t>
              </w:r>
              <w:r w:rsidR="007104E6">
                <w:rPr>
                  <w:noProof/>
                </w:rPr>
                <w:t>2</w:t>
              </w:r>
            </w:fldSimple>
            <w:r w:rsidRPr="00776494">
              <w:t>.</w:t>
            </w:r>
            <w:fldSimple w:instr=" SEQ Denklem \* ARABIC \s 1 ">
              <w:r w:rsidR="007104E6">
                <w:rPr>
                  <w:noProof/>
                </w:rPr>
                <w:t>41</w:t>
              </w:r>
            </w:fldSimple>
            <w:r w:rsidRPr="00776494">
              <w:t>)</w:t>
            </w:r>
            <w:bookmarkEnd w:id="112"/>
          </w:p>
        </w:tc>
      </w:tr>
      <w:tr w:rsidR="00147775" w:rsidRPr="00776494" w:rsidTr="00387C43">
        <w:trPr>
          <w:trHeight w:val="454"/>
        </w:trPr>
        <w:tc>
          <w:tcPr>
            <w:tcW w:w="4531" w:type="pct"/>
            <w:shd w:val="clear" w:color="auto" w:fill="auto"/>
          </w:tcPr>
          <w:p w:rsidR="00147775" w:rsidRDefault="001F05BC" w:rsidP="00F001A2">
            <w:pPr>
              <w:pStyle w:val="denklem"/>
              <w:spacing w:before="0" w:after="0" w:line="360" w:lineRule="auto"/>
              <w:rPr>
                <w:rFonts w:ascii="Times New Roman" w:hAnsi="Times New Roman"/>
                <w:i w:val="0"/>
                <w:color w:val="000000"/>
              </w:rPr>
            </w:pPr>
            <m:oMathPara>
              <m:oMathParaPr>
                <m:jc m:val="left"/>
              </m:oMathParaPr>
              <m:oMath>
                <m:r>
                  <m:t>Hassasiyet=</m:t>
                </m:r>
                <m:f>
                  <m:fPr>
                    <m:ctrlPr/>
                  </m:fPr>
                  <m:num>
                    <m:r>
                      <m:t>DP</m:t>
                    </m:r>
                  </m:num>
                  <m:den>
                    <m:r>
                      <m:t>DP+YN</m:t>
                    </m:r>
                  </m:den>
                </m:f>
              </m:oMath>
            </m:oMathPara>
          </w:p>
        </w:tc>
        <w:tc>
          <w:tcPr>
            <w:tcW w:w="469" w:type="pct"/>
            <w:shd w:val="clear" w:color="auto" w:fill="auto"/>
            <w:vAlign w:val="center"/>
          </w:tcPr>
          <w:p w:rsidR="00147775" w:rsidRPr="00776494" w:rsidRDefault="001F05BC" w:rsidP="00F001A2">
            <w:pPr>
              <w:pStyle w:val="ResimYazs"/>
              <w:spacing w:line="360" w:lineRule="auto"/>
            </w:pPr>
            <w:bookmarkStart w:id="113" w:name="_Ref466923389"/>
            <w:r w:rsidRPr="00776494">
              <w:t>(</w:t>
            </w:r>
            <w:fldSimple w:instr=" STYLEREF 1 \s ">
              <w:r w:rsidR="007104E6">
                <w:rPr>
                  <w:noProof/>
                  <w:cs/>
                </w:rPr>
                <w:t>‎</w:t>
              </w:r>
              <w:r w:rsidR="007104E6">
                <w:rPr>
                  <w:noProof/>
                </w:rPr>
                <w:t>2</w:t>
              </w:r>
            </w:fldSimple>
            <w:r w:rsidRPr="00776494">
              <w:t>.</w:t>
            </w:r>
            <w:fldSimple w:instr=" SEQ Denklem \* ARABIC \s 1 ">
              <w:r w:rsidR="007104E6">
                <w:rPr>
                  <w:noProof/>
                </w:rPr>
                <w:t>42</w:t>
              </w:r>
            </w:fldSimple>
            <w:r w:rsidRPr="00776494">
              <w:t>)</w:t>
            </w:r>
            <w:bookmarkEnd w:id="113"/>
          </w:p>
        </w:tc>
      </w:tr>
      <w:tr w:rsidR="002A6C01" w:rsidRPr="00776494" w:rsidTr="00387C43">
        <w:trPr>
          <w:trHeight w:val="454"/>
        </w:trPr>
        <w:tc>
          <w:tcPr>
            <w:tcW w:w="4531" w:type="pct"/>
            <w:shd w:val="clear" w:color="auto" w:fill="auto"/>
          </w:tcPr>
          <w:p w:rsidR="002A6C01" w:rsidRDefault="00D91D51" w:rsidP="00F001A2">
            <w:pPr>
              <w:pStyle w:val="denklem"/>
              <w:spacing w:before="0" w:after="0" w:line="360" w:lineRule="auto"/>
              <w:rPr>
                <w:rFonts w:ascii="Times New Roman" w:hAnsi="Times New Roman"/>
                <w:i w:val="0"/>
              </w:rPr>
            </w:pPr>
            <m:oMathPara>
              <m:oMathParaPr>
                <m:jc m:val="left"/>
              </m:oMathParaPr>
              <m:oMath>
                <m:r>
                  <m:t>Doğruluk=</m:t>
                </m:r>
                <m:f>
                  <m:fPr>
                    <m:ctrlPr/>
                  </m:fPr>
                  <m:num>
                    <m:r>
                      <m:t>DP+DN</m:t>
                    </m:r>
                  </m:num>
                  <m:den>
                    <m:r>
                      <m:t>DP+YN+</m:t>
                    </m:r>
                    <m:r>
                      <w:rPr>
                        <w:color w:val="000000"/>
                      </w:rPr>
                      <m:t>YP+DN</m:t>
                    </m:r>
                  </m:den>
                </m:f>
              </m:oMath>
            </m:oMathPara>
          </w:p>
        </w:tc>
        <w:tc>
          <w:tcPr>
            <w:tcW w:w="469" w:type="pct"/>
            <w:shd w:val="clear" w:color="auto" w:fill="auto"/>
            <w:vAlign w:val="center"/>
          </w:tcPr>
          <w:p w:rsidR="002A6C01" w:rsidRPr="00776494" w:rsidRDefault="00496732" w:rsidP="00F001A2">
            <w:pPr>
              <w:pStyle w:val="ResimYazs"/>
              <w:spacing w:line="360" w:lineRule="auto"/>
            </w:pPr>
            <w:bookmarkStart w:id="114" w:name="_Ref466923392"/>
            <w:r w:rsidRPr="00776494">
              <w:t>(</w:t>
            </w:r>
            <w:fldSimple w:instr=" STYLEREF 1 \s ">
              <w:r w:rsidR="007104E6">
                <w:rPr>
                  <w:noProof/>
                  <w:cs/>
                </w:rPr>
                <w:t>‎</w:t>
              </w:r>
              <w:r w:rsidR="007104E6">
                <w:rPr>
                  <w:noProof/>
                </w:rPr>
                <w:t>2</w:t>
              </w:r>
            </w:fldSimple>
            <w:r w:rsidRPr="00776494">
              <w:t>.</w:t>
            </w:r>
            <w:fldSimple w:instr=" SEQ Denklem \* ARABIC \s 1 ">
              <w:r w:rsidR="007104E6">
                <w:rPr>
                  <w:noProof/>
                </w:rPr>
                <w:t>43</w:t>
              </w:r>
            </w:fldSimple>
            <w:r w:rsidRPr="00776494">
              <w:t>)</w:t>
            </w:r>
            <w:bookmarkEnd w:id="114"/>
          </w:p>
        </w:tc>
      </w:tr>
      <w:tr w:rsidR="00995162" w:rsidRPr="00776494" w:rsidTr="00387C43">
        <w:trPr>
          <w:trHeight w:val="454"/>
        </w:trPr>
        <w:tc>
          <w:tcPr>
            <w:tcW w:w="4531" w:type="pct"/>
            <w:shd w:val="clear" w:color="auto" w:fill="auto"/>
          </w:tcPr>
          <w:p w:rsidR="00995162" w:rsidRDefault="005F7347" w:rsidP="001C0253">
            <w:pPr>
              <w:pStyle w:val="denklem"/>
              <w:spacing w:before="0" w:after="0" w:line="360" w:lineRule="auto"/>
              <w:rPr>
                <w:rFonts w:ascii="Times New Roman" w:hAnsi="Times New Roman"/>
                <w:i w:val="0"/>
              </w:rPr>
            </w:pPr>
            <m:oMathPara>
              <m:oMathParaPr>
                <m:jc m:val="left"/>
              </m:oMathParaPr>
              <m:oMath>
                <m:r>
                  <m:t>Özgüllük=</m:t>
                </m:r>
                <m:f>
                  <m:fPr>
                    <m:ctrlPr/>
                  </m:fPr>
                  <m:num>
                    <m:r>
                      <m:t>DN</m:t>
                    </m:r>
                  </m:num>
                  <m:den>
                    <m:r>
                      <m:t>DN+YP</m:t>
                    </m:r>
                  </m:den>
                </m:f>
              </m:oMath>
            </m:oMathPara>
          </w:p>
        </w:tc>
        <w:tc>
          <w:tcPr>
            <w:tcW w:w="469" w:type="pct"/>
            <w:shd w:val="clear" w:color="auto" w:fill="auto"/>
            <w:vAlign w:val="center"/>
          </w:tcPr>
          <w:p w:rsidR="00995162" w:rsidRPr="00776494" w:rsidRDefault="00106179" w:rsidP="00F001A2">
            <w:pPr>
              <w:pStyle w:val="ResimYazs"/>
              <w:spacing w:line="360" w:lineRule="auto"/>
            </w:pPr>
            <w:bookmarkStart w:id="115" w:name="_Ref466924357"/>
            <w:r w:rsidRPr="00776494">
              <w:t>(</w:t>
            </w:r>
            <w:fldSimple w:instr=" STYLEREF 1 \s ">
              <w:r w:rsidR="007104E6">
                <w:rPr>
                  <w:noProof/>
                  <w:cs/>
                </w:rPr>
                <w:t>‎</w:t>
              </w:r>
              <w:r w:rsidR="007104E6">
                <w:rPr>
                  <w:noProof/>
                </w:rPr>
                <w:t>2</w:t>
              </w:r>
            </w:fldSimple>
            <w:r w:rsidRPr="00776494">
              <w:t>.</w:t>
            </w:r>
            <w:fldSimple w:instr=" SEQ Denklem \* ARABIC \s 1 ">
              <w:r w:rsidR="007104E6">
                <w:rPr>
                  <w:noProof/>
                </w:rPr>
                <w:t>44</w:t>
              </w:r>
            </w:fldSimple>
            <w:bookmarkEnd w:id="115"/>
            <w:r w:rsidRPr="00776494">
              <w:t>)</w:t>
            </w:r>
          </w:p>
        </w:tc>
      </w:tr>
    </w:tbl>
    <w:p w:rsidR="00883F30" w:rsidRDefault="00883F30" w:rsidP="00883F30">
      <w:pPr>
        <w:pStyle w:val="PARAGRAFMETN"/>
        <w:spacing w:before="0" w:after="0"/>
        <w:rPr>
          <w:bCs/>
        </w:rPr>
      </w:pPr>
    </w:p>
    <w:p w:rsidR="00880172" w:rsidRDefault="00880172" w:rsidP="00883F30">
      <w:pPr>
        <w:pStyle w:val="PARAGRAFMETN"/>
        <w:spacing w:before="0" w:after="0"/>
        <w:rPr>
          <w:bCs/>
        </w:rPr>
      </w:pPr>
      <w:r>
        <w:rPr>
          <w:bCs/>
        </w:rPr>
        <w:t xml:space="preserve">Denklemlerde </w:t>
      </w:r>
      <w:r w:rsidR="001C3475">
        <w:rPr>
          <w:bCs/>
        </w:rPr>
        <w:t xml:space="preserve">kısaltmalar </w:t>
      </w:r>
      <w:r>
        <w:rPr>
          <w:bCs/>
        </w:rPr>
        <w:t>YP:</w:t>
      </w:r>
      <w:r w:rsidR="001C3475">
        <w:rPr>
          <w:bCs/>
        </w:rPr>
        <w:t xml:space="preserve"> Yanlış Pozitif sayısı</w:t>
      </w:r>
      <w:r w:rsidR="009A7CB9">
        <w:rPr>
          <w:bCs/>
        </w:rPr>
        <w:t>, YN: Yanlış Negatif sayısı</w:t>
      </w:r>
      <w:r w:rsidR="00A07268">
        <w:rPr>
          <w:bCs/>
        </w:rPr>
        <w:t xml:space="preserve">, DP: Doğru Pozitif sayısı, DN: </w:t>
      </w:r>
      <w:r w:rsidR="00256C40">
        <w:rPr>
          <w:bCs/>
        </w:rPr>
        <w:t>Doğru Negatif sayısı</w:t>
      </w:r>
      <w:r w:rsidR="002D4B69">
        <w:rPr>
          <w:bCs/>
        </w:rPr>
        <w:t>, YPO: Yanlış Pozitif Oranı, YNO: Yanlış Negatif Oranı, DPO: Doğru Pozitif Oranı, DNO: Doğru Negatif Oranı</w:t>
      </w:r>
      <w:r w:rsidR="00256C40">
        <w:rPr>
          <w:bCs/>
        </w:rPr>
        <w:t xml:space="preserve"> şeklindedir.</w:t>
      </w:r>
      <w:r>
        <w:rPr>
          <w:bCs/>
        </w:rPr>
        <w:t xml:space="preserve"> </w:t>
      </w:r>
    </w:p>
    <w:p w:rsidR="00350EBD" w:rsidRDefault="00350EBD" w:rsidP="00883F30">
      <w:pPr>
        <w:pStyle w:val="PARAGRAFMETN"/>
        <w:spacing w:before="0" w:after="0"/>
        <w:rPr>
          <w:bCs/>
        </w:rPr>
      </w:pPr>
    </w:p>
    <w:p w:rsidR="00333D6F" w:rsidRDefault="009809CD" w:rsidP="00365478">
      <w:pPr>
        <w:pStyle w:val="PARAGRAFMETN"/>
        <w:spacing w:line="276" w:lineRule="auto"/>
        <w:jc w:val="center"/>
        <w:rPr>
          <w:bCs/>
        </w:rPr>
      </w:pPr>
      <w:r>
        <w:rPr>
          <w:bCs/>
          <w:noProof/>
        </w:rPr>
        <w:lastRenderedPageBreak/>
        <w:drawing>
          <wp:inline distT="0" distB="0" distL="0" distR="0" wp14:anchorId="6BC0BD36" wp14:editId="5C279F66">
            <wp:extent cx="3765550" cy="3435393"/>
            <wp:effectExtent l="19050" t="0" r="6350" b="0"/>
            <wp:docPr id="2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a:stretch>
                      <a:fillRect/>
                    </a:stretch>
                  </pic:blipFill>
                  <pic:spPr bwMode="auto">
                    <a:xfrm>
                      <a:off x="0" y="0"/>
                      <a:ext cx="3768133" cy="3437749"/>
                    </a:xfrm>
                    <a:prstGeom prst="rect">
                      <a:avLst/>
                    </a:prstGeom>
                    <a:noFill/>
                    <a:ln w="9525">
                      <a:noFill/>
                      <a:miter lim="800000"/>
                      <a:headEnd/>
                      <a:tailEnd/>
                    </a:ln>
                  </pic:spPr>
                </pic:pic>
              </a:graphicData>
            </a:graphic>
          </wp:inline>
        </w:drawing>
      </w:r>
    </w:p>
    <w:p w:rsidR="00333D6F" w:rsidRPr="00333D6F" w:rsidRDefault="00333D6F" w:rsidP="00333D6F">
      <w:pPr>
        <w:pStyle w:val="PARAGRAFMETN"/>
        <w:jc w:val="center"/>
        <w:rPr>
          <w:bCs/>
          <w:sz w:val="18"/>
          <w:szCs w:val="18"/>
        </w:rPr>
      </w:pPr>
      <w:bookmarkStart w:id="116" w:name="_Ref466907546"/>
      <w:bookmarkStart w:id="117" w:name="_Toc468697239"/>
      <w:r w:rsidRPr="00333D6F">
        <w:rPr>
          <w:sz w:val="18"/>
          <w:szCs w:val="18"/>
        </w:rPr>
        <w:t xml:space="preserve">Şekil </w:t>
      </w:r>
      <w:r w:rsidR="00DC5BA7" w:rsidRPr="00333D6F">
        <w:rPr>
          <w:sz w:val="18"/>
          <w:szCs w:val="18"/>
        </w:rPr>
        <w:fldChar w:fldCharType="begin"/>
      </w:r>
      <w:r w:rsidRPr="00333D6F">
        <w:rPr>
          <w:sz w:val="18"/>
          <w:szCs w:val="18"/>
        </w:rPr>
        <w:instrText xml:space="preserve"> STYLEREF 1 \s </w:instrText>
      </w:r>
      <w:r w:rsidR="00DC5BA7" w:rsidRPr="00333D6F">
        <w:rPr>
          <w:sz w:val="18"/>
          <w:szCs w:val="18"/>
        </w:rPr>
        <w:fldChar w:fldCharType="separate"/>
      </w:r>
      <w:r w:rsidR="007104E6">
        <w:rPr>
          <w:noProof/>
          <w:sz w:val="18"/>
          <w:szCs w:val="18"/>
          <w:cs/>
        </w:rPr>
        <w:t>‎</w:t>
      </w:r>
      <w:r w:rsidR="007104E6">
        <w:rPr>
          <w:noProof/>
          <w:sz w:val="18"/>
          <w:szCs w:val="18"/>
        </w:rPr>
        <w:t>2</w:t>
      </w:r>
      <w:r w:rsidR="00DC5BA7" w:rsidRPr="00333D6F">
        <w:rPr>
          <w:sz w:val="18"/>
          <w:szCs w:val="18"/>
        </w:rPr>
        <w:fldChar w:fldCharType="end"/>
      </w:r>
      <w:r w:rsidRPr="00333D6F">
        <w:rPr>
          <w:sz w:val="18"/>
          <w:szCs w:val="18"/>
        </w:rPr>
        <w:t>.</w:t>
      </w:r>
      <w:r w:rsidR="00DC5BA7" w:rsidRPr="00333D6F">
        <w:rPr>
          <w:sz w:val="18"/>
          <w:szCs w:val="18"/>
        </w:rPr>
        <w:fldChar w:fldCharType="begin"/>
      </w:r>
      <w:r w:rsidRPr="00333D6F">
        <w:rPr>
          <w:sz w:val="18"/>
          <w:szCs w:val="18"/>
        </w:rPr>
        <w:instrText xml:space="preserve"> SEQ Şekil \* ARABIC \s 1 </w:instrText>
      </w:r>
      <w:r w:rsidR="00DC5BA7" w:rsidRPr="00333D6F">
        <w:rPr>
          <w:sz w:val="18"/>
          <w:szCs w:val="18"/>
        </w:rPr>
        <w:fldChar w:fldCharType="separate"/>
      </w:r>
      <w:r w:rsidR="007104E6">
        <w:rPr>
          <w:noProof/>
          <w:sz w:val="18"/>
          <w:szCs w:val="18"/>
        </w:rPr>
        <w:t>20</w:t>
      </w:r>
      <w:r w:rsidR="00DC5BA7" w:rsidRPr="00333D6F">
        <w:rPr>
          <w:sz w:val="18"/>
          <w:szCs w:val="18"/>
        </w:rPr>
        <w:fldChar w:fldCharType="end"/>
      </w:r>
      <w:bookmarkEnd w:id="116"/>
      <w:r w:rsidRPr="00333D6F">
        <w:rPr>
          <w:sz w:val="18"/>
          <w:szCs w:val="18"/>
        </w:rPr>
        <w:t xml:space="preserve">. </w:t>
      </w:r>
      <w:r w:rsidR="008E0703">
        <w:rPr>
          <w:sz w:val="18"/>
          <w:szCs w:val="18"/>
        </w:rPr>
        <w:t>Karmaşıklık matrisi</w:t>
      </w:r>
      <w:bookmarkEnd w:id="117"/>
    </w:p>
    <w:p w:rsidR="00A00873" w:rsidRDefault="00A00873" w:rsidP="0015218D">
      <w:pPr>
        <w:spacing w:line="360" w:lineRule="auto"/>
        <w:rPr>
          <w:sz w:val="24"/>
          <w:szCs w:val="24"/>
        </w:rPr>
      </w:pPr>
    </w:p>
    <w:p w:rsidR="003C73E4" w:rsidRPr="000F2949" w:rsidRDefault="0085080E" w:rsidP="000F2949">
      <w:pPr>
        <w:pStyle w:val="PARAGRAFMETN"/>
        <w:spacing w:before="0" w:after="0"/>
        <w:rPr>
          <w:bCs/>
        </w:rPr>
      </w:pPr>
      <w:r w:rsidRPr="000F2949">
        <w:rPr>
          <w:bCs/>
        </w:rPr>
        <w:t xml:space="preserve">ROC grafikleri </w:t>
      </w:r>
      <w:r w:rsidR="000F4AD7" w:rsidRPr="000F2949">
        <w:rPr>
          <w:bCs/>
        </w:rPr>
        <w:t>X</w:t>
      </w:r>
      <w:r w:rsidR="00295448" w:rsidRPr="000F2949">
        <w:rPr>
          <w:bCs/>
        </w:rPr>
        <w:t xml:space="preserve"> ekseninde YPO, </w:t>
      </w:r>
      <w:r w:rsidR="000F4AD7" w:rsidRPr="000F2949">
        <w:rPr>
          <w:bCs/>
        </w:rPr>
        <w:t>Y</w:t>
      </w:r>
      <w:r w:rsidR="00295448" w:rsidRPr="000F2949">
        <w:rPr>
          <w:bCs/>
        </w:rPr>
        <w:t xml:space="preserve"> ekseninde DPO’nun olduğu iki boyutlu grafiklerdir.</w:t>
      </w:r>
      <w:r w:rsidR="00C97C57" w:rsidRPr="000F2949">
        <w:rPr>
          <w:bCs/>
        </w:rPr>
        <w:t xml:space="preserve"> </w:t>
      </w:r>
      <w:r w:rsidR="000A74C5" w:rsidRPr="000F2949">
        <w:rPr>
          <w:bCs/>
        </w:rPr>
        <w:t xml:space="preserve">Bir ROC eğrisi fayda maliyet dengesini gösterir. </w:t>
      </w:r>
      <w:r w:rsidR="00C9415A">
        <w:fldChar w:fldCharType="begin"/>
      </w:r>
      <w:r w:rsidR="00C9415A">
        <w:instrText xml:space="preserve"> REF _Ref466928834 \h  \* MERGEFORMAT </w:instrText>
      </w:r>
      <w:r w:rsidR="00C9415A">
        <w:fldChar w:fldCharType="separate"/>
      </w:r>
      <w:r w:rsidR="007104E6" w:rsidRPr="007104E6">
        <w:rPr>
          <w:bCs/>
        </w:rPr>
        <w:t xml:space="preserve">Şekil </w:t>
      </w:r>
      <w:r w:rsidR="007104E6" w:rsidRPr="007104E6">
        <w:rPr>
          <w:bCs/>
          <w:cs/>
        </w:rPr>
        <w:t>‎</w:t>
      </w:r>
      <w:r w:rsidR="007104E6">
        <w:rPr>
          <w:noProof/>
          <w:sz w:val="18"/>
          <w:szCs w:val="18"/>
        </w:rPr>
        <w:t>2</w:t>
      </w:r>
      <w:r w:rsidR="007104E6" w:rsidRPr="00333D6F">
        <w:rPr>
          <w:noProof/>
          <w:sz w:val="18"/>
          <w:szCs w:val="18"/>
        </w:rPr>
        <w:t>.</w:t>
      </w:r>
      <w:r w:rsidR="007104E6">
        <w:rPr>
          <w:noProof/>
          <w:sz w:val="18"/>
          <w:szCs w:val="18"/>
        </w:rPr>
        <w:t>21</w:t>
      </w:r>
      <w:r w:rsidR="00C9415A">
        <w:fldChar w:fldCharType="end"/>
      </w:r>
      <w:r w:rsidR="00A83D3F">
        <w:t>.</w:t>
      </w:r>
      <w:r w:rsidR="002415C4" w:rsidRPr="000F2949">
        <w:rPr>
          <w:bCs/>
        </w:rPr>
        <w:t>’de beş ayrık sınıflandırıcıyı gösteren bir ROC eğrisi verilmiştir</w:t>
      </w:r>
      <w:r w:rsidR="003B0E64" w:rsidRPr="000F2949">
        <w:rPr>
          <w:bCs/>
        </w:rPr>
        <w:t>. Ayrık sınıflandırıcılar</w:t>
      </w:r>
      <w:r w:rsidR="003D3DC2" w:rsidRPr="000F2949">
        <w:rPr>
          <w:bCs/>
        </w:rPr>
        <w:t xml:space="preserve"> yalnızca sınıf etiketi üretirler. </w:t>
      </w:r>
      <w:r w:rsidR="00052E94">
        <w:rPr>
          <w:bCs/>
        </w:rPr>
        <w:t>ROC uzayında bazı noktalar önemlidir. Sol alt nokta (0,0) hiç pozitif bir sınıflandırma yapılmadığını gösterir.</w:t>
      </w:r>
      <w:r w:rsidR="00EC105A">
        <w:rPr>
          <w:bCs/>
        </w:rPr>
        <w:t xml:space="preserve"> Böyle bir sınıflayıcının yanlış pozitif hatası olmaz; fakat doğru pozitifi de olmaz. Tam tersi, </w:t>
      </w:r>
      <w:r w:rsidR="00294B12">
        <w:rPr>
          <w:bCs/>
        </w:rPr>
        <w:t>sağ üst</w:t>
      </w:r>
      <w:r w:rsidR="00243302">
        <w:rPr>
          <w:bCs/>
        </w:rPr>
        <w:t xml:space="preserve"> nokta (1,1) tamamen pozitif sınıflandırma yapar. </w:t>
      </w:r>
      <w:r w:rsidR="00FD5EA1">
        <w:rPr>
          <w:bCs/>
        </w:rPr>
        <w:t xml:space="preserve">(0,1) noktası mükemmel sınıflandırmayı gösterir. </w:t>
      </w:r>
      <w:r w:rsidR="00C9415A">
        <w:fldChar w:fldCharType="begin"/>
      </w:r>
      <w:r w:rsidR="00C9415A">
        <w:instrText xml:space="preserve"> REF _Ref466928834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333D6F">
        <w:rPr>
          <w:noProof/>
          <w:sz w:val="18"/>
          <w:szCs w:val="18"/>
        </w:rPr>
        <w:t>.</w:t>
      </w:r>
      <w:r w:rsidR="007104E6">
        <w:rPr>
          <w:noProof/>
          <w:sz w:val="18"/>
          <w:szCs w:val="18"/>
        </w:rPr>
        <w:t>21</w:t>
      </w:r>
      <w:r w:rsidR="00C9415A">
        <w:fldChar w:fldCharType="end"/>
      </w:r>
      <w:r w:rsidR="00A83D3F">
        <w:t>.</w:t>
      </w:r>
      <w:r w:rsidR="00FD5EA1" w:rsidRPr="00EE706B">
        <w:rPr>
          <w:bCs/>
        </w:rPr>
        <w:t>’d</w:t>
      </w:r>
      <w:r w:rsidR="00FD5EA1">
        <w:rPr>
          <w:bCs/>
        </w:rPr>
        <w:t>e</w:t>
      </w:r>
      <w:r w:rsidR="002C220D">
        <w:rPr>
          <w:bCs/>
        </w:rPr>
        <w:t>ki</w:t>
      </w:r>
      <w:r w:rsidR="00FD5EA1">
        <w:rPr>
          <w:bCs/>
        </w:rPr>
        <w:t xml:space="preserve"> </w:t>
      </w:r>
      <w:r w:rsidR="002C220D" w:rsidRPr="00887222">
        <w:rPr>
          <w:bCs/>
          <w:i/>
        </w:rPr>
        <w:t>D</w:t>
      </w:r>
      <w:r w:rsidR="002C220D">
        <w:rPr>
          <w:bCs/>
        </w:rPr>
        <w:t>’nin performansı mükemmeldir. Genel olarak</w:t>
      </w:r>
      <w:r w:rsidR="004C1454">
        <w:rPr>
          <w:bCs/>
        </w:rPr>
        <w:t xml:space="preserve"> şu söylenebilir: ROC uzayındaki bir nokta eğer kuzey batıya doğru ise </w:t>
      </w:r>
      <w:r w:rsidR="00852FB2">
        <w:rPr>
          <w:bCs/>
        </w:rPr>
        <w:t xml:space="preserve">diğerlerinden iyidir. Kuzey batıda olmak DPO’nun daha yüksek, YPO’nun daha az </w:t>
      </w:r>
      <w:r w:rsidR="00983440">
        <w:rPr>
          <w:bCs/>
        </w:rPr>
        <w:t>olduğunu gösterir. Bu da istenen durumdur. ROC grafiğinin sol tarafındaki</w:t>
      </w:r>
      <w:r w:rsidR="001B6D47">
        <w:rPr>
          <w:bCs/>
        </w:rPr>
        <w:t xml:space="preserve"> X eksenine yakın olan sınıflayıcılar</w:t>
      </w:r>
      <w:r w:rsidR="002C220D">
        <w:rPr>
          <w:bCs/>
        </w:rPr>
        <w:t xml:space="preserve"> </w:t>
      </w:r>
      <w:r w:rsidR="003E61BB">
        <w:rPr>
          <w:bCs/>
        </w:rPr>
        <w:t>pozitif sınıflandırmayı güçlü bir delil varsa yaparlar. Dolayısıyla, yanlış pozitif hatası çok azdır</w:t>
      </w:r>
      <w:r w:rsidR="00B12C2B">
        <w:rPr>
          <w:bCs/>
        </w:rPr>
        <w:t xml:space="preserve"> ama genelde DPO’da düşük olur. Sağ üst taraftaki sınıflayıcılar </w:t>
      </w:r>
      <w:r w:rsidR="00C3150E">
        <w:rPr>
          <w:bCs/>
        </w:rPr>
        <w:t>zayıf bir delil de olsa pozitif sınıflandırma yaparlar. Dolayısıyla, YPO’ları oldukça fazladır.</w:t>
      </w:r>
      <w:r w:rsidR="00EE706B">
        <w:rPr>
          <w:bCs/>
        </w:rPr>
        <w:t xml:space="preserve"> </w:t>
      </w:r>
      <w:r w:rsidR="00C9415A">
        <w:fldChar w:fldCharType="begin"/>
      </w:r>
      <w:r w:rsidR="00C9415A">
        <w:instrText xml:space="preserve"> REF _Ref466928834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333D6F">
        <w:rPr>
          <w:noProof/>
          <w:sz w:val="18"/>
          <w:szCs w:val="18"/>
        </w:rPr>
        <w:t>.</w:t>
      </w:r>
      <w:r w:rsidR="007104E6">
        <w:rPr>
          <w:noProof/>
          <w:sz w:val="18"/>
          <w:szCs w:val="18"/>
        </w:rPr>
        <w:t>21</w:t>
      </w:r>
      <w:r w:rsidR="00C9415A">
        <w:fldChar w:fldCharType="end"/>
      </w:r>
      <w:r w:rsidR="00A83D3F">
        <w:t>.</w:t>
      </w:r>
      <w:r w:rsidR="00EE706B" w:rsidRPr="00EE706B">
        <w:rPr>
          <w:bCs/>
        </w:rPr>
        <w:t>’d</w:t>
      </w:r>
      <w:r w:rsidR="00EE706B">
        <w:rPr>
          <w:bCs/>
        </w:rPr>
        <w:t>e A</w:t>
      </w:r>
      <w:r w:rsidR="00BE05B0">
        <w:rPr>
          <w:bCs/>
        </w:rPr>
        <w:t xml:space="preserve"> pozitif sınıflandırmayı güçlü bir delil varsa yapmaktadır ve B’ye göre </w:t>
      </w:r>
      <w:r w:rsidR="00FF5832">
        <w:rPr>
          <w:bCs/>
        </w:rPr>
        <w:t>YP’si daha azdır. Pek çok gerçek dünya</w:t>
      </w:r>
      <w:r w:rsidR="00012889">
        <w:rPr>
          <w:bCs/>
        </w:rPr>
        <w:t xml:space="preserve"> domeninde negatif örneklerin sayısı fazladır ve sınıflayıcıların </w:t>
      </w:r>
      <w:r w:rsidR="0080785D">
        <w:rPr>
          <w:bCs/>
        </w:rPr>
        <w:t>ROC grafiğinin uzak sol taraflarında elde edilmesi istenir</w:t>
      </w:r>
      <w:r w:rsidR="00540F04">
        <w:rPr>
          <w:bCs/>
        </w:rPr>
        <w:t xml:space="preserve"> </w:t>
      </w:r>
      <w:r w:rsidR="00DC5BA7">
        <w:rPr>
          <w:bCs/>
        </w:rPr>
        <w:fldChar w:fldCharType="begin" w:fldLock="1"/>
      </w:r>
      <w:r w:rsidR="000325D2">
        <w:rPr>
          <w:bCs/>
        </w:rPr>
        <w:instrText>ADDIN CSL_CITATION { "citationItems" : [ { "id" : "ITEM-1", "itemData" : { "DOI" : "10.1016/j.patrec.2005.10.010", "ISBN" : "01678655", "ISSN" : "18760988", "PMID" : "9820922", "author" : [ { "dropping-particle" : "", "family" : "Fawcett", "given" : "Tom", "non-dropping-particle" : "", "parse-names" : false, "suffix" : "" } ], "container-title" : "Pattern Recognition", "id" : "ITEM-1", "issued" : { "date-parts" : [ [ "2006" ] ] }, "page" : "861-874", "title" : "An introduction to ROC analysis", "type" : "article-journal", "volume" : "27" }, "uris" : [ "http://www.mendeley.com/documents/?uuid=ec727c85-22b1-48f5-9b89-1339aaea4349" ] } ], "mendeley" : { "formattedCitation" : "[74]", "plainTextFormattedCitation" : "[74]", "previouslyFormattedCitation" : "[73]" }, "properties" : { "noteIndex" : 0 }, "schema" : "https://github.com/citation-style-language/schema/raw/master/csl-citation.json" }</w:instrText>
      </w:r>
      <w:r w:rsidR="00DC5BA7">
        <w:rPr>
          <w:bCs/>
        </w:rPr>
        <w:fldChar w:fldCharType="separate"/>
      </w:r>
      <w:r w:rsidR="000325D2" w:rsidRPr="000325D2">
        <w:rPr>
          <w:bCs/>
          <w:noProof/>
        </w:rPr>
        <w:t>[74]</w:t>
      </w:r>
      <w:r w:rsidR="00DC5BA7">
        <w:rPr>
          <w:bCs/>
        </w:rPr>
        <w:fldChar w:fldCharType="end"/>
      </w:r>
      <w:r w:rsidR="0080785D">
        <w:rPr>
          <w:bCs/>
        </w:rPr>
        <w:t>.</w:t>
      </w:r>
    </w:p>
    <w:p w:rsidR="00D01556" w:rsidRDefault="00AC4DED" w:rsidP="00D01556">
      <w:pPr>
        <w:spacing w:line="360" w:lineRule="auto"/>
        <w:jc w:val="center"/>
        <w:rPr>
          <w:sz w:val="24"/>
          <w:szCs w:val="24"/>
        </w:rPr>
      </w:pPr>
      <w:r>
        <w:rPr>
          <w:noProof/>
          <w:sz w:val="24"/>
          <w:szCs w:val="24"/>
        </w:rPr>
        <w:lastRenderedPageBreak/>
        <w:drawing>
          <wp:inline distT="0" distB="0" distL="0" distR="0" wp14:anchorId="771B03B6" wp14:editId="626A6064">
            <wp:extent cx="2895600" cy="2421255"/>
            <wp:effectExtent l="19050" t="0" r="0"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srcRect/>
                    <a:stretch>
                      <a:fillRect/>
                    </a:stretch>
                  </pic:blipFill>
                  <pic:spPr bwMode="auto">
                    <a:xfrm>
                      <a:off x="0" y="0"/>
                      <a:ext cx="2895600" cy="2421255"/>
                    </a:xfrm>
                    <a:prstGeom prst="rect">
                      <a:avLst/>
                    </a:prstGeom>
                    <a:noFill/>
                    <a:ln w="9525">
                      <a:noFill/>
                      <a:miter lim="800000"/>
                      <a:headEnd/>
                      <a:tailEnd/>
                    </a:ln>
                  </pic:spPr>
                </pic:pic>
              </a:graphicData>
            </a:graphic>
          </wp:inline>
        </w:drawing>
      </w:r>
    </w:p>
    <w:p w:rsidR="00D01556" w:rsidRDefault="00D01556" w:rsidP="00D01556">
      <w:pPr>
        <w:spacing w:line="360" w:lineRule="auto"/>
        <w:jc w:val="center"/>
        <w:rPr>
          <w:sz w:val="24"/>
          <w:szCs w:val="24"/>
        </w:rPr>
      </w:pPr>
      <w:bookmarkStart w:id="118" w:name="_Ref466928834"/>
      <w:bookmarkStart w:id="119" w:name="_Toc468697240"/>
      <w:r w:rsidRPr="00333D6F">
        <w:rPr>
          <w:sz w:val="18"/>
          <w:szCs w:val="18"/>
        </w:rPr>
        <w:t xml:space="preserve">Şekil </w:t>
      </w:r>
      <w:r w:rsidR="00DC5BA7" w:rsidRPr="00333D6F">
        <w:rPr>
          <w:sz w:val="18"/>
          <w:szCs w:val="18"/>
        </w:rPr>
        <w:fldChar w:fldCharType="begin"/>
      </w:r>
      <w:r w:rsidRPr="00333D6F">
        <w:rPr>
          <w:sz w:val="18"/>
          <w:szCs w:val="18"/>
        </w:rPr>
        <w:instrText xml:space="preserve"> STYLEREF 1 \s </w:instrText>
      </w:r>
      <w:r w:rsidR="00DC5BA7" w:rsidRPr="00333D6F">
        <w:rPr>
          <w:sz w:val="18"/>
          <w:szCs w:val="18"/>
        </w:rPr>
        <w:fldChar w:fldCharType="separate"/>
      </w:r>
      <w:r w:rsidR="007104E6">
        <w:rPr>
          <w:noProof/>
          <w:sz w:val="18"/>
          <w:szCs w:val="18"/>
          <w:cs/>
        </w:rPr>
        <w:t>‎</w:t>
      </w:r>
      <w:r w:rsidR="007104E6">
        <w:rPr>
          <w:noProof/>
          <w:sz w:val="18"/>
          <w:szCs w:val="18"/>
        </w:rPr>
        <w:t>2</w:t>
      </w:r>
      <w:r w:rsidR="00DC5BA7" w:rsidRPr="00333D6F">
        <w:rPr>
          <w:sz w:val="18"/>
          <w:szCs w:val="18"/>
        </w:rPr>
        <w:fldChar w:fldCharType="end"/>
      </w:r>
      <w:r w:rsidRPr="00333D6F">
        <w:rPr>
          <w:sz w:val="18"/>
          <w:szCs w:val="18"/>
        </w:rPr>
        <w:t>.</w:t>
      </w:r>
      <w:r w:rsidR="00DC5BA7" w:rsidRPr="00333D6F">
        <w:rPr>
          <w:sz w:val="18"/>
          <w:szCs w:val="18"/>
        </w:rPr>
        <w:fldChar w:fldCharType="begin"/>
      </w:r>
      <w:r w:rsidRPr="00333D6F">
        <w:rPr>
          <w:sz w:val="18"/>
          <w:szCs w:val="18"/>
        </w:rPr>
        <w:instrText xml:space="preserve"> SEQ Şekil \* ARABIC \s 1 </w:instrText>
      </w:r>
      <w:r w:rsidR="00DC5BA7" w:rsidRPr="00333D6F">
        <w:rPr>
          <w:sz w:val="18"/>
          <w:szCs w:val="18"/>
        </w:rPr>
        <w:fldChar w:fldCharType="separate"/>
      </w:r>
      <w:r w:rsidR="007104E6">
        <w:rPr>
          <w:noProof/>
          <w:sz w:val="18"/>
          <w:szCs w:val="18"/>
        </w:rPr>
        <w:t>21</w:t>
      </w:r>
      <w:r w:rsidR="00DC5BA7" w:rsidRPr="00333D6F">
        <w:rPr>
          <w:sz w:val="18"/>
          <w:szCs w:val="18"/>
        </w:rPr>
        <w:fldChar w:fldCharType="end"/>
      </w:r>
      <w:bookmarkEnd w:id="118"/>
      <w:r w:rsidRPr="00333D6F">
        <w:rPr>
          <w:sz w:val="18"/>
          <w:szCs w:val="18"/>
        </w:rPr>
        <w:t xml:space="preserve">. </w:t>
      </w:r>
      <w:r w:rsidR="00E07B90">
        <w:rPr>
          <w:sz w:val="18"/>
          <w:szCs w:val="18"/>
        </w:rPr>
        <w:t>Beş ayrık sınıflandırıcıyı gösteren ROC eğrisi</w:t>
      </w:r>
      <w:r w:rsidR="00683382">
        <w:rPr>
          <w:sz w:val="18"/>
          <w:szCs w:val="18"/>
        </w:rPr>
        <w:t xml:space="preserve"> </w:t>
      </w:r>
      <w:r w:rsidR="00DC5BA7">
        <w:rPr>
          <w:sz w:val="18"/>
          <w:szCs w:val="18"/>
        </w:rPr>
        <w:fldChar w:fldCharType="begin" w:fldLock="1"/>
      </w:r>
      <w:r w:rsidR="000325D2">
        <w:rPr>
          <w:sz w:val="18"/>
          <w:szCs w:val="18"/>
        </w:rPr>
        <w:instrText>ADDIN CSL_CITATION { "citationItems" : [ { "id" : "ITEM-1", "itemData" : { "DOI" : "10.1016/j.patrec.2005.10.010", "ISBN" : "01678655", "ISSN" : "18760988", "PMID" : "9820922", "author" : [ { "dropping-particle" : "", "family" : "Fawcett", "given" : "Tom", "non-dropping-particle" : "", "parse-names" : false, "suffix" : "" } ], "container-title" : "Pattern Recognition", "id" : "ITEM-1", "issued" : { "date-parts" : [ [ "2006" ] ] }, "page" : "861-874", "title" : "An introduction to ROC analysis", "type" : "article-journal", "volume" : "27" }, "uris" : [ "http://www.mendeley.com/documents/?uuid=ec727c85-22b1-48f5-9b89-1339aaea4349" ] } ], "mendeley" : { "formattedCitation" : "[74]", "plainTextFormattedCitation" : "[74]", "previouslyFormattedCitation" : "[73]" }, "properties" : { "noteIndex" : 0 }, "schema" : "https://github.com/citation-style-language/schema/raw/master/csl-citation.json" }</w:instrText>
      </w:r>
      <w:r w:rsidR="00DC5BA7">
        <w:rPr>
          <w:sz w:val="18"/>
          <w:szCs w:val="18"/>
        </w:rPr>
        <w:fldChar w:fldCharType="separate"/>
      </w:r>
      <w:r w:rsidR="000325D2" w:rsidRPr="000325D2">
        <w:rPr>
          <w:noProof/>
          <w:sz w:val="18"/>
          <w:szCs w:val="18"/>
        </w:rPr>
        <w:t>[74]</w:t>
      </w:r>
      <w:bookmarkEnd w:id="119"/>
      <w:r w:rsidR="00DC5BA7">
        <w:rPr>
          <w:sz w:val="18"/>
          <w:szCs w:val="18"/>
        </w:rPr>
        <w:fldChar w:fldCharType="end"/>
      </w:r>
    </w:p>
    <w:p w:rsidR="0015218D" w:rsidRDefault="0015218D" w:rsidP="0015218D">
      <w:pPr>
        <w:spacing w:line="360" w:lineRule="auto"/>
        <w:rPr>
          <w:sz w:val="24"/>
          <w:szCs w:val="24"/>
        </w:rPr>
      </w:pPr>
    </w:p>
    <w:p w:rsidR="003F4C3B" w:rsidRDefault="003F4C3B" w:rsidP="003F4C3B">
      <w:pPr>
        <w:pStyle w:val="PARAGRAFMETN"/>
        <w:spacing w:before="0" w:after="0"/>
        <w:rPr>
          <w:bCs/>
        </w:rPr>
      </w:pPr>
      <w:r>
        <w:rPr>
          <w:bCs/>
        </w:rPr>
        <w:t>Sonlu bir kümeden üretilen ROC eğrileri aslında bir basamak</w:t>
      </w:r>
      <w:r w:rsidR="00540F04">
        <w:rPr>
          <w:bCs/>
        </w:rPr>
        <w:t xml:space="preserve"> fonksiyonudur. Kümedeki örnek sayısı sonsuza yaklaştıkça </w:t>
      </w:r>
      <w:r w:rsidR="00220482">
        <w:rPr>
          <w:bCs/>
        </w:rPr>
        <w:t xml:space="preserve">doğru eğriye yaklaşılır. </w:t>
      </w:r>
      <w:r w:rsidR="008D7874">
        <w:rPr>
          <w:bCs/>
        </w:rPr>
        <w:t>ROC eğrisi, eşikler belirlenerek her eşik değeri için DPO-YPO değerlerinin hesaplanması ile elde edilir.</w:t>
      </w:r>
      <w:r w:rsidR="00F042AB">
        <w:rPr>
          <w:bCs/>
        </w:rPr>
        <w:t xml:space="preserve"> </w:t>
      </w:r>
      <w:r w:rsidR="00C9415A">
        <w:fldChar w:fldCharType="begin"/>
      </w:r>
      <w:r w:rsidR="00C9415A">
        <w:instrText xml:space="preserve"> REF _Ref466958079 \h  \* MERGEFORMAT </w:instrText>
      </w:r>
      <w:r w:rsidR="00C9415A">
        <w:fldChar w:fldCharType="separate"/>
      </w:r>
      <w:r w:rsidR="007104E6" w:rsidRPr="007104E6">
        <w:t xml:space="preserve">Şekil </w:t>
      </w:r>
      <w:r w:rsidR="007104E6" w:rsidRPr="007104E6">
        <w:rPr>
          <w:noProof/>
          <w:cs/>
        </w:rPr>
        <w:t>‎</w:t>
      </w:r>
      <w:r w:rsidR="007104E6">
        <w:rPr>
          <w:noProof/>
          <w:sz w:val="18"/>
          <w:szCs w:val="18"/>
        </w:rPr>
        <w:t>2</w:t>
      </w:r>
      <w:r w:rsidR="007104E6" w:rsidRPr="00333D6F">
        <w:rPr>
          <w:noProof/>
          <w:sz w:val="18"/>
          <w:szCs w:val="18"/>
        </w:rPr>
        <w:t>.</w:t>
      </w:r>
      <w:r w:rsidR="007104E6">
        <w:rPr>
          <w:noProof/>
          <w:sz w:val="18"/>
          <w:szCs w:val="18"/>
        </w:rPr>
        <w:t>22</w:t>
      </w:r>
      <w:r w:rsidR="00C9415A">
        <w:fldChar w:fldCharType="end"/>
      </w:r>
      <w:r w:rsidR="00A83D3F">
        <w:rPr>
          <w:bCs/>
        </w:rPr>
        <w:t>.</w:t>
      </w:r>
      <w:r w:rsidR="00F042AB">
        <w:rPr>
          <w:bCs/>
        </w:rPr>
        <w:t xml:space="preserve">’de örnek ROC eğrisi ve eğri üzerinde eşikler verilmiştir. Eşik değer sonsuzken </w:t>
      </w:r>
      <w:r w:rsidR="007306B7">
        <w:rPr>
          <w:bCs/>
        </w:rPr>
        <w:t xml:space="preserve">hiç pozitif sınıflandırma yapılamamıştır (0,0). Eşik düşürüldükçe </w:t>
      </w:r>
      <w:r w:rsidR="00667D80">
        <w:rPr>
          <w:bCs/>
        </w:rPr>
        <w:t>eğri yukarı tırmanmış ve 0,1 yapıldığında (1,1) noktasına gelerek sonlanmıştır.</w:t>
      </w:r>
      <w:r w:rsidR="00965B81">
        <w:rPr>
          <w:bCs/>
        </w:rPr>
        <w:t xml:space="preserve"> Görüldüğü gibi eşiği düşürmek DPO’yu artır</w:t>
      </w:r>
      <w:r w:rsidR="00F4438D">
        <w:rPr>
          <w:bCs/>
        </w:rPr>
        <w:t>mıştır.</w:t>
      </w:r>
    </w:p>
    <w:p w:rsidR="003A0EAC" w:rsidRDefault="003A0EAC" w:rsidP="003F4C3B">
      <w:pPr>
        <w:pStyle w:val="PARAGRAFMETN"/>
        <w:spacing w:before="0" w:after="0"/>
        <w:rPr>
          <w:bCs/>
        </w:rPr>
      </w:pPr>
    </w:p>
    <w:p w:rsidR="001804B9" w:rsidRDefault="00B6219C" w:rsidP="001804B9">
      <w:pPr>
        <w:pStyle w:val="PARAGRAFMETN"/>
        <w:spacing w:before="0" w:after="0"/>
        <w:jc w:val="center"/>
        <w:rPr>
          <w:bCs/>
        </w:rPr>
      </w:pPr>
      <w:r>
        <w:rPr>
          <w:bCs/>
          <w:noProof/>
        </w:rPr>
        <w:drawing>
          <wp:inline distT="0" distB="0" distL="0" distR="0" wp14:anchorId="2600BF29" wp14:editId="05B251C7">
            <wp:extent cx="2997200" cy="2700655"/>
            <wp:effectExtent l="19050" t="0" r="0" b="0"/>
            <wp:docPr id="1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a:stretch>
                      <a:fillRect/>
                    </a:stretch>
                  </pic:blipFill>
                  <pic:spPr bwMode="auto">
                    <a:xfrm>
                      <a:off x="0" y="0"/>
                      <a:ext cx="2997200" cy="2700655"/>
                    </a:xfrm>
                    <a:prstGeom prst="rect">
                      <a:avLst/>
                    </a:prstGeom>
                    <a:noFill/>
                    <a:ln w="9525">
                      <a:noFill/>
                      <a:miter lim="800000"/>
                      <a:headEnd/>
                      <a:tailEnd/>
                    </a:ln>
                  </pic:spPr>
                </pic:pic>
              </a:graphicData>
            </a:graphic>
          </wp:inline>
        </w:drawing>
      </w:r>
    </w:p>
    <w:p w:rsidR="0078593A" w:rsidRPr="00B61BB8" w:rsidRDefault="001804B9" w:rsidP="00B61BB8">
      <w:pPr>
        <w:spacing w:line="360" w:lineRule="auto"/>
        <w:jc w:val="center"/>
        <w:rPr>
          <w:sz w:val="24"/>
          <w:szCs w:val="24"/>
        </w:rPr>
      </w:pPr>
      <w:bookmarkStart w:id="120" w:name="_Ref466958079"/>
      <w:bookmarkStart w:id="121" w:name="_Toc468697241"/>
      <w:r w:rsidRPr="00333D6F">
        <w:rPr>
          <w:sz w:val="18"/>
          <w:szCs w:val="18"/>
        </w:rPr>
        <w:t xml:space="preserve">Şekil </w:t>
      </w:r>
      <w:r w:rsidR="00DC5BA7" w:rsidRPr="00333D6F">
        <w:rPr>
          <w:sz w:val="18"/>
          <w:szCs w:val="18"/>
        </w:rPr>
        <w:fldChar w:fldCharType="begin"/>
      </w:r>
      <w:r w:rsidRPr="00333D6F">
        <w:rPr>
          <w:sz w:val="18"/>
          <w:szCs w:val="18"/>
        </w:rPr>
        <w:instrText xml:space="preserve"> STYLEREF 1 \s </w:instrText>
      </w:r>
      <w:r w:rsidR="00DC5BA7" w:rsidRPr="00333D6F">
        <w:rPr>
          <w:sz w:val="18"/>
          <w:szCs w:val="18"/>
        </w:rPr>
        <w:fldChar w:fldCharType="separate"/>
      </w:r>
      <w:r w:rsidR="007104E6">
        <w:rPr>
          <w:noProof/>
          <w:sz w:val="18"/>
          <w:szCs w:val="18"/>
          <w:cs/>
        </w:rPr>
        <w:t>‎</w:t>
      </w:r>
      <w:r w:rsidR="007104E6">
        <w:rPr>
          <w:noProof/>
          <w:sz w:val="18"/>
          <w:szCs w:val="18"/>
        </w:rPr>
        <w:t>2</w:t>
      </w:r>
      <w:r w:rsidR="00DC5BA7" w:rsidRPr="00333D6F">
        <w:rPr>
          <w:sz w:val="18"/>
          <w:szCs w:val="18"/>
        </w:rPr>
        <w:fldChar w:fldCharType="end"/>
      </w:r>
      <w:r w:rsidRPr="00333D6F">
        <w:rPr>
          <w:sz w:val="18"/>
          <w:szCs w:val="18"/>
        </w:rPr>
        <w:t>.</w:t>
      </w:r>
      <w:r w:rsidR="00DC5BA7" w:rsidRPr="00333D6F">
        <w:rPr>
          <w:sz w:val="18"/>
          <w:szCs w:val="18"/>
        </w:rPr>
        <w:fldChar w:fldCharType="begin"/>
      </w:r>
      <w:r w:rsidRPr="00333D6F">
        <w:rPr>
          <w:sz w:val="18"/>
          <w:szCs w:val="18"/>
        </w:rPr>
        <w:instrText xml:space="preserve"> SEQ Şekil \* ARABIC \s 1 </w:instrText>
      </w:r>
      <w:r w:rsidR="00DC5BA7" w:rsidRPr="00333D6F">
        <w:rPr>
          <w:sz w:val="18"/>
          <w:szCs w:val="18"/>
        </w:rPr>
        <w:fldChar w:fldCharType="separate"/>
      </w:r>
      <w:r w:rsidR="007104E6">
        <w:rPr>
          <w:noProof/>
          <w:sz w:val="18"/>
          <w:szCs w:val="18"/>
        </w:rPr>
        <w:t>22</w:t>
      </w:r>
      <w:r w:rsidR="00DC5BA7" w:rsidRPr="00333D6F">
        <w:rPr>
          <w:sz w:val="18"/>
          <w:szCs w:val="18"/>
        </w:rPr>
        <w:fldChar w:fldCharType="end"/>
      </w:r>
      <w:bookmarkEnd w:id="120"/>
      <w:r w:rsidRPr="00333D6F">
        <w:rPr>
          <w:sz w:val="18"/>
          <w:szCs w:val="18"/>
        </w:rPr>
        <w:t xml:space="preserve">. </w:t>
      </w:r>
      <w:r w:rsidR="00B6219C">
        <w:rPr>
          <w:sz w:val="18"/>
          <w:szCs w:val="18"/>
        </w:rPr>
        <w:t>Örnek</w:t>
      </w:r>
      <w:r>
        <w:rPr>
          <w:sz w:val="18"/>
          <w:szCs w:val="18"/>
        </w:rPr>
        <w:t xml:space="preserve"> ROC eğrisi </w:t>
      </w:r>
      <w:r w:rsidR="00DC5BA7">
        <w:rPr>
          <w:sz w:val="18"/>
          <w:szCs w:val="18"/>
        </w:rPr>
        <w:fldChar w:fldCharType="begin" w:fldLock="1"/>
      </w:r>
      <w:r w:rsidR="000325D2">
        <w:rPr>
          <w:sz w:val="18"/>
          <w:szCs w:val="18"/>
        </w:rPr>
        <w:instrText>ADDIN CSL_CITATION { "citationItems" : [ { "id" : "ITEM-1", "itemData" : { "DOI" : "10.1016/j.patrec.2005.10.010", "ISBN" : "01678655", "ISSN" : "18760988", "PMID" : "9820922", "author" : [ { "dropping-particle" : "", "family" : "Fawcett", "given" : "Tom", "non-dropping-particle" : "", "parse-names" : false, "suffix" : "" } ], "container-title" : "Pattern Recognition", "id" : "ITEM-1", "issued" : { "date-parts" : [ [ "2006" ] ] }, "page" : "861-874", "title" : "An introduction to ROC analysis", "type" : "article-journal", "volume" : "27" }, "uris" : [ "http://www.mendeley.com/documents/?uuid=ec727c85-22b1-48f5-9b89-1339aaea4349" ] } ], "mendeley" : { "formattedCitation" : "[74]", "plainTextFormattedCitation" : "[74]", "previouslyFormattedCitation" : "[73]" }, "properties" : { "noteIndex" : 0 }, "schema" : "https://github.com/citation-style-language/schema/raw/master/csl-citation.json" }</w:instrText>
      </w:r>
      <w:r w:rsidR="00DC5BA7">
        <w:rPr>
          <w:sz w:val="18"/>
          <w:szCs w:val="18"/>
        </w:rPr>
        <w:fldChar w:fldCharType="separate"/>
      </w:r>
      <w:r w:rsidR="000325D2" w:rsidRPr="000325D2">
        <w:rPr>
          <w:noProof/>
          <w:sz w:val="18"/>
          <w:szCs w:val="18"/>
        </w:rPr>
        <w:t>[74]</w:t>
      </w:r>
      <w:bookmarkEnd w:id="121"/>
      <w:r w:rsidR="00DC5BA7">
        <w:rPr>
          <w:sz w:val="18"/>
          <w:szCs w:val="18"/>
        </w:rPr>
        <w:fldChar w:fldCharType="end"/>
      </w:r>
    </w:p>
    <w:p w:rsidR="000C32B4" w:rsidRPr="007C0ABD" w:rsidRDefault="000C32B4" w:rsidP="007C0ABD">
      <w:pPr>
        <w:widowControl/>
        <w:autoSpaceDE/>
        <w:autoSpaceDN/>
        <w:adjustRightInd/>
        <w:spacing w:line="360" w:lineRule="auto"/>
        <w:jc w:val="both"/>
        <w:rPr>
          <w:szCs w:val="24"/>
        </w:rPr>
      </w:pPr>
    </w:p>
    <w:p w:rsidR="00464BF1" w:rsidRDefault="00464BF1" w:rsidP="00434583">
      <w:pPr>
        <w:pStyle w:val="Balk1"/>
        <w:numPr>
          <w:ilvl w:val="0"/>
          <w:numId w:val="0"/>
        </w:numPr>
        <w:tabs>
          <w:tab w:val="right" w:pos="1560"/>
        </w:tabs>
        <w:spacing w:before="0" w:after="0"/>
        <w:jc w:val="both"/>
        <w:sectPr w:rsidR="00464BF1" w:rsidSect="0062346E">
          <w:pgSz w:w="11909" w:h="16834"/>
          <w:pgMar w:top="1702" w:right="1418" w:bottom="1701" w:left="2268" w:header="709" w:footer="709" w:gutter="0"/>
          <w:cols w:space="60"/>
          <w:noEndnote/>
          <w:docGrid w:linePitch="272"/>
        </w:sectPr>
      </w:pPr>
      <w:bookmarkStart w:id="122" w:name="_Toc466970676"/>
    </w:p>
    <w:p w:rsidR="00464BF1" w:rsidRPr="00B068F2" w:rsidRDefault="00464BF1" w:rsidP="00320B5D">
      <w:pPr>
        <w:widowControl/>
        <w:autoSpaceDE/>
        <w:autoSpaceDN/>
        <w:adjustRightInd/>
        <w:spacing w:line="360" w:lineRule="auto"/>
        <w:jc w:val="both"/>
        <w:rPr>
          <w:sz w:val="28"/>
          <w:szCs w:val="28"/>
        </w:rPr>
      </w:pPr>
    </w:p>
    <w:p w:rsidR="00320B5D" w:rsidRPr="00320B5D" w:rsidRDefault="00320B5D" w:rsidP="00320B5D">
      <w:pPr>
        <w:widowControl/>
        <w:autoSpaceDE/>
        <w:autoSpaceDN/>
        <w:adjustRightInd/>
        <w:spacing w:line="360" w:lineRule="auto"/>
        <w:jc w:val="both"/>
        <w:rPr>
          <w:szCs w:val="24"/>
        </w:rPr>
      </w:pPr>
    </w:p>
    <w:p w:rsidR="00320B5D" w:rsidRPr="00320B5D" w:rsidRDefault="00320B5D" w:rsidP="00320B5D">
      <w:pPr>
        <w:pStyle w:val="PARAGRAFMETN"/>
        <w:spacing w:before="0" w:after="0"/>
        <w:rPr>
          <w:sz w:val="20"/>
          <w:szCs w:val="20"/>
        </w:rPr>
      </w:pPr>
    </w:p>
    <w:p w:rsidR="000C32B4" w:rsidRDefault="00ED4A5A" w:rsidP="007A66F9">
      <w:pPr>
        <w:pStyle w:val="Balk1"/>
        <w:tabs>
          <w:tab w:val="right" w:pos="1560"/>
        </w:tabs>
        <w:spacing w:before="0" w:after="0"/>
        <w:ind w:left="1418" w:hanging="1418"/>
        <w:jc w:val="both"/>
      </w:pPr>
      <w:r>
        <w:t xml:space="preserve">HİBRİT VE ŞERİT TABANLI </w:t>
      </w:r>
      <w:r w:rsidR="00A83429">
        <w:t>piksel yolu çıkarma</w:t>
      </w:r>
      <w:r w:rsidR="000C32B4" w:rsidRPr="00477D3E">
        <w:t xml:space="preserve"> tespiti </w:t>
      </w:r>
      <w:bookmarkEnd w:id="122"/>
    </w:p>
    <w:p w:rsidR="007C0ABD" w:rsidRPr="006656C7" w:rsidRDefault="007C0ABD" w:rsidP="007C0ABD">
      <w:pPr>
        <w:pStyle w:val="PARAGRAFMETN"/>
        <w:spacing w:before="0" w:after="0"/>
        <w:rPr>
          <w:sz w:val="28"/>
          <w:szCs w:val="28"/>
        </w:rPr>
      </w:pPr>
    </w:p>
    <w:p w:rsidR="007C0ABD" w:rsidRDefault="005531B9" w:rsidP="007C0ABD">
      <w:pPr>
        <w:pStyle w:val="PARAGRAFMETN"/>
        <w:spacing w:before="0" w:after="0"/>
      </w:pPr>
      <w:r>
        <w:t xml:space="preserve">Klasik ölçekleme yöntemlerinin aksine, </w:t>
      </w:r>
      <w:r w:rsidR="00A83429">
        <w:t>piksel yolu çıkarma (seam carving)</w:t>
      </w:r>
      <w:r>
        <w:t xml:space="preserve"> görüntünün boyutlarını değiştirirken </w:t>
      </w:r>
      <w:r w:rsidR="00960C43">
        <w:t xml:space="preserve">yalnızca </w:t>
      </w:r>
      <w:r>
        <w:t xml:space="preserve">geometrik özellikleri değil, görüntünün içeriğine bağlı olan anlamsal, piksel önemine bağlı olan özelliklerini </w:t>
      </w:r>
      <w:r w:rsidR="00960C43">
        <w:t xml:space="preserve">de </w:t>
      </w:r>
      <w:r>
        <w:t xml:space="preserve">kullanır. Bu sebeple de yapılan değişiklikler çok yüksek miktarda olmadığı sürece insan gözü tarafından algılanamaz. </w:t>
      </w:r>
      <w:r w:rsidR="00C9415A">
        <w:fldChar w:fldCharType="begin"/>
      </w:r>
      <w:r w:rsidR="00C9415A">
        <w:instrText xml:space="preserve"> REF _Ref466466422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99313D">
        <w:rPr>
          <w:noProof/>
          <w:sz w:val="18"/>
          <w:szCs w:val="18"/>
        </w:rPr>
        <w:t>.</w:t>
      </w:r>
      <w:r w:rsidR="007104E6">
        <w:rPr>
          <w:noProof/>
          <w:sz w:val="18"/>
          <w:szCs w:val="18"/>
        </w:rPr>
        <w:t>1</w:t>
      </w:r>
      <w:r w:rsidR="00C9415A">
        <w:fldChar w:fldCharType="end"/>
      </w:r>
      <w:r w:rsidR="00A83D3F">
        <w:t>.</w:t>
      </w:r>
      <w:r>
        <w:t xml:space="preserve">’de örnek bir görüntü ile genişliği </w:t>
      </w:r>
      <w:r w:rsidR="00A83429">
        <w:t>piksel yolu çıkarma</w:t>
      </w:r>
      <w:r>
        <w:t xml:space="preserve"> </w:t>
      </w:r>
      <w:r w:rsidR="00A83429">
        <w:t xml:space="preserve">yöntemi </w:t>
      </w:r>
      <w:r>
        <w:t>kullanılarak %3, %6, %10, %20</w:t>
      </w:r>
      <w:r w:rsidR="009E343A">
        <w:t xml:space="preserve">, </w:t>
      </w:r>
      <w:r>
        <w:t>%30</w:t>
      </w:r>
      <w:r w:rsidR="009E343A">
        <w:t>, %40 ve %50</w:t>
      </w:r>
      <w:r>
        <w:t xml:space="preserve"> azaltılmış görüntüler verilmiştir. </w:t>
      </w:r>
      <w:r w:rsidR="00A83429">
        <w:t>Piksel yolu çıkarılarak</w:t>
      </w:r>
      <w:r>
        <w:t xml:space="preserve"> işlenmiş bu görüntülerde yapılan değişiklik hissedilememektedir. Özellikle de düşük ölçekleme oranlarında (%3 ve %6) işlenmiş görüntü orijinalden ayrılmamaktadır.</w:t>
      </w:r>
      <w:r w:rsidR="005F3F6C">
        <w:t xml:space="preserve"> Dolayısıyla, </w:t>
      </w:r>
      <w:r w:rsidR="0084699E">
        <w:t>piksel yolu çıkarmanın</w:t>
      </w:r>
      <w:r w:rsidR="005F3F6C">
        <w:t xml:space="preserve"> ö</w:t>
      </w:r>
      <w:r w:rsidR="00B26882">
        <w:t>zellik</w:t>
      </w:r>
      <w:r w:rsidR="005F3F6C">
        <w:t xml:space="preserve">le düşük ölçekleme yapıldığı </w:t>
      </w:r>
      <w:r w:rsidR="00B26882">
        <w:t xml:space="preserve">durumlarda </w:t>
      </w:r>
      <w:r w:rsidR="005F3F6C">
        <w:t xml:space="preserve">tespiti </w:t>
      </w:r>
      <w:r w:rsidR="00B26882">
        <w:t xml:space="preserve">büyük önem arz etmektedir. Bu sebeple, bu tez çalışmasında, </w:t>
      </w:r>
      <w:r w:rsidR="0084699E">
        <w:t>piksel yolu çıkarma</w:t>
      </w:r>
      <w:r w:rsidR="00473B91">
        <w:t xml:space="preserve"> tabanlı ölçeklemenin tespitinin zor olduğu düşük ölçekleme oranları</w:t>
      </w:r>
      <w:r w:rsidR="000A29BD">
        <w:t xml:space="preserve"> (%30’a kadar)</w:t>
      </w:r>
      <w:r w:rsidR="00473B91">
        <w:t xml:space="preserve"> hesaba katılmıştır. </w:t>
      </w:r>
      <w:r w:rsidR="00E84D3C">
        <w:t>%30’dan daha yüksek ölçekleme oranlarında bozukluklar çok daha belirgin olup insan gözü tarafından algılanabilmektedir ve bunun için derin bir analize gerek yoktur.</w:t>
      </w:r>
      <w:r w:rsidR="00CD0B36">
        <w:t xml:space="preserve"> Tespit için önerilen yaklaşımların başarı</w:t>
      </w:r>
      <w:r w:rsidR="004325E3">
        <w:t>s</w:t>
      </w:r>
      <w:r w:rsidR="00CD0B36">
        <w:t>ını düşük ölçekleme oranlarında elde edilen performans belirlemektedir.</w:t>
      </w:r>
      <w:r w:rsidR="00FB7490">
        <w:t xml:space="preserve"> Bu çalışmada, </w:t>
      </w:r>
      <w:r w:rsidR="0084699E">
        <w:t>piksel yolu çıkarma</w:t>
      </w:r>
      <w:r w:rsidR="00FB7490">
        <w:t xml:space="preserve"> tabanlı ölçeklemenin tespiti için öncelikle hibrit özelliklerin kullanıldığı bir yöntem önerilmiş</w:t>
      </w:r>
      <w:r w:rsidR="00AC3CF6">
        <w:t>, ardından daha yüksek başarımların elde edildiği şerit tabanlı tespit yöntemi geliştirilmiştir.</w:t>
      </w:r>
    </w:p>
    <w:p w:rsidR="00A36935" w:rsidRDefault="00427035">
      <w:pPr>
        <w:widowControl/>
        <w:autoSpaceDE/>
        <w:autoSpaceDN/>
        <w:adjustRightInd/>
        <w:sectPr w:rsidR="00A36935" w:rsidSect="00464BF1">
          <w:pgSz w:w="11909" w:h="16834"/>
          <w:pgMar w:top="1702" w:right="1418" w:bottom="1701" w:left="2268" w:header="709" w:footer="709" w:gutter="0"/>
          <w:cols w:space="60"/>
          <w:noEndnote/>
          <w:titlePg/>
          <w:docGrid w:linePitch="272"/>
        </w:sectPr>
      </w:pPr>
      <w:r>
        <w:br w:type="page"/>
      </w:r>
    </w:p>
    <w:p w:rsidR="00427035" w:rsidRDefault="006E784B" w:rsidP="0099313D">
      <w:pPr>
        <w:widowControl/>
        <w:autoSpaceDE/>
        <w:autoSpaceDN/>
        <w:adjustRightInd/>
        <w:jc w:val="center"/>
        <w:rPr>
          <w:color w:val="000000"/>
          <w:sz w:val="24"/>
          <w:szCs w:val="24"/>
        </w:rPr>
      </w:pPr>
      <w:r>
        <w:rPr>
          <w:noProof/>
          <w:color w:val="000000"/>
          <w:sz w:val="24"/>
          <w:szCs w:val="24"/>
        </w:rPr>
        <w:lastRenderedPageBreak/>
        <w:drawing>
          <wp:inline distT="0" distB="0" distL="0" distR="0" wp14:anchorId="24F7F684" wp14:editId="57B8FAC5">
            <wp:extent cx="8146415" cy="4855845"/>
            <wp:effectExtent l="19050" t="0" r="6985" b="0"/>
            <wp:docPr id="50"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srcRect/>
                    <a:stretch>
                      <a:fillRect/>
                    </a:stretch>
                  </pic:blipFill>
                  <pic:spPr bwMode="auto">
                    <a:xfrm>
                      <a:off x="0" y="0"/>
                      <a:ext cx="8146415" cy="4855845"/>
                    </a:xfrm>
                    <a:prstGeom prst="rect">
                      <a:avLst/>
                    </a:prstGeom>
                    <a:noFill/>
                    <a:ln w="9525">
                      <a:noFill/>
                      <a:miter lim="800000"/>
                      <a:headEnd/>
                      <a:tailEnd/>
                    </a:ln>
                  </pic:spPr>
                </pic:pic>
              </a:graphicData>
            </a:graphic>
          </wp:inline>
        </w:drawing>
      </w:r>
    </w:p>
    <w:p w:rsidR="006E784B" w:rsidRDefault="006E784B">
      <w:pPr>
        <w:widowControl/>
        <w:autoSpaceDE/>
        <w:autoSpaceDN/>
        <w:adjustRightInd/>
        <w:rPr>
          <w:color w:val="000000"/>
          <w:sz w:val="24"/>
          <w:szCs w:val="24"/>
        </w:rPr>
      </w:pPr>
    </w:p>
    <w:p w:rsidR="00095255" w:rsidRPr="0099313D" w:rsidRDefault="00577A6A" w:rsidP="0099313D">
      <w:pPr>
        <w:widowControl/>
        <w:autoSpaceDE/>
        <w:autoSpaceDN/>
        <w:adjustRightInd/>
        <w:jc w:val="center"/>
        <w:rPr>
          <w:sz w:val="18"/>
          <w:szCs w:val="18"/>
        </w:rPr>
        <w:sectPr w:rsidR="00095255" w:rsidRPr="0099313D" w:rsidSect="00B46F91">
          <w:pgSz w:w="16834" w:h="11909" w:orient="landscape"/>
          <w:pgMar w:top="2268" w:right="1702" w:bottom="1418" w:left="1701" w:header="709" w:footer="709" w:gutter="0"/>
          <w:cols w:space="60"/>
          <w:noEndnote/>
          <w:docGrid w:linePitch="272"/>
        </w:sectPr>
      </w:pPr>
      <w:bookmarkStart w:id="123" w:name="_Ref466466422"/>
      <w:bookmarkStart w:id="124" w:name="_Toc468697242"/>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3</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1</w:t>
      </w:r>
      <w:r w:rsidR="00DC5BA7" w:rsidRPr="0099313D">
        <w:rPr>
          <w:sz w:val="18"/>
          <w:szCs w:val="18"/>
        </w:rPr>
        <w:fldChar w:fldCharType="end"/>
      </w:r>
      <w:bookmarkEnd w:id="123"/>
      <w:r w:rsidRPr="0099313D">
        <w:rPr>
          <w:sz w:val="18"/>
          <w:szCs w:val="18"/>
        </w:rPr>
        <w:t xml:space="preserve">. </w:t>
      </w:r>
      <w:r w:rsidR="0084699E">
        <w:rPr>
          <w:sz w:val="18"/>
          <w:szCs w:val="18"/>
        </w:rPr>
        <w:t>Piksel yolu çıkarma yöntemi ile</w:t>
      </w:r>
      <w:r w:rsidRPr="0099313D">
        <w:rPr>
          <w:sz w:val="18"/>
          <w:szCs w:val="18"/>
        </w:rPr>
        <w:t xml:space="preserve"> ölçeklenmiş </w:t>
      </w:r>
      <w:r w:rsidR="0099313D" w:rsidRPr="0099313D">
        <w:rPr>
          <w:sz w:val="18"/>
          <w:szCs w:val="18"/>
        </w:rPr>
        <w:t>görüntüler</w:t>
      </w:r>
      <w:bookmarkEnd w:id="124"/>
    </w:p>
    <w:p w:rsidR="000C32B4" w:rsidRDefault="000C32B4" w:rsidP="00D9724A">
      <w:pPr>
        <w:pStyle w:val="AltBaslkSau"/>
      </w:pPr>
      <w:bookmarkStart w:id="125" w:name="_Toc466970677"/>
      <w:r w:rsidRPr="00776494">
        <w:lastRenderedPageBreak/>
        <w:t xml:space="preserve">Hibrit </w:t>
      </w:r>
      <w:r w:rsidR="0084699E">
        <w:t xml:space="preserve">Piksel </w:t>
      </w:r>
      <w:r w:rsidR="00A45F84">
        <w:t>Y</w:t>
      </w:r>
      <w:r w:rsidR="0084699E">
        <w:t xml:space="preserve">olu </w:t>
      </w:r>
      <w:r w:rsidR="00DD6F45">
        <w:t>Ç</w:t>
      </w:r>
      <w:r w:rsidR="0084699E">
        <w:t>ıkarma</w:t>
      </w:r>
      <w:r w:rsidRPr="00776494">
        <w:t xml:space="preserve"> Tespit </w:t>
      </w:r>
      <w:r w:rsidRPr="00A46857">
        <w:t>Yöntemi</w:t>
      </w:r>
      <w:bookmarkEnd w:id="125"/>
    </w:p>
    <w:p w:rsidR="00877C69" w:rsidRPr="006656C7" w:rsidRDefault="00877C69" w:rsidP="006656C7">
      <w:pPr>
        <w:spacing w:line="360" w:lineRule="auto"/>
        <w:rPr>
          <w:sz w:val="24"/>
          <w:szCs w:val="24"/>
        </w:rPr>
      </w:pPr>
    </w:p>
    <w:p w:rsidR="00877C69" w:rsidRDefault="00B43C55" w:rsidP="00722CAB">
      <w:pPr>
        <w:spacing w:line="360" w:lineRule="auto"/>
        <w:jc w:val="both"/>
        <w:rPr>
          <w:sz w:val="24"/>
          <w:szCs w:val="24"/>
        </w:rPr>
      </w:pPr>
      <w:r>
        <w:rPr>
          <w:sz w:val="24"/>
          <w:szCs w:val="24"/>
        </w:rPr>
        <w:t>Bir görsel tanımlayıcı olarak YİÖ görüntünün dokusundaki yerel değişimleri ortaya çıkarır.</w:t>
      </w:r>
      <w:r w:rsidR="0086417E">
        <w:rPr>
          <w:sz w:val="24"/>
          <w:szCs w:val="24"/>
        </w:rPr>
        <w:t xml:space="preserve"> Bu sebeple, görüntülerin piksel yoğunluk değerleri yerine YİÖ dönüşümlerini kullanmak </w:t>
      </w:r>
      <w:r w:rsidR="00B81C2A">
        <w:rPr>
          <w:sz w:val="24"/>
          <w:szCs w:val="24"/>
        </w:rPr>
        <w:t xml:space="preserve">tespit oranının artırılmasına katkı sağlar. Tez çalışmasının bu aşamasında </w:t>
      </w:r>
      <w:r w:rsidR="00094CF8">
        <w:rPr>
          <w:sz w:val="24"/>
          <w:szCs w:val="24"/>
        </w:rPr>
        <w:t>özellikle düşük ölçekleme oranlarında daha doğru tespit oran</w:t>
      </w:r>
      <w:r w:rsidR="006E304E">
        <w:rPr>
          <w:sz w:val="24"/>
          <w:szCs w:val="24"/>
        </w:rPr>
        <w:t>ları elde edebilmek için hibrit bir tespit mekanizması önerilmiştir</w:t>
      </w:r>
      <w:r w:rsidR="00256B0C">
        <w:rPr>
          <w:sz w:val="24"/>
          <w:szCs w:val="24"/>
        </w:rPr>
        <w:t xml:space="preserve"> </w:t>
      </w:r>
      <w:r w:rsidR="00DC5BA7">
        <w:rPr>
          <w:sz w:val="24"/>
          <w:szCs w:val="24"/>
        </w:rPr>
        <w:fldChar w:fldCharType="begin" w:fldLock="1"/>
      </w:r>
      <w:r w:rsidR="000325D2">
        <w:rPr>
          <w:sz w:val="24"/>
          <w:szCs w:val="24"/>
        </w:rPr>
        <w:instrText>ADDIN CSL_CITATION { "citationItems" : [ { "id" : "ITEM-1", "itemData" : { "DOI" : "10.17559/TV-20160804121351", "author" : [ { "dropping-particle" : "", "family" : "Karapinar Senturk", "given" : "Zehra", "non-dropping-particle" : "", "parse-names" : false, "suffix" : "" }, { "dropping-particle" : "", "family" : "Akgun", "given" : "Devrim", "non-dropping-particle" : "", "parse-names" : false, "suffix" : "" } ], "container-title" : "Technical Gazette", "id" : "ITEM-1", "issued" : { "date-parts" : [ [ "2017" ] ] }, "title" : "SEAM CARVING BASED IMAGE RESIZING DETECTION USING HYBRID FEATURES", "type" : "article-journal" }, "uris" : [ "http://www.mendeley.com/documents/?uuid=2866d02f-ab2e-4c9f-8d10-b1ea67c06050" ] } ], "mendeley" : { "formattedCitation" : "[88]", "plainTextFormattedCitation" : "[88]", "previouslyFormattedCitation" : "[87]" }, "properties" : { "noteIndex" : 0 }, "schema" : "https://github.com/citation-style-language/schema/raw/master/csl-citation.json" }</w:instrText>
      </w:r>
      <w:r w:rsidR="00DC5BA7">
        <w:rPr>
          <w:sz w:val="24"/>
          <w:szCs w:val="24"/>
        </w:rPr>
        <w:fldChar w:fldCharType="separate"/>
      </w:r>
      <w:r w:rsidR="000325D2" w:rsidRPr="000325D2">
        <w:rPr>
          <w:noProof/>
          <w:sz w:val="24"/>
          <w:szCs w:val="24"/>
        </w:rPr>
        <w:t>[88]</w:t>
      </w:r>
      <w:r w:rsidR="00DC5BA7">
        <w:rPr>
          <w:sz w:val="24"/>
          <w:szCs w:val="24"/>
        </w:rPr>
        <w:fldChar w:fldCharType="end"/>
      </w:r>
      <w:r w:rsidR="006E304E">
        <w:rPr>
          <w:sz w:val="24"/>
          <w:szCs w:val="24"/>
        </w:rPr>
        <w:t xml:space="preserve">. </w:t>
      </w:r>
      <w:r w:rsidR="004570D1">
        <w:rPr>
          <w:sz w:val="24"/>
          <w:szCs w:val="24"/>
        </w:rPr>
        <w:t xml:space="preserve">YİÖ tabanlı ve piksel yoğunlukları tabanlı özellikler çıkarılarak DVM </w:t>
      </w:r>
      <w:r w:rsidR="0033698D">
        <w:rPr>
          <w:sz w:val="24"/>
          <w:szCs w:val="24"/>
        </w:rPr>
        <w:t xml:space="preserve">altmış özellik ile </w:t>
      </w:r>
      <w:r w:rsidR="004570D1">
        <w:rPr>
          <w:sz w:val="24"/>
          <w:szCs w:val="24"/>
        </w:rPr>
        <w:t>eğitilmiştir.</w:t>
      </w:r>
      <w:r w:rsidR="0033698D">
        <w:rPr>
          <w:sz w:val="24"/>
          <w:szCs w:val="24"/>
        </w:rPr>
        <w:t xml:space="preserve"> Bu yöntemle eski yönteme göre düşük ölçekleme oranlarında </w:t>
      </w:r>
      <w:r w:rsidR="00265975">
        <w:rPr>
          <w:sz w:val="24"/>
          <w:szCs w:val="24"/>
        </w:rPr>
        <w:t xml:space="preserve">yaklaşık %9 gelişim kat edilmiştir. Yapılan deneyler önerilen hibrit yaklaşımla </w:t>
      </w:r>
      <w:r w:rsidR="00722CAB">
        <w:rPr>
          <w:sz w:val="24"/>
          <w:szCs w:val="24"/>
        </w:rPr>
        <w:t>daha tatmin edici tespit oranlarının elde edilebileceğini göstermiştir.</w:t>
      </w:r>
    </w:p>
    <w:p w:rsidR="00722CAB" w:rsidRDefault="00722CAB" w:rsidP="00722CAB">
      <w:pPr>
        <w:spacing w:line="360" w:lineRule="auto"/>
        <w:jc w:val="both"/>
        <w:rPr>
          <w:sz w:val="24"/>
          <w:szCs w:val="24"/>
        </w:rPr>
      </w:pPr>
    </w:p>
    <w:p w:rsidR="00B52C87" w:rsidRDefault="005932D4" w:rsidP="00722CAB">
      <w:pPr>
        <w:spacing w:line="360" w:lineRule="auto"/>
        <w:jc w:val="both"/>
        <w:rPr>
          <w:sz w:val="24"/>
          <w:szCs w:val="24"/>
        </w:rPr>
      </w:pPr>
      <w:r>
        <w:rPr>
          <w:sz w:val="24"/>
          <w:szCs w:val="24"/>
        </w:rPr>
        <w:t xml:space="preserve">Bir görüntüden bir ya da daha fazla </w:t>
      </w:r>
      <w:r w:rsidR="00152EB4">
        <w:rPr>
          <w:sz w:val="24"/>
          <w:szCs w:val="24"/>
        </w:rPr>
        <w:t>piksel yolunun</w:t>
      </w:r>
      <w:r>
        <w:rPr>
          <w:sz w:val="24"/>
          <w:szCs w:val="24"/>
        </w:rPr>
        <w:t xml:space="preserve"> çıkarılması, mevcut görüntünün ortalama enerjisini artırır; çünkü düşük enerjili </w:t>
      </w:r>
      <w:r w:rsidR="00C1204B">
        <w:rPr>
          <w:sz w:val="24"/>
          <w:szCs w:val="24"/>
        </w:rPr>
        <w:t>piksel yolları</w:t>
      </w:r>
      <w:r>
        <w:rPr>
          <w:sz w:val="24"/>
          <w:szCs w:val="24"/>
        </w:rPr>
        <w:t xml:space="preserve"> çıkarılır. </w:t>
      </w:r>
      <w:r w:rsidR="00C30364">
        <w:rPr>
          <w:sz w:val="24"/>
          <w:szCs w:val="24"/>
        </w:rPr>
        <w:t xml:space="preserve">Dolayısıyla, görüntünün enerjisini incelemek </w:t>
      </w:r>
      <w:r w:rsidR="00B52C87">
        <w:rPr>
          <w:sz w:val="24"/>
          <w:szCs w:val="24"/>
        </w:rPr>
        <w:t xml:space="preserve">tespit işini kolaylaştırır. Bunun yanında, görüntünün gürültü seviyesi de </w:t>
      </w:r>
      <w:r w:rsidR="0084699E">
        <w:rPr>
          <w:sz w:val="24"/>
          <w:szCs w:val="24"/>
        </w:rPr>
        <w:t>piksel yolu çıkarılmasından</w:t>
      </w:r>
      <w:r w:rsidR="00B52C87">
        <w:rPr>
          <w:sz w:val="24"/>
          <w:szCs w:val="24"/>
        </w:rPr>
        <w:t xml:space="preserve"> etkilenir; çünkü genellikle </w:t>
      </w:r>
      <w:r w:rsidR="003F3881">
        <w:rPr>
          <w:sz w:val="24"/>
          <w:szCs w:val="24"/>
        </w:rPr>
        <w:t xml:space="preserve">düz alanlar görüntüden çıkarılır </w:t>
      </w:r>
      <w:r w:rsidR="00DC5BA7">
        <w:rPr>
          <w:sz w:val="24"/>
          <w:szCs w:val="24"/>
        </w:rPr>
        <w:fldChar w:fldCharType="begin" w:fldLock="1"/>
      </w:r>
      <w:r w:rsidR="000325D2">
        <w:rPr>
          <w:sz w:val="24"/>
          <w:szCs w:val="24"/>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24"/>
          <w:szCs w:val="24"/>
        </w:rPr>
        <w:fldChar w:fldCharType="separate"/>
      </w:r>
      <w:r w:rsidR="005D0593" w:rsidRPr="005D0593">
        <w:rPr>
          <w:noProof/>
          <w:sz w:val="24"/>
          <w:szCs w:val="24"/>
        </w:rPr>
        <w:t>[32]</w:t>
      </w:r>
      <w:r w:rsidR="00DC5BA7">
        <w:rPr>
          <w:sz w:val="24"/>
          <w:szCs w:val="24"/>
        </w:rPr>
        <w:fldChar w:fldCharType="end"/>
      </w:r>
      <w:r w:rsidR="00505C7E">
        <w:rPr>
          <w:sz w:val="24"/>
          <w:szCs w:val="24"/>
        </w:rPr>
        <w:t>. Bu sebeplerle, Ryu ve ark.</w:t>
      </w:r>
      <w:r w:rsidR="00DC5BA7">
        <w:rPr>
          <w:sz w:val="24"/>
          <w:szCs w:val="24"/>
        </w:rPr>
        <w:fldChar w:fldCharType="begin" w:fldLock="1"/>
      </w:r>
      <w:r w:rsidR="000325D2">
        <w:rPr>
          <w:sz w:val="24"/>
          <w:szCs w:val="24"/>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24"/>
          <w:szCs w:val="24"/>
        </w:rPr>
        <w:fldChar w:fldCharType="separate"/>
      </w:r>
      <w:r w:rsidR="005D0593" w:rsidRPr="005D0593">
        <w:rPr>
          <w:noProof/>
          <w:sz w:val="24"/>
          <w:szCs w:val="24"/>
        </w:rPr>
        <w:t>[32]</w:t>
      </w:r>
      <w:r w:rsidR="00DC5BA7">
        <w:rPr>
          <w:sz w:val="24"/>
          <w:szCs w:val="24"/>
        </w:rPr>
        <w:fldChar w:fldCharType="end"/>
      </w:r>
      <w:r w:rsidR="00505C7E">
        <w:rPr>
          <w:sz w:val="24"/>
          <w:szCs w:val="24"/>
        </w:rPr>
        <w:t xml:space="preserve">’nın önerdiği </w:t>
      </w:r>
      <w:r w:rsidR="00916F9C">
        <w:rPr>
          <w:sz w:val="24"/>
          <w:szCs w:val="24"/>
        </w:rPr>
        <w:t xml:space="preserve">on sekiz özelliği kullanmak mantıklıdır. Öte yandan, </w:t>
      </w:r>
      <w:r w:rsidR="0084699E">
        <w:rPr>
          <w:sz w:val="24"/>
          <w:szCs w:val="24"/>
        </w:rPr>
        <w:t>piksel yolu çıkarma</w:t>
      </w:r>
      <w:r w:rsidR="002D5198">
        <w:rPr>
          <w:sz w:val="24"/>
          <w:szCs w:val="24"/>
        </w:rPr>
        <w:t xml:space="preserve"> </w:t>
      </w:r>
      <w:r w:rsidR="0084699E">
        <w:rPr>
          <w:sz w:val="24"/>
          <w:szCs w:val="24"/>
        </w:rPr>
        <w:t xml:space="preserve">yöntemi </w:t>
      </w:r>
      <w:r w:rsidR="002D5198">
        <w:rPr>
          <w:sz w:val="24"/>
          <w:szCs w:val="24"/>
        </w:rPr>
        <w:t xml:space="preserve">görüntüleri mantıksal açıdan ele aldığından işleme sonrası bulanıklaşma, gölge gibi </w:t>
      </w:r>
      <w:r w:rsidR="00676FB2">
        <w:rPr>
          <w:sz w:val="24"/>
          <w:szCs w:val="24"/>
        </w:rPr>
        <w:t xml:space="preserve">yaygın görüntü boyutlandırma bozuklukları olmaz; fakat çıkarılan ya da eklenen </w:t>
      </w:r>
      <w:r w:rsidR="00C1204B">
        <w:rPr>
          <w:sz w:val="24"/>
          <w:szCs w:val="24"/>
        </w:rPr>
        <w:t>piksel yollarının</w:t>
      </w:r>
      <w:r w:rsidR="00676FB2">
        <w:rPr>
          <w:sz w:val="24"/>
          <w:szCs w:val="24"/>
        </w:rPr>
        <w:t xml:space="preserve"> çevresinde yerel bozukluklar </w:t>
      </w:r>
      <w:r w:rsidR="001763B2">
        <w:rPr>
          <w:sz w:val="24"/>
          <w:szCs w:val="24"/>
        </w:rPr>
        <w:t xml:space="preserve">oluşur. </w:t>
      </w:r>
      <w:r w:rsidR="00FB4E56">
        <w:rPr>
          <w:sz w:val="24"/>
          <w:szCs w:val="24"/>
        </w:rPr>
        <w:t>Bu bozuklukların belirginleşmesini sağlayacak yerel doku tanımayıcı, YİÖ, kullanmak tespit doğruluğunu artır</w:t>
      </w:r>
      <w:r w:rsidR="004F7C60">
        <w:rPr>
          <w:sz w:val="24"/>
          <w:szCs w:val="24"/>
        </w:rPr>
        <w:t xml:space="preserve">abilir. </w:t>
      </w:r>
      <w:r w:rsidR="00EE71D3">
        <w:rPr>
          <w:sz w:val="24"/>
          <w:szCs w:val="24"/>
        </w:rPr>
        <w:t>Pikseller arası ilişki ve eş</w:t>
      </w:r>
      <w:r w:rsidR="0084699E">
        <w:rPr>
          <w:sz w:val="24"/>
          <w:szCs w:val="24"/>
        </w:rPr>
        <w:t xml:space="preserve"> </w:t>
      </w:r>
      <w:r w:rsidR="00EE71D3">
        <w:rPr>
          <w:sz w:val="24"/>
          <w:szCs w:val="24"/>
        </w:rPr>
        <w:t xml:space="preserve">dizimlilik matrisleri de bu bozuklukları ortaya çıkarabilse de </w:t>
      </w:r>
      <w:r w:rsidR="0084699E">
        <w:rPr>
          <w:sz w:val="24"/>
          <w:szCs w:val="24"/>
        </w:rPr>
        <w:t>piksel yolu çıkarma</w:t>
      </w:r>
      <w:r w:rsidR="004250D1">
        <w:rPr>
          <w:sz w:val="24"/>
          <w:szCs w:val="24"/>
        </w:rPr>
        <w:t xml:space="preserve"> </w:t>
      </w:r>
      <w:r w:rsidR="0084699E">
        <w:rPr>
          <w:sz w:val="24"/>
          <w:szCs w:val="24"/>
        </w:rPr>
        <w:t xml:space="preserve">yöntemi </w:t>
      </w:r>
      <w:r w:rsidR="004250D1">
        <w:rPr>
          <w:sz w:val="24"/>
          <w:szCs w:val="24"/>
        </w:rPr>
        <w:t xml:space="preserve">için etkili değildirler </w:t>
      </w:r>
      <w:r w:rsidR="00DC5BA7">
        <w:rPr>
          <w:sz w:val="24"/>
          <w:szCs w:val="24"/>
        </w:rPr>
        <w:fldChar w:fldCharType="begin" w:fldLock="1"/>
      </w:r>
      <w:r w:rsidR="000325D2">
        <w:rPr>
          <w:sz w:val="24"/>
          <w:szCs w:val="24"/>
        </w:rPr>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Pr>
          <w:sz w:val="24"/>
          <w:szCs w:val="24"/>
        </w:rPr>
        <w:fldChar w:fldCharType="separate"/>
      </w:r>
      <w:r w:rsidR="005D0593" w:rsidRPr="005D0593">
        <w:rPr>
          <w:noProof/>
          <w:sz w:val="24"/>
          <w:szCs w:val="24"/>
        </w:rPr>
        <w:t>[39]</w:t>
      </w:r>
      <w:r w:rsidR="00DC5BA7">
        <w:rPr>
          <w:sz w:val="24"/>
          <w:szCs w:val="24"/>
        </w:rPr>
        <w:fldChar w:fldCharType="end"/>
      </w:r>
      <w:r w:rsidR="004250D1">
        <w:rPr>
          <w:sz w:val="24"/>
          <w:szCs w:val="24"/>
        </w:rPr>
        <w:t>.</w:t>
      </w:r>
      <w:r w:rsidR="00FB4E56">
        <w:rPr>
          <w:sz w:val="24"/>
          <w:szCs w:val="24"/>
        </w:rPr>
        <w:t xml:space="preserve"> Bu düşünce</w:t>
      </w:r>
      <w:r w:rsidR="00BA1356">
        <w:rPr>
          <w:sz w:val="24"/>
          <w:szCs w:val="24"/>
        </w:rPr>
        <w:t xml:space="preserve">, yukarıda bahsedilen özelliklerin YİÖ tabanında kullanılmasına yöneltmektedir. Yin ve ark. </w:t>
      </w:r>
      <w:r w:rsidR="00782CF9">
        <w:rPr>
          <w:sz w:val="24"/>
          <w:szCs w:val="24"/>
        </w:rPr>
        <w:t>görüntünün üst yarısının optimal</w:t>
      </w:r>
      <w:r w:rsidR="007226A5">
        <w:rPr>
          <w:sz w:val="24"/>
          <w:szCs w:val="24"/>
        </w:rPr>
        <w:t xml:space="preserve"> </w:t>
      </w:r>
      <w:r w:rsidR="00152EB4">
        <w:rPr>
          <w:sz w:val="24"/>
          <w:szCs w:val="24"/>
        </w:rPr>
        <w:t>piksel yolu</w:t>
      </w:r>
      <w:r w:rsidR="00782CF9">
        <w:rPr>
          <w:sz w:val="24"/>
          <w:szCs w:val="24"/>
        </w:rPr>
        <w:t xml:space="preserve"> ile tamamı baz alındığında bulunan </w:t>
      </w:r>
      <w:r w:rsidR="00152EB4">
        <w:rPr>
          <w:sz w:val="24"/>
          <w:szCs w:val="24"/>
        </w:rPr>
        <w:t>piksel yolunun</w:t>
      </w:r>
      <w:r w:rsidR="007226A5">
        <w:rPr>
          <w:sz w:val="24"/>
          <w:szCs w:val="24"/>
        </w:rPr>
        <w:t xml:space="preserve"> çakışmadığını gözlemlemiş</w:t>
      </w:r>
      <w:r w:rsidR="004217A0">
        <w:rPr>
          <w:sz w:val="24"/>
          <w:szCs w:val="24"/>
        </w:rPr>
        <w:t xml:space="preserve"> ve üst yarıya ait altı </w:t>
      </w:r>
      <w:r w:rsidR="00152EB4">
        <w:rPr>
          <w:sz w:val="24"/>
          <w:szCs w:val="24"/>
        </w:rPr>
        <w:t>piksel yolu</w:t>
      </w:r>
      <w:r w:rsidR="004217A0">
        <w:rPr>
          <w:sz w:val="24"/>
          <w:szCs w:val="24"/>
        </w:rPr>
        <w:t xml:space="preserve"> özelliği daha önermişlerdir</w:t>
      </w:r>
      <w:r w:rsidR="007226A5">
        <w:rPr>
          <w:sz w:val="24"/>
          <w:szCs w:val="24"/>
        </w:rPr>
        <w:t xml:space="preserve"> </w:t>
      </w:r>
      <w:r w:rsidR="00DC5BA7">
        <w:rPr>
          <w:sz w:val="24"/>
          <w:szCs w:val="24"/>
        </w:rPr>
        <w:fldChar w:fldCharType="begin" w:fldLock="1"/>
      </w:r>
      <w:r w:rsidR="000325D2">
        <w:rPr>
          <w:sz w:val="24"/>
          <w:szCs w:val="24"/>
        </w:rPr>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Pr>
          <w:sz w:val="24"/>
          <w:szCs w:val="24"/>
        </w:rPr>
        <w:fldChar w:fldCharType="separate"/>
      </w:r>
      <w:r w:rsidR="005D0593" w:rsidRPr="005D0593">
        <w:rPr>
          <w:noProof/>
          <w:sz w:val="24"/>
          <w:szCs w:val="24"/>
        </w:rPr>
        <w:t>[39]</w:t>
      </w:r>
      <w:r w:rsidR="00DC5BA7">
        <w:rPr>
          <w:sz w:val="24"/>
          <w:szCs w:val="24"/>
        </w:rPr>
        <w:fldChar w:fldCharType="end"/>
      </w:r>
      <w:r w:rsidR="007226A5">
        <w:rPr>
          <w:sz w:val="24"/>
          <w:szCs w:val="24"/>
        </w:rPr>
        <w:t xml:space="preserve">. Bu durum </w:t>
      </w:r>
      <w:r w:rsidR="00FD3084">
        <w:rPr>
          <w:sz w:val="24"/>
          <w:szCs w:val="24"/>
        </w:rPr>
        <w:t xml:space="preserve">görüntünün bütününden bir </w:t>
      </w:r>
      <w:r w:rsidR="00152EB4">
        <w:rPr>
          <w:sz w:val="24"/>
          <w:szCs w:val="24"/>
        </w:rPr>
        <w:t>piksel yolu</w:t>
      </w:r>
      <w:r w:rsidR="00FD3084">
        <w:rPr>
          <w:sz w:val="24"/>
          <w:szCs w:val="24"/>
        </w:rPr>
        <w:t xml:space="preserve"> çıkarıldığında, çıkarılan </w:t>
      </w:r>
      <w:r w:rsidR="00152EB4">
        <w:rPr>
          <w:sz w:val="24"/>
          <w:szCs w:val="24"/>
        </w:rPr>
        <w:t>piksel yolu</w:t>
      </w:r>
      <w:r w:rsidR="00FD3084">
        <w:rPr>
          <w:sz w:val="24"/>
          <w:szCs w:val="24"/>
        </w:rPr>
        <w:t xml:space="preserve"> üst kısım için optimal olmadığından üst kısımda bozuklukların olacağını göstermektedir.</w:t>
      </w:r>
      <w:r w:rsidR="006611D1">
        <w:rPr>
          <w:sz w:val="24"/>
          <w:szCs w:val="24"/>
        </w:rPr>
        <w:t xml:space="preserve"> Dolayısıyla, görüntünün üst yarısının </w:t>
      </w:r>
      <w:r w:rsidR="00152EB4">
        <w:rPr>
          <w:sz w:val="24"/>
          <w:szCs w:val="24"/>
        </w:rPr>
        <w:t>piksel yolu</w:t>
      </w:r>
      <w:r w:rsidR="006611D1">
        <w:rPr>
          <w:sz w:val="24"/>
          <w:szCs w:val="24"/>
        </w:rPr>
        <w:t xml:space="preserve"> özellikleri açısından incelenmesi </w:t>
      </w:r>
      <w:r w:rsidR="0026188C">
        <w:rPr>
          <w:sz w:val="24"/>
          <w:szCs w:val="24"/>
        </w:rPr>
        <w:t>piksel yolu çıkarma</w:t>
      </w:r>
      <w:r w:rsidR="0069455B">
        <w:rPr>
          <w:sz w:val="24"/>
          <w:szCs w:val="24"/>
        </w:rPr>
        <w:t xml:space="preserve"> tabanlı yapılan değişiklikler hakkında ipucu verebilir. </w:t>
      </w:r>
    </w:p>
    <w:p w:rsidR="00B16B52" w:rsidRDefault="00B16B52" w:rsidP="00722CAB">
      <w:pPr>
        <w:spacing w:line="360" w:lineRule="auto"/>
        <w:jc w:val="both"/>
        <w:rPr>
          <w:sz w:val="24"/>
          <w:szCs w:val="24"/>
        </w:rPr>
      </w:pPr>
    </w:p>
    <w:p w:rsidR="004C6229" w:rsidRDefault="004C6229" w:rsidP="00722CAB">
      <w:pPr>
        <w:spacing w:line="360" w:lineRule="auto"/>
        <w:jc w:val="both"/>
        <w:rPr>
          <w:sz w:val="24"/>
          <w:szCs w:val="24"/>
        </w:rPr>
      </w:pPr>
      <w:r>
        <w:rPr>
          <w:sz w:val="24"/>
          <w:szCs w:val="24"/>
        </w:rPr>
        <w:lastRenderedPageBreak/>
        <w:t xml:space="preserve">Önerilen </w:t>
      </w:r>
      <w:r w:rsidR="008264CD">
        <w:rPr>
          <w:sz w:val="24"/>
          <w:szCs w:val="24"/>
        </w:rPr>
        <w:t>hibrit</w:t>
      </w:r>
      <w:r>
        <w:rPr>
          <w:sz w:val="24"/>
          <w:szCs w:val="24"/>
        </w:rPr>
        <w:t xml:space="preserve"> yöntem şu şekilde çalışmaktadır:</w:t>
      </w:r>
    </w:p>
    <w:p w:rsidR="00B16B52" w:rsidRDefault="00B16B52" w:rsidP="00722CAB">
      <w:pPr>
        <w:spacing w:line="360" w:lineRule="auto"/>
        <w:jc w:val="both"/>
        <w:rPr>
          <w:sz w:val="24"/>
          <w:szCs w:val="24"/>
        </w:rPr>
      </w:pPr>
    </w:p>
    <w:p w:rsidR="004C6229" w:rsidRDefault="00FA4BB6" w:rsidP="00FA4BB6">
      <w:pPr>
        <w:pStyle w:val="ListeParagraf"/>
        <w:numPr>
          <w:ilvl w:val="6"/>
          <w:numId w:val="3"/>
        </w:numPr>
        <w:spacing w:line="360" w:lineRule="auto"/>
        <w:ind w:left="851" w:hanging="284"/>
        <w:rPr>
          <w:szCs w:val="24"/>
        </w:rPr>
      </w:pPr>
      <w:r>
        <w:rPr>
          <w:szCs w:val="24"/>
        </w:rPr>
        <w:t>Eğitim ve test kümelerini oluştur</w:t>
      </w:r>
      <w:r w:rsidR="000F4542">
        <w:rPr>
          <w:szCs w:val="24"/>
        </w:rPr>
        <w:t>.</w:t>
      </w:r>
    </w:p>
    <w:p w:rsidR="000F4542" w:rsidRDefault="000F4542" w:rsidP="00FA4BB6">
      <w:pPr>
        <w:pStyle w:val="ListeParagraf"/>
        <w:numPr>
          <w:ilvl w:val="6"/>
          <w:numId w:val="3"/>
        </w:numPr>
        <w:spacing w:line="360" w:lineRule="auto"/>
        <w:ind w:left="851" w:hanging="284"/>
        <w:rPr>
          <w:szCs w:val="24"/>
        </w:rPr>
      </w:pPr>
      <w:r>
        <w:rPr>
          <w:szCs w:val="24"/>
        </w:rPr>
        <w:t>Veri kümesindeki her görüntünün YİÖ dönüşümünü elde et.</w:t>
      </w:r>
    </w:p>
    <w:p w:rsidR="000F4542" w:rsidRDefault="00BD2946" w:rsidP="00FA4BB6">
      <w:pPr>
        <w:pStyle w:val="ListeParagraf"/>
        <w:numPr>
          <w:ilvl w:val="6"/>
          <w:numId w:val="3"/>
        </w:numPr>
        <w:spacing w:line="360" w:lineRule="auto"/>
        <w:ind w:left="851" w:hanging="284"/>
        <w:rPr>
          <w:szCs w:val="24"/>
        </w:rPr>
      </w:pPr>
      <w:r>
        <w:rPr>
          <w:szCs w:val="24"/>
        </w:rPr>
        <w:t xml:space="preserve">Her görüntüden </w:t>
      </w:r>
      <w:r w:rsidR="000F4542">
        <w:rPr>
          <w:szCs w:val="24"/>
        </w:rPr>
        <w:t xml:space="preserve">24 YİÖ tabanlı ve 18 piksel yoğunluğu tabanlı özellik </w:t>
      </w:r>
      <w:r>
        <w:rPr>
          <w:szCs w:val="24"/>
        </w:rPr>
        <w:t>çıkar.</w:t>
      </w:r>
    </w:p>
    <w:p w:rsidR="00BD2946" w:rsidRDefault="00313B5B" w:rsidP="00FA4BB6">
      <w:pPr>
        <w:pStyle w:val="ListeParagraf"/>
        <w:numPr>
          <w:ilvl w:val="6"/>
          <w:numId w:val="3"/>
        </w:numPr>
        <w:spacing w:line="360" w:lineRule="auto"/>
        <w:ind w:left="851" w:hanging="284"/>
        <w:rPr>
          <w:szCs w:val="24"/>
        </w:rPr>
      </w:pPr>
      <w:r>
        <w:rPr>
          <w:szCs w:val="24"/>
        </w:rPr>
        <w:t xml:space="preserve">Görüntünün alt yarısından 12 </w:t>
      </w:r>
      <w:r w:rsidR="00152EB4">
        <w:rPr>
          <w:szCs w:val="24"/>
        </w:rPr>
        <w:t>piksel yolu</w:t>
      </w:r>
      <w:r>
        <w:rPr>
          <w:szCs w:val="24"/>
        </w:rPr>
        <w:t xml:space="preserve"> özelliği çıkar (6 YİÖ tabanlı, 6 piksel yoğunluğu tabanlı).</w:t>
      </w:r>
    </w:p>
    <w:p w:rsidR="00313B5B" w:rsidRDefault="000612B9" w:rsidP="00FA4BB6">
      <w:pPr>
        <w:pStyle w:val="ListeParagraf"/>
        <w:numPr>
          <w:ilvl w:val="6"/>
          <w:numId w:val="3"/>
        </w:numPr>
        <w:spacing w:line="360" w:lineRule="auto"/>
        <w:ind w:left="851" w:hanging="284"/>
        <w:rPr>
          <w:szCs w:val="24"/>
        </w:rPr>
      </w:pPr>
      <w:r>
        <w:rPr>
          <w:szCs w:val="24"/>
        </w:rPr>
        <w:t xml:space="preserve">Görüntünün üst yarısından piksel yoğunluğu tabanlı 6 </w:t>
      </w:r>
      <w:r w:rsidR="00152EB4">
        <w:rPr>
          <w:szCs w:val="24"/>
        </w:rPr>
        <w:t>piksel yolu</w:t>
      </w:r>
      <w:r>
        <w:rPr>
          <w:szCs w:val="24"/>
        </w:rPr>
        <w:t xml:space="preserve"> özelliği çıkar.</w:t>
      </w:r>
    </w:p>
    <w:p w:rsidR="000612B9" w:rsidRDefault="000612B9" w:rsidP="00FA4BB6">
      <w:pPr>
        <w:pStyle w:val="ListeParagraf"/>
        <w:numPr>
          <w:ilvl w:val="6"/>
          <w:numId w:val="3"/>
        </w:numPr>
        <w:spacing w:line="360" w:lineRule="auto"/>
        <w:ind w:left="851" w:hanging="284"/>
        <w:rPr>
          <w:szCs w:val="24"/>
        </w:rPr>
      </w:pPr>
      <w:r>
        <w:rPr>
          <w:szCs w:val="24"/>
        </w:rPr>
        <w:t>DVM’yi 60 özellikle eğit</w:t>
      </w:r>
      <w:r w:rsidR="00F2152B">
        <w:rPr>
          <w:szCs w:val="24"/>
        </w:rPr>
        <w:t>.</w:t>
      </w:r>
    </w:p>
    <w:p w:rsidR="00FF03B4" w:rsidRPr="00FF03B4" w:rsidRDefault="00F2152B" w:rsidP="00160199">
      <w:pPr>
        <w:pStyle w:val="ListeParagraf"/>
        <w:numPr>
          <w:ilvl w:val="6"/>
          <w:numId w:val="3"/>
        </w:numPr>
        <w:spacing w:after="0" w:line="360" w:lineRule="auto"/>
        <w:ind w:left="851" w:hanging="284"/>
        <w:rPr>
          <w:szCs w:val="24"/>
        </w:rPr>
      </w:pPr>
      <w:r>
        <w:rPr>
          <w:szCs w:val="24"/>
        </w:rPr>
        <w:t>Eğitilen DVM’yi eğitimde kullanılmayan görüntülerle test et.</w:t>
      </w:r>
    </w:p>
    <w:p w:rsidR="00FF03B4" w:rsidRPr="00FF03B4" w:rsidRDefault="00FF03B4" w:rsidP="00FF03B4">
      <w:pPr>
        <w:spacing w:line="360" w:lineRule="auto"/>
      </w:pPr>
    </w:p>
    <w:p w:rsidR="00255F04" w:rsidRDefault="00320B5D" w:rsidP="009F71A9">
      <w:pPr>
        <w:pStyle w:val="Balk3"/>
        <w:numPr>
          <w:ilvl w:val="2"/>
          <w:numId w:val="5"/>
        </w:numPr>
        <w:tabs>
          <w:tab w:val="clear" w:pos="1134"/>
          <w:tab w:val="left" w:pos="567"/>
        </w:tabs>
        <w:spacing w:before="0" w:after="0"/>
        <w:ind w:hanging="1626"/>
      </w:pPr>
      <w:bookmarkStart w:id="126" w:name="_Toc466970678"/>
      <w:r>
        <w:t xml:space="preserve"> </w:t>
      </w:r>
      <w:r w:rsidR="00A46857">
        <w:t xml:space="preserve">Çıkarılan </w:t>
      </w:r>
      <w:r>
        <w:t>ö</w:t>
      </w:r>
      <w:r w:rsidR="00A46857">
        <w:t>zellikler</w:t>
      </w:r>
      <w:bookmarkEnd w:id="126"/>
    </w:p>
    <w:p w:rsidR="009F71A9" w:rsidRPr="009F71A9" w:rsidRDefault="009F71A9" w:rsidP="009F71A9">
      <w:pPr>
        <w:pStyle w:val="PARAGRAFMETN"/>
        <w:spacing w:before="0" w:after="0"/>
      </w:pPr>
    </w:p>
    <w:p w:rsidR="004819A4" w:rsidRDefault="00F01CD4" w:rsidP="00877C69">
      <w:pPr>
        <w:pStyle w:val="PARAGRAFMETN"/>
        <w:spacing w:before="0" w:after="0"/>
      </w:pPr>
      <w:r>
        <w:t xml:space="preserve">Çıkarılan özellikler enerji tabanlı, </w:t>
      </w:r>
      <w:r w:rsidR="00152EB4">
        <w:t>piksel yolu</w:t>
      </w:r>
      <w:r>
        <w:t xml:space="preserve"> tabanlı, gürültü tabanlı, üst yarı </w:t>
      </w:r>
      <w:r w:rsidR="00152EB4">
        <w:t>piksel yolu</w:t>
      </w:r>
      <w:r>
        <w:t xml:space="preserve"> tabanlı ve alt yarı </w:t>
      </w:r>
      <w:r w:rsidR="00152EB4">
        <w:t>piksel yolu</w:t>
      </w:r>
      <w:r>
        <w:t xml:space="preserve"> tabanlı olarak gruplanabilir. </w:t>
      </w:r>
      <w:r w:rsidR="007E60F6">
        <w:t xml:space="preserve">DVM’nin eğitiminde görüntüleri tanımlayan bazı istatistiksel özellikler kullanılmıştır. Bu özellikler hem piksel domeninde hem de </w:t>
      </w:r>
      <w:r w:rsidR="00EC4B71">
        <w:t xml:space="preserve">YİÖ domeninde elde edilir. Aşağıdaki tablolarda </w:t>
      </w:r>
      <w:r w:rsidR="00914A8C">
        <w:t xml:space="preserve">bahsedilen özellikler </w:t>
      </w:r>
      <w:r w:rsidR="00EF7E92">
        <w:t>n</w:t>
      </w:r>
      <m:oMath>
        <m:r>
          <w:rPr>
            <w:rFonts w:ascii="Cambria Math" w:hAnsi="Cambria Math"/>
          </w:rPr>
          <m:t>×</m:t>
        </m:r>
      </m:oMath>
      <w:r w:rsidR="00EF7E92">
        <w:t xml:space="preserve">m boyutlu bir görüntü için </w:t>
      </w:r>
      <w:r w:rsidR="00914A8C">
        <w:t xml:space="preserve">formül olarak verilmiştir </w:t>
      </w:r>
      <w:r w:rsidR="00914A8C" w:rsidRPr="00120263">
        <w:t>(</w:t>
      </w:r>
      <w:r w:rsidR="00C9415A">
        <w:fldChar w:fldCharType="begin"/>
      </w:r>
      <w:r w:rsidR="00C9415A">
        <w:instrText xml:space="preserve"> REF _Ref466555767 \h  \* MERGEFORMAT </w:instrText>
      </w:r>
      <w:r w:rsidR="00C9415A">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1</w:t>
      </w:r>
      <w:r w:rsidR="00C9415A">
        <w:fldChar w:fldCharType="end"/>
      </w:r>
      <w:r w:rsidR="00A83D3F">
        <w:t>.</w:t>
      </w:r>
      <w:r w:rsidR="00120263" w:rsidRPr="00120263">
        <w:t xml:space="preserve">, </w:t>
      </w:r>
      <w:r w:rsidR="00C9415A">
        <w:fldChar w:fldCharType="begin"/>
      </w:r>
      <w:r w:rsidR="00C9415A">
        <w:instrText xml:space="preserve"> REF _Ref466555776 \h  \* MERGEFORMAT </w:instrText>
      </w:r>
      <w:r w:rsidR="00C9415A">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2</w:t>
      </w:r>
      <w:r w:rsidR="00C9415A">
        <w:fldChar w:fldCharType="end"/>
      </w:r>
      <w:r w:rsidR="00A83D3F">
        <w:t>.</w:t>
      </w:r>
      <w:r w:rsidR="007534BB">
        <w:t xml:space="preserve"> ve</w:t>
      </w:r>
      <w:r w:rsidR="00120263" w:rsidRPr="00120263">
        <w:t xml:space="preserve"> </w:t>
      </w:r>
      <w:r w:rsidR="00C9415A">
        <w:fldChar w:fldCharType="begin"/>
      </w:r>
      <w:r w:rsidR="00C9415A">
        <w:instrText xml:space="preserve"> REF _Ref466555787 \h  \* MERGEFORMAT </w:instrText>
      </w:r>
      <w:r w:rsidR="00C9415A">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3</w:t>
      </w:r>
      <w:r w:rsidR="00C9415A">
        <w:fldChar w:fldCharType="end"/>
      </w:r>
      <w:r w:rsidR="00A83D3F">
        <w:t>.</w:t>
      </w:r>
      <w:r w:rsidR="00914A8C" w:rsidRPr="00120263">
        <w:t>).</w:t>
      </w:r>
      <w:r w:rsidR="005B37BB" w:rsidRPr="00120263">
        <w:t xml:space="preserve"> </w:t>
      </w:r>
      <w:r w:rsidR="00152EB4">
        <w:t>Piksel yolu</w:t>
      </w:r>
      <w:r w:rsidR="005B37BB" w:rsidRPr="00120263">
        <w:t xml:space="preserve"> tabanlı özellikler KMEM (K) üzerinden hem satır hem</w:t>
      </w:r>
      <w:r w:rsidR="005B37BB">
        <w:t xml:space="preserve"> sütun yönünde hesaplanır</w:t>
      </w:r>
      <w:r w:rsidR="002A41AA">
        <w:t xml:space="preserve">. Alt ve üst yarı </w:t>
      </w:r>
      <w:r w:rsidR="00152EB4">
        <w:t>piksel yolu</w:t>
      </w:r>
      <w:r w:rsidR="002A41AA">
        <w:t xml:space="preserve"> özellikleri </w:t>
      </w:r>
      <w:r w:rsidR="00051372">
        <w:t xml:space="preserve">alt ve üst yarı görüntüdeki muhtemel tüm </w:t>
      </w:r>
      <w:r w:rsidR="00C1204B">
        <w:t>piksel yollarının</w:t>
      </w:r>
      <w:r w:rsidR="00051372">
        <w:t xml:space="preserve"> </w:t>
      </w:r>
      <w:r w:rsidR="002A41AA">
        <w:t xml:space="preserve">yalnızca </w:t>
      </w:r>
      <w:r w:rsidR="00051372">
        <w:t>minimum, maksimum ve ortalama değerleridir.</w:t>
      </w:r>
      <w:r w:rsidR="0094367B">
        <w:t xml:space="preserve"> Görüntünün gürültüsü (G) 5</w:t>
      </w:r>
      <m:oMath>
        <m:r>
          <w:rPr>
            <w:rFonts w:ascii="Cambria Math" w:hAnsi="Cambria Math"/>
          </w:rPr>
          <m:t>×</m:t>
        </m:r>
      </m:oMath>
      <w:r w:rsidR="0094367B">
        <w:t>5 pencereli Wiener filtresi yardımıyla çıkarılı</w:t>
      </w:r>
      <w:r w:rsidR="00EF7E92">
        <w:t>r.</w:t>
      </w:r>
    </w:p>
    <w:p w:rsidR="00D866CC" w:rsidRDefault="00D866CC"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45F84" w:rsidRDefault="00A45F84" w:rsidP="00877C69">
      <w:pPr>
        <w:pStyle w:val="PARAGRAFMETN"/>
        <w:spacing w:before="0" w:after="0"/>
      </w:pPr>
    </w:p>
    <w:p w:rsidR="00AC5193" w:rsidRDefault="00AC5193" w:rsidP="00877C69">
      <w:pPr>
        <w:pStyle w:val="PARAGRAFMETN"/>
        <w:spacing w:before="0" w:after="0"/>
      </w:pPr>
    </w:p>
    <w:tbl>
      <w:tblPr>
        <w:tblStyle w:val="TabloKlavuzu"/>
        <w:tblW w:w="4431" w:type="pct"/>
        <w:jc w:val="center"/>
        <w:tblLook w:val="04A0" w:firstRow="1" w:lastRow="0" w:firstColumn="1" w:lastColumn="0" w:noHBand="0" w:noVBand="1"/>
      </w:tblPr>
      <w:tblGrid>
        <w:gridCol w:w="3665"/>
        <w:gridCol w:w="3814"/>
      </w:tblGrid>
      <w:tr w:rsidR="004057B6" w:rsidRPr="00603D59" w:rsidTr="007B290B">
        <w:trPr>
          <w:trHeight w:val="312"/>
          <w:jc w:val="center"/>
        </w:trPr>
        <w:tc>
          <w:tcPr>
            <w:tcW w:w="5000" w:type="pct"/>
            <w:gridSpan w:val="2"/>
            <w:tcBorders>
              <w:top w:val="nil"/>
              <w:left w:val="nil"/>
              <w:bottom w:val="single" w:sz="4" w:space="0" w:color="auto"/>
              <w:right w:val="nil"/>
            </w:tcBorders>
          </w:tcPr>
          <w:p w:rsidR="004057B6" w:rsidRPr="00603D59" w:rsidRDefault="004057B6" w:rsidP="004057B6">
            <w:pPr>
              <w:spacing w:line="360" w:lineRule="auto"/>
              <w:jc w:val="center"/>
              <w:rPr>
                <w:sz w:val="18"/>
                <w:szCs w:val="18"/>
              </w:rPr>
            </w:pPr>
            <w:bookmarkStart w:id="127" w:name="_Ref466555767"/>
            <w:bookmarkStart w:id="128" w:name="_Toc468697443"/>
            <w:r w:rsidRPr="00603D59">
              <w:rPr>
                <w:sz w:val="18"/>
                <w:szCs w:val="18"/>
              </w:rPr>
              <w:lastRenderedPageBreak/>
              <w:t xml:space="preserve">Tablo </w:t>
            </w:r>
            <w:r w:rsidR="00DC5BA7" w:rsidRPr="00603D59">
              <w:rPr>
                <w:sz w:val="18"/>
                <w:szCs w:val="18"/>
              </w:rPr>
              <w:fldChar w:fldCharType="begin"/>
            </w:r>
            <w:r w:rsidRPr="00603D59">
              <w:rPr>
                <w:sz w:val="18"/>
                <w:szCs w:val="18"/>
              </w:rPr>
              <w:instrText xml:space="preserve"> STYLEREF 1 \s </w:instrText>
            </w:r>
            <w:r w:rsidR="00DC5BA7" w:rsidRPr="00603D59">
              <w:rPr>
                <w:sz w:val="18"/>
                <w:szCs w:val="18"/>
              </w:rPr>
              <w:fldChar w:fldCharType="separate"/>
            </w:r>
            <w:r w:rsidR="007104E6">
              <w:rPr>
                <w:noProof/>
                <w:sz w:val="18"/>
                <w:szCs w:val="18"/>
                <w:cs/>
              </w:rPr>
              <w:t>‎</w:t>
            </w:r>
            <w:r w:rsidR="007104E6">
              <w:rPr>
                <w:noProof/>
                <w:sz w:val="18"/>
                <w:szCs w:val="18"/>
              </w:rPr>
              <w:t>3</w:t>
            </w:r>
            <w:r w:rsidR="00DC5BA7" w:rsidRPr="00603D59">
              <w:rPr>
                <w:sz w:val="18"/>
                <w:szCs w:val="18"/>
              </w:rPr>
              <w:fldChar w:fldCharType="end"/>
            </w:r>
            <w:r w:rsidRPr="00603D59">
              <w:rPr>
                <w:sz w:val="18"/>
                <w:szCs w:val="18"/>
              </w:rPr>
              <w:t>.</w:t>
            </w:r>
            <w:r w:rsidR="00DC5BA7" w:rsidRPr="00603D59">
              <w:rPr>
                <w:sz w:val="18"/>
                <w:szCs w:val="18"/>
              </w:rPr>
              <w:fldChar w:fldCharType="begin"/>
            </w:r>
            <w:r w:rsidRPr="00603D59">
              <w:rPr>
                <w:sz w:val="18"/>
                <w:szCs w:val="18"/>
              </w:rPr>
              <w:instrText xml:space="preserve"> SEQ Tablo \* ARABIC \s 1 </w:instrText>
            </w:r>
            <w:r w:rsidR="00DC5BA7" w:rsidRPr="00603D59">
              <w:rPr>
                <w:sz w:val="18"/>
                <w:szCs w:val="18"/>
              </w:rPr>
              <w:fldChar w:fldCharType="separate"/>
            </w:r>
            <w:r w:rsidR="007104E6">
              <w:rPr>
                <w:noProof/>
                <w:sz w:val="18"/>
                <w:szCs w:val="18"/>
              </w:rPr>
              <w:t>1</w:t>
            </w:r>
            <w:r w:rsidR="00DC5BA7" w:rsidRPr="00603D59">
              <w:rPr>
                <w:sz w:val="18"/>
                <w:szCs w:val="18"/>
              </w:rPr>
              <w:fldChar w:fldCharType="end"/>
            </w:r>
            <w:bookmarkEnd w:id="127"/>
            <w:r w:rsidRPr="00603D59">
              <w:rPr>
                <w:sz w:val="18"/>
                <w:szCs w:val="18"/>
              </w:rPr>
              <w:t xml:space="preserve">. </w:t>
            </w:r>
            <w:r>
              <w:rPr>
                <w:sz w:val="18"/>
                <w:szCs w:val="18"/>
              </w:rPr>
              <w:t xml:space="preserve">Enerji </w:t>
            </w:r>
            <w:r w:rsidRPr="00603D59">
              <w:rPr>
                <w:sz w:val="18"/>
                <w:szCs w:val="18"/>
              </w:rPr>
              <w:t>tabanlı özellikler</w:t>
            </w:r>
            <w:r>
              <w:rPr>
                <w:sz w:val="18"/>
                <w:szCs w:val="18"/>
              </w:rPr>
              <w:t xml:space="preserve"> </w:t>
            </w:r>
            <w:r w:rsidR="00DC5BA7">
              <w:rPr>
                <w:sz w:val="18"/>
                <w:szCs w:val="18"/>
              </w:rPr>
              <w:fldChar w:fldCharType="begin" w:fldLock="1"/>
            </w:r>
            <w:r w:rsidR="000325D2">
              <w:rPr>
                <w:sz w:val="18"/>
                <w:szCs w:val="18"/>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18"/>
                <w:szCs w:val="18"/>
              </w:rPr>
              <w:fldChar w:fldCharType="separate"/>
            </w:r>
            <w:r w:rsidR="005D0593" w:rsidRPr="005D0593">
              <w:rPr>
                <w:noProof/>
                <w:sz w:val="18"/>
                <w:szCs w:val="18"/>
              </w:rPr>
              <w:t>[32]</w:t>
            </w:r>
            <w:bookmarkEnd w:id="128"/>
            <w:r w:rsidR="00DC5BA7">
              <w:rPr>
                <w:sz w:val="18"/>
                <w:szCs w:val="18"/>
              </w:rPr>
              <w:fldChar w:fldCharType="end"/>
            </w:r>
          </w:p>
        </w:tc>
      </w:tr>
      <w:tr w:rsidR="004057B6" w:rsidRPr="0054635A" w:rsidTr="007B290B">
        <w:trPr>
          <w:trHeight w:val="312"/>
          <w:jc w:val="center"/>
        </w:trPr>
        <w:tc>
          <w:tcPr>
            <w:tcW w:w="2450" w:type="pct"/>
            <w:tcBorders>
              <w:left w:val="nil"/>
              <w:bottom w:val="single" w:sz="4" w:space="0" w:color="auto"/>
              <w:right w:val="nil"/>
            </w:tcBorders>
            <w:vAlign w:val="center"/>
          </w:tcPr>
          <w:p w:rsidR="004057B6" w:rsidRPr="0054635A" w:rsidRDefault="004057B6" w:rsidP="007B290B">
            <w:pPr>
              <w:spacing w:line="360" w:lineRule="auto"/>
              <w:jc w:val="center"/>
              <w:rPr>
                <w:b/>
              </w:rPr>
            </w:pPr>
            <w:r w:rsidRPr="0054635A">
              <w:rPr>
                <w:b/>
              </w:rPr>
              <w:t>Özellik</w:t>
            </w:r>
          </w:p>
        </w:tc>
        <w:tc>
          <w:tcPr>
            <w:tcW w:w="2550" w:type="pct"/>
            <w:tcBorders>
              <w:left w:val="nil"/>
              <w:bottom w:val="single" w:sz="4" w:space="0" w:color="auto"/>
              <w:right w:val="nil"/>
            </w:tcBorders>
            <w:vAlign w:val="center"/>
          </w:tcPr>
          <w:p w:rsidR="004057B6" w:rsidRPr="0054635A" w:rsidRDefault="004057B6" w:rsidP="007B290B">
            <w:pPr>
              <w:spacing w:line="360" w:lineRule="auto"/>
              <w:jc w:val="center"/>
              <w:rPr>
                <w:b/>
              </w:rPr>
            </w:pPr>
            <w:r w:rsidRPr="0054635A">
              <w:rPr>
                <w:b/>
              </w:rPr>
              <w:t>Tanım</w:t>
            </w:r>
          </w:p>
        </w:tc>
      </w:tr>
      <w:tr w:rsidR="007B290B" w:rsidRPr="0054635A" w:rsidTr="000373C3">
        <w:trPr>
          <w:jc w:val="center"/>
        </w:trPr>
        <w:tc>
          <w:tcPr>
            <w:tcW w:w="2450" w:type="pct"/>
            <w:tcBorders>
              <w:top w:val="single" w:sz="4" w:space="0" w:color="auto"/>
              <w:left w:val="nil"/>
              <w:bottom w:val="nil"/>
              <w:right w:val="nil"/>
            </w:tcBorders>
            <w:vAlign w:val="center"/>
          </w:tcPr>
          <w:p w:rsidR="007B290B" w:rsidRPr="00AC3FEF" w:rsidRDefault="002A442A" w:rsidP="001C7E4C">
            <w:pPr>
              <w:spacing w:line="360" w:lineRule="auto"/>
              <w:rPr>
                <w:b/>
              </w:rPr>
            </w:pPr>
            <w:r>
              <w:t>Ortalama satır enerjisi</w:t>
            </w:r>
          </w:p>
        </w:tc>
        <w:tc>
          <w:tcPr>
            <w:tcW w:w="2550" w:type="pct"/>
            <w:tcBorders>
              <w:top w:val="single" w:sz="4" w:space="0" w:color="auto"/>
              <w:left w:val="nil"/>
              <w:bottom w:val="nil"/>
              <w:right w:val="nil"/>
            </w:tcBorders>
            <w:vAlign w:val="center"/>
          </w:tcPr>
          <w:p w:rsidR="007B290B" w:rsidRPr="007B290B" w:rsidRDefault="00EA2370" w:rsidP="002A442A">
            <w:pP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∂x</m:t>
                                </m:r>
                              </m:den>
                            </m:f>
                            <m:r>
                              <w:rPr>
                                <w:rFonts w:ascii="Cambria Math" w:hAnsi="Cambria Math"/>
                                <w:color w:val="000000"/>
                              </w:rPr>
                              <m:t>I(i,j)</m:t>
                            </m:r>
                          </m:e>
                        </m:d>
                      </m:e>
                    </m:nary>
                  </m:e>
                </m:nary>
              </m:oMath>
            </m:oMathPara>
          </w:p>
        </w:tc>
      </w:tr>
      <w:tr w:rsidR="007B290B" w:rsidRPr="0054635A" w:rsidTr="000373C3">
        <w:trPr>
          <w:jc w:val="center"/>
        </w:trPr>
        <w:tc>
          <w:tcPr>
            <w:tcW w:w="2450" w:type="pct"/>
            <w:tcBorders>
              <w:top w:val="nil"/>
              <w:left w:val="nil"/>
              <w:bottom w:val="nil"/>
              <w:right w:val="nil"/>
            </w:tcBorders>
            <w:vAlign w:val="center"/>
          </w:tcPr>
          <w:p w:rsidR="007B290B" w:rsidRPr="00AC3FEF" w:rsidRDefault="00275B41" w:rsidP="00275B41">
            <w:pPr>
              <w:spacing w:line="360" w:lineRule="auto"/>
              <w:rPr>
                <w:b/>
              </w:rPr>
            </w:pPr>
            <w:r>
              <w:t>Ortalama sütun enerjisi</w:t>
            </w:r>
          </w:p>
        </w:tc>
        <w:tc>
          <w:tcPr>
            <w:tcW w:w="2550" w:type="pct"/>
            <w:tcBorders>
              <w:top w:val="nil"/>
              <w:left w:val="nil"/>
              <w:bottom w:val="nil"/>
              <w:right w:val="nil"/>
            </w:tcBorders>
            <w:vAlign w:val="center"/>
          </w:tcPr>
          <w:p w:rsidR="007B290B" w:rsidRPr="007B290B" w:rsidRDefault="00EA2370" w:rsidP="001C7E4C">
            <w:pP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∂y</m:t>
                                </m:r>
                              </m:den>
                            </m:f>
                            <m:r>
                              <w:rPr>
                                <w:rFonts w:ascii="Cambria Math" w:hAnsi="Cambria Math"/>
                                <w:color w:val="000000"/>
                              </w:rPr>
                              <m:t>I(i,j)</m:t>
                            </m:r>
                          </m:e>
                        </m:d>
                      </m:e>
                    </m:nary>
                  </m:e>
                </m:nary>
              </m:oMath>
            </m:oMathPara>
          </w:p>
        </w:tc>
      </w:tr>
      <w:tr w:rsidR="007B290B" w:rsidRPr="0054635A" w:rsidTr="001C7E4C">
        <w:trPr>
          <w:jc w:val="center"/>
        </w:trPr>
        <w:tc>
          <w:tcPr>
            <w:tcW w:w="2450" w:type="pct"/>
            <w:tcBorders>
              <w:top w:val="nil"/>
              <w:left w:val="nil"/>
              <w:bottom w:val="nil"/>
              <w:right w:val="nil"/>
            </w:tcBorders>
            <w:vAlign w:val="center"/>
          </w:tcPr>
          <w:p w:rsidR="007B290B" w:rsidRPr="00AC3FEF" w:rsidRDefault="00275B41" w:rsidP="00275B41">
            <w:pPr>
              <w:spacing w:line="360" w:lineRule="auto"/>
              <w:rPr>
                <w:b/>
              </w:rPr>
            </w:pPr>
            <w:r>
              <w:t>Ortalama enerji</w:t>
            </w:r>
          </w:p>
        </w:tc>
        <w:tc>
          <w:tcPr>
            <w:tcW w:w="2550" w:type="pct"/>
            <w:tcBorders>
              <w:top w:val="nil"/>
              <w:left w:val="nil"/>
              <w:bottom w:val="nil"/>
              <w:right w:val="nil"/>
            </w:tcBorders>
            <w:vAlign w:val="center"/>
          </w:tcPr>
          <w:p w:rsidR="007B290B" w:rsidRPr="007B290B" w:rsidRDefault="00EA2370" w:rsidP="001C7E4C">
            <w:pP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d>
                          <m:dPr>
                            <m:ctrlPr>
                              <w:rPr>
                                <w:rFonts w:ascii="Cambria Math" w:hAnsi="Cambria Math"/>
                                <w:i/>
                                <w:color w:val="000000"/>
                              </w:rPr>
                            </m:ctrlPr>
                          </m:dPr>
                          <m:e>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∂x</m:t>
                                    </m:r>
                                  </m:den>
                                </m:f>
                                <m:r>
                                  <w:rPr>
                                    <w:rFonts w:ascii="Cambria Math" w:hAnsi="Cambria Math"/>
                                    <w:color w:val="000000"/>
                                  </w:rPr>
                                  <m:t>I(i,j)</m:t>
                                </m:r>
                              </m:e>
                            </m:d>
                            <m:r>
                              <w:rPr>
                                <w:rFonts w:ascii="Cambria Math" w:hAnsi="Cambria Math"/>
                                <w:color w:val="000000"/>
                              </w:rPr>
                              <m:t>+</m:t>
                            </m:r>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∂y</m:t>
                                    </m:r>
                                  </m:den>
                                </m:f>
                                <m:r>
                                  <w:rPr>
                                    <w:rFonts w:ascii="Cambria Math" w:hAnsi="Cambria Math"/>
                                    <w:color w:val="000000"/>
                                  </w:rPr>
                                  <m:t>I(i,j)</m:t>
                                </m:r>
                              </m:e>
                            </m:d>
                          </m:e>
                        </m:d>
                      </m:e>
                    </m:nary>
                  </m:e>
                </m:nary>
              </m:oMath>
            </m:oMathPara>
          </w:p>
        </w:tc>
      </w:tr>
      <w:tr w:rsidR="007B290B" w:rsidRPr="0054635A" w:rsidTr="001C7E4C">
        <w:trPr>
          <w:jc w:val="center"/>
        </w:trPr>
        <w:tc>
          <w:tcPr>
            <w:tcW w:w="2450" w:type="pct"/>
            <w:tcBorders>
              <w:top w:val="nil"/>
              <w:left w:val="nil"/>
              <w:bottom w:val="single" w:sz="4" w:space="0" w:color="auto"/>
              <w:right w:val="nil"/>
            </w:tcBorders>
            <w:vAlign w:val="center"/>
          </w:tcPr>
          <w:p w:rsidR="007B290B" w:rsidRPr="00AC3FEF" w:rsidRDefault="00275B41" w:rsidP="00275B41">
            <w:pPr>
              <w:spacing w:line="360" w:lineRule="auto"/>
              <w:rPr>
                <w:b/>
              </w:rPr>
            </w:pPr>
            <w:r>
              <w:t>Ortalama enerji farkı</w:t>
            </w:r>
          </w:p>
        </w:tc>
        <w:tc>
          <w:tcPr>
            <w:tcW w:w="2550" w:type="pct"/>
            <w:tcBorders>
              <w:top w:val="nil"/>
              <w:left w:val="nil"/>
              <w:bottom w:val="single" w:sz="4" w:space="0" w:color="auto"/>
              <w:right w:val="nil"/>
            </w:tcBorders>
            <w:vAlign w:val="center"/>
          </w:tcPr>
          <w:p w:rsidR="007B290B" w:rsidRPr="007B290B" w:rsidRDefault="00EA2370" w:rsidP="001C7E4C">
            <w:pP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d>
                          <m:dPr>
                            <m:ctrlPr>
                              <w:rPr>
                                <w:rFonts w:ascii="Cambria Math" w:hAnsi="Cambria Math"/>
                                <w:i/>
                                <w:color w:val="000000"/>
                              </w:rPr>
                            </m:ctrlPr>
                          </m:dPr>
                          <m:e>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∂x</m:t>
                                    </m:r>
                                  </m:den>
                                </m:f>
                                <m:r>
                                  <w:rPr>
                                    <w:rFonts w:ascii="Cambria Math" w:hAnsi="Cambria Math"/>
                                    <w:color w:val="000000"/>
                                  </w:rPr>
                                  <m:t>I(i,j)</m:t>
                                </m:r>
                              </m:e>
                            </m:d>
                            <m:r>
                              <w:rPr>
                                <w:rFonts w:ascii="Cambria Math" w:hAnsi="Cambria Math"/>
                                <w:color w:val="000000"/>
                              </w:rPr>
                              <m:t>-</m:t>
                            </m:r>
                            <m:d>
                              <m:dPr>
                                <m:begChr m:val="|"/>
                                <m:endChr m:val="|"/>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t>
                                    </m:r>
                                  </m:num>
                                  <m:den>
                                    <m:r>
                                      <w:rPr>
                                        <w:rFonts w:ascii="Cambria Math" w:hAnsi="Cambria Math"/>
                                        <w:color w:val="000000"/>
                                      </w:rPr>
                                      <m:t>∂y</m:t>
                                    </m:r>
                                  </m:den>
                                </m:f>
                                <m:r>
                                  <w:rPr>
                                    <w:rFonts w:ascii="Cambria Math" w:hAnsi="Cambria Math"/>
                                    <w:color w:val="000000"/>
                                  </w:rPr>
                                  <m:t>I(i,j)</m:t>
                                </m:r>
                              </m:e>
                            </m:d>
                          </m:e>
                        </m:d>
                      </m:e>
                    </m:nary>
                  </m:e>
                </m:nary>
              </m:oMath>
            </m:oMathPara>
          </w:p>
        </w:tc>
      </w:tr>
    </w:tbl>
    <w:p w:rsidR="00275B41" w:rsidRDefault="00275B41" w:rsidP="00877C69">
      <w:pPr>
        <w:pStyle w:val="PARAGRAFMETN"/>
        <w:spacing w:before="0" w:after="0"/>
      </w:pPr>
    </w:p>
    <w:tbl>
      <w:tblPr>
        <w:tblStyle w:val="TabloKlavuzu"/>
        <w:tblW w:w="4431" w:type="pct"/>
        <w:jc w:val="center"/>
        <w:tblLook w:val="04A0" w:firstRow="1" w:lastRow="0" w:firstColumn="1" w:lastColumn="0" w:noHBand="0" w:noVBand="1"/>
      </w:tblPr>
      <w:tblGrid>
        <w:gridCol w:w="3665"/>
        <w:gridCol w:w="3814"/>
      </w:tblGrid>
      <w:tr w:rsidR="00275B41" w:rsidRPr="00603D59" w:rsidTr="0080657A">
        <w:trPr>
          <w:trHeight w:val="312"/>
          <w:jc w:val="center"/>
        </w:trPr>
        <w:tc>
          <w:tcPr>
            <w:tcW w:w="5000" w:type="pct"/>
            <w:gridSpan w:val="2"/>
            <w:tcBorders>
              <w:top w:val="nil"/>
              <w:left w:val="nil"/>
              <w:bottom w:val="single" w:sz="4" w:space="0" w:color="auto"/>
              <w:right w:val="nil"/>
            </w:tcBorders>
          </w:tcPr>
          <w:p w:rsidR="00275B41" w:rsidRPr="00603D59" w:rsidRDefault="00275B41" w:rsidP="00F27098">
            <w:pPr>
              <w:spacing w:line="360" w:lineRule="auto"/>
              <w:jc w:val="center"/>
              <w:rPr>
                <w:sz w:val="18"/>
                <w:szCs w:val="18"/>
              </w:rPr>
            </w:pPr>
            <w:bookmarkStart w:id="129" w:name="_Ref466555776"/>
            <w:bookmarkStart w:id="130" w:name="_Toc468697444"/>
            <w:r w:rsidRPr="00603D59">
              <w:rPr>
                <w:sz w:val="18"/>
                <w:szCs w:val="18"/>
              </w:rPr>
              <w:t xml:space="preserve">Tablo </w:t>
            </w:r>
            <w:r w:rsidR="00DC5BA7" w:rsidRPr="00603D59">
              <w:rPr>
                <w:sz w:val="18"/>
                <w:szCs w:val="18"/>
              </w:rPr>
              <w:fldChar w:fldCharType="begin"/>
            </w:r>
            <w:r w:rsidRPr="00603D59">
              <w:rPr>
                <w:sz w:val="18"/>
                <w:szCs w:val="18"/>
              </w:rPr>
              <w:instrText xml:space="preserve"> STYLEREF 1 \s </w:instrText>
            </w:r>
            <w:r w:rsidR="00DC5BA7" w:rsidRPr="00603D59">
              <w:rPr>
                <w:sz w:val="18"/>
                <w:szCs w:val="18"/>
              </w:rPr>
              <w:fldChar w:fldCharType="separate"/>
            </w:r>
            <w:r w:rsidR="007104E6">
              <w:rPr>
                <w:noProof/>
                <w:sz w:val="18"/>
                <w:szCs w:val="18"/>
                <w:cs/>
              </w:rPr>
              <w:t>‎</w:t>
            </w:r>
            <w:r w:rsidR="007104E6">
              <w:rPr>
                <w:noProof/>
                <w:sz w:val="18"/>
                <w:szCs w:val="18"/>
              </w:rPr>
              <w:t>3</w:t>
            </w:r>
            <w:r w:rsidR="00DC5BA7" w:rsidRPr="00603D59">
              <w:rPr>
                <w:sz w:val="18"/>
                <w:szCs w:val="18"/>
              </w:rPr>
              <w:fldChar w:fldCharType="end"/>
            </w:r>
            <w:r w:rsidRPr="00603D59">
              <w:rPr>
                <w:sz w:val="18"/>
                <w:szCs w:val="18"/>
              </w:rPr>
              <w:t>.</w:t>
            </w:r>
            <w:r w:rsidR="00DC5BA7" w:rsidRPr="00603D59">
              <w:rPr>
                <w:sz w:val="18"/>
                <w:szCs w:val="18"/>
              </w:rPr>
              <w:fldChar w:fldCharType="begin"/>
            </w:r>
            <w:r w:rsidRPr="00603D59">
              <w:rPr>
                <w:sz w:val="18"/>
                <w:szCs w:val="18"/>
              </w:rPr>
              <w:instrText xml:space="preserve"> SEQ Tablo \* ARABIC \s 1 </w:instrText>
            </w:r>
            <w:r w:rsidR="00DC5BA7" w:rsidRPr="00603D59">
              <w:rPr>
                <w:sz w:val="18"/>
                <w:szCs w:val="18"/>
              </w:rPr>
              <w:fldChar w:fldCharType="separate"/>
            </w:r>
            <w:r w:rsidR="007104E6">
              <w:rPr>
                <w:noProof/>
                <w:sz w:val="18"/>
                <w:szCs w:val="18"/>
              </w:rPr>
              <w:t>2</w:t>
            </w:r>
            <w:r w:rsidR="00DC5BA7" w:rsidRPr="00603D59">
              <w:rPr>
                <w:sz w:val="18"/>
                <w:szCs w:val="18"/>
              </w:rPr>
              <w:fldChar w:fldCharType="end"/>
            </w:r>
            <w:bookmarkEnd w:id="129"/>
            <w:r w:rsidRPr="00603D59">
              <w:rPr>
                <w:sz w:val="18"/>
                <w:szCs w:val="18"/>
              </w:rPr>
              <w:t xml:space="preserve">. </w:t>
            </w:r>
            <w:r w:rsidR="00152EB4">
              <w:rPr>
                <w:sz w:val="18"/>
                <w:szCs w:val="18"/>
              </w:rPr>
              <w:t>Piksel yolu</w:t>
            </w:r>
            <w:r>
              <w:rPr>
                <w:sz w:val="18"/>
                <w:szCs w:val="18"/>
              </w:rPr>
              <w:t xml:space="preserve"> </w:t>
            </w:r>
            <w:r w:rsidRPr="00603D59">
              <w:rPr>
                <w:sz w:val="18"/>
                <w:szCs w:val="18"/>
              </w:rPr>
              <w:t>tabanlı özellikler</w:t>
            </w:r>
            <w:r>
              <w:rPr>
                <w:sz w:val="18"/>
                <w:szCs w:val="18"/>
              </w:rPr>
              <w:t xml:space="preserve"> </w:t>
            </w:r>
            <w:r w:rsidR="00DC5BA7">
              <w:rPr>
                <w:sz w:val="18"/>
                <w:szCs w:val="18"/>
              </w:rPr>
              <w:fldChar w:fldCharType="begin" w:fldLock="1"/>
            </w:r>
            <w:r w:rsidR="000325D2">
              <w:rPr>
                <w:sz w:val="18"/>
                <w:szCs w:val="18"/>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18"/>
                <w:szCs w:val="18"/>
              </w:rPr>
              <w:fldChar w:fldCharType="separate"/>
            </w:r>
            <w:r w:rsidR="005D0593" w:rsidRPr="005D0593">
              <w:rPr>
                <w:noProof/>
                <w:sz w:val="18"/>
                <w:szCs w:val="18"/>
              </w:rPr>
              <w:t>[32]</w:t>
            </w:r>
            <w:bookmarkEnd w:id="130"/>
            <w:r w:rsidR="00DC5BA7">
              <w:rPr>
                <w:sz w:val="18"/>
                <w:szCs w:val="18"/>
              </w:rPr>
              <w:fldChar w:fldCharType="end"/>
            </w:r>
          </w:p>
        </w:tc>
      </w:tr>
      <w:tr w:rsidR="00275B41" w:rsidRPr="0054635A" w:rsidTr="0080657A">
        <w:trPr>
          <w:trHeight w:val="312"/>
          <w:jc w:val="center"/>
        </w:trPr>
        <w:tc>
          <w:tcPr>
            <w:tcW w:w="2450" w:type="pct"/>
            <w:tcBorders>
              <w:left w:val="nil"/>
              <w:bottom w:val="single" w:sz="4" w:space="0" w:color="auto"/>
              <w:right w:val="nil"/>
            </w:tcBorders>
            <w:vAlign w:val="center"/>
          </w:tcPr>
          <w:p w:rsidR="00275B41" w:rsidRPr="0054635A" w:rsidRDefault="00275B41" w:rsidP="0080657A">
            <w:pPr>
              <w:spacing w:line="360" w:lineRule="auto"/>
              <w:jc w:val="center"/>
              <w:rPr>
                <w:b/>
              </w:rPr>
            </w:pPr>
            <w:r w:rsidRPr="0054635A">
              <w:rPr>
                <w:b/>
              </w:rPr>
              <w:t>Özellik</w:t>
            </w:r>
          </w:p>
        </w:tc>
        <w:tc>
          <w:tcPr>
            <w:tcW w:w="2550" w:type="pct"/>
            <w:tcBorders>
              <w:left w:val="nil"/>
              <w:bottom w:val="single" w:sz="4" w:space="0" w:color="auto"/>
              <w:right w:val="nil"/>
            </w:tcBorders>
            <w:vAlign w:val="center"/>
          </w:tcPr>
          <w:p w:rsidR="00275B41" w:rsidRPr="0054635A" w:rsidRDefault="00275B41" w:rsidP="0080657A">
            <w:pPr>
              <w:spacing w:line="360" w:lineRule="auto"/>
              <w:jc w:val="center"/>
              <w:rPr>
                <w:b/>
              </w:rPr>
            </w:pPr>
            <w:r w:rsidRPr="0054635A">
              <w:rPr>
                <w:b/>
              </w:rPr>
              <w:t>Tanım</w:t>
            </w:r>
          </w:p>
        </w:tc>
      </w:tr>
      <w:tr w:rsidR="00F27098" w:rsidRPr="0054635A" w:rsidTr="00A06DF7">
        <w:trPr>
          <w:jc w:val="center"/>
        </w:trPr>
        <w:tc>
          <w:tcPr>
            <w:tcW w:w="2450" w:type="pct"/>
            <w:tcBorders>
              <w:top w:val="single" w:sz="4" w:space="0" w:color="auto"/>
              <w:left w:val="nil"/>
              <w:bottom w:val="nil"/>
              <w:right w:val="nil"/>
            </w:tcBorders>
            <w:vAlign w:val="center"/>
          </w:tcPr>
          <w:p w:rsidR="00F27098" w:rsidRPr="00F27098" w:rsidRDefault="00F27098" w:rsidP="001C4BE3">
            <w:pPr>
              <w:spacing w:line="360" w:lineRule="auto"/>
            </w:pPr>
            <w:r w:rsidRPr="00F27098">
              <w:t>Ma</w:t>
            </w:r>
            <w:r w:rsidR="001C4BE3">
              <w:t>ks</w:t>
            </w:r>
            <w:r w:rsidRPr="00F27098">
              <w:t>imum</w:t>
            </w:r>
          </w:p>
        </w:tc>
        <w:tc>
          <w:tcPr>
            <w:tcW w:w="2550" w:type="pct"/>
            <w:tcBorders>
              <w:top w:val="single" w:sz="4" w:space="0" w:color="auto"/>
              <w:left w:val="nil"/>
              <w:bottom w:val="nil"/>
              <w:right w:val="nil"/>
            </w:tcBorders>
            <w:vAlign w:val="center"/>
          </w:tcPr>
          <w:p w:rsidR="00F27098" w:rsidRPr="00F27098" w:rsidRDefault="00EA2370" w:rsidP="00A06DF7">
            <w:pPr>
              <w:jc w:val="center"/>
              <w:rPr>
                <w:rFonts w:ascii="Calibri" w:hAnsi="Calibri"/>
                <w:color w:val="000000"/>
              </w:rPr>
            </w:pPr>
            <m:oMathPara>
              <m:oMath>
                <m:sSubSup>
                  <m:sSubSupPr>
                    <m:ctrlPr>
                      <w:rPr>
                        <w:rFonts w:ascii="Cambria Math" w:hAnsi="Cambria Math"/>
                        <w:i/>
                        <w:color w:val="000000"/>
                      </w:rPr>
                    </m:ctrlPr>
                  </m:sSubSupPr>
                  <m:e>
                    <m:r>
                      <w:rPr>
                        <w:rFonts w:ascii="Cambria Math" w:hAnsi="Cambria Math"/>
                        <w:color w:val="000000"/>
                      </w:rPr>
                      <m:t>max</m:t>
                    </m:r>
                  </m:e>
                  <m:sub>
                    <m:r>
                      <w:rPr>
                        <w:rFonts w:ascii="Cambria Math" w:hAnsi="Cambria Math"/>
                        <w:color w:val="000000"/>
                      </w:rPr>
                      <m:t>i=1</m:t>
                    </m:r>
                  </m:sub>
                  <m:sup>
                    <m:r>
                      <w:rPr>
                        <w:rFonts w:ascii="Cambria Math" w:hAnsi="Cambria Math"/>
                        <w:color w:val="000000"/>
                      </w:rPr>
                      <m:t>m</m:t>
                    </m:r>
                  </m:sup>
                </m:sSubSup>
                <m:r>
                  <w:rPr>
                    <w:rFonts w:ascii="Cambria Math" w:hAnsi="Cambria Math"/>
                    <w:color w:val="000000"/>
                  </w:rPr>
                  <m:t>K(i,n)</m:t>
                </m:r>
              </m:oMath>
            </m:oMathPara>
          </w:p>
        </w:tc>
      </w:tr>
      <w:tr w:rsidR="00F27098" w:rsidRPr="0054635A" w:rsidTr="00A06DF7">
        <w:trPr>
          <w:jc w:val="center"/>
        </w:trPr>
        <w:tc>
          <w:tcPr>
            <w:tcW w:w="2450" w:type="pct"/>
            <w:tcBorders>
              <w:top w:val="nil"/>
              <w:left w:val="nil"/>
              <w:bottom w:val="nil"/>
              <w:right w:val="nil"/>
            </w:tcBorders>
            <w:vAlign w:val="center"/>
          </w:tcPr>
          <w:p w:rsidR="00F27098" w:rsidRPr="00F27098" w:rsidRDefault="00F27098" w:rsidP="00A06DF7">
            <w:pPr>
              <w:spacing w:line="360" w:lineRule="auto"/>
            </w:pPr>
            <w:r w:rsidRPr="00F27098">
              <w:t>Minimum</w:t>
            </w:r>
          </w:p>
        </w:tc>
        <w:tc>
          <w:tcPr>
            <w:tcW w:w="2550" w:type="pct"/>
            <w:tcBorders>
              <w:top w:val="nil"/>
              <w:left w:val="nil"/>
              <w:bottom w:val="nil"/>
              <w:right w:val="nil"/>
            </w:tcBorders>
            <w:vAlign w:val="center"/>
          </w:tcPr>
          <w:p w:rsidR="00F27098" w:rsidRPr="00F27098" w:rsidRDefault="00EA2370" w:rsidP="00A06DF7">
            <w:pPr>
              <w:jc w:val="center"/>
              <w:rPr>
                <w:rFonts w:ascii="Calibri" w:hAnsi="Calibri"/>
                <w:color w:val="000000"/>
              </w:rPr>
            </w:pPr>
            <m:oMathPara>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i=1</m:t>
                    </m:r>
                  </m:sub>
                  <m:sup>
                    <m:r>
                      <w:rPr>
                        <w:rFonts w:ascii="Cambria Math" w:hAnsi="Cambria Math"/>
                        <w:color w:val="000000"/>
                      </w:rPr>
                      <m:t>m</m:t>
                    </m:r>
                  </m:sup>
                </m:sSubSup>
                <m:r>
                  <w:rPr>
                    <w:rFonts w:ascii="Cambria Math" w:hAnsi="Cambria Math"/>
                    <w:color w:val="000000"/>
                  </w:rPr>
                  <m:t>K(i,n)</m:t>
                </m:r>
              </m:oMath>
            </m:oMathPara>
          </w:p>
        </w:tc>
      </w:tr>
      <w:tr w:rsidR="00F27098" w:rsidRPr="0054635A" w:rsidTr="00A06DF7">
        <w:trPr>
          <w:jc w:val="center"/>
        </w:trPr>
        <w:tc>
          <w:tcPr>
            <w:tcW w:w="2450" w:type="pct"/>
            <w:tcBorders>
              <w:top w:val="nil"/>
              <w:left w:val="nil"/>
              <w:bottom w:val="nil"/>
              <w:right w:val="nil"/>
            </w:tcBorders>
            <w:vAlign w:val="center"/>
          </w:tcPr>
          <w:p w:rsidR="00F27098" w:rsidRPr="00F27098" w:rsidRDefault="001C4BE3" w:rsidP="00A06DF7">
            <w:pPr>
              <w:spacing w:line="360" w:lineRule="auto"/>
            </w:pPr>
            <w:r>
              <w:t>Ortalama</w:t>
            </w:r>
          </w:p>
        </w:tc>
        <w:tc>
          <w:tcPr>
            <w:tcW w:w="2550" w:type="pct"/>
            <w:tcBorders>
              <w:top w:val="nil"/>
              <w:left w:val="nil"/>
              <w:bottom w:val="nil"/>
              <w:right w:val="nil"/>
            </w:tcBorders>
            <w:vAlign w:val="center"/>
          </w:tcPr>
          <w:p w:rsidR="00F27098" w:rsidRPr="00F27098" w:rsidRDefault="00EA2370" w:rsidP="00A06DF7">
            <w:pPr>
              <w:jc w:val="cente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m:t>
                    </m:r>
                  </m:den>
                </m:f>
                <m:nary>
                  <m:naryPr>
                    <m:chr m:val="∑"/>
                    <m:limLoc m:val="subSup"/>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r>
                      <w:rPr>
                        <w:rFonts w:ascii="Cambria Math" w:hAnsi="Cambria Math"/>
                        <w:color w:val="000000"/>
                      </w:rPr>
                      <m:t>K(i,n)</m:t>
                    </m:r>
                  </m:e>
                </m:nary>
              </m:oMath>
            </m:oMathPara>
          </w:p>
        </w:tc>
      </w:tr>
      <w:tr w:rsidR="00F27098" w:rsidRPr="0054635A" w:rsidTr="00A06DF7">
        <w:trPr>
          <w:jc w:val="center"/>
        </w:trPr>
        <w:tc>
          <w:tcPr>
            <w:tcW w:w="2450" w:type="pct"/>
            <w:tcBorders>
              <w:top w:val="nil"/>
              <w:left w:val="nil"/>
              <w:bottom w:val="nil"/>
              <w:right w:val="nil"/>
            </w:tcBorders>
            <w:vAlign w:val="center"/>
          </w:tcPr>
          <w:p w:rsidR="00F27098" w:rsidRPr="00F27098" w:rsidRDefault="00F27098" w:rsidP="001C4BE3">
            <w:pPr>
              <w:spacing w:line="360" w:lineRule="auto"/>
            </w:pPr>
            <w:r w:rsidRPr="00F27098">
              <w:t>Standar</w:t>
            </w:r>
            <w:r w:rsidR="001C4BE3">
              <w:t>t Sapma</w:t>
            </w:r>
          </w:p>
        </w:tc>
        <w:tc>
          <w:tcPr>
            <w:tcW w:w="2550" w:type="pct"/>
            <w:tcBorders>
              <w:top w:val="nil"/>
              <w:left w:val="nil"/>
              <w:bottom w:val="nil"/>
              <w:right w:val="nil"/>
            </w:tcBorders>
            <w:vAlign w:val="center"/>
          </w:tcPr>
          <w:p w:rsidR="00F27098" w:rsidRPr="00F27098" w:rsidRDefault="00EA2370" w:rsidP="00A06DF7">
            <w:pPr>
              <w:jc w:val="center"/>
              <w:rPr>
                <w:rFonts w:ascii="Calibri" w:hAnsi="Calibri"/>
                <w:color w:val="000000"/>
              </w:rPr>
            </w:pPr>
            <m:oMathPara>
              <m:oMath>
                <m:rad>
                  <m:radPr>
                    <m:degHide m:val="1"/>
                    <m:ctrlPr>
                      <w:rPr>
                        <w:rFonts w:ascii="Cambria Math" w:hAnsi="Cambria Math"/>
                        <w:i/>
                        <w:color w:val="000000"/>
                      </w:rPr>
                    </m:ctrlPr>
                  </m:radPr>
                  <m:deg/>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m:t>
                        </m:r>
                      </m:den>
                    </m:f>
                    <m:nary>
                      <m:naryPr>
                        <m:chr m:val="∑"/>
                        <m:limLoc m:val="subSup"/>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r>
                          <w:rPr>
                            <w:rFonts w:ascii="Cambria Math" w:hAnsi="Cambria Math"/>
                            <w:color w:val="000000"/>
                          </w:rPr>
                          <m:t>Ortalama-</m:t>
                        </m:r>
                        <m:sSup>
                          <m:sSupPr>
                            <m:ctrlPr>
                              <w:rPr>
                                <w:rFonts w:ascii="Cambria Math" w:hAnsi="Cambria Math"/>
                                <w:i/>
                                <w:color w:val="000000"/>
                              </w:rPr>
                            </m:ctrlPr>
                          </m:sSupPr>
                          <m:e>
                            <m:r>
                              <w:rPr>
                                <w:rFonts w:ascii="Cambria Math" w:hAnsi="Cambria Math"/>
                                <w:color w:val="000000"/>
                              </w:rPr>
                              <m:t>K(i,n)</m:t>
                            </m:r>
                          </m:e>
                          <m:sup>
                            <m:r>
                              <w:rPr>
                                <w:rFonts w:ascii="Cambria Math" w:hAnsi="Cambria Math"/>
                                <w:color w:val="000000"/>
                              </w:rPr>
                              <m:t>2</m:t>
                            </m:r>
                          </m:sup>
                        </m:sSup>
                      </m:e>
                    </m:nary>
                  </m:e>
                </m:rad>
              </m:oMath>
            </m:oMathPara>
          </w:p>
        </w:tc>
      </w:tr>
      <w:tr w:rsidR="00F27098" w:rsidRPr="0054635A" w:rsidTr="00A06DF7">
        <w:trPr>
          <w:jc w:val="center"/>
        </w:trPr>
        <w:tc>
          <w:tcPr>
            <w:tcW w:w="2450" w:type="pct"/>
            <w:tcBorders>
              <w:top w:val="nil"/>
              <w:left w:val="nil"/>
              <w:bottom w:val="single" w:sz="4" w:space="0" w:color="auto"/>
              <w:right w:val="nil"/>
            </w:tcBorders>
            <w:vAlign w:val="center"/>
          </w:tcPr>
          <w:p w:rsidR="00F27098" w:rsidRPr="00F27098" w:rsidRDefault="001C4BE3" w:rsidP="00A06DF7">
            <w:pPr>
              <w:spacing w:line="360" w:lineRule="auto"/>
            </w:pPr>
            <w:r>
              <w:t>Fark</w:t>
            </w:r>
          </w:p>
        </w:tc>
        <w:tc>
          <w:tcPr>
            <w:tcW w:w="2550" w:type="pct"/>
            <w:tcBorders>
              <w:top w:val="nil"/>
              <w:left w:val="nil"/>
              <w:bottom w:val="single" w:sz="4" w:space="0" w:color="auto"/>
              <w:right w:val="nil"/>
            </w:tcBorders>
            <w:vAlign w:val="center"/>
          </w:tcPr>
          <w:p w:rsidR="00F27098" w:rsidRPr="00F27098" w:rsidRDefault="00EA2370" w:rsidP="00A06DF7">
            <w:pPr>
              <w:jc w:val="center"/>
              <w:rPr>
                <w:rFonts w:ascii="Calibri" w:hAnsi="Calibri"/>
                <w:color w:val="000000"/>
              </w:rPr>
            </w:pPr>
            <m:oMath>
              <m:sSubSup>
                <m:sSubSupPr>
                  <m:ctrlPr>
                    <w:rPr>
                      <w:rFonts w:ascii="Cambria Math" w:hAnsi="Cambria Math"/>
                      <w:i/>
                      <w:color w:val="000000"/>
                    </w:rPr>
                  </m:ctrlPr>
                </m:sSubSupPr>
                <m:e>
                  <m:r>
                    <w:rPr>
                      <w:rFonts w:ascii="Cambria Math" w:hAnsi="Cambria Math"/>
                      <w:color w:val="000000"/>
                    </w:rPr>
                    <m:t>max</m:t>
                  </m:r>
                </m:e>
                <m:sub>
                  <m:r>
                    <w:rPr>
                      <w:rFonts w:ascii="Cambria Math" w:hAnsi="Cambria Math"/>
                      <w:color w:val="000000"/>
                    </w:rPr>
                    <m:t>i=1</m:t>
                  </m:r>
                </m:sub>
                <m:sup>
                  <m:r>
                    <w:rPr>
                      <w:rFonts w:ascii="Cambria Math" w:hAnsi="Cambria Math"/>
                      <w:color w:val="000000"/>
                    </w:rPr>
                    <m:t>m</m:t>
                  </m:r>
                </m:sup>
              </m:sSubSup>
              <m:r>
                <w:rPr>
                  <w:rFonts w:ascii="Cambria Math" w:hAnsi="Cambria Math"/>
                  <w:color w:val="000000"/>
                </w:rPr>
                <m:t>K(i,n)</m:t>
              </m:r>
            </m:oMath>
            <w:r w:rsidR="00F27098" w:rsidRPr="00F27098">
              <w:t>-</w:t>
            </w:r>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i=1</m:t>
                  </m:r>
                </m:sub>
                <m:sup>
                  <m:r>
                    <w:rPr>
                      <w:rFonts w:ascii="Cambria Math" w:hAnsi="Cambria Math"/>
                      <w:color w:val="000000"/>
                    </w:rPr>
                    <m:t>m</m:t>
                  </m:r>
                </m:sup>
              </m:sSubSup>
              <m:r>
                <w:rPr>
                  <w:rFonts w:ascii="Cambria Math" w:hAnsi="Cambria Math"/>
                  <w:color w:val="000000"/>
                </w:rPr>
                <m:t>K(i,n)</m:t>
              </m:r>
            </m:oMath>
          </w:p>
        </w:tc>
      </w:tr>
    </w:tbl>
    <w:p w:rsidR="0080657A" w:rsidRDefault="0080657A" w:rsidP="00877C69">
      <w:pPr>
        <w:pStyle w:val="PARAGRAFMETN"/>
        <w:spacing w:before="0" w:after="0"/>
      </w:pPr>
    </w:p>
    <w:tbl>
      <w:tblPr>
        <w:tblStyle w:val="TabloKlavuzu"/>
        <w:tblW w:w="4431" w:type="pct"/>
        <w:jc w:val="center"/>
        <w:tblLook w:val="04A0" w:firstRow="1" w:lastRow="0" w:firstColumn="1" w:lastColumn="0" w:noHBand="0" w:noVBand="1"/>
      </w:tblPr>
      <w:tblGrid>
        <w:gridCol w:w="3665"/>
        <w:gridCol w:w="3814"/>
      </w:tblGrid>
      <w:tr w:rsidR="0080657A" w:rsidRPr="00603D59" w:rsidTr="0080657A">
        <w:trPr>
          <w:trHeight w:val="312"/>
          <w:jc w:val="center"/>
        </w:trPr>
        <w:tc>
          <w:tcPr>
            <w:tcW w:w="5000" w:type="pct"/>
            <w:gridSpan w:val="2"/>
            <w:tcBorders>
              <w:top w:val="nil"/>
              <w:left w:val="nil"/>
              <w:bottom w:val="single" w:sz="4" w:space="0" w:color="auto"/>
              <w:right w:val="nil"/>
            </w:tcBorders>
          </w:tcPr>
          <w:p w:rsidR="0080657A" w:rsidRPr="00603D59" w:rsidRDefault="0080657A" w:rsidP="00563025">
            <w:pPr>
              <w:spacing w:line="360" w:lineRule="auto"/>
              <w:jc w:val="center"/>
              <w:rPr>
                <w:sz w:val="18"/>
                <w:szCs w:val="18"/>
              </w:rPr>
            </w:pPr>
            <w:bookmarkStart w:id="131" w:name="_Ref466555787"/>
            <w:bookmarkStart w:id="132" w:name="_Toc468697445"/>
            <w:r w:rsidRPr="00603D59">
              <w:rPr>
                <w:sz w:val="18"/>
                <w:szCs w:val="18"/>
              </w:rPr>
              <w:t xml:space="preserve">Tablo </w:t>
            </w:r>
            <w:r w:rsidR="00DC5BA7" w:rsidRPr="00603D59">
              <w:rPr>
                <w:sz w:val="18"/>
                <w:szCs w:val="18"/>
              </w:rPr>
              <w:fldChar w:fldCharType="begin"/>
            </w:r>
            <w:r w:rsidRPr="00603D59">
              <w:rPr>
                <w:sz w:val="18"/>
                <w:szCs w:val="18"/>
              </w:rPr>
              <w:instrText xml:space="preserve"> STYLEREF 1 \s </w:instrText>
            </w:r>
            <w:r w:rsidR="00DC5BA7" w:rsidRPr="00603D59">
              <w:rPr>
                <w:sz w:val="18"/>
                <w:szCs w:val="18"/>
              </w:rPr>
              <w:fldChar w:fldCharType="separate"/>
            </w:r>
            <w:r w:rsidR="007104E6">
              <w:rPr>
                <w:noProof/>
                <w:sz w:val="18"/>
                <w:szCs w:val="18"/>
                <w:cs/>
              </w:rPr>
              <w:t>‎</w:t>
            </w:r>
            <w:r w:rsidR="007104E6">
              <w:rPr>
                <w:noProof/>
                <w:sz w:val="18"/>
                <w:szCs w:val="18"/>
              </w:rPr>
              <w:t>3</w:t>
            </w:r>
            <w:r w:rsidR="00DC5BA7" w:rsidRPr="00603D59">
              <w:rPr>
                <w:sz w:val="18"/>
                <w:szCs w:val="18"/>
              </w:rPr>
              <w:fldChar w:fldCharType="end"/>
            </w:r>
            <w:r w:rsidRPr="00603D59">
              <w:rPr>
                <w:sz w:val="18"/>
                <w:szCs w:val="18"/>
              </w:rPr>
              <w:t>.</w:t>
            </w:r>
            <w:r w:rsidR="00DC5BA7" w:rsidRPr="00603D59">
              <w:rPr>
                <w:sz w:val="18"/>
                <w:szCs w:val="18"/>
              </w:rPr>
              <w:fldChar w:fldCharType="begin"/>
            </w:r>
            <w:r w:rsidRPr="00603D59">
              <w:rPr>
                <w:sz w:val="18"/>
                <w:szCs w:val="18"/>
              </w:rPr>
              <w:instrText xml:space="preserve"> SEQ Tablo \* ARABIC \s 1 </w:instrText>
            </w:r>
            <w:r w:rsidR="00DC5BA7" w:rsidRPr="00603D59">
              <w:rPr>
                <w:sz w:val="18"/>
                <w:szCs w:val="18"/>
              </w:rPr>
              <w:fldChar w:fldCharType="separate"/>
            </w:r>
            <w:r w:rsidR="007104E6">
              <w:rPr>
                <w:noProof/>
                <w:sz w:val="18"/>
                <w:szCs w:val="18"/>
              </w:rPr>
              <w:t>3</w:t>
            </w:r>
            <w:r w:rsidR="00DC5BA7" w:rsidRPr="00603D59">
              <w:rPr>
                <w:sz w:val="18"/>
                <w:szCs w:val="18"/>
              </w:rPr>
              <w:fldChar w:fldCharType="end"/>
            </w:r>
            <w:bookmarkEnd w:id="131"/>
            <w:r w:rsidRPr="00603D59">
              <w:rPr>
                <w:sz w:val="18"/>
                <w:szCs w:val="18"/>
              </w:rPr>
              <w:t xml:space="preserve">. </w:t>
            </w:r>
            <w:r w:rsidR="00563025">
              <w:rPr>
                <w:sz w:val="18"/>
                <w:szCs w:val="18"/>
              </w:rPr>
              <w:t>Gürültü</w:t>
            </w:r>
            <w:r>
              <w:rPr>
                <w:sz w:val="18"/>
                <w:szCs w:val="18"/>
              </w:rPr>
              <w:t xml:space="preserve"> </w:t>
            </w:r>
            <w:r w:rsidRPr="00603D59">
              <w:rPr>
                <w:sz w:val="18"/>
                <w:szCs w:val="18"/>
              </w:rPr>
              <w:t>tabanlı özellikler</w:t>
            </w:r>
            <w:r>
              <w:rPr>
                <w:sz w:val="18"/>
                <w:szCs w:val="18"/>
              </w:rPr>
              <w:t xml:space="preserve"> </w:t>
            </w:r>
            <w:r w:rsidR="00DC5BA7">
              <w:rPr>
                <w:sz w:val="18"/>
                <w:szCs w:val="18"/>
              </w:rPr>
              <w:fldChar w:fldCharType="begin" w:fldLock="1"/>
            </w:r>
            <w:r w:rsidR="000325D2">
              <w:rPr>
                <w:sz w:val="18"/>
                <w:szCs w:val="18"/>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18"/>
                <w:szCs w:val="18"/>
              </w:rPr>
              <w:fldChar w:fldCharType="separate"/>
            </w:r>
            <w:r w:rsidR="005D0593" w:rsidRPr="005D0593">
              <w:rPr>
                <w:noProof/>
                <w:sz w:val="18"/>
                <w:szCs w:val="18"/>
              </w:rPr>
              <w:t>[32]</w:t>
            </w:r>
            <w:bookmarkEnd w:id="132"/>
            <w:r w:rsidR="00DC5BA7">
              <w:rPr>
                <w:sz w:val="18"/>
                <w:szCs w:val="18"/>
              </w:rPr>
              <w:fldChar w:fldCharType="end"/>
            </w:r>
          </w:p>
        </w:tc>
      </w:tr>
      <w:tr w:rsidR="0080657A" w:rsidRPr="0054635A" w:rsidTr="0080657A">
        <w:trPr>
          <w:trHeight w:val="312"/>
          <w:jc w:val="center"/>
        </w:trPr>
        <w:tc>
          <w:tcPr>
            <w:tcW w:w="2450" w:type="pct"/>
            <w:tcBorders>
              <w:left w:val="nil"/>
              <w:bottom w:val="single" w:sz="4" w:space="0" w:color="auto"/>
              <w:right w:val="nil"/>
            </w:tcBorders>
            <w:vAlign w:val="center"/>
          </w:tcPr>
          <w:p w:rsidR="0080657A" w:rsidRPr="0054635A" w:rsidRDefault="0080657A" w:rsidP="0080657A">
            <w:pPr>
              <w:spacing w:line="360" w:lineRule="auto"/>
              <w:jc w:val="center"/>
              <w:rPr>
                <w:b/>
              </w:rPr>
            </w:pPr>
            <w:r w:rsidRPr="0054635A">
              <w:rPr>
                <w:b/>
              </w:rPr>
              <w:t>Özellik</w:t>
            </w:r>
          </w:p>
        </w:tc>
        <w:tc>
          <w:tcPr>
            <w:tcW w:w="2550" w:type="pct"/>
            <w:tcBorders>
              <w:left w:val="nil"/>
              <w:bottom w:val="single" w:sz="4" w:space="0" w:color="auto"/>
              <w:right w:val="nil"/>
            </w:tcBorders>
            <w:vAlign w:val="center"/>
          </w:tcPr>
          <w:p w:rsidR="0080657A" w:rsidRPr="0054635A" w:rsidRDefault="0080657A" w:rsidP="0080657A">
            <w:pPr>
              <w:spacing w:line="360" w:lineRule="auto"/>
              <w:jc w:val="center"/>
              <w:rPr>
                <w:b/>
              </w:rPr>
            </w:pPr>
            <w:r w:rsidRPr="0054635A">
              <w:rPr>
                <w:b/>
              </w:rPr>
              <w:t>Tanım</w:t>
            </w:r>
          </w:p>
        </w:tc>
      </w:tr>
      <w:tr w:rsidR="00563025" w:rsidRPr="0054635A" w:rsidTr="00563025">
        <w:trPr>
          <w:jc w:val="center"/>
        </w:trPr>
        <w:tc>
          <w:tcPr>
            <w:tcW w:w="2450" w:type="pct"/>
            <w:tcBorders>
              <w:top w:val="single" w:sz="4" w:space="0" w:color="auto"/>
              <w:left w:val="nil"/>
              <w:bottom w:val="nil"/>
              <w:right w:val="nil"/>
            </w:tcBorders>
            <w:vAlign w:val="center"/>
          </w:tcPr>
          <w:p w:rsidR="00563025" w:rsidRPr="00563025" w:rsidRDefault="004326E8" w:rsidP="00563025">
            <w:pPr>
              <w:spacing w:line="360" w:lineRule="auto"/>
            </w:pPr>
            <w:r>
              <w:t>Ortalama</w:t>
            </w:r>
          </w:p>
        </w:tc>
        <w:tc>
          <w:tcPr>
            <w:tcW w:w="2550" w:type="pct"/>
            <w:tcBorders>
              <w:top w:val="single" w:sz="4" w:space="0" w:color="auto"/>
              <w:left w:val="nil"/>
              <w:bottom w:val="nil"/>
              <w:right w:val="nil"/>
            </w:tcBorders>
            <w:vAlign w:val="center"/>
          </w:tcPr>
          <w:p w:rsidR="00563025" w:rsidRPr="00563025" w:rsidRDefault="00EA2370" w:rsidP="00017483">
            <w:pPr>
              <w:jc w:val="cente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r>
                          <w:rPr>
                            <w:rFonts w:ascii="Cambria Math" w:hAnsi="Cambria Math"/>
                            <w:color w:val="000000"/>
                          </w:rPr>
                          <m:t>G(i,j)</m:t>
                        </m:r>
                      </m:e>
                    </m:nary>
                  </m:e>
                </m:nary>
              </m:oMath>
            </m:oMathPara>
          </w:p>
        </w:tc>
      </w:tr>
      <w:tr w:rsidR="00563025" w:rsidRPr="0054635A" w:rsidTr="00563025">
        <w:trPr>
          <w:jc w:val="center"/>
        </w:trPr>
        <w:tc>
          <w:tcPr>
            <w:tcW w:w="2450" w:type="pct"/>
            <w:tcBorders>
              <w:top w:val="nil"/>
              <w:left w:val="nil"/>
              <w:bottom w:val="nil"/>
              <w:right w:val="nil"/>
            </w:tcBorders>
            <w:vAlign w:val="center"/>
          </w:tcPr>
          <w:p w:rsidR="00563025" w:rsidRPr="00563025" w:rsidRDefault="00563025" w:rsidP="00563025">
            <w:pPr>
              <w:spacing w:line="360" w:lineRule="auto"/>
            </w:pPr>
            <w:r w:rsidRPr="00563025">
              <w:t>Standar</w:t>
            </w:r>
            <w:r w:rsidR="004326E8">
              <w:t>t Sapma</w:t>
            </w:r>
          </w:p>
        </w:tc>
        <w:tc>
          <w:tcPr>
            <w:tcW w:w="2550" w:type="pct"/>
            <w:tcBorders>
              <w:top w:val="nil"/>
              <w:left w:val="nil"/>
              <w:bottom w:val="nil"/>
              <w:right w:val="nil"/>
            </w:tcBorders>
            <w:vAlign w:val="center"/>
          </w:tcPr>
          <w:p w:rsidR="00563025" w:rsidRPr="00563025" w:rsidRDefault="00EA2370" w:rsidP="00017483">
            <w:pPr>
              <w:jc w:val="cente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sSup>
                          <m:sSupPr>
                            <m:ctrlPr>
                              <w:rPr>
                                <w:rFonts w:ascii="Cambria Math" w:hAnsi="Cambria Math"/>
                                <w:i/>
                                <w:color w:val="000000"/>
                              </w:rPr>
                            </m:ctrlPr>
                          </m:sSupPr>
                          <m:e>
                            <m:r>
                              <w:rPr>
                                <w:rFonts w:ascii="Cambria Math" w:hAnsi="Cambria Math"/>
                                <w:color w:val="000000"/>
                              </w:rPr>
                              <m:t>(G</m:t>
                            </m:r>
                            <m:d>
                              <m:dPr>
                                <m:ctrlPr>
                                  <w:rPr>
                                    <w:rFonts w:ascii="Cambria Math" w:hAnsi="Cambria Math"/>
                                    <w:i/>
                                    <w:color w:val="000000"/>
                                  </w:rPr>
                                </m:ctrlPr>
                              </m:dPr>
                              <m:e>
                                <m:r>
                                  <w:rPr>
                                    <w:rFonts w:ascii="Cambria Math" w:hAnsi="Cambria Math"/>
                                    <w:color w:val="000000"/>
                                  </w:rPr>
                                  <m:t>i,j</m:t>
                                </m:r>
                              </m:e>
                            </m:d>
                            <m:r>
                              <w:rPr>
                                <w:rFonts w:ascii="Cambria Math" w:hAnsi="Cambria Math"/>
                                <w:color w:val="000000"/>
                              </w:rPr>
                              <m:t>-Ort</m:t>
                            </m:r>
                            <m:r>
                              <w:rPr>
                                <w:rFonts w:ascii="Cambria Math" w:hAnsi="Cambria Math"/>
                                <w:color w:val="000000"/>
                              </w:rPr>
                              <m:t>alama)</m:t>
                            </m:r>
                          </m:e>
                          <m:sup>
                            <m:r>
                              <w:rPr>
                                <w:rFonts w:ascii="Cambria Math" w:hAnsi="Cambria Math"/>
                                <w:color w:val="000000"/>
                              </w:rPr>
                              <m:t>2</m:t>
                            </m:r>
                          </m:sup>
                        </m:sSup>
                      </m:e>
                    </m:nary>
                  </m:e>
                </m:nary>
              </m:oMath>
            </m:oMathPara>
          </w:p>
        </w:tc>
      </w:tr>
      <w:tr w:rsidR="00563025" w:rsidRPr="0054635A" w:rsidTr="00563025">
        <w:trPr>
          <w:jc w:val="center"/>
        </w:trPr>
        <w:tc>
          <w:tcPr>
            <w:tcW w:w="2450" w:type="pct"/>
            <w:tcBorders>
              <w:top w:val="nil"/>
              <w:left w:val="nil"/>
              <w:bottom w:val="nil"/>
              <w:right w:val="nil"/>
            </w:tcBorders>
            <w:vAlign w:val="center"/>
          </w:tcPr>
          <w:p w:rsidR="00563025" w:rsidRPr="00563025" w:rsidRDefault="004326E8" w:rsidP="00563025">
            <w:pPr>
              <w:spacing w:line="360" w:lineRule="auto"/>
            </w:pPr>
            <w:r>
              <w:t>Çarpıklık</w:t>
            </w:r>
          </w:p>
        </w:tc>
        <w:tc>
          <w:tcPr>
            <w:tcW w:w="2550" w:type="pct"/>
            <w:tcBorders>
              <w:top w:val="nil"/>
              <w:left w:val="nil"/>
              <w:bottom w:val="nil"/>
              <w:right w:val="nil"/>
            </w:tcBorders>
            <w:vAlign w:val="center"/>
          </w:tcPr>
          <w:p w:rsidR="00563025" w:rsidRPr="00563025" w:rsidRDefault="00EA2370" w:rsidP="004326E8">
            <w:pPr>
              <w:jc w:val="cente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sSup>
                          <m:sSupPr>
                            <m:ctrlPr>
                              <w:rPr>
                                <w:rFonts w:ascii="Cambria Math" w:hAnsi="Cambria Math"/>
                                <w:i/>
                                <w:color w:val="000000"/>
                              </w:rPr>
                            </m:ctrlPr>
                          </m:sSupPr>
                          <m:e>
                            <m:r>
                              <w:rPr>
                                <w:rFonts w:ascii="Cambria Math" w:hAnsi="Cambria Math"/>
                                <w:color w:val="000000"/>
                              </w:rPr>
                              <m:t>(</m:t>
                            </m:r>
                            <m:f>
                              <m:fPr>
                                <m:ctrlPr>
                                  <w:rPr>
                                    <w:rFonts w:ascii="Cambria Math" w:hAnsi="Cambria Math"/>
                                    <w:i/>
                                    <w:color w:val="000000"/>
                                  </w:rPr>
                                </m:ctrlPr>
                              </m:fPr>
                              <m:num>
                                <m:r>
                                  <w:rPr>
                                    <w:rFonts w:ascii="Cambria Math" w:hAnsi="Cambria Math"/>
                                    <w:color w:val="000000"/>
                                  </w:rPr>
                                  <m:t>G</m:t>
                                </m:r>
                                <m:d>
                                  <m:dPr>
                                    <m:ctrlPr>
                                      <w:rPr>
                                        <w:rFonts w:ascii="Cambria Math" w:hAnsi="Cambria Math"/>
                                        <w:i/>
                                        <w:color w:val="000000"/>
                                      </w:rPr>
                                    </m:ctrlPr>
                                  </m:dPr>
                                  <m:e>
                                    <m:r>
                                      <w:rPr>
                                        <w:rFonts w:ascii="Cambria Math" w:hAnsi="Cambria Math"/>
                                        <w:color w:val="000000"/>
                                      </w:rPr>
                                      <m:t>i,j</m:t>
                                    </m:r>
                                  </m:e>
                                </m:d>
                                <m:r>
                                  <w:rPr>
                                    <w:rFonts w:ascii="Cambria Math" w:hAnsi="Cambria Math"/>
                                    <w:color w:val="000000"/>
                                  </w:rPr>
                                  <m:t>-Ortalama</m:t>
                                </m:r>
                              </m:num>
                              <m:den>
                                <m:r>
                                  <w:rPr>
                                    <w:rFonts w:ascii="Cambria Math" w:hAnsi="Cambria Math"/>
                                    <w:color w:val="000000"/>
                                  </w:rPr>
                                  <m:t>Standart Sapma</m:t>
                                </m:r>
                              </m:den>
                            </m:f>
                            <m:r>
                              <w:rPr>
                                <w:rFonts w:ascii="Cambria Math" w:hAnsi="Cambria Math"/>
                                <w:color w:val="000000"/>
                              </w:rPr>
                              <m:t>)</m:t>
                            </m:r>
                          </m:e>
                          <m:sup>
                            <m:r>
                              <w:rPr>
                                <w:rFonts w:ascii="Cambria Math" w:hAnsi="Cambria Math"/>
                                <w:color w:val="000000"/>
                              </w:rPr>
                              <m:t>3</m:t>
                            </m:r>
                          </m:sup>
                        </m:sSup>
                      </m:e>
                    </m:nary>
                  </m:e>
                </m:nary>
              </m:oMath>
            </m:oMathPara>
          </w:p>
        </w:tc>
      </w:tr>
      <w:tr w:rsidR="00563025" w:rsidRPr="0054635A" w:rsidTr="00563025">
        <w:trPr>
          <w:jc w:val="center"/>
        </w:trPr>
        <w:tc>
          <w:tcPr>
            <w:tcW w:w="2450" w:type="pct"/>
            <w:tcBorders>
              <w:top w:val="nil"/>
              <w:left w:val="nil"/>
              <w:bottom w:val="single" w:sz="4" w:space="0" w:color="auto"/>
              <w:right w:val="nil"/>
            </w:tcBorders>
            <w:vAlign w:val="center"/>
          </w:tcPr>
          <w:p w:rsidR="00563025" w:rsidRPr="00563025" w:rsidRDefault="004326E8" w:rsidP="00563025">
            <w:pPr>
              <w:spacing w:line="360" w:lineRule="auto"/>
            </w:pPr>
            <w:r>
              <w:t>Basıklık</w:t>
            </w:r>
          </w:p>
        </w:tc>
        <w:tc>
          <w:tcPr>
            <w:tcW w:w="2550" w:type="pct"/>
            <w:tcBorders>
              <w:top w:val="nil"/>
              <w:left w:val="nil"/>
              <w:bottom w:val="single" w:sz="4" w:space="0" w:color="auto"/>
              <w:right w:val="nil"/>
            </w:tcBorders>
            <w:vAlign w:val="center"/>
          </w:tcPr>
          <w:p w:rsidR="00563025" w:rsidRPr="00563025" w:rsidRDefault="00EA2370" w:rsidP="00563025">
            <w:pPr>
              <w:jc w:val="center"/>
              <w:rPr>
                <w:rFonts w:ascii="Calibri" w:hAnsi="Calibri"/>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mxn</m:t>
                    </m:r>
                  </m:den>
                </m:f>
                <m:nary>
                  <m:naryPr>
                    <m:chr m:val="∑"/>
                    <m:limLoc m:val="undOvr"/>
                    <m:ctrlPr>
                      <w:rPr>
                        <w:rFonts w:ascii="Cambria Math" w:hAnsi="Cambria Math"/>
                        <w:i/>
                        <w:color w:val="000000"/>
                      </w:rPr>
                    </m:ctrlPr>
                  </m:naryPr>
                  <m:sub>
                    <m:r>
                      <w:rPr>
                        <w:rFonts w:ascii="Cambria Math" w:hAnsi="Cambria Math"/>
                        <w:color w:val="000000"/>
                      </w:rPr>
                      <m:t>i=1</m:t>
                    </m:r>
                  </m:sub>
                  <m:sup>
                    <m:r>
                      <w:rPr>
                        <w:rFonts w:ascii="Cambria Math" w:hAnsi="Cambria Math"/>
                        <w:color w:val="000000"/>
                      </w:rPr>
                      <m:t>m</m:t>
                    </m:r>
                  </m:sup>
                  <m:e>
                    <m:nary>
                      <m:naryPr>
                        <m:chr m:val="∑"/>
                        <m:limLoc m:val="undOvr"/>
                        <m:ctrlPr>
                          <w:rPr>
                            <w:rFonts w:ascii="Cambria Math" w:hAnsi="Cambria Math"/>
                            <w:i/>
                            <w:color w:val="000000"/>
                          </w:rPr>
                        </m:ctrlPr>
                      </m:naryPr>
                      <m:sub>
                        <m:r>
                          <w:rPr>
                            <w:rFonts w:ascii="Cambria Math" w:hAnsi="Cambria Math"/>
                            <w:color w:val="000000"/>
                          </w:rPr>
                          <m:t>j=1</m:t>
                        </m:r>
                      </m:sub>
                      <m:sup>
                        <m:r>
                          <w:rPr>
                            <w:rFonts w:ascii="Cambria Math" w:hAnsi="Cambria Math"/>
                            <w:color w:val="000000"/>
                          </w:rPr>
                          <m:t>n</m:t>
                        </m:r>
                      </m:sup>
                      <m:e>
                        <m:sSup>
                          <m:sSupPr>
                            <m:ctrlPr>
                              <w:rPr>
                                <w:rFonts w:ascii="Cambria Math" w:hAnsi="Cambria Math"/>
                                <w:i/>
                                <w:color w:val="000000"/>
                              </w:rPr>
                            </m:ctrlPr>
                          </m:sSupPr>
                          <m:e>
                            <m:r>
                              <w:rPr>
                                <w:rFonts w:ascii="Cambria Math" w:hAnsi="Cambria Math"/>
                                <w:color w:val="000000"/>
                              </w:rPr>
                              <m:t>(</m:t>
                            </m:r>
                            <m:f>
                              <m:fPr>
                                <m:ctrlPr>
                                  <w:rPr>
                                    <w:rFonts w:ascii="Cambria Math" w:hAnsi="Cambria Math"/>
                                    <w:i/>
                                    <w:color w:val="000000"/>
                                  </w:rPr>
                                </m:ctrlPr>
                              </m:fPr>
                              <m:num>
                                <m:r>
                                  <w:rPr>
                                    <w:rFonts w:ascii="Cambria Math" w:hAnsi="Cambria Math"/>
                                    <w:color w:val="000000"/>
                                  </w:rPr>
                                  <m:t>G</m:t>
                                </m:r>
                                <m:d>
                                  <m:dPr>
                                    <m:ctrlPr>
                                      <w:rPr>
                                        <w:rFonts w:ascii="Cambria Math" w:hAnsi="Cambria Math"/>
                                        <w:i/>
                                        <w:color w:val="000000"/>
                                      </w:rPr>
                                    </m:ctrlPr>
                                  </m:dPr>
                                  <m:e>
                                    <m:r>
                                      <w:rPr>
                                        <w:rFonts w:ascii="Cambria Math" w:hAnsi="Cambria Math"/>
                                        <w:color w:val="000000"/>
                                      </w:rPr>
                                      <m:t>i,j</m:t>
                                    </m:r>
                                  </m:e>
                                </m:d>
                                <m:r>
                                  <w:rPr>
                                    <w:rFonts w:ascii="Cambria Math" w:hAnsi="Cambria Math"/>
                                    <w:color w:val="000000"/>
                                  </w:rPr>
                                  <m:t>-Ortalama</m:t>
                                </m:r>
                              </m:num>
                              <m:den>
                                <m:r>
                                  <w:rPr>
                                    <w:rFonts w:ascii="Cambria Math" w:hAnsi="Cambria Math"/>
                                    <w:color w:val="000000"/>
                                  </w:rPr>
                                  <m:t>Standart Sapma</m:t>
                                </m:r>
                              </m:den>
                            </m:f>
                            <m:r>
                              <w:rPr>
                                <w:rFonts w:ascii="Cambria Math" w:hAnsi="Cambria Math"/>
                                <w:color w:val="000000"/>
                              </w:rPr>
                              <m:t>)</m:t>
                            </m:r>
                          </m:e>
                          <m:sup>
                            <m:r>
                              <w:rPr>
                                <w:rFonts w:ascii="Cambria Math" w:hAnsi="Cambria Math"/>
                                <w:color w:val="000000"/>
                              </w:rPr>
                              <m:t>4</m:t>
                            </m:r>
                          </m:sup>
                        </m:sSup>
                      </m:e>
                    </m:nary>
                  </m:e>
                </m:nary>
              </m:oMath>
            </m:oMathPara>
          </w:p>
        </w:tc>
      </w:tr>
    </w:tbl>
    <w:p w:rsidR="0080657A" w:rsidRDefault="0080657A"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1859B5" w:rsidRDefault="00ED4C62" w:rsidP="001859B5">
      <w:pPr>
        <w:pStyle w:val="PARAGRAFMETN"/>
        <w:spacing w:before="0" w:after="0"/>
        <w:jc w:val="center"/>
      </w:pPr>
      <w:r>
        <w:rPr>
          <w:noProof/>
        </w:rPr>
        <w:lastRenderedPageBreak/>
        <w:drawing>
          <wp:inline distT="0" distB="0" distL="0" distR="0" wp14:anchorId="6E794915" wp14:editId="3DF58B96">
            <wp:extent cx="2438400" cy="7056120"/>
            <wp:effectExtent l="19050" t="0" r="0" b="0"/>
            <wp:docPr id="12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srcRect/>
                    <a:stretch>
                      <a:fillRect/>
                    </a:stretch>
                  </pic:blipFill>
                  <pic:spPr bwMode="auto">
                    <a:xfrm>
                      <a:off x="0" y="0"/>
                      <a:ext cx="2438400" cy="7056120"/>
                    </a:xfrm>
                    <a:prstGeom prst="rect">
                      <a:avLst/>
                    </a:prstGeom>
                    <a:noFill/>
                    <a:ln w="9525">
                      <a:noFill/>
                      <a:miter lim="800000"/>
                      <a:headEnd/>
                      <a:tailEnd/>
                    </a:ln>
                  </pic:spPr>
                </pic:pic>
              </a:graphicData>
            </a:graphic>
          </wp:inline>
        </w:drawing>
      </w:r>
    </w:p>
    <w:p w:rsidR="00D866CC" w:rsidRDefault="001859B5" w:rsidP="00ED4C62">
      <w:pPr>
        <w:pStyle w:val="PARAGRAFMETN"/>
        <w:spacing w:before="0" w:after="0"/>
        <w:jc w:val="center"/>
      </w:pPr>
      <w:bookmarkStart w:id="133" w:name="_Ref466554641"/>
      <w:bookmarkStart w:id="134" w:name="_Toc468697243"/>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3</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2</w:t>
      </w:r>
      <w:r w:rsidR="00DC5BA7" w:rsidRPr="0099313D">
        <w:rPr>
          <w:sz w:val="18"/>
          <w:szCs w:val="18"/>
        </w:rPr>
        <w:fldChar w:fldCharType="end"/>
      </w:r>
      <w:bookmarkEnd w:id="133"/>
      <w:r w:rsidRPr="0099313D">
        <w:rPr>
          <w:sz w:val="18"/>
          <w:szCs w:val="18"/>
        </w:rPr>
        <w:t>. S</w:t>
      </w:r>
      <w:r>
        <w:rPr>
          <w:sz w:val="18"/>
          <w:szCs w:val="18"/>
        </w:rPr>
        <w:t xml:space="preserve">enaryo 1: 18 özellik </w:t>
      </w:r>
      <w:r w:rsidR="00DC5BA7">
        <w:rPr>
          <w:sz w:val="18"/>
          <w:szCs w:val="18"/>
        </w:rPr>
        <w:fldChar w:fldCharType="begin" w:fldLock="1"/>
      </w:r>
      <w:r w:rsidR="000325D2">
        <w:rPr>
          <w:sz w:val="18"/>
          <w:szCs w:val="18"/>
        </w:rPr>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Pr>
          <w:sz w:val="18"/>
          <w:szCs w:val="18"/>
        </w:rPr>
        <w:fldChar w:fldCharType="separate"/>
      </w:r>
      <w:r w:rsidR="005D0593" w:rsidRPr="005D0593">
        <w:rPr>
          <w:noProof/>
          <w:sz w:val="18"/>
          <w:szCs w:val="18"/>
        </w:rPr>
        <w:t>[32]</w:t>
      </w:r>
      <w:r w:rsidR="00DC5BA7">
        <w:rPr>
          <w:sz w:val="18"/>
          <w:szCs w:val="18"/>
        </w:rPr>
        <w:fldChar w:fldCharType="end"/>
      </w:r>
      <w:r>
        <w:rPr>
          <w:sz w:val="18"/>
          <w:szCs w:val="18"/>
        </w:rPr>
        <w:t xml:space="preserve"> ile eğitim ve test</w:t>
      </w:r>
      <w:bookmarkEnd w:id="134"/>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D866CC" w:rsidRDefault="00D866CC" w:rsidP="00877C69">
      <w:pPr>
        <w:pStyle w:val="PARAGRAFMETN"/>
        <w:spacing w:before="0" w:after="0"/>
      </w:pPr>
    </w:p>
    <w:p w:rsidR="007C7F63" w:rsidRDefault="005D6F9E" w:rsidP="00124800">
      <w:pPr>
        <w:pStyle w:val="PARAGRAFMETN"/>
        <w:spacing w:before="0" w:after="0"/>
        <w:jc w:val="center"/>
      </w:pPr>
      <w:r>
        <w:rPr>
          <w:noProof/>
        </w:rPr>
        <w:lastRenderedPageBreak/>
        <w:drawing>
          <wp:inline distT="0" distB="0" distL="0" distR="0" wp14:anchorId="0FF8D522" wp14:editId="58153272">
            <wp:extent cx="3585221" cy="8102600"/>
            <wp:effectExtent l="19050" t="0" r="0" b="0"/>
            <wp:docPr id="12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srcRect/>
                    <a:stretch>
                      <a:fillRect/>
                    </a:stretch>
                  </pic:blipFill>
                  <pic:spPr bwMode="auto">
                    <a:xfrm>
                      <a:off x="0" y="0"/>
                      <a:ext cx="3585221" cy="8102600"/>
                    </a:xfrm>
                    <a:prstGeom prst="rect">
                      <a:avLst/>
                    </a:prstGeom>
                    <a:noFill/>
                    <a:ln w="9525">
                      <a:noFill/>
                      <a:miter lim="800000"/>
                      <a:headEnd/>
                      <a:tailEnd/>
                    </a:ln>
                  </pic:spPr>
                </pic:pic>
              </a:graphicData>
            </a:graphic>
          </wp:inline>
        </w:drawing>
      </w:r>
    </w:p>
    <w:p w:rsidR="00BA3A64" w:rsidRDefault="00BA3A64" w:rsidP="00BA3A64">
      <w:pPr>
        <w:pStyle w:val="PARAGRAFMETN"/>
        <w:spacing w:before="0" w:after="0"/>
        <w:jc w:val="center"/>
      </w:pPr>
      <w:bookmarkStart w:id="135" w:name="_Ref466554656"/>
      <w:bookmarkStart w:id="136" w:name="_Toc468697244"/>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3</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3</w:t>
      </w:r>
      <w:r w:rsidR="00DC5BA7" w:rsidRPr="0099313D">
        <w:rPr>
          <w:sz w:val="18"/>
          <w:szCs w:val="18"/>
        </w:rPr>
        <w:fldChar w:fldCharType="end"/>
      </w:r>
      <w:bookmarkEnd w:id="135"/>
      <w:r w:rsidRPr="0099313D">
        <w:rPr>
          <w:sz w:val="18"/>
          <w:szCs w:val="18"/>
        </w:rPr>
        <w:t>. S</w:t>
      </w:r>
      <w:r>
        <w:rPr>
          <w:sz w:val="18"/>
          <w:szCs w:val="18"/>
        </w:rPr>
        <w:t xml:space="preserve">enaryo 2: 24 özellik </w:t>
      </w:r>
      <w:r w:rsidR="00DC5BA7">
        <w:rPr>
          <w:sz w:val="18"/>
          <w:szCs w:val="18"/>
        </w:rPr>
        <w:fldChar w:fldCharType="begin" w:fldLock="1"/>
      </w:r>
      <w:r w:rsidR="000325D2">
        <w:rPr>
          <w:sz w:val="18"/>
          <w:szCs w:val="18"/>
        </w:rPr>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Pr>
          <w:sz w:val="18"/>
          <w:szCs w:val="18"/>
        </w:rPr>
        <w:fldChar w:fldCharType="separate"/>
      </w:r>
      <w:r w:rsidR="005D0593" w:rsidRPr="005D0593">
        <w:rPr>
          <w:noProof/>
          <w:sz w:val="18"/>
          <w:szCs w:val="18"/>
        </w:rPr>
        <w:t>[39]</w:t>
      </w:r>
      <w:r w:rsidR="00DC5BA7">
        <w:rPr>
          <w:sz w:val="18"/>
          <w:szCs w:val="18"/>
        </w:rPr>
        <w:fldChar w:fldCharType="end"/>
      </w:r>
      <w:r>
        <w:rPr>
          <w:sz w:val="18"/>
          <w:szCs w:val="18"/>
        </w:rPr>
        <w:t xml:space="preserve"> ile eğitim ve test</w:t>
      </w:r>
      <w:bookmarkEnd w:id="136"/>
    </w:p>
    <w:p w:rsidR="00BA3A64" w:rsidRDefault="00040AC7" w:rsidP="00124800">
      <w:pPr>
        <w:pStyle w:val="PARAGRAFMETN"/>
        <w:spacing w:before="0" w:after="0"/>
        <w:jc w:val="center"/>
      </w:pPr>
      <w:r>
        <w:rPr>
          <w:noProof/>
        </w:rPr>
        <w:lastRenderedPageBreak/>
        <w:drawing>
          <wp:inline distT="0" distB="0" distL="0" distR="0" wp14:anchorId="403D28FD" wp14:editId="055A4921">
            <wp:extent cx="5219700" cy="7289800"/>
            <wp:effectExtent l="19050" t="0" r="0" b="0"/>
            <wp:docPr id="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srcRect/>
                    <a:stretch>
                      <a:fillRect/>
                    </a:stretch>
                  </pic:blipFill>
                  <pic:spPr bwMode="auto">
                    <a:xfrm>
                      <a:off x="0" y="0"/>
                      <a:ext cx="5219700" cy="7289800"/>
                    </a:xfrm>
                    <a:prstGeom prst="rect">
                      <a:avLst/>
                    </a:prstGeom>
                    <a:noFill/>
                    <a:ln w="9525">
                      <a:noFill/>
                      <a:miter lim="800000"/>
                      <a:headEnd/>
                      <a:tailEnd/>
                    </a:ln>
                  </pic:spPr>
                </pic:pic>
              </a:graphicData>
            </a:graphic>
          </wp:inline>
        </w:drawing>
      </w:r>
    </w:p>
    <w:p w:rsidR="00124800" w:rsidRDefault="00DB39EB" w:rsidP="00124800">
      <w:pPr>
        <w:pStyle w:val="PARAGRAFMETN"/>
        <w:spacing w:before="0" w:after="0"/>
        <w:jc w:val="center"/>
      </w:pPr>
      <w:bookmarkStart w:id="137" w:name="_Ref466554701"/>
      <w:bookmarkStart w:id="138" w:name="_Toc468697245"/>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3</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4</w:t>
      </w:r>
      <w:r w:rsidR="00DC5BA7" w:rsidRPr="0099313D">
        <w:rPr>
          <w:sz w:val="18"/>
          <w:szCs w:val="18"/>
        </w:rPr>
        <w:fldChar w:fldCharType="end"/>
      </w:r>
      <w:bookmarkEnd w:id="137"/>
      <w:r w:rsidRPr="0099313D">
        <w:rPr>
          <w:sz w:val="18"/>
          <w:szCs w:val="18"/>
        </w:rPr>
        <w:t>. S</w:t>
      </w:r>
      <w:r>
        <w:rPr>
          <w:sz w:val="18"/>
          <w:szCs w:val="18"/>
        </w:rPr>
        <w:t>enaryo 3: 60 hibrit özellik ile eğitim ve test</w:t>
      </w:r>
      <w:bookmarkEnd w:id="138"/>
    </w:p>
    <w:p w:rsidR="007704B1" w:rsidRDefault="007704B1" w:rsidP="005C3951">
      <w:pPr>
        <w:pStyle w:val="PARAGRAFMETN"/>
        <w:spacing w:before="0" w:after="0"/>
        <w:jc w:val="center"/>
      </w:pPr>
    </w:p>
    <w:p w:rsidR="00AD7FD7" w:rsidRDefault="00AD7FD7" w:rsidP="005C3951">
      <w:pPr>
        <w:pStyle w:val="PARAGRAFMETN"/>
        <w:spacing w:before="0" w:after="0"/>
        <w:jc w:val="center"/>
      </w:pPr>
    </w:p>
    <w:p w:rsidR="00AD7FD7" w:rsidRDefault="00AD7FD7" w:rsidP="005C3951">
      <w:pPr>
        <w:pStyle w:val="PARAGRAFMETN"/>
        <w:spacing w:before="0" w:after="0"/>
        <w:jc w:val="center"/>
      </w:pPr>
    </w:p>
    <w:p w:rsidR="0007448B" w:rsidRDefault="0007448B" w:rsidP="005C3951">
      <w:pPr>
        <w:pStyle w:val="PARAGRAFMETN"/>
        <w:spacing w:before="0" w:after="0"/>
        <w:jc w:val="center"/>
      </w:pPr>
    </w:p>
    <w:p w:rsidR="000C32B4" w:rsidRDefault="000C32B4" w:rsidP="00D9724A">
      <w:pPr>
        <w:pStyle w:val="AltBaslkSau"/>
      </w:pPr>
      <w:bookmarkStart w:id="139" w:name="_Toc466970683"/>
      <w:r w:rsidRPr="00776494">
        <w:lastRenderedPageBreak/>
        <w:t xml:space="preserve">Şerit Tabanlı </w:t>
      </w:r>
      <w:r w:rsidR="0026188C">
        <w:t xml:space="preserve">Piksel </w:t>
      </w:r>
      <w:r w:rsidR="00525EFB">
        <w:t>Yolu Çıkarma</w:t>
      </w:r>
      <w:r w:rsidR="00525EFB" w:rsidRPr="00776494">
        <w:t xml:space="preserve"> </w:t>
      </w:r>
      <w:r w:rsidRPr="00776494">
        <w:t>Tespit Yöntemi</w:t>
      </w:r>
      <w:r w:rsidR="00413962" w:rsidRPr="00776494">
        <w:t xml:space="preserve"> </w:t>
      </w:r>
      <w:bookmarkEnd w:id="139"/>
    </w:p>
    <w:p w:rsidR="0093757C" w:rsidRPr="0093757C" w:rsidRDefault="0093757C" w:rsidP="005C6CA2">
      <w:pPr>
        <w:spacing w:line="360" w:lineRule="auto"/>
        <w:rPr>
          <w:sz w:val="24"/>
          <w:szCs w:val="24"/>
        </w:rPr>
      </w:pPr>
    </w:p>
    <w:p w:rsidR="00D87E5B" w:rsidRPr="00776494" w:rsidRDefault="00737560" w:rsidP="00320B5D">
      <w:pPr>
        <w:pStyle w:val="PARAGRAFMETN"/>
        <w:spacing w:before="0" w:after="0"/>
      </w:pPr>
      <w:r w:rsidRPr="00776494">
        <w:t xml:space="preserve">Literatürde enerji tabanlı, gürültü tabanlı ve yarı </w:t>
      </w:r>
      <w:r w:rsidR="00152EB4">
        <w:t>piksel yolu</w:t>
      </w:r>
      <w:r w:rsidRPr="00776494">
        <w:t xml:space="preserve"> tabanlı özellikler de önerilmiş olmasına rağmen, </w:t>
      </w:r>
      <w:r w:rsidR="0026188C">
        <w:t>piksel yolu çıkarma</w:t>
      </w:r>
      <w:r w:rsidRPr="00776494">
        <w:t xml:space="preserve"> tespitinde en etkili özellikler </w:t>
      </w:r>
      <w:r w:rsidR="00152EB4">
        <w:t>piksel yolu</w:t>
      </w:r>
      <w:r w:rsidRPr="00776494">
        <w:t xml:space="preserve"> tabanlı özelliklerdir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Pr="00776494">
        <w:t xml:space="preserve">. Bu amaçla, bu tez çalışmasında eğitim ve test aşamalarında yalnızca </w:t>
      </w:r>
      <w:r w:rsidR="00152EB4">
        <w:t>piksel yolu</w:t>
      </w:r>
      <w:r w:rsidRPr="00776494">
        <w:t xml:space="preserve"> tabanlı özellikler kullanılmıştır. Şerit tabanlı </w:t>
      </w:r>
      <w:r w:rsidR="0026188C">
        <w:t>piksel yolu çıkarma</w:t>
      </w:r>
      <w:r w:rsidR="00525EFB">
        <w:t xml:space="preserve"> tespit yöntemi</w:t>
      </w:r>
      <w:r w:rsidRPr="00776494">
        <w:t xml:space="preserve">, görüntüyü birkaç şeride böler ve her bir şeridi bahsedilen </w:t>
      </w:r>
      <w:r w:rsidR="00152EB4">
        <w:t>piksel yolu</w:t>
      </w:r>
      <w:r w:rsidRPr="00776494">
        <w:t xml:space="preserve"> tabanlı özellikler açısından değerlendirir. Şeritlere ayırmanın arkasındaki mantık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Pr="00776494">
        <w:t xml:space="preserve"> ve </w:t>
      </w:r>
      <w:r w:rsidR="00DC5BA7" w:rsidRPr="00776494">
        <w:fldChar w:fldCharType="begin" w:fldLock="1"/>
      </w:r>
      <w:r w:rsidR="000325D2">
        <w:instrText>ADDIN CSL_CITATION { "citationItems" : [ { "id" : "ITEM-1", "itemData" : { "author" : [ { "dropping-particle" : "", "family" : "Fillion", "given" : "C", "non-dropping-particle" : "", "parse-names" : false, "suffix" : "" }, { "dropping-particle" : "", "family" : "Sharma", "given" : "G", "non-dropping-particle" : "", "parse-names" : false, "suffix" : "" } ], "container-title" : "IS&amp;T/SPIE Electronic", "id" : "ITEM-1", "issued" : { "date-parts" : [ [ "2010" ] ] }, "title" : "Detecting content adaptive scaling of images for forensic applications", "type" : "article-journal" }, "uris" : [ "http://www.mendeley.com/documents/?uuid=23c34dc8-c54d-49bc-a367-c3384d00be3e" ] } ], "mendeley" : { "formattedCitation" : "[27]", "plainTextFormattedCitation" : "[27]", "previouslyFormattedCitation" : "[27]" }, "properties" : { "noteIndex" : 0 }, "schema" : "https://github.com/citation-style-language/schema/raw/master/csl-citation.json" }</w:instrText>
      </w:r>
      <w:r w:rsidR="00DC5BA7" w:rsidRPr="00776494">
        <w:fldChar w:fldCharType="separate"/>
      </w:r>
      <w:r w:rsidR="005D0593" w:rsidRPr="005D0593">
        <w:rPr>
          <w:noProof/>
        </w:rPr>
        <w:t>[27]</w:t>
      </w:r>
      <w:r w:rsidR="00DC5BA7" w:rsidRPr="00776494">
        <w:fldChar w:fldCharType="end"/>
      </w:r>
      <w:r w:rsidRPr="00776494">
        <w:t>’den gelmektedir. Görüntünün bazı kısımlarında bulunan optimal</w:t>
      </w:r>
      <w:r w:rsidR="003411F8" w:rsidRPr="00776494">
        <w:t xml:space="preserve"> </w:t>
      </w:r>
      <w:r w:rsidR="00C1204B">
        <w:t>piksel yolları</w:t>
      </w:r>
      <w:r w:rsidRPr="00776494">
        <w:t xml:space="preserve"> arasındaki mesafe sıfırdan büyük olabilir. Bu da görüntüye </w:t>
      </w:r>
      <w:r w:rsidR="0026188C">
        <w:t>piksel yolu çıkarma</w:t>
      </w:r>
      <w:r w:rsidRPr="00776494">
        <w:t xml:space="preserve"> </w:t>
      </w:r>
      <w:r w:rsidR="0026188C">
        <w:t xml:space="preserve">işlemi </w:t>
      </w:r>
      <w:r w:rsidRPr="00776494">
        <w:t xml:space="preserve">uygulandığını gösterir </w:t>
      </w:r>
      <w:r w:rsidR="00DC5BA7" w:rsidRPr="00776494">
        <w:fldChar w:fldCharType="begin" w:fldLock="1"/>
      </w:r>
      <w:r w:rsidR="000325D2">
        <w:instrText>ADDIN CSL_CITATION { "citationItems" : [ { "id" : "ITEM-1", "itemData" : { "author" : [ { "dropping-particle" : "", "family" : "Fillion", "given" : "C", "non-dropping-particle" : "", "parse-names" : false, "suffix" : "" }, { "dropping-particle" : "", "family" : "Sharma", "given" : "G", "non-dropping-particle" : "", "parse-names" : false, "suffix" : "" } ], "container-title" : "IS&amp;T/SPIE Electronic", "id" : "ITEM-1", "issued" : { "date-parts" : [ [ "2010" ] ] }, "title" : "Detecting content adaptive scaling of images for forensic applications", "type" : "article-journal" }, "uris" : [ "http://www.mendeley.com/documents/?uuid=23c34dc8-c54d-49bc-a367-c3384d00be3e" ] } ], "mendeley" : { "formattedCitation" : "[27]", "plainTextFormattedCitation" : "[27]", "previouslyFormattedCitation" : "[27]" }, "properties" : { "noteIndex" : 0 }, "schema" : "https://github.com/citation-style-language/schema/raw/master/csl-citation.json" }</w:instrText>
      </w:r>
      <w:r w:rsidR="00DC5BA7" w:rsidRPr="00776494">
        <w:fldChar w:fldCharType="separate"/>
      </w:r>
      <w:r w:rsidR="005D0593" w:rsidRPr="005D0593">
        <w:rPr>
          <w:noProof/>
        </w:rPr>
        <w:t>[27]</w:t>
      </w:r>
      <w:r w:rsidR="00DC5BA7" w:rsidRPr="00776494">
        <w:fldChar w:fldCharType="end"/>
      </w:r>
      <w:r w:rsidRPr="00776494">
        <w:t xml:space="preserve">. Yin ve ark.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1B4B2B">
        <w:t xml:space="preserve"> </w:t>
      </w:r>
      <w:r w:rsidRPr="00776494">
        <w:t xml:space="preserve">şunu gözlemlemişlerdir: görüntünün üst yarısında bulunan optimal </w:t>
      </w:r>
      <w:r w:rsidR="00152EB4">
        <w:t>piksel yolu</w:t>
      </w:r>
      <w:r w:rsidRPr="00776494">
        <w:t xml:space="preserve">, alt yarıda bulunandan farklıdır. Bu amaçla eklenen üst yarı görüntüye ait özellikler tespit oranını artırmıştır. Buradan yola çıkarak, önerilen yeni </w:t>
      </w:r>
      <w:r w:rsidR="0026188C">
        <w:t>piksel yolu çıkarma</w:t>
      </w:r>
      <w:r w:rsidRPr="00776494">
        <w:t xml:space="preserve"> tespit yönteminde görüntülerin alt parçaları değerlendirilmiştir. Buna ek olarak, alt parçaların yalnızca tespitte en etkili olan özellikleri, </w:t>
      </w:r>
      <w:r w:rsidR="00152EB4">
        <w:t>piksel yolu</w:t>
      </w:r>
      <w:r w:rsidRPr="00776494">
        <w:t xml:space="preserve"> tabanlı özellikler, kullanılmıştır. Her şeritten onar </w:t>
      </w:r>
      <w:r w:rsidR="00152EB4">
        <w:t>piksel yolu</w:t>
      </w:r>
      <w:r w:rsidRPr="00776494">
        <w:t xml:space="preserve"> tabanlı özellik çıkarılmıştır. </w:t>
      </w:r>
      <w:r w:rsidR="00C9415A">
        <w:fldChar w:fldCharType="begin"/>
      </w:r>
      <w:r w:rsidR="00C9415A">
        <w:instrText xml:space="preserve"> REF _Ref466129763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776494">
        <w:rPr>
          <w:noProof/>
          <w:sz w:val="18"/>
          <w:szCs w:val="18"/>
        </w:rPr>
        <w:t>.</w:t>
      </w:r>
      <w:r w:rsidR="007104E6">
        <w:rPr>
          <w:noProof/>
          <w:sz w:val="18"/>
          <w:szCs w:val="18"/>
        </w:rPr>
        <w:t>5</w:t>
      </w:r>
      <w:r w:rsidR="00C9415A">
        <w:fldChar w:fldCharType="end"/>
      </w:r>
      <w:r w:rsidR="00627F25">
        <w:t>.</w:t>
      </w:r>
      <w:r w:rsidR="00504AB9" w:rsidRPr="00776494">
        <w:t xml:space="preserve">’de </w:t>
      </w:r>
      <w:r w:rsidRPr="00776494">
        <w:t>örnek olarak görüntü üzerinde dört şerit ve her şeritteki optimal</w:t>
      </w:r>
      <w:r w:rsidR="003411F8" w:rsidRPr="00776494">
        <w:t xml:space="preserve"> </w:t>
      </w:r>
      <w:r w:rsidR="00C1204B">
        <w:t>piksel yolları</w:t>
      </w:r>
      <w:r w:rsidRPr="00776494">
        <w:t xml:space="preserve"> ile bütün görüntünün optimal </w:t>
      </w:r>
      <w:r w:rsidR="00152EB4">
        <w:t>piksel yolu</w:t>
      </w:r>
      <w:r w:rsidRPr="00776494">
        <w:t xml:space="preserve"> görülmektedir. Değerlendirilen tüm şeritler de </w:t>
      </w:r>
      <w:r w:rsidR="00C9415A">
        <w:fldChar w:fldCharType="begin"/>
      </w:r>
      <w:r w:rsidR="00C9415A">
        <w:instrText xml:space="preserve"> REF _Ref466129789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776494">
        <w:rPr>
          <w:noProof/>
          <w:sz w:val="18"/>
          <w:szCs w:val="18"/>
        </w:rPr>
        <w:t>.</w:t>
      </w:r>
      <w:r w:rsidR="007104E6">
        <w:rPr>
          <w:noProof/>
          <w:sz w:val="18"/>
          <w:szCs w:val="18"/>
        </w:rPr>
        <w:t>6</w:t>
      </w:r>
      <w:r w:rsidR="00C9415A">
        <w:fldChar w:fldCharType="end"/>
      </w:r>
      <w:r w:rsidR="00627F25">
        <w:t>.</w:t>
      </w:r>
      <w:r w:rsidR="00F364B9">
        <w:t>’da</w:t>
      </w:r>
      <w:r w:rsidRPr="00776494">
        <w:t xml:space="preserve"> gösterilmiştir.</w:t>
      </w:r>
      <w:r w:rsidR="003411F8" w:rsidRPr="00776494">
        <w:t xml:space="preserve"> </w:t>
      </w:r>
      <w:r w:rsidRPr="00776494">
        <w:t xml:space="preserve">Şekilde görüldüğü gibi görüntüler 1 şerit, 2 şerit, 4 şerit, 6 şerit ve 8 şerit olarak düşünülmüş ve her şeritteki yerel değişimler </w:t>
      </w:r>
      <w:r w:rsidR="00DC5BA7" w:rsidRPr="00776494">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sidRPr="00776494">
        <w:fldChar w:fldCharType="separate"/>
      </w:r>
      <w:r w:rsidR="005D0593" w:rsidRPr="005D0593">
        <w:rPr>
          <w:noProof/>
        </w:rPr>
        <w:t>[32]</w:t>
      </w:r>
      <w:r w:rsidR="00DC5BA7" w:rsidRPr="00776494">
        <w:fldChar w:fldCharType="end"/>
      </w:r>
      <w:r w:rsidRPr="00776494">
        <w:t>’d</w:t>
      </w:r>
      <w:r w:rsidR="00175A73">
        <w:t>e</w:t>
      </w:r>
      <w:r w:rsidRPr="00776494">
        <w:t xml:space="preserve"> bahsedilen 10 istatistiksel özellik açısından değerlendirilmiştir. </w:t>
      </w:r>
      <m:oMath>
        <m:r>
          <w:rPr>
            <w:rFonts w:ascii="Cambria Math" w:hAnsi="Cambria Math"/>
          </w:rPr>
          <m:t>n×m</m:t>
        </m:r>
      </m:oMath>
      <w:r w:rsidR="00504AB9" w:rsidRPr="00776494">
        <w:t xml:space="preserve"> </w:t>
      </w:r>
      <w:r w:rsidRPr="00776494">
        <w:t xml:space="preserve">boyutlarındaki bir görüntü için bu </w:t>
      </w:r>
      <w:r w:rsidRPr="00F11590">
        <w:t xml:space="preserve">özellikler </w:t>
      </w:r>
      <w:r w:rsidR="00C9415A">
        <w:fldChar w:fldCharType="begin"/>
      </w:r>
      <w:r w:rsidR="00C9415A">
        <w:instrText xml:space="preserve"> REF _Ref466497058 \h  \* MERGEFORMAT </w:instrText>
      </w:r>
      <w:r w:rsidR="00C9415A">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4</w:t>
      </w:r>
      <w:r w:rsidR="00C9415A">
        <w:fldChar w:fldCharType="end"/>
      </w:r>
      <w:r w:rsidR="00A83D3F">
        <w:t>.</w:t>
      </w:r>
      <w:r w:rsidRPr="00F11590">
        <w:t>’de</w:t>
      </w:r>
      <w:r w:rsidRPr="00776494">
        <w:t xml:space="preserve"> verildiği gibidir. </w:t>
      </w:r>
    </w:p>
    <w:p w:rsidR="00D87E5B" w:rsidRPr="00776494" w:rsidRDefault="00D87E5B" w:rsidP="0093757C">
      <w:pPr>
        <w:pStyle w:val="PARAGRAFMETN"/>
        <w:spacing w:before="0" w:after="0"/>
      </w:pPr>
    </w:p>
    <w:p w:rsidR="00737560" w:rsidRDefault="00C9415A" w:rsidP="00320B5D">
      <w:pPr>
        <w:pStyle w:val="PARAGRAFMETN"/>
        <w:spacing w:before="0" w:after="0"/>
      </w:pPr>
      <w:r>
        <w:fldChar w:fldCharType="begin"/>
      </w:r>
      <w:r>
        <w:instrText xml:space="preserve"> REF _Ref466497058 \h  \* MERGEFORMAT </w:instrText>
      </w:r>
      <w:r>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4</w:t>
      </w:r>
      <w:r>
        <w:fldChar w:fldCharType="end"/>
      </w:r>
      <w:r w:rsidR="00A83D3F">
        <w:t>.</w:t>
      </w:r>
      <w:r w:rsidR="00F11590" w:rsidRPr="00F11590">
        <w:t>’</w:t>
      </w:r>
      <w:r w:rsidR="00D87E5B" w:rsidRPr="00F11590">
        <w:t>de</w:t>
      </w:r>
      <w:r w:rsidR="00D87E5B" w:rsidRPr="00776494">
        <w:t xml:space="preserve"> görülen</w:t>
      </w:r>
      <w:r w:rsidR="00737560" w:rsidRPr="00776494">
        <w:t xml:space="preserve"> özellikler KMEM’den elde edilebilecek muhtemel tüm </w:t>
      </w:r>
      <w:r w:rsidR="00C1204B">
        <w:t>piksel yollarının</w:t>
      </w:r>
      <w:r w:rsidR="00737560" w:rsidRPr="00776494">
        <w:t xml:space="preserve"> </w:t>
      </w:r>
      <w:r w:rsidR="00504AB9" w:rsidRPr="00776494">
        <w:t>kümülatif</w:t>
      </w:r>
      <w:r w:rsidR="00737560" w:rsidRPr="00776494">
        <w:t xml:space="preserve"> enerji toplamları üzerinden hesaplanmaktadır. Bu da önerilen yaklaşımı diğerlerinden ayırır. Optimal </w:t>
      </w:r>
      <w:r w:rsidR="00152EB4">
        <w:t>piksel yolu</w:t>
      </w:r>
      <w:r w:rsidR="00737560" w:rsidRPr="00776494">
        <w:t xml:space="preserve"> üzerinden özellik hesabı yerine muhtemel tüm </w:t>
      </w:r>
      <w:r w:rsidR="00C1204B">
        <w:t>piksel yollarının</w:t>
      </w:r>
      <w:r w:rsidR="00737560" w:rsidRPr="00776494">
        <w:t xml:space="preserve"> özellik hesabında kullanılması, önerilen yaklaşımın kullanılan </w:t>
      </w:r>
      <w:r w:rsidR="0026188C">
        <w:t>piksel yolu çıkarma</w:t>
      </w:r>
      <w:r w:rsidR="00737560" w:rsidRPr="00776494">
        <w:t xml:space="preserve"> yönteminden bağımsız, daha kararlı bir yöntem olmasını sağlamaktadır. Enerji haritasından (görüntünün gradyanı) KMEM oluşturulduktan sonra, KMEM’nin son satırının her elemanı muhtemel bir </w:t>
      </w:r>
      <w:r w:rsidR="00152EB4">
        <w:t>piksel yolunun</w:t>
      </w:r>
      <w:r w:rsidR="00737560" w:rsidRPr="00776494">
        <w:t xml:space="preserve"> son elemanı olarak kabul edilmekte ve en üst satıra kadar KMEM her biri için gezilmektedir. Muhtemel tüm </w:t>
      </w:r>
      <w:r w:rsidR="00C1204B">
        <w:t>piksel yollarının</w:t>
      </w:r>
      <w:r w:rsidR="00737560" w:rsidRPr="00776494">
        <w:t xml:space="preserve"> </w:t>
      </w:r>
      <w:r w:rsidR="00504AB9" w:rsidRPr="00776494">
        <w:t>kümülatif</w:t>
      </w:r>
      <w:r w:rsidR="00737560" w:rsidRPr="00776494">
        <w:t xml:space="preserve"> toplamlarının </w:t>
      </w:r>
      <w:r w:rsidR="00737560" w:rsidRPr="00776494">
        <w:lastRenderedPageBreak/>
        <w:t>he</w:t>
      </w:r>
      <w:r w:rsidR="00737560" w:rsidRPr="00806758">
        <w:t xml:space="preserve">saplanmasında kullanılan algoritma </w:t>
      </w:r>
      <w:r>
        <w:fldChar w:fldCharType="begin"/>
      </w:r>
      <w:r>
        <w:instrText xml:space="preserve"> REF _Ref466131039 \h  \* MERGEFORMAT </w:instrText>
      </w:r>
      <w:r>
        <w:fldChar w:fldCharType="separate"/>
      </w:r>
      <w:r w:rsidR="007104E6" w:rsidRPr="007104E6">
        <w:t xml:space="preserve">Şekil </w:t>
      </w:r>
      <w:r w:rsidR="007104E6" w:rsidRPr="007104E6">
        <w:rPr>
          <w:noProof/>
          <w:cs/>
        </w:rPr>
        <w:t>‎</w:t>
      </w:r>
      <w:r w:rsidR="007104E6">
        <w:rPr>
          <w:noProof/>
          <w:sz w:val="18"/>
          <w:szCs w:val="18"/>
        </w:rPr>
        <w:t>3</w:t>
      </w:r>
      <w:r w:rsidR="007104E6" w:rsidRPr="00776494">
        <w:rPr>
          <w:noProof/>
          <w:sz w:val="18"/>
          <w:szCs w:val="18"/>
        </w:rPr>
        <w:t>.</w:t>
      </w:r>
      <w:r w:rsidR="007104E6">
        <w:rPr>
          <w:noProof/>
          <w:sz w:val="18"/>
          <w:szCs w:val="18"/>
        </w:rPr>
        <w:t>7</w:t>
      </w:r>
      <w:r>
        <w:fldChar w:fldCharType="end"/>
      </w:r>
      <w:r w:rsidR="00627F25" w:rsidRPr="00806758">
        <w:t>.</w:t>
      </w:r>
      <w:r w:rsidR="00F364B9">
        <w:t>’d</w:t>
      </w:r>
      <w:r w:rsidR="00C87EFC" w:rsidRPr="00806758">
        <w:t>e</w:t>
      </w:r>
      <w:r w:rsidR="00E516D1" w:rsidRPr="00806758">
        <w:t xml:space="preserve"> </w:t>
      </w:r>
      <w:r w:rsidR="00737560" w:rsidRPr="00806758">
        <w:t>ve</w:t>
      </w:r>
      <w:r w:rsidR="00E516D1" w:rsidRPr="00806758">
        <w:t>r</w:t>
      </w:r>
      <w:r w:rsidR="00737560" w:rsidRPr="00806758">
        <w:t xml:space="preserve">ilmiştir. </w:t>
      </w:r>
      <w:r w:rsidR="00806758" w:rsidRPr="00806758">
        <w:t xml:space="preserve">Yöntem görsel olarak da </w:t>
      </w:r>
      <w:r>
        <w:fldChar w:fldCharType="begin"/>
      </w:r>
      <w:r>
        <w:instrText xml:space="preserve"> REF _Ref468690182 \h  \* MERGEFORMAT </w:instrText>
      </w:r>
      <w:r>
        <w:fldChar w:fldCharType="separate"/>
      </w:r>
      <w:r w:rsidR="007104E6" w:rsidRPr="007104E6">
        <w:t xml:space="preserve">Şekil </w:t>
      </w:r>
      <w:r w:rsidR="007104E6" w:rsidRPr="007104E6">
        <w:rPr>
          <w:noProof/>
          <w:cs/>
        </w:rPr>
        <w:t>‎</w:t>
      </w:r>
      <w:r w:rsidR="007104E6">
        <w:rPr>
          <w:noProof/>
          <w:sz w:val="18"/>
          <w:szCs w:val="18"/>
        </w:rPr>
        <w:t>4</w:t>
      </w:r>
      <w:r w:rsidR="007104E6" w:rsidRPr="0099313D">
        <w:rPr>
          <w:noProof/>
          <w:sz w:val="18"/>
          <w:szCs w:val="18"/>
        </w:rPr>
        <w:t>.</w:t>
      </w:r>
      <w:r w:rsidR="007104E6">
        <w:rPr>
          <w:noProof/>
          <w:sz w:val="18"/>
          <w:szCs w:val="18"/>
        </w:rPr>
        <w:t>2</w:t>
      </w:r>
      <w:r>
        <w:fldChar w:fldCharType="end"/>
      </w:r>
      <w:r w:rsidR="00F8334A">
        <w:t>.’de</w:t>
      </w:r>
      <w:r w:rsidR="00737560" w:rsidRPr="0053246C">
        <w:t xml:space="preserve"> </w:t>
      </w:r>
      <w:r w:rsidR="00F8334A">
        <w:t xml:space="preserve">gösterilmektedir. </w:t>
      </w:r>
      <w:r w:rsidR="00737560" w:rsidRPr="0053246C">
        <w:t xml:space="preserve">Dolayısıyla, </w:t>
      </w:r>
      <m:oMath>
        <m:r>
          <w:rPr>
            <w:rFonts w:ascii="Cambria Math" w:hAnsi="Cambria Math"/>
          </w:rPr>
          <m:t>n×m</m:t>
        </m:r>
      </m:oMath>
      <w:r w:rsidR="00737560" w:rsidRPr="0053246C">
        <w:t xml:space="preserve"> boyutlarındaki bir görüntü için </w:t>
      </w:r>
      <m:oMath>
        <m:r>
          <w:rPr>
            <w:rFonts w:ascii="Cambria Math" w:hAnsi="Cambria Math"/>
          </w:rPr>
          <m:t>n</m:t>
        </m:r>
      </m:oMath>
      <w:r w:rsidR="00737560" w:rsidRPr="0053246C">
        <w:t xml:space="preserve">tane muhtemel </w:t>
      </w:r>
      <w:r w:rsidR="00152EB4">
        <w:t>piksel yolu</w:t>
      </w:r>
      <w:r w:rsidR="00737560" w:rsidRPr="0053246C">
        <w:t xml:space="preserve"> bulunur. </w:t>
      </w:r>
      <w:r>
        <w:fldChar w:fldCharType="begin"/>
      </w:r>
      <w:r>
        <w:instrText xml:space="preserve"> REF _Ref466497058 \h  \* MERGEFORMAT </w:instrText>
      </w:r>
      <w:r>
        <w:fldChar w:fldCharType="separate"/>
      </w:r>
      <w:r w:rsidR="007104E6" w:rsidRPr="007104E6">
        <w:t xml:space="preserve">Tablo </w:t>
      </w:r>
      <w:r w:rsidR="007104E6" w:rsidRPr="007104E6">
        <w:rPr>
          <w:noProof/>
          <w:cs/>
        </w:rPr>
        <w:t>‎</w:t>
      </w:r>
      <w:r w:rsidR="007104E6">
        <w:rPr>
          <w:noProof/>
          <w:sz w:val="18"/>
          <w:szCs w:val="18"/>
        </w:rPr>
        <w:t>3</w:t>
      </w:r>
      <w:r w:rsidR="007104E6" w:rsidRPr="00603D59">
        <w:rPr>
          <w:noProof/>
          <w:sz w:val="18"/>
          <w:szCs w:val="18"/>
        </w:rPr>
        <w:t>.</w:t>
      </w:r>
      <w:r w:rsidR="007104E6">
        <w:rPr>
          <w:noProof/>
          <w:sz w:val="18"/>
          <w:szCs w:val="18"/>
        </w:rPr>
        <w:t>4</w:t>
      </w:r>
      <w:r>
        <w:fldChar w:fldCharType="end"/>
      </w:r>
      <w:r w:rsidR="00A83D3F">
        <w:t>.</w:t>
      </w:r>
      <w:r w:rsidR="00737560" w:rsidRPr="00773389">
        <w:t>’deki</w:t>
      </w:r>
      <w:r w:rsidR="00737560" w:rsidRPr="00776494">
        <w:t xml:space="preserve"> </w:t>
      </w:r>
      <w:r w:rsidR="00737560" w:rsidRPr="00776494">
        <w:rPr>
          <w:i/>
        </w:rPr>
        <w:t>K</w:t>
      </w:r>
      <w:r w:rsidR="00737560" w:rsidRPr="00776494">
        <w:rPr>
          <w:i/>
          <w:vertAlign w:val="subscript"/>
        </w:rPr>
        <w:t>ys</w:t>
      </w:r>
      <w:r w:rsidR="00737560" w:rsidRPr="00776494">
        <w:t xml:space="preserve"> ve </w:t>
      </w:r>
      <w:r w:rsidR="00737560" w:rsidRPr="00776494">
        <w:rPr>
          <w:i/>
        </w:rPr>
        <w:t>K</w:t>
      </w:r>
      <w:r w:rsidR="00737560" w:rsidRPr="00776494">
        <w:rPr>
          <w:i/>
          <w:vertAlign w:val="subscript"/>
        </w:rPr>
        <w:t>ds</w:t>
      </w:r>
      <w:r w:rsidR="00737560" w:rsidRPr="00776494">
        <w:t xml:space="preserve"> şeridin sırasıyla yatay ve dikey </w:t>
      </w:r>
      <w:r w:rsidR="009873E5">
        <w:t>piksel yolları</w:t>
      </w:r>
      <w:r w:rsidR="00737560" w:rsidRPr="00776494">
        <w:t xml:space="preserve"> için KMEM’sini ifade etmektedir. </w:t>
      </w:r>
      <w:r w:rsidR="00737560" w:rsidRPr="00776494">
        <w:rPr>
          <w:i/>
        </w:rPr>
        <w:t>K</w:t>
      </w:r>
      <w:r w:rsidR="00737560" w:rsidRPr="00776494">
        <w:rPr>
          <w:i/>
          <w:vertAlign w:val="subscript"/>
        </w:rPr>
        <w:t>ds</w:t>
      </w:r>
      <w:r w:rsidR="00737560" w:rsidRPr="00776494">
        <w:t xml:space="preserve"> </w:t>
      </w:r>
      <w:r w:rsidR="00DC5BA7" w:rsidRPr="00776494">
        <w:fldChar w:fldCharType="begin"/>
      </w:r>
      <w:r w:rsidR="00C87EFC" w:rsidRPr="00776494">
        <w:instrText xml:space="preserve"> REF _Ref466131157 \w \h </w:instrText>
      </w:r>
      <w:r w:rsidR="00DC5BA7" w:rsidRPr="00776494">
        <w:fldChar w:fldCharType="separate"/>
      </w:r>
      <w:r w:rsidR="007104E6">
        <w:rPr>
          <w:cs/>
        </w:rPr>
        <w:t>‎</w:t>
      </w:r>
      <w:r w:rsidR="007104E6">
        <w:t xml:space="preserve">2.1. </w:t>
      </w:r>
      <w:r w:rsidR="00DC5BA7" w:rsidRPr="00776494">
        <w:fldChar w:fldCharType="end"/>
      </w:r>
      <w:r w:rsidR="00737560" w:rsidRPr="00776494">
        <w:t xml:space="preserve">’de anlatıldığı gibi hesaplanır, </w:t>
      </w:r>
      <w:r w:rsidR="00737560" w:rsidRPr="00776494">
        <w:rPr>
          <w:i/>
        </w:rPr>
        <w:t>K</w:t>
      </w:r>
      <w:r w:rsidR="00737560" w:rsidRPr="00776494">
        <w:rPr>
          <w:i/>
          <w:vertAlign w:val="subscript"/>
        </w:rPr>
        <w:t>ys</w:t>
      </w:r>
      <w:r w:rsidR="00737560" w:rsidRPr="00776494">
        <w:t xml:space="preserve"> ise görüntünün 90 derece döndürülmüş şekli üzerinden hesaplanmaktadır. Minimum enerji (yatay ve dikey yönlerde minimum toplam </w:t>
      </w:r>
      <w:r w:rsidR="00152EB4">
        <w:t>piksel yolu</w:t>
      </w:r>
      <w:r w:rsidR="00737560" w:rsidRPr="00776494">
        <w:t xml:space="preserve"> enerjisi), maksimum enerji (yatay ve dikey yönlerde maksimum toplam </w:t>
      </w:r>
      <w:r w:rsidR="00152EB4">
        <w:t>piksel yolu</w:t>
      </w:r>
      <w:r w:rsidR="00737560" w:rsidRPr="00776494">
        <w:t xml:space="preserve"> enerjisi), her iki yöndeki ortalama ve standart sapma ile minimum ve maksimum arasındaki fark her bir şerit için hesaplanır. Özellikler görüntülerin YİÖ dönüşümleri üzerinden hesaplanmaktadır, böylece yerel bozukluklar belirginleştirilmiştir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737560" w:rsidRPr="00776494">
        <w:t xml:space="preserve">. 210 boyutlu bir özellik vektörü her bir görüntü için hesaplanmıştır. Oluşturulan bu vektörler DVM’nin girdisini oluşturmaktadır. Yapılan deneylerin akış şeması </w:t>
      </w:r>
      <w:r>
        <w:fldChar w:fldCharType="begin"/>
      </w:r>
      <w:r>
        <w:instrText xml:space="preserve"> REF _Ref466132787 \h  \* MERGEFORMAT </w:instrText>
      </w:r>
      <w:r>
        <w:fldChar w:fldCharType="separate"/>
      </w:r>
      <w:r w:rsidR="007104E6" w:rsidRPr="007104E6">
        <w:t xml:space="preserve">Şekil </w:t>
      </w:r>
      <w:r w:rsidR="007104E6" w:rsidRPr="007104E6">
        <w:rPr>
          <w:cs/>
        </w:rPr>
        <w:t>‎</w:t>
      </w:r>
      <w:r w:rsidR="007104E6">
        <w:rPr>
          <w:noProof/>
          <w:sz w:val="18"/>
          <w:szCs w:val="18"/>
        </w:rPr>
        <w:t>3</w:t>
      </w:r>
      <w:r w:rsidR="007104E6" w:rsidRPr="00776494">
        <w:rPr>
          <w:noProof/>
          <w:sz w:val="18"/>
          <w:szCs w:val="18"/>
        </w:rPr>
        <w:t>.</w:t>
      </w:r>
      <w:r w:rsidR="007104E6">
        <w:rPr>
          <w:noProof/>
          <w:sz w:val="18"/>
          <w:szCs w:val="18"/>
        </w:rPr>
        <w:t>8</w:t>
      </w:r>
      <w:r>
        <w:fldChar w:fldCharType="end"/>
      </w:r>
      <w:r w:rsidR="006B4447">
        <w:t>.</w:t>
      </w:r>
      <w:r w:rsidR="00737560" w:rsidRPr="00776494">
        <w:t>’de verilmiştir.</w:t>
      </w:r>
    </w:p>
    <w:p w:rsidR="005C6CA2" w:rsidRDefault="005C6CA2" w:rsidP="005C6CA2">
      <w:pPr>
        <w:pStyle w:val="PARAGRAFMETN"/>
        <w:spacing w:before="0" w:after="0"/>
      </w:pPr>
    </w:p>
    <w:tbl>
      <w:tblPr>
        <w:tblStyle w:val="TabloKlavuzu"/>
        <w:tblW w:w="4431" w:type="pct"/>
        <w:jc w:val="center"/>
        <w:tblLook w:val="04A0" w:firstRow="1" w:lastRow="0" w:firstColumn="1" w:lastColumn="0" w:noHBand="0" w:noVBand="1"/>
      </w:tblPr>
      <w:tblGrid>
        <w:gridCol w:w="3665"/>
        <w:gridCol w:w="3814"/>
      </w:tblGrid>
      <w:tr w:rsidR="0053246C" w:rsidRPr="00603D59" w:rsidTr="005F2732">
        <w:trPr>
          <w:trHeight w:val="312"/>
          <w:jc w:val="center"/>
        </w:trPr>
        <w:tc>
          <w:tcPr>
            <w:tcW w:w="5000" w:type="pct"/>
            <w:gridSpan w:val="2"/>
            <w:tcBorders>
              <w:top w:val="nil"/>
              <w:left w:val="nil"/>
              <w:bottom w:val="single" w:sz="4" w:space="0" w:color="auto"/>
              <w:right w:val="nil"/>
            </w:tcBorders>
          </w:tcPr>
          <w:p w:rsidR="0053246C" w:rsidRPr="00603D59" w:rsidRDefault="0053246C" w:rsidP="005F2732">
            <w:pPr>
              <w:spacing w:line="360" w:lineRule="auto"/>
              <w:jc w:val="center"/>
              <w:rPr>
                <w:sz w:val="18"/>
                <w:szCs w:val="18"/>
              </w:rPr>
            </w:pPr>
            <w:bookmarkStart w:id="140" w:name="_Ref466497058"/>
            <w:bookmarkStart w:id="141" w:name="_Toc468697446"/>
            <w:r w:rsidRPr="00603D59">
              <w:rPr>
                <w:sz w:val="18"/>
                <w:szCs w:val="18"/>
              </w:rPr>
              <w:t xml:space="preserve">Tablo </w:t>
            </w:r>
            <w:r w:rsidR="00DC5BA7" w:rsidRPr="00603D59">
              <w:rPr>
                <w:sz w:val="18"/>
                <w:szCs w:val="18"/>
              </w:rPr>
              <w:fldChar w:fldCharType="begin"/>
            </w:r>
            <w:r w:rsidRPr="00603D59">
              <w:rPr>
                <w:sz w:val="18"/>
                <w:szCs w:val="18"/>
              </w:rPr>
              <w:instrText xml:space="preserve"> STYLEREF 1 \s </w:instrText>
            </w:r>
            <w:r w:rsidR="00DC5BA7" w:rsidRPr="00603D59">
              <w:rPr>
                <w:sz w:val="18"/>
                <w:szCs w:val="18"/>
              </w:rPr>
              <w:fldChar w:fldCharType="separate"/>
            </w:r>
            <w:r w:rsidR="007104E6">
              <w:rPr>
                <w:noProof/>
                <w:sz w:val="18"/>
                <w:szCs w:val="18"/>
                <w:cs/>
              </w:rPr>
              <w:t>‎</w:t>
            </w:r>
            <w:r w:rsidR="007104E6">
              <w:rPr>
                <w:noProof/>
                <w:sz w:val="18"/>
                <w:szCs w:val="18"/>
              </w:rPr>
              <w:t>3</w:t>
            </w:r>
            <w:r w:rsidR="00DC5BA7" w:rsidRPr="00603D59">
              <w:rPr>
                <w:sz w:val="18"/>
                <w:szCs w:val="18"/>
              </w:rPr>
              <w:fldChar w:fldCharType="end"/>
            </w:r>
            <w:r w:rsidRPr="00603D59">
              <w:rPr>
                <w:sz w:val="18"/>
                <w:szCs w:val="18"/>
              </w:rPr>
              <w:t>.</w:t>
            </w:r>
            <w:r w:rsidR="00DC5BA7" w:rsidRPr="00603D59">
              <w:rPr>
                <w:sz w:val="18"/>
                <w:szCs w:val="18"/>
              </w:rPr>
              <w:fldChar w:fldCharType="begin"/>
            </w:r>
            <w:r w:rsidRPr="00603D59">
              <w:rPr>
                <w:sz w:val="18"/>
                <w:szCs w:val="18"/>
              </w:rPr>
              <w:instrText xml:space="preserve"> SEQ Tablo \* ARABIC \s 1 </w:instrText>
            </w:r>
            <w:r w:rsidR="00DC5BA7" w:rsidRPr="00603D59">
              <w:rPr>
                <w:sz w:val="18"/>
                <w:szCs w:val="18"/>
              </w:rPr>
              <w:fldChar w:fldCharType="separate"/>
            </w:r>
            <w:r w:rsidR="007104E6">
              <w:rPr>
                <w:noProof/>
                <w:sz w:val="18"/>
                <w:szCs w:val="18"/>
              </w:rPr>
              <w:t>4</w:t>
            </w:r>
            <w:r w:rsidR="00DC5BA7" w:rsidRPr="00603D59">
              <w:rPr>
                <w:sz w:val="18"/>
                <w:szCs w:val="18"/>
              </w:rPr>
              <w:fldChar w:fldCharType="end"/>
            </w:r>
            <w:bookmarkEnd w:id="140"/>
            <w:r w:rsidRPr="00603D59">
              <w:rPr>
                <w:sz w:val="18"/>
                <w:szCs w:val="18"/>
              </w:rPr>
              <w:t xml:space="preserve">. Bir şeridin </w:t>
            </w:r>
            <w:r w:rsidR="00152EB4">
              <w:rPr>
                <w:sz w:val="18"/>
                <w:szCs w:val="18"/>
              </w:rPr>
              <w:t>piksel yolu</w:t>
            </w:r>
            <w:r w:rsidRPr="00603D59">
              <w:rPr>
                <w:sz w:val="18"/>
                <w:szCs w:val="18"/>
              </w:rPr>
              <w:t xml:space="preserve"> tabanlı özellikleri</w:t>
            </w:r>
            <w:bookmarkEnd w:id="141"/>
          </w:p>
        </w:tc>
      </w:tr>
      <w:tr w:rsidR="0053246C" w:rsidRPr="0054635A" w:rsidTr="00F659C3">
        <w:trPr>
          <w:trHeight w:val="312"/>
          <w:jc w:val="center"/>
        </w:trPr>
        <w:tc>
          <w:tcPr>
            <w:tcW w:w="2450" w:type="pct"/>
            <w:tcBorders>
              <w:left w:val="nil"/>
              <w:bottom w:val="single" w:sz="4" w:space="0" w:color="auto"/>
              <w:right w:val="nil"/>
            </w:tcBorders>
            <w:vAlign w:val="center"/>
          </w:tcPr>
          <w:p w:rsidR="0053246C" w:rsidRPr="0054635A" w:rsidRDefault="0053246C" w:rsidP="00F659C3">
            <w:pPr>
              <w:spacing w:line="360" w:lineRule="auto"/>
              <w:jc w:val="center"/>
              <w:rPr>
                <w:b/>
              </w:rPr>
            </w:pPr>
            <w:r w:rsidRPr="0054635A">
              <w:rPr>
                <w:b/>
              </w:rPr>
              <w:t>Özellik</w:t>
            </w:r>
          </w:p>
        </w:tc>
        <w:tc>
          <w:tcPr>
            <w:tcW w:w="2550" w:type="pct"/>
            <w:tcBorders>
              <w:left w:val="nil"/>
              <w:bottom w:val="single" w:sz="4" w:space="0" w:color="auto"/>
              <w:right w:val="nil"/>
            </w:tcBorders>
            <w:vAlign w:val="center"/>
          </w:tcPr>
          <w:p w:rsidR="0053246C" w:rsidRPr="0054635A" w:rsidRDefault="0053246C" w:rsidP="00F659C3">
            <w:pPr>
              <w:spacing w:line="360" w:lineRule="auto"/>
              <w:jc w:val="center"/>
              <w:rPr>
                <w:b/>
              </w:rPr>
            </w:pPr>
            <w:r w:rsidRPr="0054635A">
              <w:rPr>
                <w:b/>
              </w:rPr>
              <w:t>Tanım</w:t>
            </w:r>
          </w:p>
        </w:tc>
      </w:tr>
      <w:tr w:rsidR="0053246C" w:rsidRPr="0054635A" w:rsidTr="00F659C3">
        <w:trPr>
          <w:jc w:val="center"/>
        </w:trPr>
        <w:tc>
          <w:tcPr>
            <w:tcW w:w="2450" w:type="pct"/>
            <w:tcBorders>
              <w:top w:val="single" w:sz="4" w:space="0" w:color="auto"/>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erit_Dikey Seam</m:t>
                    </m:r>
                  </m:e>
                  <m:sub>
                    <m:r>
                      <w:rPr>
                        <w:rFonts w:ascii="Cambria Math" w:hAnsi="Cambria Math"/>
                      </w:rPr>
                      <m:t>maks</m:t>
                    </m:r>
                  </m:sub>
                </m:sSub>
              </m:oMath>
            </m:oMathPara>
          </w:p>
        </w:tc>
        <w:tc>
          <w:tcPr>
            <w:tcW w:w="2550" w:type="pct"/>
            <w:tcBorders>
              <w:top w:val="single" w:sz="4" w:space="0" w:color="auto"/>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sSubSup>
                  <m:sSubSupPr>
                    <m:ctrlPr>
                      <w:rPr>
                        <w:rFonts w:ascii="Cambria Math" w:hAnsi="Cambria Math"/>
                        <w:i/>
                        <w:color w:val="000000"/>
                      </w:rPr>
                    </m:ctrlPr>
                  </m:sSubSupPr>
                  <m:e>
                    <m:r>
                      <w:rPr>
                        <w:rFonts w:ascii="Cambria Math" w:hAnsi="Cambria Math"/>
                        <w:color w:val="000000"/>
                      </w:rPr>
                      <m:t>maks</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erit_Dikey Seam</m:t>
                    </m:r>
                  </m:e>
                  <m:sub>
                    <m:r>
                      <w:rPr>
                        <w:rFonts w:ascii="Cambria Math" w:hAnsi="Cambria Math"/>
                      </w:rPr>
                      <m:t>min</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erit_Dikey Seam</m:t>
                    </m:r>
                  </m:e>
                  <m:sub>
                    <m:r>
                      <w:rPr>
                        <w:rFonts w:ascii="Cambria Math" w:hAnsi="Cambria Math"/>
                      </w:rPr>
                      <m:t>ortalama</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f>
                  <m:fPr>
                    <m:ctrlPr>
                      <w:rPr>
                        <w:rFonts w:ascii="Cambria Math" w:hAnsi="Cambria Math"/>
                        <w:i/>
                        <w:color w:val="000000"/>
                      </w:rPr>
                    </m:ctrlPr>
                  </m:fPr>
                  <m:num>
                    <m:r>
                      <w:rPr>
                        <w:rFonts w:ascii="Cambria Math"/>
                        <w:color w:val="000000"/>
                      </w:rPr>
                      <m:t>1</m:t>
                    </m:r>
                  </m:num>
                  <m:den>
                    <m:r>
                      <w:rPr>
                        <w:rFonts w:ascii="Cambria Math" w:hAnsi="Cambria Math"/>
                        <w:color w:val="000000"/>
                      </w:rPr>
                      <m:t>m</m:t>
                    </m:r>
                  </m:den>
                </m:f>
                <m:nary>
                  <m:naryPr>
                    <m:chr m:val="∑"/>
                    <m:limLoc m:val="subSup"/>
                    <m:ctrlPr>
                      <w:rPr>
                        <w:rFonts w:ascii="Cambria Math" w:hAnsi="Cambria Math"/>
                        <w:i/>
                        <w:color w:val="000000"/>
                      </w:rPr>
                    </m:ctrlPr>
                  </m:naryPr>
                  <m:sub>
                    <m:r>
                      <w:rPr>
                        <w:rFonts w:ascii="Cambria Math" w:hAnsi="Cambria Math"/>
                        <w:color w:val="000000"/>
                      </w:rPr>
                      <m:t>i</m:t>
                    </m:r>
                    <m:r>
                      <w:rPr>
                        <w:rFonts w:ascii="Cambria Math"/>
                        <w:color w:val="000000"/>
                      </w:rPr>
                      <m:t>=1</m:t>
                    </m:r>
                  </m:sub>
                  <m:sup>
                    <m:r>
                      <w:rPr>
                        <w:rFonts w:ascii="Cambria Math" w:hAnsi="Cambria Math"/>
                        <w:color w:val="000000"/>
                      </w:rPr>
                      <m:t>m</m:t>
                    </m:r>
                  </m:sup>
                  <m:e>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e>
                </m:nary>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erit_Dikey Seam</m:t>
                    </m:r>
                  </m:e>
                  <m:sub>
                    <m:r>
                      <w:rPr>
                        <w:rFonts w:ascii="Cambria Math" w:hAnsi="Cambria Math"/>
                      </w:rPr>
                      <m:t>std</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rad>
                  <m:radPr>
                    <m:degHide m:val="1"/>
                    <m:ctrlPr>
                      <w:rPr>
                        <w:rFonts w:ascii="Cambria Math" w:hAnsi="Cambria Math"/>
                        <w:i/>
                        <w:color w:val="000000"/>
                      </w:rPr>
                    </m:ctrlPr>
                  </m:radPr>
                  <m:deg/>
                  <m:e>
                    <m:f>
                      <m:fPr>
                        <m:ctrlPr>
                          <w:rPr>
                            <w:rFonts w:ascii="Cambria Math" w:hAnsi="Cambria Math"/>
                            <w:i/>
                            <w:color w:val="000000"/>
                          </w:rPr>
                        </m:ctrlPr>
                      </m:fPr>
                      <m:num>
                        <m:r>
                          <w:rPr>
                            <w:rFonts w:ascii="Cambria Math"/>
                            <w:color w:val="000000"/>
                          </w:rPr>
                          <m:t>1</m:t>
                        </m:r>
                      </m:num>
                      <m:den>
                        <m:r>
                          <w:rPr>
                            <w:rFonts w:ascii="Cambria Math" w:hAnsi="Cambria Math"/>
                            <w:color w:val="000000"/>
                          </w:rPr>
                          <m:t>m</m:t>
                        </m:r>
                      </m:den>
                    </m:f>
                    <m:nary>
                      <m:naryPr>
                        <m:chr m:val="∑"/>
                        <m:limLoc m:val="subSup"/>
                        <m:ctrlPr>
                          <w:rPr>
                            <w:rFonts w:ascii="Cambria Math" w:hAnsi="Cambria Math"/>
                            <w:i/>
                            <w:color w:val="000000"/>
                          </w:rPr>
                        </m:ctrlPr>
                      </m:naryPr>
                      <m:sub>
                        <m:r>
                          <w:rPr>
                            <w:rFonts w:ascii="Cambria Math" w:hAnsi="Cambria Math"/>
                            <w:color w:val="000000"/>
                          </w:rPr>
                          <m:t>i</m:t>
                        </m:r>
                        <m:r>
                          <w:rPr>
                            <w:rFonts w:ascii="Cambria Math"/>
                            <w:color w:val="000000"/>
                          </w:rPr>
                          <m:t>=1</m:t>
                        </m:r>
                      </m:sub>
                      <m:sup>
                        <m:r>
                          <w:rPr>
                            <w:rFonts w:ascii="Cambria Math" w:hAnsi="Cambria Math"/>
                            <w:color w:val="000000"/>
                          </w:rPr>
                          <m:t>m</m:t>
                        </m:r>
                      </m:sup>
                      <m:e>
                        <m:r>
                          <w:rPr>
                            <w:rFonts w:ascii="Cambria Math" w:hAnsi="Cambria Math"/>
                            <w:color w:val="000000"/>
                          </w:rPr>
                          <m:t>Ortalama-</m:t>
                        </m:r>
                        <m:sSup>
                          <m:sSupPr>
                            <m:ctrlPr>
                              <w:rPr>
                                <w:rFonts w:ascii="Cambria Math" w:hAnsi="Cambria Math"/>
                                <w:i/>
                                <w:color w:val="000000"/>
                              </w:rPr>
                            </m:ctrlPr>
                          </m:sSupPr>
                          <m:e>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e>
                          <m:sup>
                            <m:r>
                              <w:rPr>
                                <w:rFonts w:ascii="Cambria Math"/>
                                <w:color w:val="000000"/>
                              </w:rPr>
                              <m:t>2</m:t>
                            </m:r>
                          </m:sup>
                        </m:sSup>
                      </m:e>
                    </m:nary>
                  </m:e>
                </m:rad>
              </m:oMath>
            </m:oMathPara>
          </w:p>
        </w:tc>
      </w:tr>
      <w:tr w:rsidR="0053246C" w:rsidRPr="0054635A" w:rsidTr="00F659C3">
        <w:trPr>
          <w:jc w:val="center"/>
        </w:trPr>
        <w:tc>
          <w:tcPr>
            <w:tcW w:w="2450" w:type="pct"/>
            <w:tcBorders>
              <w:top w:val="nil"/>
              <w:left w:val="nil"/>
              <w:bottom w:val="single" w:sz="4" w:space="0" w:color="auto"/>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erit_Dikey Seam</m:t>
                    </m:r>
                  </m:e>
                  <m:sub>
                    <m:r>
                      <w:rPr>
                        <w:rFonts w:ascii="Cambria Math" w:hAnsi="Cambria Math"/>
                      </w:rPr>
                      <m:t>fark</m:t>
                    </m:r>
                  </m:sub>
                </m:sSub>
              </m:oMath>
            </m:oMathPara>
          </w:p>
        </w:tc>
        <w:tc>
          <w:tcPr>
            <w:tcW w:w="2550" w:type="pct"/>
            <w:tcBorders>
              <w:top w:val="nil"/>
              <w:left w:val="nil"/>
              <w:bottom w:val="single" w:sz="4" w:space="0" w:color="auto"/>
              <w:right w:val="nil"/>
            </w:tcBorders>
            <w:vAlign w:val="center"/>
          </w:tcPr>
          <w:p w:rsidR="0053246C" w:rsidRPr="0054635A" w:rsidRDefault="00EA2370" w:rsidP="00F659C3">
            <w:pPr>
              <w:spacing w:line="360" w:lineRule="auto"/>
              <w:jc w:val="center"/>
              <w:rPr>
                <w:color w:val="000000"/>
              </w:rPr>
            </w:pPr>
            <m:oMath>
              <m:sSubSup>
                <m:sSubSupPr>
                  <m:ctrlPr>
                    <w:rPr>
                      <w:rFonts w:ascii="Cambria Math" w:hAnsi="Cambria Math"/>
                      <w:i/>
                      <w:color w:val="000000"/>
                    </w:rPr>
                  </m:ctrlPr>
                </m:sSubSupPr>
                <m:e>
                  <m:r>
                    <w:rPr>
                      <w:rFonts w:ascii="Cambria Math" w:hAnsi="Cambria Math"/>
                      <w:color w:val="000000"/>
                    </w:rPr>
                    <m:t>maks</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oMath>
            <w:r w:rsidR="0053246C" w:rsidRPr="0054635A">
              <w:t>-</w:t>
            </w:r>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ds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oMath>
          </w:p>
        </w:tc>
      </w:tr>
      <w:tr w:rsidR="0053246C" w:rsidRPr="0054635A" w:rsidTr="00F659C3">
        <w:trPr>
          <w:jc w:val="center"/>
        </w:trPr>
        <w:tc>
          <w:tcPr>
            <w:tcW w:w="2450" w:type="pct"/>
            <w:tcBorders>
              <w:top w:val="single" w:sz="4" w:space="0" w:color="auto"/>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erit_Yatay Seam</m:t>
                    </m:r>
                  </m:e>
                  <m:sub>
                    <m:r>
                      <w:rPr>
                        <w:rFonts w:ascii="Cambria Math" w:hAnsi="Cambria Math"/>
                      </w:rPr>
                      <m:t>maks</m:t>
                    </m:r>
                  </m:sub>
                </m:sSub>
              </m:oMath>
            </m:oMathPara>
          </w:p>
        </w:tc>
        <w:tc>
          <w:tcPr>
            <w:tcW w:w="2550" w:type="pct"/>
            <w:tcBorders>
              <w:top w:val="single" w:sz="4" w:space="0" w:color="auto"/>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sSubSup>
                  <m:sSubSupPr>
                    <m:ctrlPr>
                      <w:rPr>
                        <w:rFonts w:ascii="Cambria Math" w:hAnsi="Cambria Math"/>
                        <w:i/>
                        <w:color w:val="000000"/>
                      </w:rPr>
                    </m:ctrlPr>
                  </m:sSubSupPr>
                  <m:e>
                    <m:r>
                      <w:rPr>
                        <w:rFonts w:ascii="Cambria Math" w:hAnsi="Cambria Math"/>
                        <w:color w:val="000000"/>
                      </w:rPr>
                      <m:t>maks</m:t>
                    </m:r>
                  </m:e>
                  <m:sub>
                    <m:r>
                      <w:rPr>
                        <w:rFonts w:ascii="Cambria Math" w:hAnsi="Cambria Math"/>
                        <w:color w:val="000000"/>
                      </w:rPr>
                      <m:t>i</m:t>
                    </m:r>
                    <m:r>
                      <w:rPr>
                        <w:rFonts w:ascii="Cambria Math"/>
                        <w:color w:val="000000"/>
                      </w:rPr>
                      <m:t>=1</m:t>
                    </m:r>
                  </m:sub>
                  <m:sup>
                    <m:r>
                      <w:rPr>
                        <w:rFonts w:ascii="Cambria Math" w:hAnsi="Cambria Math"/>
                        <w:color w:val="000000"/>
                      </w:rPr>
                      <m:t>n</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m</m:t>
                </m:r>
                <m:r>
                  <w:rPr>
                    <w:rFonts w:ascii="Cambria Math"/>
                    <w:color w:val="000000"/>
                  </w:rPr>
                  <m:t>,</m:t>
                </m:r>
                <m:r>
                  <w:rPr>
                    <w:rFonts w:ascii="Cambria Math" w:hAnsi="Cambria Math"/>
                    <w:color w:val="000000"/>
                  </w:rPr>
                  <m:t>i</m:t>
                </m:r>
                <m:r>
                  <w:rPr>
                    <w:rFonts w:ascii="Cambria Math"/>
                    <w:color w:val="000000"/>
                  </w:rPr>
                  <m:t>)</m:t>
                </m:r>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erit_Yatay Seam</m:t>
                    </m:r>
                  </m:e>
                  <m:sub>
                    <m:r>
                      <w:rPr>
                        <w:rFonts w:ascii="Cambria Math" w:hAnsi="Cambria Math"/>
                      </w:rPr>
                      <m:t>min</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m</m:t>
                </m:r>
                <m:r>
                  <w:rPr>
                    <w:rFonts w:ascii="Cambria Math"/>
                    <w:color w:val="000000"/>
                  </w:rPr>
                  <m:t>,</m:t>
                </m:r>
                <m:r>
                  <w:rPr>
                    <w:rFonts w:ascii="Cambria Math" w:hAnsi="Cambria Math"/>
                    <w:color w:val="000000"/>
                  </w:rPr>
                  <m:t>i</m:t>
                </m:r>
                <m:r>
                  <w:rPr>
                    <w:rFonts w:ascii="Cambria Math"/>
                    <w:color w:val="000000"/>
                  </w:rPr>
                  <m:t>)</m:t>
                </m:r>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erit_Yatay Seam</m:t>
                    </m:r>
                  </m:e>
                  <m:sub>
                    <m:r>
                      <w:rPr>
                        <w:rFonts w:ascii="Cambria Math" w:hAnsi="Cambria Math"/>
                      </w:rPr>
                      <m:t>ortalama</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f>
                  <m:fPr>
                    <m:ctrlPr>
                      <w:rPr>
                        <w:rFonts w:ascii="Cambria Math" w:hAnsi="Cambria Math"/>
                        <w:i/>
                        <w:color w:val="000000"/>
                      </w:rPr>
                    </m:ctrlPr>
                  </m:fPr>
                  <m:num>
                    <m:r>
                      <w:rPr>
                        <w:rFonts w:ascii="Cambria Math"/>
                        <w:color w:val="000000"/>
                      </w:rPr>
                      <m:t>1</m:t>
                    </m:r>
                  </m:num>
                  <m:den>
                    <m:r>
                      <w:rPr>
                        <w:rFonts w:ascii="Cambria Math" w:hAnsi="Cambria Math"/>
                        <w:color w:val="000000"/>
                      </w:rPr>
                      <m:t>n</m:t>
                    </m:r>
                  </m:den>
                </m:f>
                <m:nary>
                  <m:naryPr>
                    <m:chr m:val="∑"/>
                    <m:limLoc m:val="subSup"/>
                    <m:ctrlPr>
                      <w:rPr>
                        <w:rFonts w:ascii="Cambria Math" w:hAnsi="Cambria Math"/>
                        <w:i/>
                        <w:color w:val="000000"/>
                      </w:rPr>
                    </m:ctrlPr>
                  </m:naryPr>
                  <m:sub>
                    <m:r>
                      <w:rPr>
                        <w:rFonts w:ascii="Cambria Math" w:hAnsi="Cambria Math"/>
                        <w:color w:val="000000"/>
                      </w:rPr>
                      <m:t>i</m:t>
                    </m:r>
                    <m:r>
                      <w:rPr>
                        <w:rFonts w:ascii="Cambria Math"/>
                        <w:color w:val="000000"/>
                      </w:rPr>
                      <m:t>=1</m:t>
                    </m:r>
                  </m:sub>
                  <m:sup>
                    <m:r>
                      <w:rPr>
                        <w:rFonts w:ascii="Cambria Math" w:hAnsi="Cambria Math"/>
                        <w:color w:val="000000"/>
                      </w:rPr>
                      <m:t>n</m:t>
                    </m:r>
                  </m:sup>
                  <m:e>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m</m:t>
                    </m:r>
                    <m:r>
                      <w:rPr>
                        <w:rFonts w:ascii="Cambria Math"/>
                        <w:color w:val="000000"/>
                      </w:rPr>
                      <m:t>,</m:t>
                    </m:r>
                    <m:r>
                      <w:rPr>
                        <w:rFonts w:ascii="Cambria Math" w:hAnsi="Cambria Math"/>
                        <w:color w:val="000000"/>
                      </w:rPr>
                      <m:t>i</m:t>
                    </m:r>
                    <m:r>
                      <w:rPr>
                        <w:rFonts w:ascii="Cambria Math"/>
                        <w:color w:val="000000"/>
                      </w:rPr>
                      <m:t>)</m:t>
                    </m:r>
                  </m:e>
                </m:nary>
              </m:oMath>
            </m:oMathPara>
          </w:p>
        </w:tc>
      </w:tr>
      <w:tr w:rsidR="0053246C" w:rsidRPr="0054635A" w:rsidTr="00F659C3">
        <w:trPr>
          <w:jc w:val="center"/>
        </w:trPr>
        <w:tc>
          <w:tcPr>
            <w:tcW w:w="2450" w:type="pct"/>
            <w:tcBorders>
              <w:top w:val="nil"/>
              <w:left w:val="nil"/>
              <w:bottom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erit_Yatay Seam</m:t>
                    </m:r>
                  </m:e>
                  <m:sub>
                    <m:r>
                      <w:rPr>
                        <w:rFonts w:ascii="Cambria Math" w:hAnsi="Cambria Math"/>
                      </w:rPr>
                      <m:t>std</m:t>
                    </m:r>
                  </m:sub>
                </m:sSub>
              </m:oMath>
            </m:oMathPara>
          </w:p>
        </w:tc>
        <w:tc>
          <w:tcPr>
            <w:tcW w:w="2550" w:type="pct"/>
            <w:tcBorders>
              <w:top w:val="nil"/>
              <w:left w:val="nil"/>
              <w:bottom w:val="nil"/>
              <w:right w:val="nil"/>
            </w:tcBorders>
            <w:vAlign w:val="center"/>
          </w:tcPr>
          <w:p w:rsidR="0053246C" w:rsidRPr="0054635A" w:rsidRDefault="00EA2370" w:rsidP="00F659C3">
            <w:pPr>
              <w:spacing w:line="360" w:lineRule="auto"/>
              <w:jc w:val="center"/>
              <w:rPr>
                <w:color w:val="000000"/>
              </w:rPr>
            </w:pPr>
            <m:oMathPara>
              <m:oMathParaPr>
                <m:jc m:val="center"/>
              </m:oMathParaPr>
              <m:oMath>
                <m:rad>
                  <m:radPr>
                    <m:degHide m:val="1"/>
                    <m:ctrlPr>
                      <w:rPr>
                        <w:rFonts w:ascii="Cambria Math" w:hAnsi="Cambria Math"/>
                        <w:i/>
                        <w:color w:val="000000"/>
                      </w:rPr>
                    </m:ctrlPr>
                  </m:radPr>
                  <m:deg/>
                  <m:e>
                    <m:f>
                      <m:fPr>
                        <m:ctrlPr>
                          <w:rPr>
                            <w:rFonts w:ascii="Cambria Math" w:hAnsi="Cambria Math"/>
                            <w:i/>
                            <w:color w:val="000000"/>
                          </w:rPr>
                        </m:ctrlPr>
                      </m:fPr>
                      <m:num>
                        <m:r>
                          <w:rPr>
                            <w:rFonts w:ascii="Cambria Math"/>
                            <w:color w:val="000000"/>
                          </w:rPr>
                          <m:t>1</m:t>
                        </m:r>
                      </m:num>
                      <m:den>
                        <m:r>
                          <w:rPr>
                            <w:rFonts w:ascii="Cambria Math" w:hAnsi="Cambria Math"/>
                            <w:color w:val="000000"/>
                          </w:rPr>
                          <m:t>n</m:t>
                        </m:r>
                      </m:den>
                    </m:f>
                    <m:nary>
                      <m:naryPr>
                        <m:chr m:val="∑"/>
                        <m:limLoc m:val="subSup"/>
                        <m:ctrlPr>
                          <w:rPr>
                            <w:rFonts w:ascii="Cambria Math" w:hAnsi="Cambria Math"/>
                            <w:i/>
                            <w:color w:val="000000"/>
                          </w:rPr>
                        </m:ctrlPr>
                      </m:naryPr>
                      <m:sub>
                        <m:r>
                          <w:rPr>
                            <w:rFonts w:ascii="Cambria Math" w:hAnsi="Cambria Math"/>
                            <w:color w:val="000000"/>
                          </w:rPr>
                          <m:t>i</m:t>
                        </m:r>
                        <m:r>
                          <w:rPr>
                            <w:rFonts w:ascii="Cambria Math"/>
                            <w:color w:val="000000"/>
                          </w:rPr>
                          <m:t>=1</m:t>
                        </m:r>
                      </m:sub>
                      <m:sup>
                        <m:r>
                          <w:rPr>
                            <w:rFonts w:ascii="Cambria Math" w:hAnsi="Cambria Math"/>
                            <w:color w:val="000000"/>
                          </w:rPr>
                          <m:t>n</m:t>
                        </m:r>
                      </m:sup>
                      <m:e>
                        <m:r>
                          <w:rPr>
                            <w:rFonts w:ascii="Cambria Math" w:hAnsi="Cambria Math"/>
                            <w:color w:val="000000"/>
                          </w:rPr>
                          <m:t>Ortalama-</m:t>
                        </m:r>
                        <m:sSup>
                          <m:sSupPr>
                            <m:ctrlPr>
                              <w:rPr>
                                <w:rFonts w:ascii="Cambria Math" w:hAnsi="Cambria Math"/>
                                <w:i/>
                                <w:color w:val="000000"/>
                              </w:rPr>
                            </m:ctrlPr>
                          </m:sSupPr>
                          <m:e>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m</m:t>
                            </m:r>
                            <m:r>
                              <w:rPr>
                                <w:rFonts w:ascii="Cambria Math"/>
                                <w:color w:val="000000"/>
                              </w:rPr>
                              <m:t>,</m:t>
                            </m:r>
                            <m:r>
                              <w:rPr>
                                <w:rFonts w:ascii="Cambria Math" w:hAnsi="Cambria Math"/>
                                <w:color w:val="000000"/>
                              </w:rPr>
                              <m:t>i</m:t>
                            </m:r>
                            <m:r>
                              <w:rPr>
                                <w:rFonts w:ascii="Cambria Math"/>
                                <w:color w:val="000000"/>
                              </w:rPr>
                              <m:t>)</m:t>
                            </m:r>
                          </m:e>
                          <m:sup>
                            <m:r>
                              <w:rPr>
                                <w:rFonts w:ascii="Cambria Math"/>
                                <w:color w:val="000000"/>
                              </w:rPr>
                              <m:t>2</m:t>
                            </m:r>
                          </m:sup>
                        </m:sSup>
                      </m:e>
                    </m:nary>
                  </m:e>
                </m:rad>
              </m:oMath>
            </m:oMathPara>
          </w:p>
        </w:tc>
      </w:tr>
      <w:tr w:rsidR="0053246C" w:rsidRPr="0054635A" w:rsidTr="00F659C3">
        <w:trPr>
          <w:jc w:val="center"/>
        </w:trPr>
        <w:tc>
          <w:tcPr>
            <w:tcW w:w="2450" w:type="pct"/>
            <w:tcBorders>
              <w:top w:val="nil"/>
              <w:left w:val="nil"/>
              <w:right w:val="nil"/>
            </w:tcBorders>
            <w:vAlign w:val="center"/>
          </w:tcPr>
          <w:p w:rsidR="0053246C" w:rsidRPr="0054635A" w:rsidRDefault="00EA2370" w:rsidP="00F659C3">
            <w:pPr>
              <w:spacing w:line="360" w:lineRule="auto"/>
              <w:jc w:val="center"/>
              <w:rPr>
                <w:b/>
              </w:rPr>
            </w:pPr>
            <m:oMathPara>
              <m:oMathParaPr>
                <m:jc m:val="left"/>
              </m:oMathParaPr>
              <m:oMath>
                <m:sSub>
                  <m:sSubPr>
                    <m:ctrlPr>
                      <w:rPr>
                        <w:rFonts w:ascii="Cambria Math" w:hAnsi="Cambria Math"/>
                        <w:i/>
                      </w:rPr>
                    </m:ctrlPr>
                  </m:sSubPr>
                  <m:e>
                    <m:r>
                      <m:rPr>
                        <m:sty m:val="p"/>
                      </m:rPr>
                      <w:rPr>
                        <w:rFonts w:ascii="Cambria Math"/>
                      </w:rPr>
                      <m:t>Ş</m:t>
                    </m:r>
                    <m:r>
                      <m:rPr>
                        <m:sty m:val="p"/>
                      </m:rPr>
                      <w:rPr>
                        <w:rFonts w:ascii="Cambria Math"/>
                      </w:rPr>
                      <m:t>erit_Yatay Seam</m:t>
                    </m:r>
                  </m:e>
                  <m:sub>
                    <m:r>
                      <w:rPr>
                        <w:rFonts w:ascii="Cambria Math" w:hAnsi="Cambria Math"/>
                      </w:rPr>
                      <m:t>fark</m:t>
                    </m:r>
                  </m:sub>
                </m:sSub>
              </m:oMath>
            </m:oMathPara>
          </w:p>
        </w:tc>
        <w:tc>
          <w:tcPr>
            <w:tcW w:w="2550" w:type="pct"/>
            <w:tcBorders>
              <w:top w:val="nil"/>
              <w:left w:val="nil"/>
              <w:right w:val="nil"/>
            </w:tcBorders>
            <w:vAlign w:val="center"/>
          </w:tcPr>
          <w:p w:rsidR="0053246C" w:rsidRPr="0054635A" w:rsidRDefault="00EA2370" w:rsidP="00F659C3">
            <w:pPr>
              <w:spacing w:line="360" w:lineRule="auto"/>
              <w:jc w:val="center"/>
              <w:rPr>
                <w:color w:val="000000"/>
              </w:rPr>
            </w:pPr>
            <m:oMath>
              <m:sSubSup>
                <m:sSubSupPr>
                  <m:ctrlPr>
                    <w:rPr>
                      <w:rFonts w:ascii="Cambria Math" w:hAnsi="Cambria Math"/>
                      <w:i/>
                      <w:color w:val="000000"/>
                    </w:rPr>
                  </m:ctrlPr>
                </m:sSubSupPr>
                <m:e>
                  <m:r>
                    <w:rPr>
                      <w:rFonts w:ascii="Cambria Math" w:hAnsi="Cambria Math"/>
                      <w:color w:val="000000"/>
                    </w:rPr>
                    <m:t>maks</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i</m:t>
              </m:r>
              <m:r>
                <w:rPr>
                  <w:rFonts w:ascii="Cambria Math"/>
                  <w:color w:val="000000"/>
                </w:rPr>
                <m:t>,</m:t>
              </m:r>
              <m:r>
                <w:rPr>
                  <w:rFonts w:ascii="Cambria Math" w:hAnsi="Cambria Math"/>
                  <w:color w:val="000000"/>
                </w:rPr>
                <m:t>n</m:t>
              </m:r>
              <m:r>
                <w:rPr>
                  <w:rFonts w:ascii="Cambria Math"/>
                  <w:color w:val="000000"/>
                </w:rPr>
                <m:t>)</m:t>
              </m:r>
            </m:oMath>
            <w:r w:rsidR="0053246C" w:rsidRPr="0054635A">
              <w:t>-</w:t>
            </w:r>
            <m:oMath>
              <m:sSubSup>
                <m:sSubSupPr>
                  <m:ctrlPr>
                    <w:rPr>
                      <w:rFonts w:ascii="Cambria Math" w:hAnsi="Cambria Math"/>
                      <w:i/>
                      <w:color w:val="000000"/>
                    </w:rPr>
                  </m:ctrlPr>
                </m:sSubSupPr>
                <m:e>
                  <m:r>
                    <w:rPr>
                      <w:rFonts w:ascii="Cambria Math" w:hAnsi="Cambria Math"/>
                      <w:color w:val="000000"/>
                    </w:rPr>
                    <m:t>min</m:t>
                  </m:r>
                </m:e>
                <m:sub>
                  <m:r>
                    <w:rPr>
                      <w:rFonts w:ascii="Cambria Math" w:hAnsi="Cambria Math"/>
                      <w:color w:val="000000"/>
                    </w:rPr>
                    <m:t>i</m:t>
                  </m:r>
                  <m:r>
                    <w:rPr>
                      <w:rFonts w:ascii="Cambria Math"/>
                      <w:color w:val="000000"/>
                    </w:rPr>
                    <m:t>=1</m:t>
                  </m:r>
                </m:sub>
                <m:sup>
                  <m:r>
                    <w:rPr>
                      <w:rFonts w:ascii="Cambria Math" w:hAnsi="Cambria Math"/>
                      <w:color w:val="000000"/>
                    </w:rPr>
                    <m:t>m</m:t>
                  </m:r>
                </m:sup>
              </m:sSubSup>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ys</m:t>
                  </m:r>
                </m:sub>
              </m:sSub>
              <m:r>
                <w:rPr>
                  <w:rFonts w:ascii="Cambria Math"/>
                  <w:color w:val="000000"/>
                </w:rPr>
                <m:t>(</m:t>
              </m:r>
              <m:r>
                <w:rPr>
                  <w:rFonts w:ascii="Cambria Math" w:hAnsi="Cambria Math"/>
                  <w:color w:val="000000"/>
                </w:rPr>
                <m:t>m</m:t>
              </m:r>
              <m:r>
                <w:rPr>
                  <w:rFonts w:ascii="Cambria Math"/>
                  <w:color w:val="000000"/>
                </w:rPr>
                <m:t>,</m:t>
              </m:r>
              <m:r>
                <w:rPr>
                  <w:rFonts w:ascii="Cambria Math" w:hAnsi="Cambria Math"/>
                  <w:color w:val="000000"/>
                </w:rPr>
                <m:t>i</m:t>
              </m:r>
              <m:r>
                <w:rPr>
                  <w:rFonts w:ascii="Cambria Math"/>
                  <w:color w:val="000000"/>
                </w:rPr>
                <m:t>)</m:t>
              </m:r>
            </m:oMath>
          </w:p>
        </w:tc>
      </w:tr>
    </w:tbl>
    <w:p w:rsidR="0053246C" w:rsidRPr="00776494" w:rsidRDefault="0053246C" w:rsidP="003D1EF6">
      <w:pPr>
        <w:pStyle w:val="PARAGRAFMETN"/>
      </w:pPr>
    </w:p>
    <w:p w:rsidR="00E516D1" w:rsidRPr="00776494" w:rsidRDefault="002A486B" w:rsidP="007F0E27">
      <w:pPr>
        <w:pStyle w:val="PARAGRAFMETN"/>
        <w:spacing w:before="0" w:after="0" w:line="240" w:lineRule="auto"/>
        <w:jc w:val="center"/>
      </w:pPr>
      <w:r>
        <w:rPr>
          <w:noProof/>
        </w:rPr>
        <w:lastRenderedPageBreak/>
        <w:drawing>
          <wp:inline distT="0" distB="0" distL="0" distR="0" wp14:anchorId="73B43AF2" wp14:editId="64464C73">
            <wp:extent cx="4953000" cy="7711440"/>
            <wp:effectExtent l="19050" t="0" r="0" b="0"/>
            <wp:docPr id="1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srcRect/>
                    <a:stretch>
                      <a:fillRect/>
                    </a:stretch>
                  </pic:blipFill>
                  <pic:spPr bwMode="auto">
                    <a:xfrm>
                      <a:off x="0" y="0"/>
                      <a:ext cx="4953000" cy="7711440"/>
                    </a:xfrm>
                    <a:prstGeom prst="rect">
                      <a:avLst/>
                    </a:prstGeom>
                    <a:noFill/>
                    <a:ln w="9525">
                      <a:noFill/>
                      <a:miter lim="800000"/>
                      <a:headEnd/>
                      <a:tailEnd/>
                    </a:ln>
                  </pic:spPr>
                </pic:pic>
              </a:graphicData>
            </a:graphic>
          </wp:inline>
        </w:drawing>
      </w:r>
    </w:p>
    <w:p w:rsidR="000C32B4" w:rsidRPr="00776494" w:rsidRDefault="00E516D1" w:rsidP="006E35A7">
      <w:pPr>
        <w:pStyle w:val="PARAGRAFMETN"/>
        <w:spacing w:before="0" w:after="0"/>
        <w:jc w:val="center"/>
        <w:rPr>
          <w:sz w:val="18"/>
          <w:szCs w:val="18"/>
        </w:rPr>
      </w:pPr>
      <w:bookmarkStart w:id="142" w:name="_Ref466129763"/>
      <w:bookmarkStart w:id="143" w:name="_Toc468697246"/>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3</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5</w:t>
      </w:r>
      <w:r w:rsidR="00DC5BA7" w:rsidRPr="00776494">
        <w:rPr>
          <w:sz w:val="18"/>
          <w:szCs w:val="18"/>
        </w:rPr>
        <w:fldChar w:fldCharType="end"/>
      </w:r>
      <w:bookmarkEnd w:id="142"/>
      <w:r w:rsidRPr="00776494">
        <w:rPr>
          <w:sz w:val="18"/>
          <w:szCs w:val="18"/>
        </w:rPr>
        <w:t xml:space="preserve">. </w:t>
      </w:r>
      <w:r w:rsidR="002A486B">
        <w:rPr>
          <w:sz w:val="18"/>
          <w:szCs w:val="18"/>
        </w:rPr>
        <w:t>Orijinal g</w:t>
      </w:r>
      <w:r w:rsidRPr="00776494">
        <w:rPr>
          <w:sz w:val="18"/>
          <w:szCs w:val="18"/>
        </w:rPr>
        <w:t>örüntünün optimal</w:t>
      </w:r>
      <w:r w:rsidR="002A486B">
        <w:rPr>
          <w:sz w:val="18"/>
          <w:szCs w:val="18"/>
        </w:rPr>
        <w:t xml:space="preserve"> </w:t>
      </w:r>
      <w:r w:rsidR="00152EB4">
        <w:rPr>
          <w:sz w:val="18"/>
          <w:szCs w:val="18"/>
        </w:rPr>
        <w:t>piksel yolu</w:t>
      </w:r>
      <w:r w:rsidRPr="00776494">
        <w:rPr>
          <w:sz w:val="18"/>
          <w:szCs w:val="18"/>
        </w:rPr>
        <w:t xml:space="preserve"> (</w:t>
      </w:r>
      <w:r w:rsidR="002A486B">
        <w:rPr>
          <w:sz w:val="18"/>
          <w:szCs w:val="18"/>
        </w:rPr>
        <w:t>üstte</w:t>
      </w:r>
      <w:r w:rsidRPr="00776494">
        <w:rPr>
          <w:sz w:val="18"/>
          <w:szCs w:val="18"/>
        </w:rPr>
        <w:t xml:space="preserve">), dört şerit ve her şeridin optimal </w:t>
      </w:r>
      <w:r w:rsidR="00152EB4">
        <w:rPr>
          <w:sz w:val="18"/>
          <w:szCs w:val="18"/>
        </w:rPr>
        <w:t>piksel yolu</w:t>
      </w:r>
      <w:r w:rsidRPr="00776494">
        <w:rPr>
          <w:sz w:val="18"/>
          <w:szCs w:val="18"/>
        </w:rPr>
        <w:t xml:space="preserve"> (</w:t>
      </w:r>
      <w:r w:rsidR="002A486B">
        <w:rPr>
          <w:sz w:val="18"/>
          <w:szCs w:val="18"/>
        </w:rPr>
        <w:t>altta</w:t>
      </w:r>
      <w:r w:rsidRPr="00776494">
        <w:rPr>
          <w:sz w:val="18"/>
          <w:szCs w:val="18"/>
        </w:rPr>
        <w:t>)</w:t>
      </w:r>
      <w:bookmarkEnd w:id="143"/>
    </w:p>
    <w:p w:rsidR="00E516D1" w:rsidRPr="00776494" w:rsidRDefault="00E00733" w:rsidP="00061A4A">
      <w:pPr>
        <w:pStyle w:val="PARAGRAFMETN"/>
        <w:spacing w:before="0" w:after="0" w:line="276" w:lineRule="auto"/>
        <w:jc w:val="center"/>
      </w:pPr>
      <w:r>
        <w:rPr>
          <w:noProof/>
        </w:rPr>
        <w:lastRenderedPageBreak/>
        <w:drawing>
          <wp:inline distT="0" distB="0" distL="0" distR="0" wp14:anchorId="77EFBF66" wp14:editId="438EB446">
            <wp:extent cx="2223410" cy="8244840"/>
            <wp:effectExtent l="19050" t="0" r="544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srcRect/>
                    <a:stretch>
                      <a:fillRect/>
                    </a:stretch>
                  </pic:blipFill>
                  <pic:spPr bwMode="auto">
                    <a:xfrm>
                      <a:off x="0" y="0"/>
                      <a:ext cx="2223410" cy="8244840"/>
                    </a:xfrm>
                    <a:prstGeom prst="rect">
                      <a:avLst/>
                    </a:prstGeom>
                    <a:noFill/>
                    <a:ln w="9525">
                      <a:noFill/>
                      <a:miter lim="800000"/>
                      <a:headEnd/>
                      <a:tailEnd/>
                    </a:ln>
                  </pic:spPr>
                </pic:pic>
              </a:graphicData>
            </a:graphic>
          </wp:inline>
        </w:drawing>
      </w:r>
    </w:p>
    <w:p w:rsidR="00E516D1" w:rsidRPr="00776494" w:rsidRDefault="00E516D1" w:rsidP="003D1EF6">
      <w:pPr>
        <w:pStyle w:val="PARAGRAFMETN"/>
        <w:jc w:val="center"/>
        <w:rPr>
          <w:sz w:val="18"/>
          <w:szCs w:val="18"/>
        </w:rPr>
      </w:pPr>
      <w:bookmarkStart w:id="144" w:name="_Ref466129789"/>
      <w:bookmarkStart w:id="145" w:name="_Toc468697247"/>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3</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6</w:t>
      </w:r>
      <w:r w:rsidR="00DC5BA7" w:rsidRPr="00776494">
        <w:rPr>
          <w:sz w:val="18"/>
          <w:szCs w:val="18"/>
        </w:rPr>
        <w:fldChar w:fldCharType="end"/>
      </w:r>
      <w:bookmarkEnd w:id="144"/>
      <w:r w:rsidRPr="00776494">
        <w:rPr>
          <w:sz w:val="18"/>
          <w:szCs w:val="18"/>
        </w:rPr>
        <w:t xml:space="preserve">. </w:t>
      </w:r>
      <w:r w:rsidR="0026188C">
        <w:rPr>
          <w:sz w:val="18"/>
          <w:szCs w:val="18"/>
        </w:rPr>
        <w:t>Piksel yolu çıkarma</w:t>
      </w:r>
      <w:r w:rsidRPr="00776494">
        <w:rPr>
          <w:sz w:val="18"/>
          <w:szCs w:val="18"/>
        </w:rPr>
        <w:t xml:space="preserve"> t</w:t>
      </w:r>
      <w:r w:rsidR="00F21AAA">
        <w:rPr>
          <w:sz w:val="18"/>
          <w:szCs w:val="18"/>
        </w:rPr>
        <w:t>espiti için değerlendirilen şerit</w:t>
      </w:r>
      <w:r w:rsidRPr="00776494">
        <w:rPr>
          <w:sz w:val="18"/>
          <w:szCs w:val="18"/>
        </w:rPr>
        <w:t>ler</w:t>
      </w:r>
      <w:bookmarkEnd w:id="145"/>
    </w:p>
    <w:p w:rsidR="00E516D1" w:rsidRPr="00776494" w:rsidRDefault="003837E7" w:rsidP="00112A10">
      <w:pPr>
        <w:pStyle w:val="PARAGRAFMETN"/>
        <w:spacing w:before="0" w:after="0"/>
        <w:jc w:val="center"/>
      </w:pPr>
      <w:r>
        <w:rPr>
          <w:noProof/>
        </w:rPr>
        <w:lastRenderedPageBreak/>
        <w:drawing>
          <wp:inline distT="0" distB="0" distL="0" distR="0" wp14:anchorId="54A6C3F6" wp14:editId="1CB888BD">
            <wp:extent cx="5222875" cy="5015230"/>
            <wp:effectExtent l="19050" t="0" r="0" b="0"/>
            <wp:docPr id="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srcRect/>
                    <a:stretch>
                      <a:fillRect/>
                    </a:stretch>
                  </pic:blipFill>
                  <pic:spPr bwMode="auto">
                    <a:xfrm>
                      <a:off x="0" y="0"/>
                      <a:ext cx="5222875" cy="5015230"/>
                    </a:xfrm>
                    <a:prstGeom prst="rect">
                      <a:avLst/>
                    </a:prstGeom>
                    <a:noFill/>
                    <a:ln w="9525">
                      <a:noFill/>
                      <a:miter lim="800000"/>
                      <a:headEnd/>
                      <a:tailEnd/>
                    </a:ln>
                  </pic:spPr>
                </pic:pic>
              </a:graphicData>
            </a:graphic>
          </wp:inline>
        </w:drawing>
      </w:r>
    </w:p>
    <w:p w:rsidR="00603D59" w:rsidRDefault="00504AB9" w:rsidP="00112A10">
      <w:pPr>
        <w:pStyle w:val="PARAGRAFMETN"/>
        <w:spacing w:before="0" w:after="0"/>
        <w:jc w:val="center"/>
        <w:rPr>
          <w:sz w:val="18"/>
          <w:szCs w:val="18"/>
        </w:rPr>
      </w:pPr>
      <w:bookmarkStart w:id="146" w:name="_Ref466131039"/>
      <w:bookmarkStart w:id="147" w:name="_Toc468697248"/>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3</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7</w:t>
      </w:r>
      <w:r w:rsidR="00DC5BA7" w:rsidRPr="00776494">
        <w:rPr>
          <w:sz w:val="18"/>
          <w:szCs w:val="18"/>
        </w:rPr>
        <w:fldChar w:fldCharType="end"/>
      </w:r>
      <w:bookmarkEnd w:id="146"/>
      <w:r w:rsidRPr="00776494">
        <w:rPr>
          <w:sz w:val="18"/>
          <w:szCs w:val="18"/>
        </w:rPr>
        <w:t xml:space="preserve">. </w:t>
      </w:r>
      <w:r w:rsidR="00664717" w:rsidRPr="00776494">
        <w:rPr>
          <w:sz w:val="18"/>
          <w:szCs w:val="18"/>
        </w:rPr>
        <w:t>M</w:t>
      </w:r>
      <w:r w:rsidRPr="00776494">
        <w:rPr>
          <w:sz w:val="18"/>
          <w:szCs w:val="18"/>
        </w:rPr>
        <w:t xml:space="preserve">uhtemel tüm </w:t>
      </w:r>
      <w:r w:rsidR="009873E5">
        <w:rPr>
          <w:sz w:val="18"/>
          <w:szCs w:val="18"/>
        </w:rPr>
        <w:t>piksel yollarının</w:t>
      </w:r>
      <w:r w:rsidRPr="00776494">
        <w:rPr>
          <w:sz w:val="18"/>
          <w:szCs w:val="18"/>
        </w:rPr>
        <w:t xml:space="preserve"> kümülatif toplamlarını hesaplayan algoritma</w:t>
      </w:r>
      <w:bookmarkEnd w:id="147"/>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Default="003748ED" w:rsidP="003748ED">
      <w:pPr>
        <w:pStyle w:val="PARAGRAFMETN"/>
        <w:spacing w:before="0" w:after="0"/>
        <w:jc w:val="center"/>
        <w:rPr>
          <w:sz w:val="18"/>
          <w:szCs w:val="18"/>
        </w:rPr>
      </w:pPr>
    </w:p>
    <w:p w:rsidR="003748ED" w:rsidRPr="003748ED" w:rsidRDefault="003748ED" w:rsidP="003748ED">
      <w:pPr>
        <w:pStyle w:val="PARAGRAFMETN"/>
        <w:spacing w:before="0" w:after="0"/>
        <w:jc w:val="center"/>
        <w:rPr>
          <w:sz w:val="18"/>
          <w:szCs w:val="18"/>
        </w:rPr>
      </w:pPr>
    </w:p>
    <w:p w:rsidR="00B36D70" w:rsidRPr="00776494" w:rsidRDefault="00290FE2" w:rsidP="00112A10">
      <w:pPr>
        <w:pStyle w:val="PARAGRAFMETN"/>
        <w:spacing w:before="0" w:after="0"/>
        <w:jc w:val="center"/>
      </w:pPr>
      <w:r>
        <w:rPr>
          <w:noProof/>
        </w:rPr>
        <w:lastRenderedPageBreak/>
        <w:drawing>
          <wp:inline distT="0" distB="0" distL="0" distR="0" wp14:anchorId="6E62825D" wp14:editId="54302378">
            <wp:extent cx="3573236" cy="7114135"/>
            <wp:effectExtent l="19050" t="0" r="8164" b="0"/>
            <wp:docPr id="79"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srcRect/>
                    <a:stretch>
                      <a:fillRect/>
                    </a:stretch>
                  </pic:blipFill>
                  <pic:spPr bwMode="auto">
                    <a:xfrm>
                      <a:off x="0" y="0"/>
                      <a:ext cx="3573236" cy="7114135"/>
                    </a:xfrm>
                    <a:prstGeom prst="rect">
                      <a:avLst/>
                    </a:prstGeom>
                    <a:noFill/>
                    <a:ln w="9525">
                      <a:noFill/>
                      <a:miter lim="800000"/>
                      <a:headEnd/>
                      <a:tailEnd/>
                    </a:ln>
                  </pic:spPr>
                </pic:pic>
              </a:graphicData>
            </a:graphic>
          </wp:inline>
        </w:drawing>
      </w:r>
    </w:p>
    <w:p w:rsidR="00227933" w:rsidRDefault="00227933" w:rsidP="00112A10">
      <w:pPr>
        <w:pStyle w:val="PARAGRAFMETN"/>
        <w:spacing w:before="0" w:after="0"/>
        <w:jc w:val="center"/>
        <w:rPr>
          <w:sz w:val="18"/>
          <w:szCs w:val="18"/>
        </w:rPr>
      </w:pPr>
      <w:bookmarkStart w:id="148" w:name="_Ref466132787"/>
      <w:bookmarkStart w:id="149" w:name="_Toc468697249"/>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3</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8</w:t>
      </w:r>
      <w:r w:rsidR="00DC5BA7" w:rsidRPr="00776494">
        <w:rPr>
          <w:sz w:val="18"/>
          <w:szCs w:val="18"/>
        </w:rPr>
        <w:fldChar w:fldCharType="end"/>
      </w:r>
      <w:bookmarkEnd w:id="148"/>
      <w:r w:rsidRPr="00776494">
        <w:rPr>
          <w:sz w:val="18"/>
          <w:szCs w:val="18"/>
        </w:rPr>
        <w:t>. Ş</w:t>
      </w:r>
      <w:r w:rsidR="00525EFB">
        <w:rPr>
          <w:sz w:val="18"/>
          <w:szCs w:val="18"/>
        </w:rPr>
        <w:t>erit tabanlı</w:t>
      </w:r>
      <w:r w:rsidR="00CA79D3">
        <w:rPr>
          <w:sz w:val="18"/>
          <w:szCs w:val="18"/>
        </w:rPr>
        <w:t xml:space="preserve"> yöntem</w:t>
      </w:r>
      <w:r w:rsidRPr="00776494">
        <w:rPr>
          <w:sz w:val="18"/>
          <w:szCs w:val="18"/>
        </w:rPr>
        <w:t>in akış şeması</w:t>
      </w:r>
      <w:bookmarkEnd w:id="149"/>
    </w:p>
    <w:p w:rsidR="00E77417" w:rsidRPr="00711E62" w:rsidRDefault="00E77417" w:rsidP="00112A10">
      <w:pPr>
        <w:pStyle w:val="PARAGRAFMETN"/>
        <w:spacing w:before="0" w:after="0"/>
        <w:jc w:val="center"/>
        <w:rPr>
          <w:sz w:val="18"/>
          <w:szCs w:val="18"/>
        </w:rPr>
      </w:pPr>
    </w:p>
    <w:p w:rsidR="00ED21DC" w:rsidRDefault="00ED21DC" w:rsidP="00ED21DC">
      <w:pPr>
        <w:pStyle w:val="Balk3"/>
        <w:numPr>
          <w:ilvl w:val="0"/>
          <w:numId w:val="0"/>
        </w:numPr>
        <w:tabs>
          <w:tab w:val="clear" w:pos="1134"/>
          <w:tab w:val="left" w:pos="567"/>
        </w:tabs>
        <w:spacing w:before="0" w:after="0"/>
      </w:pPr>
      <w:bookmarkStart w:id="150" w:name="_Toc466970684"/>
    </w:p>
    <w:p w:rsidR="009F0C47" w:rsidRDefault="009F0C47" w:rsidP="00A06076">
      <w:pPr>
        <w:pStyle w:val="PARAGRAFMETN"/>
        <w:sectPr w:rsidR="009F0C47" w:rsidSect="001B07C4">
          <w:pgSz w:w="11909" w:h="16834"/>
          <w:pgMar w:top="1702" w:right="1418" w:bottom="1560" w:left="2268" w:header="709" w:footer="709" w:gutter="0"/>
          <w:cols w:space="60"/>
          <w:noEndnote/>
          <w:docGrid w:linePitch="272"/>
        </w:sectPr>
      </w:pPr>
    </w:p>
    <w:p w:rsidR="009B1313" w:rsidRPr="00B068F2" w:rsidRDefault="009B1313" w:rsidP="009B1313">
      <w:pPr>
        <w:pStyle w:val="PARAGRAFMETN"/>
        <w:spacing w:before="0" w:after="0"/>
        <w:rPr>
          <w:sz w:val="28"/>
          <w:szCs w:val="28"/>
        </w:rPr>
      </w:pPr>
    </w:p>
    <w:p w:rsidR="009B1313" w:rsidRDefault="009B1313" w:rsidP="009B1313">
      <w:pPr>
        <w:pStyle w:val="PARAGRAFMETN"/>
        <w:spacing w:before="0" w:after="0"/>
        <w:rPr>
          <w:sz w:val="20"/>
          <w:szCs w:val="20"/>
        </w:rPr>
      </w:pPr>
    </w:p>
    <w:p w:rsidR="009B1313" w:rsidRPr="009B1313" w:rsidRDefault="009B1313" w:rsidP="009B1313">
      <w:pPr>
        <w:pStyle w:val="PARAGRAFMETN"/>
        <w:spacing w:before="0" w:after="0"/>
        <w:rPr>
          <w:sz w:val="20"/>
          <w:szCs w:val="20"/>
        </w:rPr>
      </w:pPr>
    </w:p>
    <w:p w:rsidR="00EF7188" w:rsidRPr="00EF7188" w:rsidRDefault="00ED21DC" w:rsidP="00EF7188">
      <w:pPr>
        <w:pStyle w:val="Balk1"/>
        <w:tabs>
          <w:tab w:val="right" w:pos="1560"/>
        </w:tabs>
        <w:spacing w:before="0" w:after="0"/>
        <w:ind w:left="1418" w:hanging="1418"/>
        <w:jc w:val="both"/>
      </w:pPr>
      <w:r w:rsidRPr="00E74F34">
        <w:t>Deneysel Sonuçlar ve Tartışma</w:t>
      </w:r>
    </w:p>
    <w:p w:rsidR="00A343F1" w:rsidRPr="00B068F2" w:rsidRDefault="00A343F1" w:rsidP="00A343F1">
      <w:pPr>
        <w:pStyle w:val="PARAGRAFMETN"/>
        <w:spacing w:before="0" w:after="0"/>
        <w:rPr>
          <w:sz w:val="28"/>
          <w:szCs w:val="28"/>
        </w:rPr>
      </w:pPr>
    </w:p>
    <w:p w:rsidR="00A343F1" w:rsidRPr="00B068F2" w:rsidRDefault="00A343F1" w:rsidP="00A343F1">
      <w:pPr>
        <w:pStyle w:val="PARAGRAFMETN"/>
        <w:spacing w:before="0" w:after="0"/>
        <w:rPr>
          <w:sz w:val="28"/>
          <w:szCs w:val="28"/>
        </w:rPr>
      </w:pPr>
    </w:p>
    <w:p w:rsidR="00A343F1" w:rsidRDefault="00A343F1" w:rsidP="00D9724A">
      <w:pPr>
        <w:pStyle w:val="AltBaslkSau"/>
      </w:pPr>
      <w:bookmarkStart w:id="151" w:name="_Toc466970680"/>
      <w:r>
        <w:t xml:space="preserve">Deneysel </w:t>
      </w:r>
      <w:r w:rsidR="006F2294">
        <w:t>A</w:t>
      </w:r>
      <w:r w:rsidRPr="00A34C68">
        <w:t>ltyapı</w:t>
      </w:r>
      <w:bookmarkEnd w:id="151"/>
    </w:p>
    <w:p w:rsidR="00A343F1" w:rsidRDefault="00A343F1" w:rsidP="00A343F1">
      <w:pPr>
        <w:pStyle w:val="PARAGRAFMETN"/>
        <w:spacing w:before="0" w:after="0"/>
      </w:pPr>
    </w:p>
    <w:p w:rsidR="00A343F1" w:rsidRDefault="000974D4" w:rsidP="00A343F1">
      <w:pPr>
        <w:pStyle w:val="PARAGRAFMETN"/>
        <w:spacing w:before="0" w:after="0"/>
      </w:pPr>
      <w:r w:rsidRPr="000974D4">
        <w:t xml:space="preserve">Önerilen piksel yolu çıkarma tespit yöntemi, özellikle sayısal hesaplamalar için geliştirilmiş bir yazılım olan Matlab (TM) üzerinde DVM </w:t>
      </w:r>
      <w:r w:rsidRPr="00787D67">
        <w:t>sınıflayıcılar LibSVM</w:t>
      </w:r>
      <w:r w:rsidRPr="000974D4">
        <w:t xml:space="preserve"> </w:t>
      </w:r>
      <w:r w:rsidR="00DC5BA7" w:rsidRPr="000974D4">
        <w:fldChar w:fldCharType="begin" w:fldLock="1"/>
      </w:r>
      <w:r w:rsidRPr="000974D4">
        <w:instrText>ADDIN CSL_CITATION { "citationItems" : [ { "id" : "ITEM-1", "itemData" : { "abstract" : "LIBSVM is a library for Support Vector Machines (SVMs). We have been actively developing this package since the year 2000. The goal is to help users to easily apply SVM to their applications. LIBSVM has gained wide popu-larity in machine learning and many other areas. In this article, we present all implementation details of LIBSVM. Issues such as solving SVM optimiza-tion problems, theoretical convergence, multi-class classification, probability estimates, and parameter selection are discussed in detail.", "author" : [ { "dropping-particle" : "", "family" : "Chang", "given" : "Chih-Chung", "non-dropping-particle" : "", "parse-names" : false, "suffix" : "" }, { "dropping-particle" : "", "family" : "Lin", "given" : "Chih-Jen", "non-dropping-particle" : "", "parse-names" : false, "suffix" : "" } ], "id" : "ITEM-1", "issued" : { "date-parts" : [ [ "0" ] ] }, "title" : "LIBSVM: A Library for Support Vector Machines", "type" : "article-journal" }, "uris" : [ "http://www.mendeley.com/documents/?uuid=755eb552-f248-34ff-b185-a0bec70d9bf3" ] } ], "mendeley" : { "formattedCitation" : "[90]", "plainTextFormattedCitation" : "[90]", "previouslyFormattedCitation" : "[89]" }, "properties" : { "noteIndex" : 0 }, "schema" : "https://github.com/citation-style-language/schema/raw/master/csl-citation.json" }</w:instrText>
      </w:r>
      <w:r w:rsidR="00DC5BA7" w:rsidRPr="000974D4">
        <w:fldChar w:fldCharType="separate"/>
      </w:r>
      <w:r w:rsidRPr="000974D4">
        <w:rPr>
          <w:noProof/>
        </w:rPr>
        <w:t>[90]</w:t>
      </w:r>
      <w:r w:rsidR="00DC5BA7" w:rsidRPr="000974D4">
        <w:fldChar w:fldCharType="end"/>
      </w:r>
      <w:r w:rsidRPr="000974D4">
        <w:t xml:space="preserve"> ve özellikle </w:t>
      </w:r>
      <w:r w:rsidR="001B7DCC">
        <w:t xml:space="preserve">karışık testlerdeki yoğun aramalar için </w:t>
      </w:r>
      <w:r w:rsidRPr="000974D4">
        <w:t>cuSVM kütüphaneleri kullanılarak gerçekleştirilmiştir</w:t>
      </w:r>
      <w:r w:rsidR="008264CD">
        <w:t xml:space="preserve"> </w:t>
      </w:r>
      <w:r w:rsidR="007B772A">
        <w:t>[72]</w:t>
      </w:r>
      <w:r w:rsidRPr="000974D4">
        <w:t xml:space="preserve">. </w:t>
      </w:r>
      <w:r w:rsidR="00A343F1" w:rsidRPr="000974D4">
        <w:t>Çekirdek</w:t>
      </w:r>
      <w:r w:rsidR="00A343F1">
        <w:t xml:space="preserve"> fonksiyonu olarak Radyal Temelli Fonksiyon kullanılmıştır. Bu fonksiyonun parametrelerinin (</w:t>
      </w:r>
      <w:r w:rsidR="00A343F1" w:rsidRPr="001B7DCC">
        <w:rPr>
          <w:i/>
        </w:rPr>
        <w:t>c</w:t>
      </w:r>
      <w:r w:rsidR="00A343F1">
        <w:t xml:space="preserve"> ve </w:t>
      </w:r>
      <w:r w:rsidR="00A343F1" w:rsidRPr="001B7DCC">
        <w:rPr>
          <w:i/>
        </w:rPr>
        <w:t>ɣ</w:t>
      </w:r>
      <w:r w:rsidR="00A343F1">
        <w:t xml:space="preserve">) optimal değerleri ızgara arama yöntemi ile belirlenmiştir. Ayrıca, tespit yaklaşımının eğitim ve test aşamalarında kullanılmak üzere bir veritabanı oluşturulmuştur. Bu amaçla UCID </w:t>
      </w:r>
      <w:r w:rsidR="00DC5BA7">
        <w:fldChar w:fldCharType="begin" w:fldLock="1"/>
      </w:r>
      <w:r w:rsidR="000325D2">
        <w:instrText>ADDIN CSL_CITATION { "citationItems" : [ { "id" : "ITEM-1", "itemData" : { "author" : [ { "dropping-particle" : "", "family" : "Gerald Schaefer", "given" : "Michal Stich", "non-dropping-particle" : "", "parse-names" : false, "suffix" : "" } ], "container-title" : "In Storage and Retrieval Methods and Applications for Multimedia 2004, volume 5307 of Proceedings of SPIE", "id" : "ITEM-1", "issued" : { "date-parts" : [ [ "0" ] ] }, "title" : "UCID - An Uncompressed Colour Image Database", "type" : "article" }, "uris" : [ "http://www.mendeley.com/documents/?uuid=ca952238-0fd2-3245-9e94-666c78d9830f" ] } ], "mendeley" : { "formattedCitation" : "[30]", "plainTextFormattedCitation" : "[30]", "previouslyFormattedCitation" : "[30]" }, "properties" : { "noteIndex" : 0 }, "schema" : "https://github.com/citation-style-language/schema/raw/master/csl-citation.json" }</w:instrText>
      </w:r>
      <w:r w:rsidR="00DC5BA7">
        <w:fldChar w:fldCharType="separate"/>
      </w:r>
      <w:r w:rsidR="005D0593" w:rsidRPr="005D0593">
        <w:rPr>
          <w:noProof/>
        </w:rPr>
        <w:t>[30]</w:t>
      </w:r>
      <w:r w:rsidR="00DC5BA7">
        <w:fldChar w:fldCharType="end"/>
      </w:r>
      <w:r w:rsidR="00A343F1">
        <w:t xml:space="preserve"> veritabanından alınan 1338 orijinal görüntü </w:t>
      </w:r>
      <w:r w:rsidR="0026188C">
        <w:t>piksel yolu çıkarma</w:t>
      </w:r>
      <w:r w:rsidR="00A343F1">
        <w:t xml:space="preserve"> ile %3, %6, %10, %20 ve %30 ölçeklenmiştir. UCID veritabanındaki bazı görüntüler </w:t>
      </w:r>
      <w:r w:rsidR="00C9415A">
        <w:fldChar w:fldCharType="begin"/>
      </w:r>
      <w:r w:rsidR="00C9415A">
        <w:instrText xml:space="preserve"> REF _Ref466970953 \h  \* MERGEFORMAT </w:instrText>
      </w:r>
      <w:r w:rsidR="00C9415A">
        <w:fldChar w:fldCharType="separate"/>
      </w:r>
      <w:r w:rsidR="007104E6" w:rsidRPr="007104E6">
        <w:t xml:space="preserve">Şekil </w:t>
      </w:r>
      <w:r w:rsidR="007104E6" w:rsidRPr="007104E6">
        <w:rPr>
          <w:noProof/>
          <w:cs/>
        </w:rPr>
        <w:t>‎</w:t>
      </w:r>
      <w:r w:rsidR="007104E6">
        <w:rPr>
          <w:noProof/>
          <w:sz w:val="18"/>
          <w:szCs w:val="18"/>
        </w:rPr>
        <w:t>4</w:t>
      </w:r>
      <w:r w:rsidR="007104E6" w:rsidRPr="0099313D">
        <w:rPr>
          <w:noProof/>
          <w:sz w:val="18"/>
          <w:szCs w:val="18"/>
        </w:rPr>
        <w:t>.</w:t>
      </w:r>
      <w:r w:rsidR="007104E6">
        <w:rPr>
          <w:noProof/>
          <w:sz w:val="18"/>
          <w:szCs w:val="18"/>
        </w:rPr>
        <w:t>1</w:t>
      </w:r>
      <w:r w:rsidR="00C9415A">
        <w:fldChar w:fldCharType="end"/>
      </w:r>
      <w:r w:rsidR="00A343F1">
        <w:t>.</w:t>
      </w:r>
      <w:r w:rsidR="00A343F1" w:rsidRPr="005301BC">
        <w:t>’de</w:t>
      </w:r>
      <w:r w:rsidR="00A343F1">
        <w:t xml:space="preserve"> örnek olarak gösterilmiştir. Oluşturulan veritabanında 1338 orijinal ve 1338×5= 6690 işlenmiş görüntü</w:t>
      </w:r>
      <w:r w:rsidR="00754055">
        <w:t xml:space="preserve"> (toplam 8028 görüntü)</w:t>
      </w:r>
      <w:r w:rsidR="00A343F1">
        <w:t xml:space="preserve"> bulunmaktadır. Yapılan tüm deneylerde </w:t>
      </w:r>
      <w:r w:rsidR="00B0463A">
        <w:t>piksel yolu çıkarma</w:t>
      </w:r>
      <w:r w:rsidR="00A343F1">
        <w:t xml:space="preserve"> görüntünün genişliğinin azaltılması şeklinde uygulanmıştır. Önceki yöntemlerle </w:t>
      </w:r>
      <w:r w:rsidR="00B0463A">
        <w:t>(</w:t>
      </w:r>
      <w:r w:rsidR="00DC5BA7">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"id" : "ITEM-2",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"ITEM-2", "issued" : { "date-parts" : [ [ "2015" ] ] }, "page" : "130-141", "title" : "Detecting seam carving based image resizing using local binary patterns", "type" : "article-journal", "volume" : "55" }, "uris" : [ "http://www.mendeley.com/documents/?uuid=444fb143-9f2c-3f4a-bcb4-9df888ec75ec" ] } ], "mendeley" : { "formattedCitation" : "[32], [39]", "plainTextFormattedCitation" : "[32], [39]", "previouslyFormattedCitation" : "[32], [39]" }, "properties" : { "noteIndex" : 0 }, "schema" : "https://github.com/citation-style-language/schema/raw/master/csl-citation.json" }</w:instrText>
      </w:r>
      <w:r w:rsidR="00DC5BA7">
        <w:fldChar w:fldCharType="separate"/>
      </w:r>
      <w:r w:rsidR="005D0593" w:rsidRPr="005D0593">
        <w:rPr>
          <w:noProof/>
        </w:rPr>
        <w:t>[32], [39]</w:t>
      </w:r>
      <w:r w:rsidR="00DC5BA7">
        <w:fldChar w:fldCharType="end"/>
      </w:r>
      <w:r w:rsidR="00B0463A">
        <w:t>)</w:t>
      </w:r>
      <w:r w:rsidR="00A343F1">
        <w:t xml:space="preserve"> eşit karşılaştırma yapabilmek için eğitim ve testte aynı ölçekleme oranları kullanılmıştır. Örneğin, %30 ölçeklemenin tespitinde yalnızca orijinal görüntülerle %30 işlenmiş görüntüler kullanılmıştır. Dört katlı çapraz sağlama yöntemi kullanılmıştır. Veri kümesinin rastgele seçilen dörtte üçlük kısmı eğitimde dörtte birlik kısmı testte kullanılmıştır.</w:t>
      </w:r>
      <w:r w:rsidR="005E1E82">
        <w:t xml:space="preserve"> Tespit yönteminde çıkarılan özellikler </w:t>
      </w:r>
      <w:r w:rsidR="006751BF">
        <w:t>KMEM’den elde edilebilecek muhtemel tüm piksel yolları üzerinden hesaplanmıştır</w:t>
      </w:r>
      <w:r w:rsidR="006751BF" w:rsidRPr="00273564">
        <w:t xml:space="preserve">. </w:t>
      </w:r>
      <w:r w:rsidR="00C9415A">
        <w:fldChar w:fldCharType="begin"/>
      </w:r>
      <w:r w:rsidR="00C9415A">
        <w:instrText xml:space="preserve"> REF _Ref468690182 \h  \* MERGEFORMAT </w:instrText>
      </w:r>
      <w:r w:rsidR="00C9415A">
        <w:fldChar w:fldCharType="separate"/>
      </w:r>
      <w:r w:rsidR="007104E6" w:rsidRPr="007104E6">
        <w:t xml:space="preserve">Şekil </w:t>
      </w:r>
      <w:r w:rsidR="007104E6" w:rsidRPr="007104E6">
        <w:rPr>
          <w:noProof/>
          <w:cs/>
        </w:rPr>
        <w:t>‎</w:t>
      </w:r>
      <w:r w:rsidR="007104E6">
        <w:rPr>
          <w:noProof/>
          <w:sz w:val="18"/>
          <w:szCs w:val="18"/>
        </w:rPr>
        <w:t>4</w:t>
      </w:r>
      <w:r w:rsidR="007104E6" w:rsidRPr="0099313D">
        <w:rPr>
          <w:noProof/>
          <w:sz w:val="18"/>
          <w:szCs w:val="18"/>
        </w:rPr>
        <w:t>.</w:t>
      </w:r>
      <w:r w:rsidR="007104E6">
        <w:rPr>
          <w:noProof/>
          <w:sz w:val="18"/>
          <w:szCs w:val="18"/>
        </w:rPr>
        <w:t>2</w:t>
      </w:r>
      <w:r w:rsidR="00C9415A">
        <w:fldChar w:fldCharType="end"/>
      </w:r>
      <w:r w:rsidR="001B7DCC">
        <w:t>’</w:t>
      </w:r>
      <w:r w:rsidR="006751BF" w:rsidRPr="00273564">
        <w:t>de</w:t>
      </w:r>
      <w:r w:rsidR="006751BF">
        <w:t xml:space="preserve"> </w:t>
      </w:r>
      <w:r w:rsidR="00465F3E">
        <w:t xml:space="preserve">KMEM’deki muhtemel piksel yolları farklı renklerle gösterilmiştir. </w:t>
      </w:r>
      <w:r w:rsidR="00A343F1">
        <w:t xml:space="preserve">Tüm hesaplamalar </w:t>
      </w:r>
      <w:r w:rsidR="00A343F1" w:rsidRPr="00F147BE">
        <w:t>Intel Core i7-4720HQ CPU @</w:t>
      </w:r>
      <w:r w:rsidR="00A343F1">
        <w:t xml:space="preserve"> 2.60 GHz, 16 GB RAM ve </w:t>
      </w:r>
      <w:r w:rsidR="003F30DE">
        <w:t>Nvidia GeForce</w:t>
      </w:r>
      <w:r w:rsidR="00A343F1">
        <w:t xml:space="preserve"> GTX960M grafik işlemciye sahip kişisel bilgisayar üzerinde gerçekleştirilmiştir.</w:t>
      </w:r>
    </w:p>
    <w:p w:rsidR="00A343F1" w:rsidRDefault="00A343F1" w:rsidP="00A343F1">
      <w:pPr>
        <w:pStyle w:val="PARAGRAFMETN"/>
        <w:spacing w:before="0" w:after="0"/>
        <w:jc w:val="center"/>
      </w:pPr>
      <w:r>
        <w:rPr>
          <w:noProof/>
        </w:rPr>
        <w:lastRenderedPageBreak/>
        <w:drawing>
          <wp:inline distT="0" distB="0" distL="0" distR="0" wp14:anchorId="55CD8BD5" wp14:editId="497A5108">
            <wp:extent cx="5215255" cy="6908800"/>
            <wp:effectExtent l="19050" t="0" r="4445" b="0"/>
            <wp:docPr id="2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srcRect/>
                    <a:stretch>
                      <a:fillRect/>
                    </a:stretch>
                  </pic:blipFill>
                  <pic:spPr bwMode="auto">
                    <a:xfrm>
                      <a:off x="0" y="0"/>
                      <a:ext cx="5215255" cy="6908800"/>
                    </a:xfrm>
                    <a:prstGeom prst="rect">
                      <a:avLst/>
                    </a:prstGeom>
                    <a:noFill/>
                    <a:ln w="9525">
                      <a:noFill/>
                      <a:miter lim="800000"/>
                      <a:headEnd/>
                      <a:tailEnd/>
                    </a:ln>
                  </pic:spPr>
                </pic:pic>
              </a:graphicData>
            </a:graphic>
          </wp:inline>
        </w:drawing>
      </w:r>
    </w:p>
    <w:p w:rsidR="00A343F1" w:rsidRDefault="00A343F1" w:rsidP="00A343F1">
      <w:pPr>
        <w:pStyle w:val="PARAGRAFMETN"/>
        <w:spacing w:before="0" w:after="0"/>
        <w:jc w:val="center"/>
        <w:rPr>
          <w:sz w:val="18"/>
          <w:szCs w:val="18"/>
        </w:rPr>
      </w:pPr>
      <w:bookmarkStart w:id="152" w:name="_Ref466970953"/>
      <w:bookmarkStart w:id="153" w:name="_Toc468697250"/>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4</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1</w:t>
      </w:r>
      <w:r w:rsidR="00DC5BA7" w:rsidRPr="0099313D">
        <w:rPr>
          <w:sz w:val="18"/>
          <w:szCs w:val="18"/>
        </w:rPr>
        <w:fldChar w:fldCharType="end"/>
      </w:r>
      <w:bookmarkEnd w:id="152"/>
      <w:r w:rsidRPr="0099313D">
        <w:rPr>
          <w:sz w:val="18"/>
          <w:szCs w:val="18"/>
        </w:rPr>
        <w:t xml:space="preserve">. </w:t>
      </w:r>
      <w:r>
        <w:rPr>
          <w:sz w:val="18"/>
          <w:szCs w:val="18"/>
        </w:rPr>
        <w:t>UCID veritabanından örnek görüntüler</w:t>
      </w:r>
      <w:bookmarkEnd w:id="153"/>
    </w:p>
    <w:p w:rsidR="00390E09" w:rsidRDefault="00390E09" w:rsidP="00A343F1">
      <w:pPr>
        <w:pStyle w:val="PARAGRAFMETN"/>
        <w:spacing w:before="0" w:after="0"/>
        <w:jc w:val="center"/>
      </w:pPr>
      <w:r>
        <w:rPr>
          <w:noProof/>
        </w:rPr>
        <w:lastRenderedPageBreak/>
        <w:drawing>
          <wp:inline distT="0" distB="0" distL="0" distR="0" wp14:anchorId="748373E6" wp14:editId="72023025">
            <wp:extent cx="4972050" cy="3524250"/>
            <wp:effectExtent l="19050" t="0" r="0" b="0"/>
            <wp:docPr id="80"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srcRect/>
                    <a:stretch>
                      <a:fillRect/>
                    </a:stretch>
                  </pic:blipFill>
                  <pic:spPr bwMode="auto">
                    <a:xfrm>
                      <a:off x="0" y="0"/>
                      <a:ext cx="4972050" cy="3524250"/>
                    </a:xfrm>
                    <a:prstGeom prst="rect">
                      <a:avLst/>
                    </a:prstGeom>
                    <a:noFill/>
                    <a:ln w="9525">
                      <a:noFill/>
                      <a:miter lim="800000"/>
                      <a:headEnd/>
                      <a:tailEnd/>
                    </a:ln>
                  </pic:spPr>
                </pic:pic>
              </a:graphicData>
            </a:graphic>
          </wp:inline>
        </w:drawing>
      </w:r>
    </w:p>
    <w:p w:rsidR="00A343F1" w:rsidRDefault="00390E09" w:rsidP="00390E09">
      <w:pPr>
        <w:pStyle w:val="PARAGRAFMETN"/>
        <w:spacing w:before="0" w:after="0"/>
        <w:jc w:val="center"/>
      </w:pPr>
      <w:bookmarkStart w:id="154" w:name="_Ref468690182"/>
      <w:bookmarkStart w:id="155" w:name="_Toc468697251"/>
      <w:r w:rsidRPr="0099313D">
        <w:rPr>
          <w:sz w:val="18"/>
          <w:szCs w:val="18"/>
        </w:rPr>
        <w:t xml:space="preserve">Şekil </w:t>
      </w:r>
      <w:r w:rsidR="00DC5BA7" w:rsidRPr="0099313D">
        <w:rPr>
          <w:sz w:val="18"/>
          <w:szCs w:val="18"/>
        </w:rPr>
        <w:fldChar w:fldCharType="begin"/>
      </w:r>
      <w:r w:rsidRPr="0099313D">
        <w:rPr>
          <w:sz w:val="18"/>
          <w:szCs w:val="18"/>
        </w:rPr>
        <w:instrText xml:space="preserve"> STYLEREF 1 \s </w:instrText>
      </w:r>
      <w:r w:rsidR="00DC5BA7" w:rsidRPr="0099313D">
        <w:rPr>
          <w:sz w:val="18"/>
          <w:szCs w:val="18"/>
        </w:rPr>
        <w:fldChar w:fldCharType="separate"/>
      </w:r>
      <w:r w:rsidR="007104E6">
        <w:rPr>
          <w:noProof/>
          <w:sz w:val="18"/>
          <w:szCs w:val="18"/>
          <w:cs/>
        </w:rPr>
        <w:t>‎</w:t>
      </w:r>
      <w:r w:rsidR="007104E6">
        <w:rPr>
          <w:noProof/>
          <w:sz w:val="18"/>
          <w:szCs w:val="18"/>
        </w:rPr>
        <w:t>4</w:t>
      </w:r>
      <w:r w:rsidR="00DC5BA7" w:rsidRPr="0099313D">
        <w:rPr>
          <w:sz w:val="18"/>
          <w:szCs w:val="18"/>
        </w:rPr>
        <w:fldChar w:fldCharType="end"/>
      </w:r>
      <w:r w:rsidRPr="0099313D">
        <w:rPr>
          <w:sz w:val="18"/>
          <w:szCs w:val="18"/>
        </w:rPr>
        <w:t>.</w:t>
      </w:r>
      <w:r w:rsidR="00DC5BA7" w:rsidRPr="0099313D">
        <w:rPr>
          <w:sz w:val="18"/>
          <w:szCs w:val="18"/>
        </w:rPr>
        <w:fldChar w:fldCharType="begin"/>
      </w:r>
      <w:r w:rsidRPr="0099313D">
        <w:rPr>
          <w:sz w:val="18"/>
          <w:szCs w:val="18"/>
        </w:rPr>
        <w:instrText xml:space="preserve"> SEQ Şekil \* ARABIC \s 1 </w:instrText>
      </w:r>
      <w:r w:rsidR="00DC5BA7" w:rsidRPr="0099313D">
        <w:rPr>
          <w:sz w:val="18"/>
          <w:szCs w:val="18"/>
        </w:rPr>
        <w:fldChar w:fldCharType="separate"/>
      </w:r>
      <w:r w:rsidR="007104E6">
        <w:rPr>
          <w:noProof/>
          <w:sz w:val="18"/>
          <w:szCs w:val="18"/>
        </w:rPr>
        <w:t>2</w:t>
      </w:r>
      <w:r w:rsidR="00DC5BA7" w:rsidRPr="0099313D">
        <w:rPr>
          <w:sz w:val="18"/>
          <w:szCs w:val="18"/>
        </w:rPr>
        <w:fldChar w:fldCharType="end"/>
      </w:r>
      <w:bookmarkEnd w:id="154"/>
      <w:r w:rsidRPr="0099313D">
        <w:rPr>
          <w:sz w:val="18"/>
          <w:szCs w:val="18"/>
        </w:rPr>
        <w:t xml:space="preserve">. </w:t>
      </w:r>
      <w:r>
        <w:rPr>
          <w:sz w:val="18"/>
          <w:szCs w:val="18"/>
        </w:rPr>
        <w:t>KMEM’deki muhtemel piksel yolları</w:t>
      </w:r>
      <w:bookmarkEnd w:id="155"/>
      <w:r>
        <w:rPr>
          <w:sz w:val="18"/>
          <w:szCs w:val="18"/>
        </w:rPr>
        <w:t xml:space="preserve"> </w:t>
      </w:r>
    </w:p>
    <w:p w:rsidR="00A343F1" w:rsidRDefault="00A343F1" w:rsidP="00A343F1">
      <w:pPr>
        <w:pStyle w:val="PARAGRAFMETN"/>
        <w:spacing w:before="0" w:after="0"/>
      </w:pPr>
    </w:p>
    <w:p w:rsidR="00132997" w:rsidRDefault="00132997" w:rsidP="00D9724A">
      <w:pPr>
        <w:pStyle w:val="AltBaslkSau"/>
      </w:pPr>
      <w:r>
        <w:t xml:space="preserve">Hibrit </w:t>
      </w:r>
      <w:r w:rsidR="00C04D31">
        <w:t>Yöntem İ</w:t>
      </w:r>
      <w:r w:rsidR="00797161">
        <w:t>le</w:t>
      </w:r>
      <w:r w:rsidR="00C04D31">
        <w:t xml:space="preserve"> Tespit Sonuçları</w:t>
      </w:r>
    </w:p>
    <w:p w:rsidR="00A343F1" w:rsidRPr="00DE7B4E" w:rsidRDefault="00A343F1" w:rsidP="00A343F1">
      <w:pPr>
        <w:pStyle w:val="PARAGRAFMETN"/>
        <w:spacing w:before="0" w:after="0"/>
      </w:pPr>
    </w:p>
    <w:p w:rsidR="00A343F1" w:rsidRDefault="00A343F1" w:rsidP="00A343F1">
      <w:pPr>
        <w:pStyle w:val="PARAGRAFMETN"/>
        <w:spacing w:before="0" w:after="0"/>
      </w:pPr>
      <w:r w:rsidRPr="00141201">
        <w:t xml:space="preserve">Deneyler </w:t>
      </w:r>
      <w:r w:rsidR="00C9415A">
        <w:fldChar w:fldCharType="begin"/>
      </w:r>
      <w:r w:rsidR="00C9415A">
        <w:instrText xml:space="preserve"> REF _Ref466554641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99313D">
        <w:rPr>
          <w:noProof/>
          <w:sz w:val="18"/>
          <w:szCs w:val="18"/>
        </w:rPr>
        <w:t>.</w:t>
      </w:r>
      <w:r w:rsidR="007104E6">
        <w:rPr>
          <w:noProof/>
          <w:sz w:val="18"/>
          <w:szCs w:val="18"/>
        </w:rPr>
        <w:t>2</w:t>
      </w:r>
      <w:r w:rsidR="00C9415A">
        <w:fldChar w:fldCharType="end"/>
      </w:r>
      <w:r>
        <w:t>.</w:t>
      </w:r>
      <w:r w:rsidRPr="00141201">
        <w:t xml:space="preserve">, </w:t>
      </w:r>
      <w:r w:rsidR="00C9415A">
        <w:fldChar w:fldCharType="begin"/>
      </w:r>
      <w:r w:rsidR="00C9415A">
        <w:instrText xml:space="preserve"> REF _Ref466554656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99313D">
        <w:rPr>
          <w:noProof/>
          <w:sz w:val="18"/>
          <w:szCs w:val="18"/>
        </w:rPr>
        <w:t>.</w:t>
      </w:r>
      <w:r w:rsidR="007104E6">
        <w:rPr>
          <w:noProof/>
          <w:sz w:val="18"/>
          <w:szCs w:val="18"/>
        </w:rPr>
        <w:t>3</w:t>
      </w:r>
      <w:r w:rsidR="00C9415A">
        <w:fldChar w:fldCharType="end"/>
      </w:r>
      <w:r>
        <w:t>.</w:t>
      </w:r>
      <w:r w:rsidRPr="00141201">
        <w:t xml:space="preserve"> ve </w:t>
      </w:r>
      <w:r w:rsidR="00C9415A">
        <w:fldChar w:fldCharType="begin"/>
      </w:r>
      <w:r w:rsidR="00C9415A">
        <w:instrText xml:space="preserve"> REF _Ref466554701 \h  \* MERGEFORMAT </w:instrText>
      </w:r>
      <w:r w:rsidR="00C9415A">
        <w:fldChar w:fldCharType="separate"/>
      </w:r>
      <w:r w:rsidR="007104E6" w:rsidRPr="007104E6">
        <w:t xml:space="preserve">Şekil </w:t>
      </w:r>
      <w:r w:rsidR="007104E6" w:rsidRPr="007104E6">
        <w:rPr>
          <w:noProof/>
          <w:cs/>
        </w:rPr>
        <w:t>‎</w:t>
      </w:r>
      <w:r w:rsidR="007104E6">
        <w:rPr>
          <w:noProof/>
          <w:sz w:val="18"/>
          <w:szCs w:val="18"/>
        </w:rPr>
        <w:t>3</w:t>
      </w:r>
      <w:r w:rsidR="007104E6" w:rsidRPr="0099313D">
        <w:rPr>
          <w:noProof/>
          <w:sz w:val="18"/>
          <w:szCs w:val="18"/>
        </w:rPr>
        <w:t>.</w:t>
      </w:r>
      <w:r w:rsidR="007104E6">
        <w:rPr>
          <w:noProof/>
          <w:sz w:val="18"/>
          <w:szCs w:val="18"/>
        </w:rPr>
        <w:t>4</w:t>
      </w:r>
      <w:r w:rsidR="00C9415A">
        <w:fldChar w:fldCharType="end"/>
      </w:r>
      <w:r>
        <w:t>.</w:t>
      </w:r>
      <w:r w:rsidR="00725805">
        <w:t>’d</w:t>
      </w:r>
      <w:r w:rsidRPr="00141201">
        <w:t>e verilen senaryolara</w:t>
      </w:r>
      <w:r>
        <w:t xml:space="preserve"> göre yapılmıştır. Kısacası, ilk başta </w:t>
      </w:r>
      <w:r w:rsidR="00DC5BA7">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fldChar w:fldCharType="separate"/>
      </w:r>
      <w:r w:rsidR="005D0593" w:rsidRPr="005D0593">
        <w:rPr>
          <w:noProof/>
        </w:rPr>
        <w:t>[32]</w:t>
      </w:r>
      <w:r w:rsidR="00DC5BA7">
        <w:fldChar w:fldCharType="end"/>
      </w:r>
      <w:r>
        <w:t xml:space="preserve">’daki yöntemin tespit oranları elde edilmiştir. 18 enerji tabanlı özellik dört katlı çapraz sağlama ile oluşturulan eğitim ve test kümeleri ile DVM’ye verilmiştir. Daha sonra YİÖ dönüşümünün etkisi gösterilmiştir. Görüntülerin YİÖ dönüşümleri yapıldıktan sonra bahsedilen 18 özellik ve görüntünün üst yarısına ait ek 6 özellik çıkarılmıştır </w:t>
      </w:r>
      <w:r w:rsidR="00DC5BA7">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fldChar w:fldCharType="separate"/>
      </w:r>
      <w:r w:rsidR="005D0593" w:rsidRPr="005D0593">
        <w:rPr>
          <w:noProof/>
        </w:rPr>
        <w:t>[39]</w:t>
      </w:r>
      <w:r w:rsidR="00DC5BA7">
        <w:fldChar w:fldCharType="end"/>
      </w:r>
      <w:r>
        <w:t xml:space="preserve">. Son olarak, önerilen hibrit yöntem uygulanmıştır. 6 üst yarı ve 6 alt yarı özellik 18 enerji tabanlı özelliğe eklenmiştir. Benzer şekilde YİÖ tabanlı alt yarı özellikleri de eklenmiştir. Elde edilen bu hibrit kümede 60 adet YİÖ ve piksel yoğunluğu tabanlı özellik bulunmaktadır. Hibrit küme ile elde edilen tespit </w:t>
      </w:r>
      <w:r w:rsidRPr="00C80C4A">
        <w:t xml:space="preserve">doğrulukları </w:t>
      </w:r>
      <w:r w:rsidR="00C9415A">
        <w:fldChar w:fldCharType="begin"/>
      </w:r>
      <w:r w:rsidR="00C9415A">
        <w:instrText xml:space="preserve"> REF _Ref466555055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E461A5">
        <w:rPr>
          <w:noProof/>
          <w:sz w:val="18"/>
          <w:szCs w:val="18"/>
        </w:rPr>
        <w:t>.</w:t>
      </w:r>
      <w:r w:rsidR="007104E6">
        <w:rPr>
          <w:noProof/>
          <w:sz w:val="18"/>
          <w:szCs w:val="18"/>
        </w:rPr>
        <w:t>1</w:t>
      </w:r>
      <w:r w:rsidR="00C9415A">
        <w:fldChar w:fldCharType="end"/>
      </w:r>
      <w:r>
        <w:t>.</w:t>
      </w:r>
      <w:r w:rsidRPr="00C80C4A">
        <w:t>’de</w:t>
      </w:r>
      <w:r>
        <w:t xml:space="preserve"> verilmiştir.</w:t>
      </w:r>
    </w:p>
    <w:p w:rsidR="00A343F1" w:rsidRDefault="00A343F1" w:rsidP="00A343F1">
      <w:pPr>
        <w:pStyle w:val="PARAGRAFMETN"/>
        <w:spacing w:before="0" w:after="0"/>
      </w:pPr>
    </w:p>
    <w:p w:rsidR="003924E1" w:rsidRDefault="003924E1" w:rsidP="00A343F1">
      <w:pPr>
        <w:pStyle w:val="PARAGRAFMETN"/>
        <w:spacing w:before="0" w:after="0"/>
      </w:pPr>
    </w:p>
    <w:p w:rsidR="003924E1" w:rsidRDefault="003924E1" w:rsidP="00A343F1">
      <w:pPr>
        <w:pStyle w:val="PARAGRAFMETN"/>
        <w:spacing w:before="0" w:after="0"/>
      </w:pPr>
    </w:p>
    <w:p w:rsidR="003924E1" w:rsidRDefault="003924E1" w:rsidP="00A343F1">
      <w:pPr>
        <w:pStyle w:val="PARAGRAFMETN"/>
        <w:spacing w:before="0" w:after="0"/>
      </w:pPr>
    </w:p>
    <w:p w:rsidR="003924E1" w:rsidRDefault="003924E1" w:rsidP="00A343F1">
      <w:pPr>
        <w:pStyle w:val="PARAGRAFMETN"/>
        <w:spacing w:before="0" w:after="0"/>
      </w:pPr>
    </w:p>
    <w:tbl>
      <w:tblPr>
        <w:tblStyle w:val="TabloKlavuzu"/>
        <w:tblW w:w="4872" w:type="pct"/>
        <w:tblInd w:w="107" w:type="dxa"/>
        <w:tblBorders>
          <w:top w:val="none" w:sz="0" w:space="0" w:color="auto"/>
          <w:left w:val="none" w:sz="0" w:space="0" w:color="auto"/>
          <w:right w:val="none" w:sz="0" w:space="0" w:color="auto"/>
        </w:tblBorders>
        <w:tblLook w:val="04A0" w:firstRow="1" w:lastRow="0" w:firstColumn="1" w:lastColumn="0" w:noHBand="0" w:noVBand="1"/>
      </w:tblPr>
      <w:tblGrid>
        <w:gridCol w:w="1987"/>
        <w:gridCol w:w="2125"/>
        <w:gridCol w:w="2126"/>
        <w:gridCol w:w="1985"/>
      </w:tblGrid>
      <w:tr w:rsidR="00A343F1" w:rsidRPr="00776494" w:rsidTr="00FA2114">
        <w:trPr>
          <w:trHeight w:val="312"/>
        </w:trPr>
        <w:tc>
          <w:tcPr>
            <w:tcW w:w="5000" w:type="pct"/>
            <w:gridSpan w:val="4"/>
            <w:tcBorders>
              <w:bottom w:val="single" w:sz="4" w:space="0" w:color="auto"/>
            </w:tcBorders>
          </w:tcPr>
          <w:p w:rsidR="00A343F1" w:rsidRPr="00E461A5" w:rsidRDefault="00A343F1" w:rsidP="00FA2114">
            <w:pPr>
              <w:spacing w:line="360" w:lineRule="auto"/>
              <w:jc w:val="center"/>
              <w:rPr>
                <w:sz w:val="18"/>
                <w:szCs w:val="18"/>
              </w:rPr>
            </w:pPr>
            <w:bookmarkStart w:id="156" w:name="_Ref466555055"/>
            <w:bookmarkStart w:id="157" w:name="_Toc468697447"/>
            <w:r w:rsidRPr="00E461A5">
              <w:rPr>
                <w:sz w:val="18"/>
                <w:szCs w:val="18"/>
              </w:rPr>
              <w:lastRenderedPageBreak/>
              <w:t xml:space="preserve">Tablo </w:t>
            </w:r>
            <w:r w:rsidR="00DC5BA7" w:rsidRPr="00E461A5">
              <w:rPr>
                <w:sz w:val="18"/>
                <w:szCs w:val="18"/>
              </w:rPr>
              <w:fldChar w:fldCharType="begin"/>
            </w:r>
            <w:r w:rsidRPr="00E461A5">
              <w:rPr>
                <w:sz w:val="18"/>
                <w:szCs w:val="18"/>
              </w:rPr>
              <w:instrText xml:space="preserve"> STYLEREF 1 \s </w:instrText>
            </w:r>
            <w:r w:rsidR="00DC5BA7" w:rsidRPr="00E461A5">
              <w:rPr>
                <w:sz w:val="18"/>
                <w:szCs w:val="18"/>
              </w:rPr>
              <w:fldChar w:fldCharType="separate"/>
            </w:r>
            <w:r w:rsidR="007104E6">
              <w:rPr>
                <w:noProof/>
                <w:sz w:val="18"/>
                <w:szCs w:val="18"/>
                <w:cs/>
              </w:rPr>
              <w:t>‎</w:t>
            </w:r>
            <w:r w:rsidR="007104E6">
              <w:rPr>
                <w:noProof/>
                <w:sz w:val="18"/>
                <w:szCs w:val="18"/>
              </w:rPr>
              <w:t>4</w:t>
            </w:r>
            <w:r w:rsidR="00DC5BA7" w:rsidRPr="00E461A5">
              <w:rPr>
                <w:sz w:val="18"/>
                <w:szCs w:val="18"/>
              </w:rPr>
              <w:fldChar w:fldCharType="end"/>
            </w:r>
            <w:r w:rsidRPr="00E461A5">
              <w:rPr>
                <w:sz w:val="18"/>
                <w:szCs w:val="18"/>
              </w:rPr>
              <w:t>.</w:t>
            </w:r>
            <w:r w:rsidR="00DC5BA7" w:rsidRPr="00E461A5">
              <w:rPr>
                <w:sz w:val="18"/>
                <w:szCs w:val="18"/>
              </w:rPr>
              <w:fldChar w:fldCharType="begin"/>
            </w:r>
            <w:r w:rsidRPr="00E461A5">
              <w:rPr>
                <w:sz w:val="18"/>
                <w:szCs w:val="18"/>
              </w:rPr>
              <w:instrText xml:space="preserve"> SEQ Tablo \* ARABIC \s 1 </w:instrText>
            </w:r>
            <w:r w:rsidR="00DC5BA7" w:rsidRPr="00E461A5">
              <w:rPr>
                <w:sz w:val="18"/>
                <w:szCs w:val="18"/>
              </w:rPr>
              <w:fldChar w:fldCharType="separate"/>
            </w:r>
            <w:r w:rsidR="007104E6">
              <w:rPr>
                <w:noProof/>
                <w:sz w:val="18"/>
                <w:szCs w:val="18"/>
              </w:rPr>
              <w:t>1</w:t>
            </w:r>
            <w:r w:rsidR="00DC5BA7" w:rsidRPr="00E461A5">
              <w:rPr>
                <w:sz w:val="18"/>
                <w:szCs w:val="18"/>
              </w:rPr>
              <w:fldChar w:fldCharType="end"/>
            </w:r>
            <w:bookmarkEnd w:id="156"/>
            <w:r>
              <w:rPr>
                <w:sz w:val="18"/>
                <w:szCs w:val="18"/>
              </w:rPr>
              <w:t>. Hibrit yaklaşım ile t</w:t>
            </w:r>
            <w:r w:rsidRPr="00E461A5">
              <w:rPr>
                <w:sz w:val="18"/>
                <w:szCs w:val="18"/>
              </w:rPr>
              <w:t>espit doğrulukları (%)</w:t>
            </w:r>
            <w:bookmarkEnd w:id="157"/>
          </w:p>
        </w:tc>
      </w:tr>
      <w:tr w:rsidR="00A343F1" w:rsidRPr="00776494" w:rsidTr="00FA2114">
        <w:trPr>
          <w:trHeight w:val="312"/>
        </w:trPr>
        <w:tc>
          <w:tcPr>
            <w:tcW w:w="1208" w:type="pct"/>
            <w:tcBorders>
              <w:top w:val="single" w:sz="4" w:space="0" w:color="auto"/>
              <w:bottom w:val="single" w:sz="4" w:space="0" w:color="auto"/>
              <w:right w:val="nil"/>
            </w:tcBorders>
            <w:vAlign w:val="center"/>
          </w:tcPr>
          <w:p w:rsidR="00A343F1" w:rsidRPr="001412CF" w:rsidRDefault="00A343F1" w:rsidP="00FA2114">
            <w:pPr>
              <w:tabs>
                <w:tab w:val="left" w:pos="142"/>
              </w:tabs>
              <w:spacing w:line="360" w:lineRule="auto"/>
              <w:ind w:left="-142"/>
              <w:jc w:val="center"/>
            </w:pPr>
            <w:r w:rsidRPr="001412CF">
              <w:t>Ölçekleme Oranı</w:t>
            </w:r>
          </w:p>
        </w:tc>
        <w:tc>
          <w:tcPr>
            <w:tcW w:w="1292" w:type="pct"/>
            <w:tcBorders>
              <w:top w:val="single" w:sz="4" w:space="0" w:color="auto"/>
              <w:left w:val="nil"/>
              <w:bottom w:val="single" w:sz="4" w:space="0" w:color="auto"/>
              <w:right w:val="nil"/>
            </w:tcBorders>
            <w:vAlign w:val="center"/>
          </w:tcPr>
          <w:p w:rsidR="00A343F1" w:rsidRPr="001412CF" w:rsidRDefault="00DC5BA7" w:rsidP="00FA2114">
            <w:pPr>
              <w:tabs>
                <w:tab w:val="left" w:pos="142"/>
              </w:tabs>
              <w:spacing w:line="360" w:lineRule="auto"/>
              <w:ind w:left="-142"/>
              <w:jc w:val="center"/>
            </w:pPr>
            <w:r w:rsidRPr="001412CF">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1412CF">
              <w:fldChar w:fldCharType="separate"/>
            </w:r>
            <w:r w:rsidR="005D0593" w:rsidRPr="005D0593">
              <w:rPr>
                <w:noProof/>
              </w:rPr>
              <w:t>[32]</w:t>
            </w:r>
            <w:r w:rsidRPr="001412CF">
              <w:fldChar w:fldCharType="end"/>
            </w:r>
          </w:p>
        </w:tc>
        <w:tc>
          <w:tcPr>
            <w:tcW w:w="1293" w:type="pct"/>
            <w:tcBorders>
              <w:top w:val="single" w:sz="4" w:space="0" w:color="auto"/>
              <w:left w:val="nil"/>
              <w:bottom w:val="single" w:sz="4" w:space="0" w:color="auto"/>
              <w:right w:val="nil"/>
            </w:tcBorders>
            <w:vAlign w:val="center"/>
          </w:tcPr>
          <w:p w:rsidR="00A343F1" w:rsidRPr="001412CF" w:rsidRDefault="00DC5BA7" w:rsidP="00FA2114">
            <w:pPr>
              <w:tabs>
                <w:tab w:val="left" w:pos="142"/>
              </w:tabs>
              <w:spacing w:line="360" w:lineRule="auto"/>
              <w:ind w:left="-142"/>
              <w:jc w:val="center"/>
            </w:pPr>
            <w:r w:rsidRPr="001412CF">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1412CF">
              <w:fldChar w:fldCharType="separate"/>
            </w:r>
            <w:r w:rsidR="005D0593" w:rsidRPr="005D0593">
              <w:rPr>
                <w:noProof/>
              </w:rPr>
              <w:t>[39]</w:t>
            </w:r>
            <w:r w:rsidRPr="001412CF">
              <w:fldChar w:fldCharType="end"/>
            </w:r>
          </w:p>
        </w:tc>
        <w:tc>
          <w:tcPr>
            <w:tcW w:w="1207" w:type="pct"/>
            <w:tcBorders>
              <w:top w:val="single" w:sz="4" w:space="0" w:color="auto"/>
              <w:left w:val="nil"/>
              <w:bottom w:val="single" w:sz="4" w:space="0" w:color="auto"/>
            </w:tcBorders>
            <w:vAlign w:val="center"/>
          </w:tcPr>
          <w:p w:rsidR="00A343F1" w:rsidRPr="001412CF" w:rsidRDefault="00787D67" w:rsidP="00787D67">
            <w:pPr>
              <w:tabs>
                <w:tab w:val="left" w:pos="142"/>
              </w:tabs>
              <w:spacing w:line="360" w:lineRule="auto"/>
              <w:ind w:left="-142"/>
              <w:jc w:val="center"/>
            </w:pPr>
            <w:r>
              <w:t>Hibrit</w:t>
            </w:r>
          </w:p>
        </w:tc>
      </w:tr>
      <w:tr w:rsidR="00A343F1" w:rsidRPr="00776494" w:rsidTr="00FA2114">
        <w:tc>
          <w:tcPr>
            <w:tcW w:w="1208" w:type="pct"/>
            <w:tcBorders>
              <w:top w:val="single" w:sz="4" w:space="0" w:color="auto"/>
              <w:bottom w:val="nil"/>
              <w:right w:val="nil"/>
            </w:tcBorders>
            <w:vAlign w:val="center"/>
          </w:tcPr>
          <w:p w:rsidR="00A343F1" w:rsidRPr="001412CF" w:rsidRDefault="00A343F1" w:rsidP="00FA2114">
            <w:pPr>
              <w:tabs>
                <w:tab w:val="left" w:pos="142"/>
              </w:tabs>
              <w:spacing w:line="360" w:lineRule="auto"/>
              <w:ind w:left="-142"/>
              <w:jc w:val="center"/>
              <w:rPr>
                <w:color w:val="000000"/>
              </w:rPr>
            </w:pPr>
            <w:r w:rsidRPr="001412CF">
              <w:rPr>
                <w:color w:val="000000"/>
              </w:rPr>
              <w:t>3%</w:t>
            </w:r>
          </w:p>
        </w:tc>
        <w:tc>
          <w:tcPr>
            <w:tcW w:w="1292" w:type="pct"/>
            <w:tcBorders>
              <w:top w:val="single" w:sz="4" w:space="0" w:color="auto"/>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53,25</w:t>
            </w:r>
          </w:p>
        </w:tc>
        <w:tc>
          <w:tcPr>
            <w:tcW w:w="1293" w:type="pct"/>
            <w:tcBorders>
              <w:top w:val="single" w:sz="4" w:space="0" w:color="auto"/>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54,26</w:t>
            </w:r>
          </w:p>
        </w:tc>
        <w:tc>
          <w:tcPr>
            <w:tcW w:w="1207" w:type="pct"/>
            <w:tcBorders>
              <w:top w:val="single" w:sz="4" w:space="0" w:color="auto"/>
              <w:left w:val="nil"/>
              <w:bottom w:val="nil"/>
            </w:tcBorders>
            <w:vAlign w:val="bottom"/>
          </w:tcPr>
          <w:p w:rsidR="00A343F1" w:rsidRPr="001412CF" w:rsidRDefault="00A343F1" w:rsidP="00FA2114">
            <w:pPr>
              <w:spacing w:line="360" w:lineRule="auto"/>
              <w:jc w:val="center"/>
              <w:rPr>
                <w:b/>
                <w:color w:val="000000"/>
              </w:rPr>
            </w:pPr>
            <w:r w:rsidRPr="001412CF">
              <w:rPr>
                <w:b/>
                <w:color w:val="000000"/>
              </w:rPr>
              <w:t>61,85</w:t>
            </w:r>
          </w:p>
        </w:tc>
      </w:tr>
      <w:tr w:rsidR="00A343F1" w:rsidRPr="00776494" w:rsidTr="00FA2114">
        <w:tc>
          <w:tcPr>
            <w:tcW w:w="1208" w:type="pct"/>
            <w:tcBorders>
              <w:top w:val="nil"/>
              <w:bottom w:val="nil"/>
              <w:right w:val="nil"/>
            </w:tcBorders>
            <w:vAlign w:val="center"/>
          </w:tcPr>
          <w:p w:rsidR="00A343F1" w:rsidRPr="001412CF" w:rsidRDefault="00A343F1" w:rsidP="00FA2114">
            <w:pPr>
              <w:tabs>
                <w:tab w:val="left" w:pos="142"/>
              </w:tabs>
              <w:spacing w:line="360" w:lineRule="auto"/>
              <w:ind w:left="-142"/>
              <w:jc w:val="center"/>
              <w:rPr>
                <w:color w:val="000000"/>
              </w:rPr>
            </w:pPr>
            <w:r w:rsidRPr="001412CF">
              <w:rPr>
                <w:color w:val="000000"/>
              </w:rPr>
              <w:t>6%</w:t>
            </w:r>
          </w:p>
        </w:tc>
        <w:tc>
          <w:tcPr>
            <w:tcW w:w="1292"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63,19</w:t>
            </w:r>
          </w:p>
        </w:tc>
        <w:tc>
          <w:tcPr>
            <w:tcW w:w="1293"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64,57</w:t>
            </w:r>
          </w:p>
        </w:tc>
        <w:tc>
          <w:tcPr>
            <w:tcW w:w="1207" w:type="pct"/>
            <w:tcBorders>
              <w:top w:val="nil"/>
              <w:left w:val="nil"/>
              <w:bottom w:val="nil"/>
            </w:tcBorders>
            <w:vAlign w:val="bottom"/>
          </w:tcPr>
          <w:p w:rsidR="00A343F1" w:rsidRPr="001412CF" w:rsidRDefault="00A343F1" w:rsidP="00FA2114">
            <w:pPr>
              <w:spacing w:line="360" w:lineRule="auto"/>
              <w:jc w:val="center"/>
              <w:rPr>
                <w:b/>
                <w:color w:val="000000"/>
              </w:rPr>
            </w:pPr>
            <w:r w:rsidRPr="001412CF">
              <w:rPr>
                <w:b/>
                <w:color w:val="000000"/>
              </w:rPr>
              <w:t>73,02</w:t>
            </w:r>
          </w:p>
        </w:tc>
      </w:tr>
      <w:tr w:rsidR="00A343F1" w:rsidRPr="00776494" w:rsidTr="00FA2114">
        <w:tc>
          <w:tcPr>
            <w:tcW w:w="1208" w:type="pct"/>
            <w:tcBorders>
              <w:top w:val="nil"/>
              <w:bottom w:val="nil"/>
              <w:right w:val="nil"/>
            </w:tcBorders>
            <w:vAlign w:val="center"/>
          </w:tcPr>
          <w:p w:rsidR="00A343F1" w:rsidRPr="001412CF" w:rsidRDefault="00A343F1" w:rsidP="00FA2114">
            <w:pPr>
              <w:tabs>
                <w:tab w:val="left" w:pos="142"/>
              </w:tabs>
              <w:spacing w:line="360" w:lineRule="auto"/>
              <w:ind w:left="-142"/>
              <w:jc w:val="center"/>
              <w:rPr>
                <w:color w:val="000000"/>
              </w:rPr>
            </w:pPr>
            <w:r w:rsidRPr="001412CF">
              <w:rPr>
                <w:color w:val="000000"/>
              </w:rPr>
              <w:t>10%</w:t>
            </w:r>
          </w:p>
        </w:tc>
        <w:tc>
          <w:tcPr>
            <w:tcW w:w="1292"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71,53</w:t>
            </w:r>
          </w:p>
        </w:tc>
        <w:tc>
          <w:tcPr>
            <w:tcW w:w="1293"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81,73</w:t>
            </w:r>
          </w:p>
        </w:tc>
        <w:tc>
          <w:tcPr>
            <w:tcW w:w="1207" w:type="pct"/>
            <w:tcBorders>
              <w:top w:val="nil"/>
              <w:left w:val="nil"/>
              <w:bottom w:val="nil"/>
            </w:tcBorders>
            <w:vAlign w:val="bottom"/>
          </w:tcPr>
          <w:p w:rsidR="00A343F1" w:rsidRPr="001412CF" w:rsidRDefault="00A343F1" w:rsidP="00FA2114">
            <w:pPr>
              <w:spacing w:line="360" w:lineRule="auto"/>
              <w:jc w:val="center"/>
              <w:rPr>
                <w:b/>
                <w:color w:val="000000"/>
              </w:rPr>
            </w:pPr>
            <w:r w:rsidRPr="001412CF">
              <w:rPr>
                <w:b/>
                <w:color w:val="000000"/>
              </w:rPr>
              <w:t>85,69</w:t>
            </w:r>
          </w:p>
        </w:tc>
      </w:tr>
      <w:tr w:rsidR="00A343F1" w:rsidRPr="00776494" w:rsidTr="00FA2114">
        <w:tc>
          <w:tcPr>
            <w:tcW w:w="1208" w:type="pct"/>
            <w:tcBorders>
              <w:top w:val="nil"/>
              <w:bottom w:val="nil"/>
              <w:right w:val="nil"/>
            </w:tcBorders>
            <w:vAlign w:val="center"/>
          </w:tcPr>
          <w:p w:rsidR="00A343F1" w:rsidRPr="001412CF" w:rsidRDefault="00A343F1" w:rsidP="00FA2114">
            <w:pPr>
              <w:tabs>
                <w:tab w:val="left" w:pos="142"/>
              </w:tabs>
              <w:spacing w:line="360" w:lineRule="auto"/>
              <w:ind w:left="-142"/>
              <w:jc w:val="center"/>
              <w:rPr>
                <w:color w:val="000000"/>
              </w:rPr>
            </w:pPr>
            <w:r w:rsidRPr="001412CF">
              <w:rPr>
                <w:color w:val="000000"/>
              </w:rPr>
              <w:t>20%</w:t>
            </w:r>
          </w:p>
        </w:tc>
        <w:tc>
          <w:tcPr>
            <w:tcW w:w="1292"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79,56</w:t>
            </w:r>
          </w:p>
        </w:tc>
        <w:tc>
          <w:tcPr>
            <w:tcW w:w="1293"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93,05</w:t>
            </w:r>
          </w:p>
        </w:tc>
        <w:tc>
          <w:tcPr>
            <w:tcW w:w="1207" w:type="pct"/>
            <w:tcBorders>
              <w:top w:val="nil"/>
              <w:left w:val="nil"/>
              <w:bottom w:val="nil"/>
            </w:tcBorders>
            <w:vAlign w:val="bottom"/>
          </w:tcPr>
          <w:p w:rsidR="00A343F1" w:rsidRPr="001412CF" w:rsidRDefault="00A343F1" w:rsidP="00FA2114">
            <w:pPr>
              <w:spacing w:line="360" w:lineRule="auto"/>
              <w:jc w:val="center"/>
              <w:rPr>
                <w:b/>
                <w:color w:val="000000"/>
              </w:rPr>
            </w:pPr>
            <w:r w:rsidRPr="001412CF">
              <w:rPr>
                <w:b/>
                <w:color w:val="000000"/>
              </w:rPr>
              <w:t>94,69</w:t>
            </w:r>
          </w:p>
        </w:tc>
      </w:tr>
      <w:tr w:rsidR="00A343F1" w:rsidRPr="00776494" w:rsidTr="00FA2114">
        <w:trPr>
          <w:trHeight w:val="73"/>
        </w:trPr>
        <w:tc>
          <w:tcPr>
            <w:tcW w:w="1208" w:type="pct"/>
            <w:tcBorders>
              <w:top w:val="nil"/>
              <w:bottom w:val="nil"/>
              <w:right w:val="nil"/>
            </w:tcBorders>
            <w:vAlign w:val="center"/>
          </w:tcPr>
          <w:p w:rsidR="00A343F1" w:rsidRPr="001412CF" w:rsidRDefault="00A343F1" w:rsidP="00FA2114">
            <w:pPr>
              <w:tabs>
                <w:tab w:val="left" w:pos="142"/>
              </w:tabs>
              <w:spacing w:line="360" w:lineRule="auto"/>
              <w:ind w:left="-142"/>
              <w:jc w:val="center"/>
              <w:rPr>
                <w:color w:val="000000"/>
              </w:rPr>
            </w:pPr>
            <w:r w:rsidRPr="001412CF">
              <w:rPr>
                <w:color w:val="000000"/>
              </w:rPr>
              <w:t>30%</w:t>
            </w:r>
          </w:p>
        </w:tc>
        <w:tc>
          <w:tcPr>
            <w:tcW w:w="1292"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86,40</w:t>
            </w:r>
          </w:p>
        </w:tc>
        <w:tc>
          <w:tcPr>
            <w:tcW w:w="1293" w:type="pct"/>
            <w:tcBorders>
              <w:top w:val="nil"/>
              <w:left w:val="nil"/>
              <w:bottom w:val="nil"/>
              <w:right w:val="nil"/>
            </w:tcBorders>
            <w:vAlign w:val="bottom"/>
          </w:tcPr>
          <w:p w:rsidR="00A343F1" w:rsidRPr="001412CF" w:rsidRDefault="00A343F1" w:rsidP="00FA2114">
            <w:pPr>
              <w:spacing w:line="360" w:lineRule="auto"/>
              <w:jc w:val="center"/>
              <w:rPr>
                <w:color w:val="000000"/>
              </w:rPr>
            </w:pPr>
            <w:r w:rsidRPr="001412CF">
              <w:rPr>
                <w:color w:val="000000"/>
              </w:rPr>
              <w:t>96,26</w:t>
            </w:r>
          </w:p>
        </w:tc>
        <w:tc>
          <w:tcPr>
            <w:tcW w:w="1207" w:type="pct"/>
            <w:tcBorders>
              <w:top w:val="nil"/>
              <w:left w:val="nil"/>
              <w:bottom w:val="nil"/>
            </w:tcBorders>
            <w:vAlign w:val="bottom"/>
          </w:tcPr>
          <w:p w:rsidR="00A343F1" w:rsidRPr="001412CF" w:rsidRDefault="00A343F1" w:rsidP="00FA2114">
            <w:pPr>
              <w:spacing w:line="360" w:lineRule="auto"/>
              <w:jc w:val="center"/>
              <w:rPr>
                <w:b/>
                <w:color w:val="000000"/>
              </w:rPr>
            </w:pPr>
            <w:r w:rsidRPr="001412CF">
              <w:rPr>
                <w:b/>
                <w:color w:val="000000"/>
              </w:rPr>
              <w:t>97,65</w:t>
            </w:r>
          </w:p>
        </w:tc>
      </w:tr>
      <w:tr w:rsidR="00A343F1" w:rsidRPr="00776494" w:rsidTr="00FA2114">
        <w:tc>
          <w:tcPr>
            <w:tcW w:w="1208" w:type="pct"/>
            <w:tcBorders>
              <w:top w:val="nil"/>
              <w:right w:val="nil"/>
            </w:tcBorders>
            <w:vAlign w:val="center"/>
          </w:tcPr>
          <w:p w:rsidR="00A343F1" w:rsidRPr="001412CF" w:rsidRDefault="00A343F1" w:rsidP="00FA2114">
            <w:pPr>
              <w:tabs>
                <w:tab w:val="left" w:pos="142"/>
              </w:tabs>
              <w:spacing w:line="360" w:lineRule="auto"/>
              <w:ind w:left="-142"/>
              <w:jc w:val="center"/>
            </w:pPr>
            <w:r w:rsidRPr="001412CF">
              <w:t>Ortalama</w:t>
            </w:r>
          </w:p>
        </w:tc>
        <w:tc>
          <w:tcPr>
            <w:tcW w:w="1292" w:type="pct"/>
            <w:tcBorders>
              <w:top w:val="nil"/>
              <w:left w:val="nil"/>
              <w:right w:val="nil"/>
            </w:tcBorders>
            <w:vAlign w:val="bottom"/>
          </w:tcPr>
          <w:p w:rsidR="00A343F1" w:rsidRPr="001412CF" w:rsidRDefault="00A343F1" w:rsidP="00FA2114">
            <w:pPr>
              <w:spacing w:line="360" w:lineRule="auto"/>
              <w:jc w:val="center"/>
              <w:rPr>
                <w:color w:val="000000"/>
              </w:rPr>
            </w:pPr>
            <w:r w:rsidRPr="001412CF">
              <w:rPr>
                <w:color w:val="000000"/>
              </w:rPr>
              <w:t>70,79</w:t>
            </w:r>
          </w:p>
        </w:tc>
        <w:tc>
          <w:tcPr>
            <w:tcW w:w="1293" w:type="pct"/>
            <w:tcBorders>
              <w:top w:val="nil"/>
              <w:left w:val="nil"/>
              <w:right w:val="nil"/>
            </w:tcBorders>
            <w:vAlign w:val="bottom"/>
          </w:tcPr>
          <w:p w:rsidR="00A343F1" w:rsidRPr="001412CF" w:rsidRDefault="00A343F1" w:rsidP="00FA2114">
            <w:pPr>
              <w:spacing w:line="360" w:lineRule="auto"/>
              <w:jc w:val="center"/>
              <w:rPr>
                <w:color w:val="000000"/>
              </w:rPr>
            </w:pPr>
            <w:r w:rsidRPr="001412CF">
              <w:rPr>
                <w:color w:val="000000"/>
              </w:rPr>
              <w:t>77,97</w:t>
            </w:r>
          </w:p>
        </w:tc>
        <w:tc>
          <w:tcPr>
            <w:tcW w:w="1207" w:type="pct"/>
            <w:tcBorders>
              <w:top w:val="nil"/>
              <w:left w:val="nil"/>
            </w:tcBorders>
            <w:vAlign w:val="bottom"/>
          </w:tcPr>
          <w:p w:rsidR="00A343F1" w:rsidRPr="001412CF" w:rsidRDefault="00A343F1" w:rsidP="00FA2114">
            <w:pPr>
              <w:spacing w:line="360" w:lineRule="auto"/>
              <w:jc w:val="center"/>
              <w:rPr>
                <w:b/>
                <w:color w:val="000000"/>
              </w:rPr>
            </w:pPr>
            <w:r w:rsidRPr="001412CF">
              <w:rPr>
                <w:b/>
                <w:color w:val="000000"/>
              </w:rPr>
              <w:t>82,58</w:t>
            </w:r>
          </w:p>
        </w:tc>
      </w:tr>
    </w:tbl>
    <w:p w:rsidR="00A343F1" w:rsidRDefault="00A343F1" w:rsidP="00A343F1">
      <w:pPr>
        <w:pStyle w:val="PARAGRAFMETN"/>
        <w:spacing w:before="0" w:after="0"/>
      </w:pPr>
    </w:p>
    <w:tbl>
      <w:tblPr>
        <w:tblStyle w:val="TabloKlavuzu"/>
        <w:tblW w:w="4872" w:type="pct"/>
        <w:tblInd w:w="107" w:type="dxa"/>
        <w:tblBorders>
          <w:top w:val="none" w:sz="0" w:space="0" w:color="auto"/>
          <w:left w:val="none" w:sz="0" w:space="0" w:color="auto"/>
          <w:right w:val="none" w:sz="0" w:space="0" w:color="auto"/>
        </w:tblBorders>
        <w:tblLook w:val="04A0" w:firstRow="1" w:lastRow="0" w:firstColumn="1" w:lastColumn="0" w:noHBand="0" w:noVBand="1"/>
      </w:tblPr>
      <w:tblGrid>
        <w:gridCol w:w="1987"/>
        <w:gridCol w:w="2125"/>
        <w:gridCol w:w="2126"/>
        <w:gridCol w:w="1985"/>
      </w:tblGrid>
      <w:tr w:rsidR="005649F1" w:rsidRPr="00776494" w:rsidTr="005649F1">
        <w:trPr>
          <w:trHeight w:val="312"/>
        </w:trPr>
        <w:tc>
          <w:tcPr>
            <w:tcW w:w="5000" w:type="pct"/>
            <w:gridSpan w:val="4"/>
            <w:tcBorders>
              <w:bottom w:val="single" w:sz="4" w:space="0" w:color="auto"/>
            </w:tcBorders>
          </w:tcPr>
          <w:p w:rsidR="005649F1" w:rsidRPr="00E461A5" w:rsidRDefault="005649F1" w:rsidP="005649F1">
            <w:pPr>
              <w:spacing w:line="360" w:lineRule="auto"/>
              <w:jc w:val="center"/>
              <w:rPr>
                <w:sz w:val="18"/>
                <w:szCs w:val="18"/>
              </w:rPr>
            </w:pPr>
            <w:bookmarkStart w:id="158" w:name="_Ref466560261"/>
            <w:bookmarkStart w:id="159" w:name="_Toc468328629"/>
            <w:bookmarkStart w:id="160" w:name="_Toc468697448"/>
            <w:r w:rsidRPr="00E461A5">
              <w:rPr>
                <w:sz w:val="18"/>
                <w:szCs w:val="18"/>
              </w:rPr>
              <w:t xml:space="preserve">Tablo </w:t>
            </w:r>
            <w:r w:rsidR="00DC5BA7" w:rsidRPr="00E461A5">
              <w:rPr>
                <w:sz w:val="18"/>
                <w:szCs w:val="18"/>
              </w:rPr>
              <w:fldChar w:fldCharType="begin"/>
            </w:r>
            <w:r w:rsidRPr="00E461A5">
              <w:rPr>
                <w:sz w:val="18"/>
                <w:szCs w:val="18"/>
              </w:rPr>
              <w:instrText xml:space="preserve"> STYLEREF 1 \s </w:instrText>
            </w:r>
            <w:r w:rsidR="00DC5BA7" w:rsidRPr="00E461A5">
              <w:rPr>
                <w:sz w:val="18"/>
                <w:szCs w:val="18"/>
              </w:rPr>
              <w:fldChar w:fldCharType="separate"/>
            </w:r>
            <w:r w:rsidR="007104E6">
              <w:rPr>
                <w:noProof/>
                <w:sz w:val="18"/>
                <w:szCs w:val="18"/>
                <w:cs/>
              </w:rPr>
              <w:t>‎</w:t>
            </w:r>
            <w:r w:rsidR="007104E6">
              <w:rPr>
                <w:noProof/>
                <w:sz w:val="18"/>
                <w:szCs w:val="18"/>
              </w:rPr>
              <w:t>4</w:t>
            </w:r>
            <w:r w:rsidR="00DC5BA7" w:rsidRPr="00E461A5">
              <w:rPr>
                <w:sz w:val="18"/>
                <w:szCs w:val="18"/>
              </w:rPr>
              <w:fldChar w:fldCharType="end"/>
            </w:r>
            <w:r w:rsidRPr="00E461A5">
              <w:rPr>
                <w:sz w:val="18"/>
                <w:szCs w:val="18"/>
              </w:rPr>
              <w:t>.</w:t>
            </w:r>
            <w:r w:rsidR="00DC5BA7" w:rsidRPr="00E461A5">
              <w:rPr>
                <w:sz w:val="18"/>
                <w:szCs w:val="18"/>
              </w:rPr>
              <w:fldChar w:fldCharType="begin"/>
            </w:r>
            <w:r w:rsidRPr="00E461A5">
              <w:rPr>
                <w:sz w:val="18"/>
                <w:szCs w:val="18"/>
              </w:rPr>
              <w:instrText xml:space="preserve"> SEQ Tablo \* ARABIC \s 1 </w:instrText>
            </w:r>
            <w:r w:rsidR="00DC5BA7" w:rsidRPr="00E461A5">
              <w:rPr>
                <w:sz w:val="18"/>
                <w:szCs w:val="18"/>
              </w:rPr>
              <w:fldChar w:fldCharType="separate"/>
            </w:r>
            <w:r w:rsidR="007104E6">
              <w:rPr>
                <w:noProof/>
                <w:sz w:val="18"/>
                <w:szCs w:val="18"/>
              </w:rPr>
              <w:t>2</w:t>
            </w:r>
            <w:r w:rsidR="00DC5BA7" w:rsidRPr="00E461A5">
              <w:rPr>
                <w:sz w:val="18"/>
                <w:szCs w:val="18"/>
              </w:rPr>
              <w:fldChar w:fldCharType="end"/>
            </w:r>
            <w:bookmarkEnd w:id="158"/>
            <w:r>
              <w:rPr>
                <w:sz w:val="18"/>
                <w:szCs w:val="18"/>
              </w:rPr>
              <w:t>. Hibrit yöntemin Yanlış Pozitif Oranı</w:t>
            </w:r>
            <w:r w:rsidRPr="00E461A5">
              <w:rPr>
                <w:sz w:val="18"/>
                <w:szCs w:val="18"/>
              </w:rPr>
              <w:t xml:space="preserve"> (%)</w:t>
            </w:r>
            <w:bookmarkEnd w:id="159"/>
            <w:bookmarkEnd w:id="160"/>
          </w:p>
        </w:tc>
      </w:tr>
      <w:tr w:rsidR="005649F1" w:rsidRPr="008F1372" w:rsidTr="005649F1">
        <w:trPr>
          <w:trHeight w:val="312"/>
        </w:trPr>
        <w:tc>
          <w:tcPr>
            <w:tcW w:w="1208" w:type="pct"/>
            <w:tcBorders>
              <w:top w:val="single" w:sz="4" w:space="0" w:color="auto"/>
              <w:bottom w:val="single" w:sz="4" w:space="0" w:color="auto"/>
              <w:right w:val="nil"/>
            </w:tcBorders>
            <w:vAlign w:val="center"/>
          </w:tcPr>
          <w:p w:rsidR="005649F1" w:rsidRPr="008F1372" w:rsidRDefault="005649F1" w:rsidP="005649F1">
            <w:pPr>
              <w:tabs>
                <w:tab w:val="left" w:pos="142"/>
              </w:tabs>
              <w:spacing w:line="360" w:lineRule="auto"/>
              <w:ind w:left="-142"/>
              <w:jc w:val="center"/>
            </w:pPr>
            <w:r w:rsidRPr="008F1372">
              <w:t>Ölçekleme Oranı</w:t>
            </w:r>
          </w:p>
        </w:tc>
        <w:tc>
          <w:tcPr>
            <w:tcW w:w="1292" w:type="pct"/>
            <w:tcBorders>
              <w:top w:val="single" w:sz="4" w:space="0" w:color="auto"/>
              <w:left w:val="nil"/>
              <w:bottom w:val="single" w:sz="4" w:space="0" w:color="auto"/>
              <w:right w:val="nil"/>
            </w:tcBorders>
            <w:vAlign w:val="center"/>
          </w:tcPr>
          <w:p w:rsidR="005649F1" w:rsidRPr="008F1372" w:rsidRDefault="00DC5BA7" w:rsidP="005649F1">
            <w:pPr>
              <w:tabs>
                <w:tab w:val="left" w:pos="142"/>
              </w:tabs>
              <w:spacing w:line="360" w:lineRule="auto"/>
              <w:ind w:left="-142"/>
              <w:jc w:val="center"/>
            </w:pPr>
            <w:r w:rsidRPr="008F1372">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8F1372">
              <w:fldChar w:fldCharType="separate"/>
            </w:r>
            <w:r w:rsidR="005D0593" w:rsidRPr="005D0593">
              <w:rPr>
                <w:noProof/>
              </w:rPr>
              <w:t>[32]</w:t>
            </w:r>
            <w:r w:rsidRPr="008F1372">
              <w:fldChar w:fldCharType="end"/>
            </w:r>
          </w:p>
        </w:tc>
        <w:tc>
          <w:tcPr>
            <w:tcW w:w="1293" w:type="pct"/>
            <w:tcBorders>
              <w:top w:val="single" w:sz="4" w:space="0" w:color="auto"/>
              <w:left w:val="nil"/>
              <w:bottom w:val="single" w:sz="4" w:space="0" w:color="auto"/>
              <w:right w:val="nil"/>
            </w:tcBorders>
            <w:vAlign w:val="center"/>
          </w:tcPr>
          <w:p w:rsidR="005649F1" w:rsidRPr="008F1372" w:rsidRDefault="00DC5BA7" w:rsidP="005649F1">
            <w:pPr>
              <w:tabs>
                <w:tab w:val="left" w:pos="142"/>
              </w:tabs>
              <w:spacing w:line="360" w:lineRule="auto"/>
              <w:ind w:left="-142"/>
              <w:jc w:val="center"/>
            </w:pPr>
            <w:r w:rsidRPr="008F1372">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8F1372">
              <w:fldChar w:fldCharType="separate"/>
            </w:r>
            <w:r w:rsidR="005D0593" w:rsidRPr="005D0593">
              <w:rPr>
                <w:noProof/>
              </w:rPr>
              <w:t>[39]</w:t>
            </w:r>
            <w:r w:rsidRPr="008F1372">
              <w:fldChar w:fldCharType="end"/>
            </w:r>
          </w:p>
        </w:tc>
        <w:tc>
          <w:tcPr>
            <w:tcW w:w="1207" w:type="pct"/>
            <w:tcBorders>
              <w:top w:val="single" w:sz="4" w:space="0" w:color="auto"/>
              <w:left w:val="nil"/>
              <w:bottom w:val="single" w:sz="4" w:space="0" w:color="auto"/>
            </w:tcBorders>
            <w:vAlign w:val="center"/>
          </w:tcPr>
          <w:p w:rsidR="005649F1" w:rsidRPr="008F1372" w:rsidRDefault="00787D67" w:rsidP="005649F1">
            <w:pPr>
              <w:tabs>
                <w:tab w:val="left" w:pos="142"/>
              </w:tabs>
              <w:spacing w:line="360" w:lineRule="auto"/>
              <w:ind w:left="-142"/>
              <w:jc w:val="center"/>
            </w:pPr>
            <w:r>
              <w:t>Hibrit</w:t>
            </w:r>
          </w:p>
        </w:tc>
      </w:tr>
      <w:tr w:rsidR="005649F1" w:rsidRPr="008F1372" w:rsidTr="005649F1">
        <w:tc>
          <w:tcPr>
            <w:tcW w:w="1208" w:type="pct"/>
            <w:tcBorders>
              <w:top w:val="single" w:sz="4" w:space="0" w:color="auto"/>
              <w:bottom w:val="nil"/>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3%</w:t>
            </w:r>
          </w:p>
        </w:tc>
        <w:tc>
          <w:tcPr>
            <w:tcW w:w="1292" w:type="pct"/>
            <w:tcBorders>
              <w:top w:val="single" w:sz="4" w:space="0" w:color="auto"/>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44,91</w:t>
            </w:r>
          </w:p>
        </w:tc>
        <w:tc>
          <w:tcPr>
            <w:tcW w:w="1293" w:type="pct"/>
            <w:tcBorders>
              <w:top w:val="single" w:sz="4" w:space="0" w:color="auto"/>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57,91</w:t>
            </w:r>
          </w:p>
        </w:tc>
        <w:tc>
          <w:tcPr>
            <w:tcW w:w="1207" w:type="pct"/>
            <w:tcBorders>
              <w:top w:val="single" w:sz="4" w:space="0" w:color="auto"/>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41,19</w:t>
            </w:r>
          </w:p>
        </w:tc>
      </w:tr>
      <w:tr w:rsidR="005649F1" w:rsidRPr="008F1372" w:rsidTr="005649F1">
        <w:tc>
          <w:tcPr>
            <w:tcW w:w="1208" w:type="pct"/>
            <w:tcBorders>
              <w:top w:val="nil"/>
              <w:bottom w:val="nil"/>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6%</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33,23</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45,07</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31,34</w:t>
            </w:r>
          </w:p>
        </w:tc>
      </w:tr>
      <w:tr w:rsidR="005649F1" w:rsidRPr="008F1372" w:rsidTr="005649F1">
        <w:tc>
          <w:tcPr>
            <w:tcW w:w="1208" w:type="pct"/>
            <w:tcBorders>
              <w:top w:val="nil"/>
              <w:bottom w:val="nil"/>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10%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21,26</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26,95</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19,16</w:t>
            </w:r>
          </w:p>
        </w:tc>
      </w:tr>
      <w:tr w:rsidR="005649F1" w:rsidRPr="008F1372" w:rsidTr="005649F1">
        <w:tc>
          <w:tcPr>
            <w:tcW w:w="1208" w:type="pct"/>
            <w:tcBorders>
              <w:top w:val="nil"/>
              <w:bottom w:val="nil"/>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20%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17,07</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8,383</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7,16</w:t>
            </w:r>
          </w:p>
        </w:tc>
      </w:tr>
      <w:tr w:rsidR="005649F1" w:rsidRPr="008F1372" w:rsidTr="005649F1">
        <w:trPr>
          <w:trHeight w:val="73"/>
        </w:trPr>
        <w:tc>
          <w:tcPr>
            <w:tcW w:w="1208" w:type="pct"/>
            <w:tcBorders>
              <w:top w:val="nil"/>
              <w:bottom w:val="nil"/>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30%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10,75</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5,090</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3,88</w:t>
            </w:r>
          </w:p>
        </w:tc>
      </w:tr>
      <w:tr w:rsidR="005649F1" w:rsidRPr="008F1372" w:rsidTr="005649F1">
        <w:trPr>
          <w:trHeight w:val="73"/>
        </w:trPr>
        <w:tc>
          <w:tcPr>
            <w:tcW w:w="1208" w:type="pct"/>
            <w:tcBorders>
              <w:top w:val="nil"/>
              <w:bottom w:val="single" w:sz="4" w:space="0" w:color="auto"/>
              <w:right w:val="nil"/>
            </w:tcBorders>
            <w:vAlign w:val="center"/>
          </w:tcPr>
          <w:p w:rsidR="005649F1" w:rsidRPr="008F1372" w:rsidRDefault="005649F1" w:rsidP="005649F1">
            <w:pPr>
              <w:tabs>
                <w:tab w:val="left" w:pos="142"/>
              </w:tabs>
              <w:spacing w:line="360" w:lineRule="auto"/>
              <w:ind w:left="-142"/>
              <w:jc w:val="center"/>
              <w:rPr>
                <w:color w:val="000000"/>
              </w:rPr>
            </w:pPr>
            <w:r w:rsidRPr="008F1372">
              <w:rPr>
                <w:color w:val="000000"/>
              </w:rPr>
              <w:t>Ortalama</w:t>
            </w:r>
          </w:p>
        </w:tc>
        <w:tc>
          <w:tcPr>
            <w:tcW w:w="1292" w:type="pct"/>
            <w:tcBorders>
              <w:top w:val="nil"/>
              <w:left w:val="nil"/>
              <w:bottom w:val="single" w:sz="4" w:space="0" w:color="auto"/>
              <w:right w:val="nil"/>
            </w:tcBorders>
            <w:vAlign w:val="center"/>
          </w:tcPr>
          <w:p w:rsidR="005649F1" w:rsidRPr="008F1372" w:rsidRDefault="005649F1" w:rsidP="005649F1">
            <w:pPr>
              <w:spacing w:line="360" w:lineRule="auto"/>
              <w:jc w:val="center"/>
              <w:rPr>
                <w:color w:val="000000"/>
              </w:rPr>
            </w:pPr>
            <w:r w:rsidRPr="008F1372">
              <w:rPr>
                <w:color w:val="000000"/>
              </w:rPr>
              <w:t>25,44</w:t>
            </w:r>
          </w:p>
        </w:tc>
        <w:tc>
          <w:tcPr>
            <w:tcW w:w="1293" w:type="pct"/>
            <w:tcBorders>
              <w:top w:val="nil"/>
              <w:left w:val="nil"/>
              <w:bottom w:val="single" w:sz="4" w:space="0" w:color="auto"/>
              <w:right w:val="nil"/>
            </w:tcBorders>
            <w:vAlign w:val="center"/>
          </w:tcPr>
          <w:p w:rsidR="005649F1" w:rsidRPr="008F1372" w:rsidRDefault="005649F1" w:rsidP="005649F1">
            <w:pPr>
              <w:spacing w:line="360" w:lineRule="auto"/>
              <w:jc w:val="center"/>
              <w:rPr>
                <w:color w:val="000000"/>
              </w:rPr>
            </w:pPr>
            <w:r w:rsidRPr="008F1372">
              <w:rPr>
                <w:color w:val="000000"/>
              </w:rPr>
              <w:t>28,68</w:t>
            </w:r>
          </w:p>
        </w:tc>
        <w:tc>
          <w:tcPr>
            <w:tcW w:w="1207" w:type="pct"/>
            <w:tcBorders>
              <w:top w:val="nil"/>
              <w:left w:val="nil"/>
              <w:bottom w:val="single" w:sz="4" w:space="0" w:color="auto"/>
            </w:tcBorders>
            <w:vAlign w:val="center"/>
          </w:tcPr>
          <w:p w:rsidR="005649F1" w:rsidRPr="006E35A7" w:rsidRDefault="005649F1" w:rsidP="005649F1">
            <w:pPr>
              <w:spacing w:line="360" w:lineRule="auto"/>
              <w:jc w:val="center"/>
              <w:rPr>
                <w:b/>
                <w:color w:val="000000"/>
              </w:rPr>
            </w:pPr>
            <w:r w:rsidRPr="006E35A7">
              <w:rPr>
                <w:b/>
                <w:color w:val="000000"/>
              </w:rPr>
              <w:t>20,55</w:t>
            </w:r>
          </w:p>
        </w:tc>
      </w:tr>
    </w:tbl>
    <w:p w:rsidR="005649F1" w:rsidRPr="00C273B6" w:rsidRDefault="005649F1" w:rsidP="00C273B6">
      <w:pPr>
        <w:pStyle w:val="Balk4"/>
        <w:numPr>
          <w:ilvl w:val="0"/>
          <w:numId w:val="0"/>
        </w:numPr>
        <w:tabs>
          <w:tab w:val="decimal" w:pos="851"/>
        </w:tabs>
        <w:spacing w:before="0" w:after="0"/>
        <w:rPr>
          <w:i w:val="0"/>
        </w:rPr>
      </w:pPr>
    </w:p>
    <w:tbl>
      <w:tblPr>
        <w:tblStyle w:val="TabloKlavuzu"/>
        <w:tblW w:w="4872" w:type="pct"/>
        <w:tblInd w:w="107" w:type="dxa"/>
        <w:tblBorders>
          <w:top w:val="none" w:sz="0" w:space="0" w:color="auto"/>
          <w:left w:val="none" w:sz="0" w:space="0" w:color="auto"/>
          <w:right w:val="none" w:sz="0" w:space="0" w:color="auto"/>
        </w:tblBorders>
        <w:tblLook w:val="04A0" w:firstRow="1" w:lastRow="0" w:firstColumn="1" w:lastColumn="0" w:noHBand="0" w:noVBand="1"/>
      </w:tblPr>
      <w:tblGrid>
        <w:gridCol w:w="1987"/>
        <w:gridCol w:w="2125"/>
        <w:gridCol w:w="2126"/>
        <w:gridCol w:w="1985"/>
      </w:tblGrid>
      <w:tr w:rsidR="005649F1" w:rsidRPr="008F1372" w:rsidTr="005649F1">
        <w:trPr>
          <w:trHeight w:val="312"/>
        </w:trPr>
        <w:tc>
          <w:tcPr>
            <w:tcW w:w="5000" w:type="pct"/>
            <w:gridSpan w:val="4"/>
            <w:tcBorders>
              <w:bottom w:val="single" w:sz="4" w:space="0" w:color="auto"/>
            </w:tcBorders>
          </w:tcPr>
          <w:p w:rsidR="005649F1" w:rsidRPr="008F1372" w:rsidRDefault="005649F1" w:rsidP="005649F1">
            <w:pPr>
              <w:spacing w:line="360" w:lineRule="auto"/>
              <w:jc w:val="center"/>
              <w:rPr>
                <w:sz w:val="18"/>
                <w:szCs w:val="18"/>
              </w:rPr>
            </w:pPr>
            <w:bookmarkStart w:id="161" w:name="_Ref466560269"/>
            <w:bookmarkStart w:id="162" w:name="_Toc468328630"/>
            <w:bookmarkStart w:id="163" w:name="_Toc468697449"/>
            <w:r w:rsidRPr="008F1372">
              <w:rPr>
                <w:sz w:val="18"/>
                <w:szCs w:val="18"/>
              </w:rPr>
              <w:t xml:space="preserve">Tablo </w:t>
            </w:r>
            <w:r w:rsidR="00DC5BA7" w:rsidRPr="008F1372">
              <w:rPr>
                <w:sz w:val="18"/>
                <w:szCs w:val="18"/>
              </w:rPr>
              <w:fldChar w:fldCharType="begin"/>
            </w:r>
            <w:r w:rsidRPr="008F1372">
              <w:rPr>
                <w:sz w:val="18"/>
                <w:szCs w:val="18"/>
              </w:rPr>
              <w:instrText xml:space="preserve"> STYLEREF 1 \s </w:instrText>
            </w:r>
            <w:r w:rsidR="00DC5BA7" w:rsidRPr="008F1372">
              <w:rPr>
                <w:sz w:val="18"/>
                <w:szCs w:val="18"/>
              </w:rPr>
              <w:fldChar w:fldCharType="separate"/>
            </w:r>
            <w:r w:rsidR="007104E6">
              <w:rPr>
                <w:noProof/>
                <w:sz w:val="18"/>
                <w:szCs w:val="18"/>
                <w:cs/>
              </w:rPr>
              <w:t>‎</w:t>
            </w:r>
            <w:r w:rsidR="007104E6">
              <w:rPr>
                <w:noProof/>
                <w:sz w:val="18"/>
                <w:szCs w:val="18"/>
              </w:rPr>
              <w:t>4</w:t>
            </w:r>
            <w:r w:rsidR="00DC5BA7" w:rsidRPr="008F1372">
              <w:rPr>
                <w:sz w:val="18"/>
                <w:szCs w:val="18"/>
              </w:rPr>
              <w:fldChar w:fldCharType="end"/>
            </w:r>
            <w:r w:rsidRPr="008F1372">
              <w:rPr>
                <w:sz w:val="18"/>
                <w:szCs w:val="18"/>
              </w:rPr>
              <w:t>.</w:t>
            </w:r>
            <w:r w:rsidR="00DC5BA7" w:rsidRPr="008F1372">
              <w:rPr>
                <w:sz w:val="18"/>
                <w:szCs w:val="18"/>
              </w:rPr>
              <w:fldChar w:fldCharType="begin"/>
            </w:r>
            <w:r w:rsidRPr="008F1372">
              <w:rPr>
                <w:sz w:val="18"/>
                <w:szCs w:val="18"/>
              </w:rPr>
              <w:instrText xml:space="preserve"> SEQ Tablo \* ARABIC \s 1 </w:instrText>
            </w:r>
            <w:r w:rsidR="00DC5BA7" w:rsidRPr="008F1372">
              <w:rPr>
                <w:sz w:val="18"/>
                <w:szCs w:val="18"/>
              </w:rPr>
              <w:fldChar w:fldCharType="separate"/>
            </w:r>
            <w:r w:rsidR="007104E6">
              <w:rPr>
                <w:noProof/>
                <w:sz w:val="18"/>
                <w:szCs w:val="18"/>
              </w:rPr>
              <w:t>3</w:t>
            </w:r>
            <w:r w:rsidR="00DC5BA7" w:rsidRPr="008F1372">
              <w:rPr>
                <w:sz w:val="18"/>
                <w:szCs w:val="18"/>
              </w:rPr>
              <w:fldChar w:fldCharType="end"/>
            </w:r>
            <w:bookmarkEnd w:id="161"/>
            <w:r w:rsidRPr="008F1372">
              <w:rPr>
                <w:sz w:val="18"/>
                <w:szCs w:val="18"/>
              </w:rPr>
              <w:t>. Hibrit yöntemin Yanlış Negatif Oranı (%)</w:t>
            </w:r>
            <w:bookmarkEnd w:id="162"/>
            <w:bookmarkEnd w:id="163"/>
          </w:p>
        </w:tc>
      </w:tr>
      <w:tr w:rsidR="005649F1" w:rsidRPr="008F1372" w:rsidTr="005649F1">
        <w:trPr>
          <w:trHeight w:val="312"/>
        </w:trPr>
        <w:tc>
          <w:tcPr>
            <w:tcW w:w="1208" w:type="pct"/>
            <w:tcBorders>
              <w:top w:val="single" w:sz="4" w:space="0" w:color="auto"/>
              <w:bottom w:val="single" w:sz="4" w:space="0" w:color="auto"/>
              <w:right w:val="nil"/>
            </w:tcBorders>
            <w:vAlign w:val="center"/>
          </w:tcPr>
          <w:p w:rsidR="005649F1" w:rsidRPr="008F1372" w:rsidRDefault="005649F1" w:rsidP="005649F1">
            <w:pPr>
              <w:tabs>
                <w:tab w:val="left" w:pos="142"/>
              </w:tabs>
              <w:spacing w:line="360" w:lineRule="auto"/>
              <w:ind w:left="-142"/>
              <w:jc w:val="center"/>
            </w:pPr>
            <w:r w:rsidRPr="008F1372">
              <w:t>Ölçekleme Oranı</w:t>
            </w:r>
          </w:p>
        </w:tc>
        <w:tc>
          <w:tcPr>
            <w:tcW w:w="1292" w:type="pct"/>
            <w:tcBorders>
              <w:top w:val="single" w:sz="4" w:space="0" w:color="auto"/>
              <w:left w:val="nil"/>
              <w:bottom w:val="single" w:sz="4" w:space="0" w:color="auto"/>
              <w:right w:val="nil"/>
            </w:tcBorders>
            <w:vAlign w:val="center"/>
          </w:tcPr>
          <w:p w:rsidR="005649F1" w:rsidRPr="008F1372" w:rsidRDefault="00DC5BA7" w:rsidP="005649F1">
            <w:pPr>
              <w:tabs>
                <w:tab w:val="left" w:pos="142"/>
              </w:tabs>
              <w:spacing w:line="360" w:lineRule="auto"/>
              <w:ind w:left="-142"/>
              <w:jc w:val="center"/>
            </w:pPr>
            <w:r w:rsidRPr="008F1372">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8F1372">
              <w:fldChar w:fldCharType="separate"/>
            </w:r>
            <w:r w:rsidR="005D0593" w:rsidRPr="005D0593">
              <w:rPr>
                <w:noProof/>
              </w:rPr>
              <w:t>[32]</w:t>
            </w:r>
            <w:r w:rsidRPr="008F1372">
              <w:fldChar w:fldCharType="end"/>
            </w:r>
          </w:p>
        </w:tc>
        <w:tc>
          <w:tcPr>
            <w:tcW w:w="1293" w:type="pct"/>
            <w:tcBorders>
              <w:top w:val="single" w:sz="4" w:space="0" w:color="auto"/>
              <w:left w:val="nil"/>
              <w:bottom w:val="single" w:sz="4" w:space="0" w:color="auto"/>
              <w:right w:val="nil"/>
            </w:tcBorders>
            <w:vAlign w:val="center"/>
          </w:tcPr>
          <w:p w:rsidR="005649F1" w:rsidRPr="008F1372" w:rsidRDefault="00DC5BA7" w:rsidP="005649F1">
            <w:pPr>
              <w:tabs>
                <w:tab w:val="left" w:pos="142"/>
              </w:tabs>
              <w:spacing w:line="360" w:lineRule="auto"/>
              <w:ind w:left="-142"/>
              <w:jc w:val="center"/>
            </w:pPr>
            <w:r w:rsidRPr="008F1372">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8F1372">
              <w:fldChar w:fldCharType="separate"/>
            </w:r>
            <w:r w:rsidR="005D0593" w:rsidRPr="005D0593">
              <w:rPr>
                <w:noProof/>
              </w:rPr>
              <w:t>[39]</w:t>
            </w:r>
            <w:r w:rsidRPr="008F1372">
              <w:fldChar w:fldCharType="end"/>
            </w:r>
          </w:p>
        </w:tc>
        <w:tc>
          <w:tcPr>
            <w:tcW w:w="1207" w:type="pct"/>
            <w:tcBorders>
              <w:top w:val="single" w:sz="4" w:space="0" w:color="auto"/>
              <w:left w:val="nil"/>
              <w:bottom w:val="single" w:sz="4" w:space="0" w:color="auto"/>
            </w:tcBorders>
            <w:vAlign w:val="center"/>
          </w:tcPr>
          <w:p w:rsidR="005649F1" w:rsidRPr="008F1372" w:rsidRDefault="00787D67" w:rsidP="005649F1">
            <w:pPr>
              <w:tabs>
                <w:tab w:val="left" w:pos="142"/>
              </w:tabs>
              <w:spacing w:line="360" w:lineRule="auto"/>
              <w:ind w:left="-142"/>
              <w:jc w:val="center"/>
            </w:pPr>
            <w:r>
              <w:t>Hibrit</w:t>
            </w:r>
          </w:p>
        </w:tc>
      </w:tr>
      <w:tr w:rsidR="005649F1" w:rsidRPr="008F1372" w:rsidTr="005649F1">
        <w:tc>
          <w:tcPr>
            <w:tcW w:w="1208" w:type="pct"/>
            <w:tcBorders>
              <w:top w:val="single" w:sz="4" w:space="0" w:color="auto"/>
              <w:bottom w:val="nil"/>
              <w:right w:val="nil"/>
            </w:tcBorders>
            <w:vAlign w:val="center"/>
          </w:tcPr>
          <w:p w:rsidR="005649F1" w:rsidRPr="008F1372" w:rsidRDefault="005649F1" w:rsidP="005649F1">
            <w:pPr>
              <w:spacing w:line="360" w:lineRule="auto"/>
              <w:jc w:val="center"/>
              <w:rPr>
                <w:color w:val="000000"/>
              </w:rPr>
            </w:pPr>
            <w:r w:rsidRPr="008F1372">
              <w:rPr>
                <w:color w:val="000000"/>
              </w:rPr>
              <w:t>3%</w:t>
            </w:r>
          </w:p>
        </w:tc>
        <w:tc>
          <w:tcPr>
            <w:tcW w:w="1292" w:type="pct"/>
            <w:tcBorders>
              <w:top w:val="single" w:sz="4" w:space="0" w:color="auto"/>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49,10</w:t>
            </w:r>
          </w:p>
        </w:tc>
        <w:tc>
          <w:tcPr>
            <w:tcW w:w="1293" w:type="pct"/>
            <w:tcBorders>
              <w:top w:val="single" w:sz="4" w:space="0" w:color="auto"/>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31,44</w:t>
            </w:r>
          </w:p>
        </w:tc>
        <w:tc>
          <w:tcPr>
            <w:tcW w:w="1207" w:type="pct"/>
            <w:tcBorders>
              <w:top w:val="single" w:sz="4" w:space="0" w:color="auto"/>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29,55</w:t>
            </w:r>
          </w:p>
        </w:tc>
      </w:tr>
      <w:tr w:rsidR="005649F1" w:rsidRPr="008F1372" w:rsidTr="005649F1">
        <w:tc>
          <w:tcPr>
            <w:tcW w:w="1208" w:type="pct"/>
            <w:tcBorders>
              <w:top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6%</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41,02</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28,14</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21,86</w:t>
            </w:r>
          </w:p>
        </w:tc>
      </w:tr>
      <w:tr w:rsidR="005649F1" w:rsidRPr="008F1372" w:rsidTr="005649F1">
        <w:tc>
          <w:tcPr>
            <w:tcW w:w="1208" w:type="pct"/>
            <w:tcBorders>
              <w:top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30,24</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13,47</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9,55</w:t>
            </w:r>
          </w:p>
        </w:tc>
      </w:tr>
      <w:tr w:rsidR="005649F1" w:rsidRPr="008F1372" w:rsidTr="005649F1">
        <w:tc>
          <w:tcPr>
            <w:tcW w:w="1208" w:type="pct"/>
            <w:tcBorders>
              <w:top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20%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18,51</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8,68</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3,28</w:t>
            </w:r>
          </w:p>
        </w:tc>
      </w:tr>
      <w:tr w:rsidR="005649F1" w:rsidRPr="008F1372" w:rsidTr="005649F1">
        <w:trPr>
          <w:trHeight w:val="73"/>
        </w:trPr>
        <w:tc>
          <w:tcPr>
            <w:tcW w:w="1208" w:type="pct"/>
            <w:tcBorders>
              <w:top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30%</w:t>
            </w:r>
          </w:p>
        </w:tc>
        <w:tc>
          <w:tcPr>
            <w:tcW w:w="1292"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16,42</w:t>
            </w:r>
          </w:p>
        </w:tc>
        <w:tc>
          <w:tcPr>
            <w:tcW w:w="1293" w:type="pct"/>
            <w:tcBorders>
              <w:top w:val="nil"/>
              <w:left w:val="nil"/>
              <w:bottom w:val="nil"/>
              <w:right w:val="nil"/>
            </w:tcBorders>
            <w:vAlign w:val="center"/>
          </w:tcPr>
          <w:p w:rsidR="005649F1" w:rsidRPr="008F1372" w:rsidRDefault="005649F1" w:rsidP="005649F1">
            <w:pPr>
              <w:spacing w:line="360" w:lineRule="auto"/>
              <w:jc w:val="center"/>
              <w:rPr>
                <w:color w:val="000000"/>
              </w:rPr>
            </w:pPr>
            <w:r w:rsidRPr="008F1372">
              <w:rPr>
                <w:color w:val="000000"/>
              </w:rPr>
              <w:t>2,69</w:t>
            </w:r>
          </w:p>
        </w:tc>
        <w:tc>
          <w:tcPr>
            <w:tcW w:w="1207" w:type="pct"/>
            <w:tcBorders>
              <w:top w:val="nil"/>
              <w:left w:val="nil"/>
              <w:bottom w:val="nil"/>
            </w:tcBorders>
            <w:vAlign w:val="center"/>
          </w:tcPr>
          <w:p w:rsidR="005649F1" w:rsidRPr="006E35A7" w:rsidRDefault="005649F1" w:rsidP="005649F1">
            <w:pPr>
              <w:spacing w:line="360" w:lineRule="auto"/>
              <w:jc w:val="center"/>
              <w:rPr>
                <w:b/>
                <w:color w:val="000000"/>
              </w:rPr>
            </w:pPr>
            <w:r w:rsidRPr="006E35A7">
              <w:rPr>
                <w:b/>
                <w:color w:val="000000"/>
              </w:rPr>
              <w:t>1,79</w:t>
            </w:r>
          </w:p>
        </w:tc>
      </w:tr>
      <w:tr w:rsidR="005649F1" w:rsidRPr="008F1372" w:rsidTr="005649F1">
        <w:trPr>
          <w:trHeight w:val="73"/>
        </w:trPr>
        <w:tc>
          <w:tcPr>
            <w:tcW w:w="1208" w:type="pct"/>
            <w:tcBorders>
              <w:top w:val="nil"/>
              <w:bottom w:val="single" w:sz="4" w:space="0" w:color="auto"/>
              <w:right w:val="nil"/>
            </w:tcBorders>
            <w:vAlign w:val="center"/>
          </w:tcPr>
          <w:p w:rsidR="005649F1" w:rsidRPr="008F1372" w:rsidRDefault="005649F1" w:rsidP="005649F1">
            <w:pPr>
              <w:spacing w:line="360" w:lineRule="auto"/>
              <w:jc w:val="center"/>
              <w:rPr>
                <w:color w:val="000000"/>
              </w:rPr>
            </w:pPr>
            <w:r w:rsidRPr="008F1372">
              <w:rPr>
                <w:color w:val="000000"/>
              </w:rPr>
              <w:t>Ortalama</w:t>
            </w:r>
          </w:p>
        </w:tc>
        <w:tc>
          <w:tcPr>
            <w:tcW w:w="1292" w:type="pct"/>
            <w:tcBorders>
              <w:top w:val="nil"/>
              <w:left w:val="nil"/>
              <w:bottom w:val="single" w:sz="4" w:space="0" w:color="auto"/>
              <w:right w:val="nil"/>
            </w:tcBorders>
            <w:vAlign w:val="center"/>
          </w:tcPr>
          <w:p w:rsidR="005649F1" w:rsidRPr="008F1372" w:rsidRDefault="005649F1" w:rsidP="005649F1">
            <w:pPr>
              <w:spacing w:line="360" w:lineRule="auto"/>
              <w:jc w:val="center"/>
              <w:rPr>
                <w:color w:val="000000"/>
              </w:rPr>
            </w:pPr>
            <w:r w:rsidRPr="008F1372">
              <w:rPr>
                <w:color w:val="000000"/>
              </w:rPr>
              <w:t>31,06</w:t>
            </w:r>
          </w:p>
        </w:tc>
        <w:tc>
          <w:tcPr>
            <w:tcW w:w="1293" w:type="pct"/>
            <w:tcBorders>
              <w:top w:val="nil"/>
              <w:left w:val="nil"/>
              <w:bottom w:val="single" w:sz="4" w:space="0" w:color="auto"/>
              <w:right w:val="nil"/>
            </w:tcBorders>
            <w:vAlign w:val="center"/>
          </w:tcPr>
          <w:p w:rsidR="005649F1" w:rsidRPr="008F1372" w:rsidRDefault="005649F1" w:rsidP="005649F1">
            <w:pPr>
              <w:spacing w:line="360" w:lineRule="auto"/>
              <w:jc w:val="center"/>
              <w:rPr>
                <w:color w:val="000000"/>
              </w:rPr>
            </w:pPr>
            <w:r w:rsidRPr="008F1372">
              <w:rPr>
                <w:color w:val="000000"/>
              </w:rPr>
              <w:t>16,88</w:t>
            </w:r>
          </w:p>
        </w:tc>
        <w:tc>
          <w:tcPr>
            <w:tcW w:w="1207" w:type="pct"/>
            <w:tcBorders>
              <w:top w:val="nil"/>
              <w:left w:val="nil"/>
              <w:bottom w:val="single" w:sz="4" w:space="0" w:color="auto"/>
            </w:tcBorders>
            <w:vAlign w:val="center"/>
          </w:tcPr>
          <w:p w:rsidR="005649F1" w:rsidRPr="006E35A7" w:rsidRDefault="005649F1" w:rsidP="005649F1">
            <w:pPr>
              <w:spacing w:line="360" w:lineRule="auto"/>
              <w:jc w:val="center"/>
              <w:rPr>
                <w:b/>
                <w:color w:val="000000"/>
              </w:rPr>
            </w:pPr>
            <w:r w:rsidRPr="006E35A7">
              <w:rPr>
                <w:b/>
                <w:color w:val="000000"/>
              </w:rPr>
              <w:t>13,21</w:t>
            </w:r>
          </w:p>
        </w:tc>
      </w:tr>
    </w:tbl>
    <w:p w:rsidR="00F33C6C" w:rsidRDefault="00F33C6C" w:rsidP="00A343F1">
      <w:pPr>
        <w:pStyle w:val="PARAGRAFMETN"/>
        <w:spacing w:before="0" w:after="0"/>
      </w:pPr>
    </w:p>
    <w:p w:rsidR="005147E0" w:rsidRDefault="00135300" w:rsidP="00D9724A">
      <w:pPr>
        <w:pStyle w:val="AltBaslkSau"/>
      </w:pPr>
      <w:r>
        <w:t>Şerit Tabanlı Yöntem İ</w:t>
      </w:r>
      <w:r w:rsidR="00797161">
        <w:t>le</w:t>
      </w:r>
      <w:r>
        <w:t xml:space="preserve"> Tespit Sonuçlar</w:t>
      </w:r>
      <w:bookmarkEnd w:id="150"/>
      <w:r w:rsidR="007343D6">
        <w:t>ı</w:t>
      </w:r>
    </w:p>
    <w:p w:rsidR="007343D6" w:rsidRPr="006F2294" w:rsidRDefault="007343D6" w:rsidP="006F2294">
      <w:pPr>
        <w:spacing w:line="360" w:lineRule="auto"/>
        <w:rPr>
          <w:sz w:val="24"/>
          <w:szCs w:val="24"/>
        </w:rPr>
      </w:pPr>
    </w:p>
    <w:p w:rsidR="00413962" w:rsidRPr="00776494" w:rsidRDefault="00C9415A" w:rsidP="00320B5D">
      <w:pPr>
        <w:pStyle w:val="PARAGRAFMETN"/>
        <w:spacing w:before="0" w:after="0"/>
      </w:pPr>
      <w:r>
        <w:fldChar w:fldCharType="begin"/>
      </w:r>
      <w:r>
        <w:instrText xml:space="preserve"> REF _Ref466132787 \h  \* MERGEFORMAT </w:instrText>
      </w:r>
      <w:r>
        <w:fldChar w:fldCharType="separate"/>
      </w:r>
      <w:r w:rsidR="007104E6" w:rsidRPr="007104E6">
        <w:t xml:space="preserve">Şekil </w:t>
      </w:r>
      <w:r w:rsidR="007104E6" w:rsidRPr="007104E6">
        <w:rPr>
          <w:noProof/>
          <w:cs/>
        </w:rPr>
        <w:t>‎</w:t>
      </w:r>
      <w:r w:rsidR="007104E6">
        <w:rPr>
          <w:noProof/>
          <w:sz w:val="18"/>
          <w:szCs w:val="18"/>
        </w:rPr>
        <w:t>3</w:t>
      </w:r>
      <w:r w:rsidR="007104E6" w:rsidRPr="00776494">
        <w:rPr>
          <w:noProof/>
          <w:sz w:val="18"/>
          <w:szCs w:val="18"/>
        </w:rPr>
        <w:t>.</w:t>
      </w:r>
      <w:r w:rsidR="007104E6">
        <w:rPr>
          <w:noProof/>
          <w:sz w:val="18"/>
          <w:szCs w:val="18"/>
        </w:rPr>
        <w:t>8</w:t>
      </w:r>
      <w:r>
        <w:fldChar w:fldCharType="end"/>
      </w:r>
      <w:r w:rsidR="006B4447">
        <w:t>.</w:t>
      </w:r>
      <w:r w:rsidR="00413962" w:rsidRPr="00776494">
        <w:t xml:space="preserve">’de verilen akış şeması, önerilen </w:t>
      </w:r>
      <w:r w:rsidR="007343D6">
        <w:t>orijinalden bağımsız (blind)</w:t>
      </w:r>
      <w:r w:rsidR="00413962" w:rsidRPr="00776494">
        <w:t xml:space="preserve"> tespit yöntemini özetlemektedir. Veri tabanındaki tüm orijinal ve </w:t>
      </w:r>
      <w:r w:rsidR="00152EB4">
        <w:t>piksel yolu</w:t>
      </w:r>
      <w:r w:rsidR="00413962" w:rsidRPr="00776494">
        <w:t xml:space="preserve"> çıkarılmış görüntüler YİÖ domenine dönüştürülür. Özellik çıkarımı enerji haritasının karekökü üzerinden gerçekleştirilir. Enerji haritasının karekökünü almak veri aralığını kısıtlar ve özellikleri daha belirleyici yapar. Görüntüler 1 şerit, 2 şerit, 4 şerit, 6 şerit ve 8 şerit halinde ele alınır. Her şerit yukarıda bahsedilen 10 istatistiksel özellik açısından değerlendirilir </w:t>
      </w:r>
      <w:r w:rsidR="00DC5BA7">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fldChar w:fldCharType="separate"/>
      </w:r>
      <w:r w:rsidR="005D0593" w:rsidRPr="005D0593">
        <w:rPr>
          <w:noProof/>
        </w:rPr>
        <w:t>[32]</w:t>
      </w:r>
      <w:r w:rsidR="00DC5BA7">
        <w:fldChar w:fldCharType="end"/>
      </w:r>
      <w:r w:rsidR="00413962" w:rsidRPr="00776494">
        <w:t xml:space="preserve">. Her görüntüden toplamda 210 özellik çıkarılır ve </w:t>
      </w:r>
      <m:oMath>
        <m:r>
          <m:rPr>
            <m:sty m:val="p"/>
          </m:rPr>
          <w:rPr>
            <w:rFonts w:ascii="Cambria Math" w:hAnsi="Cambria Math"/>
          </w:rPr>
          <m:t>8028×210</m:t>
        </m:r>
      </m:oMath>
      <w:r w:rsidR="00413962" w:rsidRPr="00776494">
        <w:t xml:space="preserve"> boyutlu özellik matrisi oluşturulur. Dört katlı çapraz sağlama yöntemi eğitim ve test </w:t>
      </w:r>
      <w:r w:rsidR="00413962" w:rsidRPr="00776494">
        <w:lastRenderedPageBreak/>
        <w:t xml:space="preserve">kümelerini belirler ve deneylerin rastgeleliğini garantiler. Test görüntüleri eğitim görüntülerinden farklıdır. </w:t>
      </w:r>
    </w:p>
    <w:p w:rsidR="00413962" w:rsidRPr="00776494" w:rsidRDefault="00413962" w:rsidP="005147E0">
      <w:pPr>
        <w:pStyle w:val="PARAGRAFMETN"/>
        <w:spacing w:before="0" w:after="0"/>
      </w:pPr>
    </w:p>
    <w:p w:rsidR="00161041" w:rsidRDefault="008B581F" w:rsidP="008640F3">
      <w:pPr>
        <w:pStyle w:val="PARAGRAFMETN"/>
        <w:spacing w:before="0" w:after="0"/>
      </w:pPr>
      <w:r>
        <w:t>Tespit için çıkarılan t</w:t>
      </w:r>
      <w:r w:rsidR="00413962" w:rsidRPr="00776494">
        <w:t xml:space="preserve">üm özellikler </w:t>
      </w:r>
      <w:r w:rsidR="00152EB4">
        <w:t>piksel yolu</w:t>
      </w:r>
      <w:r w:rsidR="00413962" w:rsidRPr="00776494">
        <w:t xml:space="preserve"> davranışı ile alakalıdır. </w:t>
      </w:r>
      <w:r w:rsidR="0026188C">
        <w:t>Piksel yolu çıkarma</w:t>
      </w:r>
      <w:r w:rsidR="00FA68CB">
        <w:t>/ekleme</w:t>
      </w:r>
      <w:r w:rsidR="00413962" w:rsidRPr="00776494">
        <w:t xml:space="preserve"> algoritması boyut azaltma ya da artırmada </w:t>
      </w:r>
      <w:r w:rsidR="00152EB4">
        <w:t>piksel yolu</w:t>
      </w:r>
      <w:r w:rsidR="00413962" w:rsidRPr="00776494">
        <w:t xml:space="preserve"> çıkarıp eklediğinden, görüntüde bu işlemden en çok etkilenen öğe </w:t>
      </w:r>
      <w:r w:rsidR="009873E5">
        <w:t>piksel yollarıdır</w:t>
      </w:r>
      <w:r w:rsidR="00413962" w:rsidRPr="00776494">
        <w:t xml:space="preserve">. </w:t>
      </w:r>
      <w:r w:rsidR="009873E5">
        <w:t>Piksel yollarının</w:t>
      </w:r>
      <w:r w:rsidR="00413962" w:rsidRPr="00776494">
        <w:t xml:space="preserve"> ortalama enerjisi </w:t>
      </w:r>
      <w:r w:rsidR="00152EB4">
        <w:t>piksel yolu</w:t>
      </w:r>
      <w:r w:rsidR="00413962" w:rsidRPr="00776494">
        <w:t xml:space="preserve"> çıkarıldığında artar, dolayısıyla enerji değerlendirmeleri</w:t>
      </w:r>
      <w:r>
        <w:t>,</w:t>
      </w:r>
      <w:r w:rsidR="00413962" w:rsidRPr="00776494">
        <w:t xml:space="preserve"> yapılan</w:t>
      </w:r>
      <w:r>
        <w:t xml:space="preserve"> boyutlama</w:t>
      </w:r>
      <w:r w:rsidR="00413962" w:rsidRPr="00776494">
        <w:t xml:space="preserve"> işlemi</w:t>
      </w:r>
      <w:r>
        <w:t>ni</w:t>
      </w:r>
      <w:r w:rsidR="00413962" w:rsidRPr="00776494">
        <w:t xml:space="preserve"> ele verir. YİÖ tabanlı </w:t>
      </w:r>
      <w:r w:rsidR="00FA68CB">
        <w:t>piksel yolu çıkarma</w:t>
      </w:r>
      <w:r w:rsidR="00413962" w:rsidRPr="00776494">
        <w:t xml:space="preserve"> tespit yönteminde de en etkili özellikler </w:t>
      </w:r>
      <w:r w:rsidR="00152EB4">
        <w:t>piksel yolu</w:t>
      </w:r>
      <w:r w:rsidR="00413962" w:rsidRPr="00776494">
        <w:t xml:space="preserve"> tabanlı özellikler olduğundan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413962" w:rsidRPr="00776494">
        <w:t xml:space="preserve"> önerilen </w:t>
      </w:r>
      <w:r w:rsidR="007343D6">
        <w:t>orijinalden bağımsız (blind)</w:t>
      </w:r>
      <w:r w:rsidR="00413962" w:rsidRPr="00776494">
        <w:t xml:space="preserve"> tespit yönteminde yalnızca bu özellikler kullanılmıştır. Önerilen </w:t>
      </w:r>
      <w:r w:rsidR="005C7435">
        <w:t>şerit tabanlı yöntemin</w:t>
      </w:r>
      <w:r w:rsidR="00413962" w:rsidRPr="00776494">
        <w:t xml:space="preserve"> her ölçekleme oranına göre tespit </w:t>
      </w:r>
      <w:r w:rsidR="00413962" w:rsidRPr="00FA565E">
        <w:t xml:space="preserve">performansı </w:t>
      </w:r>
      <w:r w:rsidR="00C9415A">
        <w:fldChar w:fldCharType="begin"/>
      </w:r>
      <w:r w:rsidR="00C9415A">
        <w:instrText xml:space="preserve"> REF _Ref466496166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E461A5">
        <w:rPr>
          <w:noProof/>
          <w:sz w:val="18"/>
          <w:szCs w:val="18"/>
        </w:rPr>
        <w:t>.</w:t>
      </w:r>
      <w:r w:rsidR="007104E6">
        <w:rPr>
          <w:noProof/>
          <w:sz w:val="18"/>
          <w:szCs w:val="18"/>
        </w:rPr>
        <w:t>4</w:t>
      </w:r>
      <w:r w:rsidR="00C9415A">
        <w:fldChar w:fldCharType="end"/>
      </w:r>
      <w:r w:rsidR="00A83D3F">
        <w:t>.</w:t>
      </w:r>
      <w:r w:rsidR="00413962" w:rsidRPr="00FA565E">
        <w:t>’de verilmiştir</w:t>
      </w:r>
      <w:r w:rsidR="00413962" w:rsidRPr="00776494">
        <w:t>. Elde edilen tespit doğrulukları literatürdeki en yüksek tespit oranlarına göre %20’ye kadar artırılmıştır. Bu gelişim, YİÖ’den yararlanarak görüntünün</w:t>
      </w:r>
      <w:r w:rsidR="001B7DCC">
        <w:t xml:space="preserve"> alt parçalarının incelenmesi sonucu ortaya çıkmıştır</w:t>
      </w:r>
      <w:r w:rsidR="00413962" w:rsidRPr="00776494">
        <w:t>. Bir görüntünün optimal</w:t>
      </w:r>
      <w:r w:rsidR="00CF0FA5">
        <w:t xml:space="preserve"> </w:t>
      </w:r>
      <w:r w:rsidR="00152EB4">
        <w:t>piks</w:t>
      </w:r>
      <w:r w:rsidR="000361ED">
        <w:t>el yolunun</w:t>
      </w:r>
      <w:r w:rsidR="00413962" w:rsidRPr="00776494">
        <w:t xml:space="preserve"> genellikle o görüntünün alt parçalarının (şeritler) optimal </w:t>
      </w:r>
      <w:r w:rsidR="000361ED">
        <w:t>piksel yolu</w:t>
      </w:r>
      <w:r w:rsidR="00413962" w:rsidRPr="00776494">
        <w:t xml:space="preserve"> ile aynı olmadığı gözlemlenmiştir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413962" w:rsidRPr="00776494">
        <w:t xml:space="preserve"> ile uyumlu bir çıkarım). Dolayısıyla, şeritler için </w:t>
      </w:r>
      <w:r w:rsidR="00FA68CB">
        <w:t>piksel yolu çıkarma</w:t>
      </w:r>
      <w:r w:rsidR="00413962" w:rsidRPr="00776494">
        <w:t xml:space="preserve"> süreci ile alakalı istatistiksel özellikleri detaylı olarak analiz etmek </w:t>
      </w:r>
      <w:r w:rsidR="00FA68CB">
        <w:t>piksel yolu çıkarma</w:t>
      </w:r>
      <w:r w:rsidR="00413962" w:rsidRPr="00776494">
        <w:t xml:space="preserve"> tabanlı görüntü ölçeklemenin tespitine yardım etmiştir. </w:t>
      </w:r>
    </w:p>
    <w:p w:rsidR="006F2294" w:rsidRPr="00776494" w:rsidRDefault="006F2294" w:rsidP="008640F3">
      <w:pPr>
        <w:pStyle w:val="PARAGRAFMETN"/>
        <w:spacing w:before="0" w:after="0"/>
      </w:pPr>
    </w:p>
    <w:tbl>
      <w:tblPr>
        <w:tblStyle w:val="TabloKlavuzu"/>
        <w:tblW w:w="4872" w:type="pct"/>
        <w:tblInd w:w="107" w:type="dxa"/>
        <w:tblBorders>
          <w:top w:val="none" w:sz="0" w:space="0" w:color="auto"/>
          <w:left w:val="none" w:sz="0" w:space="0" w:color="auto"/>
          <w:right w:val="none" w:sz="0" w:space="0" w:color="auto"/>
        </w:tblBorders>
        <w:tblLook w:val="04A0" w:firstRow="1" w:lastRow="0" w:firstColumn="1" w:lastColumn="0" w:noHBand="0" w:noVBand="1"/>
      </w:tblPr>
      <w:tblGrid>
        <w:gridCol w:w="1987"/>
        <w:gridCol w:w="2125"/>
        <w:gridCol w:w="2126"/>
        <w:gridCol w:w="1985"/>
      </w:tblGrid>
      <w:tr w:rsidR="00413962" w:rsidRPr="00776494" w:rsidTr="00081F7C">
        <w:trPr>
          <w:trHeight w:val="312"/>
        </w:trPr>
        <w:tc>
          <w:tcPr>
            <w:tcW w:w="5000" w:type="pct"/>
            <w:gridSpan w:val="4"/>
            <w:tcBorders>
              <w:bottom w:val="single" w:sz="4" w:space="0" w:color="auto"/>
            </w:tcBorders>
          </w:tcPr>
          <w:p w:rsidR="00413962" w:rsidRPr="00E461A5" w:rsidRDefault="00413962" w:rsidP="003D1EF6">
            <w:pPr>
              <w:spacing w:line="360" w:lineRule="auto"/>
              <w:jc w:val="center"/>
              <w:rPr>
                <w:sz w:val="18"/>
                <w:szCs w:val="18"/>
              </w:rPr>
            </w:pPr>
            <w:bookmarkStart w:id="164" w:name="_Ref466496166"/>
            <w:bookmarkStart w:id="165" w:name="_Toc468697450"/>
            <w:r w:rsidRPr="00E461A5">
              <w:rPr>
                <w:sz w:val="18"/>
                <w:szCs w:val="18"/>
              </w:rPr>
              <w:t xml:space="preserve">Tablo </w:t>
            </w:r>
            <w:r w:rsidR="00DC5BA7" w:rsidRPr="00E461A5">
              <w:rPr>
                <w:sz w:val="18"/>
                <w:szCs w:val="18"/>
              </w:rPr>
              <w:fldChar w:fldCharType="begin"/>
            </w:r>
            <w:r w:rsidR="007675D7" w:rsidRPr="00E461A5">
              <w:rPr>
                <w:sz w:val="18"/>
                <w:szCs w:val="18"/>
              </w:rPr>
              <w:instrText xml:space="preserve"> STYLEREF 1 \s </w:instrText>
            </w:r>
            <w:r w:rsidR="00DC5BA7" w:rsidRPr="00E461A5">
              <w:rPr>
                <w:sz w:val="18"/>
                <w:szCs w:val="18"/>
              </w:rPr>
              <w:fldChar w:fldCharType="separate"/>
            </w:r>
            <w:r w:rsidR="007104E6">
              <w:rPr>
                <w:noProof/>
                <w:sz w:val="18"/>
                <w:szCs w:val="18"/>
                <w:cs/>
              </w:rPr>
              <w:t>‎</w:t>
            </w:r>
            <w:r w:rsidR="007104E6">
              <w:rPr>
                <w:noProof/>
                <w:sz w:val="18"/>
                <w:szCs w:val="18"/>
              </w:rPr>
              <w:t>4</w:t>
            </w:r>
            <w:r w:rsidR="00DC5BA7" w:rsidRPr="00E461A5">
              <w:rPr>
                <w:sz w:val="18"/>
                <w:szCs w:val="18"/>
              </w:rPr>
              <w:fldChar w:fldCharType="end"/>
            </w:r>
            <w:r w:rsidRPr="00E461A5">
              <w:rPr>
                <w:sz w:val="18"/>
                <w:szCs w:val="18"/>
              </w:rPr>
              <w:t>.</w:t>
            </w:r>
            <w:r w:rsidR="00DC5BA7" w:rsidRPr="00E461A5">
              <w:rPr>
                <w:sz w:val="18"/>
                <w:szCs w:val="18"/>
              </w:rPr>
              <w:fldChar w:fldCharType="begin"/>
            </w:r>
            <w:r w:rsidR="007675D7" w:rsidRPr="00E461A5">
              <w:rPr>
                <w:sz w:val="18"/>
                <w:szCs w:val="18"/>
              </w:rPr>
              <w:instrText xml:space="preserve"> SEQ Tablo \* ARABIC \s 1 </w:instrText>
            </w:r>
            <w:r w:rsidR="00DC5BA7" w:rsidRPr="00E461A5">
              <w:rPr>
                <w:sz w:val="18"/>
                <w:szCs w:val="18"/>
              </w:rPr>
              <w:fldChar w:fldCharType="separate"/>
            </w:r>
            <w:r w:rsidR="007104E6">
              <w:rPr>
                <w:noProof/>
                <w:sz w:val="18"/>
                <w:szCs w:val="18"/>
              </w:rPr>
              <w:t>4</w:t>
            </w:r>
            <w:r w:rsidR="00DC5BA7" w:rsidRPr="00E461A5">
              <w:rPr>
                <w:sz w:val="18"/>
                <w:szCs w:val="18"/>
              </w:rPr>
              <w:fldChar w:fldCharType="end"/>
            </w:r>
            <w:bookmarkEnd w:id="164"/>
            <w:r w:rsidR="00DA5BED" w:rsidRPr="00E461A5">
              <w:rPr>
                <w:sz w:val="18"/>
                <w:szCs w:val="18"/>
              </w:rPr>
              <w:t xml:space="preserve">. Tespit </w:t>
            </w:r>
            <w:r w:rsidR="00025BCA" w:rsidRPr="00E461A5">
              <w:rPr>
                <w:sz w:val="18"/>
                <w:szCs w:val="18"/>
              </w:rPr>
              <w:t>d</w:t>
            </w:r>
            <w:r w:rsidR="00DA5BED" w:rsidRPr="00E461A5">
              <w:rPr>
                <w:sz w:val="18"/>
                <w:szCs w:val="18"/>
              </w:rPr>
              <w:t>oğrulukları (%)</w:t>
            </w:r>
            <w:bookmarkEnd w:id="165"/>
          </w:p>
        </w:tc>
      </w:tr>
      <w:tr w:rsidR="00413962" w:rsidRPr="00776494" w:rsidTr="00081F7C">
        <w:trPr>
          <w:trHeight w:val="312"/>
        </w:trPr>
        <w:tc>
          <w:tcPr>
            <w:tcW w:w="1208" w:type="pct"/>
            <w:tcBorders>
              <w:top w:val="single" w:sz="4" w:space="0" w:color="auto"/>
              <w:bottom w:val="single" w:sz="4" w:space="0" w:color="auto"/>
              <w:right w:val="nil"/>
            </w:tcBorders>
            <w:vAlign w:val="center"/>
          </w:tcPr>
          <w:p w:rsidR="00413962" w:rsidRPr="00E461A5" w:rsidRDefault="00413962" w:rsidP="00BB00C9">
            <w:pPr>
              <w:tabs>
                <w:tab w:val="left" w:pos="142"/>
              </w:tabs>
              <w:spacing w:line="360" w:lineRule="auto"/>
              <w:ind w:left="-142"/>
              <w:jc w:val="center"/>
            </w:pPr>
            <w:r w:rsidRPr="00E461A5">
              <w:t>Ö</w:t>
            </w:r>
            <w:r w:rsidR="00DA5BED" w:rsidRPr="00E461A5">
              <w:t>lçekleme Oranı</w:t>
            </w:r>
          </w:p>
        </w:tc>
        <w:tc>
          <w:tcPr>
            <w:tcW w:w="1292" w:type="pct"/>
            <w:tcBorders>
              <w:top w:val="single" w:sz="4" w:space="0" w:color="auto"/>
              <w:left w:val="nil"/>
              <w:bottom w:val="single" w:sz="4" w:space="0" w:color="auto"/>
              <w:right w:val="nil"/>
            </w:tcBorders>
            <w:vAlign w:val="center"/>
          </w:tcPr>
          <w:p w:rsidR="00413962" w:rsidRPr="00E461A5" w:rsidRDefault="00DC5BA7" w:rsidP="00BB00C9">
            <w:pPr>
              <w:tabs>
                <w:tab w:val="left" w:pos="142"/>
              </w:tabs>
              <w:spacing w:line="360" w:lineRule="auto"/>
              <w:ind w:left="-142"/>
              <w:jc w:val="center"/>
            </w:pPr>
            <w:r w:rsidRPr="00E461A5">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E461A5">
              <w:fldChar w:fldCharType="separate"/>
            </w:r>
            <w:r w:rsidR="005D0593" w:rsidRPr="005D0593">
              <w:rPr>
                <w:noProof/>
              </w:rPr>
              <w:t>[32]</w:t>
            </w:r>
            <w:r w:rsidRPr="00E461A5">
              <w:fldChar w:fldCharType="end"/>
            </w:r>
          </w:p>
        </w:tc>
        <w:tc>
          <w:tcPr>
            <w:tcW w:w="1293" w:type="pct"/>
            <w:tcBorders>
              <w:top w:val="single" w:sz="4" w:space="0" w:color="auto"/>
              <w:left w:val="nil"/>
              <w:bottom w:val="single" w:sz="4" w:space="0" w:color="auto"/>
              <w:right w:val="nil"/>
            </w:tcBorders>
            <w:vAlign w:val="center"/>
          </w:tcPr>
          <w:p w:rsidR="00413962" w:rsidRPr="00E461A5" w:rsidRDefault="00DC5BA7" w:rsidP="00BB00C9">
            <w:pPr>
              <w:tabs>
                <w:tab w:val="left" w:pos="142"/>
              </w:tabs>
              <w:spacing w:line="360" w:lineRule="auto"/>
              <w:ind w:left="-142"/>
              <w:jc w:val="center"/>
            </w:pPr>
            <w:r w:rsidRPr="00E461A5">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E461A5">
              <w:fldChar w:fldCharType="separate"/>
            </w:r>
            <w:r w:rsidR="005D0593" w:rsidRPr="005D0593">
              <w:rPr>
                <w:noProof/>
              </w:rPr>
              <w:t>[39]</w:t>
            </w:r>
            <w:r w:rsidRPr="00E461A5">
              <w:fldChar w:fldCharType="end"/>
            </w:r>
          </w:p>
        </w:tc>
        <w:tc>
          <w:tcPr>
            <w:tcW w:w="1207" w:type="pct"/>
            <w:tcBorders>
              <w:top w:val="single" w:sz="4" w:space="0" w:color="auto"/>
              <w:left w:val="nil"/>
              <w:bottom w:val="single" w:sz="4" w:space="0" w:color="auto"/>
            </w:tcBorders>
            <w:vAlign w:val="center"/>
          </w:tcPr>
          <w:p w:rsidR="00413962" w:rsidRPr="00E461A5" w:rsidRDefault="00DA5BED" w:rsidP="005C7435">
            <w:pPr>
              <w:tabs>
                <w:tab w:val="left" w:pos="142"/>
              </w:tabs>
              <w:spacing w:line="360" w:lineRule="auto"/>
              <w:ind w:left="-142"/>
              <w:jc w:val="center"/>
            </w:pPr>
            <w:r w:rsidRPr="00E461A5">
              <w:t>Ş</w:t>
            </w:r>
            <w:r w:rsidR="005C7435">
              <w:t>erit tabanlı</w:t>
            </w:r>
          </w:p>
        </w:tc>
      </w:tr>
      <w:tr w:rsidR="00413962" w:rsidRPr="00776494" w:rsidTr="00081F7C">
        <w:tc>
          <w:tcPr>
            <w:tcW w:w="1208" w:type="pct"/>
            <w:tcBorders>
              <w:top w:val="single" w:sz="4" w:space="0" w:color="auto"/>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3%</w:t>
            </w:r>
          </w:p>
        </w:tc>
        <w:tc>
          <w:tcPr>
            <w:tcW w:w="1292" w:type="pct"/>
            <w:tcBorders>
              <w:top w:val="single" w:sz="4" w:space="0" w:color="auto"/>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53</w:t>
            </w:r>
            <w:r w:rsidR="00DA5BED" w:rsidRPr="00E461A5">
              <w:rPr>
                <w:color w:val="000000"/>
              </w:rPr>
              <w:t>,</w:t>
            </w:r>
            <w:r w:rsidRPr="00E461A5">
              <w:rPr>
                <w:color w:val="000000"/>
              </w:rPr>
              <w:t>25</w:t>
            </w:r>
          </w:p>
        </w:tc>
        <w:tc>
          <w:tcPr>
            <w:tcW w:w="1293" w:type="pct"/>
            <w:tcBorders>
              <w:top w:val="single" w:sz="4" w:space="0" w:color="auto"/>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55</w:t>
            </w:r>
            <w:r w:rsidR="00DA5BED" w:rsidRPr="00E461A5">
              <w:rPr>
                <w:color w:val="000000"/>
              </w:rPr>
              <w:t>,</w:t>
            </w:r>
            <w:r w:rsidRPr="00E461A5">
              <w:rPr>
                <w:color w:val="000000"/>
              </w:rPr>
              <w:t>64</w:t>
            </w:r>
          </w:p>
        </w:tc>
        <w:tc>
          <w:tcPr>
            <w:tcW w:w="1207" w:type="pct"/>
            <w:tcBorders>
              <w:top w:val="single" w:sz="4" w:space="0" w:color="auto"/>
              <w:left w:val="nil"/>
              <w:bottom w:val="nil"/>
            </w:tcBorders>
            <w:vAlign w:val="center"/>
          </w:tcPr>
          <w:p w:rsidR="00413962" w:rsidRPr="00E461A5" w:rsidRDefault="00413962" w:rsidP="00BB00C9">
            <w:pPr>
              <w:tabs>
                <w:tab w:val="left" w:pos="142"/>
              </w:tabs>
              <w:spacing w:line="360" w:lineRule="auto"/>
              <w:ind w:left="-142"/>
              <w:jc w:val="center"/>
              <w:rPr>
                <w:b/>
                <w:color w:val="000000"/>
              </w:rPr>
            </w:pPr>
            <w:r w:rsidRPr="00E461A5">
              <w:rPr>
                <w:b/>
                <w:color w:val="000000"/>
              </w:rPr>
              <w:t>74</w:t>
            </w:r>
            <w:r w:rsidR="00DA5BED" w:rsidRPr="00E461A5">
              <w:rPr>
                <w:b/>
                <w:color w:val="000000"/>
              </w:rPr>
              <w:t>,</w:t>
            </w:r>
            <w:r w:rsidRPr="00E461A5">
              <w:rPr>
                <w:b/>
                <w:color w:val="000000"/>
              </w:rPr>
              <w:t>48</w:t>
            </w:r>
          </w:p>
        </w:tc>
      </w:tr>
      <w:tr w:rsidR="00413962" w:rsidRPr="00776494" w:rsidTr="00081F7C">
        <w:tc>
          <w:tcPr>
            <w:tcW w:w="1208" w:type="pct"/>
            <w:tcBorders>
              <w:top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6%</w:t>
            </w:r>
          </w:p>
        </w:tc>
        <w:tc>
          <w:tcPr>
            <w:tcW w:w="1292"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63</w:t>
            </w:r>
            <w:r w:rsidR="00DA5BED" w:rsidRPr="00E461A5">
              <w:rPr>
                <w:color w:val="000000"/>
              </w:rPr>
              <w:t>,</w:t>
            </w:r>
            <w:r w:rsidRPr="00E461A5">
              <w:rPr>
                <w:color w:val="000000"/>
              </w:rPr>
              <w:t>19</w:t>
            </w:r>
          </w:p>
        </w:tc>
        <w:tc>
          <w:tcPr>
            <w:tcW w:w="1293"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66</w:t>
            </w:r>
            <w:r w:rsidR="00DA5BED" w:rsidRPr="00E461A5">
              <w:rPr>
                <w:color w:val="000000"/>
              </w:rPr>
              <w:t>,</w:t>
            </w:r>
            <w:r w:rsidRPr="00E461A5">
              <w:rPr>
                <w:color w:val="000000"/>
              </w:rPr>
              <w:t>63</w:t>
            </w:r>
          </w:p>
        </w:tc>
        <w:tc>
          <w:tcPr>
            <w:tcW w:w="1207" w:type="pct"/>
            <w:tcBorders>
              <w:top w:val="nil"/>
              <w:left w:val="nil"/>
              <w:bottom w:val="nil"/>
            </w:tcBorders>
            <w:vAlign w:val="center"/>
          </w:tcPr>
          <w:p w:rsidR="00413962" w:rsidRPr="00E461A5" w:rsidRDefault="00413962" w:rsidP="00BB00C9">
            <w:pPr>
              <w:tabs>
                <w:tab w:val="left" w:pos="142"/>
              </w:tabs>
              <w:spacing w:line="360" w:lineRule="auto"/>
              <w:ind w:left="-142"/>
              <w:jc w:val="center"/>
              <w:rPr>
                <w:b/>
                <w:color w:val="000000"/>
              </w:rPr>
            </w:pPr>
            <w:r w:rsidRPr="00E461A5">
              <w:rPr>
                <w:b/>
                <w:color w:val="000000"/>
              </w:rPr>
              <w:t>87</w:t>
            </w:r>
            <w:r w:rsidR="00DA5BED" w:rsidRPr="00E461A5">
              <w:rPr>
                <w:b/>
                <w:color w:val="000000"/>
              </w:rPr>
              <w:t>,</w:t>
            </w:r>
            <w:r w:rsidRPr="00E461A5">
              <w:rPr>
                <w:b/>
                <w:color w:val="000000"/>
              </w:rPr>
              <w:t>52</w:t>
            </w:r>
          </w:p>
        </w:tc>
      </w:tr>
      <w:tr w:rsidR="00413962" w:rsidRPr="00776494" w:rsidTr="00081F7C">
        <w:tc>
          <w:tcPr>
            <w:tcW w:w="1208" w:type="pct"/>
            <w:tcBorders>
              <w:top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10%</w:t>
            </w:r>
          </w:p>
        </w:tc>
        <w:tc>
          <w:tcPr>
            <w:tcW w:w="1292"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71</w:t>
            </w:r>
            <w:r w:rsidR="00DA5BED" w:rsidRPr="00E461A5">
              <w:rPr>
                <w:color w:val="000000"/>
              </w:rPr>
              <w:t>,</w:t>
            </w:r>
            <w:r w:rsidRPr="00E461A5">
              <w:rPr>
                <w:color w:val="000000"/>
              </w:rPr>
              <w:t>53</w:t>
            </w:r>
          </w:p>
        </w:tc>
        <w:tc>
          <w:tcPr>
            <w:tcW w:w="1293"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78</w:t>
            </w:r>
            <w:r w:rsidR="00DA5BED" w:rsidRPr="00E461A5">
              <w:rPr>
                <w:color w:val="000000"/>
              </w:rPr>
              <w:t>,</w:t>
            </w:r>
            <w:r w:rsidRPr="00E461A5">
              <w:rPr>
                <w:color w:val="000000"/>
              </w:rPr>
              <w:t>31</w:t>
            </w:r>
          </w:p>
        </w:tc>
        <w:tc>
          <w:tcPr>
            <w:tcW w:w="1207" w:type="pct"/>
            <w:tcBorders>
              <w:top w:val="nil"/>
              <w:left w:val="nil"/>
              <w:bottom w:val="nil"/>
            </w:tcBorders>
            <w:vAlign w:val="center"/>
          </w:tcPr>
          <w:p w:rsidR="00413962" w:rsidRPr="00E461A5" w:rsidRDefault="00413962" w:rsidP="00BB00C9">
            <w:pPr>
              <w:tabs>
                <w:tab w:val="left" w:pos="142"/>
              </w:tabs>
              <w:spacing w:line="360" w:lineRule="auto"/>
              <w:ind w:left="-142"/>
              <w:jc w:val="center"/>
              <w:rPr>
                <w:b/>
                <w:color w:val="000000"/>
              </w:rPr>
            </w:pPr>
            <w:r w:rsidRPr="00E461A5">
              <w:rPr>
                <w:b/>
                <w:color w:val="000000"/>
              </w:rPr>
              <w:t>94</w:t>
            </w:r>
            <w:r w:rsidR="00DA5BED" w:rsidRPr="00E461A5">
              <w:rPr>
                <w:b/>
                <w:color w:val="000000"/>
              </w:rPr>
              <w:t>,</w:t>
            </w:r>
            <w:r w:rsidRPr="00E461A5">
              <w:rPr>
                <w:b/>
                <w:color w:val="000000"/>
              </w:rPr>
              <w:t>02</w:t>
            </w:r>
          </w:p>
        </w:tc>
      </w:tr>
      <w:tr w:rsidR="00413962" w:rsidRPr="00776494" w:rsidTr="00081F7C">
        <w:tc>
          <w:tcPr>
            <w:tcW w:w="1208" w:type="pct"/>
            <w:tcBorders>
              <w:top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20%</w:t>
            </w:r>
          </w:p>
        </w:tc>
        <w:tc>
          <w:tcPr>
            <w:tcW w:w="1292"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79</w:t>
            </w:r>
            <w:r w:rsidR="00DA5BED" w:rsidRPr="00E461A5">
              <w:rPr>
                <w:color w:val="000000"/>
              </w:rPr>
              <w:t>,</w:t>
            </w:r>
            <w:r w:rsidRPr="00E461A5">
              <w:rPr>
                <w:color w:val="000000"/>
              </w:rPr>
              <w:t>56</w:t>
            </w:r>
          </w:p>
        </w:tc>
        <w:tc>
          <w:tcPr>
            <w:tcW w:w="1293"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91</w:t>
            </w:r>
            <w:r w:rsidR="00DA5BED" w:rsidRPr="00E461A5">
              <w:rPr>
                <w:color w:val="000000"/>
              </w:rPr>
              <w:t>,</w:t>
            </w:r>
            <w:r w:rsidRPr="00E461A5">
              <w:rPr>
                <w:color w:val="000000"/>
              </w:rPr>
              <w:t>52</w:t>
            </w:r>
          </w:p>
        </w:tc>
        <w:tc>
          <w:tcPr>
            <w:tcW w:w="1207" w:type="pct"/>
            <w:tcBorders>
              <w:top w:val="nil"/>
              <w:left w:val="nil"/>
              <w:bottom w:val="nil"/>
            </w:tcBorders>
            <w:vAlign w:val="center"/>
          </w:tcPr>
          <w:p w:rsidR="00413962" w:rsidRPr="00E461A5" w:rsidRDefault="00413962" w:rsidP="00BB00C9">
            <w:pPr>
              <w:tabs>
                <w:tab w:val="left" w:pos="142"/>
              </w:tabs>
              <w:spacing w:line="360" w:lineRule="auto"/>
              <w:ind w:left="-142"/>
              <w:jc w:val="center"/>
              <w:rPr>
                <w:b/>
                <w:color w:val="000000"/>
              </w:rPr>
            </w:pPr>
            <w:r w:rsidRPr="00E461A5">
              <w:rPr>
                <w:b/>
                <w:color w:val="000000"/>
              </w:rPr>
              <w:t>98</w:t>
            </w:r>
            <w:r w:rsidR="00DA5BED" w:rsidRPr="00E461A5">
              <w:rPr>
                <w:b/>
                <w:color w:val="000000"/>
              </w:rPr>
              <w:t>,</w:t>
            </w:r>
            <w:r w:rsidRPr="00E461A5">
              <w:rPr>
                <w:b/>
                <w:color w:val="000000"/>
              </w:rPr>
              <w:t>54</w:t>
            </w:r>
          </w:p>
        </w:tc>
      </w:tr>
      <w:tr w:rsidR="00413962" w:rsidRPr="00776494" w:rsidTr="00081F7C">
        <w:trPr>
          <w:trHeight w:val="73"/>
        </w:trPr>
        <w:tc>
          <w:tcPr>
            <w:tcW w:w="1208" w:type="pct"/>
            <w:tcBorders>
              <w:top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30%</w:t>
            </w:r>
          </w:p>
        </w:tc>
        <w:tc>
          <w:tcPr>
            <w:tcW w:w="1292"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86</w:t>
            </w:r>
            <w:r w:rsidR="00DA5BED" w:rsidRPr="00E461A5">
              <w:rPr>
                <w:color w:val="000000"/>
              </w:rPr>
              <w:t>,</w:t>
            </w:r>
            <w:r w:rsidRPr="00E461A5">
              <w:rPr>
                <w:color w:val="000000"/>
              </w:rPr>
              <w:t>40</w:t>
            </w:r>
          </w:p>
        </w:tc>
        <w:tc>
          <w:tcPr>
            <w:tcW w:w="1293" w:type="pct"/>
            <w:tcBorders>
              <w:top w:val="nil"/>
              <w:left w:val="nil"/>
              <w:bottom w:val="nil"/>
              <w:right w:val="nil"/>
            </w:tcBorders>
            <w:vAlign w:val="center"/>
          </w:tcPr>
          <w:p w:rsidR="00413962" w:rsidRPr="00E461A5" w:rsidRDefault="00413962" w:rsidP="00BB00C9">
            <w:pPr>
              <w:tabs>
                <w:tab w:val="left" w:pos="142"/>
              </w:tabs>
              <w:spacing w:line="360" w:lineRule="auto"/>
              <w:ind w:left="-142"/>
              <w:jc w:val="center"/>
              <w:rPr>
                <w:color w:val="000000"/>
              </w:rPr>
            </w:pPr>
            <w:r w:rsidRPr="00E461A5">
              <w:rPr>
                <w:color w:val="000000"/>
              </w:rPr>
              <w:t>95</w:t>
            </w:r>
            <w:r w:rsidR="00DA5BED" w:rsidRPr="00E461A5">
              <w:rPr>
                <w:color w:val="000000"/>
              </w:rPr>
              <w:t>,</w:t>
            </w:r>
            <w:r w:rsidRPr="00E461A5">
              <w:rPr>
                <w:color w:val="000000"/>
              </w:rPr>
              <w:t>43</w:t>
            </w:r>
          </w:p>
        </w:tc>
        <w:tc>
          <w:tcPr>
            <w:tcW w:w="1207" w:type="pct"/>
            <w:tcBorders>
              <w:top w:val="nil"/>
              <w:left w:val="nil"/>
              <w:bottom w:val="nil"/>
            </w:tcBorders>
            <w:vAlign w:val="center"/>
          </w:tcPr>
          <w:p w:rsidR="00413962" w:rsidRPr="00E461A5" w:rsidRDefault="00413962" w:rsidP="00BB00C9">
            <w:pPr>
              <w:tabs>
                <w:tab w:val="left" w:pos="142"/>
              </w:tabs>
              <w:spacing w:line="360" w:lineRule="auto"/>
              <w:ind w:left="-142"/>
              <w:jc w:val="center"/>
              <w:rPr>
                <w:b/>
                <w:color w:val="000000"/>
              </w:rPr>
            </w:pPr>
            <w:r w:rsidRPr="00E461A5">
              <w:rPr>
                <w:b/>
                <w:color w:val="000000"/>
              </w:rPr>
              <w:t>99</w:t>
            </w:r>
            <w:r w:rsidR="00DA5BED" w:rsidRPr="00E461A5">
              <w:rPr>
                <w:b/>
                <w:color w:val="000000"/>
              </w:rPr>
              <w:t>,</w:t>
            </w:r>
            <w:r w:rsidRPr="00E461A5">
              <w:rPr>
                <w:b/>
                <w:color w:val="000000"/>
              </w:rPr>
              <w:t>55</w:t>
            </w:r>
          </w:p>
        </w:tc>
      </w:tr>
      <w:tr w:rsidR="00413962" w:rsidRPr="00776494" w:rsidTr="00081F7C">
        <w:tc>
          <w:tcPr>
            <w:tcW w:w="1208" w:type="pct"/>
            <w:tcBorders>
              <w:top w:val="nil"/>
              <w:right w:val="nil"/>
            </w:tcBorders>
            <w:vAlign w:val="center"/>
          </w:tcPr>
          <w:p w:rsidR="00413962" w:rsidRPr="00E461A5" w:rsidRDefault="00DA5BED" w:rsidP="00BB00C9">
            <w:pPr>
              <w:tabs>
                <w:tab w:val="left" w:pos="142"/>
              </w:tabs>
              <w:spacing w:line="360" w:lineRule="auto"/>
              <w:ind w:left="-142"/>
              <w:jc w:val="center"/>
            </w:pPr>
            <w:r w:rsidRPr="00E461A5">
              <w:t>Ortalama</w:t>
            </w:r>
          </w:p>
        </w:tc>
        <w:tc>
          <w:tcPr>
            <w:tcW w:w="1292" w:type="pct"/>
            <w:tcBorders>
              <w:top w:val="nil"/>
              <w:left w:val="nil"/>
              <w:right w:val="nil"/>
            </w:tcBorders>
            <w:vAlign w:val="center"/>
          </w:tcPr>
          <w:p w:rsidR="00413962" w:rsidRPr="00E461A5" w:rsidRDefault="00DA5BED" w:rsidP="00BB00C9">
            <w:pPr>
              <w:tabs>
                <w:tab w:val="left" w:pos="142"/>
              </w:tabs>
              <w:spacing w:line="360" w:lineRule="auto"/>
              <w:ind w:left="-142"/>
              <w:jc w:val="center"/>
              <w:rPr>
                <w:color w:val="000000"/>
              </w:rPr>
            </w:pPr>
            <w:r w:rsidRPr="00E461A5">
              <w:rPr>
                <w:color w:val="000000"/>
              </w:rPr>
              <w:t>70,79</w:t>
            </w:r>
          </w:p>
        </w:tc>
        <w:tc>
          <w:tcPr>
            <w:tcW w:w="1293" w:type="pct"/>
            <w:tcBorders>
              <w:top w:val="nil"/>
              <w:left w:val="nil"/>
              <w:right w:val="nil"/>
            </w:tcBorders>
            <w:vAlign w:val="center"/>
          </w:tcPr>
          <w:p w:rsidR="00413962" w:rsidRPr="00E461A5" w:rsidRDefault="00DA5BED" w:rsidP="00BB00C9">
            <w:pPr>
              <w:tabs>
                <w:tab w:val="left" w:pos="142"/>
              </w:tabs>
              <w:spacing w:line="360" w:lineRule="auto"/>
              <w:ind w:left="-142"/>
              <w:jc w:val="center"/>
            </w:pPr>
            <w:r w:rsidRPr="00E461A5">
              <w:t>77,51</w:t>
            </w:r>
          </w:p>
        </w:tc>
        <w:tc>
          <w:tcPr>
            <w:tcW w:w="1207" w:type="pct"/>
            <w:tcBorders>
              <w:top w:val="nil"/>
              <w:left w:val="nil"/>
            </w:tcBorders>
            <w:vAlign w:val="center"/>
          </w:tcPr>
          <w:p w:rsidR="00413962" w:rsidRPr="00E461A5" w:rsidRDefault="00DA5BED" w:rsidP="00BB00C9">
            <w:pPr>
              <w:tabs>
                <w:tab w:val="left" w:pos="142"/>
              </w:tabs>
              <w:spacing w:line="360" w:lineRule="auto"/>
              <w:ind w:left="-142"/>
              <w:jc w:val="center"/>
              <w:rPr>
                <w:b/>
                <w:color w:val="000000"/>
              </w:rPr>
            </w:pPr>
            <w:r w:rsidRPr="00E461A5">
              <w:rPr>
                <w:b/>
                <w:color w:val="000000"/>
              </w:rPr>
              <w:t>90,82</w:t>
            </w:r>
          </w:p>
        </w:tc>
      </w:tr>
    </w:tbl>
    <w:p w:rsidR="00E461A5" w:rsidRDefault="00E461A5" w:rsidP="00711E62">
      <w:pPr>
        <w:pStyle w:val="PARAGRAFMETN"/>
        <w:spacing w:before="0" w:after="0"/>
      </w:pPr>
    </w:p>
    <w:p w:rsidR="00413962" w:rsidRDefault="00EE5239" w:rsidP="002650FE">
      <w:pPr>
        <w:pStyle w:val="PARAGRAFMETN"/>
        <w:spacing w:before="0" w:after="0"/>
      </w:pPr>
      <w:r w:rsidRPr="00776494">
        <w:t xml:space="preserve">Ayrıca, daha gerçekçi tespit oranlarını görebilmek için </w:t>
      </w:r>
      <w:r w:rsidR="005C7435">
        <w:t>şerit tabanlı yöntemin</w:t>
      </w:r>
      <w:r w:rsidRPr="00776494">
        <w:t xml:space="preserve"> karışık </w:t>
      </w:r>
      <w:r w:rsidR="00562B4C" w:rsidRPr="00776494">
        <w:t xml:space="preserve">veri kümesi ile testi de gerçekleştirilmiştir. Gerçek dünyadaki adli analizlerde ölçekleme oranı bilinemeyeceğinden karışık veri kümesi ile yapılan deneyler önerilen </w:t>
      </w:r>
      <w:r w:rsidR="005C7435">
        <w:t>şerit tabanlı yöntemin</w:t>
      </w:r>
      <w:r w:rsidR="00B125F9" w:rsidRPr="00776494">
        <w:t xml:space="preserve"> </w:t>
      </w:r>
      <w:r w:rsidR="00205B67" w:rsidRPr="00776494">
        <w:t>gerçekçi sonuçlarını vermektedir.</w:t>
      </w:r>
      <w:r w:rsidR="00D5539A">
        <w:t xml:space="preserve"> </w:t>
      </w:r>
      <w:r w:rsidR="00D5539A" w:rsidRPr="00214970">
        <w:t xml:space="preserve">Karışık veri kümesi ile test </w:t>
      </w:r>
      <w:r w:rsidR="00B37EC9" w:rsidRPr="00214970">
        <w:t xml:space="preserve">görüntünün %30 ölçeklenip ölçeklenmediğinin tespiti  </w:t>
      </w:r>
      <w:r w:rsidR="00C9415A">
        <w:fldChar w:fldCharType="begin"/>
      </w:r>
      <w:r w:rsidR="00C9415A">
        <w:instrText xml:space="preserve"> REF _Ref468201559 \h  \* MERGEFORMAT </w:instrText>
      </w:r>
      <w:r w:rsidR="00C9415A">
        <w:fldChar w:fldCharType="separate"/>
      </w:r>
      <w:r w:rsidR="007104E6" w:rsidRPr="007104E6">
        <w:t xml:space="preserve">Şekil </w:t>
      </w:r>
      <w:r w:rsidR="007104E6" w:rsidRPr="007104E6">
        <w:rPr>
          <w:noProof/>
          <w:cs/>
        </w:rPr>
        <w:t>‎</w:t>
      </w:r>
      <w:r w:rsidR="007104E6">
        <w:rPr>
          <w:noProof/>
          <w:sz w:val="18"/>
          <w:szCs w:val="18"/>
        </w:rPr>
        <w:t>4</w:t>
      </w:r>
      <w:r w:rsidR="007104E6" w:rsidRPr="00776494">
        <w:rPr>
          <w:noProof/>
          <w:sz w:val="18"/>
          <w:szCs w:val="18"/>
        </w:rPr>
        <w:t>.</w:t>
      </w:r>
      <w:r w:rsidR="007104E6">
        <w:rPr>
          <w:noProof/>
          <w:sz w:val="18"/>
          <w:szCs w:val="18"/>
        </w:rPr>
        <w:t>3</w:t>
      </w:r>
      <w:r w:rsidR="00C9415A">
        <w:fldChar w:fldCharType="end"/>
      </w:r>
      <w:r w:rsidR="006B4447">
        <w:t>.</w:t>
      </w:r>
      <w:r w:rsidR="00D5539A" w:rsidRPr="00214970">
        <w:t>’d</w:t>
      </w:r>
      <w:r w:rsidR="00264B4A">
        <w:t>e</w:t>
      </w:r>
      <w:r w:rsidR="00D5539A" w:rsidRPr="00214970">
        <w:t xml:space="preserve"> görsel </w:t>
      </w:r>
      <w:r w:rsidR="00D5539A" w:rsidRPr="00214970">
        <w:lastRenderedPageBreak/>
        <w:t xml:space="preserve">olarak gösterilmiştir. </w:t>
      </w:r>
      <w:r w:rsidR="00205B67" w:rsidRPr="00214970">
        <w:t xml:space="preserve"> </w:t>
      </w:r>
      <w:r w:rsidR="009C17EC">
        <w:t>Bu amaçla o</w:t>
      </w:r>
      <w:r w:rsidR="00205B67" w:rsidRPr="00214970">
        <w:t xml:space="preserve">rijinal görüntüler ve </w:t>
      </w:r>
      <w:r w:rsidR="006E4756">
        <w:t xml:space="preserve">piksel yolu çıkarma </w:t>
      </w:r>
      <w:r w:rsidR="00FA68CB">
        <w:t>yöntemi</w:t>
      </w:r>
      <w:r w:rsidR="00205B67" w:rsidRPr="00214970">
        <w:t xml:space="preserve"> ile %3, %6, %10, %20, %</w:t>
      </w:r>
      <w:r w:rsidR="00205B67" w:rsidRPr="00776494">
        <w:t>30</w:t>
      </w:r>
      <w:r w:rsidR="00347A84">
        <w:t xml:space="preserve"> oranlarında</w:t>
      </w:r>
      <w:r w:rsidR="00205B67" w:rsidRPr="00776494">
        <w:t xml:space="preserve"> ölçeklenmiş görüntül</w:t>
      </w:r>
      <w:r w:rsidR="00D5539A">
        <w:t>er DVM’ye girdi o</w:t>
      </w:r>
      <w:r w:rsidR="00693197">
        <w:t>larak verilmiştir. Şe</w:t>
      </w:r>
      <w:r w:rsidR="00122159">
        <w:t>rit tabanlı yöntemin</w:t>
      </w:r>
      <w:r w:rsidR="002F2C1D" w:rsidRPr="00776494">
        <w:t xml:space="preserve"> performansı </w:t>
      </w:r>
      <w:r w:rsidR="00D5539A">
        <w:t xml:space="preserve">bu şekilde </w:t>
      </w:r>
      <w:r w:rsidR="002F2C1D" w:rsidRPr="00776494">
        <w:t>ölçülmüştür</w:t>
      </w:r>
      <w:r w:rsidR="004D55EE">
        <w:t>. Sonuçlar</w:t>
      </w:r>
      <w:r w:rsidR="00693197">
        <w:t xml:space="preserve"> </w:t>
      </w:r>
      <w:r w:rsidR="00C9415A">
        <w:fldChar w:fldCharType="begin"/>
      </w:r>
      <w:r w:rsidR="00C9415A">
        <w:instrText xml:space="preserve"> REF _Ref466149482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E461A5">
        <w:rPr>
          <w:noProof/>
          <w:sz w:val="18"/>
          <w:szCs w:val="18"/>
        </w:rPr>
        <w:t>.</w:t>
      </w:r>
      <w:r w:rsidR="007104E6">
        <w:rPr>
          <w:noProof/>
          <w:sz w:val="18"/>
          <w:szCs w:val="18"/>
        </w:rPr>
        <w:t>5</w:t>
      </w:r>
      <w:r w:rsidR="00C9415A">
        <w:fldChar w:fldCharType="end"/>
      </w:r>
      <w:r w:rsidR="005501A6">
        <w:t>.</w:t>
      </w:r>
      <w:r w:rsidR="004D55EE">
        <w:t>’de gösterilmektedir.</w:t>
      </w:r>
      <w:r w:rsidR="009C17EC">
        <w:t xml:space="preserve"> Sonuçlara göre</w:t>
      </w:r>
      <w:r w:rsidR="002F2C1D" w:rsidRPr="00776494">
        <w:t xml:space="preserve">, </w:t>
      </w:r>
      <w:r w:rsidR="00693197">
        <w:t xml:space="preserve">karışık testlerde </w:t>
      </w:r>
      <w:r w:rsidR="007424B3">
        <w:t xml:space="preserve">tespit oranında </w:t>
      </w:r>
      <w:r w:rsidR="002F2C1D" w:rsidRPr="00776494">
        <w:t xml:space="preserve">beklenen bir düşüş olsa da </w:t>
      </w:r>
      <w:r w:rsidR="005C7435">
        <w:t>şerit tabanlı yöntem</w:t>
      </w:r>
      <w:r w:rsidR="00D5539A">
        <w:t xml:space="preserve">, </w:t>
      </w:r>
      <w:r w:rsidR="002F2C1D" w:rsidRPr="00776494">
        <w:t xml:space="preserve">mevcut en başarılı tespit yöntemini ölçekleme oranları karışık olan veri kümesi ile </w:t>
      </w:r>
      <w:r w:rsidR="007424B3">
        <w:t xml:space="preserve">ortalamada </w:t>
      </w:r>
      <w:r w:rsidR="002F2C1D" w:rsidRPr="00776494">
        <w:t>yaklaşık %12 gelişim ile geride bırakmaktadır.</w:t>
      </w:r>
    </w:p>
    <w:p w:rsidR="003D5F10" w:rsidRDefault="003D5F10" w:rsidP="002650FE">
      <w:pPr>
        <w:pStyle w:val="PARAGRAFMETN"/>
        <w:spacing w:before="0" w:after="0"/>
      </w:pPr>
    </w:p>
    <w:tbl>
      <w:tblPr>
        <w:tblStyle w:val="TabloKlavuzu"/>
        <w:tblW w:w="4871" w:type="pct"/>
        <w:tblInd w:w="108" w:type="dxa"/>
        <w:tblBorders>
          <w:top w:val="none" w:sz="0" w:space="0" w:color="auto"/>
          <w:left w:val="none" w:sz="0" w:space="0" w:color="auto"/>
          <w:right w:val="none" w:sz="0" w:space="0" w:color="auto"/>
        </w:tblBorders>
        <w:tblLook w:val="04A0" w:firstRow="1" w:lastRow="0" w:firstColumn="1" w:lastColumn="0" w:noHBand="0" w:noVBand="1"/>
      </w:tblPr>
      <w:tblGrid>
        <w:gridCol w:w="1902"/>
        <w:gridCol w:w="2082"/>
        <w:gridCol w:w="2267"/>
        <w:gridCol w:w="1970"/>
      </w:tblGrid>
      <w:tr w:rsidR="00F97FD8" w:rsidRPr="00776494" w:rsidTr="00F97FD8">
        <w:trPr>
          <w:trHeight w:val="312"/>
        </w:trPr>
        <w:tc>
          <w:tcPr>
            <w:tcW w:w="5000" w:type="pct"/>
            <w:gridSpan w:val="4"/>
            <w:tcBorders>
              <w:bottom w:val="single" w:sz="4" w:space="0" w:color="auto"/>
            </w:tcBorders>
          </w:tcPr>
          <w:p w:rsidR="00F97FD8" w:rsidRPr="00E461A5" w:rsidRDefault="00F97FD8" w:rsidP="00F97FD8">
            <w:pPr>
              <w:spacing w:line="360" w:lineRule="auto"/>
              <w:jc w:val="center"/>
              <w:rPr>
                <w:sz w:val="18"/>
                <w:szCs w:val="18"/>
              </w:rPr>
            </w:pPr>
            <w:bookmarkStart w:id="166" w:name="_Ref466149482"/>
            <w:bookmarkStart w:id="167" w:name="_Toc468697451"/>
            <w:r w:rsidRPr="00E461A5">
              <w:rPr>
                <w:sz w:val="18"/>
                <w:szCs w:val="18"/>
              </w:rPr>
              <w:t xml:space="preserve">Tablo </w:t>
            </w:r>
            <w:r w:rsidR="00DC5BA7" w:rsidRPr="00E461A5">
              <w:rPr>
                <w:sz w:val="18"/>
                <w:szCs w:val="18"/>
              </w:rPr>
              <w:fldChar w:fldCharType="begin"/>
            </w:r>
            <w:r w:rsidRPr="00E461A5">
              <w:rPr>
                <w:sz w:val="18"/>
                <w:szCs w:val="18"/>
              </w:rPr>
              <w:instrText xml:space="preserve"> STYLEREF 1 \s </w:instrText>
            </w:r>
            <w:r w:rsidR="00DC5BA7" w:rsidRPr="00E461A5">
              <w:rPr>
                <w:sz w:val="18"/>
                <w:szCs w:val="18"/>
              </w:rPr>
              <w:fldChar w:fldCharType="separate"/>
            </w:r>
            <w:r w:rsidR="007104E6">
              <w:rPr>
                <w:noProof/>
                <w:sz w:val="18"/>
                <w:szCs w:val="18"/>
                <w:cs/>
              </w:rPr>
              <w:t>‎</w:t>
            </w:r>
            <w:r w:rsidR="007104E6">
              <w:rPr>
                <w:noProof/>
                <w:sz w:val="18"/>
                <w:szCs w:val="18"/>
              </w:rPr>
              <w:t>4</w:t>
            </w:r>
            <w:r w:rsidR="00DC5BA7" w:rsidRPr="00E461A5">
              <w:rPr>
                <w:sz w:val="18"/>
                <w:szCs w:val="18"/>
              </w:rPr>
              <w:fldChar w:fldCharType="end"/>
            </w:r>
            <w:r w:rsidRPr="00E461A5">
              <w:rPr>
                <w:sz w:val="18"/>
                <w:szCs w:val="18"/>
              </w:rPr>
              <w:t>.</w:t>
            </w:r>
            <w:r w:rsidR="00DC5BA7" w:rsidRPr="00E461A5">
              <w:rPr>
                <w:sz w:val="18"/>
                <w:szCs w:val="18"/>
              </w:rPr>
              <w:fldChar w:fldCharType="begin"/>
            </w:r>
            <w:r w:rsidRPr="00E461A5">
              <w:rPr>
                <w:sz w:val="18"/>
                <w:szCs w:val="18"/>
              </w:rPr>
              <w:instrText xml:space="preserve"> SEQ Tablo \* ARABIC \s 1 </w:instrText>
            </w:r>
            <w:r w:rsidR="00DC5BA7" w:rsidRPr="00E461A5">
              <w:rPr>
                <w:sz w:val="18"/>
                <w:szCs w:val="18"/>
              </w:rPr>
              <w:fldChar w:fldCharType="separate"/>
            </w:r>
            <w:r w:rsidR="007104E6">
              <w:rPr>
                <w:noProof/>
                <w:sz w:val="18"/>
                <w:szCs w:val="18"/>
              </w:rPr>
              <w:t>5</w:t>
            </w:r>
            <w:r w:rsidR="00DC5BA7" w:rsidRPr="00E461A5">
              <w:rPr>
                <w:sz w:val="18"/>
                <w:szCs w:val="18"/>
              </w:rPr>
              <w:fldChar w:fldCharType="end"/>
            </w:r>
            <w:bookmarkEnd w:id="166"/>
            <w:r w:rsidRPr="00E461A5">
              <w:rPr>
                <w:sz w:val="18"/>
                <w:szCs w:val="18"/>
              </w:rPr>
              <w:t>. Karışık veri kümesi ile tespit doğrulukları (%)</w:t>
            </w:r>
            <w:bookmarkEnd w:id="167"/>
          </w:p>
        </w:tc>
      </w:tr>
      <w:tr w:rsidR="00F97FD8" w:rsidRPr="00776494" w:rsidTr="00F97FD8">
        <w:trPr>
          <w:trHeight w:val="312"/>
        </w:trPr>
        <w:tc>
          <w:tcPr>
            <w:tcW w:w="1157" w:type="pct"/>
            <w:tcBorders>
              <w:top w:val="single" w:sz="4" w:space="0" w:color="auto"/>
              <w:bottom w:val="single" w:sz="4" w:space="0" w:color="auto"/>
              <w:right w:val="nil"/>
            </w:tcBorders>
            <w:vAlign w:val="center"/>
          </w:tcPr>
          <w:p w:rsidR="00F97FD8" w:rsidRPr="00E461A5" w:rsidRDefault="00F97FD8" w:rsidP="00F97FD8">
            <w:pPr>
              <w:spacing w:line="360" w:lineRule="auto"/>
              <w:ind w:left="-250" w:right="-142"/>
              <w:jc w:val="center"/>
            </w:pPr>
            <w:r w:rsidRPr="00E461A5">
              <w:t>Ölçekleme Oranı</w:t>
            </w:r>
          </w:p>
        </w:tc>
        <w:tc>
          <w:tcPr>
            <w:tcW w:w="1266" w:type="pct"/>
            <w:tcBorders>
              <w:top w:val="single" w:sz="4" w:space="0" w:color="auto"/>
              <w:left w:val="nil"/>
              <w:bottom w:val="single" w:sz="4" w:space="0" w:color="auto"/>
              <w:right w:val="nil"/>
            </w:tcBorders>
            <w:vAlign w:val="center"/>
          </w:tcPr>
          <w:p w:rsidR="00F97FD8" w:rsidRPr="00E461A5" w:rsidRDefault="00DC5BA7" w:rsidP="00F97FD8">
            <w:pPr>
              <w:spacing w:line="360" w:lineRule="auto"/>
              <w:jc w:val="center"/>
            </w:pPr>
            <w:r w:rsidRPr="00E461A5">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E461A5">
              <w:fldChar w:fldCharType="separate"/>
            </w:r>
            <w:r w:rsidR="005D0593" w:rsidRPr="005D0593">
              <w:rPr>
                <w:noProof/>
              </w:rPr>
              <w:t>[32]</w:t>
            </w:r>
            <w:r w:rsidRPr="00E461A5">
              <w:fldChar w:fldCharType="end"/>
            </w:r>
          </w:p>
        </w:tc>
        <w:tc>
          <w:tcPr>
            <w:tcW w:w="1379" w:type="pct"/>
            <w:tcBorders>
              <w:top w:val="single" w:sz="4" w:space="0" w:color="auto"/>
              <w:left w:val="nil"/>
              <w:bottom w:val="single" w:sz="4" w:space="0" w:color="auto"/>
              <w:right w:val="nil"/>
            </w:tcBorders>
            <w:vAlign w:val="center"/>
          </w:tcPr>
          <w:p w:rsidR="00F97FD8" w:rsidRPr="00E461A5" w:rsidRDefault="00DC5BA7" w:rsidP="00F97FD8">
            <w:pPr>
              <w:spacing w:line="360" w:lineRule="auto"/>
              <w:jc w:val="center"/>
            </w:pPr>
            <w:r w:rsidRPr="00E461A5">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E461A5">
              <w:fldChar w:fldCharType="separate"/>
            </w:r>
            <w:r w:rsidR="005D0593" w:rsidRPr="005D0593">
              <w:rPr>
                <w:noProof/>
              </w:rPr>
              <w:t>[39]</w:t>
            </w:r>
            <w:r w:rsidRPr="00E461A5">
              <w:fldChar w:fldCharType="end"/>
            </w:r>
          </w:p>
        </w:tc>
        <w:tc>
          <w:tcPr>
            <w:tcW w:w="1198" w:type="pct"/>
            <w:tcBorders>
              <w:top w:val="single" w:sz="4" w:space="0" w:color="auto"/>
              <w:left w:val="nil"/>
              <w:bottom w:val="single" w:sz="4" w:space="0" w:color="auto"/>
            </w:tcBorders>
            <w:vAlign w:val="center"/>
          </w:tcPr>
          <w:p w:rsidR="00F97FD8" w:rsidRPr="00E461A5" w:rsidRDefault="005C7435" w:rsidP="00F97FD8">
            <w:pPr>
              <w:spacing w:line="360" w:lineRule="auto"/>
              <w:jc w:val="center"/>
            </w:pPr>
            <w:r>
              <w:t>Şerit tabanlı</w:t>
            </w:r>
          </w:p>
        </w:tc>
      </w:tr>
      <w:tr w:rsidR="00F97FD8" w:rsidRPr="00776494" w:rsidTr="00F97FD8">
        <w:tc>
          <w:tcPr>
            <w:tcW w:w="1157" w:type="pct"/>
            <w:tcBorders>
              <w:top w:val="single" w:sz="4" w:space="0" w:color="auto"/>
              <w:bottom w:val="nil"/>
              <w:right w:val="nil"/>
            </w:tcBorders>
            <w:vAlign w:val="center"/>
          </w:tcPr>
          <w:p w:rsidR="00F97FD8" w:rsidRPr="00E461A5" w:rsidRDefault="00F97FD8" w:rsidP="00F97FD8">
            <w:pPr>
              <w:spacing w:line="360" w:lineRule="auto"/>
              <w:jc w:val="center"/>
              <w:rPr>
                <w:color w:val="000000"/>
              </w:rPr>
            </w:pPr>
            <w:r w:rsidRPr="00E461A5">
              <w:rPr>
                <w:color w:val="000000"/>
              </w:rPr>
              <w:t>3%</w:t>
            </w:r>
          </w:p>
        </w:tc>
        <w:tc>
          <w:tcPr>
            <w:tcW w:w="1266" w:type="pct"/>
            <w:tcBorders>
              <w:top w:val="single" w:sz="4" w:space="0" w:color="auto"/>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52,51</w:t>
            </w:r>
          </w:p>
        </w:tc>
        <w:tc>
          <w:tcPr>
            <w:tcW w:w="1379" w:type="pct"/>
            <w:tcBorders>
              <w:top w:val="single" w:sz="4" w:space="0" w:color="auto"/>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55,33</w:t>
            </w:r>
          </w:p>
        </w:tc>
        <w:tc>
          <w:tcPr>
            <w:tcW w:w="1198" w:type="pct"/>
            <w:tcBorders>
              <w:top w:val="single" w:sz="4" w:space="0" w:color="auto"/>
              <w:left w:val="nil"/>
              <w:bottom w:val="nil"/>
            </w:tcBorders>
            <w:vAlign w:val="center"/>
          </w:tcPr>
          <w:p w:rsidR="00F97FD8" w:rsidRPr="00E461A5" w:rsidRDefault="00F97FD8" w:rsidP="00F97FD8">
            <w:pPr>
              <w:spacing w:line="360" w:lineRule="auto"/>
              <w:jc w:val="center"/>
              <w:rPr>
                <w:b/>
                <w:color w:val="000000"/>
              </w:rPr>
            </w:pPr>
            <w:r w:rsidRPr="00E461A5">
              <w:rPr>
                <w:b/>
                <w:color w:val="000000"/>
              </w:rPr>
              <w:t>71,63</w:t>
            </w:r>
          </w:p>
        </w:tc>
      </w:tr>
      <w:tr w:rsidR="00F97FD8" w:rsidRPr="00776494" w:rsidTr="00F97FD8">
        <w:tc>
          <w:tcPr>
            <w:tcW w:w="1157" w:type="pct"/>
            <w:tcBorders>
              <w:top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6%</w:t>
            </w:r>
          </w:p>
        </w:tc>
        <w:tc>
          <w:tcPr>
            <w:tcW w:w="1266"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53,72</w:t>
            </w:r>
          </w:p>
        </w:tc>
        <w:tc>
          <w:tcPr>
            <w:tcW w:w="1379"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66,03</w:t>
            </w:r>
          </w:p>
        </w:tc>
        <w:tc>
          <w:tcPr>
            <w:tcW w:w="1198" w:type="pct"/>
            <w:tcBorders>
              <w:top w:val="nil"/>
              <w:left w:val="nil"/>
              <w:bottom w:val="nil"/>
            </w:tcBorders>
            <w:vAlign w:val="center"/>
          </w:tcPr>
          <w:p w:rsidR="00F97FD8" w:rsidRPr="00E461A5" w:rsidRDefault="00F97FD8" w:rsidP="00F97FD8">
            <w:pPr>
              <w:spacing w:line="360" w:lineRule="auto"/>
              <w:jc w:val="center"/>
              <w:rPr>
                <w:b/>
                <w:color w:val="000000"/>
              </w:rPr>
            </w:pPr>
            <w:r w:rsidRPr="00E461A5">
              <w:rPr>
                <w:b/>
                <w:color w:val="000000"/>
              </w:rPr>
              <w:t>81,84</w:t>
            </w:r>
          </w:p>
        </w:tc>
      </w:tr>
      <w:tr w:rsidR="00F97FD8" w:rsidRPr="00776494" w:rsidTr="00F97FD8">
        <w:tc>
          <w:tcPr>
            <w:tcW w:w="1157" w:type="pct"/>
            <w:tcBorders>
              <w:top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10%</w:t>
            </w:r>
          </w:p>
        </w:tc>
        <w:tc>
          <w:tcPr>
            <w:tcW w:w="1266"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61,76</w:t>
            </w:r>
          </w:p>
        </w:tc>
        <w:tc>
          <w:tcPr>
            <w:tcW w:w="1379"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73,89</w:t>
            </w:r>
          </w:p>
        </w:tc>
        <w:tc>
          <w:tcPr>
            <w:tcW w:w="1198" w:type="pct"/>
            <w:tcBorders>
              <w:top w:val="nil"/>
              <w:left w:val="nil"/>
              <w:bottom w:val="nil"/>
            </w:tcBorders>
            <w:vAlign w:val="center"/>
          </w:tcPr>
          <w:p w:rsidR="00F97FD8" w:rsidRPr="00E461A5" w:rsidRDefault="00F97FD8" w:rsidP="00F97FD8">
            <w:pPr>
              <w:spacing w:line="360" w:lineRule="auto"/>
              <w:jc w:val="center"/>
              <w:rPr>
                <w:b/>
                <w:color w:val="000000"/>
              </w:rPr>
            </w:pPr>
            <w:r w:rsidRPr="00E461A5">
              <w:rPr>
                <w:b/>
                <w:color w:val="000000"/>
              </w:rPr>
              <w:t>87,32</w:t>
            </w:r>
          </w:p>
        </w:tc>
      </w:tr>
      <w:tr w:rsidR="00F97FD8" w:rsidRPr="00776494" w:rsidTr="00F97FD8">
        <w:tc>
          <w:tcPr>
            <w:tcW w:w="1157" w:type="pct"/>
            <w:tcBorders>
              <w:top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20%</w:t>
            </w:r>
          </w:p>
        </w:tc>
        <w:tc>
          <w:tcPr>
            <w:tcW w:w="1266"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64,58</w:t>
            </w:r>
          </w:p>
        </w:tc>
        <w:tc>
          <w:tcPr>
            <w:tcW w:w="1379"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82,25</w:t>
            </w:r>
          </w:p>
        </w:tc>
        <w:tc>
          <w:tcPr>
            <w:tcW w:w="1198" w:type="pct"/>
            <w:tcBorders>
              <w:top w:val="nil"/>
              <w:left w:val="nil"/>
              <w:bottom w:val="nil"/>
            </w:tcBorders>
            <w:vAlign w:val="center"/>
          </w:tcPr>
          <w:p w:rsidR="00F97FD8" w:rsidRPr="00E461A5" w:rsidRDefault="00F97FD8" w:rsidP="00F97FD8">
            <w:pPr>
              <w:spacing w:line="360" w:lineRule="auto"/>
              <w:jc w:val="center"/>
              <w:rPr>
                <w:b/>
                <w:color w:val="000000"/>
              </w:rPr>
            </w:pPr>
            <w:r w:rsidRPr="00E461A5">
              <w:rPr>
                <w:b/>
                <w:color w:val="000000"/>
              </w:rPr>
              <w:t>89,79</w:t>
            </w:r>
          </w:p>
        </w:tc>
      </w:tr>
      <w:tr w:rsidR="00F97FD8" w:rsidRPr="00776494" w:rsidTr="00F97FD8">
        <w:tc>
          <w:tcPr>
            <w:tcW w:w="1157" w:type="pct"/>
            <w:tcBorders>
              <w:top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30%</w:t>
            </w:r>
          </w:p>
        </w:tc>
        <w:tc>
          <w:tcPr>
            <w:tcW w:w="1266"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68,97</w:t>
            </w:r>
          </w:p>
        </w:tc>
        <w:tc>
          <w:tcPr>
            <w:tcW w:w="1379" w:type="pct"/>
            <w:tcBorders>
              <w:top w:val="nil"/>
              <w:left w:val="nil"/>
              <w:bottom w:val="nil"/>
              <w:right w:val="nil"/>
            </w:tcBorders>
            <w:vAlign w:val="center"/>
          </w:tcPr>
          <w:p w:rsidR="00F97FD8" w:rsidRPr="00E461A5" w:rsidRDefault="00F97FD8" w:rsidP="00F97FD8">
            <w:pPr>
              <w:spacing w:line="360" w:lineRule="auto"/>
              <w:jc w:val="center"/>
              <w:rPr>
                <w:color w:val="000000"/>
              </w:rPr>
            </w:pPr>
            <w:r w:rsidRPr="00E461A5">
              <w:rPr>
                <w:color w:val="000000"/>
              </w:rPr>
              <w:t>85,16</w:t>
            </w:r>
          </w:p>
        </w:tc>
        <w:tc>
          <w:tcPr>
            <w:tcW w:w="1198" w:type="pct"/>
            <w:tcBorders>
              <w:top w:val="nil"/>
              <w:left w:val="nil"/>
              <w:bottom w:val="nil"/>
            </w:tcBorders>
            <w:vAlign w:val="center"/>
          </w:tcPr>
          <w:p w:rsidR="00F97FD8" w:rsidRPr="00E461A5" w:rsidRDefault="00F97FD8" w:rsidP="00F97FD8">
            <w:pPr>
              <w:spacing w:line="360" w:lineRule="auto"/>
              <w:jc w:val="center"/>
              <w:rPr>
                <w:b/>
                <w:color w:val="000000"/>
              </w:rPr>
            </w:pPr>
            <w:r w:rsidRPr="00E461A5">
              <w:rPr>
                <w:b/>
                <w:color w:val="000000"/>
              </w:rPr>
              <w:t>91,57</w:t>
            </w:r>
          </w:p>
        </w:tc>
      </w:tr>
      <w:tr w:rsidR="00F97FD8" w:rsidRPr="00776494" w:rsidTr="00F97FD8">
        <w:tc>
          <w:tcPr>
            <w:tcW w:w="1157" w:type="pct"/>
            <w:tcBorders>
              <w:top w:val="nil"/>
              <w:right w:val="nil"/>
            </w:tcBorders>
            <w:vAlign w:val="center"/>
          </w:tcPr>
          <w:p w:rsidR="00F97FD8" w:rsidRPr="00E461A5" w:rsidRDefault="00F97FD8" w:rsidP="00F97FD8">
            <w:pPr>
              <w:spacing w:line="360" w:lineRule="auto"/>
              <w:jc w:val="center"/>
            </w:pPr>
            <w:r w:rsidRPr="00E461A5">
              <w:t>Ortalama</w:t>
            </w:r>
          </w:p>
        </w:tc>
        <w:tc>
          <w:tcPr>
            <w:tcW w:w="1266" w:type="pct"/>
            <w:tcBorders>
              <w:top w:val="nil"/>
              <w:left w:val="nil"/>
              <w:right w:val="nil"/>
            </w:tcBorders>
            <w:vAlign w:val="center"/>
          </w:tcPr>
          <w:p w:rsidR="00F97FD8" w:rsidRPr="00E461A5" w:rsidRDefault="00F97FD8" w:rsidP="00F97FD8">
            <w:pPr>
              <w:spacing w:line="360" w:lineRule="auto"/>
              <w:jc w:val="center"/>
              <w:rPr>
                <w:color w:val="000000"/>
              </w:rPr>
            </w:pPr>
            <w:r w:rsidRPr="00E461A5">
              <w:rPr>
                <w:color w:val="000000"/>
              </w:rPr>
              <w:t>60,31</w:t>
            </w:r>
          </w:p>
        </w:tc>
        <w:tc>
          <w:tcPr>
            <w:tcW w:w="1379" w:type="pct"/>
            <w:tcBorders>
              <w:top w:val="nil"/>
              <w:left w:val="nil"/>
              <w:right w:val="nil"/>
            </w:tcBorders>
            <w:vAlign w:val="center"/>
          </w:tcPr>
          <w:p w:rsidR="00F97FD8" w:rsidRPr="00E461A5" w:rsidRDefault="00F97FD8" w:rsidP="00F97FD8">
            <w:pPr>
              <w:spacing w:line="360" w:lineRule="auto"/>
              <w:jc w:val="center"/>
              <w:rPr>
                <w:color w:val="000000"/>
              </w:rPr>
            </w:pPr>
            <w:r w:rsidRPr="00E461A5">
              <w:rPr>
                <w:color w:val="000000"/>
              </w:rPr>
              <w:t>72,53</w:t>
            </w:r>
          </w:p>
        </w:tc>
        <w:tc>
          <w:tcPr>
            <w:tcW w:w="1198" w:type="pct"/>
            <w:tcBorders>
              <w:top w:val="nil"/>
              <w:left w:val="nil"/>
            </w:tcBorders>
            <w:vAlign w:val="center"/>
          </w:tcPr>
          <w:p w:rsidR="00F97FD8" w:rsidRPr="00E461A5" w:rsidRDefault="00F97FD8" w:rsidP="00F97FD8">
            <w:pPr>
              <w:spacing w:line="360" w:lineRule="auto"/>
              <w:jc w:val="center"/>
              <w:rPr>
                <w:b/>
                <w:color w:val="000000"/>
              </w:rPr>
            </w:pPr>
            <w:r w:rsidRPr="00E461A5">
              <w:rPr>
                <w:b/>
                <w:color w:val="000000"/>
              </w:rPr>
              <w:t>84,43</w:t>
            </w:r>
          </w:p>
        </w:tc>
      </w:tr>
    </w:tbl>
    <w:p w:rsidR="00F97FD8" w:rsidRDefault="00F97FD8" w:rsidP="002650FE">
      <w:pPr>
        <w:pStyle w:val="PARAGRAFMETN"/>
        <w:spacing w:before="0" w:after="0"/>
      </w:pPr>
    </w:p>
    <w:p w:rsidR="003D5F10" w:rsidRDefault="006603E6" w:rsidP="006603E6">
      <w:pPr>
        <w:pStyle w:val="PARAGRAFMETN"/>
        <w:spacing w:before="0" w:after="0"/>
        <w:jc w:val="center"/>
      </w:pPr>
      <w:r>
        <w:rPr>
          <w:noProof/>
        </w:rPr>
        <w:lastRenderedPageBreak/>
        <w:drawing>
          <wp:inline distT="0" distB="0" distL="0" distR="0" wp14:anchorId="58FDE35E" wp14:editId="1F086498">
            <wp:extent cx="5212080" cy="7574280"/>
            <wp:effectExtent l="19050" t="0" r="7620" b="0"/>
            <wp:docPr id="6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212080" cy="7574280"/>
                    </a:xfrm>
                    <a:prstGeom prst="rect">
                      <a:avLst/>
                    </a:prstGeom>
                    <a:noFill/>
                    <a:ln w="9525">
                      <a:noFill/>
                      <a:miter lim="800000"/>
                      <a:headEnd/>
                      <a:tailEnd/>
                    </a:ln>
                  </pic:spPr>
                </pic:pic>
              </a:graphicData>
            </a:graphic>
          </wp:inline>
        </w:drawing>
      </w:r>
    </w:p>
    <w:p w:rsidR="00F8228B" w:rsidRDefault="00F8228B" w:rsidP="00F8228B">
      <w:pPr>
        <w:pStyle w:val="PARAGRAFMETN"/>
        <w:spacing w:before="0" w:after="0"/>
        <w:jc w:val="center"/>
      </w:pPr>
      <w:bookmarkStart w:id="168" w:name="_Ref468201559"/>
      <w:bookmarkStart w:id="169" w:name="_Toc468697252"/>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3</w:t>
      </w:r>
      <w:r w:rsidR="00DC5BA7" w:rsidRPr="00776494">
        <w:rPr>
          <w:sz w:val="18"/>
          <w:szCs w:val="18"/>
        </w:rPr>
        <w:fldChar w:fldCharType="end"/>
      </w:r>
      <w:bookmarkEnd w:id="168"/>
      <w:r w:rsidRPr="00776494">
        <w:rPr>
          <w:sz w:val="18"/>
          <w:szCs w:val="18"/>
        </w:rPr>
        <w:t xml:space="preserve">. </w:t>
      </w:r>
      <w:r>
        <w:rPr>
          <w:sz w:val="18"/>
          <w:szCs w:val="18"/>
        </w:rPr>
        <w:t>%30 ölçeklemenin karışı</w:t>
      </w:r>
      <w:r w:rsidR="00214970">
        <w:rPr>
          <w:sz w:val="18"/>
          <w:szCs w:val="18"/>
        </w:rPr>
        <w:t>k</w:t>
      </w:r>
      <w:r>
        <w:rPr>
          <w:sz w:val="18"/>
          <w:szCs w:val="18"/>
        </w:rPr>
        <w:t xml:space="preserve"> veri kümesi ile testi</w:t>
      </w:r>
      <w:bookmarkEnd w:id="169"/>
    </w:p>
    <w:p w:rsidR="00FF0A0C" w:rsidRDefault="00FF0A0C" w:rsidP="002650FE">
      <w:pPr>
        <w:pStyle w:val="PARAGRAFMETN"/>
        <w:spacing w:before="0" w:after="0"/>
      </w:pPr>
    </w:p>
    <w:p w:rsidR="006603E6" w:rsidRDefault="006603E6" w:rsidP="002650FE">
      <w:pPr>
        <w:pStyle w:val="PARAGRAFMETN"/>
        <w:spacing w:before="0" w:after="0"/>
      </w:pPr>
    </w:p>
    <w:p w:rsidR="006603E6" w:rsidRDefault="006603E6" w:rsidP="002650FE">
      <w:pPr>
        <w:pStyle w:val="PARAGRAFMETN"/>
        <w:spacing w:before="0" w:after="0"/>
      </w:pPr>
    </w:p>
    <w:p w:rsidR="006C5862" w:rsidRDefault="00025BCA" w:rsidP="00112A10">
      <w:pPr>
        <w:pStyle w:val="PARAGRAFMETN"/>
        <w:spacing w:before="0" w:after="0"/>
      </w:pPr>
      <w:r w:rsidRPr="00776494">
        <w:lastRenderedPageBreak/>
        <w:t xml:space="preserve">Buna ek olarak, görüntüyü şeritlere bölmenin etkisi de incelenmiştir. Bu amaçla beş deney daha yapılmıştır. İlkinde, görüntünün bütünü bir </w:t>
      </w:r>
      <w:r w:rsidR="00AB546F">
        <w:t>şerit</w:t>
      </w:r>
      <w:r w:rsidRPr="00776494">
        <w:t xml:space="preserve"> olarak düşünülmüş ve on özellik çıkarılmıştır. Yalnızca bu on özellik DVM’ye gidi olarak verilmiş ve performans ölçülmüştür. Daha sonra, görüntü iki şerit olarak düşünülmüş ve her </w:t>
      </w:r>
      <w:r w:rsidR="00AB546F">
        <w:t xml:space="preserve">bir </w:t>
      </w:r>
      <w:r w:rsidRPr="00776494">
        <w:t xml:space="preserve">şeritten on tane olmak üzere toplamda yirmi özellik DVM’ye girdi olarak verilerek performans ölçülmüştür. Diğer üç değerlendirme de benzer şekilde yapılmıştır. </w:t>
      </w:r>
      <w:r w:rsidR="00C9415A">
        <w:fldChar w:fldCharType="begin"/>
      </w:r>
      <w:r w:rsidR="00C9415A">
        <w:instrText xml:space="preserve"> REF _Ref466150306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2650FE">
        <w:rPr>
          <w:noProof/>
          <w:sz w:val="18"/>
          <w:szCs w:val="18"/>
        </w:rPr>
        <w:t>.</w:t>
      </w:r>
      <w:r w:rsidR="007104E6">
        <w:rPr>
          <w:noProof/>
          <w:sz w:val="18"/>
          <w:szCs w:val="18"/>
        </w:rPr>
        <w:t>6</w:t>
      </w:r>
      <w:r w:rsidR="00C9415A">
        <w:fldChar w:fldCharType="end"/>
      </w:r>
      <w:r w:rsidR="005501A6">
        <w:t>.</w:t>
      </w:r>
      <w:r w:rsidR="00567448" w:rsidRPr="00776494">
        <w:t xml:space="preserve"> şerit sayılarına göre yöntemin tespit doğruluklarını göstermektedir. </w:t>
      </w:r>
      <w:r w:rsidR="00567448" w:rsidRPr="005501A6">
        <w:t xml:space="preserve">Bu tablodan görüntüyü altı şeride bölerek </w:t>
      </w:r>
      <m:oMath>
        <m:r>
          <w:rPr>
            <w:rFonts w:ascii="Cambria Math"/>
          </w:rPr>
          <m:t>6</m:t>
        </m:r>
        <m:r>
          <w:rPr>
            <w:rFonts w:ascii="Cambria Math"/>
          </w:rPr>
          <m:t>×</m:t>
        </m:r>
        <m:r>
          <w:rPr>
            <w:rFonts w:ascii="Cambria Math"/>
          </w:rPr>
          <m:t>10=60</m:t>
        </m:r>
      </m:oMath>
      <w:r w:rsidR="00567448" w:rsidRPr="005501A6">
        <w:t xml:space="preserve"> özellik çıkarmak ve DVM’yi bu 60</w:t>
      </w:r>
      <w:r w:rsidR="00567448" w:rsidRPr="00776494">
        <w:t xml:space="preserve"> özellikle eğitmenin en iyi tespit doğruluklarını verdiği görülmektedir.</w:t>
      </w:r>
      <w:r w:rsidR="004E7844" w:rsidRPr="00776494">
        <w:t xml:space="preserve"> Altı şeridin değerlendirmeye katılması her ölçekleme oranında en iyi sonuçları üretmiştir. Bu da kullanılan veri kümesine göre optimal şerit derinliğinin altı olduğunu göstermektedir. Altı şeritten az ya da fazla şerit ile tespit oranları düşmektedir. Altı şeridin başarımı karışık veri kümesi ile de test edilmiş ve yine en yüksek tespit oranları elde edilmiştir </w:t>
      </w:r>
      <w:r w:rsidR="004E7844" w:rsidRPr="001F3BB6">
        <w:t>(</w:t>
      </w:r>
      <w:r w:rsidR="00C9415A">
        <w:fldChar w:fldCharType="begin"/>
      </w:r>
      <w:r w:rsidR="00C9415A">
        <w:instrText xml:space="preserve"> REF _Ref466152996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F75737">
        <w:rPr>
          <w:noProof/>
          <w:sz w:val="18"/>
          <w:szCs w:val="18"/>
        </w:rPr>
        <w:t>.</w:t>
      </w:r>
      <w:r w:rsidR="007104E6">
        <w:rPr>
          <w:noProof/>
          <w:sz w:val="18"/>
          <w:szCs w:val="18"/>
        </w:rPr>
        <w:t>7</w:t>
      </w:r>
      <w:r w:rsidR="00C9415A">
        <w:fldChar w:fldCharType="end"/>
      </w:r>
      <w:r w:rsidR="00702F91">
        <w:t>.</w:t>
      </w:r>
      <w:r w:rsidR="004E7844" w:rsidRPr="00776494">
        <w:t>).</w:t>
      </w:r>
      <w:r w:rsidR="008F5584">
        <w:t xml:space="preserve"> </w:t>
      </w:r>
      <w:r w:rsidR="00A319CE">
        <w:t>Y</w:t>
      </w:r>
      <w:r w:rsidR="006C5862">
        <w:t>önt</w:t>
      </w:r>
      <w:r w:rsidR="007A1230">
        <w:t>e</w:t>
      </w:r>
      <w:r w:rsidR="006C5862">
        <w:t>m genel itibarıyla literatürdeki diğer tespit yöntemlerine ciddi fark atmaktadır (</w:t>
      </w:r>
      <w:r w:rsidR="00C9415A">
        <w:fldChar w:fldCharType="begin"/>
      </w:r>
      <w:r w:rsidR="00C9415A">
        <w:instrText xml:space="preserve"> REF _Ref467815552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F75737">
        <w:rPr>
          <w:noProof/>
          <w:sz w:val="18"/>
          <w:szCs w:val="18"/>
        </w:rPr>
        <w:t>.</w:t>
      </w:r>
      <w:r w:rsidR="007104E6">
        <w:rPr>
          <w:noProof/>
          <w:sz w:val="18"/>
          <w:szCs w:val="18"/>
        </w:rPr>
        <w:t>8</w:t>
      </w:r>
      <w:r w:rsidR="00C9415A">
        <w:fldChar w:fldCharType="end"/>
      </w:r>
      <w:r w:rsidR="00513A3F">
        <w:t>.</w:t>
      </w:r>
      <w:r w:rsidR="006C5862">
        <w:t>).</w:t>
      </w:r>
    </w:p>
    <w:p w:rsidR="001F3BB6" w:rsidRPr="00776494" w:rsidRDefault="001F3BB6" w:rsidP="001F3BB6">
      <w:pPr>
        <w:pStyle w:val="PARAGRAFMETN"/>
        <w:spacing w:before="0" w:after="0"/>
      </w:pPr>
    </w:p>
    <w:tbl>
      <w:tblPr>
        <w:tblStyle w:val="TabloKlavuzu"/>
        <w:tblW w:w="4787" w:type="pct"/>
        <w:tblInd w:w="108" w:type="dxa"/>
        <w:tblBorders>
          <w:top w:val="none" w:sz="0" w:space="0" w:color="auto"/>
          <w:left w:val="none" w:sz="0" w:space="0" w:color="auto"/>
          <w:right w:val="none" w:sz="0" w:space="0" w:color="auto"/>
        </w:tblBorders>
        <w:tblLook w:val="04A0" w:firstRow="1" w:lastRow="0" w:firstColumn="1" w:lastColumn="0" w:noHBand="0" w:noVBand="1"/>
      </w:tblPr>
      <w:tblGrid>
        <w:gridCol w:w="1702"/>
        <w:gridCol w:w="964"/>
        <w:gridCol w:w="1445"/>
        <w:gridCol w:w="1445"/>
        <w:gridCol w:w="1445"/>
        <w:gridCol w:w="1078"/>
      </w:tblGrid>
      <w:tr w:rsidR="00025BCA" w:rsidRPr="00776494" w:rsidTr="00CA3620">
        <w:trPr>
          <w:trHeight w:val="312"/>
        </w:trPr>
        <w:tc>
          <w:tcPr>
            <w:tcW w:w="5000" w:type="pct"/>
            <w:gridSpan w:val="6"/>
            <w:tcBorders>
              <w:bottom w:val="single" w:sz="4" w:space="0" w:color="auto"/>
            </w:tcBorders>
          </w:tcPr>
          <w:p w:rsidR="00025BCA" w:rsidRPr="002650FE" w:rsidRDefault="00025BCA" w:rsidP="003D1EF6">
            <w:pPr>
              <w:spacing w:line="360" w:lineRule="auto"/>
              <w:jc w:val="center"/>
              <w:rPr>
                <w:sz w:val="18"/>
                <w:szCs w:val="18"/>
              </w:rPr>
            </w:pPr>
            <w:bookmarkStart w:id="170" w:name="_Ref466150306"/>
            <w:bookmarkStart w:id="171" w:name="_Toc468697452"/>
            <w:r w:rsidRPr="002650FE">
              <w:rPr>
                <w:sz w:val="18"/>
                <w:szCs w:val="18"/>
              </w:rPr>
              <w:t xml:space="preserve">Tablo </w:t>
            </w:r>
            <w:r w:rsidR="00DC5BA7" w:rsidRPr="002650FE">
              <w:rPr>
                <w:sz w:val="18"/>
                <w:szCs w:val="18"/>
              </w:rPr>
              <w:fldChar w:fldCharType="begin"/>
            </w:r>
            <w:r w:rsidR="007675D7" w:rsidRPr="002650FE">
              <w:rPr>
                <w:sz w:val="18"/>
                <w:szCs w:val="18"/>
              </w:rPr>
              <w:instrText xml:space="preserve"> STYLEREF 1 \s </w:instrText>
            </w:r>
            <w:r w:rsidR="00DC5BA7" w:rsidRPr="002650FE">
              <w:rPr>
                <w:sz w:val="18"/>
                <w:szCs w:val="18"/>
              </w:rPr>
              <w:fldChar w:fldCharType="separate"/>
            </w:r>
            <w:r w:rsidR="007104E6">
              <w:rPr>
                <w:noProof/>
                <w:sz w:val="18"/>
                <w:szCs w:val="18"/>
                <w:cs/>
              </w:rPr>
              <w:t>‎</w:t>
            </w:r>
            <w:r w:rsidR="007104E6">
              <w:rPr>
                <w:noProof/>
                <w:sz w:val="18"/>
                <w:szCs w:val="18"/>
              </w:rPr>
              <w:t>4</w:t>
            </w:r>
            <w:r w:rsidR="00DC5BA7" w:rsidRPr="002650FE">
              <w:rPr>
                <w:sz w:val="18"/>
                <w:szCs w:val="18"/>
              </w:rPr>
              <w:fldChar w:fldCharType="end"/>
            </w:r>
            <w:r w:rsidRPr="002650FE">
              <w:rPr>
                <w:sz w:val="18"/>
                <w:szCs w:val="18"/>
              </w:rPr>
              <w:t>.</w:t>
            </w:r>
            <w:r w:rsidR="00DC5BA7" w:rsidRPr="002650FE">
              <w:rPr>
                <w:sz w:val="18"/>
                <w:szCs w:val="18"/>
              </w:rPr>
              <w:fldChar w:fldCharType="begin"/>
            </w:r>
            <w:r w:rsidR="007675D7" w:rsidRPr="002650FE">
              <w:rPr>
                <w:sz w:val="18"/>
                <w:szCs w:val="18"/>
              </w:rPr>
              <w:instrText xml:space="preserve"> SEQ Tablo \* ARABIC \s 1 </w:instrText>
            </w:r>
            <w:r w:rsidR="00DC5BA7" w:rsidRPr="002650FE">
              <w:rPr>
                <w:sz w:val="18"/>
                <w:szCs w:val="18"/>
              </w:rPr>
              <w:fldChar w:fldCharType="separate"/>
            </w:r>
            <w:r w:rsidR="007104E6">
              <w:rPr>
                <w:noProof/>
                <w:sz w:val="18"/>
                <w:szCs w:val="18"/>
              </w:rPr>
              <w:t>6</w:t>
            </w:r>
            <w:r w:rsidR="00DC5BA7" w:rsidRPr="002650FE">
              <w:rPr>
                <w:sz w:val="18"/>
                <w:szCs w:val="18"/>
              </w:rPr>
              <w:fldChar w:fldCharType="end"/>
            </w:r>
            <w:bookmarkEnd w:id="170"/>
            <w:r w:rsidRPr="002650FE">
              <w:rPr>
                <w:sz w:val="18"/>
                <w:szCs w:val="18"/>
              </w:rPr>
              <w:t>. Şerit sayısına göre tespit doğrulukları (%)</w:t>
            </w:r>
            <w:bookmarkEnd w:id="171"/>
          </w:p>
        </w:tc>
      </w:tr>
      <w:tr w:rsidR="00025BCA" w:rsidRPr="00776494" w:rsidTr="00CA3620">
        <w:trPr>
          <w:trHeight w:val="312"/>
        </w:trPr>
        <w:tc>
          <w:tcPr>
            <w:tcW w:w="1054" w:type="pct"/>
            <w:tcBorders>
              <w:top w:val="single" w:sz="4" w:space="0" w:color="auto"/>
              <w:bottom w:val="single" w:sz="4" w:space="0" w:color="auto"/>
              <w:right w:val="nil"/>
            </w:tcBorders>
            <w:vAlign w:val="center"/>
          </w:tcPr>
          <w:p w:rsidR="00025BCA" w:rsidRPr="00487C0D" w:rsidRDefault="00025BCA" w:rsidP="003D1EF6">
            <w:pPr>
              <w:spacing w:line="360" w:lineRule="auto"/>
              <w:jc w:val="center"/>
            </w:pPr>
            <w:r w:rsidRPr="00487C0D">
              <w:t>Ölçekleme Oranı</w:t>
            </w:r>
          </w:p>
        </w:tc>
        <w:tc>
          <w:tcPr>
            <w:tcW w:w="597" w:type="pct"/>
            <w:tcBorders>
              <w:top w:val="single" w:sz="4" w:space="0" w:color="auto"/>
              <w:left w:val="nil"/>
              <w:bottom w:val="single" w:sz="4" w:space="0" w:color="auto"/>
              <w:right w:val="nil"/>
            </w:tcBorders>
            <w:vAlign w:val="center"/>
          </w:tcPr>
          <w:p w:rsidR="00025BCA" w:rsidRPr="00487C0D" w:rsidRDefault="00025BCA" w:rsidP="003D1EF6">
            <w:pPr>
              <w:spacing w:line="360" w:lineRule="auto"/>
              <w:jc w:val="center"/>
            </w:pPr>
            <w:r w:rsidRPr="00487C0D">
              <w:t>1 Şerit</w:t>
            </w:r>
          </w:p>
        </w:tc>
        <w:tc>
          <w:tcPr>
            <w:tcW w:w="894" w:type="pct"/>
            <w:tcBorders>
              <w:top w:val="single" w:sz="4" w:space="0" w:color="auto"/>
              <w:left w:val="nil"/>
              <w:bottom w:val="single" w:sz="4" w:space="0" w:color="auto"/>
              <w:right w:val="nil"/>
            </w:tcBorders>
          </w:tcPr>
          <w:p w:rsidR="00025BCA" w:rsidRPr="00487C0D" w:rsidRDefault="00025BCA" w:rsidP="003D1EF6">
            <w:pPr>
              <w:spacing w:line="360" w:lineRule="auto"/>
              <w:jc w:val="center"/>
            </w:pPr>
            <w:r w:rsidRPr="00487C0D">
              <w:t>2 Şerit</w:t>
            </w:r>
          </w:p>
        </w:tc>
        <w:tc>
          <w:tcPr>
            <w:tcW w:w="894" w:type="pct"/>
            <w:tcBorders>
              <w:top w:val="single" w:sz="4" w:space="0" w:color="auto"/>
              <w:left w:val="nil"/>
              <w:bottom w:val="single" w:sz="4" w:space="0" w:color="auto"/>
              <w:right w:val="nil"/>
            </w:tcBorders>
          </w:tcPr>
          <w:p w:rsidR="00025BCA" w:rsidRPr="00487C0D" w:rsidRDefault="00025BCA" w:rsidP="003D1EF6">
            <w:pPr>
              <w:spacing w:line="360" w:lineRule="auto"/>
              <w:jc w:val="center"/>
            </w:pPr>
            <w:r w:rsidRPr="00487C0D">
              <w:t>4 Şerit</w:t>
            </w:r>
          </w:p>
        </w:tc>
        <w:tc>
          <w:tcPr>
            <w:tcW w:w="894" w:type="pct"/>
            <w:tcBorders>
              <w:top w:val="single" w:sz="4" w:space="0" w:color="auto"/>
              <w:left w:val="nil"/>
              <w:bottom w:val="single" w:sz="4" w:space="0" w:color="auto"/>
              <w:right w:val="nil"/>
            </w:tcBorders>
            <w:vAlign w:val="center"/>
          </w:tcPr>
          <w:p w:rsidR="00025BCA" w:rsidRPr="00487C0D" w:rsidRDefault="00025BCA" w:rsidP="003D1EF6">
            <w:pPr>
              <w:spacing w:line="360" w:lineRule="auto"/>
              <w:jc w:val="center"/>
            </w:pPr>
            <w:r w:rsidRPr="00487C0D">
              <w:t>6 Şerit</w:t>
            </w:r>
          </w:p>
        </w:tc>
        <w:tc>
          <w:tcPr>
            <w:tcW w:w="666" w:type="pct"/>
            <w:tcBorders>
              <w:top w:val="single" w:sz="4" w:space="0" w:color="auto"/>
              <w:left w:val="nil"/>
              <w:bottom w:val="single" w:sz="4" w:space="0" w:color="auto"/>
            </w:tcBorders>
            <w:vAlign w:val="center"/>
          </w:tcPr>
          <w:p w:rsidR="00025BCA" w:rsidRPr="00487C0D" w:rsidRDefault="00025BCA" w:rsidP="003D1EF6">
            <w:pPr>
              <w:spacing w:line="360" w:lineRule="auto"/>
              <w:jc w:val="center"/>
            </w:pPr>
            <w:r w:rsidRPr="00487C0D">
              <w:t>8 Şerit</w:t>
            </w:r>
          </w:p>
        </w:tc>
      </w:tr>
      <w:tr w:rsidR="00991032" w:rsidRPr="00776494" w:rsidTr="00CA3620">
        <w:tc>
          <w:tcPr>
            <w:tcW w:w="1054" w:type="pct"/>
            <w:tcBorders>
              <w:top w:val="single" w:sz="4" w:space="0" w:color="auto"/>
              <w:bottom w:val="nil"/>
              <w:right w:val="nil"/>
            </w:tcBorders>
            <w:vAlign w:val="center"/>
          </w:tcPr>
          <w:p w:rsidR="00991032" w:rsidRPr="00487C0D" w:rsidRDefault="00991032" w:rsidP="003D1EF6">
            <w:pPr>
              <w:spacing w:line="360" w:lineRule="auto"/>
              <w:jc w:val="center"/>
              <w:rPr>
                <w:color w:val="000000"/>
              </w:rPr>
            </w:pPr>
            <w:r w:rsidRPr="00487C0D">
              <w:rPr>
                <w:color w:val="000000"/>
              </w:rPr>
              <w:t>3%</w:t>
            </w:r>
          </w:p>
        </w:tc>
        <w:tc>
          <w:tcPr>
            <w:tcW w:w="597" w:type="pct"/>
            <w:tcBorders>
              <w:top w:val="single" w:sz="4" w:space="0" w:color="auto"/>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61,66</w:t>
            </w:r>
          </w:p>
        </w:tc>
        <w:tc>
          <w:tcPr>
            <w:tcW w:w="894" w:type="pct"/>
            <w:tcBorders>
              <w:top w:val="single" w:sz="4" w:space="0" w:color="auto"/>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67,60</w:t>
            </w:r>
          </w:p>
        </w:tc>
        <w:tc>
          <w:tcPr>
            <w:tcW w:w="894" w:type="pct"/>
            <w:tcBorders>
              <w:top w:val="single" w:sz="4" w:space="0" w:color="auto"/>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74,29</w:t>
            </w:r>
          </w:p>
        </w:tc>
        <w:tc>
          <w:tcPr>
            <w:tcW w:w="894" w:type="pct"/>
            <w:tcBorders>
              <w:top w:val="single" w:sz="4" w:space="0" w:color="auto"/>
              <w:left w:val="nil"/>
              <w:bottom w:val="nil"/>
              <w:right w:val="nil"/>
            </w:tcBorders>
            <w:vAlign w:val="center"/>
          </w:tcPr>
          <w:p w:rsidR="00991032" w:rsidRPr="00487C0D" w:rsidRDefault="00991032" w:rsidP="003D1EF6">
            <w:pPr>
              <w:spacing w:line="360" w:lineRule="auto"/>
              <w:jc w:val="center"/>
              <w:rPr>
                <w:b/>
                <w:color w:val="000000"/>
              </w:rPr>
            </w:pPr>
            <w:r w:rsidRPr="00487C0D">
              <w:rPr>
                <w:b/>
                <w:color w:val="000000"/>
              </w:rPr>
              <w:t>77,43</w:t>
            </w:r>
          </w:p>
        </w:tc>
        <w:tc>
          <w:tcPr>
            <w:tcW w:w="666" w:type="pct"/>
            <w:tcBorders>
              <w:top w:val="single" w:sz="4" w:space="0" w:color="auto"/>
              <w:left w:val="nil"/>
              <w:bottom w:val="nil"/>
            </w:tcBorders>
            <w:vAlign w:val="center"/>
          </w:tcPr>
          <w:p w:rsidR="00991032" w:rsidRPr="00487C0D" w:rsidRDefault="00991032" w:rsidP="003D1EF6">
            <w:pPr>
              <w:spacing w:line="360" w:lineRule="auto"/>
              <w:jc w:val="center"/>
              <w:rPr>
                <w:color w:val="000000"/>
              </w:rPr>
            </w:pPr>
            <w:r w:rsidRPr="00487C0D">
              <w:rPr>
                <w:color w:val="000000"/>
              </w:rPr>
              <w:t>74,89</w:t>
            </w:r>
          </w:p>
        </w:tc>
      </w:tr>
      <w:tr w:rsidR="00991032" w:rsidRPr="00776494" w:rsidTr="00CA3620">
        <w:tc>
          <w:tcPr>
            <w:tcW w:w="1054" w:type="pct"/>
            <w:tcBorders>
              <w:top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6%</w:t>
            </w:r>
          </w:p>
        </w:tc>
        <w:tc>
          <w:tcPr>
            <w:tcW w:w="597"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73,40</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84,12</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89,76</w:t>
            </w:r>
          </w:p>
        </w:tc>
        <w:tc>
          <w:tcPr>
            <w:tcW w:w="894" w:type="pct"/>
            <w:tcBorders>
              <w:top w:val="nil"/>
              <w:left w:val="nil"/>
              <w:bottom w:val="nil"/>
              <w:right w:val="nil"/>
            </w:tcBorders>
            <w:vAlign w:val="center"/>
          </w:tcPr>
          <w:p w:rsidR="00991032" w:rsidRPr="00487C0D" w:rsidRDefault="00991032" w:rsidP="003D1EF6">
            <w:pPr>
              <w:spacing w:line="360" w:lineRule="auto"/>
              <w:jc w:val="center"/>
              <w:rPr>
                <w:b/>
                <w:color w:val="000000"/>
              </w:rPr>
            </w:pPr>
            <w:r w:rsidRPr="00487C0D">
              <w:rPr>
                <w:b/>
                <w:color w:val="000000"/>
              </w:rPr>
              <w:t>92,04</w:t>
            </w:r>
          </w:p>
        </w:tc>
        <w:tc>
          <w:tcPr>
            <w:tcW w:w="666" w:type="pct"/>
            <w:tcBorders>
              <w:top w:val="nil"/>
              <w:left w:val="nil"/>
              <w:bottom w:val="nil"/>
            </w:tcBorders>
            <w:vAlign w:val="center"/>
          </w:tcPr>
          <w:p w:rsidR="00991032" w:rsidRPr="00487C0D" w:rsidRDefault="00991032" w:rsidP="003D1EF6">
            <w:pPr>
              <w:spacing w:line="360" w:lineRule="auto"/>
              <w:jc w:val="center"/>
              <w:rPr>
                <w:color w:val="000000"/>
              </w:rPr>
            </w:pPr>
            <w:r w:rsidRPr="00487C0D">
              <w:rPr>
                <w:color w:val="000000"/>
              </w:rPr>
              <w:t>86,17</w:t>
            </w:r>
          </w:p>
        </w:tc>
      </w:tr>
      <w:tr w:rsidR="00991032" w:rsidRPr="00776494" w:rsidTr="00CA3620">
        <w:tc>
          <w:tcPr>
            <w:tcW w:w="1054" w:type="pct"/>
            <w:tcBorders>
              <w:top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10%</w:t>
            </w:r>
          </w:p>
        </w:tc>
        <w:tc>
          <w:tcPr>
            <w:tcW w:w="597"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82,66</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93,09</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96,97</w:t>
            </w:r>
          </w:p>
        </w:tc>
        <w:tc>
          <w:tcPr>
            <w:tcW w:w="894" w:type="pct"/>
            <w:tcBorders>
              <w:top w:val="nil"/>
              <w:left w:val="nil"/>
              <w:bottom w:val="nil"/>
              <w:right w:val="nil"/>
            </w:tcBorders>
            <w:vAlign w:val="center"/>
          </w:tcPr>
          <w:p w:rsidR="00991032" w:rsidRPr="00487C0D" w:rsidRDefault="00991032" w:rsidP="003D1EF6">
            <w:pPr>
              <w:spacing w:line="360" w:lineRule="auto"/>
              <w:jc w:val="center"/>
              <w:rPr>
                <w:b/>
                <w:color w:val="000000"/>
              </w:rPr>
            </w:pPr>
            <w:r w:rsidRPr="00487C0D">
              <w:rPr>
                <w:b/>
                <w:color w:val="000000"/>
              </w:rPr>
              <w:t>97,68</w:t>
            </w:r>
          </w:p>
        </w:tc>
        <w:tc>
          <w:tcPr>
            <w:tcW w:w="666" w:type="pct"/>
            <w:tcBorders>
              <w:top w:val="nil"/>
              <w:left w:val="nil"/>
              <w:bottom w:val="nil"/>
            </w:tcBorders>
            <w:vAlign w:val="center"/>
          </w:tcPr>
          <w:p w:rsidR="00991032" w:rsidRPr="00487C0D" w:rsidRDefault="00991032" w:rsidP="003D1EF6">
            <w:pPr>
              <w:spacing w:line="360" w:lineRule="auto"/>
              <w:jc w:val="center"/>
              <w:rPr>
                <w:color w:val="000000"/>
              </w:rPr>
            </w:pPr>
            <w:r w:rsidRPr="00487C0D">
              <w:rPr>
                <w:color w:val="000000"/>
              </w:rPr>
              <w:t>94,10</w:t>
            </w:r>
          </w:p>
        </w:tc>
      </w:tr>
      <w:tr w:rsidR="00991032" w:rsidRPr="00776494" w:rsidTr="00CA3620">
        <w:tc>
          <w:tcPr>
            <w:tcW w:w="1054" w:type="pct"/>
            <w:tcBorders>
              <w:top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20%</w:t>
            </w:r>
          </w:p>
        </w:tc>
        <w:tc>
          <w:tcPr>
            <w:tcW w:w="597"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92,15</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98,43</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99,14</w:t>
            </w:r>
          </w:p>
        </w:tc>
        <w:tc>
          <w:tcPr>
            <w:tcW w:w="894" w:type="pct"/>
            <w:tcBorders>
              <w:top w:val="nil"/>
              <w:left w:val="nil"/>
              <w:bottom w:val="nil"/>
              <w:right w:val="nil"/>
            </w:tcBorders>
            <w:vAlign w:val="center"/>
          </w:tcPr>
          <w:p w:rsidR="00991032" w:rsidRPr="00487C0D" w:rsidRDefault="00991032" w:rsidP="003D1EF6">
            <w:pPr>
              <w:spacing w:line="360" w:lineRule="auto"/>
              <w:jc w:val="center"/>
              <w:rPr>
                <w:b/>
                <w:color w:val="000000"/>
              </w:rPr>
            </w:pPr>
            <w:r w:rsidRPr="00487C0D">
              <w:rPr>
                <w:b/>
                <w:color w:val="000000"/>
              </w:rPr>
              <w:t>99,66</w:t>
            </w:r>
          </w:p>
        </w:tc>
        <w:tc>
          <w:tcPr>
            <w:tcW w:w="666" w:type="pct"/>
            <w:tcBorders>
              <w:top w:val="nil"/>
              <w:left w:val="nil"/>
              <w:bottom w:val="nil"/>
            </w:tcBorders>
            <w:vAlign w:val="center"/>
          </w:tcPr>
          <w:p w:rsidR="00991032" w:rsidRPr="00487C0D" w:rsidRDefault="00991032" w:rsidP="003D1EF6">
            <w:pPr>
              <w:spacing w:line="360" w:lineRule="auto"/>
              <w:jc w:val="center"/>
              <w:rPr>
                <w:color w:val="000000"/>
              </w:rPr>
            </w:pPr>
            <w:r w:rsidRPr="00487C0D">
              <w:rPr>
                <w:color w:val="000000"/>
              </w:rPr>
              <w:t>98,84</w:t>
            </w:r>
          </w:p>
        </w:tc>
      </w:tr>
      <w:tr w:rsidR="00991032" w:rsidRPr="00776494" w:rsidTr="00CA3620">
        <w:tc>
          <w:tcPr>
            <w:tcW w:w="1054" w:type="pct"/>
            <w:tcBorders>
              <w:top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30%</w:t>
            </w:r>
          </w:p>
        </w:tc>
        <w:tc>
          <w:tcPr>
            <w:tcW w:w="597"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96.45</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99.33</w:t>
            </w:r>
          </w:p>
        </w:tc>
        <w:tc>
          <w:tcPr>
            <w:tcW w:w="894" w:type="pct"/>
            <w:tcBorders>
              <w:top w:val="nil"/>
              <w:left w:val="nil"/>
              <w:bottom w:val="nil"/>
              <w:right w:val="nil"/>
            </w:tcBorders>
            <w:vAlign w:val="center"/>
          </w:tcPr>
          <w:p w:rsidR="00991032" w:rsidRPr="00487C0D" w:rsidRDefault="00991032" w:rsidP="003D1EF6">
            <w:pPr>
              <w:spacing w:line="360" w:lineRule="auto"/>
              <w:jc w:val="center"/>
              <w:rPr>
                <w:color w:val="000000"/>
              </w:rPr>
            </w:pPr>
            <w:r w:rsidRPr="00487C0D">
              <w:rPr>
                <w:color w:val="000000"/>
              </w:rPr>
              <w:t>99.88</w:t>
            </w:r>
          </w:p>
        </w:tc>
        <w:tc>
          <w:tcPr>
            <w:tcW w:w="894" w:type="pct"/>
            <w:tcBorders>
              <w:top w:val="nil"/>
              <w:left w:val="nil"/>
              <w:bottom w:val="nil"/>
              <w:right w:val="nil"/>
            </w:tcBorders>
            <w:vAlign w:val="center"/>
          </w:tcPr>
          <w:p w:rsidR="00991032" w:rsidRPr="00487C0D" w:rsidRDefault="00991032" w:rsidP="007A1230">
            <w:pPr>
              <w:spacing w:line="360" w:lineRule="auto"/>
              <w:jc w:val="center"/>
              <w:rPr>
                <w:b/>
                <w:color w:val="000000"/>
              </w:rPr>
            </w:pPr>
            <w:r w:rsidRPr="00487C0D">
              <w:rPr>
                <w:b/>
                <w:color w:val="000000"/>
              </w:rPr>
              <w:t>99</w:t>
            </w:r>
            <w:r w:rsidR="007A1230">
              <w:rPr>
                <w:b/>
                <w:color w:val="000000"/>
              </w:rPr>
              <w:t>,</w:t>
            </w:r>
            <w:r w:rsidRPr="00487C0D">
              <w:rPr>
                <w:b/>
                <w:color w:val="000000"/>
              </w:rPr>
              <w:t>93</w:t>
            </w:r>
          </w:p>
        </w:tc>
        <w:tc>
          <w:tcPr>
            <w:tcW w:w="666" w:type="pct"/>
            <w:tcBorders>
              <w:top w:val="nil"/>
              <w:left w:val="nil"/>
              <w:bottom w:val="nil"/>
            </w:tcBorders>
            <w:vAlign w:val="center"/>
          </w:tcPr>
          <w:p w:rsidR="00991032" w:rsidRPr="00487C0D" w:rsidRDefault="00991032" w:rsidP="003D1EF6">
            <w:pPr>
              <w:spacing w:line="360" w:lineRule="auto"/>
              <w:jc w:val="center"/>
              <w:rPr>
                <w:color w:val="000000"/>
              </w:rPr>
            </w:pPr>
            <w:r w:rsidRPr="00487C0D">
              <w:rPr>
                <w:color w:val="000000"/>
              </w:rPr>
              <w:t>99.63</w:t>
            </w:r>
          </w:p>
        </w:tc>
      </w:tr>
      <w:tr w:rsidR="00991032" w:rsidRPr="00776494" w:rsidTr="00CA3620">
        <w:tc>
          <w:tcPr>
            <w:tcW w:w="1054" w:type="pct"/>
            <w:tcBorders>
              <w:top w:val="nil"/>
              <w:right w:val="nil"/>
            </w:tcBorders>
            <w:vAlign w:val="center"/>
          </w:tcPr>
          <w:p w:rsidR="00991032" w:rsidRPr="00487C0D" w:rsidRDefault="00991032" w:rsidP="003D1EF6">
            <w:pPr>
              <w:spacing w:line="360" w:lineRule="auto"/>
              <w:jc w:val="center"/>
            </w:pPr>
            <w:r w:rsidRPr="00487C0D">
              <w:t>Ortalama</w:t>
            </w:r>
          </w:p>
        </w:tc>
        <w:tc>
          <w:tcPr>
            <w:tcW w:w="597" w:type="pct"/>
            <w:tcBorders>
              <w:top w:val="nil"/>
              <w:left w:val="nil"/>
              <w:right w:val="nil"/>
            </w:tcBorders>
            <w:vAlign w:val="center"/>
          </w:tcPr>
          <w:p w:rsidR="00991032" w:rsidRPr="00487C0D" w:rsidRDefault="00991032" w:rsidP="003D1EF6">
            <w:pPr>
              <w:spacing w:line="360" w:lineRule="auto"/>
              <w:jc w:val="center"/>
              <w:rPr>
                <w:color w:val="000000"/>
              </w:rPr>
            </w:pPr>
            <w:r w:rsidRPr="00487C0D">
              <w:rPr>
                <w:color w:val="000000"/>
              </w:rPr>
              <w:t>81,26</w:t>
            </w:r>
          </w:p>
        </w:tc>
        <w:tc>
          <w:tcPr>
            <w:tcW w:w="894" w:type="pct"/>
            <w:tcBorders>
              <w:top w:val="nil"/>
              <w:left w:val="nil"/>
              <w:right w:val="nil"/>
            </w:tcBorders>
            <w:vAlign w:val="center"/>
          </w:tcPr>
          <w:p w:rsidR="00991032" w:rsidRPr="00487C0D" w:rsidRDefault="00991032" w:rsidP="003D1EF6">
            <w:pPr>
              <w:spacing w:line="360" w:lineRule="auto"/>
              <w:jc w:val="center"/>
              <w:rPr>
                <w:color w:val="000000"/>
              </w:rPr>
            </w:pPr>
            <w:r w:rsidRPr="00487C0D">
              <w:rPr>
                <w:color w:val="000000"/>
              </w:rPr>
              <w:t>88,51</w:t>
            </w:r>
          </w:p>
        </w:tc>
        <w:tc>
          <w:tcPr>
            <w:tcW w:w="894" w:type="pct"/>
            <w:tcBorders>
              <w:top w:val="nil"/>
              <w:left w:val="nil"/>
              <w:right w:val="nil"/>
            </w:tcBorders>
            <w:vAlign w:val="center"/>
          </w:tcPr>
          <w:p w:rsidR="00991032" w:rsidRPr="00487C0D" w:rsidRDefault="00991032" w:rsidP="003D1EF6">
            <w:pPr>
              <w:spacing w:line="360" w:lineRule="auto"/>
              <w:jc w:val="center"/>
              <w:rPr>
                <w:color w:val="000000"/>
              </w:rPr>
            </w:pPr>
            <w:r w:rsidRPr="00487C0D">
              <w:rPr>
                <w:color w:val="000000"/>
              </w:rPr>
              <w:t>92,01</w:t>
            </w:r>
          </w:p>
        </w:tc>
        <w:tc>
          <w:tcPr>
            <w:tcW w:w="894" w:type="pct"/>
            <w:tcBorders>
              <w:top w:val="nil"/>
              <w:left w:val="nil"/>
              <w:right w:val="nil"/>
            </w:tcBorders>
            <w:vAlign w:val="center"/>
          </w:tcPr>
          <w:p w:rsidR="00991032" w:rsidRPr="00487C0D" w:rsidRDefault="00991032" w:rsidP="003D1EF6">
            <w:pPr>
              <w:spacing w:line="360" w:lineRule="auto"/>
              <w:jc w:val="center"/>
              <w:rPr>
                <w:b/>
                <w:color w:val="000000"/>
              </w:rPr>
            </w:pPr>
            <w:r w:rsidRPr="00487C0D">
              <w:rPr>
                <w:b/>
                <w:color w:val="000000"/>
              </w:rPr>
              <w:t>93,35</w:t>
            </w:r>
          </w:p>
        </w:tc>
        <w:tc>
          <w:tcPr>
            <w:tcW w:w="666" w:type="pct"/>
            <w:tcBorders>
              <w:top w:val="nil"/>
              <w:left w:val="nil"/>
            </w:tcBorders>
            <w:vAlign w:val="center"/>
          </w:tcPr>
          <w:p w:rsidR="00991032" w:rsidRPr="00487C0D" w:rsidRDefault="00991032" w:rsidP="003D1EF6">
            <w:pPr>
              <w:spacing w:line="360" w:lineRule="auto"/>
              <w:jc w:val="center"/>
              <w:rPr>
                <w:color w:val="000000"/>
              </w:rPr>
            </w:pPr>
            <w:r w:rsidRPr="00487C0D">
              <w:rPr>
                <w:color w:val="000000"/>
              </w:rPr>
              <w:t>90,73</w:t>
            </w:r>
          </w:p>
        </w:tc>
      </w:tr>
    </w:tbl>
    <w:p w:rsidR="00025BCA" w:rsidRPr="00776494" w:rsidRDefault="00025BCA" w:rsidP="00CA3620">
      <w:pPr>
        <w:pStyle w:val="PARAGRAFMETN"/>
        <w:spacing w:before="0" w:after="0"/>
      </w:pPr>
    </w:p>
    <w:tbl>
      <w:tblPr>
        <w:tblStyle w:val="TabloKlavuzu"/>
        <w:tblW w:w="4871" w:type="pct"/>
        <w:tblInd w:w="108" w:type="dxa"/>
        <w:tblBorders>
          <w:top w:val="none" w:sz="0" w:space="0" w:color="auto"/>
          <w:left w:val="none" w:sz="0" w:space="0" w:color="auto"/>
          <w:right w:val="none" w:sz="0" w:space="0" w:color="auto"/>
        </w:tblBorders>
        <w:tblLook w:val="04A0" w:firstRow="1" w:lastRow="0" w:firstColumn="1" w:lastColumn="0" w:noHBand="0" w:noVBand="1"/>
      </w:tblPr>
      <w:tblGrid>
        <w:gridCol w:w="2092"/>
        <w:gridCol w:w="2019"/>
        <w:gridCol w:w="2198"/>
        <w:gridCol w:w="1912"/>
      </w:tblGrid>
      <w:tr w:rsidR="00991032" w:rsidRPr="00776494" w:rsidTr="00CA3620">
        <w:trPr>
          <w:trHeight w:val="312"/>
        </w:trPr>
        <w:tc>
          <w:tcPr>
            <w:tcW w:w="5000" w:type="pct"/>
            <w:gridSpan w:val="4"/>
            <w:tcBorders>
              <w:bottom w:val="single" w:sz="4" w:space="0" w:color="auto"/>
            </w:tcBorders>
          </w:tcPr>
          <w:p w:rsidR="00991032" w:rsidRPr="00F75737" w:rsidRDefault="00991032" w:rsidP="003D1EF6">
            <w:pPr>
              <w:spacing w:line="360" w:lineRule="auto"/>
              <w:jc w:val="center"/>
              <w:rPr>
                <w:sz w:val="18"/>
                <w:szCs w:val="18"/>
              </w:rPr>
            </w:pPr>
            <w:bookmarkStart w:id="172" w:name="_Ref466152996"/>
            <w:bookmarkStart w:id="173" w:name="_Toc468697453"/>
            <w:r w:rsidRPr="00F75737">
              <w:rPr>
                <w:sz w:val="18"/>
                <w:szCs w:val="18"/>
              </w:rPr>
              <w:t xml:space="preserve">Tablo </w:t>
            </w:r>
            <w:r w:rsidR="00DC5BA7" w:rsidRPr="00F75737">
              <w:rPr>
                <w:sz w:val="18"/>
                <w:szCs w:val="18"/>
              </w:rPr>
              <w:fldChar w:fldCharType="begin"/>
            </w:r>
            <w:r w:rsidR="00455C05" w:rsidRPr="00F75737">
              <w:rPr>
                <w:sz w:val="18"/>
                <w:szCs w:val="18"/>
              </w:rPr>
              <w:instrText xml:space="preserve"> STYLEREF 1 \s </w:instrText>
            </w:r>
            <w:r w:rsidR="00DC5BA7" w:rsidRPr="00F75737">
              <w:rPr>
                <w:sz w:val="18"/>
                <w:szCs w:val="18"/>
              </w:rPr>
              <w:fldChar w:fldCharType="separate"/>
            </w:r>
            <w:r w:rsidR="007104E6">
              <w:rPr>
                <w:noProof/>
                <w:sz w:val="18"/>
                <w:szCs w:val="18"/>
                <w:cs/>
              </w:rPr>
              <w:t>‎</w:t>
            </w:r>
            <w:r w:rsidR="007104E6">
              <w:rPr>
                <w:noProof/>
                <w:sz w:val="18"/>
                <w:szCs w:val="18"/>
              </w:rPr>
              <w:t>4</w:t>
            </w:r>
            <w:r w:rsidR="00DC5BA7" w:rsidRPr="00F75737">
              <w:rPr>
                <w:sz w:val="18"/>
                <w:szCs w:val="18"/>
              </w:rPr>
              <w:fldChar w:fldCharType="end"/>
            </w:r>
            <w:r w:rsidRPr="00F75737">
              <w:rPr>
                <w:sz w:val="18"/>
                <w:szCs w:val="18"/>
              </w:rPr>
              <w:t>.</w:t>
            </w:r>
            <w:r w:rsidR="00DC5BA7" w:rsidRPr="00F75737">
              <w:rPr>
                <w:sz w:val="18"/>
                <w:szCs w:val="18"/>
              </w:rPr>
              <w:fldChar w:fldCharType="begin"/>
            </w:r>
            <w:r w:rsidR="00455C05" w:rsidRPr="00F75737">
              <w:rPr>
                <w:sz w:val="18"/>
                <w:szCs w:val="18"/>
              </w:rPr>
              <w:instrText xml:space="preserve"> SEQ Tablo \* ARABIC \s 1 </w:instrText>
            </w:r>
            <w:r w:rsidR="00DC5BA7" w:rsidRPr="00F75737">
              <w:rPr>
                <w:sz w:val="18"/>
                <w:szCs w:val="18"/>
              </w:rPr>
              <w:fldChar w:fldCharType="separate"/>
            </w:r>
            <w:r w:rsidR="007104E6">
              <w:rPr>
                <w:noProof/>
                <w:sz w:val="18"/>
                <w:szCs w:val="18"/>
              </w:rPr>
              <w:t>7</w:t>
            </w:r>
            <w:r w:rsidR="00DC5BA7" w:rsidRPr="00F75737">
              <w:rPr>
                <w:sz w:val="18"/>
                <w:szCs w:val="18"/>
              </w:rPr>
              <w:fldChar w:fldCharType="end"/>
            </w:r>
            <w:bookmarkEnd w:id="172"/>
            <w:r w:rsidRPr="00F75737">
              <w:rPr>
                <w:sz w:val="18"/>
                <w:szCs w:val="18"/>
              </w:rPr>
              <w:t>. 6 şerit ve karışık veri kümesi ile tespit doğrulukları (%)</w:t>
            </w:r>
            <w:bookmarkEnd w:id="173"/>
          </w:p>
        </w:tc>
      </w:tr>
      <w:tr w:rsidR="00991032" w:rsidRPr="00776494" w:rsidTr="00CA3620">
        <w:trPr>
          <w:trHeight w:val="312"/>
        </w:trPr>
        <w:tc>
          <w:tcPr>
            <w:tcW w:w="1272" w:type="pct"/>
            <w:tcBorders>
              <w:top w:val="single" w:sz="4" w:space="0" w:color="auto"/>
              <w:bottom w:val="single" w:sz="4" w:space="0" w:color="auto"/>
              <w:right w:val="nil"/>
            </w:tcBorders>
            <w:vAlign w:val="center"/>
          </w:tcPr>
          <w:p w:rsidR="00991032" w:rsidRPr="00776494" w:rsidRDefault="00991032" w:rsidP="003D1EF6">
            <w:pPr>
              <w:spacing w:line="360" w:lineRule="auto"/>
              <w:jc w:val="center"/>
            </w:pPr>
            <w:r w:rsidRPr="00776494">
              <w:t>Ölçekleme Oranı</w:t>
            </w:r>
          </w:p>
        </w:tc>
        <w:tc>
          <w:tcPr>
            <w:tcW w:w="1228" w:type="pct"/>
            <w:tcBorders>
              <w:top w:val="single" w:sz="4" w:space="0" w:color="auto"/>
              <w:left w:val="nil"/>
              <w:bottom w:val="single" w:sz="4" w:space="0" w:color="auto"/>
              <w:right w:val="nil"/>
            </w:tcBorders>
            <w:vAlign w:val="center"/>
          </w:tcPr>
          <w:p w:rsidR="00991032" w:rsidRPr="00776494" w:rsidRDefault="00DC5BA7" w:rsidP="003D1EF6">
            <w:pPr>
              <w:spacing w:line="360" w:lineRule="auto"/>
              <w:jc w:val="center"/>
            </w:pPr>
            <w:r w:rsidRPr="00776494">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776494">
              <w:fldChar w:fldCharType="separate"/>
            </w:r>
            <w:r w:rsidR="005D0593" w:rsidRPr="005D0593">
              <w:rPr>
                <w:noProof/>
              </w:rPr>
              <w:t>[32]</w:t>
            </w:r>
            <w:r w:rsidRPr="00776494">
              <w:fldChar w:fldCharType="end"/>
            </w:r>
          </w:p>
        </w:tc>
        <w:tc>
          <w:tcPr>
            <w:tcW w:w="1337" w:type="pct"/>
            <w:tcBorders>
              <w:top w:val="single" w:sz="4" w:space="0" w:color="auto"/>
              <w:left w:val="nil"/>
              <w:bottom w:val="single" w:sz="4" w:space="0" w:color="auto"/>
              <w:right w:val="nil"/>
            </w:tcBorders>
            <w:vAlign w:val="center"/>
          </w:tcPr>
          <w:p w:rsidR="00991032" w:rsidRPr="00776494" w:rsidRDefault="00DC5BA7" w:rsidP="003D1EF6">
            <w:pPr>
              <w:spacing w:line="360" w:lineRule="auto"/>
              <w:jc w:val="center"/>
            </w:pPr>
            <w:r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776494">
              <w:fldChar w:fldCharType="separate"/>
            </w:r>
            <w:r w:rsidR="005D0593" w:rsidRPr="005D0593">
              <w:rPr>
                <w:noProof/>
              </w:rPr>
              <w:t>[39]</w:t>
            </w:r>
            <w:r w:rsidRPr="00776494">
              <w:fldChar w:fldCharType="end"/>
            </w:r>
          </w:p>
        </w:tc>
        <w:tc>
          <w:tcPr>
            <w:tcW w:w="1162" w:type="pct"/>
            <w:tcBorders>
              <w:top w:val="single" w:sz="4" w:space="0" w:color="auto"/>
              <w:left w:val="nil"/>
              <w:bottom w:val="single" w:sz="4" w:space="0" w:color="auto"/>
            </w:tcBorders>
            <w:vAlign w:val="center"/>
          </w:tcPr>
          <w:p w:rsidR="00991032" w:rsidRPr="00776494" w:rsidRDefault="00991032" w:rsidP="001B5DCD">
            <w:pPr>
              <w:spacing w:line="360" w:lineRule="auto"/>
              <w:jc w:val="center"/>
            </w:pPr>
            <w:r w:rsidRPr="00776494">
              <w:t>6 şerit</w:t>
            </w:r>
            <w:r w:rsidR="001B5DCD">
              <w:t xml:space="preserve"> ile tespit</w:t>
            </w:r>
          </w:p>
        </w:tc>
      </w:tr>
      <w:tr w:rsidR="00991032" w:rsidRPr="00776494" w:rsidTr="00CA3620">
        <w:tc>
          <w:tcPr>
            <w:tcW w:w="1272" w:type="pct"/>
            <w:tcBorders>
              <w:top w:val="single" w:sz="4" w:space="0" w:color="auto"/>
              <w:bottom w:val="nil"/>
              <w:right w:val="nil"/>
            </w:tcBorders>
            <w:vAlign w:val="center"/>
          </w:tcPr>
          <w:p w:rsidR="00991032" w:rsidRPr="00161041" w:rsidRDefault="00991032" w:rsidP="003D1EF6">
            <w:pPr>
              <w:spacing w:line="360" w:lineRule="auto"/>
              <w:jc w:val="center"/>
              <w:rPr>
                <w:color w:val="000000"/>
              </w:rPr>
            </w:pPr>
            <w:r w:rsidRPr="00161041">
              <w:rPr>
                <w:color w:val="000000"/>
              </w:rPr>
              <w:t>3%</w:t>
            </w:r>
          </w:p>
        </w:tc>
        <w:tc>
          <w:tcPr>
            <w:tcW w:w="1228" w:type="pct"/>
            <w:tcBorders>
              <w:top w:val="single" w:sz="4" w:space="0" w:color="auto"/>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52,51</w:t>
            </w:r>
          </w:p>
        </w:tc>
        <w:tc>
          <w:tcPr>
            <w:tcW w:w="1337" w:type="pct"/>
            <w:tcBorders>
              <w:top w:val="single" w:sz="4" w:space="0" w:color="auto"/>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55,33</w:t>
            </w:r>
          </w:p>
        </w:tc>
        <w:tc>
          <w:tcPr>
            <w:tcW w:w="1162" w:type="pct"/>
            <w:tcBorders>
              <w:top w:val="single" w:sz="4" w:space="0" w:color="auto"/>
              <w:left w:val="nil"/>
              <w:bottom w:val="nil"/>
            </w:tcBorders>
          </w:tcPr>
          <w:p w:rsidR="00991032" w:rsidRPr="00161041" w:rsidRDefault="00991032" w:rsidP="003D1EF6">
            <w:pPr>
              <w:spacing w:line="360" w:lineRule="auto"/>
              <w:jc w:val="center"/>
              <w:rPr>
                <w:b/>
                <w:color w:val="000000"/>
              </w:rPr>
            </w:pPr>
            <w:r w:rsidRPr="00161041">
              <w:rPr>
                <w:b/>
                <w:color w:val="000000"/>
              </w:rPr>
              <w:t>75,13</w:t>
            </w:r>
          </w:p>
        </w:tc>
      </w:tr>
      <w:tr w:rsidR="00991032" w:rsidRPr="00776494" w:rsidTr="00CA3620">
        <w:tc>
          <w:tcPr>
            <w:tcW w:w="1272" w:type="pct"/>
            <w:tcBorders>
              <w:top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6%</w:t>
            </w:r>
          </w:p>
        </w:tc>
        <w:tc>
          <w:tcPr>
            <w:tcW w:w="1228"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53,72</w:t>
            </w:r>
          </w:p>
        </w:tc>
        <w:tc>
          <w:tcPr>
            <w:tcW w:w="1337"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66,03</w:t>
            </w:r>
          </w:p>
        </w:tc>
        <w:tc>
          <w:tcPr>
            <w:tcW w:w="1162" w:type="pct"/>
            <w:tcBorders>
              <w:top w:val="nil"/>
              <w:left w:val="nil"/>
              <w:bottom w:val="nil"/>
            </w:tcBorders>
          </w:tcPr>
          <w:p w:rsidR="00991032" w:rsidRPr="00161041" w:rsidRDefault="00991032" w:rsidP="003D1EF6">
            <w:pPr>
              <w:spacing w:line="360" w:lineRule="auto"/>
              <w:jc w:val="center"/>
              <w:rPr>
                <w:b/>
                <w:color w:val="000000"/>
              </w:rPr>
            </w:pPr>
            <w:r w:rsidRPr="00161041">
              <w:rPr>
                <w:b/>
                <w:color w:val="000000"/>
              </w:rPr>
              <w:t>89,23</w:t>
            </w:r>
          </w:p>
        </w:tc>
      </w:tr>
      <w:tr w:rsidR="00991032" w:rsidRPr="00776494" w:rsidTr="00CA3620">
        <w:tc>
          <w:tcPr>
            <w:tcW w:w="1272" w:type="pct"/>
            <w:tcBorders>
              <w:top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10%</w:t>
            </w:r>
          </w:p>
        </w:tc>
        <w:tc>
          <w:tcPr>
            <w:tcW w:w="1228"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61,76</w:t>
            </w:r>
          </w:p>
        </w:tc>
        <w:tc>
          <w:tcPr>
            <w:tcW w:w="1337"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73,89</w:t>
            </w:r>
          </w:p>
        </w:tc>
        <w:tc>
          <w:tcPr>
            <w:tcW w:w="1162" w:type="pct"/>
            <w:tcBorders>
              <w:top w:val="nil"/>
              <w:left w:val="nil"/>
              <w:bottom w:val="nil"/>
            </w:tcBorders>
          </w:tcPr>
          <w:p w:rsidR="00991032" w:rsidRPr="00161041" w:rsidRDefault="00991032" w:rsidP="003D1EF6">
            <w:pPr>
              <w:spacing w:line="360" w:lineRule="auto"/>
              <w:jc w:val="center"/>
              <w:rPr>
                <w:b/>
                <w:color w:val="000000"/>
              </w:rPr>
            </w:pPr>
            <w:r w:rsidRPr="00161041">
              <w:rPr>
                <w:b/>
                <w:color w:val="000000"/>
              </w:rPr>
              <w:t>93,66</w:t>
            </w:r>
          </w:p>
        </w:tc>
      </w:tr>
      <w:tr w:rsidR="00991032" w:rsidRPr="00776494" w:rsidTr="00CA3620">
        <w:tc>
          <w:tcPr>
            <w:tcW w:w="1272" w:type="pct"/>
            <w:tcBorders>
              <w:top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20%</w:t>
            </w:r>
          </w:p>
        </w:tc>
        <w:tc>
          <w:tcPr>
            <w:tcW w:w="1228"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64,58</w:t>
            </w:r>
          </w:p>
        </w:tc>
        <w:tc>
          <w:tcPr>
            <w:tcW w:w="1337"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82,25</w:t>
            </w:r>
          </w:p>
        </w:tc>
        <w:tc>
          <w:tcPr>
            <w:tcW w:w="1162" w:type="pct"/>
            <w:tcBorders>
              <w:top w:val="nil"/>
              <w:left w:val="nil"/>
              <w:bottom w:val="nil"/>
            </w:tcBorders>
            <w:vAlign w:val="center"/>
          </w:tcPr>
          <w:p w:rsidR="00991032" w:rsidRPr="00161041" w:rsidRDefault="00991032" w:rsidP="003D1EF6">
            <w:pPr>
              <w:spacing w:line="360" w:lineRule="auto"/>
              <w:jc w:val="center"/>
              <w:rPr>
                <w:b/>
                <w:color w:val="000000"/>
              </w:rPr>
            </w:pPr>
            <w:r w:rsidRPr="00161041">
              <w:rPr>
                <w:b/>
                <w:color w:val="000000"/>
              </w:rPr>
              <w:t>95,23</w:t>
            </w:r>
          </w:p>
        </w:tc>
      </w:tr>
      <w:tr w:rsidR="00991032" w:rsidRPr="00776494" w:rsidTr="00CA3620">
        <w:tc>
          <w:tcPr>
            <w:tcW w:w="1272" w:type="pct"/>
            <w:tcBorders>
              <w:top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30%</w:t>
            </w:r>
          </w:p>
        </w:tc>
        <w:tc>
          <w:tcPr>
            <w:tcW w:w="1228"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68,97</w:t>
            </w:r>
          </w:p>
        </w:tc>
        <w:tc>
          <w:tcPr>
            <w:tcW w:w="1337" w:type="pct"/>
            <w:tcBorders>
              <w:top w:val="nil"/>
              <w:left w:val="nil"/>
              <w:bottom w:val="nil"/>
              <w:right w:val="nil"/>
            </w:tcBorders>
            <w:vAlign w:val="center"/>
          </w:tcPr>
          <w:p w:rsidR="00991032" w:rsidRPr="00161041" w:rsidRDefault="00991032" w:rsidP="003D1EF6">
            <w:pPr>
              <w:spacing w:line="360" w:lineRule="auto"/>
              <w:jc w:val="center"/>
              <w:rPr>
                <w:color w:val="000000"/>
              </w:rPr>
            </w:pPr>
            <w:r w:rsidRPr="00161041">
              <w:rPr>
                <w:color w:val="000000"/>
              </w:rPr>
              <w:t>85,16</w:t>
            </w:r>
          </w:p>
        </w:tc>
        <w:tc>
          <w:tcPr>
            <w:tcW w:w="1162" w:type="pct"/>
            <w:tcBorders>
              <w:top w:val="nil"/>
              <w:left w:val="nil"/>
              <w:bottom w:val="nil"/>
            </w:tcBorders>
            <w:vAlign w:val="center"/>
          </w:tcPr>
          <w:p w:rsidR="00991032" w:rsidRPr="00161041" w:rsidRDefault="00991032" w:rsidP="003D1EF6">
            <w:pPr>
              <w:spacing w:line="360" w:lineRule="auto"/>
              <w:jc w:val="center"/>
              <w:rPr>
                <w:b/>
                <w:color w:val="000000"/>
              </w:rPr>
            </w:pPr>
            <w:r w:rsidRPr="00161041">
              <w:rPr>
                <w:b/>
                <w:color w:val="000000"/>
              </w:rPr>
              <w:t>97,13</w:t>
            </w:r>
          </w:p>
        </w:tc>
      </w:tr>
      <w:tr w:rsidR="00991032" w:rsidRPr="00776494" w:rsidTr="00CA3620">
        <w:tc>
          <w:tcPr>
            <w:tcW w:w="1272" w:type="pct"/>
            <w:tcBorders>
              <w:top w:val="nil"/>
              <w:right w:val="nil"/>
            </w:tcBorders>
            <w:vAlign w:val="center"/>
          </w:tcPr>
          <w:p w:rsidR="00991032" w:rsidRPr="00161041" w:rsidRDefault="00991032" w:rsidP="003D1EF6">
            <w:pPr>
              <w:spacing w:line="360" w:lineRule="auto"/>
              <w:jc w:val="center"/>
            </w:pPr>
            <w:r w:rsidRPr="00161041">
              <w:t>Ortalama</w:t>
            </w:r>
          </w:p>
        </w:tc>
        <w:tc>
          <w:tcPr>
            <w:tcW w:w="1228" w:type="pct"/>
            <w:tcBorders>
              <w:top w:val="nil"/>
              <w:left w:val="nil"/>
              <w:right w:val="nil"/>
            </w:tcBorders>
            <w:vAlign w:val="center"/>
          </w:tcPr>
          <w:p w:rsidR="00991032" w:rsidRPr="00161041" w:rsidRDefault="00991032" w:rsidP="003D1EF6">
            <w:pPr>
              <w:spacing w:line="360" w:lineRule="auto"/>
              <w:jc w:val="center"/>
              <w:rPr>
                <w:color w:val="000000"/>
              </w:rPr>
            </w:pPr>
            <w:r w:rsidRPr="00161041">
              <w:rPr>
                <w:color w:val="000000"/>
              </w:rPr>
              <w:t>60,31</w:t>
            </w:r>
          </w:p>
        </w:tc>
        <w:tc>
          <w:tcPr>
            <w:tcW w:w="1337" w:type="pct"/>
            <w:tcBorders>
              <w:top w:val="nil"/>
              <w:left w:val="nil"/>
              <w:right w:val="nil"/>
            </w:tcBorders>
            <w:vAlign w:val="center"/>
          </w:tcPr>
          <w:p w:rsidR="00991032" w:rsidRPr="00161041" w:rsidRDefault="00991032" w:rsidP="003D1EF6">
            <w:pPr>
              <w:spacing w:line="360" w:lineRule="auto"/>
              <w:jc w:val="center"/>
              <w:rPr>
                <w:color w:val="000000"/>
              </w:rPr>
            </w:pPr>
            <w:r w:rsidRPr="00161041">
              <w:rPr>
                <w:color w:val="000000"/>
              </w:rPr>
              <w:t>72,53</w:t>
            </w:r>
          </w:p>
        </w:tc>
        <w:tc>
          <w:tcPr>
            <w:tcW w:w="1162" w:type="pct"/>
            <w:tcBorders>
              <w:top w:val="nil"/>
              <w:left w:val="nil"/>
            </w:tcBorders>
          </w:tcPr>
          <w:p w:rsidR="00991032" w:rsidRPr="00161041" w:rsidRDefault="00991032" w:rsidP="003D1EF6">
            <w:pPr>
              <w:spacing w:line="360" w:lineRule="auto"/>
              <w:jc w:val="center"/>
              <w:rPr>
                <w:b/>
                <w:color w:val="000000"/>
              </w:rPr>
            </w:pPr>
            <w:r w:rsidRPr="00161041">
              <w:rPr>
                <w:b/>
                <w:color w:val="000000"/>
              </w:rPr>
              <w:t>90,08</w:t>
            </w:r>
          </w:p>
        </w:tc>
      </w:tr>
    </w:tbl>
    <w:p w:rsidR="00E516D1" w:rsidRDefault="00E516D1" w:rsidP="00CA3620">
      <w:pPr>
        <w:pStyle w:val="PARAGRAFMETN"/>
        <w:spacing w:before="0" w:after="0"/>
      </w:pPr>
    </w:p>
    <w:p w:rsidR="00BD6A35" w:rsidRDefault="00BD6A35" w:rsidP="00CA3620">
      <w:pPr>
        <w:pStyle w:val="PARAGRAFMETN"/>
        <w:spacing w:before="0" w:after="0"/>
      </w:pPr>
    </w:p>
    <w:tbl>
      <w:tblPr>
        <w:tblStyle w:val="TabloKlavuzu"/>
        <w:tblW w:w="4936" w:type="pct"/>
        <w:tblInd w:w="108" w:type="dxa"/>
        <w:tblBorders>
          <w:top w:val="none" w:sz="0" w:space="0" w:color="auto"/>
          <w:left w:val="none" w:sz="0" w:space="0" w:color="auto"/>
          <w:right w:val="none" w:sz="0" w:space="0" w:color="auto"/>
        </w:tblBorders>
        <w:tblLook w:val="04A0" w:firstRow="1" w:lastRow="0" w:firstColumn="1" w:lastColumn="0" w:noHBand="0" w:noVBand="1"/>
      </w:tblPr>
      <w:tblGrid>
        <w:gridCol w:w="1719"/>
        <w:gridCol w:w="1660"/>
        <w:gridCol w:w="1808"/>
        <w:gridCol w:w="1573"/>
        <w:gridCol w:w="1571"/>
      </w:tblGrid>
      <w:tr w:rsidR="00860047" w:rsidRPr="00776494" w:rsidTr="00860047">
        <w:trPr>
          <w:trHeight w:val="312"/>
        </w:trPr>
        <w:tc>
          <w:tcPr>
            <w:tcW w:w="5000" w:type="pct"/>
            <w:gridSpan w:val="5"/>
            <w:tcBorders>
              <w:bottom w:val="single" w:sz="4" w:space="0" w:color="auto"/>
            </w:tcBorders>
          </w:tcPr>
          <w:p w:rsidR="00860047" w:rsidRPr="00F75737" w:rsidRDefault="00860047" w:rsidP="001B5DCD">
            <w:pPr>
              <w:spacing w:line="360" w:lineRule="auto"/>
              <w:jc w:val="center"/>
              <w:rPr>
                <w:sz w:val="18"/>
                <w:szCs w:val="18"/>
              </w:rPr>
            </w:pPr>
            <w:bookmarkStart w:id="174" w:name="_Ref467815552"/>
            <w:bookmarkStart w:id="175" w:name="_Toc468697454"/>
            <w:r w:rsidRPr="00F75737">
              <w:rPr>
                <w:sz w:val="18"/>
                <w:szCs w:val="18"/>
              </w:rPr>
              <w:lastRenderedPageBreak/>
              <w:t xml:space="preserve">Tablo </w:t>
            </w:r>
            <w:r w:rsidR="00DC5BA7" w:rsidRPr="00F75737">
              <w:rPr>
                <w:sz w:val="18"/>
                <w:szCs w:val="18"/>
              </w:rPr>
              <w:fldChar w:fldCharType="begin"/>
            </w:r>
            <w:r w:rsidRPr="00F75737">
              <w:rPr>
                <w:sz w:val="18"/>
                <w:szCs w:val="18"/>
              </w:rPr>
              <w:instrText xml:space="preserve"> STYLEREF 1 \s </w:instrText>
            </w:r>
            <w:r w:rsidR="00DC5BA7" w:rsidRPr="00F75737">
              <w:rPr>
                <w:sz w:val="18"/>
                <w:szCs w:val="18"/>
              </w:rPr>
              <w:fldChar w:fldCharType="separate"/>
            </w:r>
            <w:r w:rsidR="007104E6">
              <w:rPr>
                <w:noProof/>
                <w:sz w:val="18"/>
                <w:szCs w:val="18"/>
                <w:cs/>
              </w:rPr>
              <w:t>‎</w:t>
            </w:r>
            <w:r w:rsidR="007104E6">
              <w:rPr>
                <w:noProof/>
                <w:sz w:val="18"/>
                <w:szCs w:val="18"/>
              </w:rPr>
              <w:t>4</w:t>
            </w:r>
            <w:r w:rsidR="00DC5BA7" w:rsidRPr="00F75737">
              <w:rPr>
                <w:sz w:val="18"/>
                <w:szCs w:val="18"/>
              </w:rPr>
              <w:fldChar w:fldCharType="end"/>
            </w:r>
            <w:r w:rsidRPr="00F75737">
              <w:rPr>
                <w:sz w:val="18"/>
                <w:szCs w:val="18"/>
              </w:rPr>
              <w:t>.</w:t>
            </w:r>
            <w:r w:rsidR="00DC5BA7" w:rsidRPr="00F75737">
              <w:rPr>
                <w:sz w:val="18"/>
                <w:szCs w:val="18"/>
              </w:rPr>
              <w:fldChar w:fldCharType="begin"/>
            </w:r>
            <w:r w:rsidRPr="00F75737">
              <w:rPr>
                <w:sz w:val="18"/>
                <w:szCs w:val="18"/>
              </w:rPr>
              <w:instrText xml:space="preserve"> SEQ Tablo \* ARABIC \s 1 </w:instrText>
            </w:r>
            <w:r w:rsidR="00DC5BA7" w:rsidRPr="00F75737">
              <w:rPr>
                <w:sz w:val="18"/>
                <w:szCs w:val="18"/>
              </w:rPr>
              <w:fldChar w:fldCharType="separate"/>
            </w:r>
            <w:r w:rsidR="007104E6">
              <w:rPr>
                <w:noProof/>
                <w:sz w:val="18"/>
                <w:szCs w:val="18"/>
              </w:rPr>
              <w:t>8</w:t>
            </w:r>
            <w:r w:rsidR="00DC5BA7" w:rsidRPr="00F75737">
              <w:rPr>
                <w:sz w:val="18"/>
                <w:szCs w:val="18"/>
              </w:rPr>
              <w:fldChar w:fldCharType="end"/>
            </w:r>
            <w:bookmarkEnd w:id="174"/>
            <w:r w:rsidRPr="00F75737">
              <w:rPr>
                <w:sz w:val="18"/>
                <w:szCs w:val="18"/>
              </w:rPr>
              <w:t>. 6 şerit</w:t>
            </w:r>
            <w:r w:rsidR="001B5DCD">
              <w:rPr>
                <w:sz w:val="18"/>
                <w:szCs w:val="18"/>
              </w:rPr>
              <w:t xml:space="preserve"> ile tespitin</w:t>
            </w:r>
            <w:r>
              <w:rPr>
                <w:sz w:val="18"/>
                <w:szCs w:val="18"/>
              </w:rPr>
              <w:t xml:space="preserve"> diğer yöntemlerle</w:t>
            </w:r>
            <w:r w:rsidRPr="00F75737">
              <w:rPr>
                <w:sz w:val="18"/>
                <w:szCs w:val="18"/>
              </w:rPr>
              <w:t xml:space="preserve"> tespit doğrulukları (%)</w:t>
            </w:r>
            <w:r>
              <w:rPr>
                <w:sz w:val="18"/>
                <w:szCs w:val="18"/>
              </w:rPr>
              <w:t xml:space="preserve"> açısından karşılaştırılması</w:t>
            </w:r>
            <w:bookmarkEnd w:id="175"/>
          </w:p>
        </w:tc>
      </w:tr>
      <w:tr w:rsidR="007D1133" w:rsidRPr="00776494" w:rsidTr="00860047">
        <w:trPr>
          <w:trHeight w:val="312"/>
        </w:trPr>
        <w:tc>
          <w:tcPr>
            <w:tcW w:w="1032" w:type="pct"/>
            <w:tcBorders>
              <w:top w:val="single" w:sz="4" w:space="0" w:color="auto"/>
              <w:bottom w:val="single" w:sz="4" w:space="0" w:color="auto"/>
              <w:right w:val="nil"/>
            </w:tcBorders>
            <w:vAlign w:val="center"/>
          </w:tcPr>
          <w:p w:rsidR="007D1133" w:rsidRPr="00776494" w:rsidRDefault="007D1133" w:rsidP="008F5584">
            <w:pPr>
              <w:spacing w:line="360" w:lineRule="auto"/>
              <w:jc w:val="center"/>
            </w:pPr>
            <w:r w:rsidRPr="00776494">
              <w:t>Ölçekleme Oranı</w:t>
            </w:r>
          </w:p>
        </w:tc>
        <w:tc>
          <w:tcPr>
            <w:tcW w:w="996" w:type="pct"/>
            <w:tcBorders>
              <w:top w:val="single" w:sz="4" w:space="0" w:color="auto"/>
              <w:left w:val="nil"/>
              <w:bottom w:val="single" w:sz="4" w:space="0" w:color="auto"/>
              <w:right w:val="nil"/>
            </w:tcBorders>
            <w:vAlign w:val="center"/>
          </w:tcPr>
          <w:p w:rsidR="007D1133" w:rsidRPr="00776494" w:rsidRDefault="00DC5BA7" w:rsidP="008F5584">
            <w:pPr>
              <w:spacing w:line="360" w:lineRule="auto"/>
              <w:jc w:val="center"/>
            </w:pPr>
            <w:r w:rsidRPr="00776494">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776494">
              <w:fldChar w:fldCharType="separate"/>
            </w:r>
            <w:r w:rsidR="005D0593" w:rsidRPr="005D0593">
              <w:rPr>
                <w:noProof/>
              </w:rPr>
              <w:t>[32]</w:t>
            </w:r>
            <w:r w:rsidRPr="00776494">
              <w:fldChar w:fldCharType="end"/>
            </w:r>
          </w:p>
        </w:tc>
        <w:tc>
          <w:tcPr>
            <w:tcW w:w="1085" w:type="pct"/>
            <w:tcBorders>
              <w:top w:val="single" w:sz="4" w:space="0" w:color="auto"/>
              <w:left w:val="nil"/>
              <w:bottom w:val="single" w:sz="4" w:space="0" w:color="auto"/>
              <w:right w:val="nil"/>
            </w:tcBorders>
            <w:vAlign w:val="center"/>
          </w:tcPr>
          <w:p w:rsidR="007D1133" w:rsidRPr="00776494" w:rsidRDefault="00DC5BA7" w:rsidP="008F5584">
            <w:pPr>
              <w:spacing w:line="360" w:lineRule="auto"/>
              <w:jc w:val="center"/>
            </w:pPr>
            <w:r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776494">
              <w:fldChar w:fldCharType="separate"/>
            </w:r>
            <w:r w:rsidR="005D0593" w:rsidRPr="005D0593">
              <w:rPr>
                <w:noProof/>
              </w:rPr>
              <w:t>[39]</w:t>
            </w:r>
            <w:r w:rsidRPr="00776494">
              <w:fldChar w:fldCharType="end"/>
            </w:r>
          </w:p>
        </w:tc>
        <w:tc>
          <w:tcPr>
            <w:tcW w:w="944" w:type="pct"/>
            <w:tcBorders>
              <w:top w:val="single" w:sz="4" w:space="0" w:color="auto"/>
              <w:left w:val="nil"/>
              <w:bottom w:val="single" w:sz="4" w:space="0" w:color="auto"/>
              <w:right w:val="nil"/>
            </w:tcBorders>
            <w:vAlign w:val="center"/>
          </w:tcPr>
          <w:p w:rsidR="007D1133" w:rsidRPr="00776494" w:rsidRDefault="007D1133" w:rsidP="001B5DCD">
            <w:pPr>
              <w:spacing w:line="360" w:lineRule="auto"/>
              <w:jc w:val="center"/>
            </w:pPr>
            <w:r w:rsidRPr="00776494">
              <w:t xml:space="preserve">6 şeritli </w:t>
            </w:r>
            <w:r w:rsidR="001B5DCD">
              <w:t>tespit</w:t>
            </w:r>
          </w:p>
        </w:tc>
        <w:tc>
          <w:tcPr>
            <w:tcW w:w="943" w:type="pct"/>
            <w:tcBorders>
              <w:top w:val="single" w:sz="4" w:space="0" w:color="auto"/>
              <w:left w:val="nil"/>
              <w:bottom w:val="single" w:sz="4" w:space="0" w:color="auto"/>
            </w:tcBorders>
          </w:tcPr>
          <w:p w:rsidR="007D1133" w:rsidRPr="00776494" w:rsidRDefault="00860047" w:rsidP="008F5584">
            <w:pPr>
              <w:spacing w:line="360" w:lineRule="auto"/>
              <w:jc w:val="center"/>
            </w:pPr>
            <w:r>
              <w:t xml:space="preserve">Fark </w:t>
            </w:r>
          </w:p>
        </w:tc>
      </w:tr>
      <w:tr w:rsidR="007D1133" w:rsidRPr="00776494" w:rsidTr="00860047">
        <w:tc>
          <w:tcPr>
            <w:tcW w:w="1032" w:type="pct"/>
            <w:tcBorders>
              <w:top w:val="single" w:sz="4" w:space="0" w:color="auto"/>
              <w:bottom w:val="nil"/>
              <w:right w:val="nil"/>
            </w:tcBorders>
            <w:vAlign w:val="center"/>
          </w:tcPr>
          <w:p w:rsidR="007D1133" w:rsidRPr="00161041" w:rsidRDefault="007D1133" w:rsidP="008F5584">
            <w:pPr>
              <w:spacing w:line="360" w:lineRule="auto"/>
              <w:jc w:val="center"/>
              <w:rPr>
                <w:color w:val="000000"/>
              </w:rPr>
            </w:pPr>
            <w:r w:rsidRPr="00161041">
              <w:rPr>
                <w:color w:val="000000"/>
              </w:rPr>
              <w:t>3%</w:t>
            </w:r>
          </w:p>
        </w:tc>
        <w:tc>
          <w:tcPr>
            <w:tcW w:w="996" w:type="pct"/>
            <w:tcBorders>
              <w:top w:val="single" w:sz="4" w:space="0" w:color="auto"/>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52,51</w:t>
            </w:r>
          </w:p>
        </w:tc>
        <w:tc>
          <w:tcPr>
            <w:tcW w:w="1085" w:type="pct"/>
            <w:tcBorders>
              <w:top w:val="single" w:sz="4" w:space="0" w:color="auto"/>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55,33</w:t>
            </w:r>
          </w:p>
        </w:tc>
        <w:tc>
          <w:tcPr>
            <w:tcW w:w="944" w:type="pct"/>
            <w:tcBorders>
              <w:top w:val="single" w:sz="4" w:space="0" w:color="auto"/>
              <w:left w:val="nil"/>
              <w:bottom w:val="nil"/>
              <w:right w:val="nil"/>
            </w:tcBorders>
            <w:vAlign w:val="center"/>
          </w:tcPr>
          <w:p w:rsidR="007D1133" w:rsidRPr="00487C0D" w:rsidRDefault="007D1133" w:rsidP="008F5584">
            <w:pPr>
              <w:spacing w:line="360" w:lineRule="auto"/>
              <w:jc w:val="center"/>
              <w:rPr>
                <w:b/>
                <w:color w:val="000000"/>
              </w:rPr>
            </w:pPr>
            <w:r w:rsidRPr="00487C0D">
              <w:rPr>
                <w:b/>
                <w:color w:val="000000"/>
              </w:rPr>
              <w:t>77,43</w:t>
            </w:r>
          </w:p>
        </w:tc>
        <w:tc>
          <w:tcPr>
            <w:tcW w:w="943" w:type="pct"/>
            <w:tcBorders>
              <w:top w:val="single" w:sz="4" w:space="0" w:color="auto"/>
              <w:left w:val="nil"/>
              <w:bottom w:val="nil"/>
            </w:tcBorders>
          </w:tcPr>
          <w:p w:rsidR="007D1133" w:rsidRPr="008F5584" w:rsidRDefault="004A3234" w:rsidP="008F5584">
            <w:pPr>
              <w:spacing w:line="360" w:lineRule="auto"/>
              <w:jc w:val="center"/>
              <w:rPr>
                <w:color w:val="000000"/>
              </w:rPr>
            </w:pPr>
            <w:r w:rsidRPr="008F5584">
              <w:rPr>
                <w:color w:val="000000"/>
              </w:rPr>
              <w:t>22,10</w:t>
            </w:r>
          </w:p>
        </w:tc>
      </w:tr>
      <w:tr w:rsidR="007D1133" w:rsidRPr="00776494" w:rsidTr="00860047">
        <w:tc>
          <w:tcPr>
            <w:tcW w:w="1032" w:type="pct"/>
            <w:tcBorders>
              <w:top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6%</w:t>
            </w:r>
          </w:p>
        </w:tc>
        <w:tc>
          <w:tcPr>
            <w:tcW w:w="996"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53,72</w:t>
            </w:r>
          </w:p>
        </w:tc>
        <w:tc>
          <w:tcPr>
            <w:tcW w:w="1085"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66,03</w:t>
            </w:r>
          </w:p>
        </w:tc>
        <w:tc>
          <w:tcPr>
            <w:tcW w:w="944" w:type="pct"/>
            <w:tcBorders>
              <w:top w:val="nil"/>
              <w:left w:val="nil"/>
              <w:bottom w:val="nil"/>
              <w:right w:val="nil"/>
            </w:tcBorders>
            <w:vAlign w:val="center"/>
          </w:tcPr>
          <w:p w:rsidR="007D1133" w:rsidRPr="00487C0D" w:rsidRDefault="007D1133" w:rsidP="008F5584">
            <w:pPr>
              <w:spacing w:line="360" w:lineRule="auto"/>
              <w:jc w:val="center"/>
              <w:rPr>
                <w:b/>
                <w:color w:val="000000"/>
              </w:rPr>
            </w:pPr>
            <w:r w:rsidRPr="00487C0D">
              <w:rPr>
                <w:b/>
                <w:color w:val="000000"/>
              </w:rPr>
              <w:t>92,04</w:t>
            </w:r>
          </w:p>
        </w:tc>
        <w:tc>
          <w:tcPr>
            <w:tcW w:w="943" w:type="pct"/>
            <w:tcBorders>
              <w:top w:val="nil"/>
              <w:left w:val="nil"/>
              <w:bottom w:val="nil"/>
            </w:tcBorders>
          </w:tcPr>
          <w:p w:rsidR="007D1133" w:rsidRPr="008F5584" w:rsidRDefault="008F5584" w:rsidP="008F5584">
            <w:pPr>
              <w:spacing w:line="360" w:lineRule="auto"/>
              <w:jc w:val="center"/>
              <w:rPr>
                <w:color w:val="000000"/>
              </w:rPr>
            </w:pPr>
            <w:r w:rsidRPr="008F5584">
              <w:rPr>
                <w:color w:val="000000"/>
              </w:rPr>
              <w:t>26,01</w:t>
            </w:r>
          </w:p>
        </w:tc>
      </w:tr>
      <w:tr w:rsidR="007D1133" w:rsidRPr="00776494" w:rsidTr="00860047">
        <w:tc>
          <w:tcPr>
            <w:tcW w:w="1032" w:type="pct"/>
            <w:tcBorders>
              <w:top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10%</w:t>
            </w:r>
          </w:p>
        </w:tc>
        <w:tc>
          <w:tcPr>
            <w:tcW w:w="996"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61,76</w:t>
            </w:r>
          </w:p>
        </w:tc>
        <w:tc>
          <w:tcPr>
            <w:tcW w:w="1085"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73,89</w:t>
            </w:r>
          </w:p>
        </w:tc>
        <w:tc>
          <w:tcPr>
            <w:tcW w:w="944" w:type="pct"/>
            <w:tcBorders>
              <w:top w:val="nil"/>
              <w:left w:val="nil"/>
              <w:bottom w:val="nil"/>
              <w:right w:val="nil"/>
            </w:tcBorders>
            <w:vAlign w:val="center"/>
          </w:tcPr>
          <w:p w:rsidR="007D1133" w:rsidRPr="00487C0D" w:rsidRDefault="007D1133" w:rsidP="008F5584">
            <w:pPr>
              <w:spacing w:line="360" w:lineRule="auto"/>
              <w:jc w:val="center"/>
              <w:rPr>
                <w:b/>
                <w:color w:val="000000"/>
              </w:rPr>
            </w:pPr>
            <w:r w:rsidRPr="00487C0D">
              <w:rPr>
                <w:b/>
                <w:color w:val="000000"/>
              </w:rPr>
              <w:t>97,68</w:t>
            </w:r>
          </w:p>
        </w:tc>
        <w:tc>
          <w:tcPr>
            <w:tcW w:w="943" w:type="pct"/>
            <w:tcBorders>
              <w:top w:val="nil"/>
              <w:left w:val="nil"/>
              <w:bottom w:val="nil"/>
            </w:tcBorders>
          </w:tcPr>
          <w:p w:rsidR="007D1133" w:rsidRPr="008F5584" w:rsidRDefault="008F5584" w:rsidP="008F5584">
            <w:pPr>
              <w:spacing w:line="360" w:lineRule="auto"/>
              <w:jc w:val="center"/>
              <w:rPr>
                <w:color w:val="000000"/>
              </w:rPr>
            </w:pPr>
            <w:r w:rsidRPr="008F5584">
              <w:rPr>
                <w:color w:val="000000"/>
              </w:rPr>
              <w:t>23,79</w:t>
            </w:r>
          </w:p>
        </w:tc>
      </w:tr>
      <w:tr w:rsidR="007D1133" w:rsidRPr="00776494" w:rsidTr="00860047">
        <w:tc>
          <w:tcPr>
            <w:tcW w:w="1032" w:type="pct"/>
            <w:tcBorders>
              <w:top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20%</w:t>
            </w:r>
          </w:p>
        </w:tc>
        <w:tc>
          <w:tcPr>
            <w:tcW w:w="996"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64,58</w:t>
            </w:r>
          </w:p>
        </w:tc>
        <w:tc>
          <w:tcPr>
            <w:tcW w:w="1085"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82,25</w:t>
            </w:r>
          </w:p>
        </w:tc>
        <w:tc>
          <w:tcPr>
            <w:tcW w:w="944" w:type="pct"/>
            <w:tcBorders>
              <w:top w:val="nil"/>
              <w:left w:val="nil"/>
              <w:bottom w:val="nil"/>
              <w:right w:val="nil"/>
            </w:tcBorders>
            <w:vAlign w:val="center"/>
          </w:tcPr>
          <w:p w:rsidR="007D1133" w:rsidRPr="00487C0D" w:rsidRDefault="007D1133" w:rsidP="008F5584">
            <w:pPr>
              <w:spacing w:line="360" w:lineRule="auto"/>
              <w:jc w:val="center"/>
              <w:rPr>
                <w:b/>
                <w:color w:val="000000"/>
              </w:rPr>
            </w:pPr>
            <w:r w:rsidRPr="00487C0D">
              <w:rPr>
                <w:b/>
                <w:color w:val="000000"/>
              </w:rPr>
              <w:t>99,66</w:t>
            </w:r>
          </w:p>
        </w:tc>
        <w:tc>
          <w:tcPr>
            <w:tcW w:w="943" w:type="pct"/>
            <w:tcBorders>
              <w:top w:val="nil"/>
              <w:left w:val="nil"/>
              <w:bottom w:val="nil"/>
            </w:tcBorders>
          </w:tcPr>
          <w:p w:rsidR="007D1133" w:rsidRPr="008F5584" w:rsidRDefault="008F5584" w:rsidP="008F5584">
            <w:pPr>
              <w:spacing w:line="360" w:lineRule="auto"/>
              <w:jc w:val="center"/>
              <w:rPr>
                <w:color w:val="000000"/>
              </w:rPr>
            </w:pPr>
            <w:r w:rsidRPr="008F5584">
              <w:rPr>
                <w:color w:val="000000"/>
              </w:rPr>
              <w:t>17,41</w:t>
            </w:r>
          </w:p>
        </w:tc>
      </w:tr>
      <w:tr w:rsidR="007D1133" w:rsidRPr="00776494" w:rsidTr="00860047">
        <w:tc>
          <w:tcPr>
            <w:tcW w:w="1032" w:type="pct"/>
            <w:tcBorders>
              <w:top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30%</w:t>
            </w:r>
          </w:p>
        </w:tc>
        <w:tc>
          <w:tcPr>
            <w:tcW w:w="996"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68,97</w:t>
            </w:r>
          </w:p>
        </w:tc>
        <w:tc>
          <w:tcPr>
            <w:tcW w:w="1085" w:type="pct"/>
            <w:tcBorders>
              <w:top w:val="nil"/>
              <w:left w:val="nil"/>
              <w:bottom w:val="nil"/>
              <w:right w:val="nil"/>
            </w:tcBorders>
            <w:vAlign w:val="center"/>
          </w:tcPr>
          <w:p w:rsidR="007D1133" w:rsidRPr="00161041" w:rsidRDefault="007D1133" w:rsidP="008F5584">
            <w:pPr>
              <w:spacing w:line="360" w:lineRule="auto"/>
              <w:jc w:val="center"/>
              <w:rPr>
                <w:color w:val="000000"/>
              </w:rPr>
            </w:pPr>
            <w:r w:rsidRPr="00161041">
              <w:rPr>
                <w:color w:val="000000"/>
              </w:rPr>
              <w:t>85,16</w:t>
            </w:r>
          </w:p>
        </w:tc>
        <w:tc>
          <w:tcPr>
            <w:tcW w:w="944" w:type="pct"/>
            <w:tcBorders>
              <w:top w:val="nil"/>
              <w:left w:val="nil"/>
              <w:bottom w:val="nil"/>
              <w:right w:val="nil"/>
            </w:tcBorders>
            <w:vAlign w:val="center"/>
          </w:tcPr>
          <w:p w:rsidR="007D1133" w:rsidRPr="00487C0D" w:rsidRDefault="007D1133" w:rsidP="004A3234">
            <w:pPr>
              <w:spacing w:line="360" w:lineRule="auto"/>
              <w:jc w:val="center"/>
              <w:rPr>
                <w:b/>
                <w:color w:val="000000"/>
              </w:rPr>
            </w:pPr>
            <w:r w:rsidRPr="00487C0D">
              <w:rPr>
                <w:b/>
                <w:color w:val="000000"/>
              </w:rPr>
              <w:t>99</w:t>
            </w:r>
            <w:r w:rsidR="004A3234">
              <w:rPr>
                <w:b/>
                <w:color w:val="000000"/>
              </w:rPr>
              <w:t>,</w:t>
            </w:r>
            <w:r w:rsidRPr="00487C0D">
              <w:rPr>
                <w:b/>
                <w:color w:val="000000"/>
              </w:rPr>
              <w:t>93</w:t>
            </w:r>
          </w:p>
        </w:tc>
        <w:tc>
          <w:tcPr>
            <w:tcW w:w="943" w:type="pct"/>
            <w:tcBorders>
              <w:top w:val="nil"/>
              <w:left w:val="nil"/>
              <w:bottom w:val="nil"/>
            </w:tcBorders>
          </w:tcPr>
          <w:p w:rsidR="007D1133" w:rsidRPr="008F5584" w:rsidRDefault="008F5584" w:rsidP="008F5584">
            <w:pPr>
              <w:spacing w:line="360" w:lineRule="auto"/>
              <w:jc w:val="center"/>
              <w:rPr>
                <w:color w:val="000000"/>
              </w:rPr>
            </w:pPr>
            <w:r w:rsidRPr="008F5584">
              <w:rPr>
                <w:color w:val="000000"/>
              </w:rPr>
              <w:t>14,77</w:t>
            </w:r>
          </w:p>
        </w:tc>
      </w:tr>
      <w:tr w:rsidR="007D1133" w:rsidRPr="00776494" w:rsidTr="00860047">
        <w:tc>
          <w:tcPr>
            <w:tcW w:w="1032" w:type="pct"/>
            <w:tcBorders>
              <w:top w:val="nil"/>
              <w:right w:val="nil"/>
            </w:tcBorders>
            <w:vAlign w:val="center"/>
          </w:tcPr>
          <w:p w:rsidR="007D1133" w:rsidRPr="00161041" w:rsidRDefault="007D1133" w:rsidP="008F5584">
            <w:pPr>
              <w:spacing w:line="360" w:lineRule="auto"/>
              <w:jc w:val="center"/>
            </w:pPr>
            <w:r w:rsidRPr="00161041">
              <w:t>Ortalama</w:t>
            </w:r>
          </w:p>
        </w:tc>
        <w:tc>
          <w:tcPr>
            <w:tcW w:w="996" w:type="pct"/>
            <w:tcBorders>
              <w:top w:val="nil"/>
              <w:left w:val="nil"/>
              <w:right w:val="nil"/>
            </w:tcBorders>
            <w:vAlign w:val="center"/>
          </w:tcPr>
          <w:p w:rsidR="007D1133" w:rsidRPr="00161041" w:rsidRDefault="007D1133" w:rsidP="008F5584">
            <w:pPr>
              <w:spacing w:line="360" w:lineRule="auto"/>
              <w:jc w:val="center"/>
              <w:rPr>
                <w:color w:val="000000"/>
              </w:rPr>
            </w:pPr>
            <w:r w:rsidRPr="00161041">
              <w:rPr>
                <w:color w:val="000000"/>
              </w:rPr>
              <w:t>60,31</w:t>
            </w:r>
          </w:p>
        </w:tc>
        <w:tc>
          <w:tcPr>
            <w:tcW w:w="1085" w:type="pct"/>
            <w:tcBorders>
              <w:top w:val="nil"/>
              <w:left w:val="nil"/>
              <w:right w:val="nil"/>
            </w:tcBorders>
            <w:vAlign w:val="center"/>
          </w:tcPr>
          <w:p w:rsidR="007D1133" w:rsidRPr="00161041" w:rsidRDefault="007D1133" w:rsidP="008F5584">
            <w:pPr>
              <w:spacing w:line="360" w:lineRule="auto"/>
              <w:jc w:val="center"/>
              <w:rPr>
                <w:color w:val="000000"/>
              </w:rPr>
            </w:pPr>
            <w:r w:rsidRPr="00161041">
              <w:rPr>
                <w:color w:val="000000"/>
              </w:rPr>
              <w:t>72,53</w:t>
            </w:r>
          </w:p>
        </w:tc>
        <w:tc>
          <w:tcPr>
            <w:tcW w:w="944" w:type="pct"/>
            <w:tcBorders>
              <w:top w:val="nil"/>
              <w:left w:val="nil"/>
              <w:right w:val="nil"/>
            </w:tcBorders>
            <w:vAlign w:val="center"/>
          </w:tcPr>
          <w:p w:rsidR="007D1133" w:rsidRPr="00487C0D" w:rsidRDefault="007D1133" w:rsidP="008F5584">
            <w:pPr>
              <w:spacing w:line="360" w:lineRule="auto"/>
              <w:jc w:val="center"/>
              <w:rPr>
                <w:b/>
                <w:color w:val="000000"/>
              </w:rPr>
            </w:pPr>
            <w:r w:rsidRPr="00487C0D">
              <w:rPr>
                <w:b/>
                <w:color w:val="000000"/>
              </w:rPr>
              <w:t>93,35</w:t>
            </w:r>
          </w:p>
        </w:tc>
        <w:tc>
          <w:tcPr>
            <w:tcW w:w="943" w:type="pct"/>
            <w:tcBorders>
              <w:top w:val="nil"/>
              <w:left w:val="nil"/>
            </w:tcBorders>
          </w:tcPr>
          <w:p w:rsidR="007D1133" w:rsidRPr="008F5584" w:rsidRDefault="008F5584" w:rsidP="008F5584">
            <w:pPr>
              <w:spacing w:line="360" w:lineRule="auto"/>
              <w:jc w:val="center"/>
              <w:rPr>
                <w:color w:val="000000"/>
              </w:rPr>
            </w:pPr>
            <w:r w:rsidRPr="008F5584">
              <w:rPr>
                <w:color w:val="000000"/>
              </w:rPr>
              <w:t>20,82</w:t>
            </w:r>
          </w:p>
        </w:tc>
      </w:tr>
    </w:tbl>
    <w:p w:rsidR="009B768D" w:rsidRDefault="009B768D" w:rsidP="00CA3620">
      <w:pPr>
        <w:pStyle w:val="PARAGRAFMETN"/>
        <w:spacing w:before="0" w:after="0"/>
      </w:pPr>
    </w:p>
    <w:tbl>
      <w:tblPr>
        <w:tblStyle w:val="TabloKlavuzu"/>
        <w:tblW w:w="4936" w:type="pct"/>
        <w:tblInd w:w="108" w:type="dxa"/>
        <w:tblBorders>
          <w:top w:val="none" w:sz="0" w:space="0" w:color="auto"/>
          <w:left w:val="none" w:sz="0" w:space="0" w:color="auto"/>
          <w:right w:val="none" w:sz="0" w:space="0" w:color="auto"/>
        </w:tblBorders>
        <w:tblLook w:val="04A0" w:firstRow="1" w:lastRow="0" w:firstColumn="1" w:lastColumn="0" w:noHBand="0" w:noVBand="1"/>
      </w:tblPr>
      <w:tblGrid>
        <w:gridCol w:w="1254"/>
        <w:gridCol w:w="1013"/>
        <w:gridCol w:w="1135"/>
        <w:gridCol w:w="993"/>
        <w:gridCol w:w="1275"/>
        <w:gridCol w:w="1526"/>
        <w:gridCol w:w="1135"/>
      </w:tblGrid>
      <w:tr w:rsidR="00594F05" w:rsidRPr="00776494" w:rsidTr="00594F05">
        <w:trPr>
          <w:trHeight w:val="312"/>
        </w:trPr>
        <w:tc>
          <w:tcPr>
            <w:tcW w:w="5000" w:type="pct"/>
            <w:gridSpan w:val="7"/>
            <w:tcBorders>
              <w:bottom w:val="single" w:sz="4" w:space="0" w:color="auto"/>
            </w:tcBorders>
          </w:tcPr>
          <w:p w:rsidR="00594F05" w:rsidRPr="00F75737" w:rsidRDefault="00594F05" w:rsidP="00302385">
            <w:pPr>
              <w:spacing w:line="360" w:lineRule="auto"/>
              <w:jc w:val="center"/>
              <w:rPr>
                <w:sz w:val="18"/>
                <w:szCs w:val="18"/>
              </w:rPr>
            </w:pPr>
            <w:bookmarkStart w:id="176" w:name="_Ref467817342"/>
            <w:bookmarkStart w:id="177" w:name="_Toc468697455"/>
            <w:r w:rsidRPr="00F75737">
              <w:rPr>
                <w:sz w:val="18"/>
                <w:szCs w:val="18"/>
              </w:rPr>
              <w:t xml:space="preserve">Tablo </w:t>
            </w:r>
            <w:r w:rsidR="00DC5BA7" w:rsidRPr="00F75737">
              <w:rPr>
                <w:sz w:val="18"/>
                <w:szCs w:val="18"/>
              </w:rPr>
              <w:fldChar w:fldCharType="begin"/>
            </w:r>
            <w:r w:rsidRPr="00F75737">
              <w:rPr>
                <w:sz w:val="18"/>
                <w:szCs w:val="18"/>
              </w:rPr>
              <w:instrText xml:space="preserve"> STYLEREF 1 \s </w:instrText>
            </w:r>
            <w:r w:rsidR="00DC5BA7" w:rsidRPr="00F75737">
              <w:rPr>
                <w:sz w:val="18"/>
                <w:szCs w:val="18"/>
              </w:rPr>
              <w:fldChar w:fldCharType="separate"/>
            </w:r>
            <w:r w:rsidR="007104E6">
              <w:rPr>
                <w:noProof/>
                <w:sz w:val="18"/>
                <w:szCs w:val="18"/>
                <w:cs/>
              </w:rPr>
              <w:t>‎</w:t>
            </w:r>
            <w:r w:rsidR="007104E6">
              <w:rPr>
                <w:noProof/>
                <w:sz w:val="18"/>
                <w:szCs w:val="18"/>
              </w:rPr>
              <w:t>4</w:t>
            </w:r>
            <w:r w:rsidR="00DC5BA7" w:rsidRPr="00F75737">
              <w:rPr>
                <w:sz w:val="18"/>
                <w:szCs w:val="18"/>
              </w:rPr>
              <w:fldChar w:fldCharType="end"/>
            </w:r>
            <w:r w:rsidRPr="00F75737">
              <w:rPr>
                <w:sz w:val="18"/>
                <w:szCs w:val="18"/>
              </w:rPr>
              <w:t>.</w:t>
            </w:r>
            <w:r w:rsidR="00DC5BA7" w:rsidRPr="00F75737">
              <w:rPr>
                <w:sz w:val="18"/>
                <w:szCs w:val="18"/>
              </w:rPr>
              <w:fldChar w:fldCharType="begin"/>
            </w:r>
            <w:r w:rsidRPr="00F75737">
              <w:rPr>
                <w:sz w:val="18"/>
                <w:szCs w:val="18"/>
              </w:rPr>
              <w:instrText xml:space="preserve"> SEQ Tablo \* ARABIC \s 1 </w:instrText>
            </w:r>
            <w:r w:rsidR="00DC5BA7" w:rsidRPr="00F75737">
              <w:rPr>
                <w:sz w:val="18"/>
                <w:szCs w:val="18"/>
              </w:rPr>
              <w:fldChar w:fldCharType="separate"/>
            </w:r>
            <w:r w:rsidR="007104E6">
              <w:rPr>
                <w:noProof/>
                <w:sz w:val="18"/>
                <w:szCs w:val="18"/>
              </w:rPr>
              <w:t>9</w:t>
            </w:r>
            <w:r w:rsidR="00DC5BA7" w:rsidRPr="00F75737">
              <w:rPr>
                <w:sz w:val="18"/>
                <w:szCs w:val="18"/>
              </w:rPr>
              <w:fldChar w:fldCharType="end"/>
            </w:r>
            <w:bookmarkEnd w:id="176"/>
            <w:r w:rsidRPr="00F75737">
              <w:rPr>
                <w:sz w:val="18"/>
                <w:szCs w:val="18"/>
              </w:rPr>
              <w:t xml:space="preserve">. </w:t>
            </w:r>
            <w:r w:rsidR="00302385">
              <w:rPr>
                <w:sz w:val="18"/>
                <w:szCs w:val="18"/>
              </w:rPr>
              <w:t xml:space="preserve">Tüm yöntemlerin başarımları ve 6 şeritli yöntemin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302385">
              <w:t xml:space="preserve"> ile farkı</w:t>
            </w:r>
            <w:bookmarkEnd w:id="177"/>
          </w:p>
        </w:tc>
      </w:tr>
      <w:tr w:rsidR="003C2907" w:rsidRPr="00776494" w:rsidTr="001B5DCD">
        <w:trPr>
          <w:trHeight w:val="312"/>
        </w:trPr>
        <w:tc>
          <w:tcPr>
            <w:tcW w:w="753" w:type="pct"/>
            <w:tcBorders>
              <w:top w:val="single" w:sz="4" w:space="0" w:color="auto"/>
              <w:bottom w:val="single" w:sz="4" w:space="0" w:color="auto"/>
              <w:right w:val="nil"/>
            </w:tcBorders>
            <w:vAlign w:val="center"/>
          </w:tcPr>
          <w:p w:rsidR="003C2907" w:rsidRPr="00776494" w:rsidRDefault="003C2907" w:rsidP="00140133">
            <w:pPr>
              <w:spacing w:line="360" w:lineRule="auto"/>
              <w:jc w:val="center"/>
            </w:pPr>
            <w:r w:rsidRPr="00776494">
              <w:t>Ölçekleme Oranı</w:t>
            </w:r>
          </w:p>
        </w:tc>
        <w:tc>
          <w:tcPr>
            <w:tcW w:w="608" w:type="pct"/>
            <w:tcBorders>
              <w:top w:val="single" w:sz="4" w:space="0" w:color="auto"/>
              <w:left w:val="nil"/>
              <w:bottom w:val="single" w:sz="4" w:space="0" w:color="auto"/>
              <w:right w:val="nil"/>
            </w:tcBorders>
            <w:vAlign w:val="center"/>
          </w:tcPr>
          <w:p w:rsidR="003C2907" w:rsidRPr="00776494" w:rsidRDefault="00DC5BA7" w:rsidP="00140133">
            <w:pPr>
              <w:spacing w:line="360" w:lineRule="auto"/>
              <w:jc w:val="center"/>
            </w:pPr>
            <w:r w:rsidRPr="00776494">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Pr="00776494">
              <w:fldChar w:fldCharType="separate"/>
            </w:r>
            <w:r w:rsidR="005D0593" w:rsidRPr="005D0593">
              <w:rPr>
                <w:noProof/>
              </w:rPr>
              <w:t>[32]</w:t>
            </w:r>
            <w:r w:rsidRPr="00776494">
              <w:fldChar w:fldCharType="end"/>
            </w:r>
          </w:p>
        </w:tc>
        <w:tc>
          <w:tcPr>
            <w:tcW w:w="681" w:type="pct"/>
            <w:tcBorders>
              <w:top w:val="single" w:sz="4" w:space="0" w:color="auto"/>
              <w:left w:val="nil"/>
              <w:bottom w:val="single" w:sz="4" w:space="0" w:color="auto"/>
              <w:right w:val="nil"/>
            </w:tcBorders>
            <w:vAlign w:val="center"/>
          </w:tcPr>
          <w:p w:rsidR="003C2907" w:rsidRPr="00776494" w:rsidRDefault="00DC5BA7" w:rsidP="00140133">
            <w:pPr>
              <w:spacing w:line="360" w:lineRule="auto"/>
              <w:jc w:val="center"/>
            </w:pPr>
            <w:r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Pr="00776494">
              <w:fldChar w:fldCharType="separate"/>
            </w:r>
            <w:r w:rsidR="005D0593" w:rsidRPr="005D0593">
              <w:rPr>
                <w:noProof/>
              </w:rPr>
              <w:t>[39]</w:t>
            </w:r>
            <w:r w:rsidRPr="00776494">
              <w:fldChar w:fldCharType="end"/>
            </w:r>
          </w:p>
        </w:tc>
        <w:tc>
          <w:tcPr>
            <w:tcW w:w="596" w:type="pct"/>
            <w:tcBorders>
              <w:top w:val="single" w:sz="4" w:space="0" w:color="auto"/>
              <w:left w:val="nil"/>
              <w:bottom w:val="single" w:sz="4" w:space="0" w:color="auto"/>
              <w:right w:val="nil"/>
            </w:tcBorders>
            <w:vAlign w:val="center"/>
          </w:tcPr>
          <w:p w:rsidR="003C2907" w:rsidRPr="00776494" w:rsidRDefault="00122159" w:rsidP="00140133">
            <w:pPr>
              <w:spacing w:line="360" w:lineRule="auto"/>
              <w:jc w:val="center"/>
            </w:pPr>
            <w:r>
              <w:t>Hibrit</w:t>
            </w:r>
          </w:p>
        </w:tc>
        <w:tc>
          <w:tcPr>
            <w:tcW w:w="765" w:type="pct"/>
            <w:tcBorders>
              <w:top w:val="single" w:sz="4" w:space="0" w:color="auto"/>
              <w:left w:val="nil"/>
              <w:bottom w:val="single" w:sz="4" w:space="0" w:color="auto"/>
              <w:right w:val="nil"/>
            </w:tcBorders>
            <w:vAlign w:val="center"/>
          </w:tcPr>
          <w:p w:rsidR="003C2907" w:rsidRPr="00776494" w:rsidRDefault="001B5DCD" w:rsidP="00140133">
            <w:pPr>
              <w:spacing w:line="360" w:lineRule="auto"/>
              <w:jc w:val="center"/>
            </w:pPr>
            <w:r>
              <w:t>Şerit tabanlı</w:t>
            </w:r>
          </w:p>
        </w:tc>
        <w:tc>
          <w:tcPr>
            <w:tcW w:w="916" w:type="pct"/>
            <w:tcBorders>
              <w:top w:val="single" w:sz="4" w:space="0" w:color="auto"/>
              <w:left w:val="nil"/>
              <w:bottom w:val="single" w:sz="4" w:space="0" w:color="auto"/>
              <w:right w:val="nil"/>
            </w:tcBorders>
            <w:vAlign w:val="center"/>
          </w:tcPr>
          <w:p w:rsidR="003C2907" w:rsidRPr="00776494" w:rsidRDefault="003C2907" w:rsidP="001B5DCD">
            <w:pPr>
              <w:spacing w:line="360" w:lineRule="auto"/>
              <w:jc w:val="center"/>
            </w:pPr>
            <w:r w:rsidRPr="00776494">
              <w:t xml:space="preserve">6 şeritli </w:t>
            </w:r>
            <w:r w:rsidR="001B5DCD">
              <w:t>tespit</w:t>
            </w:r>
          </w:p>
        </w:tc>
        <w:tc>
          <w:tcPr>
            <w:tcW w:w="681" w:type="pct"/>
            <w:tcBorders>
              <w:top w:val="single" w:sz="4" w:space="0" w:color="auto"/>
              <w:left w:val="nil"/>
              <w:bottom w:val="single" w:sz="4" w:space="0" w:color="auto"/>
            </w:tcBorders>
            <w:vAlign w:val="center"/>
          </w:tcPr>
          <w:p w:rsidR="003C2907" w:rsidRPr="00776494" w:rsidRDefault="003C2907" w:rsidP="00140133">
            <w:pPr>
              <w:spacing w:line="360" w:lineRule="auto"/>
              <w:jc w:val="center"/>
            </w:pPr>
            <w:r>
              <w:t>Fark</w:t>
            </w:r>
          </w:p>
        </w:tc>
      </w:tr>
      <w:tr w:rsidR="003C2907" w:rsidRPr="00776494" w:rsidTr="001B5DCD">
        <w:tc>
          <w:tcPr>
            <w:tcW w:w="753" w:type="pct"/>
            <w:tcBorders>
              <w:top w:val="single" w:sz="4" w:space="0" w:color="auto"/>
              <w:bottom w:val="nil"/>
              <w:right w:val="nil"/>
            </w:tcBorders>
            <w:vAlign w:val="center"/>
          </w:tcPr>
          <w:p w:rsidR="003C2907" w:rsidRPr="00161041" w:rsidRDefault="003C2907" w:rsidP="00140133">
            <w:pPr>
              <w:spacing w:line="360" w:lineRule="auto"/>
              <w:jc w:val="center"/>
              <w:rPr>
                <w:color w:val="000000"/>
              </w:rPr>
            </w:pPr>
            <w:r w:rsidRPr="00161041">
              <w:rPr>
                <w:color w:val="000000"/>
              </w:rPr>
              <w:t>3%</w:t>
            </w:r>
          </w:p>
        </w:tc>
        <w:tc>
          <w:tcPr>
            <w:tcW w:w="608" w:type="pct"/>
            <w:tcBorders>
              <w:top w:val="single" w:sz="4" w:space="0" w:color="auto"/>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52,51</w:t>
            </w:r>
          </w:p>
        </w:tc>
        <w:tc>
          <w:tcPr>
            <w:tcW w:w="681" w:type="pct"/>
            <w:tcBorders>
              <w:top w:val="single" w:sz="4" w:space="0" w:color="auto"/>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55,33</w:t>
            </w:r>
          </w:p>
        </w:tc>
        <w:tc>
          <w:tcPr>
            <w:tcW w:w="596" w:type="pct"/>
            <w:tcBorders>
              <w:top w:val="single" w:sz="4" w:space="0" w:color="auto"/>
              <w:left w:val="nil"/>
              <w:bottom w:val="nil"/>
              <w:right w:val="nil"/>
            </w:tcBorders>
            <w:vAlign w:val="bottom"/>
          </w:tcPr>
          <w:p w:rsidR="003C2907" w:rsidRPr="001412CF" w:rsidRDefault="003C2907" w:rsidP="00140133">
            <w:pPr>
              <w:spacing w:line="360" w:lineRule="auto"/>
              <w:jc w:val="center"/>
              <w:rPr>
                <w:b/>
                <w:color w:val="000000"/>
              </w:rPr>
            </w:pPr>
            <w:r w:rsidRPr="001412CF">
              <w:rPr>
                <w:b/>
                <w:color w:val="000000"/>
              </w:rPr>
              <w:t>61,85</w:t>
            </w:r>
          </w:p>
        </w:tc>
        <w:tc>
          <w:tcPr>
            <w:tcW w:w="765" w:type="pct"/>
            <w:tcBorders>
              <w:top w:val="single" w:sz="4" w:space="0" w:color="auto"/>
              <w:left w:val="nil"/>
              <w:bottom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74,48</w:t>
            </w:r>
          </w:p>
        </w:tc>
        <w:tc>
          <w:tcPr>
            <w:tcW w:w="916" w:type="pct"/>
            <w:tcBorders>
              <w:top w:val="single" w:sz="4" w:space="0" w:color="auto"/>
              <w:left w:val="nil"/>
              <w:bottom w:val="nil"/>
              <w:right w:val="nil"/>
            </w:tcBorders>
            <w:vAlign w:val="center"/>
          </w:tcPr>
          <w:p w:rsidR="003C2907" w:rsidRPr="00487C0D" w:rsidRDefault="003C2907" w:rsidP="00140133">
            <w:pPr>
              <w:spacing w:line="360" w:lineRule="auto"/>
              <w:jc w:val="center"/>
              <w:rPr>
                <w:b/>
                <w:color w:val="000000"/>
              </w:rPr>
            </w:pPr>
            <w:r w:rsidRPr="00487C0D">
              <w:rPr>
                <w:b/>
                <w:color w:val="000000"/>
              </w:rPr>
              <w:t>77,43</w:t>
            </w:r>
          </w:p>
        </w:tc>
        <w:tc>
          <w:tcPr>
            <w:tcW w:w="681" w:type="pct"/>
            <w:tcBorders>
              <w:top w:val="single" w:sz="4" w:space="0" w:color="auto"/>
              <w:left w:val="nil"/>
              <w:bottom w:val="nil"/>
            </w:tcBorders>
          </w:tcPr>
          <w:p w:rsidR="003C2907" w:rsidRPr="008F5584" w:rsidRDefault="003C2907" w:rsidP="00140133">
            <w:pPr>
              <w:spacing w:line="360" w:lineRule="auto"/>
              <w:jc w:val="center"/>
              <w:rPr>
                <w:color w:val="000000"/>
              </w:rPr>
            </w:pPr>
            <w:r w:rsidRPr="008F5584">
              <w:rPr>
                <w:color w:val="000000"/>
              </w:rPr>
              <w:t>22,10</w:t>
            </w:r>
          </w:p>
        </w:tc>
      </w:tr>
      <w:tr w:rsidR="003C2907" w:rsidRPr="00776494" w:rsidTr="001B5DCD">
        <w:tc>
          <w:tcPr>
            <w:tcW w:w="753" w:type="pct"/>
            <w:tcBorders>
              <w:top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6%</w:t>
            </w:r>
          </w:p>
        </w:tc>
        <w:tc>
          <w:tcPr>
            <w:tcW w:w="608"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53,72</w:t>
            </w:r>
          </w:p>
        </w:tc>
        <w:tc>
          <w:tcPr>
            <w:tcW w:w="681"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66,03</w:t>
            </w:r>
          </w:p>
        </w:tc>
        <w:tc>
          <w:tcPr>
            <w:tcW w:w="596" w:type="pct"/>
            <w:tcBorders>
              <w:top w:val="nil"/>
              <w:left w:val="nil"/>
              <w:bottom w:val="nil"/>
              <w:right w:val="nil"/>
            </w:tcBorders>
            <w:vAlign w:val="bottom"/>
          </w:tcPr>
          <w:p w:rsidR="003C2907" w:rsidRPr="001412CF" w:rsidRDefault="003C2907" w:rsidP="00140133">
            <w:pPr>
              <w:spacing w:line="360" w:lineRule="auto"/>
              <w:jc w:val="center"/>
              <w:rPr>
                <w:b/>
                <w:color w:val="000000"/>
              </w:rPr>
            </w:pPr>
            <w:r w:rsidRPr="001412CF">
              <w:rPr>
                <w:b/>
                <w:color w:val="000000"/>
              </w:rPr>
              <w:t>73,02</w:t>
            </w:r>
          </w:p>
        </w:tc>
        <w:tc>
          <w:tcPr>
            <w:tcW w:w="765" w:type="pct"/>
            <w:tcBorders>
              <w:top w:val="nil"/>
              <w:left w:val="nil"/>
              <w:bottom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87,52</w:t>
            </w:r>
          </w:p>
        </w:tc>
        <w:tc>
          <w:tcPr>
            <w:tcW w:w="916" w:type="pct"/>
            <w:tcBorders>
              <w:top w:val="nil"/>
              <w:left w:val="nil"/>
              <w:bottom w:val="nil"/>
              <w:right w:val="nil"/>
            </w:tcBorders>
            <w:vAlign w:val="center"/>
          </w:tcPr>
          <w:p w:rsidR="003C2907" w:rsidRPr="00487C0D" w:rsidRDefault="003C2907" w:rsidP="00140133">
            <w:pPr>
              <w:spacing w:line="360" w:lineRule="auto"/>
              <w:jc w:val="center"/>
              <w:rPr>
                <w:b/>
                <w:color w:val="000000"/>
              </w:rPr>
            </w:pPr>
            <w:r w:rsidRPr="00487C0D">
              <w:rPr>
                <w:b/>
                <w:color w:val="000000"/>
              </w:rPr>
              <w:t>92,04</w:t>
            </w:r>
          </w:p>
        </w:tc>
        <w:tc>
          <w:tcPr>
            <w:tcW w:w="681" w:type="pct"/>
            <w:tcBorders>
              <w:top w:val="nil"/>
              <w:left w:val="nil"/>
              <w:bottom w:val="nil"/>
            </w:tcBorders>
          </w:tcPr>
          <w:p w:rsidR="003C2907" w:rsidRPr="008F5584" w:rsidRDefault="003C2907" w:rsidP="00140133">
            <w:pPr>
              <w:spacing w:line="360" w:lineRule="auto"/>
              <w:jc w:val="center"/>
              <w:rPr>
                <w:color w:val="000000"/>
              </w:rPr>
            </w:pPr>
            <w:r w:rsidRPr="008F5584">
              <w:rPr>
                <w:color w:val="000000"/>
              </w:rPr>
              <w:t>26,01</w:t>
            </w:r>
          </w:p>
        </w:tc>
      </w:tr>
      <w:tr w:rsidR="003C2907" w:rsidRPr="00776494" w:rsidTr="001B5DCD">
        <w:tc>
          <w:tcPr>
            <w:tcW w:w="753" w:type="pct"/>
            <w:tcBorders>
              <w:top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10%</w:t>
            </w:r>
          </w:p>
        </w:tc>
        <w:tc>
          <w:tcPr>
            <w:tcW w:w="608"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61,76</w:t>
            </w:r>
          </w:p>
        </w:tc>
        <w:tc>
          <w:tcPr>
            <w:tcW w:w="681"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73,89</w:t>
            </w:r>
          </w:p>
        </w:tc>
        <w:tc>
          <w:tcPr>
            <w:tcW w:w="596" w:type="pct"/>
            <w:tcBorders>
              <w:top w:val="nil"/>
              <w:left w:val="nil"/>
              <w:bottom w:val="nil"/>
              <w:right w:val="nil"/>
            </w:tcBorders>
            <w:vAlign w:val="bottom"/>
          </w:tcPr>
          <w:p w:rsidR="003C2907" w:rsidRPr="001412CF" w:rsidRDefault="003C2907" w:rsidP="00140133">
            <w:pPr>
              <w:spacing w:line="360" w:lineRule="auto"/>
              <w:jc w:val="center"/>
              <w:rPr>
                <w:b/>
                <w:color w:val="000000"/>
              </w:rPr>
            </w:pPr>
            <w:r w:rsidRPr="001412CF">
              <w:rPr>
                <w:b/>
                <w:color w:val="000000"/>
              </w:rPr>
              <w:t>85,69</w:t>
            </w:r>
          </w:p>
        </w:tc>
        <w:tc>
          <w:tcPr>
            <w:tcW w:w="765" w:type="pct"/>
            <w:tcBorders>
              <w:top w:val="nil"/>
              <w:left w:val="nil"/>
              <w:bottom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94,02</w:t>
            </w:r>
          </w:p>
        </w:tc>
        <w:tc>
          <w:tcPr>
            <w:tcW w:w="916" w:type="pct"/>
            <w:tcBorders>
              <w:top w:val="nil"/>
              <w:left w:val="nil"/>
              <w:bottom w:val="nil"/>
              <w:right w:val="nil"/>
            </w:tcBorders>
            <w:vAlign w:val="center"/>
          </w:tcPr>
          <w:p w:rsidR="003C2907" w:rsidRPr="00487C0D" w:rsidRDefault="003C2907" w:rsidP="00140133">
            <w:pPr>
              <w:spacing w:line="360" w:lineRule="auto"/>
              <w:jc w:val="center"/>
              <w:rPr>
                <w:b/>
                <w:color w:val="000000"/>
              </w:rPr>
            </w:pPr>
            <w:r w:rsidRPr="00487C0D">
              <w:rPr>
                <w:b/>
                <w:color w:val="000000"/>
              </w:rPr>
              <w:t>97,68</w:t>
            </w:r>
          </w:p>
        </w:tc>
        <w:tc>
          <w:tcPr>
            <w:tcW w:w="681" w:type="pct"/>
            <w:tcBorders>
              <w:top w:val="nil"/>
              <w:left w:val="nil"/>
              <w:bottom w:val="nil"/>
            </w:tcBorders>
          </w:tcPr>
          <w:p w:rsidR="003C2907" w:rsidRPr="008F5584" w:rsidRDefault="003C2907" w:rsidP="00140133">
            <w:pPr>
              <w:spacing w:line="360" w:lineRule="auto"/>
              <w:jc w:val="center"/>
              <w:rPr>
                <w:color w:val="000000"/>
              </w:rPr>
            </w:pPr>
            <w:r w:rsidRPr="008F5584">
              <w:rPr>
                <w:color w:val="000000"/>
              </w:rPr>
              <w:t>23,79</w:t>
            </w:r>
          </w:p>
        </w:tc>
      </w:tr>
      <w:tr w:rsidR="003C2907" w:rsidRPr="00776494" w:rsidTr="001B5DCD">
        <w:tc>
          <w:tcPr>
            <w:tcW w:w="753" w:type="pct"/>
            <w:tcBorders>
              <w:top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20%</w:t>
            </w:r>
          </w:p>
        </w:tc>
        <w:tc>
          <w:tcPr>
            <w:tcW w:w="608"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64,58</w:t>
            </w:r>
          </w:p>
        </w:tc>
        <w:tc>
          <w:tcPr>
            <w:tcW w:w="681"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82,25</w:t>
            </w:r>
          </w:p>
        </w:tc>
        <w:tc>
          <w:tcPr>
            <w:tcW w:w="596" w:type="pct"/>
            <w:tcBorders>
              <w:top w:val="nil"/>
              <w:left w:val="nil"/>
              <w:bottom w:val="nil"/>
              <w:right w:val="nil"/>
            </w:tcBorders>
            <w:vAlign w:val="bottom"/>
          </w:tcPr>
          <w:p w:rsidR="003C2907" w:rsidRPr="001412CF" w:rsidRDefault="003C2907" w:rsidP="00140133">
            <w:pPr>
              <w:spacing w:line="360" w:lineRule="auto"/>
              <w:jc w:val="center"/>
              <w:rPr>
                <w:b/>
                <w:color w:val="000000"/>
              </w:rPr>
            </w:pPr>
            <w:r w:rsidRPr="001412CF">
              <w:rPr>
                <w:b/>
                <w:color w:val="000000"/>
              </w:rPr>
              <w:t>94,69</w:t>
            </w:r>
          </w:p>
        </w:tc>
        <w:tc>
          <w:tcPr>
            <w:tcW w:w="765" w:type="pct"/>
            <w:tcBorders>
              <w:top w:val="nil"/>
              <w:left w:val="nil"/>
              <w:bottom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98,54</w:t>
            </w:r>
          </w:p>
        </w:tc>
        <w:tc>
          <w:tcPr>
            <w:tcW w:w="916" w:type="pct"/>
            <w:tcBorders>
              <w:top w:val="nil"/>
              <w:left w:val="nil"/>
              <w:bottom w:val="nil"/>
              <w:right w:val="nil"/>
            </w:tcBorders>
            <w:vAlign w:val="center"/>
          </w:tcPr>
          <w:p w:rsidR="003C2907" w:rsidRPr="00487C0D" w:rsidRDefault="003C2907" w:rsidP="00140133">
            <w:pPr>
              <w:spacing w:line="360" w:lineRule="auto"/>
              <w:jc w:val="center"/>
              <w:rPr>
                <w:b/>
                <w:color w:val="000000"/>
              </w:rPr>
            </w:pPr>
            <w:r w:rsidRPr="00487C0D">
              <w:rPr>
                <w:b/>
                <w:color w:val="000000"/>
              </w:rPr>
              <w:t>99,66</w:t>
            </w:r>
          </w:p>
        </w:tc>
        <w:tc>
          <w:tcPr>
            <w:tcW w:w="681" w:type="pct"/>
            <w:tcBorders>
              <w:top w:val="nil"/>
              <w:left w:val="nil"/>
              <w:bottom w:val="nil"/>
            </w:tcBorders>
          </w:tcPr>
          <w:p w:rsidR="003C2907" w:rsidRPr="008F5584" w:rsidRDefault="003C2907" w:rsidP="00140133">
            <w:pPr>
              <w:spacing w:line="360" w:lineRule="auto"/>
              <w:jc w:val="center"/>
              <w:rPr>
                <w:color w:val="000000"/>
              </w:rPr>
            </w:pPr>
            <w:r w:rsidRPr="008F5584">
              <w:rPr>
                <w:color w:val="000000"/>
              </w:rPr>
              <w:t>17,41</w:t>
            </w:r>
          </w:p>
        </w:tc>
      </w:tr>
      <w:tr w:rsidR="003C2907" w:rsidRPr="00776494" w:rsidTr="001B5DCD">
        <w:tc>
          <w:tcPr>
            <w:tcW w:w="753" w:type="pct"/>
            <w:tcBorders>
              <w:top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30%</w:t>
            </w:r>
          </w:p>
        </w:tc>
        <w:tc>
          <w:tcPr>
            <w:tcW w:w="608"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68,97</w:t>
            </w:r>
          </w:p>
        </w:tc>
        <w:tc>
          <w:tcPr>
            <w:tcW w:w="681" w:type="pct"/>
            <w:tcBorders>
              <w:top w:val="nil"/>
              <w:left w:val="nil"/>
              <w:bottom w:val="nil"/>
              <w:right w:val="nil"/>
            </w:tcBorders>
            <w:vAlign w:val="center"/>
          </w:tcPr>
          <w:p w:rsidR="003C2907" w:rsidRPr="00161041" w:rsidRDefault="003C2907" w:rsidP="00140133">
            <w:pPr>
              <w:spacing w:line="360" w:lineRule="auto"/>
              <w:jc w:val="center"/>
              <w:rPr>
                <w:color w:val="000000"/>
              </w:rPr>
            </w:pPr>
            <w:r w:rsidRPr="00161041">
              <w:rPr>
                <w:color w:val="000000"/>
              </w:rPr>
              <w:t>85,16</w:t>
            </w:r>
          </w:p>
        </w:tc>
        <w:tc>
          <w:tcPr>
            <w:tcW w:w="596" w:type="pct"/>
            <w:tcBorders>
              <w:top w:val="nil"/>
              <w:left w:val="nil"/>
              <w:bottom w:val="nil"/>
              <w:right w:val="nil"/>
            </w:tcBorders>
            <w:vAlign w:val="bottom"/>
          </w:tcPr>
          <w:p w:rsidR="003C2907" w:rsidRPr="001412CF" w:rsidRDefault="003C2907" w:rsidP="00140133">
            <w:pPr>
              <w:spacing w:line="360" w:lineRule="auto"/>
              <w:jc w:val="center"/>
              <w:rPr>
                <w:b/>
                <w:color w:val="000000"/>
              </w:rPr>
            </w:pPr>
            <w:r w:rsidRPr="001412CF">
              <w:rPr>
                <w:b/>
                <w:color w:val="000000"/>
              </w:rPr>
              <w:t>97,65</w:t>
            </w:r>
          </w:p>
        </w:tc>
        <w:tc>
          <w:tcPr>
            <w:tcW w:w="765" w:type="pct"/>
            <w:tcBorders>
              <w:top w:val="nil"/>
              <w:left w:val="nil"/>
              <w:bottom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99,55</w:t>
            </w:r>
          </w:p>
        </w:tc>
        <w:tc>
          <w:tcPr>
            <w:tcW w:w="916" w:type="pct"/>
            <w:tcBorders>
              <w:top w:val="nil"/>
              <w:left w:val="nil"/>
              <w:bottom w:val="nil"/>
              <w:right w:val="nil"/>
            </w:tcBorders>
            <w:vAlign w:val="center"/>
          </w:tcPr>
          <w:p w:rsidR="003C2907" w:rsidRPr="00487C0D" w:rsidRDefault="003C2907" w:rsidP="00140133">
            <w:pPr>
              <w:spacing w:line="360" w:lineRule="auto"/>
              <w:jc w:val="center"/>
              <w:rPr>
                <w:b/>
                <w:color w:val="000000"/>
              </w:rPr>
            </w:pPr>
            <w:r w:rsidRPr="00487C0D">
              <w:rPr>
                <w:b/>
                <w:color w:val="000000"/>
              </w:rPr>
              <w:t>99</w:t>
            </w:r>
            <w:r>
              <w:rPr>
                <w:b/>
                <w:color w:val="000000"/>
              </w:rPr>
              <w:t>,</w:t>
            </w:r>
            <w:r w:rsidRPr="00487C0D">
              <w:rPr>
                <w:b/>
                <w:color w:val="000000"/>
              </w:rPr>
              <w:t>93</w:t>
            </w:r>
          </w:p>
        </w:tc>
        <w:tc>
          <w:tcPr>
            <w:tcW w:w="681" w:type="pct"/>
            <w:tcBorders>
              <w:top w:val="nil"/>
              <w:left w:val="nil"/>
              <w:bottom w:val="nil"/>
            </w:tcBorders>
          </w:tcPr>
          <w:p w:rsidR="003C2907" w:rsidRPr="008F5584" w:rsidRDefault="003C2907" w:rsidP="00140133">
            <w:pPr>
              <w:spacing w:line="360" w:lineRule="auto"/>
              <w:jc w:val="center"/>
              <w:rPr>
                <w:color w:val="000000"/>
              </w:rPr>
            </w:pPr>
            <w:r w:rsidRPr="008F5584">
              <w:rPr>
                <w:color w:val="000000"/>
              </w:rPr>
              <w:t>14,77</w:t>
            </w:r>
          </w:p>
        </w:tc>
      </w:tr>
      <w:tr w:rsidR="003C2907" w:rsidRPr="00776494" w:rsidTr="001B5DCD">
        <w:tc>
          <w:tcPr>
            <w:tcW w:w="753" w:type="pct"/>
            <w:tcBorders>
              <w:top w:val="nil"/>
              <w:right w:val="nil"/>
            </w:tcBorders>
            <w:vAlign w:val="center"/>
          </w:tcPr>
          <w:p w:rsidR="003C2907" w:rsidRPr="00161041" w:rsidRDefault="003C2907" w:rsidP="00140133">
            <w:pPr>
              <w:spacing w:line="360" w:lineRule="auto"/>
              <w:jc w:val="center"/>
            </w:pPr>
            <w:r w:rsidRPr="00161041">
              <w:t>Ortalama</w:t>
            </w:r>
          </w:p>
        </w:tc>
        <w:tc>
          <w:tcPr>
            <w:tcW w:w="608" w:type="pct"/>
            <w:tcBorders>
              <w:top w:val="nil"/>
              <w:left w:val="nil"/>
              <w:right w:val="nil"/>
            </w:tcBorders>
            <w:vAlign w:val="center"/>
          </w:tcPr>
          <w:p w:rsidR="003C2907" w:rsidRPr="00161041" w:rsidRDefault="003C2907" w:rsidP="00140133">
            <w:pPr>
              <w:spacing w:line="360" w:lineRule="auto"/>
              <w:jc w:val="center"/>
              <w:rPr>
                <w:color w:val="000000"/>
              </w:rPr>
            </w:pPr>
            <w:r w:rsidRPr="00161041">
              <w:rPr>
                <w:color w:val="000000"/>
              </w:rPr>
              <w:t>60,31</w:t>
            </w:r>
          </w:p>
        </w:tc>
        <w:tc>
          <w:tcPr>
            <w:tcW w:w="681" w:type="pct"/>
            <w:tcBorders>
              <w:top w:val="nil"/>
              <w:left w:val="nil"/>
              <w:right w:val="nil"/>
            </w:tcBorders>
            <w:vAlign w:val="center"/>
          </w:tcPr>
          <w:p w:rsidR="003C2907" w:rsidRPr="00161041" w:rsidRDefault="003C2907" w:rsidP="00140133">
            <w:pPr>
              <w:spacing w:line="360" w:lineRule="auto"/>
              <w:jc w:val="center"/>
              <w:rPr>
                <w:color w:val="000000"/>
              </w:rPr>
            </w:pPr>
            <w:r w:rsidRPr="00161041">
              <w:rPr>
                <w:color w:val="000000"/>
              </w:rPr>
              <w:t>72,53</w:t>
            </w:r>
          </w:p>
        </w:tc>
        <w:tc>
          <w:tcPr>
            <w:tcW w:w="596" w:type="pct"/>
            <w:tcBorders>
              <w:top w:val="nil"/>
              <w:left w:val="nil"/>
              <w:right w:val="nil"/>
            </w:tcBorders>
            <w:vAlign w:val="bottom"/>
          </w:tcPr>
          <w:p w:rsidR="003C2907" w:rsidRPr="001412CF" w:rsidRDefault="003C2907" w:rsidP="00140133">
            <w:pPr>
              <w:spacing w:line="360" w:lineRule="auto"/>
              <w:jc w:val="center"/>
              <w:rPr>
                <w:b/>
                <w:color w:val="000000"/>
              </w:rPr>
            </w:pPr>
            <w:r w:rsidRPr="001412CF">
              <w:rPr>
                <w:b/>
                <w:color w:val="000000"/>
              </w:rPr>
              <w:t>82,58</w:t>
            </w:r>
          </w:p>
        </w:tc>
        <w:tc>
          <w:tcPr>
            <w:tcW w:w="765" w:type="pct"/>
            <w:tcBorders>
              <w:top w:val="nil"/>
              <w:left w:val="nil"/>
              <w:right w:val="nil"/>
            </w:tcBorders>
            <w:vAlign w:val="center"/>
          </w:tcPr>
          <w:p w:rsidR="003C2907" w:rsidRPr="00E461A5" w:rsidRDefault="003C2907" w:rsidP="00140133">
            <w:pPr>
              <w:tabs>
                <w:tab w:val="left" w:pos="142"/>
              </w:tabs>
              <w:spacing w:line="360" w:lineRule="auto"/>
              <w:ind w:left="-142"/>
              <w:jc w:val="center"/>
              <w:rPr>
                <w:b/>
                <w:color w:val="000000"/>
              </w:rPr>
            </w:pPr>
            <w:r w:rsidRPr="00E461A5">
              <w:rPr>
                <w:b/>
                <w:color w:val="000000"/>
              </w:rPr>
              <w:t>90,82</w:t>
            </w:r>
          </w:p>
        </w:tc>
        <w:tc>
          <w:tcPr>
            <w:tcW w:w="916" w:type="pct"/>
            <w:tcBorders>
              <w:top w:val="nil"/>
              <w:left w:val="nil"/>
              <w:right w:val="nil"/>
            </w:tcBorders>
            <w:vAlign w:val="center"/>
          </w:tcPr>
          <w:p w:rsidR="003C2907" w:rsidRPr="00487C0D" w:rsidRDefault="003C2907" w:rsidP="00140133">
            <w:pPr>
              <w:spacing w:line="360" w:lineRule="auto"/>
              <w:jc w:val="center"/>
              <w:rPr>
                <w:b/>
                <w:color w:val="000000"/>
              </w:rPr>
            </w:pPr>
            <w:r w:rsidRPr="00487C0D">
              <w:rPr>
                <w:b/>
                <w:color w:val="000000"/>
              </w:rPr>
              <w:t>93,35</w:t>
            </w:r>
          </w:p>
        </w:tc>
        <w:tc>
          <w:tcPr>
            <w:tcW w:w="681" w:type="pct"/>
            <w:tcBorders>
              <w:top w:val="nil"/>
              <w:left w:val="nil"/>
            </w:tcBorders>
          </w:tcPr>
          <w:p w:rsidR="003C2907" w:rsidRPr="008F5584" w:rsidRDefault="003C2907" w:rsidP="00140133">
            <w:pPr>
              <w:spacing w:line="360" w:lineRule="auto"/>
              <w:jc w:val="center"/>
              <w:rPr>
                <w:color w:val="000000"/>
              </w:rPr>
            </w:pPr>
            <w:r w:rsidRPr="008F5584">
              <w:rPr>
                <w:color w:val="000000"/>
              </w:rPr>
              <w:t>20,82</w:t>
            </w:r>
          </w:p>
        </w:tc>
      </w:tr>
    </w:tbl>
    <w:p w:rsidR="003C2907" w:rsidRDefault="003C2907" w:rsidP="00140133">
      <w:pPr>
        <w:pStyle w:val="PARAGRAFMETN"/>
        <w:tabs>
          <w:tab w:val="left" w:pos="142"/>
        </w:tabs>
        <w:spacing w:before="0" w:after="0"/>
      </w:pPr>
    </w:p>
    <w:p w:rsidR="004029D5" w:rsidRDefault="00DF703D" w:rsidP="004029D5">
      <w:pPr>
        <w:pStyle w:val="PARAGRAFMETN"/>
        <w:spacing w:before="0" w:after="0"/>
        <w:jc w:val="center"/>
      </w:pPr>
      <w:r>
        <w:rPr>
          <w:noProof/>
        </w:rPr>
        <w:drawing>
          <wp:inline distT="0" distB="0" distL="0" distR="0" wp14:anchorId="2007CDB9" wp14:editId="666BF604">
            <wp:extent cx="4580936" cy="2951018"/>
            <wp:effectExtent l="19050" t="0" r="0" b="0"/>
            <wp:docPr id="71"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srcRect/>
                    <a:stretch>
                      <a:fillRect/>
                    </a:stretch>
                  </pic:blipFill>
                  <pic:spPr bwMode="auto">
                    <a:xfrm>
                      <a:off x="0" y="0"/>
                      <a:ext cx="4582751" cy="2952187"/>
                    </a:xfrm>
                    <a:prstGeom prst="rect">
                      <a:avLst/>
                    </a:prstGeom>
                    <a:noFill/>
                    <a:ln w="9525">
                      <a:noFill/>
                      <a:miter lim="800000"/>
                      <a:headEnd/>
                      <a:tailEnd/>
                    </a:ln>
                  </pic:spPr>
                </pic:pic>
              </a:graphicData>
            </a:graphic>
          </wp:inline>
        </w:drawing>
      </w:r>
    </w:p>
    <w:p w:rsidR="004029D5" w:rsidRDefault="004029D5" w:rsidP="004029D5">
      <w:pPr>
        <w:pStyle w:val="PARAGRAFMETN"/>
        <w:spacing w:before="0" w:after="0"/>
        <w:jc w:val="center"/>
        <w:rPr>
          <w:sz w:val="18"/>
          <w:szCs w:val="18"/>
        </w:rPr>
      </w:pPr>
      <w:bookmarkStart w:id="178" w:name="_Ref467816596"/>
      <w:bookmarkStart w:id="179" w:name="_Toc468697253"/>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4</w:t>
      </w:r>
      <w:r w:rsidR="00DC5BA7" w:rsidRPr="00776494">
        <w:rPr>
          <w:sz w:val="18"/>
          <w:szCs w:val="18"/>
        </w:rPr>
        <w:fldChar w:fldCharType="end"/>
      </w:r>
      <w:bookmarkEnd w:id="178"/>
      <w:r w:rsidR="006929D6">
        <w:rPr>
          <w:sz w:val="18"/>
          <w:szCs w:val="18"/>
        </w:rPr>
        <w:t>. Tüm yöntemlerin tespit doğruluklarının karşılaştırılması</w:t>
      </w:r>
      <w:bookmarkEnd w:id="179"/>
    </w:p>
    <w:p w:rsidR="00462B47" w:rsidRPr="00776494" w:rsidRDefault="00462B47" w:rsidP="004029D5">
      <w:pPr>
        <w:pStyle w:val="PARAGRAFMETN"/>
        <w:spacing w:before="0" w:after="0"/>
        <w:jc w:val="center"/>
      </w:pPr>
    </w:p>
    <w:p w:rsidR="000C32B4" w:rsidRDefault="00C9415A" w:rsidP="00CA3620">
      <w:pPr>
        <w:pStyle w:val="PARAGRAFMETN"/>
        <w:spacing w:before="0" w:after="0"/>
      </w:pPr>
      <w:r>
        <w:fldChar w:fldCharType="begin"/>
      </w:r>
      <w:r>
        <w:instrText xml:space="preserve"> REF _Ref467817342 \h  \* MERGEFORMAT </w:instrText>
      </w:r>
      <w:r>
        <w:fldChar w:fldCharType="separate"/>
      </w:r>
      <w:r w:rsidR="007104E6" w:rsidRPr="007104E6">
        <w:t xml:space="preserve">Tablo </w:t>
      </w:r>
      <w:r w:rsidR="007104E6" w:rsidRPr="007104E6">
        <w:rPr>
          <w:noProof/>
          <w:cs/>
        </w:rPr>
        <w:t>‎</w:t>
      </w:r>
      <w:r w:rsidR="007104E6">
        <w:rPr>
          <w:noProof/>
          <w:sz w:val="18"/>
          <w:szCs w:val="18"/>
        </w:rPr>
        <w:t>4</w:t>
      </w:r>
      <w:r w:rsidR="007104E6" w:rsidRPr="00F75737">
        <w:rPr>
          <w:noProof/>
          <w:sz w:val="18"/>
          <w:szCs w:val="18"/>
        </w:rPr>
        <w:t>.</w:t>
      </w:r>
      <w:r w:rsidR="007104E6">
        <w:rPr>
          <w:noProof/>
          <w:sz w:val="18"/>
          <w:szCs w:val="18"/>
        </w:rPr>
        <w:t>9</w:t>
      </w:r>
      <w:r>
        <w:fldChar w:fldCharType="end"/>
      </w:r>
      <w:r w:rsidR="00513A3F">
        <w:t>.’da</w:t>
      </w:r>
      <w:r w:rsidR="00223EE9">
        <w:t xml:space="preserve"> geliştirilen tüm yöntemler ve literatürdeki en başarılı iki yöntemin </w:t>
      </w:r>
      <w:r w:rsidR="00262817">
        <w:t xml:space="preserve">ölçekleme oranlarına göre tespit doğrulukları verilmiştir. </w:t>
      </w:r>
      <w:r w:rsidR="00CD0D52">
        <w:t>Kat edilen gelişim k</w:t>
      </w:r>
      <w:r w:rsidR="006A552A">
        <w:t>a</w:t>
      </w:r>
      <w:r w:rsidR="00CD0D52">
        <w:t xml:space="preserve">yda değerdir. </w:t>
      </w:r>
      <w:r>
        <w:fldChar w:fldCharType="begin"/>
      </w:r>
      <w:r>
        <w:instrText xml:space="preserve"> REF _Ref467816596 \h  \* MERGEFORMAT </w:instrText>
      </w:r>
      <w:r>
        <w:fldChar w:fldCharType="separate"/>
      </w:r>
      <w:r w:rsidR="007104E6" w:rsidRPr="007104E6">
        <w:t xml:space="preserve">Şekil </w:t>
      </w:r>
      <w:r w:rsidR="007104E6" w:rsidRPr="007104E6">
        <w:rPr>
          <w:noProof/>
          <w:cs/>
        </w:rPr>
        <w:t>‎</w:t>
      </w:r>
      <w:r w:rsidR="007104E6">
        <w:rPr>
          <w:noProof/>
          <w:sz w:val="18"/>
          <w:szCs w:val="18"/>
        </w:rPr>
        <w:t>4</w:t>
      </w:r>
      <w:r w:rsidR="007104E6" w:rsidRPr="00776494">
        <w:rPr>
          <w:noProof/>
          <w:sz w:val="18"/>
          <w:szCs w:val="18"/>
        </w:rPr>
        <w:t>.</w:t>
      </w:r>
      <w:r w:rsidR="007104E6">
        <w:rPr>
          <w:noProof/>
          <w:sz w:val="18"/>
          <w:szCs w:val="18"/>
        </w:rPr>
        <w:t>4</w:t>
      </w:r>
      <w:r>
        <w:fldChar w:fldCharType="end"/>
      </w:r>
      <w:r w:rsidR="006B4447">
        <w:t>.</w:t>
      </w:r>
      <w:r w:rsidR="00347ACF" w:rsidRPr="007A117D">
        <w:t>’d</w:t>
      </w:r>
      <w:r w:rsidR="006B4447">
        <w:t>e</w:t>
      </w:r>
      <w:r w:rsidR="00347ACF">
        <w:t xml:space="preserve"> </w:t>
      </w:r>
      <w:r w:rsidR="006A552A">
        <w:t xml:space="preserve">da </w:t>
      </w:r>
      <w:r w:rsidR="00347ACF">
        <w:t xml:space="preserve">tüm yöntemlerin başarımı grafiksel olarak ifade edilmiştir. 6 </w:t>
      </w:r>
      <w:r w:rsidR="00347ACF">
        <w:lastRenderedPageBreak/>
        <w:t xml:space="preserve">şeritli </w:t>
      </w:r>
      <w:r w:rsidR="00DF703D">
        <w:t>tespit</w:t>
      </w:r>
      <w:r w:rsidR="00347ACF">
        <w:t xml:space="preserve"> yöntemi </w:t>
      </w:r>
      <w:r w:rsidR="00715C13">
        <w:t>her ölçekleme oranında en yüksek performansı sergileyerek önerilen en b</w:t>
      </w:r>
      <w:r w:rsidR="007A117D">
        <w:t>a</w:t>
      </w:r>
      <w:r w:rsidR="00715C13">
        <w:t xml:space="preserve">şarılı yöntem olmuştur. </w:t>
      </w:r>
      <w:r w:rsidR="00DF703D">
        <w:t>Şerit tabanlı</w:t>
      </w:r>
      <w:r w:rsidR="004E7844" w:rsidRPr="00776494">
        <w:t xml:space="preserve"> yönteminin daha iyi ispatı için her ölçekleme oranına göre ROC (Receiver Operating Characteristics) analizi yapılmıştır</w:t>
      </w:r>
      <w:r w:rsidR="004E7844" w:rsidRPr="007D76DC">
        <w:t>.</w:t>
      </w:r>
      <w:r w:rsidR="007D76DC" w:rsidRPr="007D76DC">
        <w:t xml:space="preserve"> </w:t>
      </w:r>
      <w:r>
        <w:fldChar w:fldCharType="begin"/>
      </w:r>
      <w:r>
        <w:instrText xml:space="preserve"> REF _Ref467167799 \h  \* MERGEFORMAT </w:instrText>
      </w:r>
      <w:r>
        <w:fldChar w:fldCharType="separate"/>
      </w:r>
      <w:r w:rsidR="007104E6" w:rsidRPr="007104E6">
        <w:t xml:space="preserve">Şekil </w:t>
      </w:r>
      <w:r w:rsidR="007104E6" w:rsidRPr="007104E6">
        <w:rPr>
          <w:noProof/>
          <w:cs/>
        </w:rPr>
        <w:t>‎</w:t>
      </w:r>
      <w:r w:rsidR="007104E6">
        <w:rPr>
          <w:noProof/>
          <w:sz w:val="18"/>
          <w:szCs w:val="18"/>
        </w:rPr>
        <w:t>4</w:t>
      </w:r>
      <w:r w:rsidR="007104E6" w:rsidRPr="00776494">
        <w:rPr>
          <w:noProof/>
          <w:sz w:val="18"/>
          <w:szCs w:val="18"/>
        </w:rPr>
        <w:t>.</w:t>
      </w:r>
      <w:r w:rsidR="007104E6">
        <w:rPr>
          <w:noProof/>
          <w:sz w:val="18"/>
          <w:szCs w:val="18"/>
        </w:rPr>
        <w:t>5</w:t>
      </w:r>
      <w:r>
        <w:fldChar w:fldCharType="end"/>
      </w:r>
      <w:r w:rsidR="006B4447">
        <w:t>.</w:t>
      </w:r>
      <w:r w:rsidR="007A55FF">
        <w:t xml:space="preserve"> </w:t>
      </w:r>
      <w:r w:rsidR="007D76DC" w:rsidRPr="007D76DC">
        <w:t>-</w:t>
      </w:r>
      <w:r w:rsidR="007A55FF">
        <w:t xml:space="preserve"> </w:t>
      </w:r>
      <w:r>
        <w:fldChar w:fldCharType="begin"/>
      </w:r>
      <w:r>
        <w:instrText xml:space="preserve"> REF _Ref467167811 \h  \* MERGEFORMAT </w:instrText>
      </w:r>
      <w:r>
        <w:fldChar w:fldCharType="separate"/>
      </w:r>
      <w:r w:rsidR="007104E6" w:rsidRPr="007104E6">
        <w:t xml:space="preserve">Şekil </w:t>
      </w:r>
      <w:r w:rsidR="007104E6" w:rsidRPr="007104E6">
        <w:rPr>
          <w:noProof/>
          <w:cs/>
        </w:rPr>
        <w:t>‎</w:t>
      </w:r>
      <w:r w:rsidR="007104E6">
        <w:rPr>
          <w:noProof/>
          <w:sz w:val="18"/>
          <w:szCs w:val="18"/>
        </w:rPr>
        <w:t>4</w:t>
      </w:r>
      <w:r w:rsidR="007104E6" w:rsidRPr="00776494">
        <w:rPr>
          <w:noProof/>
          <w:sz w:val="18"/>
          <w:szCs w:val="18"/>
        </w:rPr>
        <w:t>.</w:t>
      </w:r>
      <w:r w:rsidR="007104E6">
        <w:rPr>
          <w:noProof/>
          <w:sz w:val="18"/>
          <w:szCs w:val="18"/>
        </w:rPr>
        <w:t>9</w:t>
      </w:r>
      <w:r>
        <w:fldChar w:fldCharType="end"/>
      </w:r>
      <w:r w:rsidR="006B4447">
        <w:t>.</w:t>
      </w:r>
      <w:r w:rsidR="00702F91" w:rsidRPr="007D76DC">
        <w:t>’d</w:t>
      </w:r>
      <w:r w:rsidR="006B4447">
        <w:t>a</w:t>
      </w:r>
      <w:r w:rsidR="00AC6F90" w:rsidRPr="00776494">
        <w:t xml:space="preserve"> literatürdeki en başarılı yöntem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AC6F90" w:rsidRPr="00776494">
        <w:t xml:space="preserve"> ile </w:t>
      </w:r>
      <w:r w:rsidR="00DF703D">
        <w:t>şerit tabanlı</w:t>
      </w:r>
      <w:r w:rsidR="00AC6F90" w:rsidRPr="00776494">
        <w:t xml:space="preserve"> yönteminin ROC eğrileri karşılaştırılmıştır.</w:t>
      </w:r>
      <w:r w:rsidR="00763B60" w:rsidRPr="00776494">
        <w:t xml:space="preserve"> Karşılaştırma için doğru pozitif ve yanlış pozitif sayıları hesaplanmıştır.</w:t>
      </w:r>
      <w:r w:rsidR="001812EF">
        <w:t xml:space="preserve"> </w:t>
      </w:r>
      <w:r w:rsidR="002F05C6" w:rsidRPr="00776494">
        <w:t xml:space="preserve">ROC eğrileri incelendiğinde önerilen yöntemin başarısı açıkça görülmektedir. </w:t>
      </w:r>
      <w:r w:rsidR="005A792B" w:rsidRPr="00776494">
        <w:t>Özellikle tespitin çok daha zor olduğu düşük ölçekleme oranlarında başarım önemli ölçüde geliştirilmiştir.</w:t>
      </w:r>
    </w:p>
    <w:p w:rsidR="00CA3620" w:rsidRPr="00776494" w:rsidRDefault="00CA3620" w:rsidP="00CA3620">
      <w:pPr>
        <w:pStyle w:val="PARAGRAFMETN"/>
        <w:spacing w:before="0" w:after="0"/>
      </w:pPr>
    </w:p>
    <w:p w:rsidR="005A792B" w:rsidRDefault="00C9415A" w:rsidP="00CA3620">
      <w:pPr>
        <w:pStyle w:val="PARAGRAFMETN"/>
        <w:spacing w:before="0" w:after="0"/>
      </w:pPr>
      <w:r>
        <w:fldChar w:fldCharType="begin"/>
      </w:r>
      <w:r>
        <w:instrText xml:space="preserve"> REF _Ref466155469 \h  \* MERGEFORMAT </w:instrText>
      </w:r>
      <w:r>
        <w:fldChar w:fldCharType="separate"/>
      </w:r>
      <w:r w:rsidR="007104E6" w:rsidRPr="007104E6">
        <w:t xml:space="preserve">Tablo </w:t>
      </w:r>
      <w:r w:rsidR="007104E6" w:rsidRPr="007104E6">
        <w:rPr>
          <w:noProof/>
          <w:cs/>
        </w:rPr>
        <w:t>‎</w:t>
      </w:r>
      <w:r w:rsidR="007104E6">
        <w:rPr>
          <w:noProof/>
          <w:sz w:val="18"/>
          <w:szCs w:val="18"/>
        </w:rPr>
        <w:t>4</w:t>
      </w:r>
      <w:r w:rsidR="007104E6" w:rsidRPr="00CA3620">
        <w:rPr>
          <w:noProof/>
          <w:sz w:val="18"/>
          <w:szCs w:val="18"/>
        </w:rPr>
        <w:t>.</w:t>
      </w:r>
      <w:r w:rsidR="007104E6">
        <w:rPr>
          <w:noProof/>
          <w:sz w:val="18"/>
          <w:szCs w:val="18"/>
        </w:rPr>
        <w:t>10</w:t>
      </w:r>
      <w:r>
        <w:fldChar w:fldCharType="end"/>
      </w:r>
      <w:r w:rsidR="00702F91">
        <w:t>.</w:t>
      </w:r>
      <w:r w:rsidR="004740CC">
        <w:t xml:space="preserve">, </w:t>
      </w:r>
      <w:r w:rsidR="005A792B" w:rsidRPr="000A6DCD">
        <w:t>doğru</w:t>
      </w:r>
      <w:r w:rsidR="005A792B" w:rsidRPr="00776494">
        <w:t xml:space="preserve"> pozitif oranı (DPO) ve yanlış pozitif oranı</w:t>
      </w:r>
      <w:r w:rsidR="00B47327" w:rsidRPr="00776494">
        <w:t>nı</w:t>
      </w:r>
      <w:r w:rsidR="005A792B" w:rsidRPr="00776494">
        <w:t xml:space="preserve"> (YPO) her ölçekleme oranı için göstermektedir. </w:t>
      </w:r>
      <w:r w:rsidR="00C43683" w:rsidRPr="00776494">
        <w:t xml:space="preserve">Tablodan açıkça görülmektedir ki, </w:t>
      </w:r>
      <w:r w:rsidR="00D90383">
        <w:t>şerit tabanlı yöntem</w:t>
      </w:r>
      <w:r w:rsidR="00C43683" w:rsidRPr="00776494">
        <w:t xml:space="preserve"> DPO’yu diğer yönteme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C43683" w:rsidRPr="00776494">
        <w:t xml:space="preserve"> göre daha az </w:t>
      </w:r>
      <w:r w:rsidR="00D97800" w:rsidRPr="00776494">
        <w:t>YPO ile ortalama %17 artırmıştır. Sebebi, görüntünün alt parçalarının (şeritlerin) daha etkili özelliklerle (</w:t>
      </w:r>
      <w:r w:rsidR="000361ED">
        <w:t>piksel yolu</w:t>
      </w:r>
      <w:r w:rsidR="00D97800" w:rsidRPr="00776494">
        <w:t xml:space="preserve"> tabanlı özelliklerle) incelenmesidir. Önerilen tes</w:t>
      </w:r>
      <w:r w:rsidR="006220B6" w:rsidRPr="00776494">
        <w:t>pit yaklaşımı</w:t>
      </w:r>
      <w:r w:rsidR="00D97800" w:rsidRPr="00776494">
        <w:t xml:space="preserve"> </w:t>
      </w:r>
      <w:r w:rsidR="000863F7">
        <w:t>ile YPO ve YNO</w:t>
      </w:r>
      <w:r w:rsidR="006220B6" w:rsidRPr="00776494">
        <w:t xml:space="preserve"> geçmiş yöntemlere göre önemli ölçüde düşürülmüştür. Bu da yanlış sınıflandırılan örneklerin sayısının önceki yöntemlere göre oldukça az olduğunu göstermektedir.</w:t>
      </w:r>
    </w:p>
    <w:p w:rsidR="00C63761" w:rsidRPr="00776494" w:rsidRDefault="00C63761" w:rsidP="00CA3620">
      <w:pPr>
        <w:pStyle w:val="PARAGRAFMETN"/>
        <w:spacing w:before="0" w:after="0"/>
      </w:pPr>
    </w:p>
    <w:p w:rsidR="00EE617E" w:rsidRDefault="00EA2370" w:rsidP="006D6FF8">
      <w:pPr>
        <w:pStyle w:val="PARAGRAFMETN"/>
        <w:spacing w:before="0" w:after="0"/>
        <w:jc w:val="center"/>
        <w:rPr>
          <w:sz w:val="18"/>
          <w:szCs w:val="18"/>
        </w:rPr>
      </w:pPr>
      <w:r>
        <w:rPr>
          <w:bCs/>
          <w:noProof/>
          <w:lang w:eastAsia="en-US"/>
        </w:rPr>
        <w:pict>
          <v:shape id="_x0000_s1035" type="#_x0000_t202" style="position:absolute;left:0;text-align:left;margin-left:301.7pt;margin-top:236.3pt;width:63.65pt;height:30.2pt;z-index:251671552;mso-height-percent:200;mso-height-percent:200;mso-width-relative:margin;mso-height-relative:margin" stroked="f">
            <v:textbox style="mso-next-textbox:#_x0000_s1035;mso-fit-shape-to-text:t">
              <w:txbxContent>
                <w:p w:rsidR="00EA2370" w:rsidRDefault="00EA2370">
                  <w:r>
                    <w:t>Şerit tabanlı</w:t>
                  </w:r>
                </w:p>
                <w:p w:rsidR="00EA2370" w:rsidRDefault="00EA2370">
                  <w:r>
                    <w:t>[37]</w:t>
                  </w:r>
                </w:p>
              </w:txbxContent>
            </v:textbox>
          </v:shape>
        </w:pict>
      </w:r>
      <w:r w:rsidR="00EE617E">
        <w:rPr>
          <w:noProof/>
          <w:sz w:val="18"/>
          <w:szCs w:val="18"/>
        </w:rPr>
        <w:drawing>
          <wp:inline distT="0" distB="0" distL="0" distR="0" wp14:anchorId="56C9E00D" wp14:editId="19A54272">
            <wp:extent cx="4173850" cy="3855720"/>
            <wp:effectExtent l="19050" t="0" r="0" b="0"/>
            <wp:docPr id="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srcRect/>
                    <a:stretch>
                      <a:fillRect/>
                    </a:stretch>
                  </pic:blipFill>
                  <pic:spPr bwMode="auto">
                    <a:xfrm>
                      <a:off x="0" y="0"/>
                      <a:ext cx="4174767" cy="3856567"/>
                    </a:xfrm>
                    <a:prstGeom prst="rect">
                      <a:avLst/>
                    </a:prstGeom>
                    <a:noFill/>
                    <a:ln w="9525">
                      <a:noFill/>
                      <a:miter lim="800000"/>
                      <a:headEnd/>
                      <a:tailEnd/>
                    </a:ln>
                  </pic:spPr>
                </pic:pic>
              </a:graphicData>
            </a:graphic>
          </wp:inline>
        </w:drawing>
      </w:r>
    </w:p>
    <w:p w:rsidR="00EE617E" w:rsidRDefault="00EE617E" w:rsidP="006D6FF8">
      <w:pPr>
        <w:pStyle w:val="PARAGRAFMETN"/>
        <w:spacing w:before="0" w:after="0"/>
        <w:jc w:val="center"/>
        <w:rPr>
          <w:sz w:val="18"/>
          <w:szCs w:val="18"/>
        </w:rPr>
      </w:pPr>
      <w:bookmarkStart w:id="180" w:name="_Ref467167799"/>
      <w:bookmarkStart w:id="181" w:name="_Toc468697254"/>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5</w:t>
      </w:r>
      <w:r w:rsidR="00DC5BA7" w:rsidRPr="00776494">
        <w:rPr>
          <w:sz w:val="18"/>
          <w:szCs w:val="18"/>
        </w:rPr>
        <w:fldChar w:fldCharType="end"/>
      </w:r>
      <w:bookmarkEnd w:id="180"/>
      <w:r>
        <w:rPr>
          <w:sz w:val="18"/>
          <w:szCs w:val="18"/>
        </w:rPr>
        <w:t xml:space="preserve">. </w:t>
      </w:r>
      <w:r w:rsidR="00D90383">
        <w:rPr>
          <w:sz w:val="18"/>
          <w:szCs w:val="18"/>
        </w:rPr>
        <w:t>Şerit tabanlı yöntem</w:t>
      </w:r>
      <w:r w:rsidR="00E15CEA" w:rsidRPr="00776494">
        <w:rPr>
          <w:sz w:val="18"/>
          <w:szCs w:val="18"/>
        </w:rPr>
        <w:t xml:space="preserve"> ile literatürdeki en başarılı yöntemin ROC eğrilerinin karşılaştırılması</w:t>
      </w:r>
      <w:r w:rsidR="00E15CEA">
        <w:rPr>
          <w:sz w:val="18"/>
          <w:szCs w:val="18"/>
        </w:rPr>
        <w:t xml:space="preserve"> (%3 için)</w:t>
      </w:r>
      <w:bookmarkEnd w:id="181"/>
    </w:p>
    <w:p w:rsidR="00015F7F" w:rsidRDefault="00EA2370" w:rsidP="00015F7F">
      <w:pPr>
        <w:pStyle w:val="PARAGRAFMETN"/>
        <w:spacing w:before="0" w:after="0"/>
        <w:jc w:val="center"/>
        <w:rPr>
          <w:sz w:val="18"/>
          <w:szCs w:val="18"/>
        </w:rPr>
      </w:pPr>
      <w:r>
        <w:rPr>
          <w:noProof/>
          <w:sz w:val="18"/>
          <w:szCs w:val="18"/>
        </w:rPr>
        <w:lastRenderedPageBreak/>
        <w:pict>
          <v:shape id="_x0000_s1038" type="#_x0000_t202" style="position:absolute;left:0;text-align:left;margin-left:301pt;margin-top:229pt;width:63.65pt;height:30.2pt;z-index:251674624;mso-height-percent:200;mso-height-percent:200;mso-width-relative:margin;mso-height-relative:margin" stroked="f">
            <v:textbox style="mso-next-textbox:#_x0000_s1038;mso-fit-shape-to-text:t">
              <w:txbxContent>
                <w:p w:rsidR="00EA2370" w:rsidRDefault="00EA2370" w:rsidP="00D7038C">
                  <w:r>
                    <w:t>Şerit tabanlı</w:t>
                  </w:r>
                </w:p>
                <w:p w:rsidR="00EA2370" w:rsidRDefault="00EA2370" w:rsidP="00D7038C">
                  <w:r>
                    <w:t>[37]</w:t>
                  </w:r>
                </w:p>
              </w:txbxContent>
            </v:textbox>
          </v:shape>
        </w:pict>
      </w:r>
      <w:r w:rsidR="00632921">
        <w:rPr>
          <w:noProof/>
          <w:sz w:val="18"/>
          <w:szCs w:val="18"/>
        </w:rPr>
        <w:drawing>
          <wp:inline distT="0" distB="0" distL="0" distR="0" wp14:anchorId="73F2BC38" wp14:editId="422BA203">
            <wp:extent cx="4149432" cy="3756660"/>
            <wp:effectExtent l="19050" t="0" r="3468" b="0"/>
            <wp:docPr id="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a:stretch>
                      <a:fillRect/>
                    </a:stretch>
                  </pic:blipFill>
                  <pic:spPr bwMode="auto">
                    <a:xfrm>
                      <a:off x="0" y="0"/>
                      <a:ext cx="4155731" cy="3762363"/>
                    </a:xfrm>
                    <a:prstGeom prst="rect">
                      <a:avLst/>
                    </a:prstGeom>
                    <a:noFill/>
                    <a:ln w="9525">
                      <a:noFill/>
                      <a:miter lim="800000"/>
                      <a:headEnd/>
                      <a:tailEnd/>
                    </a:ln>
                  </pic:spPr>
                </pic:pic>
              </a:graphicData>
            </a:graphic>
          </wp:inline>
        </w:drawing>
      </w:r>
    </w:p>
    <w:p w:rsidR="00EE617E" w:rsidRDefault="00632921" w:rsidP="006D6FF8">
      <w:pPr>
        <w:pStyle w:val="PARAGRAFMETN"/>
        <w:spacing w:before="0" w:after="0"/>
        <w:jc w:val="center"/>
        <w:rPr>
          <w:sz w:val="18"/>
          <w:szCs w:val="18"/>
        </w:rPr>
      </w:pPr>
      <w:bookmarkStart w:id="182" w:name="_Toc468697255"/>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6</w:t>
      </w:r>
      <w:r w:rsidR="00DC5BA7" w:rsidRPr="00776494">
        <w:rPr>
          <w:sz w:val="18"/>
          <w:szCs w:val="18"/>
        </w:rPr>
        <w:fldChar w:fldCharType="end"/>
      </w:r>
      <w:r>
        <w:rPr>
          <w:sz w:val="18"/>
          <w:szCs w:val="18"/>
        </w:rPr>
        <w:t xml:space="preserve">. </w:t>
      </w:r>
      <w:r w:rsidR="00D90383">
        <w:rPr>
          <w:sz w:val="18"/>
          <w:szCs w:val="18"/>
        </w:rPr>
        <w:t>Şerit tabanlı yöntem</w:t>
      </w:r>
      <w:r w:rsidR="00E15CEA" w:rsidRPr="00776494">
        <w:rPr>
          <w:sz w:val="18"/>
          <w:szCs w:val="18"/>
        </w:rPr>
        <w:t xml:space="preserve"> ile literatürdeki en başarılı yöntemin ROC eğrilerinin karşılaştırılması</w:t>
      </w:r>
      <w:r w:rsidR="00E15CEA">
        <w:rPr>
          <w:sz w:val="18"/>
          <w:szCs w:val="18"/>
        </w:rPr>
        <w:t xml:space="preserve"> (%6 için)</w:t>
      </w:r>
      <w:bookmarkEnd w:id="182"/>
    </w:p>
    <w:p w:rsidR="00015F7F" w:rsidRDefault="00015F7F" w:rsidP="006D6FF8">
      <w:pPr>
        <w:pStyle w:val="PARAGRAFMETN"/>
        <w:spacing w:before="0" w:after="0"/>
        <w:jc w:val="center"/>
        <w:rPr>
          <w:sz w:val="18"/>
          <w:szCs w:val="18"/>
        </w:rPr>
      </w:pPr>
    </w:p>
    <w:p w:rsidR="00015F7F" w:rsidRDefault="00EA2370" w:rsidP="006D6FF8">
      <w:pPr>
        <w:pStyle w:val="PARAGRAFMETN"/>
        <w:spacing w:before="0" w:after="0"/>
        <w:jc w:val="center"/>
        <w:rPr>
          <w:sz w:val="18"/>
          <w:szCs w:val="18"/>
        </w:rPr>
      </w:pPr>
      <w:r>
        <w:rPr>
          <w:noProof/>
          <w:sz w:val="18"/>
          <w:szCs w:val="18"/>
        </w:rPr>
        <w:pict>
          <v:shape id="_x0000_s1036" type="#_x0000_t202" style="position:absolute;left:0;text-align:left;margin-left:304.75pt;margin-top:228.75pt;width:63.65pt;height:30.2pt;z-index:251672576;mso-height-percent:200;mso-height-percent:200;mso-width-relative:margin;mso-height-relative:margin" stroked="f">
            <v:textbox style="mso-next-textbox:#_x0000_s1036;mso-fit-shape-to-text:t">
              <w:txbxContent>
                <w:p w:rsidR="00EA2370" w:rsidRDefault="00EA2370" w:rsidP="00E11B31">
                  <w:r>
                    <w:t>Şerit tabanlı</w:t>
                  </w:r>
                </w:p>
                <w:p w:rsidR="00EA2370" w:rsidRDefault="00EA2370" w:rsidP="00E11B31">
                  <w:r>
                    <w:t>[37]</w:t>
                  </w:r>
                </w:p>
              </w:txbxContent>
            </v:textbox>
          </v:shape>
        </w:pict>
      </w:r>
      <w:r w:rsidR="00E0780C">
        <w:rPr>
          <w:noProof/>
          <w:sz w:val="18"/>
          <w:szCs w:val="18"/>
        </w:rPr>
        <w:drawing>
          <wp:inline distT="0" distB="0" distL="0" distR="0" wp14:anchorId="1EF315B3" wp14:editId="6E9427E0">
            <wp:extent cx="4235316" cy="3825240"/>
            <wp:effectExtent l="19050" t="0" r="0" b="0"/>
            <wp:docPr id="1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srcRect/>
                    <a:stretch>
                      <a:fillRect/>
                    </a:stretch>
                  </pic:blipFill>
                  <pic:spPr bwMode="auto">
                    <a:xfrm>
                      <a:off x="0" y="0"/>
                      <a:ext cx="4242692" cy="3831901"/>
                    </a:xfrm>
                    <a:prstGeom prst="rect">
                      <a:avLst/>
                    </a:prstGeom>
                    <a:noFill/>
                    <a:ln w="9525">
                      <a:noFill/>
                      <a:miter lim="800000"/>
                      <a:headEnd/>
                      <a:tailEnd/>
                    </a:ln>
                  </pic:spPr>
                </pic:pic>
              </a:graphicData>
            </a:graphic>
          </wp:inline>
        </w:drawing>
      </w:r>
    </w:p>
    <w:p w:rsidR="00E0780C" w:rsidRDefault="00E0780C" w:rsidP="006D6FF8">
      <w:pPr>
        <w:pStyle w:val="PARAGRAFMETN"/>
        <w:spacing w:before="0" w:after="0"/>
        <w:jc w:val="center"/>
        <w:rPr>
          <w:sz w:val="18"/>
          <w:szCs w:val="18"/>
        </w:rPr>
      </w:pPr>
      <w:bookmarkStart w:id="183" w:name="_Toc468697256"/>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7</w:t>
      </w:r>
      <w:r w:rsidR="00DC5BA7" w:rsidRPr="00776494">
        <w:rPr>
          <w:sz w:val="18"/>
          <w:szCs w:val="18"/>
        </w:rPr>
        <w:fldChar w:fldCharType="end"/>
      </w:r>
      <w:r>
        <w:rPr>
          <w:sz w:val="18"/>
          <w:szCs w:val="18"/>
        </w:rPr>
        <w:t xml:space="preserve">. </w:t>
      </w:r>
      <w:r w:rsidR="00D90383">
        <w:rPr>
          <w:sz w:val="18"/>
          <w:szCs w:val="18"/>
        </w:rPr>
        <w:t>Şerit tabanlı yöntem</w:t>
      </w:r>
      <w:r w:rsidR="00E15CEA" w:rsidRPr="00776494">
        <w:rPr>
          <w:sz w:val="18"/>
          <w:szCs w:val="18"/>
        </w:rPr>
        <w:t xml:space="preserve"> ile literatürdeki en başarılı yöntemin ROC eğrilerinin karşılaştırılması</w:t>
      </w:r>
      <w:r w:rsidR="00E15CEA">
        <w:rPr>
          <w:sz w:val="18"/>
          <w:szCs w:val="18"/>
        </w:rPr>
        <w:t xml:space="preserve"> (%10 için)</w:t>
      </w:r>
      <w:bookmarkEnd w:id="183"/>
    </w:p>
    <w:p w:rsidR="009D0D22" w:rsidRPr="009D0D22" w:rsidRDefault="009D0D22" w:rsidP="006D6FF8">
      <w:pPr>
        <w:pStyle w:val="PARAGRAFMETN"/>
        <w:spacing w:before="0" w:after="0"/>
        <w:jc w:val="center"/>
      </w:pPr>
    </w:p>
    <w:p w:rsidR="00EE617E" w:rsidRDefault="00EA2370" w:rsidP="006D6FF8">
      <w:pPr>
        <w:pStyle w:val="PARAGRAFMETN"/>
        <w:spacing w:before="0" w:after="0"/>
        <w:jc w:val="center"/>
        <w:rPr>
          <w:sz w:val="18"/>
          <w:szCs w:val="18"/>
        </w:rPr>
      </w:pPr>
      <w:r>
        <w:rPr>
          <w:noProof/>
          <w:sz w:val="18"/>
          <w:szCs w:val="18"/>
        </w:rPr>
        <w:lastRenderedPageBreak/>
        <w:pict>
          <v:shape id="_x0000_s1039" type="#_x0000_t202" style="position:absolute;left:0;text-align:left;margin-left:304.75pt;margin-top:233.4pt;width:63.65pt;height:30.2pt;z-index:251675648;mso-height-percent:200;mso-height-percent:200;mso-width-relative:margin;mso-height-relative:margin" stroked="f">
            <v:textbox style="mso-next-textbox:#_x0000_s1039;mso-fit-shape-to-text:t">
              <w:txbxContent>
                <w:p w:rsidR="00EA2370" w:rsidRDefault="00EA2370" w:rsidP="006D3A47">
                  <w:r>
                    <w:t>Şerit tabanlı</w:t>
                  </w:r>
                </w:p>
                <w:p w:rsidR="00EA2370" w:rsidRDefault="00EA2370" w:rsidP="006D3A47">
                  <w:r>
                    <w:t>[37]</w:t>
                  </w:r>
                </w:p>
              </w:txbxContent>
            </v:textbox>
          </v:shape>
        </w:pict>
      </w:r>
      <w:r w:rsidR="003C4C8A">
        <w:rPr>
          <w:noProof/>
          <w:sz w:val="18"/>
          <w:szCs w:val="18"/>
        </w:rPr>
        <w:drawing>
          <wp:inline distT="0" distB="0" distL="0" distR="0" wp14:anchorId="44CAB0E3" wp14:editId="2EF0DFB0">
            <wp:extent cx="4225290" cy="3833585"/>
            <wp:effectExtent l="19050" t="0" r="3810" b="0"/>
            <wp:docPr id="2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a:stretch>
                      <a:fillRect/>
                    </a:stretch>
                  </pic:blipFill>
                  <pic:spPr bwMode="auto">
                    <a:xfrm>
                      <a:off x="0" y="0"/>
                      <a:ext cx="4224785" cy="3833127"/>
                    </a:xfrm>
                    <a:prstGeom prst="rect">
                      <a:avLst/>
                    </a:prstGeom>
                    <a:noFill/>
                    <a:ln w="9525">
                      <a:noFill/>
                      <a:miter lim="800000"/>
                      <a:headEnd/>
                      <a:tailEnd/>
                    </a:ln>
                  </pic:spPr>
                </pic:pic>
              </a:graphicData>
            </a:graphic>
          </wp:inline>
        </w:drawing>
      </w:r>
    </w:p>
    <w:p w:rsidR="003C4C8A" w:rsidRDefault="003C4C8A" w:rsidP="003C4C8A">
      <w:pPr>
        <w:pStyle w:val="PARAGRAFMETN"/>
        <w:spacing w:before="0" w:after="0"/>
        <w:jc w:val="center"/>
        <w:rPr>
          <w:sz w:val="18"/>
          <w:szCs w:val="18"/>
        </w:rPr>
      </w:pPr>
      <w:bookmarkStart w:id="184" w:name="_Toc468697257"/>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8</w:t>
      </w:r>
      <w:r w:rsidR="00DC5BA7" w:rsidRPr="00776494">
        <w:rPr>
          <w:sz w:val="18"/>
          <w:szCs w:val="18"/>
        </w:rPr>
        <w:fldChar w:fldCharType="end"/>
      </w:r>
      <w:r>
        <w:rPr>
          <w:sz w:val="18"/>
          <w:szCs w:val="18"/>
        </w:rPr>
        <w:t xml:space="preserve">. </w:t>
      </w:r>
      <w:r w:rsidR="00D90383">
        <w:rPr>
          <w:sz w:val="18"/>
          <w:szCs w:val="18"/>
        </w:rPr>
        <w:t>Şerit tabanlı yöntem</w:t>
      </w:r>
      <w:r w:rsidR="00E15CEA" w:rsidRPr="00776494">
        <w:rPr>
          <w:sz w:val="18"/>
          <w:szCs w:val="18"/>
        </w:rPr>
        <w:t xml:space="preserve"> ile literatürdeki en başarılı yöntemin ROC eğrilerinin karşılaştırılması</w:t>
      </w:r>
      <w:r w:rsidR="00E15CEA">
        <w:rPr>
          <w:sz w:val="18"/>
          <w:szCs w:val="18"/>
        </w:rPr>
        <w:t xml:space="preserve"> (%20 için)</w:t>
      </w:r>
      <w:bookmarkEnd w:id="184"/>
    </w:p>
    <w:p w:rsidR="00EE617E" w:rsidRDefault="00EE617E" w:rsidP="006D6FF8">
      <w:pPr>
        <w:pStyle w:val="PARAGRAFMETN"/>
        <w:spacing w:before="0" w:after="0"/>
        <w:jc w:val="center"/>
        <w:rPr>
          <w:sz w:val="18"/>
          <w:szCs w:val="18"/>
        </w:rPr>
      </w:pPr>
    </w:p>
    <w:p w:rsidR="00EE617E" w:rsidRDefault="00EA2370" w:rsidP="006D6FF8">
      <w:pPr>
        <w:pStyle w:val="PARAGRAFMETN"/>
        <w:spacing w:before="0" w:after="0"/>
        <w:jc w:val="center"/>
        <w:rPr>
          <w:sz w:val="18"/>
          <w:szCs w:val="18"/>
        </w:rPr>
      </w:pPr>
      <w:r>
        <w:rPr>
          <w:noProof/>
          <w:sz w:val="18"/>
          <w:szCs w:val="18"/>
        </w:rPr>
        <w:pict>
          <v:shape id="_x0000_s1037" type="#_x0000_t202" style="position:absolute;left:0;text-align:left;margin-left:305.5pt;margin-top:235.3pt;width:63.65pt;height:30.2pt;z-index:251673600;mso-height-percent:200;mso-height-percent:200;mso-width-relative:margin;mso-height-relative:margin" stroked="f">
            <v:textbox style="mso-next-textbox:#_x0000_s1037;mso-fit-shape-to-text:t">
              <w:txbxContent>
                <w:p w:rsidR="00EA2370" w:rsidRDefault="00EA2370" w:rsidP="00D7038C">
                  <w:r>
                    <w:t>Şerit tabanlı</w:t>
                  </w:r>
                </w:p>
                <w:p w:rsidR="00EA2370" w:rsidRDefault="00EA2370" w:rsidP="00D7038C">
                  <w:r>
                    <w:t>[37]</w:t>
                  </w:r>
                </w:p>
              </w:txbxContent>
            </v:textbox>
          </v:shape>
        </w:pict>
      </w:r>
      <w:r w:rsidR="00FE57EB">
        <w:rPr>
          <w:noProof/>
          <w:sz w:val="18"/>
          <w:szCs w:val="18"/>
        </w:rPr>
        <w:drawing>
          <wp:inline distT="0" distB="0" distL="0" distR="0" wp14:anchorId="69C23A00" wp14:editId="5B3814C0">
            <wp:extent cx="4229735" cy="3831186"/>
            <wp:effectExtent l="19050" t="0" r="0" b="0"/>
            <wp:docPr id="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srcRect/>
                    <a:stretch>
                      <a:fillRect/>
                    </a:stretch>
                  </pic:blipFill>
                  <pic:spPr bwMode="auto">
                    <a:xfrm>
                      <a:off x="0" y="0"/>
                      <a:ext cx="4230296" cy="3831694"/>
                    </a:xfrm>
                    <a:prstGeom prst="rect">
                      <a:avLst/>
                    </a:prstGeom>
                    <a:noFill/>
                    <a:ln w="9525">
                      <a:noFill/>
                      <a:miter lim="800000"/>
                      <a:headEnd/>
                      <a:tailEnd/>
                    </a:ln>
                  </pic:spPr>
                </pic:pic>
              </a:graphicData>
            </a:graphic>
          </wp:inline>
        </w:drawing>
      </w:r>
    </w:p>
    <w:p w:rsidR="00EE617E" w:rsidRDefault="00FE57EB" w:rsidP="006D6FF8">
      <w:pPr>
        <w:pStyle w:val="PARAGRAFMETN"/>
        <w:spacing w:before="0" w:after="0"/>
        <w:jc w:val="center"/>
        <w:rPr>
          <w:sz w:val="18"/>
          <w:szCs w:val="18"/>
        </w:rPr>
      </w:pPr>
      <w:bookmarkStart w:id="185" w:name="_Ref467167811"/>
      <w:bookmarkStart w:id="186" w:name="_Toc468697258"/>
      <w:r w:rsidRPr="00776494">
        <w:rPr>
          <w:sz w:val="18"/>
          <w:szCs w:val="18"/>
        </w:rPr>
        <w:t xml:space="preserve">Şekil </w:t>
      </w:r>
      <w:r w:rsidR="00DC5BA7" w:rsidRPr="00776494">
        <w:rPr>
          <w:sz w:val="18"/>
          <w:szCs w:val="18"/>
        </w:rPr>
        <w:fldChar w:fldCharType="begin"/>
      </w:r>
      <w:r w:rsidRPr="00776494">
        <w:rPr>
          <w:sz w:val="18"/>
          <w:szCs w:val="18"/>
        </w:rPr>
        <w:instrText xml:space="preserve"> STYLEREF 1 \s </w:instrText>
      </w:r>
      <w:r w:rsidR="00DC5BA7" w:rsidRPr="00776494">
        <w:rPr>
          <w:sz w:val="18"/>
          <w:szCs w:val="18"/>
        </w:rPr>
        <w:fldChar w:fldCharType="separate"/>
      </w:r>
      <w:r w:rsidR="007104E6">
        <w:rPr>
          <w:noProof/>
          <w:sz w:val="18"/>
          <w:szCs w:val="18"/>
          <w:cs/>
        </w:rPr>
        <w:t>‎</w:t>
      </w:r>
      <w:r w:rsidR="007104E6">
        <w:rPr>
          <w:noProof/>
          <w:sz w:val="18"/>
          <w:szCs w:val="18"/>
        </w:rPr>
        <w:t>4</w:t>
      </w:r>
      <w:r w:rsidR="00DC5BA7" w:rsidRPr="00776494">
        <w:rPr>
          <w:sz w:val="18"/>
          <w:szCs w:val="18"/>
        </w:rPr>
        <w:fldChar w:fldCharType="end"/>
      </w:r>
      <w:r w:rsidRPr="00776494">
        <w:rPr>
          <w:sz w:val="18"/>
          <w:szCs w:val="18"/>
        </w:rPr>
        <w:t>.</w:t>
      </w:r>
      <w:r w:rsidR="00DC5BA7" w:rsidRPr="00776494">
        <w:rPr>
          <w:sz w:val="18"/>
          <w:szCs w:val="18"/>
        </w:rPr>
        <w:fldChar w:fldCharType="begin"/>
      </w:r>
      <w:r w:rsidRPr="00776494">
        <w:rPr>
          <w:sz w:val="18"/>
          <w:szCs w:val="18"/>
        </w:rPr>
        <w:instrText xml:space="preserve"> SEQ Şekil \* ARABIC \s 1 </w:instrText>
      </w:r>
      <w:r w:rsidR="00DC5BA7" w:rsidRPr="00776494">
        <w:rPr>
          <w:sz w:val="18"/>
          <w:szCs w:val="18"/>
        </w:rPr>
        <w:fldChar w:fldCharType="separate"/>
      </w:r>
      <w:r w:rsidR="007104E6">
        <w:rPr>
          <w:noProof/>
          <w:sz w:val="18"/>
          <w:szCs w:val="18"/>
        </w:rPr>
        <w:t>9</w:t>
      </w:r>
      <w:r w:rsidR="00DC5BA7" w:rsidRPr="00776494">
        <w:rPr>
          <w:sz w:val="18"/>
          <w:szCs w:val="18"/>
        </w:rPr>
        <w:fldChar w:fldCharType="end"/>
      </w:r>
      <w:bookmarkEnd w:id="185"/>
      <w:r>
        <w:rPr>
          <w:sz w:val="18"/>
          <w:szCs w:val="18"/>
        </w:rPr>
        <w:t xml:space="preserve">. </w:t>
      </w:r>
      <w:r w:rsidR="00D90383">
        <w:rPr>
          <w:sz w:val="18"/>
          <w:szCs w:val="18"/>
        </w:rPr>
        <w:t>Şerit tabanlı yöntem</w:t>
      </w:r>
      <w:r w:rsidR="00E23DE9" w:rsidRPr="00776494">
        <w:rPr>
          <w:sz w:val="18"/>
          <w:szCs w:val="18"/>
        </w:rPr>
        <w:t xml:space="preserve"> ile literatürdeki en başarılı yöntemin ROC eğrilerinin karşılaştırılması</w:t>
      </w:r>
      <w:r w:rsidR="00E23DE9">
        <w:rPr>
          <w:sz w:val="18"/>
          <w:szCs w:val="18"/>
        </w:rPr>
        <w:t xml:space="preserve"> (%30 için)</w:t>
      </w:r>
      <w:bookmarkEnd w:id="186"/>
    </w:p>
    <w:p w:rsidR="00FE57EB" w:rsidRPr="00FE57EB" w:rsidRDefault="00FE57EB" w:rsidP="006D6FF8">
      <w:pPr>
        <w:pStyle w:val="PARAGRAFMETN"/>
        <w:spacing w:before="0" w:after="0"/>
        <w:jc w:val="center"/>
      </w:pPr>
    </w:p>
    <w:tbl>
      <w:tblPr>
        <w:tblStyle w:val="TabloKlavuzu"/>
        <w:tblW w:w="4871" w:type="pct"/>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1593"/>
        <w:gridCol w:w="1559"/>
        <w:gridCol w:w="1560"/>
        <w:gridCol w:w="1416"/>
      </w:tblGrid>
      <w:tr w:rsidR="006220B6" w:rsidRPr="00776494" w:rsidTr="00C61BA7">
        <w:trPr>
          <w:trHeight w:val="312"/>
        </w:trPr>
        <w:tc>
          <w:tcPr>
            <w:tcW w:w="5000" w:type="pct"/>
            <w:gridSpan w:val="5"/>
            <w:tcBorders>
              <w:top w:val="nil"/>
              <w:bottom w:val="single" w:sz="4" w:space="0" w:color="auto"/>
            </w:tcBorders>
          </w:tcPr>
          <w:p w:rsidR="006220B6" w:rsidRPr="00CA3620" w:rsidRDefault="006220B6" w:rsidP="003D1EF6">
            <w:pPr>
              <w:spacing w:line="360" w:lineRule="auto"/>
              <w:jc w:val="center"/>
              <w:rPr>
                <w:sz w:val="18"/>
                <w:szCs w:val="18"/>
              </w:rPr>
            </w:pPr>
            <w:bookmarkStart w:id="187" w:name="_Ref466155469"/>
            <w:bookmarkStart w:id="188" w:name="_Ref466155458"/>
            <w:bookmarkStart w:id="189" w:name="_Toc468697456"/>
            <w:r w:rsidRPr="00CA3620">
              <w:rPr>
                <w:sz w:val="18"/>
                <w:szCs w:val="18"/>
              </w:rPr>
              <w:lastRenderedPageBreak/>
              <w:t xml:space="preserve">Tablo </w:t>
            </w:r>
            <w:r w:rsidR="00DC5BA7" w:rsidRPr="00CA3620">
              <w:rPr>
                <w:sz w:val="18"/>
                <w:szCs w:val="18"/>
              </w:rPr>
              <w:fldChar w:fldCharType="begin"/>
            </w:r>
            <w:r w:rsidR="007675D7" w:rsidRPr="00CA3620">
              <w:rPr>
                <w:sz w:val="18"/>
                <w:szCs w:val="18"/>
              </w:rPr>
              <w:instrText xml:space="preserve"> STYLEREF 1 \s </w:instrText>
            </w:r>
            <w:r w:rsidR="00DC5BA7" w:rsidRPr="00CA3620">
              <w:rPr>
                <w:sz w:val="18"/>
                <w:szCs w:val="18"/>
              </w:rPr>
              <w:fldChar w:fldCharType="separate"/>
            </w:r>
            <w:r w:rsidR="007104E6">
              <w:rPr>
                <w:noProof/>
                <w:sz w:val="18"/>
                <w:szCs w:val="18"/>
                <w:cs/>
              </w:rPr>
              <w:t>‎</w:t>
            </w:r>
            <w:r w:rsidR="007104E6">
              <w:rPr>
                <w:noProof/>
                <w:sz w:val="18"/>
                <w:szCs w:val="18"/>
              </w:rPr>
              <w:t>4</w:t>
            </w:r>
            <w:r w:rsidR="00DC5BA7" w:rsidRPr="00CA3620">
              <w:rPr>
                <w:sz w:val="18"/>
                <w:szCs w:val="18"/>
              </w:rPr>
              <w:fldChar w:fldCharType="end"/>
            </w:r>
            <w:r w:rsidRPr="00CA3620">
              <w:rPr>
                <w:sz w:val="18"/>
                <w:szCs w:val="18"/>
              </w:rPr>
              <w:t>.</w:t>
            </w:r>
            <w:r w:rsidR="00DC5BA7" w:rsidRPr="00CA3620">
              <w:rPr>
                <w:sz w:val="18"/>
                <w:szCs w:val="18"/>
              </w:rPr>
              <w:fldChar w:fldCharType="begin"/>
            </w:r>
            <w:r w:rsidR="007675D7" w:rsidRPr="00CA3620">
              <w:rPr>
                <w:sz w:val="18"/>
                <w:szCs w:val="18"/>
              </w:rPr>
              <w:instrText xml:space="preserve"> SEQ Tablo \* ARABIC \s 1 </w:instrText>
            </w:r>
            <w:r w:rsidR="00DC5BA7" w:rsidRPr="00CA3620">
              <w:rPr>
                <w:sz w:val="18"/>
                <w:szCs w:val="18"/>
              </w:rPr>
              <w:fldChar w:fldCharType="separate"/>
            </w:r>
            <w:r w:rsidR="007104E6">
              <w:rPr>
                <w:noProof/>
                <w:sz w:val="18"/>
                <w:szCs w:val="18"/>
              </w:rPr>
              <w:t>10</w:t>
            </w:r>
            <w:r w:rsidR="00DC5BA7" w:rsidRPr="00CA3620">
              <w:rPr>
                <w:sz w:val="18"/>
                <w:szCs w:val="18"/>
              </w:rPr>
              <w:fldChar w:fldCharType="end"/>
            </w:r>
            <w:bookmarkEnd w:id="187"/>
            <w:r w:rsidRPr="00CA3620">
              <w:rPr>
                <w:sz w:val="18"/>
                <w:szCs w:val="18"/>
              </w:rPr>
              <w:t>. ROC analizi</w:t>
            </w:r>
            <w:bookmarkEnd w:id="188"/>
            <w:bookmarkEnd w:id="189"/>
          </w:p>
        </w:tc>
      </w:tr>
      <w:tr w:rsidR="00BD0C0C" w:rsidRPr="00776494" w:rsidTr="00DF2890">
        <w:trPr>
          <w:trHeight w:val="336"/>
        </w:trPr>
        <w:tc>
          <w:tcPr>
            <w:tcW w:w="1273" w:type="pct"/>
            <w:vMerge w:val="restart"/>
            <w:tcBorders>
              <w:top w:val="single" w:sz="4" w:space="0" w:color="auto"/>
              <w:bottom w:val="single" w:sz="4" w:space="0" w:color="auto"/>
            </w:tcBorders>
            <w:vAlign w:val="center"/>
          </w:tcPr>
          <w:p w:rsidR="00BD0C0C" w:rsidRPr="00FB74EE" w:rsidRDefault="00BD0C0C" w:rsidP="003D1EF6">
            <w:pPr>
              <w:spacing w:line="360" w:lineRule="auto"/>
              <w:jc w:val="center"/>
            </w:pPr>
            <w:r w:rsidRPr="00FB74EE">
              <w:t>Ölçekleme Oranı</w:t>
            </w:r>
          </w:p>
        </w:tc>
        <w:tc>
          <w:tcPr>
            <w:tcW w:w="1917" w:type="pct"/>
            <w:gridSpan w:val="2"/>
            <w:tcBorders>
              <w:top w:val="single" w:sz="4" w:space="0" w:color="auto"/>
              <w:bottom w:val="single" w:sz="4" w:space="0" w:color="auto"/>
            </w:tcBorders>
            <w:vAlign w:val="center"/>
          </w:tcPr>
          <w:p w:rsidR="00BD0C0C" w:rsidRPr="00FB74EE" w:rsidRDefault="00DC5BA7" w:rsidP="00D246CA">
            <w:pPr>
              <w:spacing w:line="360" w:lineRule="auto"/>
              <w:jc w:val="center"/>
            </w:pPr>
            <w:r w:rsidRPr="00FB74EE">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"manualFormatting" : "[37]", "plainTextFormattedCitation" : "[32]", "previouslyFormattedCitation" : "[32]" }, "properties" : { "noteIndex" : 0 }, "schema" : "https://github.com/citation-style-language/schema/raw/master/csl-citation.json" }</w:instrText>
            </w:r>
            <w:r w:rsidRPr="00FB74EE">
              <w:fldChar w:fldCharType="separate"/>
            </w:r>
            <w:r w:rsidR="00BD0C0C" w:rsidRPr="00FB74EE">
              <w:rPr>
                <w:noProof/>
              </w:rPr>
              <w:t>[3</w:t>
            </w:r>
            <w:r w:rsidR="00D246CA" w:rsidRPr="00FB74EE">
              <w:rPr>
                <w:noProof/>
              </w:rPr>
              <w:t>7</w:t>
            </w:r>
            <w:r w:rsidR="00BD0C0C" w:rsidRPr="00FB74EE">
              <w:rPr>
                <w:noProof/>
              </w:rPr>
              <w:t>]</w:t>
            </w:r>
            <w:r w:rsidRPr="00FB74EE">
              <w:fldChar w:fldCharType="end"/>
            </w:r>
          </w:p>
        </w:tc>
        <w:tc>
          <w:tcPr>
            <w:tcW w:w="1810" w:type="pct"/>
            <w:gridSpan w:val="2"/>
            <w:tcBorders>
              <w:top w:val="single" w:sz="4" w:space="0" w:color="auto"/>
              <w:bottom w:val="single" w:sz="4" w:space="0" w:color="auto"/>
            </w:tcBorders>
            <w:vAlign w:val="center"/>
          </w:tcPr>
          <w:p w:rsidR="00BD0C0C" w:rsidRPr="00FB74EE" w:rsidRDefault="00BD0C0C" w:rsidP="00122159">
            <w:pPr>
              <w:spacing w:line="360" w:lineRule="auto"/>
              <w:jc w:val="center"/>
            </w:pPr>
            <w:r w:rsidRPr="00FB74EE">
              <w:t xml:space="preserve">6 şeritli </w:t>
            </w:r>
            <w:r w:rsidR="00122159">
              <w:t>tespit</w:t>
            </w:r>
          </w:p>
        </w:tc>
      </w:tr>
      <w:tr w:rsidR="00D246CA" w:rsidRPr="00776494" w:rsidTr="00DF2890">
        <w:trPr>
          <w:trHeight w:val="343"/>
        </w:trPr>
        <w:tc>
          <w:tcPr>
            <w:tcW w:w="1273" w:type="pct"/>
            <w:vMerge/>
            <w:tcBorders>
              <w:top w:val="single" w:sz="4" w:space="0" w:color="auto"/>
              <w:bottom w:val="single" w:sz="4" w:space="0" w:color="auto"/>
            </w:tcBorders>
            <w:vAlign w:val="center"/>
          </w:tcPr>
          <w:p w:rsidR="000310FB" w:rsidRPr="00FB74EE" w:rsidRDefault="000310FB" w:rsidP="003D1EF6">
            <w:pPr>
              <w:spacing w:line="360" w:lineRule="auto"/>
              <w:jc w:val="center"/>
            </w:pPr>
          </w:p>
        </w:tc>
        <w:tc>
          <w:tcPr>
            <w:tcW w:w="969" w:type="pct"/>
            <w:tcBorders>
              <w:top w:val="single" w:sz="4" w:space="0" w:color="auto"/>
              <w:bottom w:val="single" w:sz="4" w:space="0" w:color="auto"/>
            </w:tcBorders>
            <w:vAlign w:val="center"/>
          </w:tcPr>
          <w:p w:rsidR="000310FB" w:rsidRPr="00FB74EE" w:rsidRDefault="00D246CA" w:rsidP="00CE19B3">
            <w:pPr>
              <w:spacing w:line="360" w:lineRule="auto"/>
              <w:jc w:val="center"/>
            </w:pPr>
            <w:r w:rsidRPr="00FB74EE">
              <w:t>DPO</w:t>
            </w:r>
          </w:p>
        </w:tc>
        <w:tc>
          <w:tcPr>
            <w:tcW w:w="948" w:type="pct"/>
            <w:tcBorders>
              <w:top w:val="single" w:sz="4" w:space="0" w:color="auto"/>
              <w:bottom w:val="single" w:sz="4" w:space="0" w:color="auto"/>
            </w:tcBorders>
            <w:vAlign w:val="center"/>
          </w:tcPr>
          <w:p w:rsidR="000310FB" w:rsidRPr="00FB74EE" w:rsidRDefault="00D246CA" w:rsidP="00CE19B3">
            <w:pPr>
              <w:spacing w:line="360" w:lineRule="auto"/>
              <w:jc w:val="center"/>
            </w:pPr>
            <w:r w:rsidRPr="00FB74EE">
              <w:t>YPO</w:t>
            </w:r>
          </w:p>
        </w:tc>
        <w:tc>
          <w:tcPr>
            <w:tcW w:w="949" w:type="pct"/>
            <w:tcBorders>
              <w:top w:val="single" w:sz="4" w:space="0" w:color="auto"/>
              <w:bottom w:val="single" w:sz="4" w:space="0" w:color="auto"/>
            </w:tcBorders>
            <w:vAlign w:val="center"/>
          </w:tcPr>
          <w:p w:rsidR="000310FB" w:rsidRPr="00FB74EE" w:rsidRDefault="00D246CA" w:rsidP="003D1EF6">
            <w:pPr>
              <w:spacing w:line="360" w:lineRule="auto"/>
              <w:jc w:val="center"/>
            </w:pPr>
            <w:r w:rsidRPr="00FB74EE">
              <w:t>DPO</w:t>
            </w:r>
          </w:p>
        </w:tc>
        <w:tc>
          <w:tcPr>
            <w:tcW w:w="861" w:type="pct"/>
            <w:tcBorders>
              <w:top w:val="single" w:sz="4" w:space="0" w:color="auto"/>
              <w:bottom w:val="single" w:sz="4" w:space="0" w:color="auto"/>
            </w:tcBorders>
            <w:vAlign w:val="center"/>
          </w:tcPr>
          <w:p w:rsidR="000310FB" w:rsidRPr="00FB74EE" w:rsidRDefault="00D246CA" w:rsidP="003D1EF6">
            <w:pPr>
              <w:spacing w:line="360" w:lineRule="auto"/>
              <w:jc w:val="center"/>
            </w:pPr>
            <w:r w:rsidRPr="00FB74EE">
              <w:t>YPO</w:t>
            </w:r>
          </w:p>
        </w:tc>
      </w:tr>
      <w:tr w:rsidR="00D246CA" w:rsidRPr="00776494" w:rsidTr="00DF2890">
        <w:tc>
          <w:tcPr>
            <w:tcW w:w="1273" w:type="pct"/>
            <w:tcBorders>
              <w:top w:val="single" w:sz="4" w:space="0" w:color="auto"/>
            </w:tcBorders>
            <w:vAlign w:val="center"/>
          </w:tcPr>
          <w:p w:rsidR="000310FB" w:rsidRPr="00FB74EE" w:rsidRDefault="000310FB" w:rsidP="003D1EF6">
            <w:pPr>
              <w:spacing w:line="360" w:lineRule="auto"/>
              <w:jc w:val="center"/>
              <w:rPr>
                <w:color w:val="000000"/>
              </w:rPr>
            </w:pPr>
            <w:r w:rsidRPr="00FB74EE">
              <w:rPr>
                <w:color w:val="000000"/>
              </w:rPr>
              <w:t>3%</w:t>
            </w:r>
          </w:p>
        </w:tc>
        <w:tc>
          <w:tcPr>
            <w:tcW w:w="969" w:type="pct"/>
            <w:tcBorders>
              <w:top w:val="single" w:sz="4" w:space="0" w:color="auto"/>
            </w:tcBorders>
            <w:vAlign w:val="center"/>
          </w:tcPr>
          <w:p w:rsidR="000310FB" w:rsidRPr="00FB74EE" w:rsidRDefault="00EC7343" w:rsidP="003D1EF6">
            <w:pPr>
              <w:spacing w:line="360" w:lineRule="auto"/>
              <w:jc w:val="center"/>
              <w:rPr>
                <w:color w:val="000000"/>
              </w:rPr>
            </w:pPr>
            <w:r w:rsidRPr="00FB74EE">
              <w:rPr>
                <w:color w:val="000000"/>
              </w:rPr>
              <w:t>0,55</w:t>
            </w:r>
          </w:p>
        </w:tc>
        <w:tc>
          <w:tcPr>
            <w:tcW w:w="948" w:type="pct"/>
            <w:tcBorders>
              <w:top w:val="single" w:sz="4" w:space="0" w:color="auto"/>
            </w:tcBorders>
            <w:vAlign w:val="center"/>
          </w:tcPr>
          <w:p w:rsidR="000310FB" w:rsidRPr="00FB74EE" w:rsidRDefault="00EC7343" w:rsidP="003D1EF6">
            <w:pPr>
              <w:spacing w:line="360" w:lineRule="auto"/>
              <w:jc w:val="center"/>
              <w:rPr>
                <w:color w:val="000000"/>
              </w:rPr>
            </w:pPr>
            <w:r w:rsidRPr="00FB74EE">
              <w:rPr>
                <w:color w:val="000000"/>
              </w:rPr>
              <w:t>0,41</w:t>
            </w:r>
          </w:p>
        </w:tc>
        <w:tc>
          <w:tcPr>
            <w:tcW w:w="949" w:type="pct"/>
            <w:tcBorders>
              <w:top w:val="single" w:sz="4" w:space="0" w:color="auto"/>
            </w:tcBorders>
          </w:tcPr>
          <w:p w:rsidR="000310FB" w:rsidRPr="00FB74EE" w:rsidRDefault="00FB74EE" w:rsidP="003D1EF6">
            <w:pPr>
              <w:spacing w:line="360" w:lineRule="auto"/>
              <w:jc w:val="center"/>
              <w:rPr>
                <w:color w:val="000000"/>
              </w:rPr>
            </w:pPr>
            <w:r w:rsidRPr="00FB74EE">
              <w:rPr>
                <w:color w:val="000000"/>
              </w:rPr>
              <w:t>0,77</w:t>
            </w:r>
          </w:p>
        </w:tc>
        <w:tc>
          <w:tcPr>
            <w:tcW w:w="861" w:type="pct"/>
            <w:tcBorders>
              <w:top w:val="single" w:sz="4" w:space="0" w:color="auto"/>
            </w:tcBorders>
          </w:tcPr>
          <w:p w:rsidR="000310FB" w:rsidRPr="00FB74EE" w:rsidRDefault="00FB74EE" w:rsidP="003D1EF6">
            <w:pPr>
              <w:spacing w:line="360" w:lineRule="auto"/>
              <w:jc w:val="center"/>
              <w:rPr>
                <w:color w:val="000000"/>
              </w:rPr>
            </w:pPr>
            <w:r w:rsidRPr="00FB74EE">
              <w:rPr>
                <w:color w:val="000000"/>
              </w:rPr>
              <w:t>0,24</w:t>
            </w:r>
          </w:p>
        </w:tc>
      </w:tr>
      <w:tr w:rsidR="00D246CA" w:rsidRPr="00776494" w:rsidTr="00930163">
        <w:tc>
          <w:tcPr>
            <w:tcW w:w="1273" w:type="pct"/>
            <w:vAlign w:val="center"/>
          </w:tcPr>
          <w:p w:rsidR="000310FB" w:rsidRPr="00FB74EE" w:rsidRDefault="000310FB" w:rsidP="003D1EF6">
            <w:pPr>
              <w:spacing w:line="360" w:lineRule="auto"/>
              <w:jc w:val="center"/>
              <w:rPr>
                <w:color w:val="000000"/>
              </w:rPr>
            </w:pPr>
            <w:r w:rsidRPr="00FB74EE">
              <w:rPr>
                <w:color w:val="000000"/>
              </w:rPr>
              <w:t>6%</w:t>
            </w:r>
          </w:p>
        </w:tc>
        <w:tc>
          <w:tcPr>
            <w:tcW w:w="969" w:type="pct"/>
            <w:vAlign w:val="center"/>
          </w:tcPr>
          <w:p w:rsidR="000310FB" w:rsidRPr="00FB74EE" w:rsidRDefault="00EC7343" w:rsidP="003D1EF6">
            <w:pPr>
              <w:spacing w:line="360" w:lineRule="auto"/>
              <w:jc w:val="center"/>
              <w:rPr>
                <w:color w:val="000000"/>
              </w:rPr>
            </w:pPr>
            <w:r w:rsidRPr="00FB74EE">
              <w:rPr>
                <w:color w:val="000000"/>
              </w:rPr>
              <w:t>0,64</w:t>
            </w:r>
          </w:p>
        </w:tc>
        <w:tc>
          <w:tcPr>
            <w:tcW w:w="948" w:type="pct"/>
            <w:vAlign w:val="center"/>
          </w:tcPr>
          <w:p w:rsidR="000310FB" w:rsidRPr="00FB74EE" w:rsidRDefault="00EC7343" w:rsidP="003D1EF6">
            <w:pPr>
              <w:spacing w:line="360" w:lineRule="auto"/>
              <w:jc w:val="center"/>
              <w:rPr>
                <w:color w:val="000000"/>
              </w:rPr>
            </w:pPr>
            <w:r w:rsidRPr="00FB74EE">
              <w:rPr>
                <w:color w:val="000000"/>
              </w:rPr>
              <w:t>0,33</w:t>
            </w:r>
          </w:p>
        </w:tc>
        <w:tc>
          <w:tcPr>
            <w:tcW w:w="949" w:type="pct"/>
          </w:tcPr>
          <w:p w:rsidR="000310FB" w:rsidRPr="00FB74EE" w:rsidRDefault="00FB74EE" w:rsidP="003D1EF6">
            <w:pPr>
              <w:spacing w:line="360" w:lineRule="auto"/>
              <w:jc w:val="center"/>
              <w:rPr>
                <w:color w:val="000000"/>
              </w:rPr>
            </w:pPr>
            <w:r w:rsidRPr="00FB74EE">
              <w:rPr>
                <w:color w:val="000000"/>
              </w:rPr>
              <w:t>0,86</w:t>
            </w:r>
          </w:p>
        </w:tc>
        <w:tc>
          <w:tcPr>
            <w:tcW w:w="861" w:type="pct"/>
          </w:tcPr>
          <w:p w:rsidR="000310FB" w:rsidRPr="00FB74EE" w:rsidRDefault="00FB74EE" w:rsidP="003D1EF6">
            <w:pPr>
              <w:spacing w:line="360" w:lineRule="auto"/>
              <w:jc w:val="center"/>
              <w:rPr>
                <w:color w:val="000000"/>
              </w:rPr>
            </w:pPr>
            <w:r w:rsidRPr="00FB74EE">
              <w:rPr>
                <w:color w:val="000000"/>
              </w:rPr>
              <w:t>0,10</w:t>
            </w:r>
          </w:p>
        </w:tc>
      </w:tr>
      <w:tr w:rsidR="00FB74EE" w:rsidRPr="00776494" w:rsidTr="00930163">
        <w:tc>
          <w:tcPr>
            <w:tcW w:w="1273" w:type="pct"/>
            <w:vAlign w:val="center"/>
          </w:tcPr>
          <w:p w:rsidR="00FB74EE" w:rsidRPr="00FB74EE" w:rsidRDefault="00FB74EE" w:rsidP="003D1EF6">
            <w:pPr>
              <w:spacing w:line="360" w:lineRule="auto"/>
              <w:jc w:val="center"/>
              <w:rPr>
                <w:color w:val="000000"/>
              </w:rPr>
            </w:pPr>
            <w:r w:rsidRPr="00FB74EE">
              <w:rPr>
                <w:color w:val="000000"/>
              </w:rPr>
              <w:t>10%</w:t>
            </w:r>
          </w:p>
        </w:tc>
        <w:tc>
          <w:tcPr>
            <w:tcW w:w="969" w:type="pct"/>
            <w:vAlign w:val="center"/>
          </w:tcPr>
          <w:p w:rsidR="00FB74EE" w:rsidRPr="00FB74EE" w:rsidRDefault="00FB74EE" w:rsidP="003D1EF6">
            <w:pPr>
              <w:spacing w:line="360" w:lineRule="auto"/>
              <w:jc w:val="center"/>
              <w:rPr>
                <w:color w:val="000000"/>
              </w:rPr>
            </w:pPr>
            <w:r w:rsidRPr="00FB74EE">
              <w:rPr>
                <w:color w:val="000000"/>
              </w:rPr>
              <w:t>0,80</w:t>
            </w:r>
          </w:p>
        </w:tc>
        <w:tc>
          <w:tcPr>
            <w:tcW w:w="948" w:type="pct"/>
          </w:tcPr>
          <w:p w:rsidR="00FB74EE" w:rsidRPr="00FB74EE" w:rsidRDefault="00FB74EE" w:rsidP="009A3CC8">
            <w:pPr>
              <w:spacing w:line="360" w:lineRule="auto"/>
              <w:jc w:val="center"/>
              <w:rPr>
                <w:color w:val="000000"/>
              </w:rPr>
            </w:pPr>
            <w:r w:rsidRPr="00FB74EE">
              <w:rPr>
                <w:color w:val="000000"/>
              </w:rPr>
              <w:t>0,23</w:t>
            </w:r>
          </w:p>
        </w:tc>
        <w:tc>
          <w:tcPr>
            <w:tcW w:w="949" w:type="pct"/>
          </w:tcPr>
          <w:p w:rsidR="00FB74EE" w:rsidRPr="00FB74EE" w:rsidRDefault="00FB74EE" w:rsidP="003D1EF6">
            <w:pPr>
              <w:spacing w:line="360" w:lineRule="auto"/>
              <w:jc w:val="center"/>
              <w:rPr>
                <w:color w:val="000000"/>
              </w:rPr>
            </w:pPr>
            <w:r w:rsidRPr="00FB74EE">
              <w:rPr>
                <w:color w:val="000000"/>
              </w:rPr>
              <w:t>0,96</w:t>
            </w:r>
          </w:p>
        </w:tc>
        <w:tc>
          <w:tcPr>
            <w:tcW w:w="861" w:type="pct"/>
          </w:tcPr>
          <w:p w:rsidR="00FB74EE" w:rsidRPr="00FB74EE" w:rsidRDefault="00FB74EE" w:rsidP="003D1EF6">
            <w:pPr>
              <w:spacing w:line="360" w:lineRule="auto"/>
              <w:jc w:val="center"/>
              <w:rPr>
                <w:color w:val="000000"/>
              </w:rPr>
            </w:pPr>
            <w:r w:rsidRPr="00FB74EE">
              <w:rPr>
                <w:color w:val="000000"/>
              </w:rPr>
              <w:t>0,06</w:t>
            </w:r>
          </w:p>
        </w:tc>
      </w:tr>
      <w:tr w:rsidR="00FB74EE" w:rsidRPr="00776494" w:rsidTr="00930163">
        <w:tc>
          <w:tcPr>
            <w:tcW w:w="1273" w:type="pct"/>
            <w:vAlign w:val="center"/>
          </w:tcPr>
          <w:p w:rsidR="00FB74EE" w:rsidRPr="00FB74EE" w:rsidRDefault="00FB74EE" w:rsidP="003D1EF6">
            <w:pPr>
              <w:spacing w:line="360" w:lineRule="auto"/>
              <w:jc w:val="center"/>
              <w:rPr>
                <w:color w:val="000000"/>
              </w:rPr>
            </w:pPr>
            <w:r w:rsidRPr="00FB74EE">
              <w:rPr>
                <w:color w:val="000000"/>
              </w:rPr>
              <w:t>20%</w:t>
            </w:r>
          </w:p>
        </w:tc>
        <w:tc>
          <w:tcPr>
            <w:tcW w:w="969" w:type="pct"/>
            <w:vAlign w:val="center"/>
          </w:tcPr>
          <w:p w:rsidR="00FB74EE" w:rsidRPr="00FB74EE" w:rsidRDefault="00FB74EE" w:rsidP="003D1EF6">
            <w:pPr>
              <w:spacing w:line="360" w:lineRule="auto"/>
              <w:jc w:val="center"/>
              <w:rPr>
                <w:color w:val="000000"/>
              </w:rPr>
            </w:pPr>
            <w:r w:rsidRPr="00FB74EE">
              <w:rPr>
                <w:color w:val="000000"/>
              </w:rPr>
              <w:t>0,89</w:t>
            </w:r>
          </w:p>
        </w:tc>
        <w:tc>
          <w:tcPr>
            <w:tcW w:w="948" w:type="pct"/>
          </w:tcPr>
          <w:p w:rsidR="00FB74EE" w:rsidRPr="00FB74EE" w:rsidRDefault="00FB74EE" w:rsidP="009A3CC8">
            <w:pPr>
              <w:spacing w:line="360" w:lineRule="auto"/>
              <w:jc w:val="center"/>
              <w:rPr>
                <w:color w:val="000000"/>
              </w:rPr>
            </w:pPr>
            <w:r w:rsidRPr="00FB74EE">
              <w:rPr>
                <w:color w:val="000000"/>
              </w:rPr>
              <w:t>0,13</w:t>
            </w:r>
          </w:p>
        </w:tc>
        <w:tc>
          <w:tcPr>
            <w:tcW w:w="949" w:type="pct"/>
            <w:vAlign w:val="center"/>
          </w:tcPr>
          <w:p w:rsidR="00FB74EE" w:rsidRPr="00FB74EE" w:rsidRDefault="00FB74EE" w:rsidP="003D1EF6">
            <w:pPr>
              <w:spacing w:line="360" w:lineRule="auto"/>
              <w:jc w:val="center"/>
              <w:rPr>
                <w:color w:val="000000"/>
              </w:rPr>
            </w:pPr>
            <w:r w:rsidRPr="00FB74EE">
              <w:rPr>
                <w:color w:val="000000"/>
              </w:rPr>
              <w:t>0,98</w:t>
            </w:r>
          </w:p>
        </w:tc>
        <w:tc>
          <w:tcPr>
            <w:tcW w:w="861" w:type="pct"/>
            <w:vAlign w:val="center"/>
          </w:tcPr>
          <w:p w:rsidR="00FB74EE" w:rsidRPr="00FB74EE" w:rsidRDefault="00FB74EE" w:rsidP="003D1EF6">
            <w:pPr>
              <w:spacing w:line="360" w:lineRule="auto"/>
              <w:jc w:val="center"/>
              <w:rPr>
                <w:color w:val="000000"/>
              </w:rPr>
            </w:pPr>
            <w:r w:rsidRPr="00FB74EE">
              <w:rPr>
                <w:color w:val="000000"/>
              </w:rPr>
              <w:t>0,01</w:t>
            </w:r>
          </w:p>
        </w:tc>
      </w:tr>
      <w:tr w:rsidR="00FB74EE" w:rsidRPr="00776494" w:rsidTr="00930163">
        <w:tc>
          <w:tcPr>
            <w:tcW w:w="1273" w:type="pct"/>
            <w:vAlign w:val="center"/>
          </w:tcPr>
          <w:p w:rsidR="00FB74EE" w:rsidRPr="00FB74EE" w:rsidRDefault="00FB74EE" w:rsidP="003D1EF6">
            <w:pPr>
              <w:spacing w:line="360" w:lineRule="auto"/>
              <w:jc w:val="center"/>
              <w:rPr>
                <w:color w:val="000000"/>
              </w:rPr>
            </w:pPr>
            <w:r w:rsidRPr="00FB74EE">
              <w:rPr>
                <w:color w:val="000000"/>
              </w:rPr>
              <w:t>30%</w:t>
            </w:r>
          </w:p>
        </w:tc>
        <w:tc>
          <w:tcPr>
            <w:tcW w:w="969" w:type="pct"/>
            <w:vAlign w:val="center"/>
          </w:tcPr>
          <w:p w:rsidR="00FB74EE" w:rsidRPr="00FB74EE" w:rsidRDefault="00FB74EE" w:rsidP="003D1EF6">
            <w:pPr>
              <w:spacing w:line="360" w:lineRule="auto"/>
              <w:jc w:val="center"/>
              <w:rPr>
                <w:color w:val="000000"/>
              </w:rPr>
            </w:pPr>
            <w:r w:rsidRPr="00FB74EE">
              <w:rPr>
                <w:color w:val="000000"/>
              </w:rPr>
              <w:t>0,94</w:t>
            </w:r>
          </w:p>
        </w:tc>
        <w:tc>
          <w:tcPr>
            <w:tcW w:w="948" w:type="pct"/>
            <w:vAlign w:val="center"/>
          </w:tcPr>
          <w:p w:rsidR="00FB74EE" w:rsidRPr="00FB74EE" w:rsidRDefault="00FB74EE" w:rsidP="009A3CC8">
            <w:pPr>
              <w:spacing w:line="360" w:lineRule="auto"/>
              <w:jc w:val="center"/>
              <w:rPr>
                <w:color w:val="000000"/>
              </w:rPr>
            </w:pPr>
            <w:r w:rsidRPr="00FB74EE">
              <w:rPr>
                <w:color w:val="000000"/>
              </w:rPr>
              <w:t>0,07</w:t>
            </w:r>
          </w:p>
        </w:tc>
        <w:tc>
          <w:tcPr>
            <w:tcW w:w="949" w:type="pct"/>
            <w:vAlign w:val="center"/>
          </w:tcPr>
          <w:p w:rsidR="00FB74EE" w:rsidRPr="00FB74EE" w:rsidRDefault="00FB74EE" w:rsidP="003D1EF6">
            <w:pPr>
              <w:spacing w:line="360" w:lineRule="auto"/>
              <w:jc w:val="center"/>
              <w:rPr>
                <w:color w:val="000000"/>
              </w:rPr>
            </w:pPr>
            <w:r w:rsidRPr="00FB74EE">
              <w:rPr>
                <w:color w:val="000000"/>
              </w:rPr>
              <w:t>0,99</w:t>
            </w:r>
          </w:p>
        </w:tc>
        <w:tc>
          <w:tcPr>
            <w:tcW w:w="861" w:type="pct"/>
            <w:vAlign w:val="center"/>
          </w:tcPr>
          <w:p w:rsidR="00FB74EE" w:rsidRPr="00FB74EE" w:rsidRDefault="00FB74EE" w:rsidP="003D1EF6">
            <w:pPr>
              <w:spacing w:line="360" w:lineRule="auto"/>
              <w:jc w:val="center"/>
              <w:rPr>
                <w:color w:val="000000"/>
              </w:rPr>
            </w:pPr>
            <w:r w:rsidRPr="00FB74EE">
              <w:rPr>
                <w:color w:val="000000"/>
              </w:rPr>
              <w:t>0,00</w:t>
            </w:r>
          </w:p>
        </w:tc>
      </w:tr>
      <w:tr w:rsidR="00D246CA" w:rsidRPr="00776494" w:rsidTr="00930163">
        <w:tc>
          <w:tcPr>
            <w:tcW w:w="1273" w:type="pct"/>
            <w:vAlign w:val="center"/>
          </w:tcPr>
          <w:p w:rsidR="000310FB" w:rsidRPr="00FB74EE" w:rsidRDefault="000310FB" w:rsidP="003D1EF6">
            <w:pPr>
              <w:spacing w:line="360" w:lineRule="auto"/>
              <w:jc w:val="center"/>
            </w:pPr>
            <w:r w:rsidRPr="00FB74EE">
              <w:t>Ortalama</w:t>
            </w:r>
          </w:p>
        </w:tc>
        <w:tc>
          <w:tcPr>
            <w:tcW w:w="969" w:type="pct"/>
            <w:vAlign w:val="center"/>
          </w:tcPr>
          <w:p w:rsidR="000310FB" w:rsidRPr="00FB74EE" w:rsidRDefault="00455905" w:rsidP="003D1EF6">
            <w:pPr>
              <w:spacing w:line="360" w:lineRule="auto"/>
              <w:jc w:val="center"/>
              <w:rPr>
                <w:color w:val="000000"/>
              </w:rPr>
            </w:pPr>
            <w:r>
              <w:rPr>
                <w:color w:val="000000"/>
              </w:rPr>
              <w:t>0,76</w:t>
            </w:r>
          </w:p>
        </w:tc>
        <w:tc>
          <w:tcPr>
            <w:tcW w:w="948" w:type="pct"/>
            <w:vAlign w:val="center"/>
          </w:tcPr>
          <w:p w:rsidR="000310FB" w:rsidRPr="00FB74EE" w:rsidRDefault="00455905" w:rsidP="003D1EF6">
            <w:pPr>
              <w:spacing w:line="360" w:lineRule="auto"/>
              <w:jc w:val="center"/>
              <w:rPr>
                <w:color w:val="000000"/>
              </w:rPr>
            </w:pPr>
            <w:r>
              <w:rPr>
                <w:color w:val="000000"/>
              </w:rPr>
              <w:t>0,23</w:t>
            </w:r>
          </w:p>
        </w:tc>
        <w:tc>
          <w:tcPr>
            <w:tcW w:w="949" w:type="pct"/>
          </w:tcPr>
          <w:p w:rsidR="000310FB" w:rsidRPr="00FB74EE" w:rsidRDefault="00455905" w:rsidP="003D1EF6">
            <w:pPr>
              <w:spacing w:line="360" w:lineRule="auto"/>
              <w:jc w:val="center"/>
              <w:rPr>
                <w:color w:val="000000"/>
              </w:rPr>
            </w:pPr>
            <w:r>
              <w:rPr>
                <w:color w:val="000000"/>
              </w:rPr>
              <w:t>0,91</w:t>
            </w:r>
          </w:p>
        </w:tc>
        <w:tc>
          <w:tcPr>
            <w:tcW w:w="861" w:type="pct"/>
          </w:tcPr>
          <w:p w:rsidR="000310FB" w:rsidRPr="00FB74EE" w:rsidRDefault="00455905" w:rsidP="003D1EF6">
            <w:pPr>
              <w:spacing w:line="360" w:lineRule="auto"/>
              <w:jc w:val="center"/>
              <w:rPr>
                <w:color w:val="000000"/>
              </w:rPr>
            </w:pPr>
            <w:r>
              <w:rPr>
                <w:color w:val="000000"/>
              </w:rPr>
              <w:t>0,08</w:t>
            </w:r>
          </w:p>
        </w:tc>
      </w:tr>
    </w:tbl>
    <w:p w:rsidR="00C24B6A" w:rsidRPr="00E51BE6" w:rsidRDefault="00C24B6A" w:rsidP="002C77EA">
      <w:pPr>
        <w:pStyle w:val="AnaParagrafYaziStiliSau"/>
      </w:pPr>
    </w:p>
    <w:p w:rsidR="0068526E" w:rsidRDefault="0068526E" w:rsidP="00D9724A">
      <w:pPr>
        <w:pStyle w:val="AltBaslkSau"/>
      </w:pPr>
      <w:bookmarkStart w:id="190" w:name="_Toc466970686"/>
      <w:r w:rsidRPr="00776494">
        <w:t>Tartışma</w:t>
      </w:r>
      <w:bookmarkEnd w:id="190"/>
    </w:p>
    <w:p w:rsidR="00370E2D" w:rsidRPr="00370E2D" w:rsidRDefault="00370E2D" w:rsidP="00944808">
      <w:pPr>
        <w:pStyle w:val="PARAGRAFMETN"/>
        <w:spacing w:before="0" w:after="0"/>
      </w:pPr>
    </w:p>
    <w:p w:rsidR="00FF581E" w:rsidRDefault="00FF581E" w:rsidP="00FF581E">
      <w:pPr>
        <w:pStyle w:val="PARAGRAFMETN"/>
        <w:spacing w:before="0" w:after="0"/>
      </w:pPr>
      <w:r>
        <w:t xml:space="preserve">Denenen hibrit yöntemle bazı ek özellikler sayesinde YİÖ tabanlı seam carving tespit yöntemi iyileştirilmiştir. Yöntem, YİÖ tabanlı ve piksel yoğunluğu tabanlı özellikleri birleştirerek hibrit bir yaklaşım sunar. Kat edilen gelişimin sebepleri şunlardır: piksel domeninde alt ve üst yarı seam özellikleri eklemek seam carving sonrası enerjideki değişimi ortaya çıkarır. Seam carving az enerjili seam’leri çıkardığından görüntünün ortalama enerjisi artar. Alt ve üst yarıları incelemenin mantığı </w:t>
      </w:r>
      <w:r w:rsidR="00DC5BA7">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fldChar w:fldCharType="separate"/>
      </w:r>
      <w:r w:rsidR="005D0593" w:rsidRPr="005D0593">
        <w:rPr>
          <w:noProof/>
        </w:rPr>
        <w:t>[39]</w:t>
      </w:r>
      <w:r w:rsidR="00DC5BA7">
        <w:fldChar w:fldCharType="end"/>
      </w:r>
      <w:r>
        <w:t xml:space="preserve"> ile aynıdır. Yani, görüntünün üst ve alt yarısında bulunan seam’ler birbirinden farklıdır. Bir yer için optimal olan diğer yer için optimal değildir. Öyle olunca da görüntünün ilgili kısmında enerji dengesi zarar görür. Dikey bir seam de alttan üste doğru bulunabileceği gibi üstten alta doğru da bulunabilir. Dolayısıyla, üst yarı özelliklerin yanında alt yarı özellikleri de çıkarmak tespit oranını artırır</w:t>
      </w:r>
      <w:r w:rsidRPr="007254F4">
        <w:t xml:space="preserve">. </w:t>
      </w:r>
      <w:r w:rsidR="00C9415A">
        <w:fldChar w:fldCharType="begin"/>
      </w:r>
      <w:r w:rsidR="00C9415A">
        <w:instrText xml:space="preserve"> REF _Ref466555055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E461A5">
        <w:rPr>
          <w:noProof/>
          <w:sz w:val="18"/>
          <w:szCs w:val="18"/>
        </w:rPr>
        <w:t>.</w:t>
      </w:r>
      <w:r w:rsidR="007104E6">
        <w:rPr>
          <w:noProof/>
          <w:sz w:val="18"/>
          <w:szCs w:val="18"/>
        </w:rPr>
        <w:t>1</w:t>
      </w:r>
      <w:r w:rsidR="00C9415A">
        <w:fldChar w:fldCharType="end"/>
      </w:r>
      <w:r>
        <w:t>.</w:t>
      </w:r>
      <w:r w:rsidRPr="007254F4">
        <w:t>’den</w:t>
      </w:r>
      <w:r>
        <w:t xml:space="preserve"> görüldüğü gibi yeni önerilen özelliklerin etkisi düşük ölçekleme oranlarında (%3 ve %6) kendini daha çok belli etmektedir. Az miktarda seam carving çok miktarda enerji kalması demektir. Dolayısıyla, küçük ölçekleme oranlarında ölçeklenen görüntülerde enerji ile ilgili özellikler daha yüksek olacaktır. Ayrıca bu görüntülerdeki muhtemel tüm seam’ler daha yüksek enerji taşıyacaktır, seam özelliklerinin değerleri daha yüksek olacaktır. Bunun yanında, yüksek ölçekleme oranlarında daha fazla düz alan çıkarılacağından gürültü seviyesi etkilenecek ve görüntünün gürültüsü ile alakalı özellikler bu durumu yansıtacaktır. Gürültü özelliklerinin etkisi yüksek ölçekleme oranlarında daha belirgin olmaktadır; fakat bu etki enerji ve seam özellikleri tarafından bastırılmaktadır. </w:t>
      </w:r>
    </w:p>
    <w:p w:rsidR="00FF581E" w:rsidRDefault="00C9415A" w:rsidP="00FF581E">
      <w:pPr>
        <w:pStyle w:val="PARAGRAFMETN"/>
        <w:spacing w:before="0" w:after="0"/>
      </w:pPr>
      <w:r>
        <w:fldChar w:fldCharType="begin"/>
      </w:r>
      <w:r>
        <w:instrText xml:space="preserve"> REF _Ref466560261 \h  \* MERGEFORMAT </w:instrText>
      </w:r>
      <w:r>
        <w:fldChar w:fldCharType="separate"/>
      </w:r>
      <w:r w:rsidR="007104E6" w:rsidRPr="007104E6">
        <w:t xml:space="preserve">Tablo </w:t>
      </w:r>
      <w:r w:rsidR="007104E6" w:rsidRPr="007104E6">
        <w:rPr>
          <w:noProof/>
          <w:cs/>
        </w:rPr>
        <w:t>‎</w:t>
      </w:r>
      <w:r w:rsidR="007104E6">
        <w:rPr>
          <w:noProof/>
          <w:sz w:val="18"/>
          <w:szCs w:val="18"/>
        </w:rPr>
        <w:t>4</w:t>
      </w:r>
      <w:r w:rsidR="007104E6" w:rsidRPr="00E461A5">
        <w:rPr>
          <w:noProof/>
          <w:sz w:val="18"/>
          <w:szCs w:val="18"/>
        </w:rPr>
        <w:t>.</w:t>
      </w:r>
      <w:r w:rsidR="007104E6">
        <w:rPr>
          <w:noProof/>
          <w:sz w:val="18"/>
          <w:szCs w:val="18"/>
        </w:rPr>
        <w:t>2</w:t>
      </w:r>
      <w:r>
        <w:fldChar w:fldCharType="end"/>
      </w:r>
      <w:r w:rsidR="00FF581E">
        <w:t>.</w:t>
      </w:r>
      <w:r w:rsidR="00FF581E" w:rsidRPr="00AA1BE2">
        <w:t xml:space="preserve"> ve </w:t>
      </w:r>
      <w:r>
        <w:fldChar w:fldCharType="begin"/>
      </w:r>
      <w:r>
        <w:instrText xml:space="preserve"> REF _Ref466560269 \h  \* MERGEFORMAT </w:instrText>
      </w:r>
      <w:r>
        <w:fldChar w:fldCharType="separate"/>
      </w:r>
      <w:r w:rsidR="007104E6" w:rsidRPr="007104E6">
        <w:t xml:space="preserve">Tablo </w:t>
      </w:r>
      <w:r w:rsidR="007104E6" w:rsidRPr="007104E6">
        <w:rPr>
          <w:noProof/>
          <w:cs/>
        </w:rPr>
        <w:t>‎</w:t>
      </w:r>
      <w:r w:rsidR="007104E6">
        <w:rPr>
          <w:noProof/>
          <w:sz w:val="18"/>
          <w:szCs w:val="18"/>
        </w:rPr>
        <w:t>4</w:t>
      </w:r>
      <w:r w:rsidR="007104E6" w:rsidRPr="008F1372">
        <w:rPr>
          <w:noProof/>
          <w:sz w:val="18"/>
          <w:szCs w:val="18"/>
        </w:rPr>
        <w:t>.</w:t>
      </w:r>
      <w:r w:rsidR="007104E6">
        <w:rPr>
          <w:noProof/>
          <w:sz w:val="18"/>
          <w:szCs w:val="18"/>
        </w:rPr>
        <w:t>3</w:t>
      </w:r>
      <w:r>
        <w:fldChar w:fldCharType="end"/>
      </w:r>
      <w:r w:rsidR="00FF581E">
        <w:t>.</w:t>
      </w:r>
      <w:r w:rsidR="004740CC">
        <w:t>’de</w:t>
      </w:r>
      <w:r w:rsidR="00FF581E" w:rsidRPr="00AA1BE2">
        <w:t xml:space="preserve"> </w:t>
      </w:r>
      <w:r w:rsidR="001953E9">
        <w:t xml:space="preserve">hibrit </w:t>
      </w:r>
      <w:r w:rsidR="00FF581E" w:rsidRPr="00AA1BE2">
        <w:t>y</w:t>
      </w:r>
      <w:r w:rsidR="00FF581E">
        <w:t xml:space="preserve">öntemin sırasıyla Yanlış Pozitif Oranları (YPO) ve </w:t>
      </w:r>
      <w:r w:rsidR="00FF581E">
        <w:lastRenderedPageBreak/>
        <w:t xml:space="preserve">Yanlış Negatif Oranları (YNO) gösterilmiştir. </w:t>
      </w:r>
      <w:r w:rsidR="001953E9">
        <w:t>Y</w:t>
      </w:r>
      <w:r w:rsidR="00FF581E">
        <w:t>öntemin YPO ve YNO değerleri karşılaştırılan diğer yöntemlere göre oldukça azdır. Yani, yanlış sınıflandırılan örnek sayısı önceki yöntemlere göre oldukça azdır. YPO ortalama %8, YNO ise ortalama %3 iyileştirilmiştir.</w:t>
      </w:r>
    </w:p>
    <w:p w:rsidR="00FF581E" w:rsidRDefault="00FF581E" w:rsidP="00C24B6A">
      <w:pPr>
        <w:pStyle w:val="PARAGRAFMETN"/>
        <w:spacing w:before="0" w:after="0"/>
      </w:pPr>
    </w:p>
    <w:p w:rsidR="00595B23" w:rsidRDefault="00FA68CB" w:rsidP="00C24B6A">
      <w:pPr>
        <w:pStyle w:val="PARAGRAFMETN"/>
        <w:spacing w:before="0" w:after="0"/>
      </w:pPr>
      <w:r>
        <w:t>Piksel yolu çıkarma</w:t>
      </w:r>
      <w:r w:rsidR="0068526E" w:rsidRPr="00776494">
        <w:t xml:space="preserve"> tabanlı ölçeklemeyi DVM kullanarak tespit etmek birkaç </w:t>
      </w:r>
      <w:r w:rsidR="007343D6">
        <w:t>orijinalden bağımsız (blind)</w:t>
      </w:r>
      <w:r w:rsidR="0068526E" w:rsidRPr="00776494">
        <w:t xml:space="preserve"> tespit yöntemi arasında en yaygın olanıdır. Buradaki ana nokta DVM’nin girdilerinin (özelliklerin) layığıyla belirlenmesidir. Bu noktada, yedi yıldır </w:t>
      </w:r>
      <w:r>
        <w:t>piksel yolu çıkarma</w:t>
      </w:r>
      <w:r w:rsidR="0068526E" w:rsidRPr="00776494">
        <w:t xml:space="preserve"> tespitinde kullanıla</w:t>
      </w:r>
      <w:r>
        <w:t>n</w:t>
      </w:r>
      <w:r w:rsidR="0068526E" w:rsidRPr="00776494">
        <w:t xml:space="preserve"> pek çok özellik çıkarımı yaklaşımı mevcuttur. En başarılı özellikler </w:t>
      </w:r>
      <w:r>
        <w:t>piksel yolu çıkarma</w:t>
      </w:r>
      <w:r w:rsidR="0068526E" w:rsidRPr="00776494">
        <w:t xml:space="preserve"> metodolojisini kullanan özelli</w:t>
      </w:r>
      <w:r w:rsidR="00126B17">
        <w:t>k</w:t>
      </w:r>
      <w:r w:rsidR="0068526E" w:rsidRPr="00776494">
        <w:t xml:space="preserve">lerdir. </w:t>
      </w:r>
      <w:r>
        <w:t>Piksel yolu çıkarma</w:t>
      </w:r>
      <w:r w:rsidR="002C19C3" w:rsidRPr="00776494">
        <w:t xml:space="preserve"> sürecini </w:t>
      </w:r>
      <w:r>
        <w:t>irdelemek</w:t>
      </w:r>
      <w:r w:rsidR="002C19C3" w:rsidRPr="00776494">
        <w:t xml:space="preserve"> en yüksek doğruluk oranlarını vermiştir </w:t>
      </w:r>
      <w:r w:rsidR="00DC5BA7" w:rsidRPr="00776494">
        <w:fldChar w:fldCharType="begin" w:fldLock="1"/>
      </w:r>
      <w:r w:rsidR="000325D2">
        <w:instrText>ADDIN CSL_CITATION { "citationItems" : [ { "id" : "ITEM-1", "itemData" : { "DOI" : "10.1587/transinf.E97.D.1304", "ISSN" : "0916-8532", "author" : [ { "dropping-particle" : "", "family" : "RYU", "given" : "Seung-Jin", "non-dropping-particle" : "", "parse-names" : false, "suffix" : "" }, { "dropping-particle" : "", "family" : "LEE", "given" : "Hae-Yeoun", "non-dropping-particle" : "", "parse-names" : false, "suffix" : "" }, { "dropping-particle" : "", "family" : "LEE", "given" : "Heung-Kyu", "non-dropping-particle" : "", "parse-names" : false, "suffix" : "" } ], "container-title" : "IEICE Transactions on Information and Systems", "id" : "ITEM-1", "issue" : "5", "issued" : { "date-parts" : [ [ "2014" ] ] }, "page" : "1304-1311", "title" : "Detecting Trace of Seam Carving for Forensic Analysis", "type" : "article-journal", "volume" : "E97.D" }, "uris" : [ "http://www.mendeley.com/documents/?uuid=6f2cdf64-f3e9-3d15-aa6b-31200f4722bd" ] } ], "mendeley" : { "formattedCitation" : "[32]", "plainTextFormattedCitation" : "[32]", "previouslyFormattedCitation" : "[32]" }, "properties" : { "noteIndex" : 0 }, "schema" : "https://github.com/citation-style-language/schema/raw/master/csl-citation.json" }</w:instrText>
      </w:r>
      <w:r w:rsidR="00DC5BA7" w:rsidRPr="00776494">
        <w:fldChar w:fldCharType="separate"/>
      </w:r>
      <w:r w:rsidR="005D0593" w:rsidRPr="005D0593">
        <w:rPr>
          <w:noProof/>
        </w:rPr>
        <w:t>[32]</w:t>
      </w:r>
      <w:r w:rsidR="00DC5BA7" w:rsidRPr="00776494">
        <w:fldChar w:fldCharType="end"/>
      </w:r>
      <w:r w:rsidR="00F44565" w:rsidRPr="00776494">
        <w:t xml:space="preserve">,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783989" w:rsidRPr="00776494">
        <w:t xml:space="preserve">. Bu çıkarımların etkisini güçlendirmek için tespit sürecine yerel doku tanımlayıcı dâhil edilmiştir </w:t>
      </w:r>
      <w:r w:rsidR="00DC5BA7" w:rsidRPr="00776494">
        <w:fldChar w:fldCharType="begin" w:fldLock="1"/>
      </w:r>
      <w:r w:rsidR="000325D2">
        <w:instrText>ADDIN CSL_CITATION { "citationItems" : [ { "id" : "ITEM-1", "itemData" : { "DOI" : "10.1016/j.cose.2015.09.003", "ISSN" : "01674048", "abstract" : "Seam carving is the most popular content-aware image retargeting technique. However, it can also be deliberately used for object removal tampering. In this paper, a blind image forensics approach is proposed for seam-carved forgery detection. Since seam carving changes the local texture in an image, a local texture descriptor, i.e., local binary pattern (LBP), is exploited as pre-processing to highlight the local texture artifacts. Moreover, six new half-seam features are defined to unveil the energy changes in half images. They are combined with the existing eighteen energy bias and noise-based features to form twenty-four features. These features are extracted in LBP domain, instead of the conventional pixel-domain to highlight the local texture changes. Finally, support vector machine (SVM) classifier is exploited to determine whether an image is original or suffered from seam carving. Experimental results show that compared with the state-of-the-art methods, the proposed approach improves the detection accuracy by 3.5\u201319.1% for resized images with different scaling ratios.", "author" : [ { "dropping-particle" : "", "family" : "Yin", "given" : "Ting", "non-dropping-particle" : "", "parse-names" : false, "suffix" : "" }, { "dropping-particle" : "", "family" : "Yang", "given" : "Gaobo", "non-dropping-particle" : "", "parse-names" : false, "suffix" : "" }, { "dropping-particle" : "", "family" : "Li", "given" : "Leida", "non-dropping-particle" : "", "parse-names" : false, "suffix" : "" }, { "dropping-particle" : "", "family" : "Zhang", "given" : "Dengyong", "non-dropping-particle" : "", "parse-names" : false, "suffix" : "" }, { "dropping-particle" : "", "family" : "Sun", "given" : "Xingming", "non-dropping-particle" : "", "parse-names" : false, "suffix" : "" } ], "container-title" : "Computers &amp; Security", "id" : "ITEM-1", "issued" : { "date-parts" : [ [ "2015" ] ] }, "page" : "130-141", "title" : "Detecting seam carving based image resizing using local binary patterns", "type" : "article-journal", "volume" : "55" }, "uris" : [ "http://www.mendeley.com/documents/?uuid=444fb143-9f2c-3f4a-bcb4-9df888ec75ec" ] } ], "mendeley" : { "formattedCitation" : "[39]", "plainTextFormattedCitation" : "[39]", "previouslyFormattedCitation" : "[39]" }, "properties" : { "noteIndex" : 0 }, "schema" : "https://github.com/citation-style-language/schema/raw/master/csl-citation.json" }</w:instrText>
      </w:r>
      <w:r w:rsidR="00DC5BA7" w:rsidRPr="00776494">
        <w:fldChar w:fldCharType="separate"/>
      </w:r>
      <w:r w:rsidR="005D0593" w:rsidRPr="005D0593">
        <w:rPr>
          <w:noProof/>
        </w:rPr>
        <w:t>[39]</w:t>
      </w:r>
      <w:r w:rsidR="00DC5BA7" w:rsidRPr="00776494">
        <w:fldChar w:fldCharType="end"/>
      </w:r>
      <w:r w:rsidR="00783989" w:rsidRPr="00776494">
        <w:t xml:space="preserve">. </w:t>
      </w:r>
      <w:r w:rsidR="00700534" w:rsidRPr="00776494">
        <w:t xml:space="preserve">Bu katkı ile birlikte, </w:t>
      </w:r>
      <w:r w:rsidR="00E619A7">
        <w:t>piksel yolu çıkarmanın</w:t>
      </w:r>
      <w:r w:rsidR="0094126C">
        <w:t xml:space="preserve"> yerel bozukluklara sebep olması</w:t>
      </w:r>
      <w:r w:rsidR="00700534" w:rsidRPr="00776494">
        <w:t xml:space="preserve"> ve bu bozuklukların da yerel doku tanımlayıcı, YİÖ, ile belirginleş</w:t>
      </w:r>
      <w:r w:rsidR="00E619A7">
        <w:t>tirilmesi</w:t>
      </w:r>
      <w:r w:rsidR="00700534" w:rsidRPr="00776494">
        <w:t xml:space="preserve"> sebebiyle tespit oranları geliştirilmiştir. Bunun da üstüne, görüntülerin parçalı olarak değerlendirilmesi, </w:t>
      </w:r>
      <w:r w:rsidR="004961DD">
        <w:t>piksel yolu çıkarmanın</w:t>
      </w:r>
      <w:r w:rsidR="00700534" w:rsidRPr="00776494">
        <w:t xml:space="preserve"> görüntülerin detayındaki etkisini </w:t>
      </w:r>
      <w:r w:rsidR="009F73CC" w:rsidRPr="00776494">
        <w:t>irdelemeye olanak sağlamıştır. Görüntünün alt kısımlarından bazı istatistiksel özelliklerin çıkarılması ve bunların DVM’ye verilmesi daha iyi tesp</w:t>
      </w:r>
      <w:r w:rsidR="009541AB">
        <w:t>i</w:t>
      </w:r>
      <w:r w:rsidR="009F73CC" w:rsidRPr="00776494">
        <w:t xml:space="preserve">t doğrulukları sağlamıştır. Bu gelişimin sebebi şudur: görüntü bir şeritler bütünü olarak düşünüldüğünde, dikey bir </w:t>
      </w:r>
      <w:r w:rsidR="000361ED">
        <w:t>piksel yolu</w:t>
      </w:r>
      <w:r w:rsidR="009F73CC" w:rsidRPr="00776494">
        <w:t xml:space="preserve"> baştan aşağı tüm görüntüyü gezer ve </w:t>
      </w:r>
      <w:r w:rsidR="000361ED">
        <w:t>piksel yolu</w:t>
      </w:r>
      <w:r w:rsidR="009F73CC" w:rsidRPr="00776494">
        <w:t xml:space="preserve"> çıkarma ya da eklemeden tüm şeritler etkilenir. Bir </w:t>
      </w:r>
      <w:r w:rsidR="000361ED">
        <w:t>piksel yolu</w:t>
      </w:r>
      <w:r w:rsidR="009F73CC" w:rsidRPr="00776494">
        <w:t xml:space="preserve"> çıkarıldığında en düşük enerjili </w:t>
      </w:r>
      <w:r w:rsidR="000361ED">
        <w:t>piksel yolu</w:t>
      </w:r>
      <w:r w:rsidR="009F73CC" w:rsidRPr="00776494">
        <w:t xml:space="preserve"> çıkarılacağından şeritlerin ortalama enerjisi artar. </w:t>
      </w:r>
      <w:r w:rsidR="0020444D" w:rsidRPr="00776494">
        <w:t xml:space="preserve">Bu, bir şeridin genel enerji özelliklerinin değişmesi anlamına gelmektedir. Dolayısıyla her şeridin enerji tabanlı </w:t>
      </w:r>
      <w:r w:rsidR="000361ED">
        <w:t>piksel yolu</w:t>
      </w:r>
      <w:r w:rsidR="0020444D" w:rsidRPr="00776494">
        <w:t xml:space="preserve"> özelliklerini incelemek tespit performansına büyük katkı sağlar</w:t>
      </w:r>
      <w:r w:rsidR="0020444D" w:rsidRPr="009541AB">
        <w:t xml:space="preserve">. </w:t>
      </w:r>
      <w:r w:rsidR="00C9415A">
        <w:fldChar w:fldCharType="begin"/>
      </w:r>
      <w:r w:rsidR="00C9415A">
        <w:instrText xml:space="preserve"> REF _Ref466150306 \h  \* MERGEFORMAT </w:instrText>
      </w:r>
      <w:r w:rsidR="00C9415A">
        <w:fldChar w:fldCharType="separate"/>
      </w:r>
      <w:r w:rsidR="007104E6" w:rsidRPr="007104E6">
        <w:t xml:space="preserve">Tablo </w:t>
      </w:r>
      <w:r w:rsidR="007104E6" w:rsidRPr="007104E6">
        <w:rPr>
          <w:noProof/>
          <w:cs/>
        </w:rPr>
        <w:t>‎</w:t>
      </w:r>
      <w:r w:rsidR="007104E6">
        <w:rPr>
          <w:noProof/>
          <w:sz w:val="18"/>
          <w:szCs w:val="18"/>
        </w:rPr>
        <w:t>4</w:t>
      </w:r>
      <w:r w:rsidR="007104E6" w:rsidRPr="002650FE">
        <w:rPr>
          <w:noProof/>
          <w:sz w:val="18"/>
          <w:szCs w:val="18"/>
        </w:rPr>
        <w:t>.</w:t>
      </w:r>
      <w:r w:rsidR="007104E6">
        <w:rPr>
          <w:noProof/>
          <w:sz w:val="18"/>
          <w:szCs w:val="18"/>
        </w:rPr>
        <w:t>6</w:t>
      </w:r>
      <w:r w:rsidR="00C9415A">
        <w:fldChar w:fldCharType="end"/>
      </w:r>
      <w:r w:rsidR="005501A6">
        <w:t>.</w:t>
      </w:r>
      <w:r w:rsidR="004740CC">
        <w:t>,</w:t>
      </w:r>
      <w:r w:rsidR="0020444D" w:rsidRPr="009541AB">
        <w:t xml:space="preserve"> önerilen</w:t>
      </w:r>
      <w:r w:rsidR="0020444D" w:rsidRPr="00776494">
        <w:t xml:space="preserve"> yöntemin şerit sayısına göre tespit doğruluklarını göstermektedir ve en yüksek oranlar altı şeritle elde edilmiştir. Altı şeritle tespit (60 özellik), 210 özellikli tespite göre daha başarılıdır. Bunun sebebi DVM’nin girdi sayısı ile alakalı olabilir. Fazla sayıda özellik tespit doğruluğunda azalmaya sebep olabilir. Nihayetinde, nokta sayısı arttığında sınıfları tam olarak ayıracak, </w:t>
      </w:r>
      <w:r w:rsidR="0038227F" w:rsidRPr="00776494">
        <w:t xml:space="preserve">tüm noktaları doğru sınıfa dâhil edecek hiper düzlemi elde etmek zorlaşacaktır. Deneylerde kullanılan </w:t>
      </w:r>
      <w:r w:rsidR="00DD25FD">
        <w:t xml:space="preserve">veri tabanındaki </w:t>
      </w:r>
      <w:r w:rsidR="0038227F" w:rsidRPr="00776494">
        <w:t xml:space="preserve">görüntülere göre, </w:t>
      </w:r>
      <w:r w:rsidR="004961DD">
        <w:t>piksel yolu çıkarma</w:t>
      </w:r>
      <w:r w:rsidR="0038227F" w:rsidRPr="00776494">
        <w:t xml:space="preserve"> tabanlı görüntü boyutlandırmanın tespitinde ideal şerit sayısı altıdır şeklinde bir genelleme yapılabilir. Şerit sayısının görüntülerin çözünürlüğüne bağlı </w:t>
      </w:r>
      <w:r w:rsidR="0038227F" w:rsidRPr="00776494">
        <w:lastRenderedPageBreak/>
        <w:t xml:space="preserve">olarak değişebileceğini düşünmek doğaldır. Yüksek çözünürlüklü görüntülerde optimal derinlik artabilir, yani sekiz şerit yetmeyebilir. </w:t>
      </w:r>
      <w:r w:rsidR="00DD25FD">
        <w:t xml:space="preserve">KMEM’den elde edilebilecek tüm muhtemel piksel yollarının </w:t>
      </w:r>
      <w:r w:rsidR="007D50F3">
        <w:t xml:space="preserve">özellik çıkarımında </w:t>
      </w:r>
      <w:r w:rsidR="00DD25FD">
        <w:t>hesaba katılması</w:t>
      </w:r>
      <w:r w:rsidR="007D50F3">
        <w:t xml:space="preserve"> </w:t>
      </w:r>
      <w:r w:rsidR="00810EC1" w:rsidRPr="00810EC1">
        <w:t>(</w:t>
      </w:r>
      <w:r w:rsidR="00C9415A">
        <w:fldChar w:fldCharType="begin"/>
      </w:r>
      <w:r w:rsidR="00C9415A">
        <w:instrText xml:space="preserve"> REF _Ref468690182 \h  \* MERGEFORMAT </w:instrText>
      </w:r>
      <w:r w:rsidR="00C9415A">
        <w:fldChar w:fldCharType="separate"/>
      </w:r>
      <w:r w:rsidR="007104E6" w:rsidRPr="007104E6">
        <w:t xml:space="preserve">Şekil </w:t>
      </w:r>
      <w:r w:rsidR="007104E6" w:rsidRPr="007104E6">
        <w:rPr>
          <w:noProof/>
          <w:cs/>
        </w:rPr>
        <w:t>‎</w:t>
      </w:r>
      <w:r w:rsidR="007104E6">
        <w:rPr>
          <w:noProof/>
          <w:sz w:val="18"/>
          <w:szCs w:val="18"/>
        </w:rPr>
        <w:t>4</w:t>
      </w:r>
      <w:r w:rsidR="007104E6" w:rsidRPr="0099313D">
        <w:rPr>
          <w:noProof/>
          <w:sz w:val="18"/>
          <w:szCs w:val="18"/>
        </w:rPr>
        <w:t>.</w:t>
      </w:r>
      <w:r w:rsidR="007104E6">
        <w:rPr>
          <w:noProof/>
          <w:sz w:val="18"/>
          <w:szCs w:val="18"/>
        </w:rPr>
        <w:t>2</w:t>
      </w:r>
      <w:r w:rsidR="00C9415A">
        <w:fldChar w:fldCharType="end"/>
      </w:r>
      <w:r w:rsidR="00810EC1" w:rsidRPr="00810EC1">
        <w:t>.)</w:t>
      </w:r>
      <w:r w:rsidR="00810EC1">
        <w:t xml:space="preserve"> </w:t>
      </w:r>
      <w:r w:rsidR="007D50F3">
        <w:t xml:space="preserve">önerilen yöntemi daha kararlı bir hale getirmiştir. </w:t>
      </w:r>
      <w:r w:rsidR="0038227F" w:rsidRPr="00776494">
        <w:t>Yöntemdeki zorluk, zaman karmaşasıdır. Her bir şeritten onar istatistiksel özelliğin çıkarılması ve DVM’nin bu özelliklerle eğitilmesi saatler almaktadır. Özellikle bir de karışık veri kümesi ile test ederken daha uzun sürmektedir. Ayrıca, DVM’nin optimal parametrelerine karar vermek de çok zaman harcamaktadır.</w:t>
      </w:r>
    </w:p>
    <w:p w:rsidR="00714D8B" w:rsidRDefault="00714D8B" w:rsidP="00546AD0">
      <w:pPr>
        <w:pStyle w:val="PARAGRAFMETN"/>
        <w:spacing w:before="0" w:after="0"/>
      </w:pPr>
    </w:p>
    <w:p w:rsidR="00AF7F4C" w:rsidRDefault="00AF7F4C" w:rsidP="00546AD0">
      <w:pPr>
        <w:pStyle w:val="PARAGRAFMETN"/>
        <w:spacing w:before="0" w:after="0"/>
      </w:pPr>
    </w:p>
    <w:p w:rsidR="00AF7F4C" w:rsidRDefault="00AF7F4C" w:rsidP="00546AD0">
      <w:pPr>
        <w:pStyle w:val="PARAGRAFMETN"/>
        <w:spacing w:before="0" w:after="0"/>
      </w:pPr>
    </w:p>
    <w:p w:rsidR="00AF7F4C" w:rsidRDefault="00AF7F4C" w:rsidP="00546AD0">
      <w:pPr>
        <w:pStyle w:val="PARAGRAFMETN"/>
        <w:spacing w:before="0" w:after="0"/>
      </w:pPr>
    </w:p>
    <w:p w:rsidR="00AF7F4C" w:rsidRDefault="00AF7F4C" w:rsidP="00546AD0">
      <w:pPr>
        <w:pStyle w:val="PARAGRAFMETN"/>
        <w:spacing w:before="0" w:after="0"/>
      </w:pPr>
    </w:p>
    <w:p w:rsidR="00ED21DC" w:rsidRDefault="00ED21DC" w:rsidP="00546AD0">
      <w:pPr>
        <w:pStyle w:val="PARAGRAFMETN"/>
        <w:spacing w:before="0" w:after="0"/>
      </w:pPr>
    </w:p>
    <w:p w:rsidR="00ED21DC" w:rsidRDefault="00ED21DC" w:rsidP="00546AD0">
      <w:pPr>
        <w:pStyle w:val="PARAGRAFMETN"/>
        <w:spacing w:before="0" w:after="0"/>
      </w:pPr>
    </w:p>
    <w:p w:rsidR="00F41AED" w:rsidRDefault="00F41AED" w:rsidP="00546AD0">
      <w:pPr>
        <w:pStyle w:val="PARAGRAFMETN"/>
        <w:spacing w:before="0" w:after="0"/>
        <w:sectPr w:rsidR="00F41AED" w:rsidSect="009B1313">
          <w:pgSz w:w="11909" w:h="16834"/>
          <w:pgMar w:top="1702" w:right="1418" w:bottom="1560" w:left="2268" w:header="709" w:footer="709" w:gutter="0"/>
          <w:cols w:space="60"/>
          <w:noEndnote/>
          <w:titlePg/>
          <w:docGrid w:linePitch="272"/>
        </w:sectPr>
      </w:pPr>
    </w:p>
    <w:p w:rsidR="00653622" w:rsidRPr="00B068F2" w:rsidRDefault="00653622" w:rsidP="00546AD0">
      <w:pPr>
        <w:pStyle w:val="PARAGRAFMETN"/>
        <w:spacing w:before="0" w:after="0"/>
        <w:rPr>
          <w:sz w:val="28"/>
          <w:szCs w:val="28"/>
        </w:rPr>
      </w:pPr>
    </w:p>
    <w:p w:rsidR="00F41AED" w:rsidRDefault="00F41AED" w:rsidP="00546AD0">
      <w:pPr>
        <w:pStyle w:val="PARAGRAFMETN"/>
        <w:spacing w:before="0" w:after="0"/>
        <w:rPr>
          <w:sz w:val="20"/>
          <w:szCs w:val="20"/>
        </w:rPr>
      </w:pPr>
    </w:p>
    <w:p w:rsidR="00F41AED" w:rsidRPr="00F41AED" w:rsidRDefault="00F41AED" w:rsidP="00546AD0">
      <w:pPr>
        <w:pStyle w:val="PARAGRAFMETN"/>
        <w:spacing w:before="0" w:after="0"/>
        <w:rPr>
          <w:sz w:val="20"/>
          <w:szCs w:val="20"/>
        </w:rPr>
      </w:pPr>
    </w:p>
    <w:p w:rsidR="0091387D" w:rsidRDefault="0091387D" w:rsidP="0091387D">
      <w:pPr>
        <w:pStyle w:val="Balk1"/>
        <w:spacing w:before="0" w:after="0"/>
        <w:ind w:left="1418" w:hanging="1418"/>
        <w:jc w:val="both"/>
      </w:pPr>
      <w:r>
        <w:t>SONUÇ VE ÖNERİLER</w:t>
      </w:r>
    </w:p>
    <w:p w:rsidR="00AF7F4C" w:rsidRPr="00B068F2" w:rsidRDefault="00AF7F4C" w:rsidP="00546AD0">
      <w:pPr>
        <w:pStyle w:val="PARAGRAFMETN"/>
        <w:spacing w:before="0" w:after="0"/>
        <w:rPr>
          <w:sz w:val="28"/>
          <w:szCs w:val="28"/>
        </w:rPr>
      </w:pPr>
    </w:p>
    <w:p w:rsidR="00026EBE" w:rsidRPr="00B068F2" w:rsidRDefault="00026EBE" w:rsidP="00595B23">
      <w:pPr>
        <w:pStyle w:val="PARAGRAFMETN"/>
        <w:spacing w:before="0" w:after="0"/>
      </w:pPr>
    </w:p>
    <w:p w:rsidR="00595B23" w:rsidRDefault="006C1B88" w:rsidP="00595B23">
      <w:pPr>
        <w:pStyle w:val="PARAGRAFMETN"/>
        <w:spacing w:before="0" w:after="0"/>
      </w:pPr>
      <w:r>
        <w:t>Bu tez çalışmasında popüler içeriğe duyarlı görüntü boyutlama yöntemlerinden</w:t>
      </w:r>
      <w:r w:rsidR="00101FB1">
        <w:t xml:space="preserve"> </w:t>
      </w:r>
      <w:r w:rsidR="004961DD">
        <w:t>piksel yolu çıkarma</w:t>
      </w:r>
      <w:r w:rsidR="00101FB1">
        <w:t xml:space="preserve"> yöntemi</w:t>
      </w:r>
      <w:r w:rsidR="00653622">
        <w:t xml:space="preserve"> ile boyutları değiştirilmiş görü</w:t>
      </w:r>
      <w:r w:rsidR="00894EE6">
        <w:t>ntülerin tespiti ele alınmıştır</w:t>
      </w:r>
      <w:r w:rsidR="00101FB1">
        <w:t xml:space="preserve">. </w:t>
      </w:r>
      <w:r w:rsidR="00600B3F">
        <w:t xml:space="preserve">Görüntülerin orijinalliğinin kesinleştirilmesi </w:t>
      </w:r>
      <w:r w:rsidR="008A1E49">
        <w:t>bazı durumlarda önemli</w:t>
      </w:r>
      <w:r w:rsidR="001C1A65">
        <w:t xml:space="preserve"> olabilir. Klasik boyutlama yöntemlerinin aksine, </w:t>
      </w:r>
      <w:r w:rsidR="00324646">
        <w:t>piksel yolu çıkarıl</w:t>
      </w:r>
      <w:r w:rsidR="001C1A65">
        <w:t xml:space="preserve">mış görüntülerin tespiti oldukça zordur. Bu zorluğun sebebi, görüntülerin </w:t>
      </w:r>
      <w:r w:rsidR="00D97E0A">
        <w:t>geometrik özelliklerin</w:t>
      </w:r>
      <w:r w:rsidR="00324646">
        <w:t>i</w:t>
      </w:r>
      <w:r w:rsidR="00D97E0A">
        <w:t xml:space="preserve">n </w:t>
      </w:r>
      <w:r w:rsidR="00324646">
        <w:t>dışında, piksellerin önem derecelerinin</w:t>
      </w:r>
      <w:r w:rsidR="00D97E0A">
        <w:t xml:space="preserve"> </w:t>
      </w:r>
      <w:r w:rsidR="00324646">
        <w:t>d</w:t>
      </w:r>
      <w:r w:rsidR="00D97E0A">
        <w:t xml:space="preserve">e değerlendiriliyor olmasıdır. Bunun için daha detaylı bir analiz gerektirmektedir. </w:t>
      </w:r>
    </w:p>
    <w:p w:rsidR="00E90175" w:rsidRDefault="00E90175" w:rsidP="00595B23">
      <w:pPr>
        <w:pStyle w:val="PARAGRAFMETN"/>
        <w:spacing w:before="0" w:after="0"/>
      </w:pPr>
    </w:p>
    <w:p w:rsidR="007C526C" w:rsidRDefault="00947F66" w:rsidP="00595B23">
      <w:pPr>
        <w:pStyle w:val="PARAGRAFMETN"/>
        <w:spacing w:before="0" w:after="0"/>
      </w:pPr>
      <w:r>
        <w:t xml:space="preserve">Tez çalışmasında piksel çıkarılmış görüntülerin tespiti için farklı bir </w:t>
      </w:r>
      <w:r w:rsidR="00E91478">
        <w:t xml:space="preserve">yöntem geliştirilmiştir. </w:t>
      </w:r>
      <w:r w:rsidR="00394E85">
        <w:t>Önerilen şerit tabanlı tespit yöntemi</w:t>
      </w:r>
      <w:r w:rsidR="00EB7BEF">
        <w:t>, orijinal ve piksel yolu çıkarılmış görüntüleri başarılı bir şekilde ayırabildiğinden</w:t>
      </w:r>
      <w:r>
        <w:t xml:space="preserve"> </w:t>
      </w:r>
      <w:r w:rsidR="00246883">
        <w:t>adli analiz</w:t>
      </w:r>
      <w:r w:rsidR="00394E85">
        <w:t xml:space="preserve"> (forensic analysis)</w:t>
      </w:r>
      <w:r w:rsidR="00EB7BEF">
        <w:t xml:space="preserve"> için kullanılabilir.</w:t>
      </w:r>
      <w:r w:rsidR="00E91478">
        <w:t xml:space="preserve"> </w:t>
      </w:r>
      <w:r w:rsidR="00A7648F">
        <w:t xml:space="preserve">Yerel ikili örüntüler </w:t>
      </w:r>
      <w:r w:rsidR="00C17FAB">
        <w:t xml:space="preserve">(YİÖ), piksel yolu çıkarmanın tespitinde etkilidir. </w:t>
      </w:r>
      <w:r w:rsidR="00EB7899">
        <w:t xml:space="preserve">Ayrıca, enerji haritasının karekökünü alma veri aralığını daraltarak, </w:t>
      </w:r>
      <w:r w:rsidR="007C526C">
        <w:t xml:space="preserve">çıkarılan özellikleri belirginleştirmektedir. </w:t>
      </w:r>
      <w:r w:rsidR="00805737">
        <w:t xml:space="preserve">Yöntemdeki temel başarı görüntülerin şeritlere ayrılarak incelenmesinden gelmektedir. </w:t>
      </w:r>
      <w:r w:rsidR="0034457C">
        <w:t>Bu da</w:t>
      </w:r>
      <w:r w:rsidR="0060206E">
        <w:t>, görüntülerin alt parçalarının incelenmesi tespitte etkili</w:t>
      </w:r>
      <w:r w:rsidR="0034457C">
        <w:t xml:space="preserve"> olduğunu göstermektedir</w:t>
      </w:r>
      <w:r w:rsidR="0060206E">
        <w:t>.</w:t>
      </w:r>
      <w:r w:rsidR="0034457C">
        <w:t xml:space="preserve"> </w:t>
      </w:r>
      <w:r w:rsidR="003B7BC7">
        <w:t>Geliştirilen yöntemin başarısını ö</w:t>
      </w:r>
      <w:r w:rsidR="005D7370">
        <w:t>zellikle</w:t>
      </w:r>
      <w:r w:rsidR="003B7BC7">
        <w:t xml:space="preserve"> de</w:t>
      </w:r>
      <w:r w:rsidR="005D7370">
        <w:t xml:space="preserve"> tespiti zor olan düşük oranda piksel yolu çıkarılmış görüntüler</w:t>
      </w:r>
      <w:r w:rsidR="00634177">
        <w:t xml:space="preserve"> belirlemektedir. Görüntülerin şeritlere ayrılarak irdelenmesi düşük ölçekleme oranlarında da etkili sonuçlar üretmektedir.</w:t>
      </w:r>
      <w:r w:rsidR="00C10C08">
        <w:t xml:space="preserve"> Şeritlere ayırmada gereken optimum derinlik </w:t>
      </w:r>
      <w:r w:rsidR="001E7A33">
        <w:t>veri tabanındaki görüntülerin boyutlarına bağlı olarak değişir.</w:t>
      </w:r>
      <w:r w:rsidR="00530CC7">
        <w:t xml:space="preserve"> Tespit yönteminde muhtemel tüm piksel yollarını hesaba katmak yöntemi daha kararlı hale getirir.</w:t>
      </w:r>
      <w:r w:rsidR="00731BAC">
        <w:t xml:space="preserve"> Ayrıca, sınıflandırmada kullanılacak özellik sayısı sınıflayıcının performansı üzerinde etkilidir.</w:t>
      </w:r>
      <w:r w:rsidR="000B232D">
        <w:t xml:space="preserve"> Özellik sayısı çok fazla ise başarım düşer.</w:t>
      </w:r>
      <w:r w:rsidR="000B23F1">
        <w:t xml:space="preserve"> </w:t>
      </w:r>
    </w:p>
    <w:p w:rsidR="00BE6B1C" w:rsidRDefault="00BE6B1C" w:rsidP="00595B23">
      <w:pPr>
        <w:pStyle w:val="PARAGRAFMETN"/>
        <w:spacing w:before="0" w:after="0"/>
      </w:pPr>
    </w:p>
    <w:p w:rsidR="00380C6B" w:rsidRDefault="00380C6B" w:rsidP="00380C6B">
      <w:pPr>
        <w:pStyle w:val="PARAGRAFMETN"/>
        <w:spacing w:before="0" w:after="0"/>
      </w:pPr>
      <w:r>
        <w:t xml:space="preserve">Piksel yolu çıkarma yönteminin, tespiti zorlaşacak şekilde geliştirilmesi konusunda bir çalışma yapılabilir. Bu amaçla, tespitte kullanılan özelliklerin etkileri azaltılabilir. </w:t>
      </w:r>
      <w:r>
        <w:lastRenderedPageBreak/>
        <w:t>Ayrıca, kullanılan tespit yöntemi, kullanıcının parametre belirlemesinden bağımsız, yalnızca girdi görüntülerinin verildiği bir şekilde geliştirilebilir. Bunun için de sezgisel yöntemlerin kullanılması muhtemel çalışma konularındandır. Ek olarak, önerilen yöntem tamamen GPU tabanlı olarak geliştirilerek, özellik çıkarımı, görüntülerin piksel yolu çıkarılarak ön işlenmesi, destek vektör makinesinin eğitilmesi ve testi boyunca harcanan sürelerin en aza indirilmesi sağlanabilir. Ayrıca, piksel yolu çıkarılmış görüntülerin orijinallerinin elde edilmesini sağlayacak bir yöntem de geliştirilebilir.</w:t>
      </w:r>
    </w:p>
    <w:p w:rsidR="00394E85" w:rsidRDefault="00394E85" w:rsidP="00595B23">
      <w:pPr>
        <w:pStyle w:val="PARAGRAFMETN"/>
        <w:spacing w:before="0" w:after="0"/>
      </w:pPr>
    </w:p>
    <w:p w:rsidR="00B12E37" w:rsidRDefault="00B12E37" w:rsidP="00595B23">
      <w:pPr>
        <w:pStyle w:val="PARAGRAFMETN"/>
        <w:spacing w:before="0" w:after="0"/>
      </w:pPr>
    </w:p>
    <w:p w:rsidR="00112A10" w:rsidRDefault="00112A10" w:rsidP="002E134C">
      <w:pPr>
        <w:pStyle w:val="PARAGRAFMETN"/>
        <w:spacing w:before="0" w:after="0"/>
        <w:sectPr w:rsidR="00112A10" w:rsidSect="009B1313">
          <w:pgSz w:w="11909" w:h="16834"/>
          <w:pgMar w:top="1702" w:right="1418" w:bottom="1560" w:left="2268" w:header="709" w:footer="709" w:gutter="0"/>
          <w:cols w:space="60"/>
          <w:noEndnote/>
          <w:titlePg/>
          <w:docGrid w:linePitch="272"/>
        </w:sectPr>
      </w:pPr>
      <w:bookmarkStart w:id="191" w:name="_Toc458430465"/>
      <w:bookmarkStart w:id="192" w:name="_Toc461199668"/>
      <w:bookmarkStart w:id="193" w:name="_Toc466970687"/>
      <w:bookmarkEnd w:id="31"/>
      <w:bookmarkEnd w:id="32"/>
    </w:p>
    <w:p w:rsidR="007E5817" w:rsidRPr="00B43609" w:rsidRDefault="007E5817" w:rsidP="00FB0588">
      <w:pPr>
        <w:pStyle w:val="IlkSayfalarBasligiSau"/>
        <w:rPr>
          <w:lang w:val="tr-TR"/>
        </w:rPr>
      </w:pPr>
    </w:p>
    <w:p w:rsidR="00552C22" w:rsidRPr="00B43609" w:rsidRDefault="00552C22" w:rsidP="00FB0588">
      <w:pPr>
        <w:pStyle w:val="IlkSayfalarBasligiSau"/>
        <w:rPr>
          <w:lang w:val="tr-TR"/>
        </w:rPr>
      </w:pPr>
    </w:p>
    <w:p w:rsidR="00DE0057" w:rsidRPr="00B43609" w:rsidRDefault="00DE0057" w:rsidP="00FB0588">
      <w:pPr>
        <w:pStyle w:val="IlkSayfalarBasligiSau"/>
        <w:rPr>
          <w:lang w:val="tr-TR"/>
        </w:rPr>
      </w:pPr>
    </w:p>
    <w:p w:rsidR="00B92AE0" w:rsidRDefault="00B92AE0" w:rsidP="007E5817">
      <w:pPr>
        <w:pStyle w:val="Balk1"/>
        <w:numPr>
          <w:ilvl w:val="0"/>
          <w:numId w:val="0"/>
        </w:numPr>
        <w:spacing w:before="0" w:after="0"/>
        <w:jc w:val="left"/>
      </w:pPr>
      <w:r w:rsidRPr="00776494">
        <w:t>KAYNAKLAR</w:t>
      </w:r>
      <w:bookmarkEnd w:id="191"/>
      <w:bookmarkEnd w:id="192"/>
      <w:bookmarkEnd w:id="193"/>
    </w:p>
    <w:p w:rsidR="00DE0057" w:rsidRPr="00DE0057" w:rsidRDefault="00DE0057" w:rsidP="00FB0588">
      <w:pPr>
        <w:pStyle w:val="IlkSayfalarBasligiSau"/>
      </w:pPr>
    </w:p>
    <w:p w:rsidR="00DE0057" w:rsidRPr="00DE0057" w:rsidRDefault="00DE0057" w:rsidP="00FB0588">
      <w:pPr>
        <w:pStyle w:val="IlkSayfalarBasligiSau"/>
      </w:pPr>
    </w:p>
    <w:p w:rsidR="000325D2" w:rsidRDefault="00DC5BA7" w:rsidP="001D17E1">
      <w:pPr>
        <w:spacing w:line="259" w:lineRule="auto"/>
        <w:ind w:left="720" w:hanging="720"/>
        <w:jc w:val="both"/>
        <w:rPr>
          <w:noProof/>
          <w:sz w:val="24"/>
          <w:szCs w:val="24"/>
        </w:rPr>
      </w:pPr>
      <w:r w:rsidRPr="0008222C">
        <w:rPr>
          <w:rFonts w:eastAsia="TimesNewRoman"/>
          <w:kern w:val="2"/>
          <w:sz w:val="24"/>
          <w:szCs w:val="24"/>
        </w:rPr>
        <w:fldChar w:fldCharType="begin" w:fldLock="1"/>
      </w:r>
      <w:r w:rsidR="00BA1773" w:rsidRPr="0008222C">
        <w:rPr>
          <w:rFonts w:eastAsia="TimesNewRoman"/>
          <w:kern w:val="2"/>
          <w:sz w:val="24"/>
          <w:szCs w:val="24"/>
        </w:rPr>
        <w:instrText xml:space="preserve">ADDIN Mendeley Bibliography CSL_BIBLIOGRAPHY </w:instrText>
      </w:r>
      <w:r w:rsidRPr="0008222C">
        <w:rPr>
          <w:rFonts w:eastAsia="TimesNewRoman"/>
          <w:kern w:val="2"/>
          <w:sz w:val="24"/>
          <w:szCs w:val="24"/>
        </w:rPr>
        <w:fldChar w:fldCharType="separate"/>
      </w:r>
      <w:r w:rsidR="000325D2" w:rsidRPr="000325D2">
        <w:rPr>
          <w:noProof/>
          <w:sz w:val="24"/>
          <w:szCs w:val="24"/>
        </w:rPr>
        <w:t>[1]</w:t>
      </w:r>
      <w:r w:rsidR="000325D2" w:rsidRPr="000325D2">
        <w:rPr>
          <w:noProof/>
          <w:sz w:val="24"/>
          <w:szCs w:val="24"/>
        </w:rPr>
        <w:tab/>
        <w:t xml:space="preserve">S. Avidan and A. Shamir, “Seam carving for content-aware image resizing,” </w:t>
      </w:r>
      <w:r w:rsidR="000325D2" w:rsidRPr="000325D2">
        <w:rPr>
          <w:i/>
          <w:iCs/>
          <w:noProof/>
          <w:sz w:val="24"/>
          <w:szCs w:val="24"/>
        </w:rPr>
        <w:t>ACM Trans. Graph.</w:t>
      </w:r>
      <w:r w:rsidR="000325D2" w:rsidRPr="000325D2">
        <w:rPr>
          <w:noProof/>
          <w:sz w:val="24"/>
          <w:szCs w:val="24"/>
        </w:rPr>
        <w:t>, vol. 26, no. 3, p. 10, 2007.</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[2]</w:t>
      </w:r>
      <w:r w:rsidRPr="000325D2">
        <w:rPr>
          <w:noProof/>
          <w:sz w:val="24"/>
          <w:szCs w:val="24"/>
        </w:rPr>
        <w:tab/>
        <w:t xml:space="preserve">K. Li, B. Yan, J. Li, and A. Majumder, “Seam carving based aesthetics enhancement for photos,” </w:t>
      </w:r>
      <w:r w:rsidRPr="000325D2">
        <w:rPr>
          <w:i/>
          <w:iCs/>
          <w:noProof/>
          <w:sz w:val="24"/>
          <w:szCs w:val="24"/>
        </w:rPr>
        <w:t>Signal Process.  Image Commun.</w:t>
      </w:r>
      <w:r w:rsidRPr="000325D2">
        <w:rPr>
          <w:noProof/>
          <w:sz w:val="24"/>
          <w:szCs w:val="24"/>
        </w:rPr>
        <w:t>, vol. 39, pp. 509–516, 2015.</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[3]</w:t>
      </w:r>
      <w:r w:rsidRPr="000325D2">
        <w:rPr>
          <w:noProof/>
          <w:sz w:val="24"/>
          <w:szCs w:val="24"/>
        </w:rPr>
        <w:tab/>
        <w:t xml:space="preserve">T. Cook, R. Sutton, and K. Buckley, “Automated flexion crease identification using internal image seams,” </w:t>
      </w:r>
      <w:r w:rsidRPr="000325D2">
        <w:rPr>
          <w:i/>
          <w:iCs/>
          <w:noProof/>
          <w:sz w:val="24"/>
          <w:szCs w:val="24"/>
        </w:rPr>
        <w:t>Pattern Recognit.</w:t>
      </w:r>
      <w:r w:rsidRPr="000325D2">
        <w:rPr>
          <w:noProof/>
          <w:sz w:val="24"/>
          <w:szCs w:val="24"/>
        </w:rPr>
        <w:t>, vol. 43, no. 3, pp. 630–635, 2010.</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[4]</w:t>
      </w:r>
      <w:r w:rsidRPr="000325D2">
        <w:rPr>
          <w:noProof/>
          <w:sz w:val="24"/>
          <w:szCs w:val="24"/>
        </w:rPr>
        <w:tab/>
        <w:t xml:space="preserve">R. Saabni, A. Asi, and J. El-Sana, “Text line extraction for historical document images,” </w:t>
      </w:r>
      <w:r w:rsidRPr="000325D2">
        <w:rPr>
          <w:i/>
          <w:iCs/>
          <w:noProof/>
          <w:sz w:val="24"/>
          <w:szCs w:val="24"/>
        </w:rPr>
        <w:t>Pattern Recognit. Lett.</w:t>
      </w:r>
      <w:r w:rsidRPr="000325D2">
        <w:rPr>
          <w:noProof/>
          <w:sz w:val="24"/>
          <w:szCs w:val="24"/>
        </w:rPr>
        <w:t>, vol. 35, no. 1, pp. 23–33, 2014.</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[5]</w:t>
      </w:r>
      <w:r w:rsidRPr="000325D2">
        <w:rPr>
          <w:noProof/>
          <w:sz w:val="24"/>
          <w:szCs w:val="24"/>
        </w:rPr>
        <w:tab/>
        <w:t xml:space="preserve">S. Cho, H. Choi, Y. Matsushita, and S. Lee, “Image retargeting using importance diffusion,” in </w:t>
      </w:r>
      <w:r w:rsidRPr="000325D2">
        <w:rPr>
          <w:i/>
          <w:iCs/>
          <w:noProof/>
          <w:sz w:val="24"/>
          <w:szCs w:val="24"/>
        </w:rPr>
        <w:t>2009 16th IEEE International Conference on Image Processing (ICIP)</w:t>
      </w:r>
      <w:r w:rsidRPr="000325D2">
        <w:rPr>
          <w:noProof/>
          <w:sz w:val="24"/>
          <w:szCs w:val="24"/>
        </w:rPr>
        <w:t>, 2009, pp. 977–980.</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[6]</w:t>
      </w:r>
      <w:r w:rsidRPr="000325D2">
        <w:rPr>
          <w:noProof/>
          <w:sz w:val="24"/>
          <w:szCs w:val="24"/>
        </w:rPr>
        <w:tab/>
        <w:t>M. Rubinstein, A. Shamir, and S. Avidan, “Multi-operator Media Retargeting.”</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[7]</w:t>
      </w:r>
      <w:r w:rsidRPr="000325D2">
        <w:rPr>
          <w:noProof/>
          <w:sz w:val="24"/>
          <w:szCs w:val="24"/>
        </w:rPr>
        <w:tab/>
        <w:t xml:space="preserve">S. Luo, J. Zhang, Q. Zhang, and X. Yuan, “Multi-operator image retargeting with automatic integration of direct and indirect seam carving,” </w:t>
      </w:r>
      <w:r w:rsidRPr="000325D2">
        <w:rPr>
          <w:i/>
          <w:iCs/>
          <w:noProof/>
          <w:sz w:val="24"/>
          <w:szCs w:val="24"/>
        </w:rPr>
        <w:t>Image Vis. Comput.</w:t>
      </w:r>
      <w:r w:rsidRPr="000325D2">
        <w:rPr>
          <w:noProof/>
          <w:sz w:val="24"/>
          <w:szCs w:val="24"/>
        </w:rPr>
        <w:t>, vol. 30, no. 9, pp. 655–667, 2012.</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[8]</w:t>
      </w:r>
      <w:r w:rsidRPr="000325D2">
        <w:rPr>
          <w:noProof/>
          <w:sz w:val="24"/>
          <w:szCs w:val="24"/>
        </w:rPr>
        <w:tab/>
        <w:t xml:space="preserve">M. Xu, Z. Wang, W. Chen, and I. Shen, “ICC Image Diffusion Based Seam Carving,” </w:t>
      </w:r>
      <w:r w:rsidRPr="000325D2">
        <w:rPr>
          <w:i/>
          <w:iCs/>
          <w:noProof/>
          <w:sz w:val="24"/>
          <w:szCs w:val="24"/>
        </w:rPr>
        <w:t>J. Comput. Inf. Syst.</w:t>
      </w:r>
      <w:r w:rsidRPr="000325D2">
        <w:rPr>
          <w:noProof/>
          <w:sz w:val="24"/>
          <w:szCs w:val="24"/>
        </w:rPr>
        <w:t>, vol. 8, no. 8, pp. 3285–3292, 2012.</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[9]</w:t>
      </w:r>
      <w:r w:rsidRPr="000325D2">
        <w:rPr>
          <w:noProof/>
          <w:sz w:val="24"/>
          <w:szCs w:val="24"/>
        </w:rPr>
        <w:tab/>
        <w:t xml:space="preserve">Z. Wang, L. Wang, Y. Peng, and I. Shen, “Edge-preserving based adaptive ICC method for image diffusion,” in </w:t>
      </w:r>
      <w:r w:rsidRPr="000325D2">
        <w:rPr>
          <w:i/>
          <w:iCs/>
          <w:noProof/>
          <w:sz w:val="24"/>
          <w:szCs w:val="24"/>
        </w:rPr>
        <w:t>2010 3rd International Congress on Image and Signal Processing</w:t>
      </w:r>
      <w:r w:rsidRPr="000325D2">
        <w:rPr>
          <w:noProof/>
          <w:sz w:val="24"/>
          <w:szCs w:val="24"/>
        </w:rPr>
        <w:t>, 2010, pp. 1638–1641.</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[10]</w:t>
      </w:r>
      <w:r w:rsidRPr="000325D2">
        <w:rPr>
          <w:noProof/>
          <w:sz w:val="24"/>
          <w:szCs w:val="24"/>
        </w:rPr>
        <w:tab/>
        <w:t xml:space="preserve">Z. Karapinar Senturk and D. Akgun, “A Performance Analysis of Seam Carving Algorithm Based on Energy Function,” in </w:t>
      </w:r>
      <w:r w:rsidRPr="000325D2">
        <w:rPr>
          <w:i/>
          <w:iCs/>
          <w:noProof/>
          <w:sz w:val="24"/>
          <w:szCs w:val="24"/>
        </w:rPr>
        <w:t>Signal Processing and Communication Application Conference (SIU)</w:t>
      </w:r>
      <w:r w:rsidRPr="000325D2">
        <w:rPr>
          <w:noProof/>
          <w:sz w:val="24"/>
          <w:szCs w:val="24"/>
        </w:rPr>
        <w:t>, 2016.</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[11]</w:t>
      </w:r>
      <w:r w:rsidRPr="000325D2">
        <w:rPr>
          <w:noProof/>
          <w:sz w:val="24"/>
          <w:szCs w:val="24"/>
        </w:rPr>
        <w:tab/>
        <w:t xml:space="preserve">Y. Chen, Y. Pan, M. Song, and M. Wang, “Image retargeting with a 3D saliency model,” </w:t>
      </w:r>
      <w:r w:rsidRPr="000325D2">
        <w:rPr>
          <w:i/>
          <w:iCs/>
          <w:noProof/>
          <w:sz w:val="24"/>
          <w:szCs w:val="24"/>
        </w:rPr>
        <w:t>Signal Processing</w:t>
      </w:r>
      <w:r w:rsidRPr="000325D2">
        <w:rPr>
          <w:noProof/>
          <w:sz w:val="24"/>
          <w:szCs w:val="24"/>
        </w:rPr>
        <w:t>, vol. 112, pp. 53–63, 2015.</w:t>
      </w:r>
    </w:p>
    <w:p w:rsidR="000325D2" w:rsidRDefault="00B068F2" w:rsidP="001D17E1">
      <w:pPr>
        <w:spacing w:line="259" w:lineRule="auto"/>
        <w:ind w:left="720" w:hanging="720"/>
        <w:jc w:val="both"/>
        <w:rPr>
          <w:noProof/>
          <w:sz w:val="24"/>
          <w:szCs w:val="24"/>
        </w:rPr>
      </w:pPr>
      <w:r w:rsidRPr="000325D2">
        <w:rPr>
          <w:noProof/>
          <w:sz w:val="24"/>
          <w:szCs w:val="24"/>
        </w:rPr>
        <w:lastRenderedPageBreak/>
        <w:t xml:space="preserve"> </w:t>
      </w:r>
      <w:r w:rsidR="000325D2" w:rsidRPr="000325D2">
        <w:rPr>
          <w:noProof/>
          <w:sz w:val="24"/>
          <w:szCs w:val="24"/>
        </w:rPr>
        <w:t>[12]</w:t>
      </w:r>
      <w:r w:rsidR="000325D2" w:rsidRPr="000325D2">
        <w:rPr>
          <w:noProof/>
          <w:sz w:val="24"/>
          <w:szCs w:val="24"/>
        </w:rPr>
        <w:tab/>
        <w:t xml:space="preserve">Q. Wang and X. Li, “Shrink image by feature matrix decomposition,” </w:t>
      </w:r>
      <w:r w:rsidR="000325D2" w:rsidRPr="000325D2">
        <w:rPr>
          <w:i/>
          <w:iCs/>
          <w:noProof/>
          <w:sz w:val="24"/>
          <w:szCs w:val="24"/>
        </w:rPr>
        <w:t>Neurocomputing</w:t>
      </w:r>
      <w:r w:rsidR="000325D2" w:rsidRPr="000325D2">
        <w:rPr>
          <w:noProof/>
          <w:sz w:val="24"/>
          <w:szCs w:val="24"/>
        </w:rPr>
        <w:t>, vol. 140, pp. 162–171, 2014.</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[13]</w:t>
      </w:r>
      <w:r w:rsidRPr="000325D2">
        <w:rPr>
          <w:noProof/>
          <w:sz w:val="24"/>
          <w:szCs w:val="24"/>
        </w:rPr>
        <w:tab/>
        <w:t xml:space="preserve">W. Wang, D. Zhai, T. Li, and X. Feng, “Salient edge and region aware image retargeting,” </w:t>
      </w:r>
      <w:r w:rsidRPr="000325D2">
        <w:rPr>
          <w:i/>
          <w:iCs/>
          <w:noProof/>
          <w:sz w:val="24"/>
          <w:szCs w:val="24"/>
        </w:rPr>
        <w:t>Signal Process. Image Commun.</w:t>
      </w:r>
      <w:r w:rsidRPr="000325D2">
        <w:rPr>
          <w:noProof/>
          <w:sz w:val="24"/>
          <w:szCs w:val="24"/>
        </w:rPr>
        <w:t>, vol. 29, no. 10, pp. 1223–1231, 2014.</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[14]</w:t>
      </w:r>
      <w:r w:rsidRPr="000325D2">
        <w:rPr>
          <w:noProof/>
          <w:sz w:val="24"/>
          <w:szCs w:val="24"/>
        </w:rPr>
        <w:tab/>
        <w:t xml:space="preserve">B. Saha, T. Dasgupta, and S. Bhattacharya, “An improved content aware image resizing algorithm based on a novel adaptive seam detection technique,” in </w:t>
      </w:r>
      <w:r w:rsidRPr="000325D2">
        <w:rPr>
          <w:i/>
          <w:iCs/>
          <w:noProof/>
          <w:sz w:val="24"/>
          <w:szCs w:val="24"/>
        </w:rPr>
        <w:t>2015 International Conference on Advances in Computing, Communications and Informatics (ICACCI)</w:t>
      </w:r>
      <w:r w:rsidRPr="000325D2">
        <w:rPr>
          <w:noProof/>
          <w:sz w:val="24"/>
          <w:szCs w:val="24"/>
        </w:rPr>
        <w:t>, 2015, pp. 2311–2316.</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[15]</w:t>
      </w:r>
      <w:r w:rsidRPr="000325D2">
        <w:rPr>
          <w:noProof/>
          <w:sz w:val="24"/>
          <w:szCs w:val="24"/>
        </w:rPr>
        <w:tab/>
        <w:t xml:space="preserve">P. Getreuer, “Chan-Vese Segmentation,” </w:t>
      </w:r>
      <w:r w:rsidRPr="000325D2">
        <w:rPr>
          <w:i/>
          <w:iCs/>
          <w:noProof/>
          <w:sz w:val="24"/>
          <w:szCs w:val="24"/>
        </w:rPr>
        <w:t>Image Process. Line</w:t>
      </w:r>
      <w:r w:rsidRPr="000325D2">
        <w:rPr>
          <w:noProof/>
          <w:sz w:val="24"/>
          <w:szCs w:val="24"/>
        </w:rPr>
        <w:t>, vol. 2, pp. 214–224, Aug. 2012.</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[16]</w:t>
      </w:r>
      <w:r w:rsidRPr="000325D2">
        <w:rPr>
          <w:noProof/>
          <w:sz w:val="24"/>
          <w:szCs w:val="24"/>
        </w:rPr>
        <w:tab/>
        <w:t xml:space="preserve">Q. Wang and Y. Yuan, “Learning to resize image,” </w:t>
      </w:r>
      <w:r w:rsidRPr="000325D2">
        <w:rPr>
          <w:i/>
          <w:iCs/>
          <w:noProof/>
          <w:sz w:val="24"/>
          <w:szCs w:val="24"/>
        </w:rPr>
        <w:t>Neurocomputing</w:t>
      </w:r>
      <w:r w:rsidRPr="000325D2">
        <w:rPr>
          <w:noProof/>
          <w:sz w:val="24"/>
          <w:szCs w:val="24"/>
        </w:rPr>
        <w:t>, vol. 131, pp. 357–367, 2014.</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[17]</w:t>
      </w:r>
      <w:r w:rsidRPr="000325D2">
        <w:rPr>
          <w:noProof/>
          <w:sz w:val="24"/>
          <w:szCs w:val="24"/>
        </w:rPr>
        <w:tab/>
        <w:t>D. D. Conger, M. Kumar, and H. Radha, “Multi-seam carving via seamlets,” 2011, p. 78700H.</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[18]</w:t>
      </w:r>
      <w:r w:rsidRPr="000325D2">
        <w:rPr>
          <w:noProof/>
          <w:sz w:val="24"/>
          <w:szCs w:val="24"/>
        </w:rPr>
        <w:tab/>
        <w:t xml:space="preserve">M. Kumar, D. D. Conger, R. L. Miller, J. Luo, H. Radha, M. Kumar, R. L. Miller, J. Luo, D. D. Conger, and H. Radha, “A Distortion-Sensitive Seam Carving Algorithm for Content-Aware Image Resizing,” </w:t>
      </w:r>
      <w:r w:rsidRPr="000325D2">
        <w:rPr>
          <w:i/>
          <w:iCs/>
          <w:noProof/>
          <w:sz w:val="24"/>
          <w:szCs w:val="24"/>
        </w:rPr>
        <w:t>J Sign Process Syst</w:t>
      </w:r>
      <w:r w:rsidRPr="000325D2">
        <w:rPr>
          <w:noProof/>
          <w:sz w:val="24"/>
          <w:szCs w:val="24"/>
        </w:rPr>
        <w:t>, vol. 65, pp. 159–169, 2011.</w:t>
      </w:r>
    </w:p>
    <w:p w:rsidR="001D17E1" w:rsidRPr="000325D2" w:rsidRDefault="001D17E1" w:rsidP="001D17E1">
      <w:pPr>
        <w:spacing w:line="259" w:lineRule="auto"/>
        <w:ind w:left="720" w:hanging="720"/>
        <w:jc w:val="both"/>
        <w:rPr>
          <w:noProof/>
          <w:sz w:val="24"/>
          <w:szCs w:val="24"/>
        </w:rPr>
      </w:pPr>
    </w:p>
    <w:p w:rsidR="000325D2" w:rsidRDefault="000325D2" w:rsidP="001D17E1">
      <w:pPr>
        <w:spacing w:line="259" w:lineRule="auto"/>
        <w:ind w:left="720" w:hanging="720"/>
        <w:jc w:val="both"/>
        <w:rPr>
          <w:noProof/>
          <w:sz w:val="24"/>
          <w:szCs w:val="24"/>
        </w:rPr>
      </w:pPr>
      <w:r w:rsidRPr="000325D2">
        <w:rPr>
          <w:noProof/>
          <w:sz w:val="24"/>
          <w:szCs w:val="24"/>
        </w:rPr>
        <w:t>[19]</w:t>
      </w:r>
      <w:r w:rsidRPr="000325D2">
        <w:rPr>
          <w:noProof/>
          <w:sz w:val="24"/>
          <w:szCs w:val="24"/>
        </w:rPr>
        <w:tab/>
        <w:t xml:space="preserve">X. Lin, B. Sheng, L. Ma, Y. Shen, and Z. Chen, “Seamlet carving for shape-aware image resizing,” </w:t>
      </w:r>
      <w:r w:rsidRPr="000325D2">
        <w:rPr>
          <w:i/>
          <w:iCs/>
          <w:noProof/>
          <w:sz w:val="24"/>
          <w:szCs w:val="24"/>
        </w:rPr>
        <w:t>Sci. China Inf. Sci.</w:t>
      </w:r>
      <w:r w:rsidRPr="000325D2">
        <w:rPr>
          <w:noProof/>
          <w:sz w:val="24"/>
          <w:szCs w:val="24"/>
        </w:rPr>
        <w:t>, vol. 55, no. 5, pp. 1073–1081, May 2012.</w:t>
      </w:r>
    </w:p>
    <w:p w:rsidR="001D17E1" w:rsidRPr="000325D2" w:rsidRDefault="001D17E1" w:rsidP="001D17E1">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[20]</w:t>
      </w:r>
      <w:r w:rsidRPr="000325D2">
        <w:rPr>
          <w:noProof/>
          <w:sz w:val="24"/>
          <w:szCs w:val="24"/>
        </w:rPr>
        <w:tab/>
        <w:t xml:space="preserve">T. Basha, Y. Moses, and S. Avidan, “Geometrically consistent stereo seam carving,” in </w:t>
      </w:r>
      <w:r w:rsidRPr="000325D2">
        <w:rPr>
          <w:i/>
          <w:iCs/>
          <w:noProof/>
          <w:sz w:val="24"/>
          <w:szCs w:val="24"/>
        </w:rPr>
        <w:t>2011 International Conference on Computer Vision</w:t>
      </w:r>
      <w:r w:rsidRPr="000325D2">
        <w:rPr>
          <w:noProof/>
          <w:sz w:val="24"/>
          <w:szCs w:val="24"/>
        </w:rPr>
        <w:t>, 2011, pp. 1816–1823.</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[21]</w:t>
      </w:r>
      <w:r w:rsidRPr="000325D2">
        <w:rPr>
          <w:noProof/>
          <w:sz w:val="24"/>
          <w:szCs w:val="24"/>
        </w:rPr>
        <w:tab/>
        <w:t xml:space="preserve">J.-W. Han, K.-S. Choi, T.-S. Wang, S.-H. Cheon, and S.-J. Ko, “Wavelet based seam carving for content-aware image resizing,” in </w:t>
      </w:r>
      <w:r w:rsidRPr="000325D2">
        <w:rPr>
          <w:i/>
          <w:iCs/>
          <w:noProof/>
          <w:sz w:val="24"/>
          <w:szCs w:val="24"/>
        </w:rPr>
        <w:t>2009 16th IEEE International Conference on Image Processing (ICIP)</w:t>
      </w:r>
      <w:r w:rsidRPr="000325D2">
        <w:rPr>
          <w:noProof/>
          <w:sz w:val="24"/>
          <w:szCs w:val="24"/>
        </w:rPr>
        <w:t>, 2009, pp. 345–348.</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[22]</w:t>
      </w:r>
      <w:r w:rsidRPr="000325D2">
        <w:rPr>
          <w:noProof/>
          <w:sz w:val="24"/>
          <w:szCs w:val="24"/>
        </w:rPr>
        <w:tab/>
        <w:t xml:space="preserve">J. V. C. I. R, “Optimal bi-directional seam carving for compressibility-aware image,” </w:t>
      </w:r>
      <w:r w:rsidRPr="000325D2">
        <w:rPr>
          <w:i/>
          <w:iCs/>
          <w:noProof/>
          <w:sz w:val="24"/>
          <w:szCs w:val="24"/>
        </w:rPr>
        <w:t>J. Vis. Commun. Image Represent.</w:t>
      </w:r>
      <w:r w:rsidRPr="000325D2">
        <w:rPr>
          <w:noProof/>
          <w:sz w:val="24"/>
          <w:szCs w:val="24"/>
        </w:rPr>
        <w:t>, 2016.</w:t>
      </w:r>
    </w:p>
    <w:p w:rsidR="003A1ED8"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[23]</w:t>
      </w:r>
      <w:r w:rsidRPr="000325D2">
        <w:rPr>
          <w:noProof/>
          <w:sz w:val="24"/>
          <w:szCs w:val="24"/>
        </w:rPr>
        <w:tab/>
        <w:t xml:space="preserve">Z. Karapinar Senturk and D. Akgun, “A Performance Analysis for Seam Carving Algorithm,” </w:t>
      </w:r>
      <w:r w:rsidRPr="000325D2">
        <w:rPr>
          <w:i/>
          <w:iCs/>
          <w:noProof/>
          <w:sz w:val="24"/>
          <w:szCs w:val="24"/>
        </w:rPr>
        <w:t>Int. J. Adv. Stud. Comput. Sci. Eng.</w:t>
      </w:r>
      <w:r w:rsidRPr="000325D2">
        <w:rPr>
          <w:noProof/>
          <w:sz w:val="24"/>
          <w:szCs w:val="24"/>
        </w:rPr>
        <w:t>, vol. 3, no. 12, pp. 5–11,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lastRenderedPageBreak/>
        <w:t>[24]</w:t>
      </w:r>
      <w:r w:rsidRPr="000325D2">
        <w:rPr>
          <w:noProof/>
          <w:sz w:val="24"/>
          <w:szCs w:val="24"/>
        </w:rPr>
        <w:tab/>
        <w:t>H. Hsin, T. Sung, and C. Su, “A Fast Wavelet-Based Seam Carving Algorithm for Image Resizing,” vol. 2, no. 5, pp. 119–123,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[25]</w:t>
      </w:r>
      <w:r w:rsidRPr="000325D2">
        <w:rPr>
          <w:noProof/>
          <w:sz w:val="24"/>
          <w:szCs w:val="24"/>
        </w:rPr>
        <w:tab/>
        <w:t xml:space="preserve">I. Kim, J. Zhai, Y. Li, and W. Chen, “Optimizing seam carving on multi-GPU systems for real-time content-aware image resizing,” </w:t>
      </w:r>
      <w:r w:rsidRPr="000325D2">
        <w:rPr>
          <w:i/>
          <w:iCs/>
          <w:noProof/>
          <w:sz w:val="24"/>
          <w:szCs w:val="24"/>
        </w:rPr>
        <w:t>J. Supercomput.</w:t>
      </w:r>
      <w:r w:rsidRPr="000325D2">
        <w:rPr>
          <w:noProof/>
          <w:sz w:val="24"/>
          <w:szCs w:val="24"/>
        </w:rPr>
        <w:t>, vol. 71, no. 9, pp. 3500–3524,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[26]</w:t>
      </w:r>
      <w:r w:rsidRPr="000325D2">
        <w:rPr>
          <w:noProof/>
          <w:sz w:val="24"/>
          <w:szCs w:val="24"/>
        </w:rPr>
        <w:tab/>
        <w:t>A. Sarkar, L. Nataraj, and B. S. Manjunath, “Detection of Seam Carving and Localization of Seam Insertions in Digital Images.”</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[27]</w:t>
      </w:r>
      <w:r w:rsidRPr="000325D2">
        <w:rPr>
          <w:noProof/>
          <w:sz w:val="24"/>
          <w:szCs w:val="24"/>
        </w:rPr>
        <w:tab/>
        <w:t xml:space="preserve">C. Fillion and G. Sharma, “Detecting content adaptive scaling of images for forensic applications,” </w:t>
      </w:r>
      <w:r w:rsidRPr="000325D2">
        <w:rPr>
          <w:i/>
          <w:iCs/>
          <w:noProof/>
          <w:sz w:val="24"/>
          <w:szCs w:val="24"/>
        </w:rPr>
        <w:t>IS&amp;T/SPIE Electron.</w:t>
      </w:r>
      <w:r w:rsidRPr="000325D2">
        <w:rPr>
          <w:noProof/>
          <w:sz w:val="24"/>
          <w:szCs w:val="24"/>
        </w:rPr>
        <w:t>, 2010.</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[28]</w:t>
      </w:r>
      <w:r w:rsidRPr="000325D2">
        <w:rPr>
          <w:noProof/>
          <w:sz w:val="24"/>
          <w:szCs w:val="24"/>
        </w:rPr>
        <w:tab/>
        <w:t xml:space="preserve">W. Lu and M. Wu, “Seam carving estimation using forensic hash,” in </w:t>
      </w:r>
      <w:r w:rsidRPr="000325D2">
        <w:rPr>
          <w:i/>
          <w:iCs/>
          <w:noProof/>
          <w:sz w:val="24"/>
          <w:szCs w:val="24"/>
        </w:rPr>
        <w:t>Proceedings of the thirteenth ACM multimedia workshop on Multimedia and security - MM&amp;Sec ’11</w:t>
      </w:r>
      <w:r w:rsidRPr="000325D2">
        <w:rPr>
          <w:noProof/>
          <w:sz w:val="24"/>
          <w:szCs w:val="24"/>
        </w:rPr>
        <w:t>, 2011, p. 9.</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[29]</w:t>
      </w:r>
      <w:r w:rsidRPr="000325D2">
        <w:rPr>
          <w:noProof/>
          <w:sz w:val="24"/>
          <w:szCs w:val="24"/>
        </w:rPr>
        <w:tab/>
        <w:t xml:space="preserve">S. J. Ryu, H. Y. Lee, and H. K. Lee, “Detection of Content-Aware Image Resizing Using Seam Properties,” </w:t>
      </w:r>
      <w:r w:rsidRPr="000325D2">
        <w:rPr>
          <w:i/>
          <w:iCs/>
          <w:noProof/>
          <w:sz w:val="24"/>
          <w:szCs w:val="24"/>
        </w:rPr>
        <w:t>Appl. Mech. Mater.</w:t>
      </w:r>
      <w:r w:rsidRPr="000325D2">
        <w:rPr>
          <w:noProof/>
          <w:sz w:val="24"/>
          <w:szCs w:val="24"/>
        </w:rPr>
        <w:t>, vol. 284–287, pp. 3074–3078, Jan. 2013.</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[30]</w:t>
      </w:r>
      <w:r w:rsidRPr="000325D2">
        <w:rPr>
          <w:noProof/>
          <w:sz w:val="24"/>
          <w:szCs w:val="24"/>
        </w:rPr>
        <w:tab/>
        <w:t xml:space="preserve">M. S. Gerald Schaefer, “UCID - An Uncompressed Colour Image Database,” </w:t>
      </w:r>
      <w:r w:rsidRPr="000325D2">
        <w:rPr>
          <w:i/>
          <w:iCs/>
          <w:noProof/>
          <w:sz w:val="24"/>
          <w:szCs w:val="24"/>
        </w:rPr>
        <w:t>In Storage and Retrieval Methods and Applications for Multimedia 2004, volume 5307 of Proceedings of SPIE</w:t>
      </w:r>
      <w:r w:rsidRPr="000325D2">
        <w:rPr>
          <w:noProof/>
          <w:sz w:val="24"/>
          <w:szCs w:val="24"/>
        </w:rPr>
        <w:t>. .</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[31]</w:t>
      </w:r>
      <w:r w:rsidRPr="000325D2">
        <w:rPr>
          <w:noProof/>
          <w:sz w:val="24"/>
          <w:szCs w:val="24"/>
        </w:rPr>
        <w:tab/>
        <w:t xml:space="preserve">J.-D. Wei, Y.-J. Lin, Y.-J. Wu, and L.-W. Kang, “A patch analysis approach for seam-carved image detection,” in </w:t>
      </w:r>
      <w:r w:rsidRPr="000325D2">
        <w:rPr>
          <w:i/>
          <w:iCs/>
          <w:noProof/>
          <w:sz w:val="24"/>
          <w:szCs w:val="24"/>
        </w:rPr>
        <w:t>ACM SIGGRAPH 2013 Posters on - SIGGRAPH ’13</w:t>
      </w:r>
      <w:r w:rsidRPr="000325D2">
        <w:rPr>
          <w:noProof/>
          <w:sz w:val="24"/>
          <w:szCs w:val="24"/>
        </w:rPr>
        <w:t>, 2013, p. 1.</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[32]</w:t>
      </w:r>
      <w:r w:rsidRPr="000325D2">
        <w:rPr>
          <w:noProof/>
          <w:sz w:val="24"/>
          <w:szCs w:val="24"/>
        </w:rPr>
        <w:tab/>
        <w:t xml:space="preserve">S.-J. RYU, H.-Y. LEE, and H.-K. LEE, “Detecting Trace of Seam Carving for Forensic Analysis,” </w:t>
      </w:r>
      <w:r w:rsidRPr="000325D2">
        <w:rPr>
          <w:i/>
          <w:iCs/>
          <w:noProof/>
          <w:sz w:val="24"/>
          <w:szCs w:val="24"/>
        </w:rPr>
        <w:t>IEICE Trans. Inf. Syst.</w:t>
      </w:r>
      <w:r w:rsidRPr="000325D2">
        <w:rPr>
          <w:noProof/>
          <w:sz w:val="24"/>
          <w:szCs w:val="24"/>
        </w:rPr>
        <w:t>, vol. E97.D, no. 5, pp. 1304–1311,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[33]</w:t>
      </w:r>
      <w:r w:rsidRPr="000325D2">
        <w:rPr>
          <w:noProof/>
          <w:sz w:val="24"/>
          <w:szCs w:val="24"/>
        </w:rPr>
        <w:tab/>
        <w:t>J.-D. Wei, Y.-J. Lin, and Y.-J. Wu, “A patch analysis method to detect seam carved images,”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[34]</w:t>
      </w:r>
      <w:r w:rsidRPr="000325D2">
        <w:rPr>
          <w:noProof/>
          <w:sz w:val="24"/>
          <w:szCs w:val="24"/>
        </w:rPr>
        <w:tab/>
        <w:t>P.-Y. Jiang and H.-J. C. and J.-D. Wei, “Using Patch Analysis Methods to Detect Images Tampered with Seam Insertion.” The Society of Digital Information and Wireless Communication, pp. 187–190, 2015.</w:t>
      </w:r>
    </w:p>
    <w:p w:rsidR="003A1ED8"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[35]</w:t>
      </w:r>
      <w:r w:rsidRPr="000325D2">
        <w:rPr>
          <w:noProof/>
          <w:sz w:val="24"/>
          <w:szCs w:val="24"/>
        </w:rPr>
        <w:tab/>
        <w:t xml:space="preserve">W.-L. Chang, T. K. Shih, and H.-H. Hsu, “Detection of seam carving in JPEG images,” in </w:t>
      </w:r>
      <w:r w:rsidRPr="000325D2">
        <w:rPr>
          <w:i/>
          <w:iCs/>
          <w:noProof/>
          <w:sz w:val="24"/>
          <w:szCs w:val="24"/>
        </w:rPr>
        <w:t>2013 International Joint Conference on Awareness Science and Technology &amp; Ubi-Media Computing (iCAST 2013 &amp; UMEDIA 2013)</w:t>
      </w:r>
      <w:r w:rsidRPr="000325D2">
        <w:rPr>
          <w:noProof/>
          <w:sz w:val="24"/>
          <w:szCs w:val="24"/>
        </w:rPr>
        <w:t>, 2013, pp. 632–638.</w:t>
      </w:r>
    </w:p>
    <w:p w:rsidR="00B068F2" w:rsidRDefault="00B068F2"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lastRenderedPageBreak/>
        <w:t>[36]</w:t>
      </w:r>
      <w:r w:rsidRPr="000325D2">
        <w:rPr>
          <w:noProof/>
          <w:sz w:val="24"/>
          <w:szCs w:val="24"/>
        </w:rPr>
        <w:tab/>
        <w:t xml:space="preserve">W. Fei, Y. Gaobo, L. Leida, X. Ming, and Z. Dengyong, “Detection of seam carving-based video retargeting using forensics hash,” </w:t>
      </w:r>
      <w:r w:rsidRPr="000325D2">
        <w:rPr>
          <w:i/>
          <w:iCs/>
          <w:noProof/>
          <w:sz w:val="24"/>
          <w:szCs w:val="24"/>
        </w:rPr>
        <w:t>Secur. Commun. Networks</w:t>
      </w:r>
      <w:r w:rsidRPr="000325D2">
        <w:rPr>
          <w:noProof/>
          <w:sz w:val="24"/>
          <w:szCs w:val="24"/>
        </w:rPr>
        <w:t>, vol. 8, no. 12, pp. 2102–2113, Aug.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[37]</w:t>
      </w:r>
      <w:r w:rsidRPr="000325D2">
        <w:rPr>
          <w:noProof/>
          <w:sz w:val="24"/>
          <w:szCs w:val="24"/>
        </w:rPr>
        <w:tab/>
        <w:t xml:space="preserve">L. Juan and O. Gwun, “A Comparison of SIFT, PCA-SIFT and SURF,” </w:t>
      </w:r>
      <w:r w:rsidRPr="000325D2">
        <w:rPr>
          <w:i/>
          <w:iCs/>
          <w:noProof/>
          <w:sz w:val="24"/>
          <w:szCs w:val="24"/>
        </w:rPr>
        <w:t>Int. J. Image Process.</w:t>
      </w:r>
      <w:r w:rsidRPr="000325D2">
        <w:rPr>
          <w:noProof/>
          <w:sz w:val="24"/>
          <w:szCs w:val="24"/>
        </w:rPr>
        <w:t>, vol. 3, no. 4, pp. 143–152, 2009.</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[38]</w:t>
      </w:r>
      <w:r w:rsidRPr="000325D2">
        <w:rPr>
          <w:noProof/>
          <w:sz w:val="24"/>
          <w:szCs w:val="24"/>
        </w:rPr>
        <w:tab/>
        <w:t xml:space="preserve">K. Wattanachote, T. K. Shih, W. L. Chang, and H. H. Chang, “Tamper Detection of JPEG Image Due to Seam Modifications,” </w:t>
      </w:r>
      <w:r w:rsidRPr="000325D2">
        <w:rPr>
          <w:i/>
          <w:iCs/>
          <w:noProof/>
          <w:sz w:val="24"/>
          <w:szCs w:val="24"/>
        </w:rPr>
        <w:t>IEEE Trans. Inf. Forensics Secur.</w:t>
      </w:r>
      <w:r w:rsidRPr="000325D2">
        <w:rPr>
          <w:noProof/>
          <w:sz w:val="24"/>
          <w:szCs w:val="24"/>
        </w:rPr>
        <w:t>, vol. 10, no. 12, pp. 2477–2491,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[39]</w:t>
      </w:r>
      <w:r w:rsidRPr="000325D2">
        <w:rPr>
          <w:noProof/>
          <w:sz w:val="24"/>
          <w:szCs w:val="24"/>
        </w:rPr>
        <w:tab/>
        <w:t xml:space="preserve">T. Yin, G. Yang, L. Li, D. Zhang, and X. Sun, “Detecting seam carving based image resizing using local binary patterns,” </w:t>
      </w:r>
      <w:r w:rsidRPr="000325D2">
        <w:rPr>
          <w:i/>
          <w:iCs/>
          <w:noProof/>
          <w:sz w:val="24"/>
          <w:szCs w:val="24"/>
        </w:rPr>
        <w:t>Comput. Secur.</w:t>
      </w:r>
      <w:r w:rsidRPr="000325D2">
        <w:rPr>
          <w:noProof/>
          <w:sz w:val="24"/>
          <w:szCs w:val="24"/>
        </w:rPr>
        <w:t>, vol. 55, pp. 130–141,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[40]</w:t>
      </w:r>
      <w:r w:rsidRPr="000325D2">
        <w:rPr>
          <w:noProof/>
          <w:sz w:val="24"/>
          <w:szCs w:val="24"/>
        </w:rPr>
        <w:tab/>
        <w:t xml:space="preserve">Z. Karapinar Senturk and D. Akgun, “Yerel İkili Örüntüler Tabanlı Seam Carving Tespit Yaklaşımının Yatay Ve İki Yönlü Seam Carving Açısından İncelenmesi,” in </w:t>
      </w:r>
      <w:r w:rsidRPr="000325D2">
        <w:rPr>
          <w:i/>
          <w:iCs/>
          <w:noProof/>
          <w:sz w:val="24"/>
          <w:szCs w:val="24"/>
        </w:rPr>
        <w:t>1st International Conference on Engineering Technology and Applied Sciences</w:t>
      </w:r>
      <w:r w:rsidRPr="000325D2">
        <w:rPr>
          <w:noProof/>
          <w:sz w:val="24"/>
          <w:szCs w:val="24"/>
        </w:rPr>
        <w:t>,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[41]</w:t>
      </w:r>
      <w:r w:rsidRPr="000325D2">
        <w:rPr>
          <w:noProof/>
          <w:sz w:val="24"/>
          <w:szCs w:val="24"/>
        </w:rPr>
        <w:tab/>
        <w:t xml:space="preserve">Z. Karapinar Senturk and D. Akgun, “Seam Carving Tespitinde Görüntü Boyutunun Karşılaştırmalı Analizi,” in </w:t>
      </w:r>
      <w:r w:rsidRPr="000325D2">
        <w:rPr>
          <w:i/>
          <w:iCs/>
          <w:noProof/>
          <w:sz w:val="24"/>
          <w:szCs w:val="24"/>
        </w:rPr>
        <w:t>ASYU 2016 (Akıllı Sistemlerde Yenilikler ve Uygulamaları Sempozyumu)</w:t>
      </w:r>
      <w:r w:rsidRPr="000325D2">
        <w:rPr>
          <w:noProof/>
          <w:sz w:val="24"/>
          <w:szCs w:val="24"/>
        </w:rPr>
        <w:t>,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[42]</w:t>
      </w:r>
      <w:r w:rsidRPr="000325D2">
        <w:rPr>
          <w:noProof/>
          <w:sz w:val="24"/>
          <w:szCs w:val="24"/>
        </w:rPr>
        <w:tab/>
        <w:t xml:space="preserve">L. Itti, C. Koch, and E. Niebur, “A model of saliency-based visual attention for rapid scene analysis,” </w:t>
      </w:r>
      <w:r w:rsidRPr="000325D2">
        <w:rPr>
          <w:i/>
          <w:iCs/>
          <w:noProof/>
          <w:sz w:val="24"/>
          <w:szCs w:val="24"/>
        </w:rPr>
        <w:t>IEEE Trans. Pattern Anal. Mach. Intell.</w:t>
      </w:r>
      <w:r w:rsidRPr="000325D2">
        <w:rPr>
          <w:noProof/>
          <w:sz w:val="24"/>
          <w:szCs w:val="24"/>
        </w:rPr>
        <w:t>, vol. 20, no. 11, pp. 1254–1259, 1998.</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[43]</w:t>
      </w:r>
      <w:r w:rsidRPr="000325D2">
        <w:rPr>
          <w:noProof/>
          <w:sz w:val="24"/>
          <w:szCs w:val="24"/>
        </w:rPr>
        <w:tab/>
        <w:t xml:space="preserve">M. S. Chris Harris, “A combined corner and edge detector,” </w:t>
      </w:r>
      <w:r w:rsidRPr="000325D2">
        <w:rPr>
          <w:i/>
          <w:iCs/>
          <w:noProof/>
          <w:sz w:val="24"/>
          <w:szCs w:val="24"/>
        </w:rPr>
        <w:t>In Proc. of Fourth Alvey Vision Conference</w:t>
      </w:r>
      <w:r w:rsidR="003A1ED8">
        <w:rPr>
          <w:noProof/>
          <w:sz w:val="24"/>
          <w:szCs w:val="24"/>
        </w:rPr>
        <w:t>.</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[44]</w:t>
      </w:r>
      <w:r w:rsidRPr="000325D2">
        <w:rPr>
          <w:noProof/>
          <w:sz w:val="24"/>
          <w:szCs w:val="24"/>
        </w:rPr>
        <w:tab/>
        <w:t xml:space="preserve">D. DeCarlo, A. Santella, D. DeCarlo, and A. Santella, “Stylization and abstraction of photographs,” in </w:t>
      </w:r>
      <w:r w:rsidRPr="000325D2">
        <w:rPr>
          <w:i/>
          <w:iCs/>
          <w:noProof/>
          <w:sz w:val="24"/>
          <w:szCs w:val="24"/>
        </w:rPr>
        <w:t>Proceedings of the 29th annual conference on Computer graphics and interactive techniques  - SIGGRAPH ’02</w:t>
      </w:r>
      <w:r w:rsidRPr="000325D2">
        <w:rPr>
          <w:noProof/>
          <w:sz w:val="24"/>
          <w:szCs w:val="24"/>
        </w:rPr>
        <w:t>, 2002, vol. 21, no. 3, p. 769.</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[45]</w:t>
      </w:r>
      <w:r w:rsidRPr="000325D2">
        <w:rPr>
          <w:noProof/>
          <w:sz w:val="24"/>
          <w:szCs w:val="24"/>
        </w:rPr>
        <w:tab/>
        <w:t xml:space="preserve">Y. Chen, Y. Pan, M. Song, and M. Wang, “Improved seam carving combining with 3D saliency for image retargeting,” </w:t>
      </w:r>
      <w:r w:rsidRPr="000325D2">
        <w:rPr>
          <w:i/>
          <w:iCs/>
          <w:noProof/>
          <w:sz w:val="24"/>
          <w:szCs w:val="24"/>
        </w:rPr>
        <w:t>Neurocomputing</w:t>
      </w:r>
      <w:r w:rsidRPr="000325D2">
        <w:rPr>
          <w:noProof/>
          <w:sz w:val="24"/>
          <w:szCs w:val="24"/>
        </w:rPr>
        <w:t>, vol. 151, pp. 645–653,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[46]</w:t>
      </w:r>
      <w:r w:rsidRPr="000325D2">
        <w:rPr>
          <w:noProof/>
          <w:sz w:val="24"/>
          <w:szCs w:val="24"/>
        </w:rPr>
        <w:tab/>
        <w:t xml:space="preserve">Q. Wang, Y. Yuan, and L. Wang, “High quality image resizing,” </w:t>
      </w:r>
      <w:r w:rsidRPr="000325D2">
        <w:rPr>
          <w:i/>
          <w:iCs/>
          <w:noProof/>
          <w:sz w:val="24"/>
          <w:szCs w:val="24"/>
        </w:rPr>
        <w:t>Neurocomputing</w:t>
      </w:r>
      <w:r w:rsidRPr="000325D2">
        <w:rPr>
          <w:noProof/>
          <w:sz w:val="24"/>
          <w:szCs w:val="24"/>
        </w:rPr>
        <w:t>, vol. 131, pp. 348–356, 2014.</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[47]</w:t>
      </w:r>
      <w:r w:rsidRPr="000325D2">
        <w:rPr>
          <w:noProof/>
          <w:sz w:val="24"/>
          <w:szCs w:val="24"/>
        </w:rPr>
        <w:tab/>
        <w:t xml:space="preserve">E. Dekkers and L. Kobbelt, “Geometry seam carving,” </w:t>
      </w:r>
      <w:r w:rsidRPr="000325D2">
        <w:rPr>
          <w:i/>
          <w:iCs/>
          <w:noProof/>
          <w:sz w:val="24"/>
          <w:szCs w:val="24"/>
        </w:rPr>
        <w:t>Comput. Des.</w:t>
      </w:r>
      <w:r w:rsidRPr="000325D2">
        <w:rPr>
          <w:noProof/>
          <w:sz w:val="24"/>
          <w:szCs w:val="24"/>
        </w:rPr>
        <w:t>, vol. 46, pp. 120–128, 2014.</w:t>
      </w:r>
    </w:p>
    <w:p w:rsidR="000325D2" w:rsidRDefault="000325D2" w:rsidP="003A1ED8">
      <w:pPr>
        <w:spacing w:line="259" w:lineRule="auto"/>
        <w:ind w:left="720" w:hanging="720"/>
        <w:jc w:val="both"/>
        <w:rPr>
          <w:noProof/>
          <w:sz w:val="24"/>
          <w:szCs w:val="24"/>
        </w:rPr>
      </w:pPr>
      <w:r w:rsidRPr="000325D2">
        <w:rPr>
          <w:noProof/>
          <w:sz w:val="24"/>
          <w:szCs w:val="24"/>
        </w:rPr>
        <w:lastRenderedPageBreak/>
        <w:t>[48]</w:t>
      </w:r>
      <w:r w:rsidRPr="000325D2">
        <w:rPr>
          <w:noProof/>
          <w:sz w:val="24"/>
          <w:szCs w:val="24"/>
        </w:rPr>
        <w:tab/>
        <w:t xml:space="preserve">Y. Chen, Y. Pan, M. Song, and M. Wang, “Image retargeting with a 3D saliency model,” </w:t>
      </w:r>
      <w:r w:rsidRPr="000325D2">
        <w:rPr>
          <w:i/>
          <w:iCs/>
          <w:noProof/>
          <w:sz w:val="24"/>
          <w:szCs w:val="24"/>
        </w:rPr>
        <w:t>Signal Processing</w:t>
      </w:r>
      <w:r w:rsidRPr="000325D2">
        <w:rPr>
          <w:noProof/>
          <w:sz w:val="24"/>
          <w:szCs w:val="24"/>
        </w:rPr>
        <w:t>, vol. 112, pp. 53–63,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[49]</w:t>
      </w:r>
      <w:r w:rsidRPr="000325D2">
        <w:rPr>
          <w:noProof/>
          <w:sz w:val="24"/>
          <w:szCs w:val="24"/>
        </w:rPr>
        <w:tab/>
        <w:t xml:space="preserve">M. PietikÃ¤inen, “Local Binary Patterns,” </w:t>
      </w:r>
      <w:r w:rsidRPr="000325D2">
        <w:rPr>
          <w:i/>
          <w:iCs/>
          <w:noProof/>
          <w:sz w:val="24"/>
          <w:szCs w:val="24"/>
        </w:rPr>
        <w:t>Scholarpedia</w:t>
      </w:r>
      <w:r w:rsidRPr="000325D2">
        <w:rPr>
          <w:noProof/>
          <w:sz w:val="24"/>
          <w:szCs w:val="24"/>
        </w:rPr>
        <w:t>, vol. 5, no. 3, p. 9775, 2010.</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[50]</w:t>
      </w:r>
      <w:r w:rsidRPr="000325D2">
        <w:rPr>
          <w:noProof/>
          <w:sz w:val="24"/>
          <w:szCs w:val="24"/>
        </w:rPr>
        <w:tab/>
        <w:t xml:space="preserve">S. Abbasi and F. Tajeripour, “Detection of brain tumor in 3D MRI images using local binary patterns and histogram orientation gradient,” </w:t>
      </w:r>
      <w:r w:rsidRPr="000325D2">
        <w:rPr>
          <w:i/>
          <w:iCs/>
          <w:noProof/>
          <w:sz w:val="24"/>
          <w:szCs w:val="24"/>
        </w:rPr>
        <w:t>Neurocomputing</w:t>
      </w:r>
      <w:r w:rsidRPr="000325D2">
        <w:rPr>
          <w:noProof/>
          <w:sz w:val="24"/>
          <w:szCs w:val="24"/>
        </w:rPr>
        <w:t>, no. October 2015, pp. 0–1,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[51]</w:t>
      </w:r>
      <w:r w:rsidRPr="000325D2">
        <w:rPr>
          <w:noProof/>
          <w:sz w:val="24"/>
          <w:szCs w:val="24"/>
        </w:rPr>
        <w:tab/>
        <w:t xml:space="preserve">S. V. da Rocha, G. Braz Junior, A. C. Silva, A. C. de Paiva, and M. Gattass, “Texture analysis of masses malignant in mammograms images using a combined approach of diversity index and local binary patterns distribution,” </w:t>
      </w:r>
      <w:r w:rsidRPr="000325D2">
        <w:rPr>
          <w:i/>
          <w:iCs/>
          <w:noProof/>
          <w:sz w:val="24"/>
          <w:szCs w:val="24"/>
        </w:rPr>
        <w:t>Expert Syst. Appl.</w:t>
      </w:r>
      <w:r w:rsidRPr="000325D2">
        <w:rPr>
          <w:noProof/>
          <w:sz w:val="24"/>
          <w:szCs w:val="24"/>
        </w:rPr>
        <w:t>, vol. 66, pp. 7–19,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[52]</w:t>
      </w:r>
      <w:r w:rsidRPr="000325D2">
        <w:rPr>
          <w:noProof/>
          <w:sz w:val="24"/>
          <w:szCs w:val="24"/>
        </w:rPr>
        <w:tab/>
        <w:t xml:space="preserve">B. Patel, R. P. Maheshwari, and R. Balasubramanian, “Multi-quantized local binary patterns for facial gender classification,” </w:t>
      </w:r>
      <w:r w:rsidRPr="000325D2">
        <w:rPr>
          <w:i/>
          <w:iCs/>
          <w:noProof/>
          <w:sz w:val="24"/>
          <w:szCs w:val="24"/>
        </w:rPr>
        <w:t>Comput. Electr. Eng.</w:t>
      </w:r>
      <w:r w:rsidRPr="000325D2">
        <w:rPr>
          <w:noProof/>
          <w:sz w:val="24"/>
          <w:szCs w:val="24"/>
        </w:rPr>
        <w:t>, vol. 54, pp. 271–284,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[53]</w:t>
      </w:r>
      <w:r w:rsidRPr="000325D2">
        <w:rPr>
          <w:noProof/>
          <w:sz w:val="24"/>
          <w:szCs w:val="24"/>
        </w:rPr>
        <w:tab/>
        <w:t xml:space="preserve">A. Hadid, J. Ylioinas, M. Bengherabi, M. Ghahramani, and A. Taleb-Ahmed, “Gender and texture classification: A comparative analysis using 13 variants of local binary patterns,” </w:t>
      </w:r>
      <w:r w:rsidRPr="000325D2">
        <w:rPr>
          <w:i/>
          <w:iCs/>
          <w:noProof/>
          <w:sz w:val="24"/>
          <w:szCs w:val="24"/>
        </w:rPr>
        <w:t>Pattern Recognit. Lett.</w:t>
      </w:r>
      <w:r w:rsidRPr="000325D2">
        <w:rPr>
          <w:noProof/>
          <w:sz w:val="24"/>
          <w:szCs w:val="24"/>
        </w:rPr>
        <w:t>, vol. 68, pp. 231–238,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[54]</w:t>
      </w:r>
      <w:r w:rsidRPr="000325D2">
        <w:rPr>
          <w:noProof/>
          <w:sz w:val="24"/>
          <w:szCs w:val="24"/>
        </w:rPr>
        <w:tab/>
        <w:t xml:space="preserve">L. Liu, P. Fieguth, G. Zhao, M. Pietikäinen, and D. Hu, “Extended local binary patterns for face recognition,” </w:t>
      </w:r>
      <w:r w:rsidRPr="000325D2">
        <w:rPr>
          <w:i/>
          <w:iCs/>
          <w:noProof/>
          <w:sz w:val="24"/>
          <w:szCs w:val="24"/>
        </w:rPr>
        <w:t>Inf. Sci. (Ny).</w:t>
      </w:r>
      <w:r w:rsidRPr="000325D2">
        <w:rPr>
          <w:noProof/>
          <w:sz w:val="24"/>
          <w:szCs w:val="24"/>
        </w:rPr>
        <w:t>, vol. 358–359, pp. 56–72,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[55]</w:t>
      </w:r>
      <w:r w:rsidRPr="000325D2">
        <w:rPr>
          <w:noProof/>
          <w:sz w:val="24"/>
          <w:szCs w:val="24"/>
        </w:rPr>
        <w:tab/>
        <w:t xml:space="preserve">F. Bianconi, E. González, and A. Fernández, “Dominant local binary patterns for texture classification: Labelled or unlabelled?,” </w:t>
      </w:r>
      <w:r w:rsidRPr="000325D2">
        <w:rPr>
          <w:i/>
          <w:iCs/>
          <w:noProof/>
          <w:sz w:val="24"/>
          <w:szCs w:val="24"/>
        </w:rPr>
        <w:t>Pattern Recognit. Lett.</w:t>
      </w:r>
      <w:r w:rsidRPr="000325D2">
        <w:rPr>
          <w:noProof/>
          <w:sz w:val="24"/>
          <w:szCs w:val="24"/>
        </w:rPr>
        <w:t>, vol. 65, pp. 8–14,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[56]</w:t>
      </w:r>
      <w:r w:rsidRPr="000325D2">
        <w:rPr>
          <w:noProof/>
          <w:sz w:val="24"/>
          <w:szCs w:val="24"/>
        </w:rPr>
        <w:tab/>
        <w:t xml:space="preserve">R. Mehta and K. Egiazarian, “Dominant Rotated Local Binary Patterns (DRLBP) for texture classification,” </w:t>
      </w:r>
      <w:r w:rsidRPr="000325D2">
        <w:rPr>
          <w:i/>
          <w:iCs/>
          <w:noProof/>
          <w:sz w:val="24"/>
          <w:szCs w:val="24"/>
        </w:rPr>
        <w:t>Pattern Recognit. Lett.</w:t>
      </w:r>
      <w:r w:rsidRPr="000325D2">
        <w:rPr>
          <w:noProof/>
          <w:sz w:val="24"/>
          <w:szCs w:val="24"/>
        </w:rPr>
        <w:t>, vol. 71, pp. 16–22, 2016.</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[57]</w:t>
      </w:r>
      <w:r w:rsidRPr="000325D2">
        <w:rPr>
          <w:noProof/>
          <w:sz w:val="24"/>
          <w:szCs w:val="24"/>
        </w:rPr>
        <w:tab/>
        <w:t xml:space="preserve">Y. Zhang and C. Hua, “Driver fatigue recognition based on facial expression analysis using local binary patterns,” </w:t>
      </w:r>
      <w:r w:rsidRPr="000325D2">
        <w:rPr>
          <w:i/>
          <w:iCs/>
          <w:noProof/>
          <w:sz w:val="24"/>
          <w:szCs w:val="24"/>
        </w:rPr>
        <w:t>Opt. - Int. J. Light Electron Opt.</w:t>
      </w:r>
      <w:r w:rsidRPr="000325D2">
        <w:rPr>
          <w:noProof/>
          <w:sz w:val="24"/>
          <w:szCs w:val="24"/>
        </w:rPr>
        <w:t>, vol. 126, no. 23, pp. 4501–4505,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[58]</w:t>
      </w:r>
      <w:r w:rsidRPr="000325D2">
        <w:rPr>
          <w:noProof/>
          <w:sz w:val="24"/>
          <w:szCs w:val="24"/>
        </w:rPr>
        <w:tab/>
        <w:t xml:space="preserve">I. Choi and D. Kim, “A variety of local structure patterns and their hybridization for accurate eye detection,” </w:t>
      </w:r>
      <w:r w:rsidRPr="000325D2">
        <w:rPr>
          <w:i/>
          <w:iCs/>
          <w:noProof/>
          <w:sz w:val="24"/>
          <w:szCs w:val="24"/>
        </w:rPr>
        <w:t>Pattern Recognit.</w:t>
      </w:r>
      <w:r w:rsidRPr="000325D2">
        <w:rPr>
          <w:noProof/>
          <w:sz w:val="24"/>
          <w:szCs w:val="24"/>
        </w:rPr>
        <w:t>, vol. 61, pp. 417–432, 2017.</w:t>
      </w:r>
    </w:p>
    <w:p w:rsidR="00B068F2" w:rsidRDefault="00B068F2">
      <w:pPr>
        <w:widowControl/>
        <w:autoSpaceDE/>
        <w:autoSpaceDN/>
        <w:adjustRightInd/>
        <w:rPr>
          <w:noProof/>
          <w:sz w:val="24"/>
          <w:szCs w:val="24"/>
        </w:rPr>
      </w:pPr>
      <w:r>
        <w:rPr>
          <w:noProof/>
          <w:sz w:val="24"/>
          <w:szCs w:val="24"/>
        </w:rPr>
        <w:br w:type="page"/>
      </w:r>
    </w:p>
    <w:p w:rsidR="000325D2" w:rsidRDefault="000325D2" w:rsidP="003A1ED8">
      <w:pPr>
        <w:spacing w:line="259" w:lineRule="auto"/>
        <w:ind w:left="720" w:hanging="720"/>
        <w:jc w:val="both"/>
        <w:rPr>
          <w:noProof/>
          <w:sz w:val="24"/>
          <w:szCs w:val="24"/>
        </w:rPr>
      </w:pPr>
      <w:r w:rsidRPr="000325D2">
        <w:rPr>
          <w:noProof/>
          <w:sz w:val="24"/>
          <w:szCs w:val="24"/>
        </w:rPr>
        <w:lastRenderedPageBreak/>
        <w:t>[59]</w:t>
      </w:r>
      <w:r w:rsidRPr="000325D2">
        <w:rPr>
          <w:noProof/>
          <w:sz w:val="24"/>
          <w:szCs w:val="24"/>
        </w:rPr>
        <w:tab/>
        <w:t xml:space="preserve">Y. Kaya, L. Kayci, and M. Uyar, “Automatic identification of butterfly species based on local binary patterns and artificial neural network,” </w:t>
      </w:r>
      <w:r w:rsidRPr="000325D2">
        <w:rPr>
          <w:i/>
          <w:iCs/>
          <w:noProof/>
          <w:sz w:val="24"/>
          <w:szCs w:val="24"/>
        </w:rPr>
        <w:t>Appl. Soft Comput.</w:t>
      </w:r>
      <w:r w:rsidRPr="000325D2">
        <w:rPr>
          <w:noProof/>
          <w:sz w:val="24"/>
          <w:szCs w:val="24"/>
        </w:rPr>
        <w:t>, vol. 28, no. 2015, pp. 132–137, 2015.</w:t>
      </w:r>
    </w:p>
    <w:p w:rsidR="003A1ED8" w:rsidRPr="000325D2" w:rsidRDefault="003A1ED8" w:rsidP="003A1ED8">
      <w:pPr>
        <w:spacing w:line="259" w:lineRule="auto"/>
        <w:ind w:left="720" w:hanging="720"/>
        <w:jc w:val="both"/>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[60]</w:t>
      </w:r>
      <w:r w:rsidRPr="000325D2">
        <w:rPr>
          <w:noProof/>
          <w:sz w:val="24"/>
          <w:szCs w:val="24"/>
        </w:rPr>
        <w:tab/>
        <w:t xml:space="preserve">Z. Wen, Z. Li, Y. Peng, and S. Ying, “Virus image classification using multi-scale completed local binary pattern features extracted from filtered images by multi-scale principal component analysis,” </w:t>
      </w:r>
      <w:r w:rsidRPr="000325D2">
        <w:rPr>
          <w:i/>
          <w:iCs/>
          <w:noProof/>
          <w:sz w:val="24"/>
          <w:szCs w:val="24"/>
        </w:rPr>
        <w:t>Pattern Recognit. Lett.</w:t>
      </w:r>
      <w:r w:rsidRPr="000325D2">
        <w:rPr>
          <w:noProof/>
          <w:sz w:val="24"/>
          <w:szCs w:val="24"/>
        </w:rPr>
        <w:t>, vol. 79, pp. 25–30, 2016.</w:t>
      </w:r>
    </w:p>
    <w:p w:rsidR="003A1ED8" w:rsidRPr="000325D2" w:rsidRDefault="003A1ED8" w:rsidP="000325D2">
      <w:pPr>
        <w:ind w:left="640" w:hanging="640"/>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[61]</w:t>
      </w:r>
      <w:r w:rsidRPr="000325D2">
        <w:rPr>
          <w:noProof/>
          <w:sz w:val="24"/>
          <w:szCs w:val="24"/>
        </w:rPr>
        <w:tab/>
        <w:t xml:space="preserve">V. V Nabiyev and G. Asuman, “LBP Yardımıyla Görüntüdeki Kişinin Yaşının Bulunması,” </w:t>
      </w:r>
      <w:r w:rsidRPr="000325D2">
        <w:rPr>
          <w:i/>
          <w:iCs/>
          <w:noProof/>
          <w:sz w:val="24"/>
          <w:szCs w:val="24"/>
        </w:rPr>
        <w:t>Çankaya Univ. J. Sci. Eng.</w:t>
      </w:r>
      <w:r w:rsidRPr="000325D2">
        <w:rPr>
          <w:noProof/>
          <w:sz w:val="24"/>
          <w:szCs w:val="24"/>
        </w:rPr>
        <w:t>, vol. 8, no. 1, pp. 27–41, 2011.</w:t>
      </w:r>
    </w:p>
    <w:p w:rsidR="003A1ED8" w:rsidRPr="000325D2" w:rsidRDefault="003A1ED8" w:rsidP="000325D2">
      <w:pPr>
        <w:ind w:left="640" w:hanging="640"/>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[62]</w:t>
      </w:r>
      <w:r w:rsidRPr="000325D2">
        <w:rPr>
          <w:noProof/>
          <w:sz w:val="24"/>
          <w:szCs w:val="24"/>
        </w:rPr>
        <w:tab/>
        <w:t xml:space="preserve">V. Nabiyev and F. Koçak, “YEREL İKİLİ ÖRNEKLERLE YÜZ GÜZELLİĞİ KARARI,” in </w:t>
      </w:r>
      <w:r w:rsidRPr="000325D2">
        <w:rPr>
          <w:i/>
          <w:iCs/>
          <w:noProof/>
          <w:sz w:val="24"/>
          <w:szCs w:val="24"/>
        </w:rPr>
        <w:t>Fırat Elektrik-Elektronik Bilgisayar Sempozyumu</w:t>
      </w:r>
      <w:r w:rsidRPr="000325D2">
        <w:rPr>
          <w:noProof/>
          <w:sz w:val="24"/>
          <w:szCs w:val="24"/>
        </w:rPr>
        <w:t>, 2011, pp. 94–98.</w:t>
      </w:r>
    </w:p>
    <w:p w:rsidR="003A1ED8" w:rsidRPr="000325D2" w:rsidRDefault="003A1ED8" w:rsidP="000325D2">
      <w:pPr>
        <w:ind w:left="640" w:hanging="640"/>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[63]</w:t>
      </w:r>
      <w:r w:rsidRPr="000325D2">
        <w:rPr>
          <w:noProof/>
          <w:sz w:val="24"/>
          <w:szCs w:val="24"/>
        </w:rPr>
        <w:tab/>
        <w:t>V. Kecman, “Support Vector Machines – An Introduction,” 2005, pp. 1–47.</w:t>
      </w:r>
    </w:p>
    <w:p w:rsidR="003A1ED8" w:rsidRPr="000325D2" w:rsidRDefault="003A1ED8" w:rsidP="000325D2">
      <w:pPr>
        <w:ind w:left="640" w:hanging="640"/>
        <w:rPr>
          <w:noProof/>
          <w:sz w:val="24"/>
          <w:szCs w:val="24"/>
        </w:rPr>
      </w:pPr>
    </w:p>
    <w:p w:rsidR="00B43609" w:rsidRDefault="000325D2" w:rsidP="003A1ED8">
      <w:pPr>
        <w:spacing w:line="259" w:lineRule="auto"/>
        <w:ind w:left="720" w:hanging="720"/>
        <w:jc w:val="both"/>
        <w:rPr>
          <w:noProof/>
          <w:sz w:val="24"/>
          <w:szCs w:val="24"/>
        </w:rPr>
      </w:pPr>
      <w:r w:rsidRPr="000325D2">
        <w:rPr>
          <w:noProof/>
          <w:sz w:val="24"/>
          <w:szCs w:val="24"/>
        </w:rPr>
        <w:t>[64]</w:t>
      </w:r>
      <w:r w:rsidRPr="000325D2">
        <w:rPr>
          <w:noProof/>
          <w:sz w:val="24"/>
          <w:szCs w:val="24"/>
        </w:rPr>
        <w:tab/>
        <w:t>R. Berwick, “Berwick2003 - An Idiot’s guide to Support vector machines (SVMs) R. Berwick,” 2003. [Online]. Available:</w:t>
      </w:r>
    </w:p>
    <w:p w:rsidR="000325D2" w:rsidRDefault="00B43609" w:rsidP="003A1ED8">
      <w:pPr>
        <w:spacing w:line="259" w:lineRule="auto"/>
        <w:ind w:left="720" w:hanging="720"/>
        <w:jc w:val="both"/>
        <w:rPr>
          <w:noProof/>
          <w:sz w:val="24"/>
          <w:szCs w:val="24"/>
        </w:rPr>
      </w:pPr>
      <w:r>
        <w:rPr>
          <w:noProof/>
          <w:sz w:val="24"/>
          <w:szCs w:val="24"/>
        </w:rPr>
        <w:t xml:space="preserve">           </w:t>
      </w:r>
      <w:r w:rsidR="000325D2" w:rsidRPr="000325D2">
        <w:rPr>
          <w:noProof/>
          <w:sz w:val="24"/>
          <w:szCs w:val="24"/>
        </w:rPr>
        <w:t xml:space="preserve"> https://www.coursehero.com/file/10996787/Berwick</w:t>
      </w:r>
      <w:r w:rsidR="00F2083C">
        <w:rPr>
          <w:noProof/>
          <w:sz w:val="24"/>
          <w:szCs w:val="24"/>
        </w:rPr>
        <w:t>2003/. [Erişim Tarihi: 12.11.</w:t>
      </w:r>
      <w:r w:rsidR="000325D2" w:rsidRPr="000325D2">
        <w:rPr>
          <w:noProof/>
          <w:sz w:val="24"/>
          <w:szCs w:val="24"/>
        </w:rPr>
        <w:t>2016].</w:t>
      </w:r>
    </w:p>
    <w:p w:rsidR="003A1ED8" w:rsidRPr="000325D2" w:rsidRDefault="003A1ED8" w:rsidP="000325D2">
      <w:pPr>
        <w:ind w:left="640" w:hanging="640"/>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[65]</w:t>
      </w:r>
      <w:r w:rsidRPr="000325D2">
        <w:rPr>
          <w:noProof/>
          <w:sz w:val="24"/>
          <w:szCs w:val="24"/>
        </w:rPr>
        <w:tab/>
        <w:t xml:space="preserve">C. Cortes and V. Vapnik, “Support-Vector Networks,” </w:t>
      </w:r>
      <w:r w:rsidRPr="000325D2">
        <w:rPr>
          <w:i/>
          <w:iCs/>
          <w:noProof/>
          <w:sz w:val="24"/>
          <w:szCs w:val="24"/>
        </w:rPr>
        <w:t>Mach. Learn.</w:t>
      </w:r>
      <w:r w:rsidRPr="000325D2">
        <w:rPr>
          <w:noProof/>
          <w:sz w:val="24"/>
          <w:szCs w:val="24"/>
        </w:rPr>
        <w:t>, vol. 20, no. 3, pp. 273–297, 1995.</w:t>
      </w:r>
    </w:p>
    <w:p w:rsidR="003A1ED8" w:rsidRPr="000325D2" w:rsidRDefault="003A1ED8" w:rsidP="000325D2">
      <w:pPr>
        <w:ind w:left="640" w:hanging="640"/>
        <w:rPr>
          <w:noProof/>
          <w:sz w:val="24"/>
          <w:szCs w:val="24"/>
        </w:rPr>
      </w:pPr>
    </w:p>
    <w:p w:rsidR="000325D2" w:rsidRDefault="000325D2" w:rsidP="003A1ED8">
      <w:pPr>
        <w:spacing w:line="259" w:lineRule="auto"/>
        <w:ind w:left="720" w:hanging="720"/>
        <w:jc w:val="both"/>
        <w:rPr>
          <w:noProof/>
          <w:sz w:val="24"/>
          <w:szCs w:val="24"/>
        </w:rPr>
      </w:pPr>
      <w:r w:rsidRPr="000325D2">
        <w:rPr>
          <w:noProof/>
          <w:sz w:val="24"/>
          <w:szCs w:val="24"/>
        </w:rPr>
        <w:t>[66]</w:t>
      </w:r>
      <w:r w:rsidRPr="000325D2">
        <w:rPr>
          <w:noProof/>
          <w:sz w:val="24"/>
          <w:szCs w:val="24"/>
        </w:rPr>
        <w:tab/>
        <w:t>T. Fletcher, “Support Vector Machines Explained,” 2008.</w:t>
      </w:r>
    </w:p>
    <w:p w:rsidR="003A1ED8" w:rsidRPr="000325D2" w:rsidRDefault="003A1ED8" w:rsidP="000325D2">
      <w:pPr>
        <w:ind w:left="640" w:hanging="640"/>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[67]</w:t>
      </w:r>
      <w:r w:rsidRPr="000325D2">
        <w:rPr>
          <w:noProof/>
          <w:sz w:val="24"/>
          <w:szCs w:val="24"/>
        </w:rPr>
        <w:tab/>
        <w:t>J. P. Harvey, “GPU acceleration of object classification algorithms using NVIDIA CUDA,” 2009.</w:t>
      </w:r>
    </w:p>
    <w:p w:rsidR="000E20B2" w:rsidRPr="000325D2" w:rsidRDefault="000E20B2" w:rsidP="000325D2">
      <w:pPr>
        <w:ind w:left="640" w:hanging="640"/>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[68]</w:t>
      </w:r>
      <w:r w:rsidRPr="000325D2">
        <w:rPr>
          <w:noProof/>
          <w:sz w:val="24"/>
          <w:szCs w:val="24"/>
        </w:rPr>
        <w:tab/>
        <w:t xml:space="preserve">J. Owens, U. Davis, and D. Luebke, “Parallel Programming and Computing Platform|CUDA|NVIDIA.” [Online]. </w:t>
      </w:r>
      <w:r w:rsidR="00F2083C">
        <w:rPr>
          <w:noProof/>
          <w:sz w:val="24"/>
          <w:szCs w:val="24"/>
        </w:rPr>
        <w:t>Erişim Tarihi</w:t>
      </w:r>
      <w:r w:rsidRPr="000325D2">
        <w:rPr>
          <w:noProof/>
          <w:sz w:val="24"/>
          <w:szCs w:val="24"/>
        </w:rPr>
        <w:t>:</w:t>
      </w:r>
      <w:r w:rsidR="00F2083C">
        <w:rPr>
          <w:noProof/>
          <w:sz w:val="24"/>
          <w:szCs w:val="24"/>
        </w:rPr>
        <w:t>15.10.2016</w:t>
      </w:r>
      <w:r w:rsidRPr="000325D2">
        <w:rPr>
          <w:noProof/>
          <w:sz w:val="24"/>
          <w:szCs w:val="24"/>
        </w:rPr>
        <w:t xml:space="preserve"> www.nvidia.com/object/cuda_home_new.html.</w:t>
      </w:r>
    </w:p>
    <w:p w:rsidR="000E20B2" w:rsidRPr="000325D2" w:rsidRDefault="000E20B2" w:rsidP="000325D2">
      <w:pPr>
        <w:ind w:left="640" w:hanging="640"/>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[69]</w:t>
      </w:r>
      <w:r w:rsidRPr="000325D2">
        <w:rPr>
          <w:noProof/>
          <w:sz w:val="24"/>
          <w:szCs w:val="24"/>
        </w:rPr>
        <w:tab/>
        <w:t xml:space="preserve">PricenFees, “NVIDIA CUDA.” [Online]. </w:t>
      </w:r>
      <w:r w:rsidR="00F2083C">
        <w:rPr>
          <w:noProof/>
          <w:sz w:val="24"/>
          <w:szCs w:val="24"/>
        </w:rPr>
        <w:t>Erişim Tarihi</w:t>
      </w:r>
      <w:r w:rsidRPr="000325D2">
        <w:rPr>
          <w:noProof/>
          <w:sz w:val="24"/>
          <w:szCs w:val="24"/>
        </w:rPr>
        <w:t>:</w:t>
      </w:r>
      <w:r w:rsidR="00F2083C">
        <w:rPr>
          <w:noProof/>
          <w:sz w:val="24"/>
          <w:szCs w:val="24"/>
        </w:rPr>
        <w:t>12.10.2016</w:t>
      </w:r>
      <w:r w:rsidRPr="000325D2">
        <w:rPr>
          <w:noProof/>
          <w:sz w:val="24"/>
          <w:szCs w:val="24"/>
        </w:rPr>
        <w:t xml:space="preserve"> https://www.pricenfees.com/digit-life-archives/nvidia-cuda.</w:t>
      </w:r>
    </w:p>
    <w:p w:rsidR="000E20B2" w:rsidRPr="000325D2" w:rsidRDefault="000E20B2" w:rsidP="000325D2">
      <w:pPr>
        <w:ind w:left="640" w:hanging="640"/>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[70]</w:t>
      </w:r>
      <w:r w:rsidRPr="000325D2">
        <w:rPr>
          <w:noProof/>
          <w:sz w:val="24"/>
          <w:szCs w:val="24"/>
        </w:rPr>
        <w:tab/>
        <w:t xml:space="preserve">J. Hennessy, D. Patterson, and K. Asanović, </w:t>
      </w:r>
      <w:r w:rsidRPr="000325D2">
        <w:rPr>
          <w:i/>
          <w:iCs/>
          <w:noProof/>
          <w:sz w:val="24"/>
          <w:szCs w:val="24"/>
        </w:rPr>
        <w:t>Computer architecture : a quantitative approach</w:t>
      </w:r>
      <w:r w:rsidRPr="000325D2">
        <w:rPr>
          <w:noProof/>
          <w:sz w:val="24"/>
          <w:szCs w:val="24"/>
        </w:rPr>
        <w:t>, 5th ed. Morgan Kaufmann Publishers Inc., 2012.</w:t>
      </w:r>
    </w:p>
    <w:p w:rsidR="000E20B2" w:rsidRPr="000325D2" w:rsidRDefault="000E20B2" w:rsidP="000325D2">
      <w:pPr>
        <w:ind w:left="640" w:hanging="640"/>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[71]</w:t>
      </w:r>
      <w:r w:rsidRPr="000325D2">
        <w:rPr>
          <w:noProof/>
          <w:sz w:val="24"/>
          <w:szCs w:val="24"/>
        </w:rPr>
        <w:tab/>
        <w:t xml:space="preserve">NVIDIA, “GPU vs CPU? What is GPU Computing?” [Online]. </w:t>
      </w:r>
      <w:r w:rsidR="00F2083C">
        <w:rPr>
          <w:noProof/>
          <w:sz w:val="24"/>
          <w:szCs w:val="24"/>
        </w:rPr>
        <w:t>Erişim Tarihi</w:t>
      </w:r>
      <w:r w:rsidRPr="000325D2">
        <w:rPr>
          <w:noProof/>
          <w:sz w:val="24"/>
          <w:szCs w:val="24"/>
        </w:rPr>
        <w:t>:</w:t>
      </w:r>
      <w:r w:rsidR="00F2083C">
        <w:rPr>
          <w:noProof/>
          <w:sz w:val="24"/>
          <w:szCs w:val="24"/>
        </w:rPr>
        <w:t>14.06.2016</w:t>
      </w:r>
      <w:r w:rsidRPr="000325D2">
        <w:rPr>
          <w:noProof/>
          <w:sz w:val="24"/>
          <w:szCs w:val="24"/>
        </w:rPr>
        <w:t xml:space="preserve"> www.nvidia.com/object/what-is-gpu-computing.html.</w:t>
      </w:r>
    </w:p>
    <w:p w:rsidR="000E20B2" w:rsidRDefault="000E20B2" w:rsidP="000E20B2">
      <w:pPr>
        <w:spacing w:line="259" w:lineRule="auto"/>
        <w:ind w:left="720" w:hanging="720"/>
        <w:jc w:val="both"/>
        <w:rPr>
          <w:noProof/>
          <w:sz w:val="24"/>
          <w:szCs w:val="24"/>
        </w:rPr>
      </w:pPr>
    </w:p>
    <w:p w:rsidR="00B068F2" w:rsidRPr="000325D2" w:rsidRDefault="00B068F2" w:rsidP="000E20B2">
      <w:pPr>
        <w:spacing w:line="259" w:lineRule="auto"/>
        <w:ind w:left="720" w:hanging="720"/>
        <w:jc w:val="both"/>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lastRenderedPageBreak/>
        <w:t>[72]</w:t>
      </w:r>
      <w:r w:rsidRPr="000325D2">
        <w:rPr>
          <w:noProof/>
          <w:sz w:val="24"/>
          <w:szCs w:val="24"/>
        </w:rPr>
        <w:tab/>
        <w:t>A. Carpenter, “CUSVM: A CUDA IMPLEMENTATION OF SUPPORT VECTOR CLASSIFICATION AND REGRESSION.”</w:t>
      </w:r>
    </w:p>
    <w:p w:rsidR="000E20B2" w:rsidRPr="000325D2" w:rsidRDefault="000E20B2" w:rsidP="000E20B2">
      <w:pPr>
        <w:spacing w:line="259" w:lineRule="auto"/>
        <w:ind w:left="720" w:hanging="720"/>
        <w:jc w:val="both"/>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[73]</w:t>
      </w:r>
      <w:r w:rsidRPr="000325D2">
        <w:rPr>
          <w:noProof/>
          <w:sz w:val="24"/>
          <w:szCs w:val="24"/>
        </w:rPr>
        <w:tab/>
        <w:t xml:space="preserve">R. Kohavi, “A Study of Cross-Validation and Bootstrap for Accuracy Estimation and Model Selection,” </w:t>
      </w:r>
      <w:r w:rsidRPr="000325D2">
        <w:rPr>
          <w:i/>
          <w:iCs/>
          <w:noProof/>
          <w:sz w:val="24"/>
          <w:szCs w:val="24"/>
        </w:rPr>
        <w:t>Int. Jt. Conf. Artif. Intell.</w:t>
      </w:r>
      <w:r w:rsidRPr="000325D2">
        <w:rPr>
          <w:noProof/>
          <w:sz w:val="24"/>
          <w:szCs w:val="24"/>
        </w:rPr>
        <w:t>, vol. 14, no. 12, pp. 1137–1143, 1995.</w:t>
      </w:r>
    </w:p>
    <w:p w:rsidR="000E20B2" w:rsidRPr="000325D2" w:rsidRDefault="000E20B2" w:rsidP="000E20B2">
      <w:pPr>
        <w:spacing w:line="259" w:lineRule="auto"/>
        <w:ind w:left="720" w:hanging="720"/>
        <w:jc w:val="both"/>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[74]</w:t>
      </w:r>
      <w:r w:rsidRPr="000325D2">
        <w:rPr>
          <w:noProof/>
          <w:sz w:val="24"/>
          <w:szCs w:val="24"/>
        </w:rPr>
        <w:tab/>
        <w:t xml:space="preserve">T. Fawcett, “An introduction to ROC analysis,” </w:t>
      </w:r>
      <w:r w:rsidRPr="000325D2">
        <w:rPr>
          <w:i/>
          <w:iCs/>
          <w:noProof/>
          <w:sz w:val="24"/>
          <w:szCs w:val="24"/>
        </w:rPr>
        <w:t>Pattern Recognit.</w:t>
      </w:r>
      <w:r w:rsidRPr="000325D2">
        <w:rPr>
          <w:noProof/>
          <w:sz w:val="24"/>
          <w:szCs w:val="24"/>
        </w:rPr>
        <w:t>, vol. 27, pp. 861–874, 2006.</w:t>
      </w:r>
    </w:p>
    <w:p w:rsidR="000E20B2" w:rsidRPr="000325D2" w:rsidRDefault="000E20B2" w:rsidP="000E20B2">
      <w:pPr>
        <w:spacing w:line="259" w:lineRule="auto"/>
        <w:ind w:left="720" w:hanging="720"/>
        <w:jc w:val="both"/>
        <w:rPr>
          <w:noProof/>
          <w:sz w:val="24"/>
          <w:szCs w:val="24"/>
        </w:rPr>
      </w:pPr>
    </w:p>
    <w:p w:rsidR="000325D2" w:rsidRDefault="000325D2" w:rsidP="000E20B2">
      <w:pPr>
        <w:spacing w:line="259" w:lineRule="auto"/>
        <w:ind w:left="720" w:hanging="720"/>
        <w:jc w:val="both"/>
        <w:rPr>
          <w:noProof/>
          <w:sz w:val="24"/>
          <w:szCs w:val="24"/>
        </w:rPr>
      </w:pPr>
      <w:r w:rsidRPr="000325D2">
        <w:rPr>
          <w:noProof/>
          <w:sz w:val="24"/>
          <w:szCs w:val="24"/>
        </w:rPr>
        <w:t>[75]</w:t>
      </w:r>
      <w:r w:rsidRPr="000325D2">
        <w:rPr>
          <w:noProof/>
          <w:sz w:val="24"/>
          <w:szCs w:val="24"/>
        </w:rPr>
        <w:tab/>
        <w:t xml:space="preserve">J. P. Egan, </w:t>
      </w:r>
      <w:r w:rsidRPr="000325D2">
        <w:rPr>
          <w:i/>
          <w:iCs/>
          <w:noProof/>
          <w:sz w:val="24"/>
          <w:szCs w:val="24"/>
        </w:rPr>
        <w:t>Signal Detection Theory and ROC-analysis</w:t>
      </w:r>
      <w:r w:rsidRPr="000325D2">
        <w:rPr>
          <w:noProof/>
          <w:sz w:val="24"/>
          <w:szCs w:val="24"/>
        </w:rPr>
        <w:t>. Academic Press, 1975.</w:t>
      </w:r>
    </w:p>
    <w:p w:rsidR="000E20B2" w:rsidRPr="000325D2" w:rsidRDefault="000E20B2" w:rsidP="000E20B2">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[76]</w:t>
      </w:r>
      <w:r w:rsidRPr="000325D2">
        <w:rPr>
          <w:noProof/>
          <w:sz w:val="24"/>
          <w:szCs w:val="24"/>
        </w:rPr>
        <w:tab/>
        <w:t xml:space="preserve">J. Swets, R. Dawes, and J. Monahan, “Better Decisions through Science,” </w:t>
      </w:r>
      <w:r w:rsidRPr="000325D2">
        <w:rPr>
          <w:i/>
          <w:iCs/>
          <w:noProof/>
          <w:sz w:val="24"/>
          <w:szCs w:val="24"/>
        </w:rPr>
        <w:t>Sci. Am.</w:t>
      </w:r>
      <w:r w:rsidRPr="000325D2">
        <w:rPr>
          <w:noProof/>
          <w:sz w:val="24"/>
          <w:szCs w:val="24"/>
        </w:rPr>
        <w:t>, vol. 283, no. 4, pp. 82–87, 2000.</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[77]</w:t>
      </w:r>
      <w:r w:rsidRPr="000325D2">
        <w:rPr>
          <w:noProof/>
          <w:sz w:val="24"/>
          <w:szCs w:val="24"/>
        </w:rPr>
        <w:tab/>
        <w:t xml:space="preserve">J. Swets, “Measuring the accuracy of diagnostic systems,” </w:t>
      </w:r>
      <w:r w:rsidRPr="000325D2">
        <w:rPr>
          <w:i/>
          <w:iCs/>
          <w:noProof/>
          <w:sz w:val="24"/>
          <w:szCs w:val="24"/>
        </w:rPr>
        <w:t>Science (80-. ).</w:t>
      </w:r>
      <w:r w:rsidRPr="000325D2">
        <w:rPr>
          <w:noProof/>
          <w:sz w:val="24"/>
          <w:szCs w:val="24"/>
        </w:rPr>
        <w:t>, vol. 240, no. 4857, pp. 1285–1293, 1988.</w:t>
      </w:r>
    </w:p>
    <w:p w:rsidR="002848A7" w:rsidRPr="000325D2" w:rsidRDefault="002848A7" w:rsidP="002848A7">
      <w:pPr>
        <w:spacing w:line="259" w:lineRule="auto"/>
        <w:ind w:left="720" w:hanging="720"/>
        <w:jc w:val="both"/>
        <w:rPr>
          <w:noProof/>
          <w:sz w:val="24"/>
          <w:szCs w:val="24"/>
        </w:rPr>
      </w:pPr>
    </w:p>
    <w:p w:rsidR="00B068F2" w:rsidRDefault="000325D2" w:rsidP="002848A7">
      <w:pPr>
        <w:spacing w:line="259" w:lineRule="auto"/>
        <w:ind w:left="720" w:hanging="720"/>
        <w:jc w:val="both"/>
        <w:rPr>
          <w:noProof/>
          <w:sz w:val="24"/>
          <w:szCs w:val="24"/>
        </w:rPr>
      </w:pPr>
      <w:r w:rsidRPr="000325D2">
        <w:rPr>
          <w:noProof/>
          <w:sz w:val="24"/>
          <w:szCs w:val="24"/>
        </w:rPr>
        <w:t>[78]</w:t>
      </w:r>
      <w:r w:rsidRPr="000325D2">
        <w:rPr>
          <w:noProof/>
          <w:sz w:val="24"/>
          <w:szCs w:val="24"/>
        </w:rPr>
        <w:tab/>
        <w:t>K. H. Zou, “Receiver Operating Characteristic (ROC) Literature Research,” 2002. [Online].</w:t>
      </w:r>
      <w:r w:rsidR="00F2083C" w:rsidRPr="00F2083C">
        <w:rPr>
          <w:noProof/>
          <w:sz w:val="24"/>
          <w:szCs w:val="24"/>
        </w:rPr>
        <w:t xml:space="preserve"> </w:t>
      </w:r>
      <w:r w:rsidR="00F2083C">
        <w:rPr>
          <w:noProof/>
          <w:sz w:val="24"/>
          <w:szCs w:val="24"/>
        </w:rPr>
        <w:t>Erişim Tarihi</w:t>
      </w:r>
      <w:r w:rsidRPr="000325D2">
        <w:rPr>
          <w:noProof/>
          <w:sz w:val="24"/>
          <w:szCs w:val="24"/>
        </w:rPr>
        <w:t>:</w:t>
      </w:r>
      <w:r w:rsidR="00F2083C">
        <w:rPr>
          <w:noProof/>
          <w:sz w:val="24"/>
          <w:szCs w:val="24"/>
        </w:rPr>
        <w:t>12.12.2015</w:t>
      </w:r>
    </w:p>
    <w:p w:rsidR="000325D2" w:rsidRDefault="00B068F2" w:rsidP="002848A7">
      <w:pPr>
        <w:spacing w:line="259" w:lineRule="auto"/>
        <w:ind w:left="720" w:hanging="720"/>
        <w:jc w:val="both"/>
        <w:rPr>
          <w:noProof/>
          <w:sz w:val="24"/>
          <w:szCs w:val="24"/>
        </w:rPr>
      </w:pPr>
      <w:r>
        <w:rPr>
          <w:noProof/>
          <w:sz w:val="24"/>
          <w:szCs w:val="24"/>
        </w:rPr>
        <w:t xml:space="preserve">           </w:t>
      </w:r>
      <w:r w:rsidR="000325D2" w:rsidRPr="000325D2">
        <w:rPr>
          <w:noProof/>
          <w:sz w:val="24"/>
          <w:szCs w:val="24"/>
        </w:rPr>
        <w:t xml:space="preserve"> https://www.spl.harvard.edu/archive/spl-pre2007/pages/ppl/zou/roc.html.</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[79]</w:t>
      </w:r>
      <w:r w:rsidRPr="000325D2">
        <w:rPr>
          <w:noProof/>
          <w:sz w:val="24"/>
          <w:szCs w:val="24"/>
        </w:rPr>
        <w:tab/>
        <w:t xml:space="preserve">M. M. Siddiqui, G. Srivastava, and S. H. Saeed, “Diagnosis of insomnia sleep disorder using short time frequency analysis of PSD approach applied on EEG signal using channel ROC-LOC,” </w:t>
      </w:r>
      <w:r w:rsidRPr="000325D2">
        <w:rPr>
          <w:i/>
          <w:iCs/>
          <w:noProof/>
          <w:sz w:val="24"/>
          <w:szCs w:val="24"/>
        </w:rPr>
        <w:t>Sleep Sci.</w:t>
      </w:r>
      <w:r w:rsidRPr="000325D2">
        <w:rPr>
          <w:noProof/>
          <w:sz w:val="24"/>
          <w:szCs w:val="24"/>
        </w:rPr>
        <w:t>, 2016.</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[80]</w:t>
      </w:r>
      <w:r w:rsidRPr="000325D2">
        <w:rPr>
          <w:noProof/>
          <w:sz w:val="24"/>
          <w:szCs w:val="24"/>
        </w:rPr>
        <w:tab/>
        <w:t xml:space="preserve">A. D. Althouse, “Statistical graphics in action: Making better sense of the ROC curve,” </w:t>
      </w:r>
      <w:r w:rsidRPr="000325D2">
        <w:rPr>
          <w:i/>
          <w:iCs/>
          <w:noProof/>
          <w:sz w:val="24"/>
          <w:szCs w:val="24"/>
        </w:rPr>
        <w:t>Int. J. Cardiol.</w:t>
      </w:r>
      <w:r w:rsidRPr="000325D2">
        <w:rPr>
          <w:noProof/>
          <w:sz w:val="24"/>
          <w:szCs w:val="24"/>
        </w:rPr>
        <w:t>, vol. 215, pp. 9–10, 2016.</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[81]</w:t>
      </w:r>
      <w:r w:rsidRPr="000325D2">
        <w:rPr>
          <w:noProof/>
          <w:sz w:val="24"/>
          <w:szCs w:val="24"/>
        </w:rPr>
        <w:tab/>
        <w:t xml:space="preserve">J. Yin, J. Xie, X. Guo, L. Ju, Y. Li, and Y. Zhang, “Plasma metabolic profiling analysis of cyclophosphamide-induced cardiotoxicity using metabolomics coupled with UPLC/Q-TOF-MS and ROC curve,” </w:t>
      </w:r>
      <w:r w:rsidRPr="000325D2">
        <w:rPr>
          <w:i/>
          <w:iCs/>
          <w:noProof/>
          <w:sz w:val="24"/>
          <w:szCs w:val="24"/>
        </w:rPr>
        <w:t>J. Chromatogr. B</w:t>
      </w:r>
      <w:r w:rsidRPr="000325D2">
        <w:rPr>
          <w:noProof/>
          <w:sz w:val="24"/>
          <w:szCs w:val="24"/>
        </w:rPr>
        <w:t>, vol. 1033–1034, pp. 428–435, 2016.</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[82]</w:t>
      </w:r>
      <w:r w:rsidRPr="000325D2">
        <w:rPr>
          <w:noProof/>
          <w:sz w:val="24"/>
          <w:szCs w:val="24"/>
        </w:rPr>
        <w:tab/>
        <w:t xml:space="preserve">H. Shang, Y. Jiang, F. Li, H. MacMahon, and J. Wang, “ROC Curve for Extremely Subtle Lung Nodules on Chest Radiographs Confirmed by CT Scan,” </w:t>
      </w:r>
      <w:r w:rsidRPr="000325D2">
        <w:rPr>
          <w:i/>
          <w:iCs/>
          <w:noProof/>
          <w:sz w:val="24"/>
          <w:szCs w:val="24"/>
        </w:rPr>
        <w:t>Acad. Radiol.</w:t>
      </w:r>
      <w:r w:rsidRPr="000325D2">
        <w:rPr>
          <w:noProof/>
          <w:sz w:val="24"/>
          <w:szCs w:val="24"/>
        </w:rPr>
        <w:t>, vol. 23, no. 3, pp. 297–303, 2016.</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[83]</w:t>
      </w:r>
      <w:r w:rsidRPr="000325D2">
        <w:rPr>
          <w:noProof/>
          <w:sz w:val="24"/>
          <w:szCs w:val="24"/>
        </w:rPr>
        <w:tab/>
        <w:t xml:space="preserve">K. A. Spackman, “Signal detection theory: valuable tools for evaluating inductive learning,” in </w:t>
      </w:r>
      <w:r w:rsidRPr="000325D2">
        <w:rPr>
          <w:i/>
          <w:iCs/>
          <w:noProof/>
          <w:sz w:val="24"/>
          <w:szCs w:val="24"/>
        </w:rPr>
        <w:t>Proceedings of the sixth international workshop on Machine learning</w:t>
      </w:r>
      <w:r w:rsidRPr="000325D2">
        <w:rPr>
          <w:noProof/>
          <w:sz w:val="24"/>
          <w:szCs w:val="24"/>
        </w:rPr>
        <w:t>, 1989, pp. 160–163.</w:t>
      </w:r>
    </w:p>
    <w:p w:rsidR="00B068F2" w:rsidRDefault="00B068F2" w:rsidP="002848A7">
      <w:pPr>
        <w:spacing w:line="259" w:lineRule="auto"/>
        <w:ind w:left="720" w:hanging="720"/>
        <w:jc w:val="both"/>
        <w:rPr>
          <w:noProof/>
          <w:sz w:val="24"/>
          <w:szCs w:val="24"/>
        </w:rPr>
      </w:pPr>
    </w:p>
    <w:p w:rsidR="00B068F2" w:rsidRDefault="00B068F2" w:rsidP="002848A7">
      <w:pPr>
        <w:spacing w:line="259" w:lineRule="auto"/>
        <w:ind w:left="720" w:hanging="720"/>
        <w:jc w:val="both"/>
        <w:rPr>
          <w:noProof/>
          <w:sz w:val="24"/>
          <w:szCs w:val="24"/>
        </w:rPr>
      </w:pPr>
    </w:p>
    <w:p w:rsidR="00B068F2" w:rsidRPr="000325D2" w:rsidRDefault="00B068F2"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lastRenderedPageBreak/>
        <w:t>[84]</w:t>
      </w:r>
      <w:r w:rsidRPr="000325D2">
        <w:rPr>
          <w:noProof/>
          <w:sz w:val="24"/>
          <w:szCs w:val="24"/>
        </w:rPr>
        <w:tab/>
        <w:t xml:space="preserve">D. E. Marasco and C. E. Kontokosta, “Applications of machine learning methods to identifying and predicting building retrofit opportunities,” </w:t>
      </w:r>
      <w:r w:rsidRPr="000325D2">
        <w:rPr>
          <w:i/>
          <w:iCs/>
          <w:noProof/>
          <w:sz w:val="24"/>
          <w:szCs w:val="24"/>
        </w:rPr>
        <w:t>Energy Build.</w:t>
      </w:r>
      <w:r w:rsidRPr="000325D2">
        <w:rPr>
          <w:noProof/>
          <w:sz w:val="24"/>
          <w:szCs w:val="24"/>
        </w:rPr>
        <w:t>, vol. 128, pp. 431–441, 2016.</w:t>
      </w:r>
    </w:p>
    <w:p w:rsidR="00B068F2" w:rsidRDefault="00B068F2"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[85]</w:t>
      </w:r>
      <w:r w:rsidRPr="000325D2">
        <w:rPr>
          <w:noProof/>
          <w:sz w:val="24"/>
          <w:szCs w:val="24"/>
        </w:rPr>
        <w:tab/>
        <w:t xml:space="preserve">A. B. Rosenkrantz, A. M. Doshi, L. A. Ginocchio, and Y. Aphinyanaphongs, “Use of a Machine-learning Method for Predicting Highly Cited Articles Within General Radiology Journals,” </w:t>
      </w:r>
      <w:r w:rsidRPr="000325D2">
        <w:rPr>
          <w:i/>
          <w:iCs/>
          <w:noProof/>
          <w:sz w:val="24"/>
          <w:szCs w:val="24"/>
        </w:rPr>
        <w:t>Acad. Radiol.</w:t>
      </w:r>
      <w:r w:rsidRPr="000325D2">
        <w:rPr>
          <w:noProof/>
          <w:sz w:val="24"/>
          <w:szCs w:val="24"/>
        </w:rPr>
        <w:t>, vol. 23, no. 12, pp. 1573–1581, 2016.</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[86]</w:t>
      </w:r>
      <w:r w:rsidRPr="000325D2">
        <w:rPr>
          <w:noProof/>
          <w:sz w:val="24"/>
          <w:szCs w:val="24"/>
        </w:rPr>
        <w:tab/>
        <w:t xml:space="preserve">K. Kourou, T. P. Exarchos, K. P. Exarchos, M. V. Karamouzis, and D. I. Fotiadis, “Machine learning applications in cancer prognosis and prediction,” </w:t>
      </w:r>
      <w:r w:rsidRPr="000325D2">
        <w:rPr>
          <w:i/>
          <w:iCs/>
          <w:noProof/>
          <w:sz w:val="24"/>
          <w:szCs w:val="24"/>
        </w:rPr>
        <w:t>Comput. Struct. Biotechnol. J.</w:t>
      </w:r>
      <w:r w:rsidRPr="000325D2">
        <w:rPr>
          <w:noProof/>
          <w:sz w:val="24"/>
          <w:szCs w:val="24"/>
        </w:rPr>
        <w:t>, vol. 13, pp. 8–17, 2015.</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[87]</w:t>
      </w:r>
      <w:r w:rsidRPr="000325D2">
        <w:rPr>
          <w:noProof/>
          <w:sz w:val="24"/>
          <w:szCs w:val="24"/>
        </w:rPr>
        <w:tab/>
        <w:t xml:space="preserve">C. Kotsavasiloglou, N. Kostikis, D. Hristu-Varsakelis, and M. Arnaoutoglou, “Machine learning-based classification of simple drawing movements in Parkinson’s disease,” </w:t>
      </w:r>
      <w:r w:rsidRPr="000325D2">
        <w:rPr>
          <w:i/>
          <w:iCs/>
          <w:noProof/>
          <w:sz w:val="24"/>
          <w:szCs w:val="24"/>
        </w:rPr>
        <w:t>Biomed. Signal Process. Control</w:t>
      </w:r>
      <w:r w:rsidRPr="000325D2">
        <w:rPr>
          <w:noProof/>
          <w:sz w:val="24"/>
          <w:szCs w:val="24"/>
        </w:rPr>
        <w:t>, vol. 31, pp. 174–180, 2017.</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[88]</w:t>
      </w:r>
      <w:r w:rsidRPr="000325D2">
        <w:rPr>
          <w:noProof/>
          <w:sz w:val="24"/>
          <w:szCs w:val="24"/>
        </w:rPr>
        <w:tab/>
        <w:t>Z. Karapinar Senturk and D. Akgun, “</w:t>
      </w:r>
      <w:r w:rsidR="00F2083C" w:rsidRPr="000325D2">
        <w:rPr>
          <w:noProof/>
          <w:sz w:val="24"/>
          <w:szCs w:val="24"/>
        </w:rPr>
        <w:t>Seam Carvıng Based Image Resızıng Detectıon Usıng Hybrıd Features</w:t>
      </w:r>
      <w:r w:rsidRPr="000325D2">
        <w:rPr>
          <w:noProof/>
          <w:sz w:val="24"/>
          <w:szCs w:val="24"/>
        </w:rPr>
        <w:t xml:space="preserve">,” </w:t>
      </w:r>
      <w:r w:rsidRPr="000325D2">
        <w:rPr>
          <w:i/>
          <w:iCs/>
          <w:noProof/>
          <w:sz w:val="24"/>
          <w:szCs w:val="24"/>
        </w:rPr>
        <w:t>Tech. Gaz.</w:t>
      </w:r>
      <w:r w:rsidRPr="000325D2">
        <w:rPr>
          <w:noProof/>
          <w:sz w:val="24"/>
          <w:szCs w:val="24"/>
        </w:rPr>
        <w:t>, 2017.</w:t>
      </w:r>
    </w:p>
    <w:p w:rsidR="002848A7" w:rsidRPr="000325D2" w:rsidRDefault="002848A7" w:rsidP="002848A7">
      <w:pPr>
        <w:spacing w:line="259" w:lineRule="auto"/>
        <w:ind w:left="720" w:hanging="720"/>
        <w:jc w:val="both"/>
        <w:rPr>
          <w:noProof/>
          <w:sz w:val="24"/>
          <w:szCs w:val="24"/>
        </w:rPr>
      </w:pPr>
    </w:p>
    <w:p w:rsidR="000325D2" w:rsidRDefault="000325D2" w:rsidP="002848A7">
      <w:pPr>
        <w:spacing w:line="259" w:lineRule="auto"/>
        <w:ind w:left="720" w:hanging="720"/>
        <w:jc w:val="both"/>
        <w:rPr>
          <w:noProof/>
          <w:sz w:val="24"/>
          <w:szCs w:val="24"/>
        </w:rPr>
      </w:pPr>
      <w:r w:rsidRPr="000325D2">
        <w:rPr>
          <w:noProof/>
          <w:sz w:val="24"/>
          <w:szCs w:val="24"/>
        </w:rPr>
        <w:t>[89]</w:t>
      </w:r>
      <w:r w:rsidRPr="000325D2">
        <w:rPr>
          <w:noProof/>
          <w:sz w:val="24"/>
          <w:szCs w:val="24"/>
        </w:rPr>
        <w:tab/>
        <w:t xml:space="preserve">J. Eaton, D. Bateman, and S. Hauberg, </w:t>
      </w:r>
      <w:r w:rsidRPr="000325D2">
        <w:rPr>
          <w:i/>
          <w:iCs/>
          <w:noProof/>
          <w:sz w:val="24"/>
          <w:szCs w:val="24"/>
        </w:rPr>
        <w:t>Gnu octave</w:t>
      </w:r>
      <w:r w:rsidRPr="000325D2">
        <w:rPr>
          <w:noProof/>
          <w:sz w:val="24"/>
          <w:szCs w:val="24"/>
        </w:rPr>
        <w:t>. London: Network thoery, 1997.</w:t>
      </w:r>
    </w:p>
    <w:p w:rsidR="002848A7" w:rsidRPr="000325D2" w:rsidRDefault="002848A7" w:rsidP="002848A7">
      <w:pPr>
        <w:spacing w:line="259" w:lineRule="auto"/>
        <w:ind w:left="720" w:hanging="720"/>
        <w:jc w:val="both"/>
        <w:rPr>
          <w:noProof/>
          <w:sz w:val="24"/>
          <w:szCs w:val="24"/>
        </w:rPr>
      </w:pPr>
    </w:p>
    <w:p w:rsidR="000325D2" w:rsidRPr="000325D2" w:rsidRDefault="000325D2" w:rsidP="002848A7">
      <w:pPr>
        <w:spacing w:line="259" w:lineRule="auto"/>
        <w:ind w:left="720" w:hanging="720"/>
        <w:jc w:val="both"/>
        <w:rPr>
          <w:noProof/>
          <w:sz w:val="24"/>
        </w:rPr>
      </w:pPr>
      <w:r w:rsidRPr="000325D2">
        <w:rPr>
          <w:noProof/>
          <w:sz w:val="24"/>
          <w:szCs w:val="24"/>
        </w:rPr>
        <w:t>[90]</w:t>
      </w:r>
      <w:r w:rsidRPr="000325D2">
        <w:rPr>
          <w:noProof/>
          <w:sz w:val="24"/>
          <w:szCs w:val="24"/>
        </w:rPr>
        <w:tab/>
        <w:t>C.-C. Chang and C.-J. Lin, “LIBSVM: A Library for Support Vector Machines.”</w:t>
      </w:r>
    </w:p>
    <w:p w:rsidR="00BA1773" w:rsidRPr="00776494" w:rsidRDefault="00DC5BA7" w:rsidP="000325D2">
      <w:pPr>
        <w:ind w:left="640" w:hanging="640"/>
      </w:pPr>
      <w:r w:rsidRPr="0008222C">
        <w:rPr>
          <w:rFonts w:eastAsia="TimesNewRoman"/>
          <w:kern w:val="2"/>
          <w:sz w:val="24"/>
          <w:szCs w:val="24"/>
        </w:rPr>
        <w:fldChar w:fldCharType="end"/>
      </w:r>
    </w:p>
    <w:p w:rsidR="00321EAD" w:rsidRDefault="00BD4DF4" w:rsidP="00321EAD">
      <w:pPr>
        <w:pStyle w:val="PARAGRAFMETN"/>
        <w:sectPr w:rsidR="00321EAD" w:rsidSect="00E51BE6">
          <w:pgSz w:w="11909" w:h="16834"/>
          <w:pgMar w:top="1702" w:right="1418" w:bottom="1560" w:left="2268" w:header="709" w:footer="709" w:gutter="0"/>
          <w:cols w:space="60"/>
          <w:noEndnote/>
          <w:titlePg/>
          <w:docGrid w:linePitch="272"/>
        </w:sectPr>
      </w:pPr>
      <w:r w:rsidRPr="00776494">
        <w:br w:type="page"/>
      </w:r>
      <w:bookmarkStart w:id="194" w:name="_Toc466970688"/>
    </w:p>
    <w:p w:rsidR="00321EAD" w:rsidRPr="00321EAD" w:rsidRDefault="00321EAD" w:rsidP="00321EAD">
      <w:pPr>
        <w:pStyle w:val="PARAGRAFMETN"/>
        <w:spacing w:before="0" w:after="0"/>
        <w:rPr>
          <w:b/>
          <w:sz w:val="20"/>
          <w:szCs w:val="20"/>
        </w:rPr>
      </w:pPr>
    </w:p>
    <w:p w:rsidR="00321EAD" w:rsidRDefault="00321EAD" w:rsidP="00321EAD">
      <w:pPr>
        <w:pStyle w:val="PARAGRAFMETN"/>
        <w:spacing w:before="0" w:after="0"/>
        <w:rPr>
          <w:b/>
          <w:sz w:val="20"/>
          <w:szCs w:val="20"/>
        </w:rPr>
      </w:pPr>
    </w:p>
    <w:p w:rsidR="00321EAD" w:rsidRPr="00321EAD" w:rsidRDefault="00321EAD" w:rsidP="00321EAD">
      <w:pPr>
        <w:pStyle w:val="PARAGRAFMETN"/>
        <w:spacing w:before="0" w:after="0"/>
        <w:rPr>
          <w:b/>
          <w:sz w:val="20"/>
          <w:szCs w:val="20"/>
        </w:rPr>
      </w:pPr>
    </w:p>
    <w:p w:rsidR="00DA5BED" w:rsidRPr="00321EAD" w:rsidRDefault="00DA5BED" w:rsidP="00321EAD">
      <w:pPr>
        <w:pStyle w:val="PARAGRAFMETN"/>
        <w:rPr>
          <w:b/>
          <w:sz w:val="28"/>
          <w:szCs w:val="28"/>
        </w:rPr>
      </w:pPr>
      <w:r w:rsidRPr="00321EAD">
        <w:rPr>
          <w:b/>
          <w:sz w:val="28"/>
          <w:szCs w:val="28"/>
        </w:rPr>
        <w:t>ÖZGEÇMİŞ</w:t>
      </w:r>
      <w:bookmarkEnd w:id="194"/>
    </w:p>
    <w:p w:rsidR="00DA5BED" w:rsidRPr="002151A7" w:rsidRDefault="00DA5BED" w:rsidP="003D1EF6">
      <w:pPr>
        <w:spacing w:line="360" w:lineRule="auto"/>
        <w:jc w:val="both"/>
        <w:rPr>
          <w:sz w:val="24"/>
          <w:szCs w:val="24"/>
        </w:rPr>
      </w:pPr>
    </w:p>
    <w:p w:rsidR="00DA5BED" w:rsidRPr="00776494" w:rsidRDefault="00DA5BED" w:rsidP="003D1EF6">
      <w:pPr>
        <w:spacing w:line="360" w:lineRule="auto"/>
        <w:jc w:val="both"/>
        <w:rPr>
          <w:sz w:val="24"/>
          <w:szCs w:val="24"/>
        </w:rPr>
      </w:pPr>
    </w:p>
    <w:p w:rsidR="00DA5BED" w:rsidRPr="00776494" w:rsidRDefault="00DA5BED" w:rsidP="003D1EF6">
      <w:pPr>
        <w:pStyle w:val="OzgecmisYaziStiliSau"/>
      </w:pPr>
      <w:r w:rsidRPr="00776494">
        <w:t>Zehra Karapınar Şentürk</w:t>
      </w:r>
      <w:r w:rsidR="00051377">
        <w:t>,</w:t>
      </w:r>
      <w:r w:rsidRPr="00776494">
        <w:t xml:space="preserve"> 24.01.1987’de Ankara’da doğdu. İlk, orta, lise ve üniversite eğitimini Ankara’da tamamladı. 2004 yılında Mimar Sinan Lisesi’nden mezun oldu. 2004 yılında başladığı Atılım Üniversitesi Bilgisayar Mühendisliği Bölümü’nü 2009’da Matematik yan dalı ile birlikte tamamladı. 2010 yılında araştırma görevlisi olarak Düzce Üniversitesi Mühendislik Fakültesi Bilgisayar Mühendisliği bölümünde göreve başladı. Aynı yıl Düzce Üniversitesi Teknik Eğitim Fakültesi Elektrik Eğitimi Bölümü’nde yüksek lisans eğitimine başladı ve 2011 sonunda mezun oldu. 2012 yılında Sakarya Üniversitesi Bilgisayar ve Bilişim Mühendisliği doktora programına kabul edilerek doktora eğitimine başladı. Halen Düzce Üniversitesi’nde araştırma görevlisi olarak görev yapmaktadır. Evli ve bir çocuk annesidir.</w:t>
      </w:r>
    </w:p>
    <w:p w:rsidR="00241984" w:rsidRPr="00776494" w:rsidRDefault="00241984" w:rsidP="003D1EF6">
      <w:pPr>
        <w:shd w:val="clear" w:color="auto" w:fill="FFFFFF"/>
        <w:rPr>
          <w:b/>
          <w:bCs/>
          <w:color w:val="000000"/>
          <w:sz w:val="24"/>
          <w:szCs w:val="24"/>
        </w:rPr>
      </w:pPr>
    </w:p>
    <w:sectPr w:rsidR="00241984" w:rsidRPr="00776494" w:rsidSect="001B07C4">
      <w:headerReference w:type="default" r:id="rId76"/>
      <w:pgSz w:w="11909" w:h="16834"/>
      <w:pgMar w:top="1702" w:right="1418" w:bottom="1560" w:left="2268" w:header="709" w:footer="709"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6406" w:rsidRDefault="002E6406">
      <w:r>
        <w:separator/>
      </w:r>
    </w:p>
  </w:endnote>
  <w:endnote w:type="continuationSeparator" w:id="0">
    <w:p w:rsidR="002E6406" w:rsidRDefault="002E6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libri Light">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A2"/>
    <w:family w:val="roman"/>
    <w:pitch w:val="variable"/>
    <w:sig w:usb0="E00002FF" w:usb1="420024FF" w:usb2="00000000" w:usb3="00000000" w:csb0="0000019F" w:csb1="00000000"/>
  </w:font>
  <w:font w:name="Arial">
    <w:panose1 w:val="020B0604020202020204"/>
    <w:charset w:val="A2"/>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70" w:rsidRDefault="00EA2370">
    <w:pPr>
      <w:pStyle w:val="Altbilgi"/>
      <w:jc w:val="right"/>
    </w:pPr>
  </w:p>
  <w:p w:rsidR="00EA2370" w:rsidRDefault="00EA2370">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70" w:rsidRDefault="00EA2370" w:rsidP="00637B9E">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EA2370" w:rsidRDefault="00EA2370" w:rsidP="00224157">
    <w:pPr>
      <w:pStyle w:val="Altbilgi"/>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195426"/>
      <w:docPartObj>
        <w:docPartGallery w:val="Page Numbers (Bottom of Page)"/>
        <w:docPartUnique/>
      </w:docPartObj>
    </w:sdtPr>
    <w:sdtEndPr>
      <w:rPr>
        <w:rFonts w:ascii="Arial" w:hAnsi="Arial" w:cs="Arial"/>
      </w:rPr>
    </w:sdtEndPr>
    <w:sdtContent>
      <w:p w:rsidR="00EA2370" w:rsidRPr="00FB0588" w:rsidRDefault="00EA2370">
        <w:pPr>
          <w:pStyle w:val="Altbilgi"/>
          <w:jc w:val="center"/>
          <w:rPr>
            <w:rFonts w:ascii="Arial" w:hAnsi="Arial" w:cs="Arial"/>
          </w:rPr>
        </w:pPr>
        <w:r w:rsidRPr="00FB0588">
          <w:rPr>
            <w:rFonts w:ascii="Arial" w:hAnsi="Arial" w:cs="Arial"/>
            <w:b/>
            <w:sz w:val="22"/>
            <w:szCs w:val="22"/>
          </w:rPr>
          <w:fldChar w:fldCharType="begin"/>
        </w:r>
        <w:r w:rsidRPr="00FB0588">
          <w:rPr>
            <w:rFonts w:ascii="Arial" w:hAnsi="Arial" w:cs="Arial"/>
            <w:b/>
            <w:sz w:val="22"/>
            <w:szCs w:val="22"/>
          </w:rPr>
          <w:instrText xml:space="preserve"> PAGE   \* MERGEFORMAT </w:instrText>
        </w:r>
        <w:r w:rsidRPr="00FB0588">
          <w:rPr>
            <w:rFonts w:ascii="Arial" w:hAnsi="Arial" w:cs="Arial"/>
            <w:b/>
            <w:sz w:val="22"/>
            <w:szCs w:val="22"/>
          </w:rPr>
          <w:fldChar w:fldCharType="separate"/>
        </w:r>
        <w:r w:rsidR="007104E6">
          <w:rPr>
            <w:rFonts w:ascii="Arial" w:hAnsi="Arial" w:cs="Arial"/>
            <w:b/>
            <w:noProof/>
            <w:sz w:val="22"/>
            <w:szCs w:val="22"/>
          </w:rPr>
          <w:t>ix</w:t>
        </w:r>
        <w:r w:rsidRPr="00FB0588">
          <w:rPr>
            <w:rFonts w:ascii="Arial" w:hAnsi="Arial" w:cs="Arial"/>
            <w:b/>
            <w:sz w:val="22"/>
            <w:szCs w:val="22"/>
          </w:rPr>
          <w:fldChar w:fldCharType="end"/>
        </w:r>
      </w:p>
    </w:sdtContent>
  </w:sdt>
  <w:p w:rsidR="00EA2370" w:rsidRPr="005D562D" w:rsidRDefault="00EA2370" w:rsidP="006E2F11">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70" w:rsidRDefault="00EA2370">
    <w:pPr>
      <w:pStyle w:val="Altbilgi"/>
      <w:jc w:val="center"/>
    </w:pPr>
  </w:p>
  <w:p w:rsidR="00EA2370" w:rsidRPr="005D562D" w:rsidRDefault="00EA2370" w:rsidP="005D562D">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70" w:rsidRPr="005D562D" w:rsidRDefault="00EA2370" w:rsidP="006E2F11">
    <w:pPr>
      <w:pStyle w:val="Altbilgi"/>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6406" w:rsidRDefault="002E6406">
      <w:r>
        <w:separator/>
      </w:r>
    </w:p>
  </w:footnote>
  <w:footnote w:type="continuationSeparator" w:id="0">
    <w:p w:rsidR="002E6406" w:rsidRDefault="002E64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3928"/>
      <w:docPartObj>
        <w:docPartGallery w:val="Page Numbers (Top of Page)"/>
        <w:docPartUnique/>
      </w:docPartObj>
    </w:sdtPr>
    <w:sdtContent>
      <w:p w:rsidR="00EA2370" w:rsidRDefault="00EA2370">
        <w:pPr>
          <w:pStyle w:val="stbilgi"/>
          <w:jc w:val="right"/>
        </w:pPr>
      </w:p>
    </w:sdtContent>
  </w:sdt>
  <w:p w:rsidR="00EA2370" w:rsidRDefault="00EA2370">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195425"/>
      <w:docPartObj>
        <w:docPartGallery w:val="Page Numbers (Top of Page)"/>
        <w:docPartUnique/>
      </w:docPartObj>
    </w:sdtPr>
    <w:sdtContent>
      <w:p w:rsidR="00EA2370" w:rsidRDefault="00EA2370">
        <w:pPr>
          <w:pStyle w:val="stbilgi"/>
          <w:jc w:val="right"/>
        </w:pPr>
      </w:p>
    </w:sdtContent>
  </w:sdt>
  <w:p w:rsidR="00EA2370" w:rsidRDefault="00EA2370">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8049997"/>
      <w:docPartObj>
        <w:docPartGallery w:val="Page Numbers (Top of Page)"/>
        <w:docPartUnique/>
      </w:docPartObj>
    </w:sdtPr>
    <w:sdtEndPr>
      <w:rPr>
        <w:rFonts w:ascii="Arial" w:hAnsi="Arial" w:cs="Arial"/>
      </w:rPr>
    </w:sdtEndPr>
    <w:sdtContent>
      <w:p w:rsidR="00EA2370" w:rsidRPr="00B068F2" w:rsidRDefault="00EA2370">
        <w:pPr>
          <w:pStyle w:val="stbilgi"/>
          <w:jc w:val="right"/>
          <w:rPr>
            <w:rFonts w:ascii="Arial" w:hAnsi="Arial" w:cs="Arial"/>
          </w:rPr>
        </w:pPr>
        <w:r w:rsidRPr="00B068F2">
          <w:rPr>
            <w:rFonts w:ascii="Arial" w:hAnsi="Arial" w:cs="Arial"/>
            <w:b/>
            <w:sz w:val="24"/>
            <w:szCs w:val="24"/>
          </w:rPr>
          <w:fldChar w:fldCharType="begin"/>
        </w:r>
        <w:r w:rsidRPr="00B068F2">
          <w:rPr>
            <w:rFonts w:ascii="Arial" w:hAnsi="Arial" w:cs="Arial"/>
            <w:b/>
            <w:sz w:val="24"/>
            <w:szCs w:val="24"/>
          </w:rPr>
          <w:instrText xml:space="preserve"> PAGE   \* MERGEFORMAT </w:instrText>
        </w:r>
        <w:r w:rsidRPr="00B068F2">
          <w:rPr>
            <w:rFonts w:ascii="Arial" w:hAnsi="Arial" w:cs="Arial"/>
            <w:b/>
            <w:sz w:val="24"/>
            <w:szCs w:val="24"/>
          </w:rPr>
          <w:fldChar w:fldCharType="separate"/>
        </w:r>
        <w:r w:rsidR="007104E6">
          <w:rPr>
            <w:rFonts w:ascii="Arial" w:hAnsi="Arial" w:cs="Arial"/>
            <w:b/>
            <w:noProof/>
            <w:sz w:val="24"/>
            <w:szCs w:val="24"/>
          </w:rPr>
          <w:t>66</w:t>
        </w:r>
        <w:r w:rsidRPr="00B068F2">
          <w:rPr>
            <w:rFonts w:ascii="Arial" w:hAnsi="Arial" w:cs="Arial"/>
            <w:b/>
            <w:sz w:val="24"/>
            <w:szCs w:val="24"/>
          </w:rPr>
          <w:fldChar w:fldCharType="end"/>
        </w:r>
      </w:p>
    </w:sdtContent>
  </w:sdt>
  <w:p w:rsidR="00EA2370" w:rsidRDefault="00EA2370">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2370" w:rsidRDefault="00EA2370">
    <w:pPr>
      <w:pStyle w:val="stbilgi"/>
      <w:jc w:val="right"/>
    </w:pPr>
  </w:p>
  <w:p w:rsidR="00EA2370" w:rsidRDefault="00EA2370">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7A627E"/>
    <w:multiLevelType w:val="multilevel"/>
    <w:tmpl w:val="BE0C560E"/>
    <w:lvl w:ilvl="0">
      <w:start w:val="1"/>
      <w:numFmt w:val="decimal"/>
      <w:lvlText w:val="%1."/>
      <w:lvlJc w:val="left"/>
      <w:pPr>
        <w:ind w:left="360" w:hanging="360"/>
      </w:pPr>
    </w:lvl>
    <w:lvl w:ilvl="1">
      <w:start w:val="1"/>
      <w:numFmt w:val="decimal"/>
      <w:isLgl/>
      <w:lvlText w:val="%1.%2."/>
      <w:lvlJc w:val="left"/>
      <w:pPr>
        <w:ind w:left="993" w:hanging="540"/>
      </w:pPr>
      <w:rPr>
        <w:rFonts w:hint="default"/>
      </w:rPr>
    </w:lvl>
    <w:lvl w:ilvl="2">
      <w:start w:val="1"/>
      <w:numFmt w:val="decimal"/>
      <w:isLgl/>
      <w:lvlText w:val="%1.%2.%3."/>
      <w:lvlJc w:val="left"/>
      <w:pPr>
        <w:ind w:left="1626" w:hanging="720"/>
      </w:pPr>
      <w:rPr>
        <w:rFonts w:hint="default"/>
      </w:rPr>
    </w:lvl>
    <w:lvl w:ilvl="3">
      <w:start w:val="1"/>
      <w:numFmt w:val="decimal"/>
      <w:isLgl/>
      <w:lvlText w:val="%1.%2.%3.%4."/>
      <w:lvlJc w:val="left"/>
      <w:pPr>
        <w:ind w:left="2079" w:hanging="72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345" w:hanging="1080"/>
      </w:pPr>
      <w:rPr>
        <w:rFonts w:hint="default"/>
      </w:rPr>
    </w:lvl>
    <w:lvl w:ilvl="6">
      <w:start w:val="1"/>
      <w:numFmt w:val="decimal"/>
      <w:isLgl/>
      <w:lvlText w:val="%1.%2.%3.%4.%5.%6.%7."/>
      <w:lvlJc w:val="left"/>
      <w:pPr>
        <w:ind w:left="4158" w:hanging="1440"/>
      </w:pPr>
      <w:rPr>
        <w:rFonts w:hint="default"/>
      </w:rPr>
    </w:lvl>
    <w:lvl w:ilvl="7">
      <w:start w:val="1"/>
      <w:numFmt w:val="decimal"/>
      <w:isLgl/>
      <w:lvlText w:val="%1.%2.%3.%4.%5.%6.%7.%8."/>
      <w:lvlJc w:val="left"/>
      <w:pPr>
        <w:ind w:left="4611" w:hanging="1440"/>
      </w:pPr>
      <w:rPr>
        <w:rFonts w:hint="default"/>
      </w:rPr>
    </w:lvl>
    <w:lvl w:ilvl="8">
      <w:start w:val="1"/>
      <w:numFmt w:val="decimal"/>
      <w:isLgl/>
      <w:lvlText w:val="%1.%2.%3.%4.%5.%6.%7.%8.%9."/>
      <w:lvlJc w:val="left"/>
      <w:pPr>
        <w:ind w:left="5424" w:hanging="1800"/>
      </w:pPr>
      <w:rPr>
        <w:rFonts w:hint="default"/>
      </w:rPr>
    </w:lvl>
  </w:abstractNum>
  <w:abstractNum w:abstractNumId="1">
    <w:nsid w:val="140F4595"/>
    <w:multiLevelType w:val="multilevel"/>
    <w:tmpl w:val="33964A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1DA577C4"/>
    <w:multiLevelType w:val="multilevel"/>
    <w:tmpl w:val="C264E9E2"/>
    <w:lvl w:ilvl="0">
      <w:start w:val="1"/>
      <w:numFmt w:val="decimal"/>
      <w:pStyle w:val="Balk1"/>
      <w:lvlText w:val="BÖLÜM %1."/>
      <w:lvlJc w:val="left"/>
      <w:pPr>
        <w:ind w:left="1900" w:hanging="1758"/>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lvlText w:val="%1.%2.%3."/>
      <w:lvlJc w:val="left"/>
      <w:pPr>
        <w:ind w:left="907" w:hanging="90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3">
      <w:start w:val="1"/>
      <w:numFmt w:val="decimal"/>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F2D34A5"/>
    <w:multiLevelType w:val="hybridMultilevel"/>
    <w:tmpl w:val="68D42D0C"/>
    <w:lvl w:ilvl="0" w:tplc="A628DBC6">
      <w:start w:val="1"/>
      <w:numFmt w:val="decimal"/>
      <w:pStyle w:val="denklemnobolum3"/>
      <w:suff w:val="nothing"/>
      <w:lvlText w:val="(3.%1)"/>
      <w:lvlJc w:val="right"/>
      <w:pPr>
        <w:ind w:left="947" w:hanging="360"/>
      </w:pPr>
      <w:rPr>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1F0019" w:tentative="1">
      <w:start w:val="1"/>
      <w:numFmt w:val="lowerLetter"/>
      <w:lvlText w:val="%2."/>
      <w:lvlJc w:val="left"/>
      <w:pPr>
        <w:ind w:left="1667" w:hanging="360"/>
      </w:pPr>
    </w:lvl>
    <w:lvl w:ilvl="2" w:tplc="041F001B" w:tentative="1">
      <w:start w:val="1"/>
      <w:numFmt w:val="lowerRoman"/>
      <w:lvlText w:val="%3."/>
      <w:lvlJc w:val="right"/>
      <w:pPr>
        <w:ind w:left="2387" w:hanging="180"/>
      </w:pPr>
    </w:lvl>
    <w:lvl w:ilvl="3" w:tplc="041F000F" w:tentative="1">
      <w:start w:val="1"/>
      <w:numFmt w:val="decimal"/>
      <w:lvlText w:val="%4."/>
      <w:lvlJc w:val="left"/>
      <w:pPr>
        <w:ind w:left="3107" w:hanging="360"/>
      </w:pPr>
    </w:lvl>
    <w:lvl w:ilvl="4" w:tplc="041F0019" w:tentative="1">
      <w:start w:val="1"/>
      <w:numFmt w:val="lowerLetter"/>
      <w:lvlText w:val="%5."/>
      <w:lvlJc w:val="left"/>
      <w:pPr>
        <w:ind w:left="3827" w:hanging="360"/>
      </w:pPr>
    </w:lvl>
    <w:lvl w:ilvl="5" w:tplc="041F001B" w:tentative="1">
      <w:start w:val="1"/>
      <w:numFmt w:val="lowerRoman"/>
      <w:lvlText w:val="%6."/>
      <w:lvlJc w:val="right"/>
      <w:pPr>
        <w:ind w:left="4547" w:hanging="180"/>
      </w:pPr>
    </w:lvl>
    <w:lvl w:ilvl="6" w:tplc="041F000F" w:tentative="1">
      <w:start w:val="1"/>
      <w:numFmt w:val="decimal"/>
      <w:lvlText w:val="%7."/>
      <w:lvlJc w:val="left"/>
      <w:pPr>
        <w:ind w:left="5267" w:hanging="360"/>
      </w:pPr>
    </w:lvl>
    <w:lvl w:ilvl="7" w:tplc="041F0019" w:tentative="1">
      <w:start w:val="1"/>
      <w:numFmt w:val="lowerLetter"/>
      <w:lvlText w:val="%8."/>
      <w:lvlJc w:val="left"/>
      <w:pPr>
        <w:ind w:left="5987" w:hanging="360"/>
      </w:pPr>
    </w:lvl>
    <w:lvl w:ilvl="8" w:tplc="041F001B" w:tentative="1">
      <w:start w:val="1"/>
      <w:numFmt w:val="lowerRoman"/>
      <w:lvlText w:val="%9."/>
      <w:lvlJc w:val="right"/>
      <w:pPr>
        <w:ind w:left="6707" w:hanging="180"/>
      </w:pPr>
    </w:lvl>
  </w:abstractNum>
  <w:abstractNum w:abstractNumId="4">
    <w:nsid w:val="28503A51"/>
    <w:multiLevelType w:val="multilevel"/>
    <w:tmpl w:val="118C6472"/>
    <w:lvl w:ilvl="0">
      <w:start w:val="1"/>
      <w:numFmt w:val="decimal"/>
      <w:lvlText w:val="BÖLÜM %1."/>
      <w:lvlJc w:val="left"/>
      <w:pPr>
        <w:ind w:left="360" w:hanging="360"/>
      </w:pPr>
      <w:rPr>
        <w:rFonts w:ascii="Times New Roman" w:hAnsi="Times New Roman" w:hint="default"/>
        <w:b/>
        <w:i w:val="0"/>
        <w:sz w:val="28"/>
      </w:rPr>
    </w:lvl>
    <w:lvl w:ilvl="1">
      <w:start w:val="1"/>
      <w:numFmt w:val="decimal"/>
      <w:pStyle w:val="Balk2"/>
      <w:suff w:val="space"/>
      <w:lvlText w:val="%1.%2"/>
      <w:lvlJc w:val="left"/>
      <w:pPr>
        <w:ind w:left="1008" w:hanging="576"/>
      </w:pPr>
      <w:rPr>
        <w:rFonts w:ascii="Times New Roman" w:hAnsi="Times New Roman" w:hint="default"/>
        <w:b/>
        <w:i w:val="0"/>
        <w:sz w:val="24"/>
      </w:rPr>
    </w:lvl>
    <w:lvl w:ilvl="2">
      <w:start w:val="1"/>
      <w:numFmt w:val="decimal"/>
      <w:pStyle w:val="Balk3"/>
      <w:suff w:val="space"/>
      <w:lvlText w:val="%1.%2.%3"/>
      <w:lvlJc w:val="left"/>
      <w:pPr>
        <w:ind w:left="432" w:firstLine="0"/>
      </w:pPr>
      <w:rPr>
        <w:rFonts w:ascii="Times New Roman" w:hAnsi="Times New Roman" w:hint="default"/>
        <w:b/>
        <w:i w:val="0"/>
        <w:sz w:val="24"/>
      </w:rPr>
    </w:lvl>
    <w:lvl w:ilvl="3">
      <w:start w:val="1"/>
      <w:numFmt w:val="decimal"/>
      <w:pStyle w:val="Balk4"/>
      <w:suff w:val="space"/>
      <w:lvlText w:val="%1.%2.%3.%4"/>
      <w:lvlJc w:val="left"/>
      <w:pPr>
        <w:ind w:left="432" w:firstLine="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pStyle w:val="Balk5"/>
      <w:lvlText w:val="%1.%2.%3.%4.%5"/>
      <w:lvlJc w:val="left"/>
      <w:pPr>
        <w:ind w:left="1440" w:hanging="1008"/>
      </w:pPr>
      <w:rPr>
        <w:rFonts w:hint="default"/>
      </w:rPr>
    </w:lvl>
    <w:lvl w:ilvl="5">
      <w:start w:val="1"/>
      <w:numFmt w:val="decimal"/>
      <w:pStyle w:val="Balk6"/>
      <w:lvlText w:val="%1.%2.%3.%4.%5.%6"/>
      <w:lvlJc w:val="left"/>
      <w:pPr>
        <w:ind w:left="1584" w:hanging="1152"/>
      </w:pPr>
      <w:rPr>
        <w:rFonts w:hint="default"/>
      </w:rPr>
    </w:lvl>
    <w:lvl w:ilvl="6">
      <w:start w:val="1"/>
      <w:numFmt w:val="decimal"/>
      <w:pStyle w:val="Balk7"/>
      <w:lvlText w:val="%1.%2.%3.%4.%5.%6.%7"/>
      <w:lvlJc w:val="left"/>
      <w:pPr>
        <w:ind w:left="1728" w:hanging="1296"/>
      </w:pPr>
      <w:rPr>
        <w:rFonts w:hint="default"/>
      </w:rPr>
    </w:lvl>
    <w:lvl w:ilvl="7">
      <w:start w:val="1"/>
      <w:numFmt w:val="decimal"/>
      <w:pStyle w:val="Balk8"/>
      <w:lvlText w:val="%1.%2.%3.%4.%5.%6.%7.%8"/>
      <w:lvlJc w:val="left"/>
      <w:pPr>
        <w:ind w:left="1872" w:hanging="1440"/>
      </w:pPr>
      <w:rPr>
        <w:rFonts w:hint="default"/>
      </w:rPr>
    </w:lvl>
    <w:lvl w:ilvl="8">
      <w:start w:val="1"/>
      <w:numFmt w:val="decimal"/>
      <w:pStyle w:val="Balk9"/>
      <w:lvlText w:val="%1.%2.%3.%4.%5.%6.%7.%8.%9"/>
      <w:lvlJc w:val="left"/>
      <w:pPr>
        <w:ind w:left="2016" w:hanging="1584"/>
      </w:pPr>
      <w:rPr>
        <w:rFonts w:hint="default"/>
      </w:rPr>
    </w:lvl>
  </w:abstractNum>
  <w:abstractNum w:abstractNumId="5">
    <w:nsid w:val="447E593D"/>
    <w:multiLevelType w:val="hybridMultilevel"/>
    <w:tmpl w:val="6A407484"/>
    <w:lvl w:ilvl="0" w:tplc="041F000F">
      <w:start w:val="1"/>
      <w:numFmt w:val="decimal"/>
      <w:lvlText w:val="%1."/>
      <w:lvlJc w:val="left"/>
      <w:pPr>
        <w:ind w:left="3240" w:hanging="360"/>
      </w:pPr>
    </w:lvl>
    <w:lvl w:ilvl="1" w:tplc="041F0019" w:tentative="1">
      <w:start w:val="1"/>
      <w:numFmt w:val="lowerLetter"/>
      <w:lvlText w:val="%2."/>
      <w:lvlJc w:val="left"/>
      <w:pPr>
        <w:ind w:left="3960" w:hanging="360"/>
      </w:pPr>
    </w:lvl>
    <w:lvl w:ilvl="2" w:tplc="041F001B" w:tentative="1">
      <w:start w:val="1"/>
      <w:numFmt w:val="lowerRoman"/>
      <w:lvlText w:val="%3."/>
      <w:lvlJc w:val="right"/>
      <w:pPr>
        <w:ind w:left="4680" w:hanging="180"/>
      </w:pPr>
    </w:lvl>
    <w:lvl w:ilvl="3" w:tplc="041F000F" w:tentative="1">
      <w:start w:val="1"/>
      <w:numFmt w:val="decimal"/>
      <w:lvlText w:val="%4."/>
      <w:lvlJc w:val="left"/>
      <w:pPr>
        <w:ind w:left="5400" w:hanging="360"/>
      </w:pPr>
    </w:lvl>
    <w:lvl w:ilvl="4" w:tplc="041F0019" w:tentative="1">
      <w:start w:val="1"/>
      <w:numFmt w:val="lowerLetter"/>
      <w:lvlText w:val="%5."/>
      <w:lvlJc w:val="left"/>
      <w:pPr>
        <w:ind w:left="6120" w:hanging="360"/>
      </w:pPr>
    </w:lvl>
    <w:lvl w:ilvl="5" w:tplc="041F001B" w:tentative="1">
      <w:start w:val="1"/>
      <w:numFmt w:val="lowerRoman"/>
      <w:lvlText w:val="%6."/>
      <w:lvlJc w:val="right"/>
      <w:pPr>
        <w:ind w:left="6840" w:hanging="180"/>
      </w:pPr>
    </w:lvl>
    <w:lvl w:ilvl="6" w:tplc="041F000F" w:tentative="1">
      <w:start w:val="1"/>
      <w:numFmt w:val="decimal"/>
      <w:lvlText w:val="%7."/>
      <w:lvlJc w:val="left"/>
      <w:pPr>
        <w:ind w:left="7560" w:hanging="360"/>
      </w:pPr>
    </w:lvl>
    <w:lvl w:ilvl="7" w:tplc="041F0019" w:tentative="1">
      <w:start w:val="1"/>
      <w:numFmt w:val="lowerLetter"/>
      <w:lvlText w:val="%8."/>
      <w:lvlJc w:val="left"/>
      <w:pPr>
        <w:ind w:left="8280" w:hanging="360"/>
      </w:pPr>
    </w:lvl>
    <w:lvl w:ilvl="8" w:tplc="041F001B" w:tentative="1">
      <w:start w:val="1"/>
      <w:numFmt w:val="lowerRoman"/>
      <w:lvlText w:val="%9."/>
      <w:lvlJc w:val="right"/>
      <w:pPr>
        <w:ind w:left="9000" w:hanging="180"/>
      </w:pPr>
    </w:lvl>
  </w:abstractNum>
  <w:abstractNum w:abstractNumId="6">
    <w:nsid w:val="79E9380E"/>
    <w:multiLevelType w:val="multilevel"/>
    <w:tmpl w:val="7B2CE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5"/>
  </w:num>
  <w:num w:numId="5">
    <w:abstractNumId w:val="0"/>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3"/>
    </w:lvlOverride>
    <w:lvlOverride w:ilvl="1">
      <w:startOverride w:val="1"/>
    </w:lvlOverride>
    <w:lvlOverride w:ilvl="2">
      <w:startOverride w:val="1"/>
    </w:lvlOverride>
  </w:num>
  <w:num w:numId="8">
    <w:abstractNumId w:val="1"/>
  </w:num>
  <w:num w:numId="9">
    <w:abstractNumId w:val="6"/>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hyphenationZone w:val="425"/>
  <w:drawingGridHorizontalSpacing w:val="10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296465"/>
    <w:rsid w:val="0000002A"/>
    <w:rsid w:val="00000DE9"/>
    <w:rsid w:val="0000102B"/>
    <w:rsid w:val="0000113B"/>
    <w:rsid w:val="000026FF"/>
    <w:rsid w:val="00003FDC"/>
    <w:rsid w:val="00006237"/>
    <w:rsid w:val="00006FF2"/>
    <w:rsid w:val="000073AF"/>
    <w:rsid w:val="0000797B"/>
    <w:rsid w:val="00007DA8"/>
    <w:rsid w:val="000119F3"/>
    <w:rsid w:val="00011AB7"/>
    <w:rsid w:val="00012889"/>
    <w:rsid w:val="00013B3D"/>
    <w:rsid w:val="0001400F"/>
    <w:rsid w:val="000140ED"/>
    <w:rsid w:val="00014417"/>
    <w:rsid w:val="00015405"/>
    <w:rsid w:val="000155AD"/>
    <w:rsid w:val="00015F17"/>
    <w:rsid w:val="00015F7F"/>
    <w:rsid w:val="00017483"/>
    <w:rsid w:val="00017CCD"/>
    <w:rsid w:val="00020600"/>
    <w:rsid w:val="000216BA"/>
    <w:rsid w:val="000241E0"/>
    <w:rsid w:val="00024293"/>
    <w:rsid w:val="00024358"/>
    <w:rsid w:val="000244F0"/>
    <w:rsid w:val="000257C2"/>
    <w:rsid w:val="00025BCA"/>
    <w:rsid w:val="00026CAF"/>
    <w:rsid w:val="00026EBE"/>
    <w:rsid w:val="00030E6B"/>
    <w:rsid w:val="000310FB"/>
    <w:rsid w:val="00032287"/>
    <w:rsid w:val="000325D2"/>
    <w:rsid w:val="00033B1E"/>
    <w:rsid w:val="000358F3"/>
    <w:rsid w:val="0003609A"/>
    <w:rsid w:val="000361ED"/>
    <w:rsid w:val="000373C3"/>
    <w:rsid w:val="0003797E"/>
    <w:rsid w:val="00037C9B"/>
    <w:rsid w:val="0004081A"/>
    <w:rsid w:val="00040AC7"/>
    <w:rsid w:val="00040EEB"/>
    <w:rsid w:val="000410C5"/>
    <w:rsid w:val="0004245D"/>
    <w:rsid w:val="00042D17"/>
    <w:rsid w:val="000445D4"/>
    <w:rsid w:val="00044622"/>
    <w:rsid w:val="0004470B"/>
    <w:rsid w:val="00044897"/>
    <w:rsid w:val="00045784"/>
    <w:rsid w:val="00046DA9"/>
    <w:rsid w:val="000470AB"/>
    <w:rsid w:val="0005010E"/>
    <w:rsid w:val="0005032A"/>
    <w:rsid w:val="00051372"/>
    <w:rsid w:val="00051377"/>
    <w:rsid w:val="00052E94"/>
    <w:rsid w:val="000534AC"/>
    <w:rsid w:val="000535EA"/>
    <w:rsid w:val="00056845"/>
    <w:rsid w:val="00057265"/>
    <w:rsid w:val="00057726"/>
    <w:rsid w:val="000579DB"/>
    <w:rsid w:val="00057A3F"/>
    <w:rsid w:val="00057CCF"/>
    <w:rsid w:val="000612B9"/>
    <w:rsid w:val="00061839"/>
    <w:rsid w:val="00061A4A"/>
    <w:rsid w:val="00062C12"/>
    <w:rsid w:val="00063FF7"/>
    <w:rsid w:val="00064174"/>
    <w:rsid w:val="00064755"/>
    <w:rsid w:val="00064A00"/>
    <w:rsid w:val="0006535B"/>
    <w:rsid w:val="00065696"/>
    <w:rsid w:val="00066A65"/>
    <w:rsid w:val="00066B3A"/>
    <w:rsid w:val="0006702B"/>
    <w:rsid w:val="00067D04"/>
    <w:rsid w:val="000709A0"/>
    <w:rsid w:val="00070A2B"/>
    <w:rsid w:val="00070F80"/>
    <w:rsid w:val="00073289"/>
    <w:rsid w:val="000738C0"/>
    <w:rsid w:val="00073EA5"/>
    <w:rsid w:val="0007448B"/>
    <w:rsid w:val="00074657"/>
    <w:rsid w:val="000811D3"/>
    <w:rsid w:val="000811DB"/>
    <w:rsid w:val="00081F7C"/>
    <w:rsid w:val="00081FBC"/>
    <w:rsid w:val="0008222C"/>
    <w:rsid w:val="0008270C"/>
    <w:rsid w:val="00082E6A"/>
    <w:rsid w:val="00084AD9"/>
    <w:rsid w:val="00084D6C"/>
    <w:rsid w:val="0008529A"/>
    <w:rsid w:val="000854F8"/>
    <w:rsid w:val="0008628B"/>
    <w:rsid w:val="000863F7"/>
    <w:rsid w:val="00086BB5"/>
    <w:rsid w:val="000871C8"/>
    <w:rsid w:val="00090F53"/>
    <w:rsid w:val="00092632"/>
    <w:rsid w:val="00093530"/>
    <w:rsid w:val="00093967"/>
    <w:rsid w:val="00093CB7"/>
    <w:rsid w:val="00094206"/>
    <w:rsid w:val="00094C9F"/>
    <w:rsid w:val="00094CF8"/>
    <w:rsid w:val="00095255"/>
    <w:rsid w:val="00096075"/>
    <w:rsid w:val="000962FC"/>
    <w:rsid w:val="0009687B"/>
    <w:rsid w:val="00096C79"/>
    <w:rsid w:val="00097283"/>
    <w:rsid w:val="000974D4"/>
    <w:rsid w:val="0009764F"/>
    <w:rsid w:val="000A047A"/>
    <w:rsid w:val="000A13B7"/>
    <w:rsid w:val="000A22B6"/>
    <w:rsid w:val="000A256D"/>
    <w:rsid w:val="000A29BD"/>
    <w:rsid w:val="000A330D"/>
    <w:rsid w:val="000A361C"/>
    <w:rsid w:val="000A3C93"/>
    <w:rsid w:val="000A3D91"/>
    <w:rsid w:val="000A6BB7"/>
    <w:rsid w:val="000A6DCD"/>
    <w:rsid w:val="000A74C5"/>
    <w:rsid w:val="000A77DD"/>
    <w:rsid w:val="000B07D7"/>
    <w:rsid w:val="000B1547"/>
    <w:rsid w:val="000B220E"/>
    <w:rsid w:val="000B22AC"/>
    <w:rsid w:val="000B232D"/>
    <w:rsid w:val="000B23F1"/>
    <w:rsid w:val="000B2690"/>
    <w:rsid w:val="000B32C9"/>
    <w:rsid w:val="000B334B"/>
    <w:rsid w:val="000B3C77"/>
    <w:rsid w:val="000B43D5"/>
    <w:rsid w:val="000B4FA5"/>
    <w:rsid w:val="000B71C2"/>
    <w:rsid w:val="000B7468"/>
    <w:rsid w:val="000B7753"/>
    <w:rsid w:val="000C09A7"/>
    <w:rsid w:val="000C2EA7"/>
    <w:rsid w:val="000C320A"/>
    <w:rsid w:val="000C32B4"/>
    <w:rsid w:val="000C3B07"/>
    <w:rsid w:val="000C590E"/>
    <w:rsid w:val="000C5CAC"/>
    <w:rsid w:val="000C61CF"/>
    <w:rsid w:val="000C71F4"/>
    <w:rsid w:val="000D1C5D"/>
    <w:rsid w:val="000D1ED0"/>
    <w:rsid w:val="000D1EF1"/>
    <w:rsid w:val="000D2CBD"/>
    <w:rsid w:val="000D47CB"/>
    <w:rsid w:val="000D4920"/>
    <w:rsid w:val="000D4FBC"/>
    <w:rsid w:val="000D5D67"/>
    <w:rsid w:val="000D60C1"/>
    <w:rsid w:val="000D6AC0"/>
    <w:rsid w:val="000D706C"/>
    <w:rsid w:val="000D7449"/>
    <w:rsid w:val="000E01E6"/>
    <w:rsid w:val="000E0C11"/>
    <w:rsid w:val="000E20B2"/>
    <w:rsid w:val="000E3202"/>
    <w:rsid w:val="000E49F8"/>
    <w:rsid w:val="000E66E5"/>
    <w:rsid w:val="000E7949"/>
    <w:rsid w:val="000F10D9"/>
    <w:rsid w:val="000F171F"/>
    <w:rsid w:val="000F2949"/>
    <w:rsid w:val="000F2D86"/>
    <w:rsid w:val="000F2FBF"/>
    <w:rsid w:val="000F4542"/>
    <w:rsid w:val="000F482B"/>
    <w:rsid w:val="000F4A7A"/>
    <w:rsid w:val="000F4AD7"/>
    <w:rsid w:val="000F4BB8"/>
    <w:rsid w:val="000F5632"/>
    <w:rsid w:val="000F762C"/>
    <w:rsid w:val="000F76CA"/>
    <w:rsid w:val="00101A59"/>
    <w:rsid w:val="00101FB1"/>
    <w:rsid w:val="001023B9"/>
    <w:rsid w:val="001040C1"/>
    <w:rsid w:val="001043CE"/>
    <w:rsid w:val="00104E79"/>
    <w:rsid w:val="0010506B"/>
    <w:rsid w:val="00106179"/>
    <w:rsid w:val="0010640A"/>
    <w:rsid w:val="00107523"/>
    <w:rsid w:val="00110404"/>
    <w:rsid w:val="00110CFC"/>
    <w:rsid w:val="00111254"/>
    <w:rsid w:val="00111574"/>
    <w:rsid w:val="001119D8"/>
    <w:rsid w:val="00112A10"/>
    <w:rsid w:val="00112C38"/>
    <w:rsid w:val="00113C71"/>
    <w:rsid w:val="00114ECF"/>
    <w:rsid w:val="0011597F"/>
    <w:rsid w:val="0011707B"/>
    <w:rsid w:val="00117330"/>
    <w:rsid w:val="00120263"/>
    <w:rsid w:val="001208BB"/>
    <w:rsid w:val="001212AC"/>
    <w:rsid w:val="00122159"/>
    <w:rsid w:val="00122FB1"/>
    <w:rsid w:val="00124063"/>
    <w:rsid w:val="00124498"/>
    <w:rsid w:val="00124800"/>
    <w:rsid w:val="00124E31"/>
    <w:rsid w:val="0012518E"/>
    <w:rsid w:val="001252A4"/>
    <w:rsid w:val="00125C76"/>
    <w:rsid w:val="0012607B"/>
    <w:rsid w:val="00126B17"/>
    <w:rsid w:val="00126CD7"/>
    <w:rsid w:val="00126DCC"/>
    <w:rsid w:val="00127ACB"/>
    <w:rsid w:val="00130F8A"/>
    <w:rsid w:val="0013257B"/>
    <w:rsid w:val="00132997"/>
    <w:rsid w:val="00133019"/>
    <w:rsid w:val="001337D2"/>
    <w:rsid w:val="001344B2"/>
    <w:rsid w:val="00134931"/>
    <w:rsid w:val="00135300"/>
    <w:rsid w:val="001354D0"/>
    <w:rsid w:val="0013757C"/>
    <w:rsid w:val="00140133"/>
    <w:rsid w:val="00140882"/>
    <w:rsid w:val="00141201"/>
    <w:rsid w:val="001412CF"/>
    <w:rsid w:val="0014298D"/>
    <w:rsid w:val="00142FFC"/>
    <w:rsid w:val="00143AEE"/>
    <w:rsid w:val="00144E97"/>
    <w:rsid w:val="001456C1"/>
    <w:rsid w:val="00146419"/>
    <w:rsid w:val="001466E0"/>
    <w:rsid w:val="00147738"/>
    <w:rsid w:val="00147775"/>
    <w:rsid w:val="00147EFF"/>
    <w:rsid w:val="00150295"/>
    <w:rsid w:val="001509C5"/>
    <w:rsid w:val="00151775"/>
    <w:rsid w:val="0015218D"/>
    <w:rsid w:val="00152EB4"/>
    <w:rsid w:val="0015395D"/>
    <w:rsid w:val="00154CFD"/>
    <w:rsid w:val="001563C0"/>
    <w:rsid w:val="00156BAD"/>
    <w:rsid w:val="00157EC7"/>
    <w:rsid w:val="00160199"/>
    <w:rsid w:val="001603D7"/>
    <w:rsid w:val="00161041"/>
    <w:rsid w:val="0016167F"/>
    <w:rsid w:val="00161A73"/>
    <w:rsid w:val="00162137"/>
    <w:rsid w:val="00162148"/>
    <w:rsid w:val="00163305"/>
    <w:rsid w:val="001635CA"/>
    <w:rsid w:val="00164696"/>
    <w:rsid w:val="00164F9E"/>
    <w:rsid w:val="00165814"/>
    <w:rsid w:val="00165BE1"/>
    <w:rsid w:val="00165F0B"/>
    <w:rsid w:val="001661EB"/>
    <w:rsid w:val="00166489"/>
    <w:rsid w:val="001673AC"/>
    <w:rsid w:val="001704BA"/>
    <w:rsid w:val="00170AFB"/>
    <w:rsid w:val="00170CF9"/>
    <w:rsid w:val="001730B5"/>
    <w:rsid w:val="001758B1"/>
    <w:rsid w:val="00175A73"/>
    <w:rsid w:val="00175B4A"/>
    <w:rsid w:val="001763B2"/>
    <w:rsid w:val="00176A33"/>
    <w:rsid w:val="00176C59"/>
    <w:rsid w:val="00177C30"/>
    <w:rsid w:val="00180372"/>
    <w:rsid w:val="001804B9"/>
    <w:rsid w:val="00180C42"/>
    <w:rsid w:val="001812EF"/>
    <w:rsid w:val="001817B5"/>
    <w:rsid w:val="00181C2D"/>
    <w:rsid w:val="00182270"/>
    <w:rsid w:val="001822DD"/>
    <w:rsid w:val="00183675"/>
    <w:rsid w:val="0018599C"/>
    <w:rsid w:val="001859B5"/>
    <w:rsid w:val="001863B1"/>
    <w:rsid w:val="001878AC"/>
    <w:rsid w:val="0019003C"/>
    <w:rsid w:val="001903CE"/>
    <w:rsid w:val="00190A36"/>
    <w:rsid w:val="001911A5"/>
    <w:rsid w:val="00191F6F"/>
    <w:rsid w:val="001930C8"/>
    <w:rsid w:val="00193725"/>
    <w:rsid w:val="00194123"/>
    <w:rsid w:val="001946D7"/>
    <w:rsid w:val="00194EAE"/>
    <w:rsid w:val="00195099"/>
    <w:rsid w:val="001953E9"/>
    <w:rsid w:val="00195ED9"/>
    <w:rsid w:val="00196CBB"/>
    <w:rsid w:val="001A0CB3"/>
    <w:rsid w:val="001A1BA3"/>
    <w:rsid w:val="001A24A5"/>
    <w:rsid w:val="001A2FED"/>
    <w:rsid w:val="001A4526"/>
    <w:rsid w:val="001A4BC3"/>
    <w:rsid w:val="001A5BF1"/>
    <w:rsid w:val="001A6E97"/>
    <w:rsid w:val="001A79B7"/>
    <w:rsid w:val="001A7D5B"/>
    <w:rsid w:val="001B04D5"/>
    <w:rsid w:val="001B07C4"/>
    <w:rsid w:val="001B24D7"/>
    <w:rsid w:val="001B4B2B"/>
    <w:rsid w:val="001B4DC6"/>
    <w:rsid w:val="001B5DCD"/>
    <w:rsid w:val="001B67A7"/>
    <w:rsid w:val="001B69B7"/>
    <w:rsid w:val="001B6D47"/>
    <w:rsid w:val="001B6FD3"/>
    <w:rsid w:val="001B7DCC"/>
    <w:rsid w:val="001C0253"/>
    <w:rsid w:val="001C1A65"/>
    <w:rsid w:val="001C2CD7"/>
    <w:rsid w:val="001C3475"/>
    <w:rsid w:val="001C39E7"/>
    <w:rsid w:val="001C45BC"/>
    <w:rsid w:val="001C4BE3"/>
    <w:rsid w:val="001C4E62"/>
    <w:rsid w:val="001C5D32"/>
    <w:rsid w:val="001C686B"/>
    <w:rsid w:val="001C75EA"/>
    <w:rsid w:val="001C7E4C"/>
    <w:rsid w:val="001D0C32"/>
    <w:rsid w:val="001D1012"/>
    <w:rsid w:val="001D17E1"/>
    <w:rsid w:val="001D1C2B"/>
    <w:rsid w:val="001D29F0"/>
    <w:rsid w:val="001D2B33"/>
    <w:rsid w:val="001D3C6B"/>
    <w:rsid w:val="001D3F9B"/>
    <w:rsid w:val="001D4206"/>
    <w:rsid w:val="001D43FE"/>
    <w:rsid w:val="001D5234"/>
    <w:rsid w:val="001D5EE7"/>
    <w:rsid w:val="001D7349"/>
    <w:rsid w:val="001E09BC"/>
    <w:rsid w:val="001E0D32"/>
    <w:rsid w:val="001E1A4E"/>
    <w:rsid w:val="001E1B11"/>
    <w:rsid w:val="001E1FFE"/>
    <w:rsid w:val="001E2A9C"/>
    <w:rsid w:val="001E504C"/>
    <w:rsid w:val="001E5138"/>
    <w:rsid w:val="001E5815"/>
    <w:rsid w:val="001E5CDC"/>
    <w:rsid w:val="001E6391"/>
    <w:rsid w:val="001E6599"/>
    <w:rsid w:val="001E6D60"/>
    <w:rsid w:val="001E6DE0"/>
    <w:rsid w:val="001E6E69"/>
    <w:rsid w:val="001E729A"/>
    <w:rsid w:val="001E7A33"/>
    <w:rsid w:val="001E7DEC"/>
    <w:rsid w:val="001F05BC"/>
    <w:rsid w:val="001F0A61"/>
    <w:rsid w:val="001F2ED5"/>
    <w:rsid w:val="001F3946"/>
    <w:rsid w:val="001F3BB6"/>
    <w:rsid w:val="001F3D8F"/>
    <w:rsid w:val="001F3E7E"/>
    <w:rsid w:val="001F40A5"/>
    <w:rsid w:val="001F4DC5"/>
    <w:rsid w:val="001F4E97"/>
    <w:rsid w:val="001F5C2C"/>
    <w:rsid w:val="001F6728"/>
    <w:rsid w:val="00200050"/>
    <w:rsid w:val="00200513"/>
    <w:rsid w:val="00200E95"/>
    <w:rsid w:val="002013B2"/>
    <w:rsid w:val="002025AC"/>
    <w:rsid w:val="00203586"/>
    <w:rsid w:val="00203AC8"/>
    <w:rsid w:val="0020444D"/>
    <w:rsid w:val="0020444F"/>
    <w:rsid w:val="002056A8"/>
    <w:rsid w:val="00205B67"/>
    <w:rsid w:val="00205B82"/>
    <w:rsid w:val="00206DF5"/>
    <w:rsid w:val="00207221"/>
    <w:rsid w:val="00207248"/>
    <w:rsid w:val="0021225C"/>
    <w:rsid w:val="00213466"/>
    <w:rsid w:val="0021349B"/>
    <w:rsid w:val="00214862"/>
    <w:rsid w:val="00214970"/>
    <w:rsid w:val="002151A7"/>
    <w:rsid w:val="00216654"/>
    <w:rsid w:val="0021695C"/>
    <w:rsid w:val="0021734F"/>
    <w:rsid w:val="0021764E"/>
    <w:rsid w:val="00220482"/>
    <w:rsid w:val="0022098D"/>
    <w:rsid w:val="00222018"/>
    <w:rsid w:val="00222DBF"/>
    <w:rsid w:val="0022337E"/>
    <w:rsid w:val="00223B59"/>
    <w:rsid w:val="00223ECE"/>
    <w:rsid w:val="00223EE9"/>
    <w:rsid w:val="0022403A"/>
    <w:rsid w:val="00224157"/>
    <w:rsid w:val="00225B60"/>
    <w:rsid w:val="002264DB"/>
    <w:rsid w:val="00227028"/>
    <w:rsid w:val="00227933"/>
    <w:rsid w:val="00230873"/>
    <w:rsid w:val="00230CFE"/>
    <w:rsid w:val="00231085"/>
    <w:rsid w:val="0023177F"/>
    <w:rsid w:val="0023265E"/>
    <w:rsid w:val="0023409F"/>
    <w:rsid w:val="00235BA4"/>
    <w:rsid w:val="00236327"/>
    <w:rsid w:val="00237853"/>
    <w:rsid w:val="002415C4"/>
    <w:rsid w:val="00241722"/>
    <w:rsid w:val="00241984"/>
    <w:rsid w:val="00241BF3"/>
    <w:rsid w:val="002421AF"/>
    <w:rsid w:val="00243302"/>
    <w:rsid w:val="0024511A"/>
    <w:rsid w:val="0024520C"/>
    <w:rsid w:val="0024568B"/>
    <w:rsid w:val="00246883"/>
    <w:rsid w:val="002470C7"/>
    <w:rsid w:val="00247855"/>
    <w:rsid w:val="002528F6"/>
    <w:rsid w:val="00252AC4"/>
    <w:rsid w:val="00252E78"/>
    <w:rsid w:val="00253CDE"/>
    <w:rsid w:val="00254441"/>
    <w:rsid w:val="00255080"/>
    <w:rsid w:val="00255F04"/>
    <w:rsid w:val="00256310"/>
    <w:rsid w:val="002564AF"/>
    <w:rsid w:val="00256B0C"/>
    <w:rsid w:val="00256C40"/>
    <w:rsid w:val="00257281"/>
    <w:rsid w:val="00257563"/>
    <w:rsid w:val="00257CAE"/>
    <w:rsid w:val="0026188C"/>
    <w:rsid w:val="00262817"/>
    <w:rsid w:val="0026313C"/>
    <w:rsid w:val="0026489C"/>
    <w:rsid w:val="002648F4"/>
    <w:rsid w:val="00264B4A"/>
    <w:rsid w:val="00264E03"/>
    <w:rsid w:val="002650FE"/>
    <w:rsid w:val="002653A8"/>
    <w:rsid w:val="00265975"/>
    <w:rsid w:val="00265ACF"/>
    <w:rsid w:val="002660F3"/>
    <w:rsid w:val="00266E4B"/>
    <w:rsid w:val="002673F7"/>
    <w:rsid w:val="00267A5B"/>
    <w:rsid w:val="0027163F"/>
    <w:rsid w:val="00271841"/>
    <w:rsid w:val="00273564"/>
    <w:rsid w:val="00273996"/>
    <w:rsid w:val="00273DC2"/>
    <w:rsid w:val="00275B41"/>
    <w:rsid w:val="00276031"/>
    <w:rsid w:val="002760D8"/>
    <w:rsid w:val="002770B2"/>
    <w:rsid w:val="00277762"/>
    <w:rsid w:val="00277783"/>
    <w:rsid w:val="002807E8"/>
    <w:rsid w:val="00280844"/>
    <w:rsid w:val="00280C80"/>
    <w:rsid w:val="00280D97"/>
    <w:rsid w:val="00281EC0"/>
    <w:rsid w:val="00282C4B"/>
    <w:rsid w:val="00283716"/>
    <w:rsid w:val="002848A7"/>
    <w:rsid w:val="00285519"/>
    <w:rsid w:val="00286B79"/>
    <w:rsid w:val="00290FE2"/>
    <w:rsid w:val="00291040"/>
    <w:rsid w:val="00291384"/>
    <w:rsid w:val="002917AB"/>
    <w:rsid w:val="00292940"/>
    <w:rsid w:val="00292976"/>
    <w:rsid w:val="00292EBF"/>
    <w:rsid w:val="002936FD"/>
    <w:rsid w:val="00294B12"/>
    <w:rsid w:val="0029540D"/>
    <w:rsid w:val="00295448"/>
    <w:rsid w:val="002955A1"/>
    <w:rsid w:val="00295C4F"/>
    <w:rsid w:val="00296465"/>
    <w:rsid w:val="00297689"/>
    <w:rsid w:val="00297B68"/>
    <w:rsid w:val="002A0C5D"/>
    <w:rsid w:val="002A1D98"/>
    <w:rsid w:val="002A34E9"/>
    <w:rsid w:val="002A3BF5"/>
    <w:rsid w:val="002A41AA"/>
    <w:rsid w:val="002A442A"/>
    <w:rsid w:val="002A486B"/>
    <w:rsid w:val="002A557B"/>
    <w:rsid w:val="002A6C01"/>
    <w:rsid w:val="002A6EB1"/>
    <w:rsid w:val="002A70AB"/>
    <w:rsid w:val="002A71AE"/>
    <w:rsid w:val="002B122D"/>
    <w:rsid w:val="002B1349"/>
    <w:rsid w:val="002B26C2"/>
    <w:rsid w:val="002B2955"/>
    <w:rsid w:val="002B69E8"/>
    <w:rsid w:val="002B6B54"/>
    <w:rsid w:val="002B78B2"/>
    <w:rsid w:val="002C076E"/>
    <w:rsid w:val="002C19C3"/>
    <w:rsid w:val="002C2021"/>
    <w:rsid w:val="002C220D"/>
    <w:rsid w:val="002C330C"/>
    <w:rsid w:val="002C387A"/>
    <w:rsid w:val="002C4961"/>
    <w:rsid w:val="002C4E5A"/>
    <w:rsid w:val="002C504C"/>
    <w:rsid w:val="002C512F"/>
    <w:rsid w:val="002C57FF"/>
    <w:rsid w:val="002C71B8"/>
    <w:rsid w:val="002C71E0"/>
    <w:rsid w:val="002C73C3"/>
    <w:rsid w:val="002C77EA"/>
    <w:rsid w:val="002D0DB0"/>
    <w:rsid w:val="002D2FA2"/>
    <w:rsid w:val="002D39AB"/>
    <w:rsid w:val="002D3BF3"/>
    <w:rsid w:val="002D456D"/>
    <w:rsid w:val="002D4B69"/>
    <w:rsid w:val="002D5198"/>
    <w:rsid w:val="002E0A3A"/>
    <w:rsid w:val="002E0CA0"/>
    <w:rsid w:val="002E134C"/>
    <w:rsid w:val="002E1859"/>
    <w:rsid w:val="002E2298"/>
    <w:rsid w:val="002E51B9"/>
    <w:rsid w:val="002E5EEE"/>
    <w:rsid w:val="002E6406"/>
    <w:rsid w:val="002E6E1A"/>
    <w:rsid w:val="002E70C4"/>
    <w:rsid w:val="002E7470"/>
    <w:rsid w:val="002F01F7"/>
    <w:rsid w:val="002F05C6"/>
    <w:rsid w:val="002F0F9E"/>
    <w:rsid w:val="002F1153"/>
    <w:rsid w:val="002F146D"/>
    <w:rsid w:val="002F22AB"/>
    <w:rsid w:val="002F2C1D"/>
    <w:rsid w:val="002F405E"/>
    <w:rsid w:val="002F4EF8"/>
    <w:rsid w:val="002F56AE"/>
    <w:rsid w:val="002F5788"/>
    <w:rsid w:val="003006CF"/>
    <w:rsid w:val="00301A1B"/>
    <w:rsid w:val="00302385"/>
    <w:rsid w:val="00302824"/>
    <w:rsid w:val="00302C98"/>
    <w:rsid w:val="003030DC"/>
    <w:rsid w:val="00303FFB"/>
    <w:rsid w:val="00304C59"/>
    <w:rsid w:val="00305134"/>
    <w:rsid w:val="00305168"/>
    <w:rsid w:val="00305784"/>
    <w:rsid w:val="00305D76"/>
    <w:rsid w:val="0030661A"/>
    <w:rsid w:val="00307391"/>
    <w:rsid w:val="0030767D"/>
    <w:rsid w:val="003078CC"/>
    <w:rsid w:val="0031007E"/>
    <w:rsid w:val="0031167C"/>
    <w:rsid w:val="00311878"/>
    <w:rsid w:val="0031228D"/>
    <w:rsid w:val="00312444"/>
    <w:rsid w:val="0031277E"/>
    <w:rsid w:val="00313684"/>
    <w:rsid w:val="00313B5B"/>
    <w:rsid w:val="00313CD8"/>
    <w:rsid w:val="00314F59"/>
    <w:rsid w:val="00315B83"/>
    <w:rsid w:val="00316C60"/>
    <w:rsid w:val="003179FA"/>
    <w:rsid w:val="00317DF3"/>
    <w:rsid w:val="00320202"/>
    <w:rsid w:val="003207D2"/>
    <w:rsid w:val="00320B5D"/>
    <w:rsid w:val="0032135D"/>
    <w:rsid w:val="00321BA2"/>
    <w:rsid w:val="00321D92"/>
    <w:rsid w:val="00321EAD"/>
    <w:rsid w:val="003226E0"/>
    <w:rsid w:val="00322CCE"/>
    <w:rsid w:val="00323827"/>
    <w:rsid w:val="00323B98"/>
    <w:rsid w:val="00324646"/>
    <w:rsid w:val="0032470A"/>
    <w:rsid w:val="00324E42"/>
    <w:rsid w:val="00325707"/>
    <w:rsid w:val="00325B34"/>
    <w:rsid w:val="003265F8"/>
    <w:rsid w:val="00330679"/>
    <w:rsid w:val="003315E6"/>
    <w:rsid w:val="00331ACB"/>
    <w:rsid w:val="003327C5"/>
    <w:rsid w:val="003329D9"/>
    <w:rsid w:val="00332CF4"/>
    <w:rsid w:val="00332E77"/>
    <w:rsid w:val="003335EC"/>
    <w:rsid w:val="0033397C"/>
    <w:rsid w:val="00333A65"/>
    <w:rsid w:val="00333CA0"/>
    <w:rsid w:val="00333D6F"/>
    <w:rsid w:val="00333E56"/>
    <w:rsid w:val="00334EB3"/>
    <w:rsid w:val="00334FD8"/>
    <w:rsid w:val="00335562"/>
    <w:rsid w:val="0033698D"/>
    <w:rsid w:val="003411F8"/>
    <w:rsid w:val="00341573"/>
    <w:rsid w:val="003425A3"/>
    <w:rsid w:val="00342AD5"/>
    <w:rsid w:val="0034364C"/>
    <w:rsid w:val="00343D2F"/>
    <w:rsid w:val="003442A0"/>
    <w:rsid w:val="0034457C"/>
    <w:rsid w:val="003446A0"/>
    <w:rsid w:val="00344AA3"/>
    <w:rsid w:val="0034542B"/>
    <w:rsid w:val="003457DE"/>
    <w:rsid w:val="0034633E"/>
    <w:rsid w:val="003477D4"/>
    <w:rsid w:val="00347A84"/>
    <w:rsid w:val="00347ACF"/>
    <w:rsid w:val="00350022"/>
    <w:rsid w:val="00350425"/>
    <w:rsid w:val="00350EBB"/>
    <w:rsid w:val="00350EBD"/>
    <w:rsid w:val="00350EC1"/>
    <w:rsid w:val="00351ABA"/>
    <w:rsid w:val="00352810"/>
    <w:rsid w:val="00353A86"/>
    <w:rsid w:val="00353FB5"/>
    <w:rsid w:val="003544F8"/>
    <w:rsid w:val="00362F1E"/>
    <w:rsid w:val="00363981"/>
    <w:rsid w:val="00364537"/>
    <w:rsid w:val="00364AEE"/>
    <w:rsid w:val="00365478"/>
    <w:rsid w:val="003659F9"/>
    <w:rsid w:val="00365FA4"/>
    <w:rsid w:val="0036621B"/>
    <w:rsid w:val="0036692F"/>
    <w:rsid w:val="00366EE9"/>
    <w:rsid w:val="00367DD3"/>
    <w:rsid w:val="00370E2D"/>
    <w:rsid w:val="00372BAA"/>
    <w:rsid w:val="00373418"/>
    <w:rsid w:val="003736A9"/>
    <w:rsid w:val="003748ED"/>
    <w:rsid w:val="0037526D"/>
    <w:rsid w:val="003756DB"/>
    <w:rsid w:val="00375C71"/>
    <w:rsid w:val="00375DBF"/>
    <w:rsid w:val="0037647C"/>
    <w:rsid w:val="00376536"/>
    <w:rsid w:val="00376AD4"/>
    <w:rsid w:val="00377170"/>
    <w:rsid w:val="003771FC"/>
    <w:rsid w:val="00380C6B"/>
    <w:rsid w:val="003814CB"/>
    <w:rsid w:val="0038227F"/>
    <w:rsid w:val="00382371"/>
    <w:rsid w:val="00382436"/>
    <w:rsid w:val="00382C95"/>
    <w:rsid w:val="00383721"/>
    <w:rsid w:val="003837E7"/>
    <w:rsid w:val="00384714"/>
    <w:rsid w:val="003847C1"/>
    <w:rsid w:val="00384A5B"/>
    <w:rsid w:val="00386160"/>
    <w:rsid w:val="003871DA"/>
    <w:rsid w:val="003872E7"/>
    <w:rsid w:val="0038742D"/>
    <w:rsid w:val="00387C43"/>
    <w:rsid w:val="00390E09"/>
    <w:rsid w:val="003913E8"/>
    <w:rsid w:val="003924E1"/>
    <w:rsid w:val="00392E74"/>
    <w:rsid w:val="00394463"/>
    <w:rsid w:val="00394956"/>
    <w:rsid w:val="00394E85"/>
    <w:rsid w:val="00395C89"/>
    <w:rsid w:val="00395F9C"/>
    <w:rsid w:val="00396265"/>
    <w:rsid w:val="00396BB6"/>
    <w:rsid w:val="00396C2E"/>
    <w:rsid w:val="00397569"/>
    <w:rsid w:val="00397DD4"/>
    <w:rsid w:val="00397FF2"/>
    <w:rsid w:val="003A0EAC"/>
    <w:rsid w:val="003A13B5"/>
    <w:rsid w:val="003A19E4"/>
    <w:rsid w:val="003A1ED8"/>
    <w:rsid w:val="003A2CDB"/>
    <w:rsid w:val="003A2F72"/>
    <w:rsid w:val="003A438A"/>
    <w:rsid w:val="003A46FF"/>
    <w:rsid w:val="003A4FAF"/>
    <w:rsid w:val="003A594F"/>
    <w:rsid w:val="003A5CBD"/>
    <w:rsid w:val="003A5EE3"/>
    <w:rsid w:val="003A635B"/>
    <w:rsid w:val="003A661B"/>
    <w:rsid w:val="003A6986"/>
    <w:rsid w:val="003B02EA"/>
    <w:rsid w:val="003B0B31"/>
    <w:rsid w:val="003B0E64"/>
    <w:rsid w:val="003B1E03"/>
    <w:rsid w:val="003B1FF6"/>
    <w:rsid w:val="003B2952"/>
    <w:rsid w:val="003B3CEF"/>
    <w:rsid w:val="003B4CA9"/>
    <w:rsid w:val="003B5855"/>
    <w:rsid w:val="003B7BC7"/>
    <w:rsid w:val="003C251F"/>
    <w:rsid w:val="003C2540"/>
    <w:rsid w:val="003C2907"/>
    <w:rsid w:val="003C34EF"/>
    <w:rsid w:val="003C4094"/>
    <w:rsid w:val="003C433C"/>
    <w:rsid w:val="003C4384"/>
    <w:rsid w:val="003C478E"/>
    <w:rsid w:val="003C4C8A"/>
    <w:rsid w:val="003C50A6"/>
    <w:rsid w:val="003C5699"/>
    <w:rsid w:val="003C6F02"/>
    <w:rsid w:val="003C7184"/>
    <w:rsid w:val="003C73E4"/>
    <w:rsid w:val="003D030A"/>
    <w:rsid w:val="003D1432"/>
    <w:rsid w:val="003D1EF6"/>
    <w:rsid w:val="003D28A2"/>
    <w:rsid w:val="003D36ED"/>
    <w:rsid w:val="003D3DC2"/>
    <w:rsid w:val="003D5C9D"/>
    <w:rsid w:val="003D5F10"/>
    <w:rsid w:val="003D78F1"/>
    <w:rsid w:val="003D79DC"/>
    <w:rsid w:val="003D7C56"/>
    <w:rsid w:val="003D7F6E"/>
    <w:rsid w:val="003E039A"/>
    <w:rsid w:val="003E0708"/>
    <w:rsid w:val="003E1844"/>
    <w:rsid w:val="003E2480"/>
    <w:rsid w:val="003E260E"/>
    <w:rsid w:val="003E2FAA"/>
    <w:rsid w:val="003E30F0"/>
    <w:rsid w:val="003E3191"/>
    <w:rsid w:val="003E53C3"/>
    <w:rsid w:val="003E61BB"/>
    <w:rsid w:val="003E690D"/>
    <w:rsid w:val="003E7B76"/>
    <w:rsid w:val="003F267E"/>
    <w:rsid w:val="003F2F0E"/>
    <w:rsid w:val="003F30DE"/>
    <w:rsid w:val="003F35A3"/>
    <w:rsid w:val="003F3881"/>
    <w:rsid w:val="003F45F1"/>
    <w:rsid w:val="003F4C3B"/>
    <w:rsid w:val="003F510F"/>
    <w:rsid w:val="003F5F63"/>
    <w:rsid w:val="003F62CB"/>
    <w:rsid w:val="003F6BD6"/>
    <w:rsid w:val="004019DF"/>
    <w:rsid w:val="004029D5"/>
    <w:rsid w:val="00402C26"/>
    <w:rsid w:val="00403FE4"/>
    <w:rsid w:val="00405678"/>
    <w:rsid w:val="004057B6"/>
    <w:rsid w:val="00406B2D"/>
    <w:rsid w:val="00406BB8"/>
    <w:rsid w:val="00412232"/>
    <w:rsid w:val="00412C28"/>
    <w:rsid w:val="00413962"/>
    <w:rsid w:val="00413F33"/>
    <w:rsid w:val="004141E9"/>
    <w:rsid w:val="00414873"/>
    <w:rsid w:val="0041488D"/>
    <w:rsid w:val="00414B7A"/>
    <w:rsid w:val="00416011"/>
    <w:rsid w:val="00416A0D"/>
    <w:rsid w:val="00416A1C"/>
    <w:rsid w:val="00416CDE"/>
    <w:rsid w:val="00417BFC"/>
    <w:rsid w:val="0042000A"/>
    <w:rsid w:val="004213E4"/>
    <w:rsid w:val="004217A0"/>
    <w:rsid w:val="00422428"/>
    <w:rsid w:val="00422575"/>
    <w:rsid w:val="004228AC"/>
    <w:rsid w:val="00424805"/>
    <w:rsid w:val="004250D1"/>
    <w:rsid w:val="00427035"/>
    <w:rsid w:val="00427ED9"/>
    <w:rsid w:val="0043057C"/>
    <w:rsid w:val="00430A21"/>
    <w:rsid w:val="004325E3"/>
    <w:rsid w:val="004326E8"/>
    <w:rsid w:val="00432950"/>
    <w:rsid w:val="0043369B"/>
    <w:rsid w:val="00433731"/>
    <w:rsid w:val="00433AEA"/>
    <w:rsid w:val="00434583"/>
    <w:rsid w:val="004369A2"/>
    <w:rsid w:val="0044029D"/>
    <w:rsid w:val="00440660"/>
    <w:rsid w:val="00440665"/>
    <w:rsid w:val="00440E86"/>
    <w:rsid w:val="00440FDC"/>
    <w:rsid w:val="004425D5"/>
    <w:rsid w:val="00442BD8"/>
    <w:rsid w:val="00443269"/>
    <w:rsid w:val="00443592"/>
    <w:rsid w:val="004437F5"/>
    <w:rsid w:val="00444092"/>
    <w:rsid w:val="004447FA"/>
    <w:rsid w:val="00445AA4"/>
    <w:rsid w:val="00445C3D"/>
    <w:rsid w:val="00445FC1"/>
    <w:rsid w:val="00447702"/>
    <w:rsid w:val="004477EC"/>
    <w:rsid w:val="004500CE"/>
    <w:rsid w:val="0045075C"/>
    <w:rsid w:val="00451400"/>
    <w:rsid w:val="00451461"/>
    <w:rsid w:val="00452612"/>
    <w:rsid w:val="004526C1"/>
    <w:rsid w:val="00452A84"/>
    <w:rsid w:val="00452C9F"/>
    <w:rsid w:val="00454327"/>
    <w:rsid w:val="0045436B"/>
    <w:rsid w:val="00454443"/>
    <w:rsid w:val="00454DB8"/>
    <w:rsid w:val="00455038"/>
    <w:rsid w:val="00455905"/>
    <w:rsid w:val="00455C05"/>
    <w:rsid w:val="00455CD6"/>
    <w:rsid w:val="00456347"/>
    <w:rsid w:val="00456F77"/>
    <w:rsid w:val="0045703A"/>
    <w:rsid w:val="004570D1"/>
    <w:rsid w:val="0045775B"/>
    <w:rsid w:val="00460F10"/>
    <w:rsid w:val="00461717"/>
    <w:rsid w:val="00461F49"/>
    <w:rsid w:val="00462B47"/>
    <w:rsid w:val="00463992"/>
    <w:rsid w:val="00463B22"/>
    <w:rsid w:val="00463CD9"/>
    <w:rsid w:val="00464923"/>
    <w:rsid w:val="00464BF1"/>
    <w:rsid w:val="00465C3B"/>
    <w:rsid w:val="00465F3E"/>
    <w:rsid w:val="004668A8"/>
    <w:rsid w:val="00466E68"/>
    <w:rsid w:val="004672F3"/>
    <w:rsid w:val="00467E80"/>
    <w:rsid w:val="00471BFE"/>
    <w:rsid w:val="00472638"/>
    <w:rsid w:val="004727CC"/>
    <w:rsid w:val="00473B91"/>
    <w:rsid w:val="004740CC"/>
    <w:rsid w:val="00474FFC"/>
    <w:rsid w:val="0047596E"/>
    <w:rsid w:val="00477202"/>
    <w:rsid w:val="00477D3E"/>
    <w:rsid w:val="00480E8E"/>
    <w:rsid w:val="004819A4"/>
    <w:rsid w:val="00482C9C"/>
    <w:rsid w:val="0048380E"/>
    <w:rsid w:val="00485002"/>
    <w:rsid w:val="0048507C"/>
    <w:rsid w:val="0048535B"/>
    <w:rsid w:val="0048558F"/>
    <w:rsid w:val="00486DD1"/>
    <w:rsid w:val="00487579"/>
    <w:rsid w:val="00487C0D"/>
    <w:rsid w:val="00490881"/>
    <w:rsid w:val="00490EB0"/>
    <w:rsid w:val="004921BE"/>
    <w:rsid w:val="00492E45"/>
    <w:rsid w:val="0049303F"/>
    <w:rsid w:val="00493614"/>
    <w:rsid w:val="0049459B"/>
    <w:rsid w:val="00494748"/>
    <w:rsid w:val="00494E97"/>
    <w:rsid w:val="0049515A"/>
    <w:rsid w:val="00495A30"/>
    <w:rsid w:val="004961DD"/>
    <w:rsid w:val="00496732"/>
    <w:rsid w:val="004967D5"/>
    <w:rsid w:val="00496D60"/>
    <w:rsid w:val="004A0524"/>
    <w:rsid w:val="004A0972"/>
    <w:rsid w:val="004A109A"/>
    <w:rsid w:val="004A1313"/>
    <w:rsid w:val="004A136C"/>
    <w:rsid w:val="004A2489"/>
    <w:rsid w:val="004A311F"/>
    <w:rsid w:val="004A3234"/>
    <w:rsid w:val="004A4765"/>
    <w:rsid w:val="004A5658"/>
    <w:rsid w:val="004A5779"/>
    <w:rsid w:val="004A5D20"/>
    <w:rsid w:val="004A6AC9"/>
    <w:rsid w:val="004B04A2"/>
    <w:rsid w:val="004B087A"/>
    <w:rsid w:val="004B0972"/>
    <w:rsid w:val="004B0E6F"/>
    <w:rsid w:val="004B2DD9"/>
    <w:rsid w:val="004B2F58"/>
    <w:rsid w:val="004B4456"/>
    <w:rsid w:val="004B54A3"/>
    <w:rsid w:val="004B5D30"/>
    <w:rsid w:val="004B7392"/>
    <w:rsid w:val="004B77DB"/>
    <w:rsid w:val="004C0887"/>
    <w:rsid w:val="004C12B9"/>
    <w:rsid w:val="004C1454"/>
    <w:rsid w:val="004C181B"/>
    <w:rsid w:val="004C3080"/>
    <w:rsid w:val="004C361D"/>
    <w:rsid w:val="004C362C"/>
    <w:rsid w:val="004C3F17"/>
    <w:rsid w:val="004C4793"/>
    <w:rsid w:val="004C54A8"/>
    <w:rsid w:val="004C5A31"/>
    <w:rsid w:val="004C6229"/>
    <w:rsid w:val="004C75D8"/>
    <w:rsid w:val="004C7DC1"/>
    <w:rsid w:val="004D0A4C"/>
    <w:rsid w:val="004D0F43"/>
    <w:rsid w:val="004D1333"/>
    <w:rsid w:val="004D2755"/>
    <w:rsid w:val="004D27F7"/>
    <w:rsid w:val="004D2E3D"/>
    <w:rsid w:val="004D3EF8"/>
    <w:rsid w:val="004D408B"/>
    <w:rsid w:val="004D429D"/>
    <w:rsid w:val="004D4DEC"/>
    <w:rsid w:val="004D55EE"/>
    <w:rsid w:val="004D5BAA"/>
    <w:rsid w:val="004D6100"/>
    <w:rsid w:val="004D6B54"/>
    <w:rsid w:val="004D7D03"/>
    <w:rsid w:val="004D7F4D"/>
    <w:rsid w:val="004E1921"/>
    <w:rsid w:val="004E2A19"/>
    <w:rsid w:val="004E2D19"/>
    <w:rsid w:val="004E3930"/>
    <w:rsid w:val="004E3941"/>
    <w:rsid w:val="004E5B9B"/>
    <w:rsid w:val="004E6446"/>
    <w:rsid w:val="004E645E"/>
    <w:rsid w:val="004E6569"/>
    <w:rsid w:val="004E6A91"/>
    <w:rsid w:val="004E6E1B"/>
    <w:rsid w:val="004E7092"/>
    <w:rsid w:val="004E7844"/>
    <w:rsid w:val="004F0187"/>
    <w:rsid w:val="004F0612"/>
    <w:rsid w:val="004F1128"/>
    <w:rsid w:val="004F1F4F"/>
    <w:rsid w:val="004F2086"/>
    <w:rsid w:val="004F4FED"/>
    <w:rsid w:val="004F5032"/>
    <w:rsid w:val="004F7A11"/>
    <w:rsid w:val="004F7C60"/>
    <w:rsid w:val="00501B8F"/>
    <w:rsid w:val="005021E1"/>
    <w:rsid w:val="00502328"/>
    <w:rsid w:val="00502F9E"/>
    <w:rsid w:val="0050329F"/>
    <w:rsid w:val="00503B99"/>
    <w:rsid w:val="00504416"/>
    <w:rsid w:val="00504AB9"/>
    <w:rsid w:val="00505C7E"/>
    <w:rsid w:val="0050643F"/>
    <w:rsid w:val="00510CEF"/>
    <w:rsid w:val="00512C1C"/>
    <w:rsid w:val="00512D79"/>
    <w:rsid w:val="00513A15"/>
    <w:rsid w:val="00513A3F"/>
    <w:rsid w:val="005147E0"/>
    <w:rsid w:val="005156F7"/>
    <w:rsid w:val="00515FD2"/>
    <w:rsid w:val="005160A5"/>
    <w:rsid w:val="00516719"/>
    <w:rsid w:val="00516E56"/>
    <w:rsid w:val="00517C19"/>
    <w:rsid w:val="0052070E"/>
    <w:rsid w:val="00520921"/>
    <w:rsid w:val="0052124E"/>
    <w:rsid w:val="00524ED8"/>
    <w:rsid w:val="00525EFB"/>
    <w:rsid w:val="005301BC"/>
    <w:rsid w:val="005304CA"/>
    <w:rsid w:val="00530624"/>
    <w:rsid w:val="005306A6"/>
    <w:rsid w:val="005307CB"/>
    <w:rsid w:val="00530C19"/>
    <w:rsid w:val="00530CC7"/>
    <w:rsid w:val="00530DAE"/>
    <w:rsid w:val="00531157"/>
    <w:rsid w:val="00531690"/>
    <w:rsid w:val="00531A54"/>
    <w:rsid w:val="005320A0"/>
    <w:rsid w:val="0053246C"/>
    <w:rsid w:val="005324F0"/>
    <w:rsid w:val="00533402"/>
    <w:rsid w:val="00533EB8"/>
    <w:rsid w:val="0053547A"/>
    <w:rsid w:val="00535934"/>
    <w:rsid w:val="00535FAB"/>
    <w:rsid w:val="00536A86"/>
    <w:rsid w:val="00537069"/>
    <w:rsid w:val="00537C71"/>
    <w:rsid w:val="00537CF7"/>
    <w:rsid w:val="00537FFE"/>
    <w:rsid w:val="00540C8F"/>
    <w:rsid w:val="00540F04"/>
    <w:rsid w:val="0054162E"/>
    <w:rsid w:val="005419E8"/>
    <w:rsid w:val="00543198"/>
    <w:rsid w:val="00544830"/>
    <w:rsid w:val="00544B55"/>
    <w:rsid w:val="005455F6"/>
    <w:rsid w:val="0054635A"/>
    <w:rsid w:val="00546AD0"/>
    <w:rsid w:val="00546EF0"/>
    <w:rsid w:val="005501A6"/>
    <w:rsid w:val="00550226"/>
    <w:rsid w:val="005507B9"/>
    <w:rsid w:val="00551099"/>
    <w:rsid w:val="0055117D"/>
    <w:rsid w:val="00552C22"/>
    <w:rsid w:val="005531B9"/>
    <w:rsid w:val="00553415"/>
    <w:rsid w:val="005535A3"/>
    <w:rsid w:val="005540E4"/>
    <w:rsid w:val="00554BD9"/>
    <w:rsid w:val="00554C60"/>
    <w:rsid w:val="0055568A"/>
    <w:rsid w:val="00555C86"/>
    <w:rsid w:val="005561DC"/>
    <w:rsid w:val="0055659A"/>
    <w:rsid w:val="00556EF5"/>
    <w:rsid w:val="00560C2D"/>
    <w:rsid w:val="00561AD0"/>
    <w:rsid w:val="00562A35"/>
    <w:rsid w:val="00562B4C"/>
    <w:rsid w:val="00562F16"/>
    <w:rsid w:val="00563025"/>
    <w:rsid w:val="00563430"/>
    <w:rsid w:val="005641EC"/>
    <w:rsid w:val="00564327"/>
    <w:rsid w:val="005649F1"/>
    <w:rsid w:val="00565142"/>
    <w:rsid w:val="0056532D"/>
    <w:rsid w:val="00565846"/>
    <w:rsid w:val="005660AE"/>
    <w:rsid w:val="005661C1"/>
    <w:rsid w:val="00566CE4"/>
    <w:rsid w:val="005673FF"/>
    <w:rsid w:val="00567448"/>
    <w:rsid w:val="00567B93"/>
    <w:rsid w:val="00567D39"/>
    <w:rsid w:val="0057004A"/>
    <w:rsid w:val="00571421"/>
    <w:rsid w:val="00571D52"/>
    <w:rsid w:val="00572000"/>
    <w:rsid w:val="00572EF2"/>
    <w:rsid w:val="00574734"/>
    <w:rsid w:val="00574940"/>
    <w:rsid w:val="00574DAD"/>
    <w:rsid w:val="00577916"/>
    <w:rsid w:val="00577A6A"/>
    <w:rsid w:val="0058038F"/>
    <w:rsid w:val="00583078"/>
    <w:rsid w:val="00583262"/>
    <w:rsid w:val="005834F8"/>
    <w:rsid w:val="005837DB"/>
    <w:rsid w:val="0058421F"/>
    <w:rsid w:val="005847EF"/>
    <w:rsid w:val="00584908"/>
    <w:rsid w:val="0058635B"/>
    <w:rsid w:val="0058702E"/>
    <w:rsid w:val="005879BD"/>
    <w:rsid w:val="00587A11"/>
    <w:rsid w:val="00587A63"/>
    <w:rsid w:val="005906BD"/>
    <w:rsid w:val="00590D65"/>
    <w:rsid w:val="00591057"/>
    <w:rsid w:val="00591387"/>
    <w:rsid w:val="00591E0C"/>
    <w:rsid w:val="00591F20"/>
    <w:rsid w:val="005930FB"/>
    <w:rsid w:val="005932D4"/>
    <w:rsid w:val="00593B9F"/>
    <w:rsid w:val="00593BE5"/>
    <w:rsid w:val="00593F2E"/>
    <w:rsid w:val="00594872"/>
    <w:rsid w:val="00594F05"/>
    <w:rsid w:val="00595577"/>
    <w:rsid w:val="00595B23"/>
    <w:rsid w:val="0059638E"/>
    <w:rsid w:val="00596705"/>
    <w:rsid w:val="00597707"/>
    <w:rsid w:val="00597B3F"/>
    <w:rsid w:val="00597E0E"/>
    <w:rsid w:val="005A0EF8"/>
    <w:rsid w:val="005A3539"/>
    <w:rsid w:val="005A4615"/>
    <w:rsid w:val="005A473D"/>
    <w:rsid w:val="005A4DA8"/>
    <w:rsid w:val="005A5C11"/>
    <w:rsid w:val="005A778A"/>
    <w:rsid w:val="005A78E9"/>
    <w:rsid w:val="005A792B"/>
    <w:rsid w:val="005A7FE9"/>
    <w:rsid w:val="005B1302"/>
    <w:rsid w:val="005B1C10"/>
    <w:rsid w:val="005B1F86"/>
    <w:rsid w:val="005B25BF"/>
    <w:rsid w:val="005B3626"/>
    <w:rsid w:val="005B37BB"/>
    <w:rsid w:val="005B43F6"/>
    <w:rsid w:val="005B4674"/>
    <w:rsid w:val="005B53F1"/>
    <w:rsid w:val="005B5D01"/>
    <w:rsid w:val="005C0460"/>
    <w:rsid w:val="005C22D4"/>
    <w:rsid w:val="005C3951"/>
    <w:rsid w:val="005C51D1"/>
    <w:rsid w:val="005C588D"/>
    <w:rsid w:val="005C6509"/>
    <w:rsid w:val="005C6966"/>
    <w:rsid w:val="005C6BDE"/>
    <w:rsid w:val="005C6CA2"/>
    <w:rsid w:val="005C7435"/>
    <w:rsid w:val="005C7B24"/>
    <w:rsid w:val="005D0593"/>
    <w:rsid w:val="005D0E84"/>
    <w:rsid w:val="005D0FBD"/>
    <w:rsid w:val="005D1324"/>
    <w:rsid w:val="005D1B56"/>
    <w:rsid w:val="005D1C8E"/>
    <w:rsid w:val="005D1FC6"/>
    <w:rsid w:val="005D313B"/>
    <w:rsid w:val="005D320D"/>
    <w:rsid w:val="005D40BA"/>
    <w:rsid w:val="005D4DC4"/>
    <w:rsid w:val="005D5559"/>
    <w:rsid w:val="005D562D"/>
    <w:rsid w:val="005D6F9E"/>
    <w:rsid w:val="005D6FBD"/>
    <w:rsid w:val="005D7370"/>
    <w:rsid w:val="005D756B"/>
    <w:rsid w:val="005E05BC"/>
    <w:rsid w:val="005E0E13"/>
    <w:rsid w:val="005E18F6"/>
    <w:rsid w:val="005E1E82"/>
    <w:rsid w:val="005E2BE8"/>
    <w:rsid w:val="005E3252"/>
    <w:rsid w:val="005E3F04"/>
    <w:rsid w:val="005E4BE5"/>
    <w:rsid w:val="005E6121"/>
    <w:rsid w:val="005E72A0"/>
    <w:rsid w:val="005E7C67"/>
    <w:rsid w:val="005F0CE1"/>
    <w:rsid w:val="005F1282"/>
    <w:rsid w:val="005F14C9"/>
    <w:rsid w:val="005F1DAA"/>
    <w:rsid w:val="005F1E21"/>
    <w:rsid w:val="005F20E4"/>
    <w:rsid w:val="005F2107"/>
    <w:rsid w:val="005F2540"/>
    <w:rsid w:val="005F2732"/>
    <w:rsid w:val="005F3F6C"/>
    <w:rsid w:val="005F44C5"/>
    <w:rsid w:val="005F4712"/>
    <w:rsid w:val="005F5185"/>
    <w:rsid w:val="005F549B"/>
    <w:rsid w:val="005F7064"/>
    <w:rsid w:val="005F7347"/>
    <w:rsid w:val="005F7E7B"/>
    <w:rsid w:val="006009E1"/>
    <w:rsid w:val="00600B3F"/>
    <w:rsid w:val="0060206E"/>
    <w:rsid w:val="00602F3C"/>
    <w:rsid w:val="00603D59"/>
    <w:rsid w:val="00604258"/>
    <w:rsid w:val="006055BC"/>
    <w:rsid w:val="00610227"/>
    <w:rsid w:val="00610CD0"/>
    <w:rsid w:val="00612EE7"/>
    <w:rsid w:val="00613642"/>
    <w:rsid w:val="00613885"/>
    <w:rsid w:val="00613FC1"/>
    <w:rsid w:val="006140D1"/>
    <w:rsid w:val="00614449"/>
    <w:rsid w:val="006150FC"/>
    <w:rsid w:val="006153BD"/>
    <w:rsid w:val="00615FBE"/>
    <w:rsid w:val="00616A40"/>
    <w:rsid w:val="00617149"/>
    <w:rsid w:val="00617C7A"/>
    <w:rsid w:val="00620143"/>
    <w:rsid w:val="00620481"/>
    <w:rsid w:val="00621753"/>
    <w:rsid w:val="006220B6"/>
    <w:rsid w:val="0062346E"/>
    <w:rsid w:val="00623F89"/>
    <w:rsid w:val="00624146"/>
    <w:rsid w:val="00624A38"/>
    <w:rsid w:val="00624D7D"/>
    <w:rsid w:val="006265B4"/>
    <w:rsid w:val="00627910"/>
    <w:rsid w:val="00627F25"/>
    <w:rsid w:val="00630A27"/>
    <w:rsid w:val="00630DC8"/>
    <w:rsid w:val="0063162F"/>
    <w:rsid w:val="006317C1"/>
    <w:rsid w:val="00632921"/>
    <w:rsid w:val="006335CB"/>
    <w:rsid w:val="00634177"/>
    <w:rsid w:val="00635861"/>
    <w:rsid w:val="00635A60"/>
    <w:rsid w:val="00636175"/>
    <w:rsid w:val="0063683C"/>
    <w:rsid w:val="00637B9E"/>
    <w:rsid w:val="006402C7"/>
    <w:rsid w:val="00640366"/>
    <w:rsid w:val="0064059E"/>
    <w:rsid w:val="00641EE1"/>
    <w:rsid w:val="006438D9"/>
    <w:rsid w:val="006441A2"/>
    <w:rsid w:val="0064592A"/>
    <w:rsid w:val="006471A2"/>
    <w:rsid w:val="00650312"/>
    <w:rsid w:val="00652C2F"/>
    <w:rsid w:val="00652E95"/>
    <w:rsid w:val="00653622"/>
    <w:rsid w:val="00653635"/>
    <w:rsid w:val="00654AA0"/>
    <w:rsid w:val="00654FCE"/>
    <w:rsid w:val="0065610A"/>
    <w:rsid w:val="00657F78"/>
    <w:rsid w:val="006603E6"/>
    <w:rsid w:val="0066057C"/>
    <w:rsid w:val="006611D1"/>
    <w:rsid w:val="00661694"/>
    <w:rsid w:val="006617AE"/>
    <w:rsid w:val="006629DB"/>
    <w:rsid w:val="00662EC6"/>
    <w:rsid w:val="00662F1D"/>
    <w:rsid w:val="00662F54"/>
    <w:rsid w:val="006635ED"/>
    <w:rsid w:val="00663923"/>
    <w:rsid w:val="00664282"/>
    <w:rsid w:val="00664717"/>
    <w:rsid w:val="006649F4"/>
    <w:rsid w:val="0066541B"/>
    <w:rsid w:val="006656C7"/>
    <w:rsid w:val="00665CD8"/>
    <w:rsid w:val="006664A0"/>
    <w:rsid w:val="00667CD5"/>
    <w:rsid w:val="00667D80"/>
    <w:rsid w:val="00670F21"/>
    <w:rsid w:val="00671003"/>
    <w:rsid w:val="00671B5F"/>
    <w:rsid w:val="00671E6D"/>
    <w:rsid w:val="00672C44"/>
    <w:rsid w:val="00673032"/>
    <w:rsid w:val="00673E46"/>
    <w:rsid w:val="00673E55"/>
    <w:rsid w:val="0067461D"/>
    <w:rsid w:val="00674DE2"/>
    <w:rsid w:val="006751BF"/>
    <w:rsid w:val="006756E3"/>
    <w:rsid w:val="006765B3"/>
    <w:rsid w:val="00676908"/>
    <w:rsid w:val="00676A36"/>
    <w:rsid w:val="00676C5E"/>
    <w:rsid w:val="00676FB2"/>
    <w:rsid w:val="0067720C"/>
    <w:rsid w:val="00677471"/>
    <w:rsid w:val="00677621"/>
    <w:rsid w:val="00677C06"/>
    <w:rsid w:val="00680350"/>
    <w:rsid w:val="00680689"/>
    <w:rsid w:val="0068168E"/>
    <w:rsid w:val="00683382"/>
    <w:rsid w:val="00684110"/>
    <w:rsid w:val="006842A8"/>
    <w:rsid w:val="006848F5"/>
    <w:rsid w:val="0068526E"/>
    <w:rsid w:val="0068593A"/>
    <w:rsid w:val="006863CE"/>
    <w:rsid w:val="00687E0D"/>
    <w:rsid w:val="00687F4E"/>
    <w:rsid w:val="00690538"/>
    <w:rsid w:val="0069100E"/>
    <w:rsid w:val="006912AE"/>
    <w:rsid w:val="00691F2F"/>
    <w:rsid w:val="006929D6"/>
    <w:rsid w:val="00692E68"/>
    <w:rsid w:val="00693197"/>
    <w:rsid w:val="0069455B"/>
    <w:rsid w:val="006946BA"/>
    <w:rsid w:val="00694E9E"/>
    <w:rsid w:val="00695FAF"/>
    <w:rsid w:val="00696445"/>
    <w:rsid w:val="006978FF"/>
    <w:rsid w:val="006A0DE3"/>
    <w:rsid w:val="006A1445"/>
    <w:rsid w:val="006A1F42"/>
    <w:rsid w:val="006A21F5"/>
    <w:rsid w:val="006A24F5"/>
    <w:rsid w:val="006A401E"/>
    <w:rsid w:val="006A552A"/>
    <w:rsid w:val="006A5828"/>
    <w:rsid w:val="006A66AE"/>
    <w:rsid w:val="006A6D46"/>
    <w:rsid w:val="006A7F5A"/>
    <w:rsid w:val="006B03B1"/>
    <w:rsid w:val="006B0B26"/>
    <w:rsid w:val="006B0DAA"/>
    <w:rsid w:val="006B1DD5"/>
    <w:rsid w:val="006B43A5"/>
    <w:rsid w:val="006B4447"/>
    <w:rsid w:val="006B5142"/>
    <w:rsid w:val="006B5AB6"/>
    <w:rsid w:val="006B6A10"/>
    <w:rsid w:val="006B6E8D"/>
    <w:rsid w:val="006B7BDA"/>
    <w:rsid w:val="006C13A0"/>
    <w:rsid w:val="006C1B88"/>
    <w:rsid w:val="006C1CE4"/>
    <w:rsid w:val="006C1ECE"/>
    <w:rsid w:val="006C4BA9"/>
    <w:rsid w:val="006C5862"/>
    <w:rsid w:val="006C68AE"/>
    <w:rsid w:val="006C6920"/>
    <w:rsid w:val="006C70B8"/>
    <w:rsid w:val="006C7396"/>
    <w:rsid w:val="006C7B30"/>
    <w:rsid w:val="006D0177"/>
    <w:rsid w:val="006D029C"/>
    <w:rsid w:val="006D0353"/>
    <w:rsid w:val="006D0A8F"/>
    <w:rsid w:val="006D1F04"/>
    <w:rsid w:val="006D28DF"/>
    <w:rsid w:val="006D3A47"/>
    <w:rsid w:val="006D3AAB"/>
    <w:rsid w:val="006D442A"/>
    <w:rsid w:val="006D4910"/>
    <w:rsid w:val="006D4A28"/>
    <w:rsid w:val="006D4E3B"/>
    <w:rsid w:val="006D586B"/>
    <w:rsid w:val="006D6FF8"/>
    <w:rsid w:val="006E0693"/>
    <w:rsid w:val="006E273A"/>
    <w:rsid w:val="006E27A7"/>
    <w:rsid w:val="006E2811"/>
    <w:rsid w:val="006E2F11"/>
    <w:rsid w:val="006E304E"/>
    <w:rsid w:val="006E325A"/>
    <w:rsid w:val="006E35A7"/>
    <w:rsid w:val="006E4756"/>
    <w:rsid w:val="006E4D80"/>
    <w:rsid w:val="006E5D38"/>
    <w:rsid w:val="006E784B"/>
    <w:rsid w:val="006F07AA"/>
    <w:rsid w:val="006F15AD"/>
    <w:rsid w:val="006F1A7C"/>
    <w:rsid w:val="006F2294"/>
    <w:rsid w:val="006F22C9"/>
    <w:rsid w:val="006F26B7"/>
    <w:rsid w:val="006F37B7"/>
    <w:rsid w:val="006F3B5F"/>
    <w:rsid w:val="006F3B61"/>
    <w:rsid w:val="006F46FD"/>
    <w:rsid w:val="006F490B"/>
    <w:rsid w:val="006F52C7"/>
    <w:rsid w:val="006F56A6"/>
    <w:rsid w:val="006F6788"/>
    <w:rsid w:val="00700224"/>
    <w:rsid w:val="00700534"/>
    <w:rsid w:val="0070067E"/>
    <w:rsid w:val="00700A4F"/>
    <w:rsid w:val="007014ED"/>
    <w:rsid w:val="00701C2A"/>
    <w:rsid w:val="00702AE5"/>
    <w:rsid w:val="00702F91"/>
    <w:rsid w:val="00703090"/>
    <w:rsid w:val="00703CBA"/>
    <w:rsid w:val="00704730"/>
    <w:rsid w:val="00704EEB"/>
    <w:rsid w:val="00706319"/>
    <w:rsid w:val="007068F8"/>
    <w:rsid w:val="00707249"/>
    <w:rsid w:val="007104E6"/>
    <w:rsid w:val="00711E62"/>
    <w:rsid w:val="0071267F"/>
    <w:rsid w:val="00712A6F"/>
    <w:rsid w:val="00713511"/>
    <w:rsid w:val="00713D9C"/>
    <w:rsid w:val="00714991"/>
    <w:rsid w:val="00714D8B"/>
    <w:rsid w:val="007154D1"/>
    <w:rsid w:val="00715C13"/>
    <w:rsid w:val="00716062"/>
    <w:rsid w:val="00716620"/>
    <w:rsid w:val="007174D7"/>
    <w:rsid w:val="00717E07"/>
    <w:rsid w:val="00722347"/>
    <w:rsid w:val="007224E4"/>
    <w:rsid w:val="007226A5"/>
    <w:rsid w:val="00722C3D"/>
    <w:rsid w:val="00722CAB"/>
    <w:rsid w:val="0072446B"/>
    <w:rsid w:val="00724A72"/>
    <w:rsid w:val="007254F4"/>
    <w:rsid w:val="00725805"/>
    <w:rsid w:val="007272A0"/>
    <w:rsid w:val="0072763D"/>
    <w:rsid w:val="007279D4"/>
    <w:rsid w:val="007305A6"/>
    <w:rsid w:val="007306B7"/>
    <w:rsid w:val="00731960"/>
    <w:rsid w:val="00731B85"/>
    <w:rsid w:val="00731BAC"/>
    <w:rsid w:val="00731DB9"/>
    <w:rsid w:val="00732C5D"/>
    <w:rsid w:val="00732D07"/>
    <w:rsid w:val="00733529"/>
    <w:rsid w:val="007342A9"/>
    <w:rsid w:val="007343D6"/>
    <w:rsid w:val="00734D16"/>
    <w:rsid w:val="00734FD1"/>
    <w:rsid w:val="007351BA"/>
    <w:rsid w:val="00735FCC"/>
    <w:rsid w:val="007365B4"/>
    <w:rsid w:val="007368B7"/>
    <w:rsid w:val="007371AF"/>
    <w:rsid w:val="0073727B"/>
    <w:rsid w:val="0073735A"/>
    <w:rsid w:val="00737560"/>
    <w:rsid w:val="00740EC8"/>
    <w:rsid w:val="00741D63"/>
    <w:rsid w:val="00741D9D"/>
    <w:rsid w:val="0074224F"/>
    <w:rsid w:val="0074248F"/>
    <w:rsid w:val="007424B3"/>
    <w:rsid w:val="00742950"/>
    <w:rsid w:val="007437CD"/>
    <w:rsid w:val="00744379"/>
    <w:rsid w:val="00744400"/>
    <w:rsid w:val="007467E7"/>
    <w:rsid w:val="00746E94"/>
    <w:rsid w:val="00747137"/>
    <w:rsid w:val="00752788"/>
    <w:rsid w:val="007527EF"/>
    <w:rsid w:val="0075308E"/>
    <w:rsid w:val="007534BB"/>
    <w:rsid w:val="00753E4B"/>
    <w:rsid w:val="00754055"/>
    <w:rsid w:val="007550B8"/>
    <w:rsid w:val="00755740"/>
    <w:rsid w:val="00756288"/>
    <w:rsid w:val="007562A9"/>
    <w:rsid w:val="00756E6E"/>
    <w:rsid w:val="00757E80"/>
    <w:rsid w:val="00760689"/>
    <w:rsid w:val="00760714"/>
    <w:rsid w:val="007618C7"/>
    <w:rsid w:val="0076192C"/>
    <w:rsid w:val="00763B60"/>
    <w:rsid w:val="00763BCD"/>
    <w:rsid w:val="007646EC"/>
    <w:rsid w:val="00764F3F"/>
    <w:rsid w:val="007675D7"/>
    <w:rsid w:val="007704B1"/>
    <w:rsid w:val="00770BA9"/>
    <w:rsid w:val="00771614"/>
    <w:rsid w:val="007719D9"/>
    <w:rsid w:val="00771A16"/>
    <w:rsid w:val="00773389"/>
    <w:rsid w:val="00774939"/>
    <w:rsid w:val="00774AF4"/>
    <w:rsid w:val="007759C1"/>
    <w:rsid w:val="00776494"/>
    <w:rsid w:val="00776F9F"/>
    <w:rsid w:val="00777ABE"/>
    <w:rsid w:val="00777F24"/>
    <w:rsid w:val="007800A8"/>
    <w:rsid w:val="0078103B"/>
    <w:rsid w:val="00781074"/>
    <w:rsid w:val="00782143"/>
    <w:rsid w:val="00782644"/>
    <w:rsid w:val="00782CF9"/>
    <w:rsid w:val="00783989"/>
    <w:rsid w:val="00785671"/>
    <w:rsid w:val="0078593A"/>
    <w:rsid w:val="00785B53"/>
    <w:rsid w:val="00785C04"/>
    <w:rsid w:val="007868E7"/>
    <w:rsid w:val="007870C6"/>
    <w:rsid w:val="00787D67"/>
    <w:rsid w:val="0079112B"/>
    <w:rsid w:val="007914A0"/>
    <w:rsid w:val="007933A7"/>
    <w:rsid w:val="007933F5"/>
    <w:rsid w:val="00793A83"/>
    <w:rsid w:val="00794A45"/>
    <w:rsid w:val="00795292"/>
    <w:rsid w:val="00795FB1"/>
    <w:rsid w:val="00796FB5"/>
    <w:rsid w:val="00797149"/>
    <w:rsid w:val="00797161"/>
    <w:rsid w:val="00797C30"/>
    <w:rsid w:val="007A026F"/>
    <w:rsid w:val="007A07DE"/>
    <w:rsid w:val="007A117D"/>
    <w:rsid w:val="007A1230"/>
    <w:rsid w:val="007A13B2"/>
    <w:rsid w:val="007A4070"/>
    <w:rsid w:val="007A55FF"/>
    <w:rsid w:val="007A66F9"/>
    <w:rsid w:val="007A6E69"/>
    <w:rsid w:val="007A75E9"/>
    <w:rsid w:val="007A7BA8"/>
    <w:rsid w:val="007A7DA7"/>
    <w:rsid w:val="007A7FAF"/>
    <w:rsid w:val="007B0206"/>
    <w:rsid w:val="007B0350"/>
    <w:rsid w:val="007B07BB"/>
    <w:rsid w:val="007B290B"/>
    <w:rsid w:val="007B3695"/>
    <w:rsid w:val="007B36A9"/>
    <w:rsid w:val="007B3EDD"/>
    <w:rsid w:val="007B6277"/>
    <w:rsid w:val="007B772A"/>
    <w:rsid w:val="007B7C89"/>
    <w:rsid w:val="007C06D6"/>
    <w:rsid w:val="007C0ABD"/>
    <w:rsid w:val="007C1B21"/>
    <w:rsid w:val="007C27B3"/>
    <w:rsid w:val="007C3D74"/>
    <w:rsid w:val="007C3F11"/>
    <w:rsid w:val="007C5018"/>
    <w:rsid w:val="007C5080"/>
    <w:rsid w:val="007C526C"/>
    <w:rsid w:val="007C5BB3"/>
    <w:rsid w:val="007C6534"/>
    <w:rsid w:val="007C73F9"/>
    <w:rsid w:val="007C7F63"/>
    <w:rsid w:val="007C7F71"/>
    <w:rsid w:val="007D042A"/>
    <w:rsid w:val="007D1133"/>
    <w:rsid w:val="007D1954"/>
    <w:rsid w:val="007D1EA2"/>
    <w:rsid w:val="007D2829"/>
    <w:rsid w:val="007D3A63"/>
    <w:rsid w:val="007D3B6A"/>
    <w:rsid w:val="007D4407"/>
    <w:rsid w:val="007D466F"/>
    <w:rsid w:val="007D49CE"/>
    <w:rsid w:val="007D50F3"/>
    <w:rsid w:val="007D54D2"/>
    <w:rsid w:val="007D567C"/>
    <w:rsid w:val="007D6327"/>
    <w:rsid w:val="007D76DC"/>
    <w:rsid w:val="007D79DA"/>
    <w:rsid w:val="007E1223"/>
    <w:rsid w:val="007E2D98"/>
    <w:rsid w:val="007E364A"/>
    <w:rsid w:val="007E459E"/>
    <w:rsid w:val="007E49B1"/>
    <w:rsid w:val="007E4BDC"/>
    <w:rsid w:val="007E5817"/>
    <w:rsid w:val="007E60F6"/>
    <w:rsid w:val="007E6FC0"/>
    <w:rsid w:val="007E785C"/>
    <w:rsid w:val="007E7CD5"/>
    <w:rsid w:val="007F0E27"/>
    <w:rsid w:val="007F0FCA"/>
    <w:rsid w:val="007F1F82"/>
    <w:rsid w:val="007F347C"/>
    <w:rsid w:val="007F4053"/>
    <w:rsid w:val="007F4085"/>
    <w:rsid w:val="007F42DA"/>
    <w:rsid w:val="007F4B06"/>
    <w:rsid w:val="007F58BC"/>
    <w:rsid w:val="00800021"/>
    <w:rsid w:val="00800704"/>
    <w:rsid w:val="008019F9"/>
    <w:rsid w:val="00802B35"/>
    <w:rsid w:val="00802E99"/>
    <w:rsid w:val="00803151"/>
    <w:rsid w:val="008031CD"/>
    <w:rsid w:val="00803777"/>
    <w:rsid w:val="00803B9B"/>
    <w:rsid w:val="008040CB"/>
    <w:rsid w:val="0080503F"/>
    <w:rsid w:val="00805737"/>
    <w:rsid w:val="00805AB1"/>
    <w:rsid w:val="0080657A"/>
    <w:rsid w:val="00806758"/>
    <w:rsid w:val="0080785D"/>
    <w:rsid w:val="008101DF"/>
    <w:rsid w:val="00810EC1"/>
    <w:rsid w:val="00811817"/>
    <w:rsid w:val="00813D33"/>
    <w:rsid w:val="00814D43"/>
    <w:rsid w:val="00815014"/>
    <w:rsid w:val="008176E3"/>
    <w:rsid w:val="00821949"/>
    <w:rsid w:val="00822A43"/>
    <w:rsid w:val="008262F3"/>
    <w:rsid w:val="008264CD"/>
    <w:rsid w:val="00826655"/>
    <w:rsid w:val="008275D3"/>
    <w:rsid w:val="00827849"/>
    <w:rsid w:val="00827974"/>
    <w:rsid w:val="00830492"/>
    <w:rsid w:val="008310E9"/>
    <w:rsid w:val="00831149"/>
    <w:rsid w:val="00831B1D"/>
    <w:rsid w:val="00831C5A"/>
    <w:rsid w:val="008322ED"/>
    <w:rsid w:val="00833B88"/>
    <w:rsid w:val="00834721"/>
    <w:rsid w:val="00834C20"/>
    <w:rsid w:val="00836B21"/>
    <w:rsid w:val="00840592"/>
    <w:rsid w:val="00840F1F"/>
    <w:rsid w:val="00841CEF"/>
    <w:rsid w:val="00842DB8"/>
    <w:rsid w:val="00843036"/>
    <w:rsid w:val="008435AB"/>
    <w:rsid w:val="00843B95"/>
    <w:rsid w:val="00843BCE"/>
    <w:rsid w:val="00844627"/>
    <w:rsid w:val="008446FD"/>
    <w:rsid w:val="00845334"/>
    <w:rsid w:val="00845B67"/>
    <w:rsid w:val="00845FDF"/>
    <w:rsid w:val="00846393"/>
    <w:rsid w:val="0084699E"/>
    <w:rsid w:val="00846BB6"/>
    <w:rsid w:val="008470C9"/>
    <w:rsid w:val="0085080E"/>
    <w:rsid w:val="00850D49"/>
    <w:rsid w:val="00850E11"/>
    <w:rsid w:val="00850ECE"/>
    <w:rsid w:val="00851C04"/>
    <w:rsid w:val="00851C4D"/>
    <w:rsid w:val="00852FB2"/>
    <w:rsid w:val="00854680"/>
    <w:rsid w:val="008551E2"/>
    <w:rsid w:val="00855B44"/>
    <w:rsid w:val="00855C7B"/>
    <w:rsid w:val="00855F18"/>
    <w:rsid w:val="00856779"/>
    <w:rsid w:val="00856AB1"/>
    <w:rsid w:val="00860047"/>
    <w:rsid w:val="00861F2C"/>
    <w:rsid w:val="00863433"/>
    <w:rsid w:val="00863D6D"/>
    <w:rsid w:val="008640F3"/>
    <w:rsid w:val="0086417E"/>
    <w:rsid w:val="0086419F"/>
    <w:rsid w:val="0086462F"/>
    <w:rsid w:val="008665AD"/>
    <w:rsid w:val="008709A7"/>
    <w:rsid w:val="008712E7"/>
    <w:rsid w:val="008713A6"/>
    <w:rsid w:val="00872111"/>
    <w:rsid w:val="00872819"/>
    <w:rsid w:val="00872D05"/>
    <w:rsid w:val="00874A7A"/>
    <w:rsid w:val="008752F5"/>
    <w:rsid w:val="0087576D"/>
    <w:rsid w:val="0087660C"/>
    <w:rsid w:val="00876B38"/>
    <w:rsid w:val="00877AA0"/>
    <w:rsid w:val="00877C69"/>
    <w:rsid w:val="00877E18"/>
    <w:rsid w:val="00880172"/>
    <w:rsid w:val="00881650"/>
    <w:rsid w:val="00883917"/>
    <w:rsid w:val="00883F30"/>
    <w:rsid w:val="00885B4A"/>
    <w:rsid w:val="00885C0C"/>
    <w:rsid w:val="0088619E"/>
    <w:rsid w:val="008867A6"/>
    <w:rsid w:val="00886A16"/>
    <w:rsid w:val="00887222"/>
    <w:rsid w:val="008874C0"/>
    <w:rsid w:val="00887C1F"/>
    <w:rsid w:val="008916E6"/>
    <w:rsid w:val="008919FE"/>
    <w:rsid w:val="00893663"/>
    <w:rsid w:val="00893694"/>
    <w:rsid w:val="00893732"/>
    <w:rsid w:val="00894A60"/>
    <w:rsid w:val="00894BF6"/>
    <w:rsid w:val="00894EE6"/>
    <w:rsid w:val="0089589B"/>
    <w:rsid w:val="0089779E"/>
    <w:rsid w:val="00897E76"/>
    <w:rsid w:val="00897FAF"/>
    <w:rsid w:val="008A0BEF"/>
    <w:rsid w:val="008A0D66"/>
    <w:rsid w:val="008A1079"/>
    <w:rsid w:val="008A142A"/>
    <w:rsid w:val="008A15CD"/>
    <w:rsid w:val="008A1E49"/>
    <w:rsid w:val="008A1E73"/>
    <w:rsid w:val="008A4258"/>
    <w:rsid w:val="008A60E0"/>
    <w:rsid w:val="008A6ABE"/>
    <w:rsid w:val="008B18DF"/>
    <w:rsid w:val="008B1BF7"/>
    <w:rsid w:val="008B2E49"/>
    <w:rsid w:val="008B38D9"/>
    <w:rsid w:val="008B4097"/>
    <w:rsid w:val="008B4408"/>
    <w:rsid w:val="008B498A"/>
    <w:rsid w:val="008B581F"/>
    <w:rsid w:val="008B6FA3"/>
    <w:rsid w:val="008C18EB"/>
    <w:rsid w:val="008C1C55"/>
    <w:rsid w:val="008C240D"/>
    <w:rsid w:val="008C242E"/>
    <w:rsid w:val="008C60BA"/>
    <w:rsid w:val="008C617A"/>
    <w:rsid w:val="008C79C1"/>
    <w:rsid w:val="008D0180"/>
    <w:rsid w:val="008D0ACF"/>
    <w:rsid w:val="008D1E6C"/>
    <w:rsid w:val="008D3FC1"/>
    <w:rsid w:val="008D7874"/>
    <w:rsid w:val="008D7DD9"/>
    <w:rsid w:val="008E0703"/>
    <w:rsid w:val="008E13AC"/>
    <w:rsid w:val="008E13EE"/>
    <w:rsid w:val="008E14BF"/>
    <w:rsid w:val="008E4C95"/>
    <w:rsid w:val="008E5FB2"/>
    <w:rsid w:val="008E6111"/>
    <w:rsid w:val="008E790B"/>
    <w:rsid w:val="008F1372"/>
    <w:rsid w:val="008F1E8D"/>
    <w:rsid w:val="008F1E91"/>
    <w:rsid w:val="008F3D83"/>
    <w:rsid w:val="008F4FCE"/>
    <w:rsid w:val="008F5051"/>
    <w:rsid w:val="008F5218"/>
    <w:rsid w:val="008F5584"/>
    <w:rsid w:val="008F5CC2"/>
    <w:rsid w:val="008F62F2"/>
    <w:rsid w:val="008F6B8B"/>
    <w:rsid w:val="008F6C49"/>
    <w:rsid w:val="008F7C4B"/>
    <w:rsid w:val="0090071A"/>
    <w:rsid w:val="0090137F"/>
    <w:rsid w:val="009020E6"/>
    <w:rsid w:val="0090274C"/>
    <w:rsid w:val="00902C27"/>
    <w:rsid w:val="00903091"/>
    <w:rsid w:val="009045A5"/>
    <w:rsid w:val="00904CAC"/>
    <w:rsid w:val="0090623F"/>
    <w:rsid w:val="00910FD8"/>
    <w:rsid w:val="00911766"/>
    <w:rsid w:val="00913477"/>
    <w:rsid w:val="0091357C"/>
    <w:rsid w:val="0091387D"/>
    <w:rsid w:val="009149E4"/>
    <w:rsid w:val="00914A8C"/>
    <w:rsid w:val="00916B7C"/>
    <w:rsid w:val="00916F9C"/>
    <w:rsid w:val="009171A1"/>
    <w:rsid w:val="00920615"/>
    <w:rsid w:val="00920C65"/>
    <w:rsid w:val="00920D6C"/>
    <w:rsid w:val="009215E9"/>
    <w:rsid w:val="0092511F"/>
    <w:rsid w:val="00925893"/>
    <w:rsid w:val="00926239"/>
    <w:rsid w:val="009262EB"/>
    <w:rsid w:val="00927429"/>
    <w:rsid w:val="00927FB1"/>
    <w:rsid w:val="00930163"/>
    <w:rsid w:val="00931146"/>
    <w:rsid w:val="009321EB"/>
    <w:rsid w:val="009326EB"/>
    <w:rsid w:val="0093291C"/>
    <w:rsid w:val="00933109"/>
    <w:rsid w:val="00933640"/>
    <w:rsid w:val="00933704"/>
    <w:rsid w:val="009338DE"/>
    <w:rsid w:val="009361AE"/>
    <w:rsid w:val="0093691B"/>
    <w:rsid w:val="009369FB"/>
    <w:rsid w:val="00937130"/>
    <w:rsid w:val="0093757C"/>
    <w:rsid w:val="0094126C"/>
    <w:rsid w:val="00941AF1"/>
    <w:rsid w:val="00941B01"/>
    <w:rsid w:val="00941BC5"/>
    <w:rsid w:val="00942407"/>
    <w:rsid w:val="0094296F"/>
    <w:rsid w:val="0094367B"/>
    <w:rsid w:val="0094375C"/>
    <w:rsid w:val="00943A5E"/>
    <w:rsid w:val="00943A6B"/>
    <w:rsid w:val="00944808"/>
    <w:rsid w:val="00944882"/>
    <w:rsid w:val="00944D0C"/>
    <w:rsid w:val="00944E40"/>
    <w:rsid w:val="00944ECE"/>
    <w:rsid w:val="009459F1"/>
    <w:rsid w:val="00945B44"/>
    <w:rsid w:val="00946679"/>
    <w:rsid w:val="00946960"/>
    <w:rsid w:val="00946D9F"/>
    <w:rsid w:val="00947F66"/>
    <w:rsid w:val="00951105"/>
    <w:rsid w:val="009513CB"/>
    <w:rsid w:val="00952A03"/>
    <w:rsid w:val="009541AB"/>
    <w:rsid w:val="00954AA0"/>
    <w:rsid w:val="00954E55"/>
    <w:rsid w:val="009552B7"/>
    <w:rsid w:val="009555D3"/>
    <w:rsid w:val="00955D5E"/>
    <w:rsid w:val="009568B2"/>
    <w:rsid w:val="00956DFC"/>
    <w:rsid w:val="00957082"/>
    <w:rsid w:val="00960C43"/>
    <w:rsid w:val="00961072"/>
    <w:rsid w:val="00961C0C"/>
    <w:rsid w:val="009620A0"/>
    <w:rsid w:val="00963716"/>
    <w:rsid w:val="00963C3C"/>
    <w:rsid w:val="00964356"/>
    <w:rsid w:val="0096438D"/>
    <w:rsid w:val="00964639"/>
    <w:rsid w:val="009646F2"/>
    <w:rsid w:val="0096497D"/>
    <w:rsid w:val="00965B81"/>
    <w:rsid w:val="0096634C"/>
    <w:rsid w:val="00966504"/>
    <w:rsid w:val="00966776"/>
    <w:rsid w:val="00966797"/>
    <w:rsid w:val="009668F6"/>
    <w:rsid w:val="0096744A"/>
    <w:rsid w:val="00967B55"/>
    <w:rsid w:val="00967F59"/>
    <w:rsid w:val="00967FCB"/>
    <w:rsid w:val="00970280"/>
    <w:rsid w:val="00971250"/>
    <w:rsid w:val="00971726"/>
    <w:rsid w:val="00971A72"/>
    <w:rsid w:val="009724B1"/>
    <w:rsid w:val="00972785"/>
    <w:rsid w:val="009730BD"/>
    <w:rsid w:val="00974EF0"/>
    <w:rsid w:val="0097773C"/>
    <w:rsid w:val="009809CD"/>
    <w:rsid w:val="0098339D"/>
    <w:rsid w:val="00983440"/>
    <w:rsid w:val="00984010"/>
    <w:rsid w:val="00984963"/>
    <w:rsid w:val="009873E5"/>
    <w:rsid w:val="00987A31"/>
    <w:rsid w:val="009909E6"/>
    <w:rsid w:val="00991032"/>
    <w:rsid w:val="00991591"/>
    <w:rsid w:val="00991981"/>
    <w:rsid w:val="009925C0"/>
    <w:rsid w:val="009925F9"/>
    <w:rsid w:val="009928DA"/>
    <w:rsid w:val="009930CB"/>
    <w:rsid w:val="0099313D"/>
    <w:rsid w:val="009932A7"/>
    <w:rsid w:val="009935E7"/>
    <w:rsid w:val="00993C4B"/>
    <w:rsid w:val="00993F9A"/>
    <w:rsid w:val="009944FA"/>
    <w:rsid w:val="00994536"/>
    <w:rsid w:val="00994A5A"/>
    <w:rsid w:val="00995162"/>
    <w:rsid w:val="00995D8E"/>
    <w:rsid w:val="00997352"/>
    <w:rsid w:val="009977D3"/>
    <w:rsid w:val="009978F5"/>
    <w:rsid w:val="009A0163"/>
    <w:rsid w:val="009A0879"/>
    <w:rsid w:val="009A08D2"/>
    <w:rsid w:val="009A0BF7"/>
    <w:rsid w:val="009A13BC"/>
    <w:rsid w:val="009A1813"/>
    <w:rsid w:val="009A26A6"/>
    <w:rsid w:val="009A3CC8"/>
    <w:rsid w:val="009A53C2"/>
    <w:rsid w:val="009A5B05"/>
    <w:rsid w:val="009A6D7C"/>
    <w:rsid w:val="009A7470"/>
    <w:rsid w:val="009A7C34"/>
    <w:rsid w:val="009A7CB9"/>
    <w:rsid w:val="009A7FD0"/>
    <w:rsid w:val="009B1313"/>
    <w:rsid w:val="009B224C"/>
    <w:rsid w:val="009B28ED"/>
    <w:rsid w:val="009B3B3B"/>
    <w:rsid w:val="009B41AE"/>
    <w:rsid w:val="009B4DA6"/>
    <w:rsid w:val="009B69A3"/>
    <w:rsid w:val="009B7196"/>
    <w:rsid w:val="009B768D"/>
    <w:rsid w:val="009C090F"/>
    <w:rsid w:val="009C17EC"/>
    <w:rsid w:val="009C1B5B"/>
    <w:rsid w:val="009C2408"/>
    <w:rsid w:val="009C372A"/>
    <w:rsid w:val="009C3E64"/>
    <w:rsid w:val="009C3FEC"/>
    <w:rsid w:val="009C4104"/>
    <w:rsid w:val="009C4273"/>
    <w:rsid w:val="009C64A8"/>
    <w:rsid w:val="009C6B6F"/>
    <w:rsid w:val="009C6BCC"/>
    <w:rsid w:val="009D0D22"/>
    <w:rsid w:val="009D31BD"/>
    <w:rsid w:val="009D49FB"/>
    <w:rsid w:val="009D685F"/>
    <w:rsid w:val="009E032A"/>
    <w:rsid w:val="009E0436"/>
    <w:rsid w:val="009E04D2"/>
    <w:rsid w:val="009E0681"/>
    <w:rsid w:val="009E0E9C"/>
    <w:rsid w:val="009E0F42"/>
    <w:rsid w:val="009E343A"/>
    <w:rsid w:val="009E3E4D"/>
    <w:rsid w:val="009E46FB"/>
    <w:rsid w:val="009E4DBC"/>
    <w:rsid w:val="009F0940"/>
    <w:rsid w:val="009F0C47"/>
    <w:rsid w:val="009F192B"/>
    <w:rsid w:val="009F2379"/>
    <w:rsid w:val="009F2465"/>
    <w:rsid w:val="009F262E"/>
    <w:rsid w:val="009F2AEF"/>
    <w:rsid w:val="009F3A80"/>
    <w:rsid w:val="009F4E12"/>
    <w:rsid w:val="009F5EBF"/>
    <w:rsid w:val="009F6153"/>
    <w:rsid w:val="009F71A9"/>
    <w:rsid w:val="009F73CC"/>
    <w:rsid w:val="009F7F53"/>
    <w:rsid w:val="00A00852"/>
    <w:rsid w:val="00A00873"/>
    <w:rsid w:val="00A00AFC"/>
    <w:rsid w:val="00A02B05"/>
    <w:rsid w:val="00A03248"/>
    <w:rsid w:val="00A03A58"/>
    <w:rsid w:val="00A03C1F"/>
    <w:rsid w:val="00A0470F"/>
    <w:rsid w:val="00A04B70"/>
    <w:rsid w:val="00A052D3"/>
    <w:rsid w:val="00A06076"/>
    <w:rsid w:val="00A062B4"/>
    <w:rsid w:val="00A06DF7"/>
    <w:rsid w:val="00A07268"/>
    <w:rsid w:val="00A07B80"/>
    <w:rsid w:val="00A07D92"/>
    <w:rsid w:val="00A07E0E"/>
    <w:rsid w:val="00A106B2"/>
    <w:rsid w:val="00A11100"/>
    <w:rsid w:val="00A13986"/>
    <w:rsid w:val="00A15535"/>
    <w:rsid w:val="00A16C54"/>
    <w:rsid w:val="00A1716A"/>
    <w:rsid w:val="00A1773D"/>
    <w:rsid w:val="00A17CA7"/>
    <w:rsid w:val="00A21994"/>
    <w:rsid w:val="00A222AD"/>
    <w:rsid w:val="00A22E6E"/>
    <w:rsid w:val="00A22EF6"/>
    <w:rsid w:val="00A232B2"/>
    <w:rsid w:val="00A23D6A"/>
    <w:rsid w:val="00A24B7C"/>
    <w:rsid w:val="00A25042"/>
    <w:rsid w:val="00A258FE"/>
    <w:rsid w:val="00A25B35"/>
    <w:rsid w:val="00A25BA5"/>
    <w:rsid w:val="00A25FD6"/>
    <w:rsid w:val="00A2640A"/>
    <w:rsid w:val="00A27152"/>
    <w:rsid w:val="00A2758E"/>
    <w:rsid w:val="00A279E1"/>
    <w:rsid w:val="00A319CE"/>
    <w:rsid w:val="00A323C1"/>
    <w:rsid w:val="00A32A33"/>
    <w:rsid w:val="00A32AFE"/>
    <w:rsid w:val="00A3308A"/>
    <w:rsid w:val="00A331F3"/>
    <w:rsid w:val="00A343F1"/>
    <w:rsid w:val="00A34451"/>
    <w:rsid w:val="00A34C68"/>
    <w:rsid w:val="00A35F86"/>
    <w:rsid w:val="00A36526"/>
    <w:rsid w:val="00A36935"/>
    <w:rsid w:val="00A36CA6"/>
    <w:rsid w:val="00A36F7A"/>
    <w:rsid w:val="00A3752A"/>
    <w:rsid w:val="00A41948"/>
    <w:rsid w:val="00A419AA"/>
    <w:rsid w:val="00A41E92"/>
    <w:rsid w:val="00A44838"/>
    <w:rsid w:val="00A45326"/>
    <w:rsid w:val="00A45F84"/>
    <w:rsid w:val="00A460E0"/>
    <w:rsid w:val="00A46538"/>
    <w:rsid w:val="00A46857"/>
    <w:rsid w:val="00A46F42"/>
    <w:rsid w:val="00A47D1C"/>
    <w:rsid w:val="00A508E6"/>
    <w:rsid w:val="00A514BF"/>
    <w:rsid w:val="00A51C88"/>
    <w:rsid w:val="00A522A1"/>
    <w:rsid w:val="00A52394"/>
    <w:rsid w:val="00A52BF1"/>
    <w:rsid w:val="00A5357F"/>
    <w:rsid w:val="00A5360C"/>
    <w:rsid w:val="00A53683"/>
    <w:rsid w:val="00A55F77"/>
    <w:rsid w:val="00A56620"/>
    <w:rsid w:val="00A56B12"/>
    <w:rsid w:val="00A578EC"/>
    <w:rsid w:val="00A57D3A"/>
    <w:rsid w:val="00A60F05"/>
    <w:rsid w:val="00A61705"/>
    <w:rsid w:val="00A617B5"/>
    <w:rsid w:val="00A62FCA"/>
    <w:rsid w:val="00A63B0E"/>
    <w:rsid w:val="00A63DC0"/>
    <w:rsid w:val="00A63F17"/>
    <w:rsid w:val="00A64492"/>
    <w:rsid w:val="00A654B5"/>
    <w:rsid w:val="00A6615E"/>
    <w:rsid w:val="00A66851"/>
    <w:rsid w:val="00A668B1"/>
    <w:rsid w:val="00A67385"/>
    <w:rsid w:val="00A70A32"/>
    <w:rsid w:val="00A70D4A"/>
    <w:rsid w:val="00A70FAA"/>
    <w:rsid w:val="00A71C5D"/>
    <w:rsid w:val="00A7200F"/>
    <w:rsid w:val="00A72251"/>
    <w:rsid w:val="00A72459"/>
    <w:rsid w:val="00A725DB"/>
    <w:rsid w:val="00A72976"/>
    <w:rsid w:val="00A72B76"/>
    <w:rsid w:val="00A7360B"/>
    <w:rsid w:val="00A73DD0"/>
    <w:rsid w:val="00A75F17"/>
    <w:rsid w:val="00A7644B"/>
    <w:rsid w:val="00A7648F"/>
    <w:rsid w:val="00A768F1"/>
    <w:rsid w:val="00A7718A"/>
    <w:rsid w:val="00A8028C"/>
    <w:rsid w:val="00A8313A"/>
    <w:rsid w:val="00A83429"/>
    <w:rsid w:val="00A83D3F"/>
    <w:rsid w:val="00A84032"/>
    <w:rsid w:val="00A84EB7"/>
    <w:rsid w:val="00A85C2F"/>
    <w:rsid w:val="00A85D7E"/>
    <w:rsid w:val="00A900FE"/>
    <w:rsid w:val="00A908F2"/>
    <w:rsid w:val="00A92044"/>
    <w:rsid w:val="00A92284"/>
    <w:rsid w:val="00A937D3"/>
    <w:rsid w:val="00A9391D"/>
    <w:rsid w:val="00A94C00"/>
    <w:rsid w:val="00A950C1"/>
    <w:rsid w:val="00A9589C"/>
    <w:rsid w:val="00A95F95"/>
    <w:rsid w:val="00A96285"/>
    <w:rsid w:val="00A967A6"/>
    <w:rsid w:val="00A97973"/>
    <w:rsid w:val="00A97DE2"/>
    <w:rsid w:val="00AA0276"/>
    <w:rsid w:val="00AA0E4F"/>
    <w:rsid w:val="00AA0F3F"/>
    <w:rsid w:val="00AA1BE2"/>
    <w:rsid w:val="00AA21C6"/>
    <w:rsid w:val="00AA2DE2"/>
    <w:rsid w:val="00AA31E5"/>
    <w:rsid w:val="00AA3916"/>
    <w:rsid w:val="00AA4A7E"/>
    <w:rsid w:val="00AA5C6F"/>
    <w:rsid w:val="00AA604D"/>
    <w:rsid w:val="00AA6C75"/>
    <w:rsid w:val="00AA721D"/>
    <w:rsid w:val="00AB04CE"/>
    <w:rsid w:val="00AB0755"/>
    <w:rsid w:val="00AB0EE4"/>
    <w:rsid w:val="00AB108F"/>
    <w:rsid w:val="00AB3F54"/>
    <w:rsid w:val="00AB4EBF"/>
    <w:rsid w:val="00AB546F"/>
    <w:rsid w:val="00AB6EED"/>
    <w:rsid w:val="00AB776E"/>
    <w:rsid w:val="00AB7DC4"/>
    <w:rsid w:val="00AC0B09"/>
    <w:rsid w:val="00AC0CA2"/>
    <w:rsid w:val="00AC0DC8"/>
    <w:rsid w:val="00AC1033"/>
    <w:rsid w:val="00AC18F7"/>
    <w:rsid w:val="00AC3CF6"/>
    <w:rsid w:val="00AC4BA0"/>
    <w:rsid w:val="00AC4DED"/>
    <w:rsid w:val="00AC5193"/>
    <w:rsid w:val="00AC533B"/>
    <w:rsid w:val="00AC534E"/>
    <w:rsid w:val="00AC5697"/>
    <w:rsid w:val="00AC6AB1"/>
    <w:rsid w:val="00AC6F90"/>
    <w:rsid w:val="00AD12E0"/>
    <w:rsid w:val="00AD1913"/>
    <w:rsid w:val="00AD1DAA"/>
    <w:rsid w:val="00AD3699"/>
    <w:rsid w:val="00AD4186"/>
    <w:rsid w:val="00AD4771"/>
    <w:rsid w:val="00AD5869"/>
    <w:rsid w:val="00AD7FD7"/>
    <w:rsid w:val="00AE00E3"/>
    <w:rsid w:val="00AE011B"/>
    <w:rsid w:val="00AE063A"/>
    <w:rsid w:val="00AE0C9A"/>
    <w:rsid w:val="00AE171D"/>
    <w:rsid w:val="00AE1D97"/>
    <w:rsid w:val="00AE1E7D"/>
    <w:rsid w:val="00AE278B"/>
    <w:rsid w:val="00AE3FB6"/>
    <w:rsid w:val="00AE480E"/>
    <w:rsid w:val="00AE4C63"/>
    <w:rsid w:val="00AE4E2B"/>
    <w:rsid w:val="00AE55C0"/>
    <w:rsid w:val="00AE57A4"/>
    <w:rsid w:val="00AE6D31"/>
    <w:rsid w:val="00AF115E"/>
    <w:rsid w:val="00AF2DBD"/>
    <w:rsid w:val="00AF2EAA"/>
    <w:rsid w:val="00AF37BC"/>
    <w:rsid w:val="00AF4D62"/>
    <w:rsid w:val="00AF4DFF"/>
    <w:rsid w:val="00AF5701"/>
    <w:rsid w:val="00AF70BC"/>
    <w:rsid w:val="00AF7556"/>
    <w:rsid w:val="00AF7F4C"/>
    <w:rsid w:val="00B00D3A"/>
    <w:rsid w:val="00B024AB"/>
    <w:rsid w:val="00B0463A"/>
    <w:rsid w:val="00B068F2"/>
    <w:rsid w:val="00B0706B"/>
    <w:rsid w:val="00B074E2"/>
    <w:rsid w:val="00B10521"/>
    <w:rsid w:val="00B11040"/>
    <w:rsid w:val="00B12480"/>
    <w:rsid w:val="00B125F9"/>
    <w:rsid w:val="00B12C2B"/>
    <w:rsid w:val="00B12E37"/>
    <w:rsid w:val="00B130CC"/>
    <w:rsid w:val="00B1372E"/>
    <w:rsid w:val="00B1526A"/>
    <w:rsid w:val="00B16B52"/>
    <w:rsid w:val="00B16F48"/>
    <w:rsid w:val="00B20476"/>
    <w:rsid w:val="00B2258A"/>
    <w:rsid w:val="00B233AC"/>
    <w:rsid w:val="00B236A8"/>
    <w:rsid w:val="00B243E8"/>
    <w:rsid w:val="00B246A1"/>
    <w:rsid w:val="00B24A0A"/>
    <w:rsid w:val="00B24FA0"/>
    <w:rsid w:val="00B24FBF"/>
    <w:rsid w:val="00B256C2"/>
    <w:rsid w:val="00B25B92"/>
    <w:rsid w:val="00B26158"/>
    <w:rsid w:val="00B26882"/>
    <w:rsid w:val="00B26B3A"/>
    <w:rsid w:val="00B310CC"/>
    <w:rsid w:val="00B312C4"/>
    <w:rsid w:val="00B317B3"/>
    <w:rsid w:val="00B31841"/>
    <w:rsid w:val="00B324DF"/>
    <w:rsid w:val="00B32597"/>
    <w:rsid w:val="00B328F6"/>
    <w:rsid w:val="00B3326A"/>
    <w:rsid w:val="00B34115"/>
    <w:rsid w:val="00B3587B"/>
    <w:rsid w:val="00B3632C"/>
    <w:rsid w:val="00B36D70"/>
    <w:rsid w:val="00B37EC9"/>
    <w:rsid w:val="00B4111E"/>
    <w:rsid w:val="00B43122"/>
    <w:rsid w:val="00B43609"/>
    <w:rsid w:val="00B43C55"/>
    <w:rsid w:val="00B4453F"/>
    <w:rsid w:val="00B445E1"/>
    <w:rsid w:val="00B44660"/>
    <w:rsid w:val="00B44680"/>
    <w:rsid w:val="00B45E5B"/>
    <w:rsid w:val="00B46F91"/>
    <w:rsid w:val="00B47327"/>
    <w:rsid w:val="00B47BA9"/>
    <w:rsid w:val="00B5148D"/>
    <w:rsid w:val="00B52371"/>
    <w:rsid w:val="00B52651"/>
    <w:rsid w:val="00B52AB2"/>
    <w:rsid w:val="00B52C87"/>
    <w:rsid w:val="00B53EFB"/>
    <w:rsid w:val="00B556ED"/>
    <w:rsid w:val="00B56953"/>
    <w:rsid w:val="00B57C98"/>
    <w:rsid w:val="00B57DB9"/>
    <w:rsid w:val="00B60D26"/>
    <w:rsid w:val="00B61B9D"/>
    <w:rsid w:val="00B61BB8"/>
    <w:rsid w:val="00B6219C"/>
    <w:rsid w:val="00B62B94"/>
    <w:rsid w:val="00B6355F"/>
    <w:rsid w:val="00B6490D"/>
    <w:rsid w:val="00B666D9"/>
    <w:rsid w:val="00B66940"/>
    <w:rsid w:val="00B67252"/>
    <w:rsid w:val="00B70970"/>
    <w:rsid w:val="00B71AC4"/>
    <w:rsid w:val="00B7227C"/>
    <w:rsid w:val="00B725B1"/>
    <w:rsid w:val="00B73CF5"/>
    <w:rsid w:val="00B7410C"/>
    <w:rsid w:val="00B76890"/>
    <w:rsid w:val="00B76FD3"/>
    <w:rsid w:val="00B81A02"/>
    <w:rsid w:val="00B81C2A"/>
    <w:rsid w:val="00B827F2"/>
    <w:rsid w:val="00B83DFD"/>
    <w:rsid w:val="00B84142"/>
    <w:rsid w:val="00B846C7"/>
    <w:rsid w:val="00B874E6"/>
    <w:rsid w:val="00B90264"/>
    <w:rsid w:val="00B90346"/>
    <w:rsid w:val="00B904F1"/>
    <w:rsid w:val="00B90783"/>
    <w:rsid w:val="00B91A13"/>
    <w:rsid w:val="00B92398"/>
    <w:rsid w:val="00B92A94"/>
    <w:rsid w:val="00B92AE0"/>
    <w:rsid w:val="00B92EB4"/>
    <w:rsid w:val="00B93212"/>
    <w:rsid w:val="00B933D2"/>
    <w:rsid w:val="00B9595B"/>
    <w:rsid w:val="00B95BF9"/>
    <w:rsid w:val="00B9752A"/>
    <w:rsid w:val="00B97A14"/>
    <w:rsid w:val="00B97E0B"/>
    <w:rsid w:val="00B97EE6"/>
    <w:rsid w:val="00BA1356"/>
    <w:rsid w:val="00BA146C"/>
    <w:rsid w:val="00BA1773"/>
    <w:rsid w:val="00BA1AAD"/>
    <w:rsid w:val="00BA25C6"/>
    <w:rsid w:val="00BA2972"/>
    <w:rsid w:val="00BA2D7B"/>
    <w:rsid w:val="00BA3A64"/>
    <w:rsid w:val="00BA4A3B"/>
    <w:rsid w:val="00BA52E6"/>
    <w:rsid w:val="00BA566D"/>
    <w:rsid w:val="00BA5D83"/>
    <w:rsid w:val="00BA6682"/>
    <w:rsid w:val="00BA7023"/>
    <w:rsid w:val="00BA789D"/>
    <w:rsid w:val="00BB00C9"/>
    <w:rsid w:val="00BB0DCF"/>
    <w:rsid w:val="00BB11FC"/>
    <w:rsid w:val="00BB259D"/>
    <w:rsid w:val="00BB27D1"/>
    <w:rsid w:val="00BB3B4B"/>
    <w:rsid w:val="00BB4FE0"/>
    <w:rsid w:val="00BB5F90"/>
    <w:rsid w:val="00BB6D8B"/>
    <w:rsid w:val="00BB70EF"/>
    <w:rsid w:val="00BB72DA"/>
    <w:rsid w:val="00BC10B4"/>
    <w:rsid w:val="00BC2195"/>
    <w:rsid w:val="00BC38F2"/>
    <w:rsid w:val="00BC3C05"/>
    <w:rsid w:val="00BC3C5A"/>
    <w:rsid w:val="00BC4349"/>
    <w:rsid w:val="00BC46FF"/>
    <w:rsid w:val="00BC6A98"/>
    <w:rsid w:val="00BC6C45"/>
    <w:rsid w:val="00BC6D65"/>
    <w:rsid w:val="00BC75ED"/>
    <w:rsid w:val="00BD09E3"/>
    <w:rsid w:val="00BD0C0C"/>
    <w:rsid w:val="00BD1468"/>
    <w:rsid w:val="00BD2946"/>
    <w:rsid w:val="00BD3BF1"/>
    <w:rsid w:val="00BD4065"/>
    <w:rsid w:val="00BD4DF4"/>
    <w:rsid w:val="00BD5CC0"/>
    <w:rsid w:val="00BD6A35"/>
    <w:rsid w:val="00BD723E"/>
    <w:rsid w:val="00BE05B0"/>
    <w:rsid w:val="00BE0FC1"/>
    <w:rsid w:val="00BE1816"/>
    <w:rsid w:val="00BE1DAD"/>
    <w:rsid w:val="00BE20EB"/>
    <w:rsid w:val="00BE2B73"/>
    <w:rsid w:val="00BE3876"/>
    <w:rsid w:val="00BE3A99"/>
    <w:rsid w:val="00BE3E9D"/>
    <w:rsid w:val="00BE546F"/>
    <w:rsid w:val="00BE5CE6"/>
    <w:rsid w:val="00BE6B1C"/>
    <w:rsid w:val="00BE6C8F"/>
    <w:rsid w:val="00BE7507"/>
    <w:rsid w:val="00BE7785"/>
    <w:rsid w:val="00BE77C7"/>
    <w:rsid w:val="00BE77FB"/>
    <w:rsid w:val="00BF1DF6"/>
    <w:rsid w:val="00BF28E5"/>
    <w:rsid w:val="00BF33F3"/>
    <w:rsid w:val="00BF35D3"/>
    <w:rsid w:val="00BF52B3"/>
    <w:rsid w:val="00C00A43"/>
    <w:rsid w:val="00C01676"/>
    <w:rsid w:val="00C01737"/>
    <w:rsid w:val="00C01CC1"/>
    <w:rsid w:val="00C022FF"/>
    <w:rsid w:val="00C0286A"/>
    <w:rsid w:val="00C038CA"/>
    <w:rsid w:val="00C04743"/>
    <w:rsid w:val="00C04D31"/>
    <w:rsid w:val="00C05450"/>
    <w:rsid w:val="00C05824"/>
    <w:rsid w:val="00C05CFB"/>
    <w:rsid w:val="00C10178"/>
    <w:rsid w:val="00C10288"/>
    <w:rsid w:val="00C10540"/>
    <w:rsid w:val="00C10BCC"/>
    <w:rsid w:val="00C10C08"/>
    <w:rsid w:val="00C113DE"/>
    <w:rsid w:val="00C1149C"/>
    <w:rsid w:val="00C1170C"/>
    <w:rsid w:val="00C1204B"/>
    <w:rsid w:val="00C120A7"/>
    <w:rsid w:val="00C120EF"/>
    <w:rsid w:val="00C12923"/>
    <w:rsid w:val="00C12E7E"/>
    <w:rsid w:val="00C15697"/>
    <w:rsid w:val="00C15C25"/>
    <w:rsid w:val="00C16DC0"/>
    <w:rsid w:val="00C17FAB"/>
    <w:rsid w:val="00C22A97"/>
    <w:rsid w:val="00C22FA6"/>
    <w:rsid w:val="00C24B6A"/>
    <w:rsid w:val="00C24B99"/>
    <w:rsid w:val="00C25281"/>
    <w:rsid w:val="00C255EF"/>
    <w:rsid w:val="00C25884"/>
    <w:rsid w:val="00C25EEE"/>
    <w:rsid w:val="00C26853"/>
    <w:rsid w:val="00C26D38"/>
    <w:rsid w:val="00C273B6"/>
    <w:rsid w:val="00C275A3"/>
    <w:rsid w:val="00C27BBB"/>
    <w:rsid w:val="00C301EF"/>
    <w:rsid w:val="00C30364"/>
    <w:rsid w:val="00C3150E"/>
    <w:rsid w:val="00C317BF"/>
    <w:rsid w:val="00C324B6"/>
    <w:rsid w:val="00C32C8B"/>
    <w:rsid w:val="00C32DC8"/>
    <w:rsid w:val="00C32F55"/>
    <w:rsid w:val="00C335B4"/>
    <w:rsid w:val="00C33B10"/>
    <w:rsid w:val="00C34341"/>
    <w:rsid w:val="00C36808"/>
    <w:rsid w:val="00C3793C"/>
    <w:rsid w:val="00C4019C"/>
    <w:rsid w:val="00C401D0"/>
    <w:rsid w:val="00C40611"/>
    <w:rsid w:val="00C406D7"/>
    <w:rsid w:val="00C4231F"/>
    <w:rsid w:val="00C42CD3"/>
    <w:rsid w:val="00C42E60"/>
    <w:rsid w:val="00C42FCE"/>
    <w:rsid w:val="00C43683"/>
    <w:rsid w:val="00C44B2B"/>
    <w:rsid w:val="00C47EC6"/>
    <w:rsid w:val="00C503CE"/>
    <w:rsid w:val="00C50736"/>
    <w:rsid w:val="00C5076C"/>
    <w:rsid w:val="00C516E5"/>
    <w:rsid w:val="00C51D15"/>
    <w:rsid w:val="00C52862"/>
    <w:rsid w:val="00C539CF"/>
    <w:rsid w:val="00C53B07"/>
    <w:rsid w:val="00C5522E"/>
    <w:rsid w:val="00C5564B"/>
    <w:rsid w:val="00C562EC"/>
    <w:rsid w:val="00C57BC3"/>
    <w:rsid w:val="00C60E6A"/>
    <w:rsid w:val="00C61BA7"/>
    <w:rsid w:val="00C61D0A"/>
    <w:rsid w:val="00C61EC2"/>
    <w:rsid w:val="00C62C67"/>
    <w:rsid w:val="00C634D6"/>
    <w:rsid w:val="00C63761"/>
    <w:rsid w:val="00C677D1"/>
    <w:rsid w:val="00C70D7E"/>
    <w:rsid w:val="00C717BF"/>
    <w:rsid w:val="00C71B4B"/>
    <w:rsid w:val="00C73748"/>
    <w:rsid w:val="00C73A6D"/>
    <w:rsid w:val="00C73A95"/>
    <w:rsid w:val="00C74343"/>
    <w:rsid w:val="00C74A34"/>
    <w:rsid w:val="00C76071"/>
    <w:rsid w:val="00C7691E"/>
    <w:rsid w:val="00C7762C"/>
    <w:rsid w:val="00C80B9C"/>
    <w:rsid w:val="00C80C4A"/>
    <w:rsid w:val="00C83335"/>
    <w:rsid w:val="00C8388F"/>
    <w:rsid w:val="00C83971"/>
    <w:rsid w:val="00C85B21"/>
    <w:rsid w:val="00C87E1A"/>
    <w:rsid w:val="00C87EFC"/>
    <w:rsid w:val="00C9049A"/>
    <w:rsid w:val="00C91112"/>
    <w:rsid w:val="00C9374D"/>
    <w:rsid w:val="00C9415A"/>
    <w:rsid w:val="00C950EE"/>
    <w:rsid w:val="00C95AC7"/>
    <w:rsid w:val="00C96E39"/>
    <w:rsid w:val="00C97C57"/>
    <w:rsid w:val="00CA255D"/>
    <w:rsid w:val="00CA3620"/>
    <w:rsid w:val="00CA4B8C"/>
    <w:rsid w:val="00CA50D0"/>
    <w:rsid w:val="00CA5377"/>
    <w:rsid w:val="00CA642C"/>
    <w:rsid w:val="00CA6728"/>
    <w:rsid w:val="00CA79D3"/>
    <w:rsid w:val="00CB2699"/>
    <w:rsid w:val="00CB2EC4"/>
    <w:rsid w:val="00CB47A3"/>
    <w:rsid w:val="00CB48B4"/>
    <w:rsid w:val="00CB5A8A"/>
    <w:rsid w:val="00CB5D02"/>
    <w:rsid w:val="00CB6649"/>
    <w:rsid w:val="00CB7375"/>
    <w:rsid w:val="00CB7EAF"/>
    <w:rsid w:val="00CC0030"/>
    <w:rsid w:val="00CC11B9"/>
    <w:rsid w:val="00CC131D"/>
    <w:rsid w:val="00CC1B63"/>
    <w:rsid w:val="00CC211B"/>
    <w:rsid w:val="00CC3122"/>
    <w:rsid w:val="00CC32BA"/>
    <w:rsid w:val="00CC4EA0"/>
    <w:rsid w:val="00CC6304"/>
    <w:rsid w:val="00CC639B"/>
    <w:rsid w:val="00CC6835"/>
    <w:rsid w:val="00CC6E84"/>
    <w:rsid w:val="00CD03E5"/>
    <w:rsid w:val="00CD0551"/>
    <w:rsid w:val="00CD08B5"/>
    <w:rsid w:val="00CD0B36"/>
    <w:rsid w:val="00CD0D52"/>
    <w:rsid w:val="00CD13D7"/>
    <w:rsid w:val="00CD15D6"/>
    <w:rsid w:val="00CD1DA4"/>
    <w:rsid w:val="00CD2D87"/>
    <w:rsid w:val="00CD3730"/>
    <w:rsid w:val="00CD4B19"/>
    <w:rsid w:val="00CD55D4"/>
    <w:rsid w:val="00CD5EC2"/>
    <w:rsid w:val="00CD6E6D"/>
    <w:rsid w:val="00CD71B0"/>
    <w:rsid w:val="00CE0839"/>
    <w:rsid w:val="00CE08B5"/>
    <w:rsid w:val="00CE132A"/>
    <w:rsid w:val="00CE19B3"/>
    <w:rsid w:val="00CE21A3"/>
    <w:rsid w:val="00CE553A"/>
    <w:rsid w:val="00CE77A4"/>
    <w:rsid w:val="00CF051A"/>
    <w:rsid w:val="00CF0FA5"/>
    <w:rsid w:val="00CF238B"/>
    <w:rsid w:val="00CF2767"/>
    <w:rsid w:val="00CF3441"/>
    <w:rsid w:val="00CF3452"/>
    <w:rsid w:val="00CF44CA"/>
    <w:rsid w:val="00CF5622"/>
    <w:rsid w:val="00CF5FB7"/>
    <w:rsid w:val="00CF6693"/>
    <w:rsid w:val="00CF7E0A"/>
    <w:rsid w:val="00D001C2"/>
    <w:rsid w:val="00D00814"/>
    <w:rsid w:val="00D00D68"/>
    <w:rsid w:val="00D0111E"/>
    <w:rsid w:val="00D01556"/>
    <w:rsid w:val="00D020A6"/>
    <w:rsid w:val="00D03071"/>
    <w:rsid w:val="00D0316D"/>
    <w:rsid w:val="00D040EE"/>
    <w:rsid w:val="00D0417C"/>
    <w:rsid w:val="00D0503D"/>
    <w:rsid w:val="00D05417"/>
    <w:rsid w:val="00D05824"/>
    <w:rsid w:val="00D05ACC"/>
    <w:rsid w:val="00D05DFD"/>
    <w:rsid w:val="00D061C3"/>
    <w:rsid w:val="00D063E5"/>
    <w:rsid w:val="00D07645"/>
    <w:rsid w:val="00D07A4E"/>
    <w:rsid w:val="00D105B5"/>
    <w:rsid w:val="00D10867"/>
    <w:rsid w:val="00D116F8"/>
    <w:rsid w:val="00D12FAC"/>
    <w:rsid w:val="00D13C98"/>
    <w:rsid w:val="00D14108"/>
    <w:rsid w:val="00D1601B"/>
    <w:rsid w:val="00D17004"/>
    <w:rsid w:val="00D173B3"/>
    <w:rsid w:val="00D17B7D"/>
    <w:rsid w:val="00D2102B"/>
    <w:rsid w:val="00D21395"/>
    <w:rsid w:val="00D232F8"/>
    <w:rsid w:val="00D236AF"/>
    <w:rsid w:val="00D24525"/>
    <w:rsid w:val="00D246CA"/>
    <w:rsid w:val="00D24ABC"/>
    <w:rsid w:val="00D24CED"/>
    <w:rsid w:val="00D25E3B"/>
    <w:rsid w:val="00D263E4"/>
    <w:rsid w:val="00D26EEA"/>
    <w:rsid w:val="00D26EFA"/>
    <w:rsid w:val="00D27465"/>
    <w:rsid w:val="00D3041B"/>
    <w:rsid w:val="00D30798"/>
    <w:rsid w:val="00D31E79"/>
    <w:rsid w:val="00D3232D"/>
    <w:rsid w:val="00D32B94"/>
    <w:rsid w:val="00D32BBA"/>
    <w:rsid w:val="00D32FC0"/>
    <w:rsid w:val="00D33AFB"/>
    <w:rsid w:val="00D34076"/>
    <w:rsid w:val="00D35BAA"/>
    <w:rsid w:val="00D368E5"/>
    <w:rsid w:val="00D37666"/>
    <w:rsid w:val="00D401C4"/>
    <w:rsid w:val="00D40C7B"/>
    <w:rsid w:val="00D418C0"/>
    <w:rsid w:val="00D42E0A"/>
    <w:rsid w:val="00D43150"/>
    <w:rsid w:val="00D43330"/>
    <w:rsid w:val="00D44F57"/>
    <w:rsid w:val="00D45E2F"/>
    <w:rsid w:val="00D46ABA"/>
    <w:rsid w:val="00D46F0B"/>
    <w:rsid w:val="00D50EC8"/>
    <w:rsid w:val="00D51A53"/>
    <w:rsid w:val="00D52627"/>
    <w:rsid w:val="00D531FD"/>
    <w:rsid w:val="00D53700"/>
    <w:rsid w:val="00D53A6E"/>
    <w:rsid w:val="00D545A7"/>
    <w:rsid w:val="00D54E50"/>
    <w:rsid w:val="00D5507F"/>
    <w:rsid w:val="00D5539A"/>
    <w:rsid w:val="00D56ACA"/>
    <w:rsid w:val="00D56D74"/>
    <w:rsid w:val="00D57734"/>
    <w:rsid w:val="00D57862"/>
    <w:rsid w:val="00D600C2"/>
    <w:rsid w:val="00D61633"/>
    <w:rsid w:val="00D62550"/>
    <w:rsid w:val="00D627DF"/>
    <w:rsid w:val="00D62810"/>
    <w:rsid w:val="00D630E9"/>
    <w:rsid w:val="00D63250"/>
    <w:rsid w:val="00D64ED6"/>
    <w:rsid w:val="00D6538A"/>
    <w:rsid w:val="00D65E6B"/>
    <w:rsid w:val="00D676CF"/>
    <w:rsid w:val="00D67A9E"/>
    <w:rsid w:val="00D67BC8"/>
    <w:rsid w:val="00D7038C"/>
    <w:rsid w:val="00D712A0"/>
    <w:rsid w:val="00D723EC"/>
    <w:rsid w:val="00D72FD9"/>
    <w:rsid w:val="00D7335C"/>
    <w:rsid w:val="00D73746"/>
    <w:rsid w:val="00D7575F"/>
    <w:rsid w:val="00D77265"/>
    <w:rsid w:val="00D77430"/>
    <w:rsid w:val="00D77F35"/>
    <w:rsid w:val="00D804C2"/>
    <w:rsid w:val="00D811BE"/>
    <w:rsid w:val="00D814A9"/>
    <w:rsid w:val="00D81E43"/>
    <w:rsid w:val="00D82B01"/>
    <w:rsid w:val="00D836F2"/>
    <w:rsid w:val="00D83D92"/>
    <w:rsid w:val="00D85D24"/>
    <w:rsid w:val="00D866CC"/>
    <w:rsid w:val="00D87369"/>
    <w:rsid w:val="00D87E5B"/>
    <w:rsid w:val="00D87F7A"/>
    <w:rsid w:val="00D90383"/>
    <w:rsid w:val="00D91587"/>
    <w:rsid w:val="00D9164A"/>
    <w:rsid w:val="00D9198E"/>
    <w:rsid w:val="00D91D51"/>
    <w:rsid w:val="00D91D54"/>
    <w:rsid w:val="00D934DC"/>
    <w:rsid w:val="00D93CC0"/>
    <w:rsid w:val="00D94A1F"/>
    <w:rsid w:val="00D96A4F"/>
    <w:rsid w:val="00D96D4B"/>
    <w:rsid w:val="00D9724A"/>
    <w:rsid w:val="00D97800"/>
    <w:rsid w:val="00D9788D"/>
    <w:rsid w:val="00D97D88"/>
    <w:rsid w:val="00D97E0A"/>
    <w:rsid w:val="00DA116F"/>
    <w:rsid w:val="00DA15FB"/>
    <w:rsid w:val="00DA1D2B"/>
    <w:rsid w:val="00DA36EF"/>
    <w:rsid w:val="00DA4FC5"/>
    <w:rsid w:val="00DA5BED"/>
    <w:rsid w:val="00DA5D6C"/>
    <w:rsid w:val="00DA630C"/>
    <w:rsid w:val="00DB04EE"/>
    <w:rsid w:val="00DB2A1D"/>
    <w:rsid w:val="00DB39EB"/>
    <w:rsid w:val="00DB558F"/>
    <w:rsid w:val="00DB563C"/>
    <w:rsid w:val="00DB5E88"/>
    <w:rsid w:val="00DB6407"/>
    <w:rsid w:val="00DB7FFB"/>
    <w:rsid w:val="00DC082A"/>
    <w:rsid w:val="00DC1EE7"/>
    <w:rsid w:val="00DC241F"/>
    <w:rsid w:val="00DC2CBA"/>
    <w:rsid w:val="00DC4192"/>
    <w:rsid w:val="00DC4E0C"/>
    <w:rsid w:val="00DC56F7"/>
    <w:rsid w:val="00DC59D9"/>
    <w:rsid w:val="00DC5BA7"/>
    <w:rsid w:val="00DC6E22"/>
    <w:rsid w:val="00DD1C09"/>
    <w:rsid w:val="00DD25FD"/>
    <w:rsid w:val="00DD2CF3"/>
    <w:rsid w:val="00DD3ADA"/>
    <w:rsid w:val="00DD3CD1"/>
    <w:rsid w:val="00DD3E98"/>
    <w:rsid w:val="00DD3FC5"/>
    <w:rsid w:val="00DD44C8"/>
    <w:rsid w:val="00DD4DBA"/>
    <w:rsid w:val="00DD5613"/>
    <w:rsid w:val="00DD595D"/>
    <w:rsid w:val="00DD6400"/>
    <w:rsid w:val="00DD69A5"/>
    <w:rsid w:val="00DD6F45"/>
    <w:rsid w:val="00DD7155"/>
    <w:rsid w:val="00DE0057"/>
    <w:rsid w:val="00DE07E5"/>
    <w:rsid w:val="00DE0990"/>
    <w:rsid w:val="00DE10E3"/>
    <w:rsid w:val="00DE12B4"/>
    <w:rsid w:val="00DE1986"/>
    <w:rsid w:val="00DE23E3"/>
    <w:rsid w:val="00DE26E7"/>
    <w:rsid w:val="00DE31AC"/>
    <w:rsid w:val="00DE46FF"/>
    <w:rsid w:val="00DE4E3B"/>
    <w:rsid w:val="00DE5B1F"/>
    <w:rsid w:val="00DE5CCA"/>
    <w:rsid w:val="00DE641A"/>
    <w:rsid w:val="00DE6AB8"/>
    <w:rsid w:val="00DE7496"/>
    <w:rsid w:val="00DE7B4E"/>
    <w:rsid w:val="00DE7B70"/>
    <w:rsid w:val="00DE7F59"/>
    <w:rsid w:val="00DF11B1"/>
    <w:rsid w:val="00DF1998"/>
    <w:rsid w:val="00DF2890"/>
    <w:rsid w:val="00DF3E69"/>
    <w:rsid w:val="00DF3EBD"/>
    <w:rsid w:val="00DF5A2C"/>
    <w:rsid w:val="00DF66C4"/>
    <w:rsid w:val="00DF703D"/>
    <w:rsid w:val="00DF70F2"/>
    <w:rsid w:val="00E00733"/>
    <w:rsid w:val="00E03313"/>
    <w:rsid w:val="00E03D08"/>
    <w:rsid w:val="00E0421B"/>
    <w:rsid w:val="00E04308"/>
    <w:rsid w:val="00E0430D"/>
    <w:rsid w:val="00E04EAE"/>
    <w:rsid w:val="00E050AC"/>
    <w:rsid w:val="00E05856"/>
    <w:rsid w:val="00E05A40"/>
    <w:rsid w:val="00E05BC8"/>
    <w:rsid w:val="00E06F93"/>
    <w:rsid w:val="00E0780C"/>
    <w:rsid w:val="00E07B90"/>
    <w:rsid w:val="00E10167"/>
    <w:rsid w:val="00E105B5"/>
    <w:rsid w:val="00E11B31"/>
    <w:rsid w:val="00E122BA"/>
    <w:rsid w:val="00E1320D"/>
    <w:rsid w:val="00E13D58"/>
    <w:rsid w:val="00E14A50"/>
    <w:rsid w:val="00E15A62"/>
    <w:rsid w:val="00E15CEA"/>
    <w:rsid w:val="00E16A59"/>
    <w:rsid w:val="00E16C51"/>
    <w:rsid w:val="00E179D5"/>
    <w:rsid w:val="00E2113E"/>
    <w:rsid w:val="00E23DE9"/>
    <w:rsid w:val="00E26723"/>
    <w:rsid w:val="00E30CA5"/>
    <w:rsid w:val="00E327E0"/>
    <w:rsid w:val="00E32AFD"/>
    <w:rsid w:val="00E338AD"/>
    <w:rsid w:val="00E3454F"/>
    <w:rsid w:val="00E35365"/>
    <w:rsid w:val="00E35621"/>
    <w:rsid w:val="00E37900"/>
    <w:rsid w:val="00E41723"/>
    <w:rsid w:val="00E433C4"/>
    <w:rsid w:val="00E45A06"/>
    <w:rsid w:val="00E45CC4"/>
    <w:rsid w:val="00E461A5"/>
    <w:rsid w:val="00E47E7E"/>
    <w:rsid w:val="00E47FC3"/>
    <w:rsid w:val="00E50DAD"/>
    <w:rsid w:val="00E515A0"/>
    <w:rsid w:val="00E516D1"/>
    <w:rsid w:val="00E51BE6"/>
    <w:rsid w:val="00E52B2F"/>
    <w:rsid w:val="00E53378"/>
    <w:rsid w:val="00E534C7"/>
    <w:rsid w:val="00E536B5"/>
    <w:rsid w:val="00E53970"/>
    <w:rsid w:val="00E5490D"/>
    <w:rsid w:val="00E54FC3"/>
    <w:rsid w:val="00E55FA2"/>
    <w:rsid w:val="00E55FF7"/>
    <w:rsid w:val="00E56B92"/>
    <w:rsid w:val="00E60A22"/>
    <w:rsid w:val="00E617C0"/>
    <w:rsid w:val="00E619A7"/>
    <w:rsid w:val="00E61AB3"/>
    <w:rsid w:val="00E63B9F"/>
    <w:rsid w:val="00E64A7F"/>
    <w:rsid w:val="00E657EE"/>
    <w:rsid w:val="00E65A5D"/>
    <w:rsid w:val="00E67540"/>
    <w:rsid w:val="00E6787E"/>
    <w:rsid w:val="00E717A2"/>
    <w:rsid w:val="00E71AA5"/>
    <w:rsid w:val="00E727C5"/>
    <w:rsid w:val="00E73E53"/>
    <w:rsid w:val="00E74CAF"/>
    <w:rsid w:val="00E74E08"/>
    <w:rsid w:val="00E74F34"/>
    <w:rsid w:val="00E75AB6"/>
    <w:rsid w:val="00E75D6E"/>
    <w:rsid w:val="00E76B10"/>
    <w:rsid w:val="00E77417"/>
    <w:rsid w:val="00E77A0A"/>
    <w:rsid w:val="00E80A19"/>
    <w:rsid w:val="00E812FC"/>
    <w:rsid w:val="00E81AE4"/>
    <w:rsid w:val="00E83655"/>
    <w:rsid w:val="00E84D3C"/>
    <w:rsid w:val="00E85577"/>
    <w:rsid w:val="00E86688"/>
    <w:rsid w:val="00E86BC9"/>
    <w:rsid w:val="00E90175"/>
    <w:rsid w:val="00E905F7"/>
    <w:rsid w:val="00E91478"/>
    <w:rsid w:val="00E91DB2"/>
    <w:rsid w:val="00E91F9D"/>
    <w:rsid w:val="00E9213D"/>
    <w:rsid w:val="00E924E3"/>
    <w:rsid w:val="00E9253A"/>
    <w:rsid w:val="00E92D40"/>
    <w:rsid w:val="00E95012"/>
    <w:rsid w:val="00E953F7"/>
    <w:rsid w:val="00E96231"/>
    <w:rsid w:val="00E96F74"/>
    <w:rsid w:val="00E9707C"/>
    <w:rsid w:val="00E9745E"/>
    <w:rsid w:val="00EA1FA7"/>
    <w:rsid w:val="00EA2370"/>
    <w:rsid w:val="00EA2B7E"/>
    <w:rsid w:val="00EA2CAC"/>
    <w:rsid w:val="00EA34B1"/>
    <w:rsid w:val="00EA6B4A"/>
    <w:rsid w:val="00EB002C"/>
    <w:rsid w:val="00EB1CC5"/>
    <w:rsid w:val="00EB1D77"/>
    <w:rsid w:val="00EB27B7"/>
    <w:rsid w:val="00EB4E70"/>
    <w:rsid w:val="00EB5449"/>
    <w:rsid w:val="00EB5B68"/>
    <w:rsid w:val="00EB5C60"/>
    <w:rsid w:val="00EB5EA3"/>
    <w:rsid w:val="00EB603C"/>
    <w:rsid w:val="00EB6047"/>
    <w:rsid w:val="00EB6117"/>
    <w:rsid w:val="00EB7899"/>
    <w:rsid w:val="00EB7BEF"/>
    <w:rsid w:val="00EC0E9C"/>
    <w:rsid w:val="00EC105A"/>
    <w:rsid w:val="00EC1736"/>
    <w:rsid w:val="00EC2779"/>
    <w:rsid w:val="00EC300C"/>
    <w:rsid w:val="00EC46CF"/>
    <w:rsid w:val="00EC4B71"/>
    <w:rsid w:val="00EC4E9D"/>
    <w:rsid w:val="00EC57D4"/>
    <w:rsid w:val="00EC6C9F"/>
    <w:rsid w:val="00EC7343"/>
    <w:rsid w:val="00EC7415"/>
    <w:rsid w:val="00EC741C"/>
    <w:rsid w:val="00EC769C"/>
    <w:rsid w:val="00ED06CC"/>
    <w:rsid w:val="00ED0EA5"/>
    <w:rsid w:val="00ED114D"/>
    <w:rsid w:val="00ED21DC"/>
    <w:rsid w:val="00ED47C8"/>
    <w:rsid w:val="00ED4A5A"/>
    <w:rsid w:val="00ED4C62"/>
    <w:rsid w:val="00ED5838"/>
    <w:rsid w:val="00ED5EC1"/>
    <w:rsid w:val="00ED6139"/>
    <w:rsid w:val="00ED6980"/>
    <w:rsid w:val="00ED7942"/>
    <w:rsid w:val="00EE06D1"/>
    <w:rsid w:val="00EE24C4"/>
    <w:rsid w:val="00EE2FFC"/>
    <w:rsid w:val="00EE3A41"/>
    <w:rsid w:val="00EE481B"/>
    <w:rsid w:val="00EE5239"/>
    <w:rsid w:val="00EE5EC3"/>
    <w:rsid w:val="00EE617E"/>
    <w:rsid w:val="00EE6269"/>
    <w:rsid w:val="00EE6BB2"/>
    <w:rsid w:val="00EE706B"/>
    <w:rsid w:val="00EE71D3"/>
    <w:rsid w:val="00EE7D2D"/>
    <w:rsid w:val="00EE7DE6"/>
    <w:rsid w:val="00EF08EC"/>
    <w:rsid w:val="00EF1315"/>
    <w:rsid w:val="00EF13B2"/>
    <w:rsid w:val="00EF13E8"/>
    <w:rsid w:val="00EF2370"/>
    <w:rsid w:val="00EF24AC"/>
    <w:rsid w:val="00EF2F6D"/>
    <w:rsid w:val="00EF3FCE"/>
    <w:rsid w:val="00EF4E45"/>
    <w:rsid w:val="00EF61EA"/>
    <w:rsid w:val="00EF64DD"/>
    <w:rsid w:val="00EF7188"/>
    <w:rsid w:val="00EF7E92"/>
    <w:rsid w:val="00F001A2"/>
    <w:rsid w:val="00F01515"/>
    <w:rsid w:val="00F01BD2"/>
    <w:rsid w:val="00F01CD4"/>
    <w:rsid w:val="00F042AB"/>
    <w:rsid w:val="00F0535C"/>
    <w:rsid w:val="00F05C1A"/>
    <w:rsid w:val="00F075C9"/>
    <w:rsid w:val="00F07A0E"/>
    <w:rsid w:val="00F07CE7"/>
    <w:rsid w:val="00F10FF5"/>
    <w:rsid w:val="00F11590"/>
    <w:rsid w:val="00F132C4"/>
    <w:rsid w:val="00F1385B"/>
    <w:rsid w:val="00F146B2"/>
    <w:rsid w:val="00F147BE"/>
    <w:rsid w:val="00F1516D"/>
    <w:rsid w:val="00F15D25"/>
    <w:rsid w:val="00F16159"/>
    <w:rsid w:val="00F16BCC"/>
    <w:rsid w:val="00F17429"/>
    <w:rsid w:val="00F2083C"/>
    <w:rsid w:val="00F2088A"/>
    <w:rsid w:val="00F2152B"/>
    <w:rsid w:val="00F21AAA"/>
    <w:rsid w:val="00F23801"/>
    <w:rsid w:val="00F24AA5"/>
    <w:rsid w:val="00F24E6C"/>
    <w:rsid w:val="00F25015"/>
    <w:rsid w:val="00F25246"/>
    <w:rsid w:val="00F260B0"/>
    <w:rsid w:val="00F26528"/>
    <w:rsid w:val="00F27098"/>
    <w:rsid w:val="00F278CC"/>
    <w:rsid w:val="00F305F9"/>
    <w:rsid w:val="00F316D2"/>
    <w:rsid w:val="00F31ED9"/>
    <w:rsid w:val="00F330CF"/>
    <w:rsid w:val="00F33883"/>
    <w:rsid w:val="00F33C6C"/>
    <w:rsid w:val="00F33DD1"/>
    <w:rsid w:val="00F347AA"/>
    <w:rsid w:val="00F35CA9"/>
    <w:rsid w:val="00F361BD"/>
    <w:rsid w:val="00F364B9"/>
    <w:rsid w:val="00F36E5A"/>
    <w:rsid w:val="00F3764A"/>
    <w:rsid w:val="00F407A8"/>
    <w:rsid w:val="00F40F0A"/>
    <w:rsid w:val="00F41AED"/>
    <w:rsid w:val="00F4259F"/>
    <w:rsid w:val="00F436CD"/>
    <w:rsid w:val="00F43E63"/>
    <w:rsid w:val="00F442F5"/>
    <w:rsid w:val="00F4438D"/>
    <w:rsid w:val="00F4452B"/>
    <w:rsid w:val="00F44565"/>
    <w:rsid w:val="00F44D1D"/>
    <w:rsid w:val="00F44F4A"/>
    <w:rsid w:val="00F45248"/>
    <w:rsid w:val="00F45EF8"/>
    <w:rsid w:val="00F46A2E"/>
    <w:rsid w:val="00F46E6F"/>
    <w:rsid w:val="00F47BDC"/>
    <w:rsid w:val="00F47F29"/>
    <w:rsid w:val="00F50440"/>
    <w:rsid w:val="00F507FE"/>
    <w:rsid w:val="00F51155"/>
    <w:rsid w:val="00F512F3"/>
    <w:rsid w:val="00F514DF"/>
    <w:rsid w:val="00F528C8"/>
    <w:rsid w:val="00F52F21"/>
    <w:rsid w:val="00F55CBE"/>
    <w:rsid w:val="00F5718F"/>
    <w:rsid w:val="00F57543"/>
    <w:rsid w:val="00F57C02"/>
    <w:rsid w:val="00F6081B"/>
    <w:rsid w:val="00F62859"/>
    <w:rsid w:val="00F634E8"/>
    <w:rsid w:val="00F63588"/>
    <w:rsid w:val="00F640D1"/>
    <w:rsid w:val="00F6509A"/>
    <w:rsid w:val="00F659C3"/>
    <w:rsid w:val="00F65B52"/>
    <w:rsid w:val="00F667CB"/>
    <w:rsid w:val="00F676F7"/>
    <w:rsid w:val="00F67E6A"/>
    <w:rsid w:val="00F7245E"/>
    <w:rsid w:val="00F73460"/>
    <w:rsid w:val="00F735C5"/>
    <w:rsid w:val="00F73E26"/>
    <w:rsid w:val="00F74596"/>
    <w:rsid w:val="00F746BF"/>
    <w:rsid w:val="00F74FCF"/>
    <w:rsid w:val="00F75737"/>
    <w:rsid w:val="00F768FC"/>
    <w:rsid w:val="00F76D26"/>
    <w:rsid w:val="00F77490"/>
    <w:rsid w:val="00F77AAE"/>
    <w:rsid w:val="00F805E7"/>
    <w:rsid w:val="00F80A74"/>
    <w:rsid w:val="00F81E70"/>
    <w:rsid w:val="00F8228B"/>
    <w:rsid w:val="00F8334A"/>
    <w:rsid w:val="00F839EF"/>
    <w:rsid w:val="00F84964"/>
    <w:rsid w:val="00F85487"/>
    <w:rsid w:val="00F860FB"/>
    <w:rsid w:val="00F86BB5"/>
    <w:rsid w:val="00F87505"/>
    <w:rsid w:val="00F87AA9"/>
    <w:rsid w:val="00F904DC"/>
    <w:rsid w:val="00F90530"/>
    <w:rsid w:val="00F90E04"/>
    <w:rsid w:val="00F9115F"/>
    <w:rsid w:val="00F916D4"/>
    <w:rsid w:val="00F928E4"/>
    <w:rsid w:val="00F92A03"/>
    <w:rsid w:val="00F94113"/>
    <w:rsid w:val="00F94F00"/>
    <w:rsid w:val="00F95B57"/>
    <w:rsid w:val="00F9652E"/>
    <w:rsid w:val="00F96A9D"/>
    <w:rsid w:val="00F96ADD"/>
    <w:rsid w:val="00F97FD8"/>
    <w:rsid w:val="00FA0464"/>
    <w:rsid w:val="00FA0999"/>
    <w:rsid w:val="00FA2114"/>
    <w:rsid w:val="00FA29B0"/>
    <w:rsid w:val="00FA2B33"/>
    <w:rsid w:val="00FA3526"/>
    <w:rsid w:val="00FA36F3"/>
    <w:rsid w:val="00FA433A"/>
    <w:rsid w:val="00FA4BB6"/>
    <w:rsid w:val="00FA565E"/>
    <w:rsid w:val="00FA5F3B"/>
    <w:rsid w:val="00FA5FA6"/>
    <w:rsid w:val="00FA68CB"/>
    <w:rsid w:val="00FA7C7B"/>
    <w:rsid w:val="00FA7FC4"/>
    <w:rsid w:val="00FB0123"/>
    <w:rsid w:val="00FB0588"/>
    <w:rsid w:val="00FB1BCE"/>
    <w:rsid w:val="00FB4E56"/>
    <w:rsid w:val="00FB52A8"/>
    <w:rsid w:val="00FB7490"/>
    <w:rsid w:val="00FB74EE"/>
    <w:rsid w:val="00FB7653"/>
    <w:rsid w:val="00FB79AA"/>
    <w:rsid w:val="00FC073D"/>
    <w:rsid w:val="00FC1166"/>
    <w:rsid w:val="00FC1A51"/>
    <w:rsid w:val="00FC37B0"/>
    <w:rsid w:val="00FC6C6B"/>
    <w:rsid w:val="00FC7793"/>
    <w:rsid w:val="00FC784A"/>
    <w:rsid w:val="00FD00A5"/>
    <w:rsid w:val="00FD0496"/>
    <w:rsid w:val="00FD0F8B"/>
    <w:rsid w:val="00FD2023"/>
    <w:rsid w:val="00FD2D44"/>
    <w:rsid w:val="00FD2E60"/>
    <w:rsid w:val="00FD3084"/>
    <w:rsid w:val="00FD31F3"/>
    <w:rsid w:val="00FD5E0C"/>
    <w:rsid w:val="00FD5EA1"/>
    <w:rsid w:val="00FD68F8"/>
    <w:rsid w:val="00FD6E09"/>
    <w:rsid w:val="00FE04B1"/>
    <w:rsid w:val="00FE0DD1"/>
    <w:rsid w:val="00FE1AF9"/>
    <w:rsid w:val="00FE3354"/>
    <w:rsid w:val="00FE4399"/>
    <w:rsid w:val="00FE4704"/>
    <w:rsid w:val="00FE4B6A"/>
    <w:rsid w:val="00FE4E9A"/>
    <w:rsid w:val="00FE5227"/>
    <w:rsid w:val="00FE57EB"/>
    <w:rsid w:val="00FE5849"/>
    <w:rsid w:val="00FE67F7"/>
    <w:rsid w:val="00FE6DA7"/>
    <w:rsid w:val="00FE7DEA"/>
    <w:rsid w:val="00FF03B4"/>
    <w:rsid w:val="00FF0A0C"/>
    <w:rsid w:val="00FF2993"/>
    <w:rsid w:val="00FF3ABD"/>
    <w:rsid w:val="00FF42E8"/>
    <w:rsid w:val="00FF581E"/>
    <w:rsid w:val="00FF5832"/>
    <w:rsid w:val="00FF6241"/>
    <w:rsid w:val="00FF6261"/>
    <w:rsid w:val="00FF6398"/>
    <w:rsid w:val="00FF6EA7"/>
    <w:rsid w:val="00FF72B2"/>
    <w:rsid w:val="00FF7750"/>
    <w:rsid w:val="00FF7C1D"/>
    <w:rsid w:val="00FF7F5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449"/>
    <w:pPr>
      <w:widowControl w:val="0"/>
      <w:autoSpaceDE w:val="0"/>
      <w:autoSpaceDN w:val="0"/>
      <w:adjustRightInd w:val="0"/>
    </w:pPr>
  </w:style>
  <w:style w:type="paragraph" w:styleId="Balk1">
    <w:name w:val="heading 1"/>
    <w:aliases w:val="Bolum_Basliklari_Sau,Baslık 1."/>
    <w:basedOn w:val="PARAGRAFMETN"/>
    <w:next w:val="PARAGRAFMETN"/>
    <w:link w:val="Balk1Char"/>
    <w:uiPriority w:val="9"/>
    <w:qFormat/>
    <w:rsid w:val="00DC1EE7"/>
    <w:pPr>
      <w:keepNext/>
      <w:keepLines/>
      <w:widowControl/>
      <w:numPr>
        <w:numId w:val="3"/>
      </w:numPr>
      <w:autoSpaceDE/>
      <w:autoSpaceDN/>
      <w:adjustRightInd/>
      <w:spacing w:before="960" w:after="480"/>
      <w:jc w:val="center"/>
      <w:outlineLvl w:val="0"/>
    </w:pPr>
    <w:rPr>
      <w:b/>
      <w:bCs/>
      <w:caps/>
      <w:sz w:val="28"/>
      <w:szCs w:val="28"/>
    </w:rPr>
  </w:style>
  <w:style w:type="paragraph" w:styleId="Balk2">
    <w:name w:val="heading 2"/>
    <w:basedOn w:val="PARAGRAFMETN"/>
    <w:next w:val="PARAGRAFMETN"/>
    <w:link w:val="Balk2Char"/>
    <w:qFormat/>
    <w:rsid w:val="00040EEB"/>
    <w:pPr>
      <w:keepNext/>
      <w:numPr>
        <w:ilvl w:val="1"/>
        <w:numId w:val="1"/>
      </w:numPr>
      <w:spacing w:before="480" w:after="240"/>
      <w:outlineLvl w:val="1"/>
    </w:pPr>
    <w:rPr>
      <w:b/>
      <w:bCs/>
      <w:iCs/>
      <w:szCs w:val="28"/>
    </w:rPr>
  </w:style>
  <w:style w:type="paragraph" w:styleId="Balk3">
    <w:name w:val="heading 3"/>
    <w:basedOn w:val="PARAGRAFMETN"/>
    <w:next w:val="PARAGRAFMETN"/>
    <w:link w:val="Balk3Char"/>
    <w:qFormat/>
    <w:rsid w:val="005B43F6"/>
    <w:pPr>
      <w:keepNext/>
      <w:widowControl/>
      <w:numPr>
        <w:ilvl w:val="2"/>
        <w:numId w:val="1"/>
      </w:numPr>
      <w:tabs>
        <w:tab w:val="left" w:pos="1134"/>
      </w:tabs>
      <w:autoSpaceDE/>
      <w:autoSpaceDN/>
      <w:adjustRightInd/>
      <w:spacing w:before="240"/>
      <w:outlineLvl w:val="2"/>
    </w:pPr>
    <w:rPr>
      <w:b/>
    </w:rPr>
  </w:style>
  <w:style w:type="paragraph" w:styleId="Balk4">
    <w:name w:val="heading 4"/>
    <w:basedOn w:val="PARAGRAFMETN"/>
    <w:next w:val="PARAGRAFMETN"/>
    <w:link w:val="Balk4Char"/>
    <w:qFormat/>
    <w:rsid w:val="00F6081B"/>
    <w:pPr>
      <w:keepNext/>
      <w:numPr>
        <w:ilvl w:val="3"/>
        <w:numId w:val="1"/>
      </w:numPr>
      <w:outlineLvl w:val="3"/>
    </w:pPr>
    <w:rPr>
      <w:bCs/>
      <w:i/>
      <w:szCs w:val="28"/>
    </w:rPr>
  </w:style>
  <w:style w:type="paragraph" w:styleId="Balk5">
    <w:name w:val="heading 5"/>
    <w:basedOn w:val="Normal"/>
    <w:next w:val="Normal"/>
    <w:link w:val="Balk5Char"/>
    <w:qFormat/>
    <w:rsid w:val="00537FFE"/>
    <w:pPr>
      <w:numPr>
        <w:ilvl w:val="4"/>
        <w:numId w:val="1"/>
      </w:numPr>
      <w:spacing w:before="240" w:after="60"/>
      <w:outlineLvl w:val="4"/>
    </w:pPr>
    <w:rPr>
      <w:rFonts w:ascii="Calibri" w:hAnsi="Calibri"/>
      <w:b/>
      <w:bCs/>
      <w:i/>
      <w:iCs/>
      <w:sz w:val="26"/>
      <w:szCs w:val="26"/>
    </w:rPr>
  </w:style>
  <w:style w:type="paragraph" w:styleId="Balk6">
    <w:name w:val="heading 6"/>
    <w:basedOn w:val="Normal"/>
    <w:next w:val="Normal"/>
    <w:link w:val="Balk6Char"/>
    <w:uiPriority w:val="9"/>
    <w:semiHidden/>
    <w:unhideWhenUsed/>
    <w:qFormat/>
    <w:rsid w:val="00574940"/>
    <w:pPr>
      <w:keepNext/>
      <w:keepLines/>
      <w:widowControl/>
      <w:numPr>
        <w:ilvl w:val="5"/>
        <w:numId w:val="1"/>
      </w:numPr>
      <w:autoSpaceDE/>
      <w:autoSpaceDN/>
      <w:adjustRightInd/>
      <w:spacing w:before="40" w:line="259" w:lineRule="auto"/>
      <w:outlineLvl w:val="5"/>
    </w:pPr>
    <w:rPr>
      <w:rFonts w:ascii="Calibri Light" w:hAnsi="Calibri Light"/>
      <w:color w:val="1F4D78"/>
      <w:sz w:val="22"/>
      <w:szCs w:val="22"/>
      <w:lang w:eastAsia="en-US"/>
    </w:rPr>
  </w:style>
  <w:style w:type="paragraph" w:styleId="Balk7">
    <w:name w:val="heading 7"/>
    <w:basedOn w:val="Normal"/>
    <w:next w:val="Normal"/>
    <w:link w:val="Balk7Char"/>
    <w:qFormat/>
    <w:rsid w:val="00537FFE"/>
    <w:pPr>
      <w:numPr>
        <w:ilvl w:val="6"/>
        <w:numId w:val="1"/>
      </w:numPr>
      <w:spacing w:before="240" w:after="60"/>
      <w:outlineLvl w:val="6"/>
    </w:pPr>
    <w:rPr>
      <w:rFonts w:ascii="Calibri" w:hAnsi="Calibri"/>
      <w:sz w:val="24"/>
      <w:szCs w:val="24"/>
    </w:rPr>
  </w:style>
  <w:style w:type="paragraph" w:styleId="Balk8">
    <w:name w:val="heading 8"/>
    <w:basedOn w:val="Normal"/>
    <w:next w:val="Normal"/>
    <w:link w:val="Balk8Char"/>
    <w:uiPriority w:val="9"/>
    <w:semiHidden/>
    <w:unhideWhenUsed/>
    <w:qFormat/>
    <w:rsid w:val="00574940"/>
    <w:pPr>
      <w:keepNext/>
      <w:keepLines/>
      <w:widowControl/>
      <w:numPr>
        <w:ilvl w:val="7"/>
        <w:numId w:val="1"/>
      </w:numPr>
      <w:autoSpaceDE/>
      <w:autoSpaceDN/>
      <w:adjustRightInd/>
      <w:spacing w:before="40" w:line="259" w:lineRule="auto"/>
      <w:outlineLvl w:val="7"/>
    </w:pPr>
    <w:rPr>
      <w:rFonts w:ascii="Calibri Light" w:hAnsi="Calibri Light"/>
      <w:color w:val="272727"/>
      <w:sz w:val="21"/>
      <w:szCs w:val="21"/>
      <w:lang w:eastAsia="en-US"/>
    </w:rPr>
  </w:style>
  <w:style w:type="paragraph" w:styleId="Balk9">
    <w:name w:val="heading 9"/>
    <w:basedOn w:val="Normal"/>
    <w:next w:val="Normal"/>
    <w:link w:val="Balk9Char"/>
    <w:uiPriority w:val="9"/>
    <w:semiHidden/>
    <w:unhideWhenUsed/>
    <w:qFormat/>
    <w:rsid w:val="00574940"/>
    <w:pPr>
      <w:keepNext/>
      <w:keepLines/>
      <w:widowControl/>
      <w:numPr>
        <w:ilvl w:val="8"/>
        <w:numId w:val="1"/>
      </w:numPr>
      <w:autoSpaceDE/>
      <w:autoSpaceDN/>
      <w:adjustRightInd/>
      <w:spacing w:before="40" w:line="259" w:lineRule="auto"/>
      <w:outlineLvl w:val="8"/>
    </w:pPr>
    <w:rPr>
      <w:rFonts w:ascii="Calibri Light" w:hAnsi="Calibri Light"/>
      <w:i/>
      <w:iCs/>
      <w:color w:val="272727"/>
      <w:sz w:val="21"/>
      <w:szCs w:val="21"/>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link w:val="AltbilgiChar"/>
    <w:uiPriority w:val="99"/>
    <w:rsid w:val="00224157"/>
    <w:pPr>
      <w:tabs>
        <w:tab w:val="center" w:pos="4536"/>
        <w:tab w:val="right" w:pos="9072"/>
      </w:tabs>
    </w:pPr>
  </w:style>
  <w:style w:type="character" w:styleId="SayfaNumaras">
    <w:name w:val="page number"/>
    <w:basedOn w:val="VarsaylanParagrafYazTipi"/>
    <w:rsid w:val="00224157"/>
  </w:style>
  <w:style w:type="character" w:styleId="Kpr">
    <w:name w:val="Hyperlink"/>
    <w:uiPriority w:val="99"/>
    <w:rsid w:val="00984010"/>
    <w:rPr>
      <w:color w:val="0000FF"/>
      <w:u w:val="single"/>
    </w:rPr>
  </w:style>
  <w:style w:type="paragraph" w:styleId="BalonMetni">
    <w:name w:val="Balloon Text"/>
    <w:basedOn w:val="Normal"/>
    <w:link w:val="BalonMetniChar"/>
    <w:rsid w:val="00EB5C60"/>
    <w:rPr>
      <w:rFonts w:ascii="Tahoma" w:hAnsi="Tahoma"/>
      <w:sz w:val="16"/>
      <w:szCs w:val="16"/>
    </w:rPr>
  </w:style>
  <w:style w:type="character" w:customStyle="1" w:styleId="BalonMetniChar">
    <w:name w:val="Balon Metni Char"/>
    <w:link w:val="BalonMetni"/>
    <w:rsid w:val="00EB5C60"/>
    <w:rPr>
      <w:rFonts w:ascii="Tahoma" w:hAnsi="Tahoma" w:cs="Tahoma"/>
      <w:sz w:val="16"/>
      <w:szCs w:val="16"/>
    </w:rPr>
  </w:style>
  <w:style w:type="character" w:customStyle="1" w:styleId="Balk1Char">
    <w:name w:val="Başlık 1 Char"/>
    <w:aliases w:val="Bolum_Basliklari_Sau Char,Baslık 1. Char"/>
    <w:link w:val="Balk1"/>
    <w:uiPriority w:val="9"/>
    <w:rsid w:val="00DC1EE7"/>
    <w:rPr>
      <w:b/>
      <w:bCs/>
      <w:caps/>
      <w:color w:val="000000"/>
      <w:sz w:val="28"/>
      <w:szCs w:val="28"/>
      <w:shd w:val="clear" w:color="auto" w:fill="FFFFFF"/>
    </w:rPr>
  </w:style>
  <w:style w:type="character" w:customStyle="1" w:styleId="Balk3Char">
    <w:name w:val="Başlık 3 Char"/>
    <w:link w:val="Balk3"/>
    <w:rsid w:val="00C516E5"/>
    <w:rPr>
      <w:b/>
      <w:color w:val="000000"/>
      <w:sz w:val="24"/>
      <w:szCs w:val="24"/>
      <w:shd w:val="clear" w:color="auto" w:fill="FFFFFF"/>
    </w:rPr>
  </w:style>
  <w:style w:type="paragraph" w:styleId="GvdeMetni">
    <w:name w:val="Body Text"/>
    <w:basedOn w:val="Normal"/>
    <w:link w:val="GvdeMetniChar"/>
    <w:rsid w:val="00CE77A4"/>
    <w:pPr>
      <w:widowControl/>
      <w:tabs>
        <w:tab w:val="left" w:pos="432"/>
        <w:tab w:val="left" w:pos="5904"/>
      </w:tabs>
      <w:autoSpaceDE/>
      <w:autoSpaceDN/>
      <w:adjustRightInd/>
    </w:pPr>
    <w:rPr>
      <w:rFonts w:ascii="Courier" w:hAnsi="Courier"/>
      <w:sz w:val="24"/>
      <w:lang w:val="en-GB"/>
    </w:rPr>
  </w:style>
  <w:style w:type="character" w:customStyle="1" w:styleId="GvdeMetniChar">
    <w:name w:val="Gövde Metni Char"/>
    <w:link w:val="GvdeMetni"/>
    <w:rsid w:val="00CE77A4"/>
    <w:rPr>
      <w:rFonts w:ascii="Courier" w:hAnsi="Courier"/>
      <w:sz w:val="24"/>
      <w:lang w:val="en-GB"/>
    </w:rPr>
  </w:style>
  <w:style w:type="table" w:styleId="TabloKlavuzu">
    <w:name w:val="Table Grid"/>
    <w:basedOn w:val="NormalTablo"/>
    <w:uiPriority w:val="39"/>
    <w:rsid w:val="009E06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Girintisi2">
    <w:name w:val="Body Text Indent 2"/>
    <w:basedOn w:val="Normal"/>
    <w:link w:val="GvdeMetniGirintisi2Char"/>
    <w:unhideWhenUsed/>
    <w:rsid w:val="00D37666"/>
    <w:pPr>
      <w:widowControl/>
      <w:autoSpaceDE/>
      <w:autoSpaceDN/>
      <w:adjustRightInd/>
      <w:spacing w:after="120" w:line="480" w:lineRule="auto"/>
      <w:ind w:left="283"/>
      <w:jc w:val="both"/>
    </w:pPr>
    <w:rPr>
      <w:rFonts w:eastAsia="Calibri"/>
      <w:sz w:val="24"/>
      <w:szCs w:val="22"/>
      <w:lang w:eastAsia="en-US"/>
    </w:rPr>
  </w:style>
  <w:style w:type="character" w:customStyle="1" w:styleId="GvdeMetniGirintisi2Char">
    <w:name w:val="Gövde Metni Girintisi 2 Char"/>
    <w:link w:val="GvdeMetniGirintisi2"/>
    <w:rsid w:val="00D37666"/>
    <w:rPr>
      <w:rFonts w:eastAsia="Calibri"/>
      <w:sz w:val="24"/>
      <w:szCs w:val="22"/>
      <w:lang w:eastAsia="en-US"/>
    </w:rPr>
  </w:style>
  <w:style w:type="paragraph" w:styleId="ListeParagraf">
    <w:name w:val="List Paragraph"/>
    <w:basedOn w:val="Normal"/>
    <w:uiPriority w:val="34"/>
    <w:qFormat/>
    <w:rsid w:val="00D37666"/>
    <w:pPr>
      <w:widowControl/>
      <w:autoSpaceDE/>
      <w:autoSpaceDN/>
      <w:adjustRightInd/>
      <w:spacing w:after="200" w:line="276" w:lineRule="auto"/>
      <w:ind w:left="720"/>
      <w:contextualSpacing/>
      <w:jc w:val="both"/>
    </w:pPr>
    <w:rPr>
      <w:rFonts w:eastAsia="Calibri"/>
      <w:sz w:val="24"/>
      <w:szCs w:val="22"/>
      <w:lang w:eastAsia="en-US"/>
    </w:rPr>
  </w:style>
  <w:style w:type="paragraph" w:styleId="stbilgi">
    <w:name w:val="header"/>
    <w:basedOn w:val="Normal"/>
    <w:link w:val="stbilgiChar"/>
    <w:uiPriority w:val="99"/>
    <w:rsid w:val="00330679"/>
    <w:pPr>
      <w:tabs>
        <w:tab w:val="center" w:pos="4536"/>
        <w:tab w:val="right" w:pos="9072"/>
      </w:tabs>
    </w:pPr>
  </w:style>
  <w:style w:type="character" w:customStyle="1" w:styleId="stbilgiChar">
    <w:name w:val="Üstbilgi Char"/>
    <w:basedOn w:val="VarsaylanParagrafYazTipi"/>
    <w:link w:val="stbilgi"/>
    <w:uiPriority w:val="99"/>
    <w:rsid w:val="00330679"/>
  </w:style>
  <w:style w:type="character" w:customStyle="1" w:styleId="Balk2Char">
    <w:name w:val="Başlık 2 Char"/>
    <w:link w:val="Balk2"/>
    <w:rsid w:val="00040EEB"/>
    <w:rPr>
      <w:b/>
      <w:bCs/>
      <w:iCs/>
      <w:color w:val="000000"/>
      <w:sz w:val="24"/>
      <w:szCs w:val="28"/>
      <w:shd w:val="clear" w:color="auto" w:fill="FFFFFF"/>
    </w:rPr>
  </w:style>
  <w:style w:type="paragraph" w:styleId="GvdeMetniGirintisi">
    <w:name w:val="Body Text Indent"/>
    <w:basedOn w:val="Normal"/>
    <w:link w:val="GvdeMetniGirintisiChar"/>
    <w:rsid w:val="00803B9B"/>
    <w:pPr>
      <w:widowControl/>
      <w:autoSpaceDE/>
      <w:autoSpaceDN/>
      <w:adjustRightInd/>
      <w:spacing w:after="120"/>
      <w:ind w:left="283"/>
    </w:pPr>
  </w:style>
  <w:style w:type="character" w:customStyle="1" w:styleId="GvdeMetniGirintisiChar">
    <w:name w:val="Gövde Metni Girintisi Char"/>
    <w:basedOn w:val="VarsaylanParagrafYazTipi"/>
    <w:link w:val="GvdeMetniGirintisi"/>
    <w:rsid w:val="00803B9B"/>
  </w:style>
  <w:style w:type="character" w:customStyle="1" w:styleId="Balk4Char">
    <w:name w:val="Başlık 4 Char"/>
    <w:link w:val="Balk4"/>
    <w:rsid w:val="00F6081B"/>
    <w:rPr>
      <w:bCs/>
      <w:i/>
      <w:color w:val="000000"/>
      <w:sz w:val="24"/>
      <w:szCs w:val="28"/>
      <w:shd w:val="clear" w:color="auto" w:fill="FFFFFF"/>
    </w:rPr>
  </w:style>
  <w:style w:type="character" w:customStyle="1" w:styleId="Balk5Char">
    <w:name w:val="Başlık 5 Char"/>
    <w:link w:val="Balk5"/>
    <w:rsid w:val="00537FFE"/>
    <w:rPr>
      <w:rFonts w:ascii="Calibri" w:hAnsi="Calibri"/>
      <w:b/>
      <w:bCs/>
      <w:i/>
      <w:iCs/>
      <w:sz w:val="26"/>
      <w:szCs w:val="26"/>
    </w:rPr>
  </w:style>
  <w:style w:type="character" w:customStyle="1" w:styleId="Balk7Char">
    <w:name w:val="Başlık 7 Char"/>
    <w:link w:val="Balk7"/>
    <w:rsid w:val="00537FFE"/>
    <w:rPr>
      <w:rFonts w:ascii="Calibri" w:hAnsi="Calibri"/>
      <w:sz w:val="24"/>
      <w:szCs w:val="24"/>
    </w:rPr>
  </w:style>
  <w:style w:type="character" w:customStyle="1" w:styleId="hit">
    <w:name w:val="hit"/>
    <w:basedOn w:val="VarsaylanParagrafYazTipi"/>
    <w:rsid w:val="009E0436"/>
  </w:style>
  <w:style w:type="character" w:styleId="Vurgu">
    <w:name w:val="Emphasis"/>
    <w:uiPriority w:val="20"/>
    <w:qFormat/>
    <w:rsid w:val="00463CD9"/>
    <w:rPr>
      <w:i/>
      <w:iCs/>
    </w:rPr>
  </w:style>
  <w:style w:type="paragraph" w:styleId="T1">
    <w:name w:val="toc 1"/>
    <w:basedOn w:val="Normal"/>
    <w:next w:val="Normal"/>
    <w:uiPriority w:val="39"/>
    <w:rsid w:val="00A052D3"/>
    <w:pPr>
      <w:widowControl/>
      <w:tabs>
        <w:tab w:val="right" w:leader="dot" w:pos="8460"/>
      </w:tabs>
      <w:autoSpaceDE/>
      <w:autoSpaceDN/>
      <w:adjustRightInd/>
      <w:spacing w:line="360" w:lineRule="auto"/>
      <w:jc w:val="both"/>
    </w:pPr>
    <w:rPr>
      <w:b/>
      <w:caps/>
      <w:sz w:val="28"/>
      <w:szCs w:val="24"/>
      <w:lang w:val="en-US" w:eastAsia="en-US"/>
    </w:rPr>
  </w:style>
  <w:style w:type="paragraph" w:styleId="T2">
    <w:name w:val="toc 2"/>
    <w:basedOn w:val="Normal"/>
    <w:next w:val="Normal"/>
    <w:autoRedefine/>
    <w:uiPriority w:val="39"/>
    <w:rsid w:val="004B4456"/>
    <w:pPr>
      <w:widowControl/>
      <w:tabs>
        <w:tab w:val="left" w:pos="709"/>
        <w:tab w:val="left" w:pos="851"/>
        <w:tab w:val="right" w:leader="dot" w:pos="8460"/>
      </w:tabs>
      <w:autoSpaceDE/>
      <w:autoSpaceDN/>
      <w:adjustRightInd/>
      <w:spacing w:line="360" w:lineRule="auto"/>
      <w:ind w:left="238" w:firstLine="46"/>
      <w:jc w:val="both"/>
    </w:pPr>
    <w:rPr>
      <w:b/>
      <w:caps/>
      <w:sz w:val="24"/>
      <w:szCs w:val="24"/>
      <w:lang w:val="en-US" w:eastAsia="en-US"/>
    </w:rPr>
  </w:style>
  <w:style w:type="paragraph" w:styleId="T3">
    <w:name w:val="toc 3"/>
    <w:basedOn w:val="Normal"/>
    <w:next w:val="Normal"/>
    <w:autoRedefine/>
    <w:uiPriority w:val="39"/>
    <w:rsid w:val="00FA0464"/>
    <w:pPr>
      <w:widowControl/>
      <w:tabs>
        <w:tab w:val="left" w:pos="1320"/>
        <w:tab w:val="right" w:leader="dot" w:pos="8460"/>
      </w:tabs>
      <w:autoSpaceDE/>
      <w:autoSpaceDN/>
      <w:adjustRightInd/>
      <w:spacing w:line="360" w:lineRule="auto"/>
      <w:ind w:left="1843" w:right="-425" w:hanging="1361"/>
      <w:jc w:val="both"/>
    </w:pPr>
    <w:rPr>
      <w:b/>
      <w:noProof/>
      <w:sz w:val="24"/>
      <w:szCs w:val="24"/>
      <w:lang w:val="en-US" w:eastAsia="en-US"/>
    </w:rPr>
  </w:style>
  <w:style w:type="character" w:customStyle="1" w:styleId="Stil12nkKaln">
    <w:name w:val="Stil 12 nk Kalın"/>
    <w:rsid w:val="002B2955"/>
    <w:rPr>
      <w:rFonts w:ascii="Times New Roman" w:hAnsi="Times New Roman"/>
      <w:b/>
      <w:bCs/>
      <w:sz w:val="24"/>
    </w:rPr>
  </w:style>
  <w:style w:type="paragraph" w:customStyle="1" w:styleId="metin">
    <w:name w:val="metin"/>
    <w:basedOn w:val="Normal"/>
    <w:rsid w:val="00F47BDC"/>
    <w:pPr>
      <w:widowControl/>
      <w:autoSpaceDE/>
      <w:autoSpaceDN/>
      <w:adjustRightInd/>
      <w:spacing w:before="100" w:beforeAutospacing="1" w:after="100" w:afterAutospacing="1"/>
    </w:pPr>
    <w:rPr>
      <w:rFonts w:eastAsia="SimSun"/>
      <w:sz w:val="24"/>
      <w:szCs w:val="24"/>
      <w:lang w:eastAsia="zh-CN"/>
    </w:rPr>
  </w:style>
  <w:style w:type="paragraph" w:customStyle="1" w:styleId="tablo2">
    <w:name w:val="tablo 2"/>
    <w:basedOn w:val="Normal"/>
    <w:rsid w:val="00164696"/>
    <w:pPr>
      <w:widowControl/>
      <w:autoSpaceDE/>
      <w:autoSpaceDN/>
      <w:adjustRightInd/>
      <w:spacing w:before="120" w:line="360" w:lineRule="auto"/>
      <w:jc w:val="center"/>
    </w:pPr>
    <w:rPr>
      <w:rFonts w:ascii="Tahoma" w:hAnsi="Tahoma" w:cs="Tahoma"/>
    </w:rPr>
  </w:style>
  <w:style w:type="character" w:customStyle="1" w:styleId="Balk6Char">
    <w:name w:val="Başlık 6 Char"/>
    <w:link w:val="Balk6"/>
    <w:uiPriority w:val="9"/>
    <w:semiHidden/>
    <w:rsid w:val="00574940"/>
    <w:rPr>
      <w:rFonts w:ascii="Calibri Light" w:hAnsi="Calibri Light"/>
      <w:color w:val="1F4D78"/>
      <w:sz w:val="22"/>
      <w:szCs w:val="22"/>
      <w:lang w:eastAsia="en-US"/>
    </w:rPr>
  </w:style>
  <w:style w:type="character" w:customStyle="1" w:styleId="Balk8Char">
    <w:name w:val="Başlık 8 Char"/>
    <w:link w:val="Balk8"/>
    <w:uiPriority w:val="9"/>
    <w:semiHidden/>
    <w:rsid w:val="00574940"/>
    <w:rPr>
      <w:rFonts w:ascii="Calibri Light" w:hAnsi="Calibri Light"/>
      <w:color w:val="272727"/>
      <w:sz w:val="21"/>
      <w:szCs w:val="21"/>
      <w:lang w:eastAsia="en-US"/>
    </w:rPr>
  </w:style>
  <w:style w:type="character" w:customStyle="1" w:styleId="Balk9Char">
    <w:name w:val="Başlık 9 Char"/>
    <w:link w:val="Balk9"/>
    <w:uiPriority w:val="9"/>
    <w:semiHidden/>
    <w:rsid w:val="00574940"/>
    <w:rPr>
      <w:rFonts w:ascii="Calibri Light" w:hAnsi="Calibri Light"/>
      <w:i/>
      <w:iCs/>
      <w:color w:val="272727"/>
      <w:sz w:val="21"/>
      <w:szCs w:val="21"/>
      <w:lang w:eastAsia="en-US"/>
    </w:rPr>
  </w:style>
  <w:style w:type="paragraph" w:styleId="ResimYazs">
    <w:name w:val="caption"/>
    <w:basedOn w:val="Normal"/>
    <w:next w:val="PARAGRAFMETN"/>
    <w:uiPriority w:val="35"/>
    <w:unhideWhenUsed/>
    <w:qFormat/>
    <w:rsid w:val="007365B4"/>
    <w:pPr>
      <w:spacing w:before="120" w:after="120"/>
      <w:jc w:val="center"/>
    </w:pPr>
    <w:rPr>
      <w:bCs/>
      <w:sz w:val="24"/>
    </w:rPr>
  </w:style>
  <w:style w:type="paragraph" w:customStyle="1" w:styleId="ekiller">
    <w:name w:val="Şekiller"/>
    <w:basedOn w:val="ResimYazs"/>
    <w:next w:val="ResimYazs"/>
    <w:qFormat/>
    <w:rsid w:val="00B57C98"/>
    <w:pPr>
      <w:spacing w:before="0" w:after="0" w:line="360" w:lineRule="auto"/>
    </w:pPr>
  </w:style>
  <w:style w:type="paragraph" w:customStyle="1" w:styleId="PARAGRAFMETN">
    <w:name w:val="PARAGRAF METNİ"/>
    <w:basedOn w:val="Normal"/>
    <w:qFormat/>
    <w:rsid w:val="00F23801"/>
    <w:pPr>
      <w:shd w:val="clear" w:color="auto" w:fill="FFFFFF"/>
      <w:spacing w:before="120" w:after="120" w:line="360" w:lineRule="auto"/>
      <w:jc w:val="both"/>
    </w:pPr>
    <w:rPr>
      <w:color w:val="000000"/>
      <w:sz w:val="24"/>
      <w:szCs w:val="24"/>
    </w:rPr>
  </w:style>
  <w:style w:type="paragraph" w:styleId="TBal">
    <w:name w:val="TOC Heading"/>
    <w:basedOn w:val="Balk1"/>
    <w:next w:val="Normal"/>
    <w:uiPriority w:val="39"/>
    <w:unhideWhenUsed/>
    <w:qFormat/>
    <w:rsid w:val="00920615"/>
    <w:pPr>
      <w:numPr>
        <w:numId w:val="0"/>
      </w:numPr>
      <w:shd w:val="clear" w:color="auto" w:fill="auto"/>
      <w:spacing w:before="240" w:after="0" w:line="259" w:lineRule="auto"/>
      <w:jc w:val="left"/>
      <w:outlineLvl w:val="9"/>
    </w:pPr>
    <w:rPr>
      <w:rFonts w:ascii="Calibri Light" w:hAnsi="Calibri Light"/>
      <w:b w:val="0"/>
      <w:caps w:val="0"/>
      <w:color w:val="2E74B5"/>
      <w:sz w:val="32"/>
      <w:szCs w:val="32"/>
    </w:rPr>
  </w:style>
  <w:style w:type="paragraph" w:customStyle="1" w:styleId="Balk1ekil">
    <w:name w:val="Başlık 1 Şekil"/>
    <w:basedOn w:val="Balk1"/>
    <w:next w:val="GvdeMetni"/>
    <w:qFormat/>
    <w:rsid w:val="00A6615E"/>
    <w:pPr>
      <w:numPr>
        <w:numId w:val="0"/>
      </w:numPr>
      <w:spacing w:before="0"/>
    </w:pPr>
  </w:style>
  <w:style w:type="paragraph" w:styleId="ekillerTablosu">
    <w:name w:val="table of figures"/>
    <w:basedOn w:val="Normal"/>
    <w:next w:val="Normal"/>
    <w:uiPriority w:val="99"/>
    <w:unhideWhenUsed/>
    <w:rsid w:val="00687F4E"/>
    <w:rPr>
      <w:sz w:val="24"/>
    </w:rPr>
  </w:style>
  <w:style w:type="character" w:styleId="AklamaBavurusu">
    <w:name w:val="annotation reference"/>
    <w:uiPriority w:val="99"/>
    <w:semiHidden/>
    <w:unhideWhenUsed/>
    <w:rsid w:val="00F23801"/>
    <w:rPr>
      <w:sz w:val="16"/>
      <w:szCs w:val="16"/>
    </w:rPr>
  </w:style>
  <w:style w:type="paragraph" w:styleId="AklamaMetni">
    <w:name w:val="annotation text"/>
    <w:basedOn w:val="Normal"/>
    <w:link w:val="AklamaMetniChar"/>
    <w:uiPriority w:val="99"/>
    <w:unhideWhenUsed/>
    <w:rsid w:val="00F23801"/>
  </w:style>
  <w:style w:type="character" w:customStyle="1" w:styleId="AklamaMetniChar">
    <w:name w:val="Açıklama Metni Char"/>
    <w:basedOn w:val="VarsaylanParagrafYazTipi"/>
    <w:link w:val="AklamaMetni"/>
    <w:uiPriority w:val="99"/>
    <w:rsid w:val="00F23801"/>
  </w:style>
  <w:style w:type="paragraph" w:styleId="AklamaKonusu">
    <w:name w:val="annotation subject"/>
    <w:basedOn w:val="AklamaMetni"/>
    <w:next w:val="AklamaMetni"/>
    <w:link w:val="AklamaKonusuChar"/>
    <w:uiPriority w:val="99"/>
    <w:semiHidden/>
    <w:unhideWhenUsed/>
    <w:rsid w:val="00F23801"/>
    <w:rPr>
      <w:b/>
      <w:bCs/>
    </w:rPr>
  </w:style>
  <w:style w:type="character" w:customStyle="1" w:styleId="AklamaKonusuChar">
    <w:name w:val="Açıklama Konusu Char"/>
    <w:link w:val="AklamaKonusu"/>
    <w:uiPriority w:val="99"/>
    <w:semiHidden/>
    <w:rsid w:val="00F23801"/>
    <w:rPr>
      <w:b/>
      <w:bCs/>
    </w:rPr>
  </w:style>
  <w:style w:type="paragraph" w:customStyle="1" w:styleId="nsayfalarbalkstili">
    <w:name w:val="ön sayfalar başlık stili"/>
    <w:basedOn w:val="nsayfalarmetinstili"/>
    <w:qFormat/>
    <w:rsid w:val="004E3930"/>
    <w:pPr>
      <w:jc w:val="center"/>
    </w:pPr>
    <w:rPr>
      <w:rFonts w:ascii="Times New Roman" w:hAnsi="Times New Roman"/>
      <w:b/>
      <w:bCs/>
      <w:sz w:val="28"/>
    </w:rPr>
  </w:style>
  <w:style w:type="paragraph" w:customStyle="1" w:styleId="nsayfalarmetinstili">
    <w:name w:val="ön sayfalar metin stili"/>
    <w:basedOn w:val="Normal"/>
    <w:rsid w:val="005F1DAA"/>
    <w:pPr>
      <w:widowControl/>
      <w:autoSpaceDE/>
      <w:autoSpaceDN/>
      <w:adjustRightInd/>
      <w:spacing w:before="120" w:after="120"/>
      <w:jc w:val="both"/>
    </w:pPr>
    <w:rPr>
      <w:rFonts w:ascii="Calibri" w:hAnsi="Calibri"/>
      <w:sz w:val="24"/>
    </w:rPr>
  </w:style>
  <w:style w:type="character" w:customStyle="1" w:styleId="AltbilgiChar">
    <w:name w:val="Altbilgi Char"/>
    <w:link w:val="Altbilgi"/>
    <w:uiPriority w:val="99"/>
    <w:rsid w:val="00674DE2"/>
  </w:style>
  <w:style w:type="paragraph" w:styleId="T4">
    <w:name w:val="toc 4"/>
    <w:basedOn w:val="Normal"/>
    <w:next w:val="Normal"/>
    <w:autoRedefine/>
    <w:uiPriority w:val="39"/>
    <w:unhideWhenUsed/>
    <w:rsid w:val="00A052D3"/>
    <w:pPr>
      <w:spacing w:line="360" w:lineRule="auto"/>
      <w:ind w:left="601"/>
      <w:jc w:val="both"/>
    </w:pPr>
    <w:rPr>
      <w:i/>
      <w:sz w:val="24"/>
    </w:rPr>
  </w:style>
  <w:style w:type="paragraph" w:customStyle="1" w:styleId="izelgeYazs">
    <w:name w:val="Çizelge Yazısı"/>
    <w:basedOn w:val="ResimYazs"/>
    <w:next w:val="PARAGRAFMETN"/>
    <w:qFormat/>
    <w:rsid w:val="00C120A7"/>
    <w:pPr>
      <w:spacing w:before="0" w:after="0" w:line="360" w:lineRule="auto"/>
    </w:pPr>
  </w:style>
  <w:style w:type="paragraph" w:customStyle="1" w:styleId="listelerstili">
    <w:name w:val="listeler stili"/>
    <w:basedOn w:val="nsayfalarmetinstili"/>
    <w:qFormat/>
    <w:rsid w:val="009977D3"/>
    <w:pPr>
      <w:tabs>
        <w:tab w:val="left" w:pos="851"/>
      </w:tabs>
      <w:spacing w:before="0" w:after="0"/>
    </w:pPr>
  </w:style>
  <w:style w:type="paragraph" w:customStyle="1" w:styleId="denklem">
    <w:name w:val="denklem"/>
    <w:basedOn w:val="Normal"/>
    <w:qFormat/>
    <w:rsid w:val="007B6277"/>
    <w:pPr>
      <w:tabs>
        <w:tab w:val="right" w:pos="9072"/>
      </w:tabs>
      <w:autoSpaceDE/>
      <w:autoSpaceDN/>
      <w:adjustRightInd/>
      <w:spacing w:before="120" w:after="240"/>
    </w:pPr>
    <w:rPr>
      <w:rFonts w:ascii="Cambria Math" w:hAnsi="Cambria Math"/>
      <w:i/>
      <w:sz w:val="24"/>
    </w:rPr>
  </w:style>
  <w:style w:type="paragraph" w:customStyle="1" w:styleId="denklemnobolum3">
    <w:name w:val="denklemnobolum3"/>
    <w:basedOn w:val="Normal"/>
    <w:qFormat/>
    <w:rsid w:val="007B6277"/>
    <w:pPr>
      <w:numPr>
        <w:numId w:val="2"/>
      </w:numPr>
      <w:tabs>
        <w:tab w:val="right" w:pos="9072"/>
      </w:tabs>
      <w:autoSpaceDE/>
      <w:autoSpaceDN/>
      <w:adjustRightInd/>
      <w:ind w:left="0" w:firstLine="0"/>
      <w:jc w:val="right"/>
    </w:pPr>
    <w:rPr>
      <w:rFonts w:ascii="Calibri" w:hAnsi="Calibri" w:cs="Calibri"/>
      <w:bCs/>
      <w:iCs/>
      <w:w w:val="105"/>
      <w:sz w:val="24"/>
      <w:szCs w:val="24"/>
    </w:rPr>
  </w:style>
  <w:style w:type="paragraph" w:customStyle="1" w:styleId="Resimler">
    <w:name w:val="Resimler"/>
    <w:basedOn w:val="Normal"/>
    <w:next w:val="ResimYazs"/>
    <w:qFormat/>
    <w:rsid w:val="00AE4C63"/>
    <w:pPr>
      <w:spacing w:before="120"/>
      <w:jc w:val="center"/>
    </w:pPr>
  </w:style>
  <w:style w:type="paragraph" w:styleId="DipnotMetni">
    <w:name w:val="footnote text"/>
    <w:basedOn w:val="Normal"/>
    <w:link w:val="DipnotMetniChar"/>
    <w:uiPriority w:val="99"/>
    <w:semiHidden/>
    <w:unhideWhenUsed/>
    <w:rsid w:val="00B5148D"/>
  </w:style>
  <w:style w:type="character" w:customStyle="1" w:styleId="DipnotMetniChar">
    <w:name w:val="Dipnot Metni Char"/>
    <w:basedOn w:val="VarsaylanParagrafYazTipi"/>
    <w:link w:val="DipnotMetni"/>
    <w:uiPriority w:val="99"/>
    <w:semiHidden/>
    <w:rsid w:val="00B5148D"/>
  </w:style>
  <w:style w:type="character" w:styleId="DipnotBavurusu">
    <w:name w:val="footnote reference"/>
    <w:uiPriority w:val="99"/>
    <w:semiHidden/>
    <w:unhideWhenUsed/>
    <w:rsid w:val="00B5148D"/>
    <w:rPr>
      <w:vertAlign w:val="superscript"/>
    </w:rPr>
  </w:style>
  <w:style w:type="paragraph" w:styleId="KonuBal">
    <w:name w:val="Title"/>
    <w:basedOn w:val="Normal"/>
    <w:next w:val="Normal"/>
    <w:link w:val="KonuBalChar"/>
    <w:uiPriority w:val="10"/>
    <w:qFormat/>
    <w:rsid w:val="0080503F"/>
    <w:pPr>
      <w:spacing w:before="240" w:after="60"/>
      <w:jc w:val="center"/>
      <w:outlineLvl w:val="0"/>
    </w:pPr>
    <w:rPr>
      <w:rFonts w:ascii="Calibri Light" w:hAnsi="Calibri Light"/>
      <w:b/>
      <w:bCs/>
      <w:kern w:val="28"/>
      <w:sz w:val="32"/>
      <w:szCs w:val="32"/>
    </w:rPr>
  </w:style>
  <w:style w:type="character" w:customStyle="1" w:styleId="KonuBalChar">
    <w:name w:val="Konu Başlığı Char"/>
    <w:link w:val="KonuBal"/>
    <w:uiPriority w:val="10"/>
    <w:rsid w:val="0080503F"/>
    <w:rPr>
      <w:rFonts w:ascii="Calibri Light" w:eastAsia="Times New Roman" w:hAnsi="Calibri Light" w:cs="Times New Roman"/>
      <w:b/>
      <w:bCs/>
      <w:kern w:val="28"/>
      <w:sz w:val="32"/>
      <w:szCs w:val="32"/>
    </w:rPr>
  </w:style>
  <w:style w:type="character" w:styleId="SonnotBavurusu">
    <w:name w:val="endnote reference"/>
    <w:uiPriority w:val="99"/>
    <w:semiHidden/>
    <w:unhideWhenUsed/>
    <w:rsid w:val="00AD12E0"/>
    <w:rPr>
      <w:vertAlign w:val="superscript"/>
    </w:rPr>
  </w:style>
  <w:style w:type="paragraph" w:styleId="Kaynaka">
    <w:name w:val="Bibliography"/>
    <w:basedOn w:val="Normal"/>
    <w:next w:val="Normal"/>
    <w:uiPriority w:val="37"/>
    <w:unhideWhenUsed/>
    <w:rsid w:val="008B4408"/>
  </w:style>
  <w:style w:type="character" w:customStyle="1" w:styleId="apple-converted-space">
    <w:name w:val="apple-converted-space"/>
    <w:rsid w:val="00A668B1"/>
  </w:style>
  <w:style w:type="character" w:customStyle="1" w:styleId="Gvdemetni0">
    <w:name w:val="Gövde metni_"/>
    <w:link w:val="Gvdemetni1"/>
    <w:rsid w:val="00BE3E9D"/>
    <w:rPr>
      <w:sz w:val="21"/>
      <w:szCs w:val="21"/>
      <w:shd w:val="clear" w:color="auto" w:fill="FFFFFF"/>
    </w:rPr>
  </w:style>
  <w:style w:type="paragraph" w:customStyle="1" w:styleId="Gvdemetni1">
    <w:name w:val="Gövde metni"/>
    <w:basedOn w:val="Normal"/>
    <w:link w:val="Gvdemetni0"/>
    <w:rsid w:val="00BE3E9D"/>
    <w:pPr>
      <w:shd w:val="clear" w:color="auto" w:fill="FFFFFF"/>
      <w:autoSpaceDE/>
      <w:autoSpaceDN/>
      <w:adjustRightInd/>
      <w:spacing w:before="180" w:after="60" w:line="0" w:lineRule="atLeast"/>
      <w:jc w:val="both"/>
    </w:pPr>
    <w:rPr>
      <w:sz w:val="21"/>
      <w:szCs w:val="21"/>
    </w:rPr>
  </w:style>
  <w:style w:type="character" w:styleId="zlenenKpr">
    <w:name w:val="FollowedHyperlink"/>
    <w:uiPriority w:val="99"/>
    <w:semiHidden/>
    <w:unhideWhenUsed/>
    <w:rsid w:val="00BE3E9D"/>
    <w:rPr>
      <w:color w:val="954F72"/>
      <w:u w:val="single"/>
    </w:rPr>
  </w:style>
  <w:style w:type="paragraph" w:customStyle="1" w:styleId="BALIKKAYNAK">
    <w:name w:val="BAŞLIK KAYNAK"/>
    <w:basedOn w:val="Balk1ekil"/>
    <w:qFormat/>
    <w:rsid w:val="006A1445"/>
    <w:pPr>
      <w:spacing w:after="0"/>
    </w:pPr>
  </w:style>
  <w:style w:type="table" w:customStyle="1" w:styleId="TabloKlavuzu1">
    <w:name w:val="Tablo Kılavuzu1"/>
    <w:basedOn w:val="NormalTablo"/>
    <w:rsid w:val="00386160"/>
    <w:rPr>
      <w:kern w:val="2"/>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TCYazisiSau">
    <w:name w:val="Kapak_TC_Yazisi_Sau"/>
    <w:basedOn w:val="Normal"/>
    <w:link w:val="KapakTCYazisiSauChar"/>
    <w:qFormat/>
    <w:rsid w:val="00386160"/>
    <w:pPr>
      <w:widowControl/>
      <w:autoSpaceDE/>
      <w:autoSpaceDN/>
      <w:adjustRightInd/>
      <w:jc w:val="center"/>
    </w:pPr>
    <w:rPr>
      <w:b/>
      <w:sz w:val="24"/>
      <w:szCs w:val="24"/>
    </w:rPr>
  </w:style>
  <w:style w:type="paragraph" w:customStyle="1" w:styleId="KapakFenBilimleriYazisiSau">
    <w:name w:val="Kapak_Fen_Bilimleri_Yazisi_Sau"/>
    <w:basedOn w:val="Normal"/>
    <w:link w:val="KapakFenBilimleriYazisiSauChar"/>
    <w:qFormat/>
    <w:rsid w:val="00386160"/>
    <w:pPr>
      <w:widowControl/>
      <w:autoSpaceDE/>
      <w:autoSpaceDN/>
      <w:adjustRightInd/>
      <w:jc w:val="center"/>
    </w:pPr>
    <w:rPr>
      <w:b/>
      <w:sz w:val="28"/>
      <w:szCs w:val="28"/>
    </w:rPr>
  </w:style>
  <w:style w:type="character" w:customStyle="1" w:styleId="KapakTCYazisiSauChar">
    <w:name w:val="Kapak_TC_Yazisi_Sau Char"/>
    <w:link w:val="KapakTCYazisiSau"/>
    <w:rsid w:val="00386160"/>
    <w:rPr>
      <w:b/>
      <w:sz w:val="24"/>
      <w:szCs w:val="24"/>
    </w:rPr>
  </w:style>
  <w:style w:type="paragraph" w:customStyle="1" w:styleId="KapakMakaleBasligiSau">
    <w:name w:val="Kapak_Makale_Basligi_Sau"/>
    <w:basedOn w:val="Normal"/>
    <w:link w:val="KapakMakaleBasligiSauChar"/>
    <w:qFormat/>
    <w:rsid w:val="00386160"/>
    <w:pPr>
      <w:widowControl/>
      <w:autoSpaceDE/>
      <w:autoSpaceDN/>
      <w:adjustRightInd/>
      <w:spacing w:before="60"/>
      <w:jc w:val="center"/>
    </w:pPr>
    <w:rPr>
      <w:rFonts w:ascii="Arial" w:hAnsi="Arial"/>
      <w:b/>
      <w:sz w:val="34"/>
      <w:szCs w:val="34"/>
    </w:rPr>
  </w:style>
  <w:style w:type="character" w:customStyle="1" w:styleId="KapakFenBilimleriYazisiSauChar">
    <w:name w:val="Kapak_Fen_Bilimleri_Yazisi_Sau Char"/>
    <w:link w:val="KapakFenBilimleriYazisiSau"/>
    <w:rsid w:val="00386160"/>
    <w:rPr>
      <w:b/>
      <w:sz w:val="28"/>
      <w:szCs w:val="28"/>
    </w:rPr>
  </w:style>
  <w:style w:type="character" w:customStyle="1" w:styleId="KapakMakaleBasligiSauChar">
    <w:name w:val="Kapak_Makale_Basligi_Sau Char"/>
    <w:link w:val="KapakMakaleBasligiSau"/>
    <w:rsid w:val="00386160"/>
    <w:rPr>
      <w:rFonts w:ascii="Arial" w:hAnsi="Arial" w:cs="Arial"/>
      <w:b/>
      <w:sz w:val="34"/>
      <w:szCs w:val="34"/>
    </w:rPr>
  </w:style>
  <w:style w:type="paragraph" w:customStyle="1" w:styleId="KapakBoslukYaziStiliSau">
    <w:name w:val="Kapak_Bosluk_Yazi_Stili_Sau"/>
    <w:basedOn w:val="Normal"/>
    <w:link w:val="KapakBoslukYaziStiliSauChar"/>
    <w:qFormat/>
    <w:rsid w:val="00386160"/>
    <w:pPr>
      <w:widowControl/>
      <w:autoSpaceDE/>
      <w:autoSpaceDN/>
      <w:adjustRightInd/>
      <w:jc w:val="center"/>
    </w:pPr>
    <w:rPr>
      <w:sz w:val="34"/>
      <w:szCs w:val="34"/>
    </w:rPr>
  </w:style>
  <w:style w:type="paragraph" w:customStyle="1" w:styleId="KapakTezYaziStiliSau">
    <w:name w:val="Kapak_Tez_Yazi_Stili_Sau"/>
    <w:basedOn w:val="Normal"/>
    <w:link w:val="KapakTezYaziStiliSauChar"/>
    <w:qFormat/>
    <w:rsid w:val="00386160"/>
    <w:pPr>
      <w:widowControl/>
      <w:autoSpaceDE/>
      <w:autoSpaceDN/>
      <w:adjustRightInd/>
      <w:spacing w:before="320"/>
      <w:jc w:val="center"/>
    </w:pPr>
    <w:rPr>
      <w:b/>
      <w:sz w:val="30"/>
      <w:szCs w:val="30"/>
    </w:rPr>
  </w:style>
  <w:style w:type="character" w:customStyle="1" w:styleId="KapakBoslukYaziStiliSauChar">
    <w:name w:val="Kapak_Bosluk_Yazi_Stili_Sau Char"/>
    <w:link w:val="KapakBoslukYaziStiliSau"/>
    <w:rsid w:val="00386160"/>
    <w:rPr>
      <w:sz w:val="34"/>
      <w:szCs w:val="34"/>
    </w:rPr>
  </w:style>
  <w:style w:type="character" w:customStyle="1" w:styleId="KapakTezYaziStiliSauChar">
    <w:name w:val="Kapak_Tez_Yazi_Stili_Sau Char"/>
    <w:link w:val="KapakTezYaziStiliSau"/>
    <w:rsid w:val="00386160"/>
    <w:rPr>
      <w:b/>
      <w:sz w:val="30"/>
      <w:szCs w:val="30"/>
    </w:rPr>
  </w:style>
  <w:style w:type="paragraph" w:customStyle="1" w:styleId="KapakOybirligiYazi-StiliSau">
    <w:name w:val="Kapak_Oybirligi_Yazi-Stili_Sau"/>
    <w:basedOn w:val="Normal"/>
    <w:link w:val="KapakOybirligiYazi-StiliSauChar"/>
    <w:qFormat/>
    <w:rsid w:val="00386160"/>
    <w:pPr>
      <w:widowControl/>
      <w:autoSpaceDE/>
      <w:autoSpaceDN/>
      <w:adjustRightInd/>
      <w:jc w:val="both"/>
    </w:pPr>
    <w:rPr>
      <w:b/>
      <w:sz w:val="24"/>
      <w:szCs w:val="24"/>
    </w:rPr>
  </w:style>
  <w:style w:type="character" w:customStyle="1" w:styleId="KapakBilimdaliYazStiliSauChar">
    <w:name w:val="Kapak_Bilimdali_Yazı_Stili_Sau Char"/>
    <w:link w:val="KapakBilimdaliYazStiliSau"/>
    <w:locked/>
    <w:rsid w:val="00C73A6D"/>
    <w:rPr>
      <w:b/>
      <w:sz w:val="26"/>
      <w:szCs w:val="26"/>
    </w:rPr>
  </w:style>
  <w:style w:type="paragraph" w:customStyle="1" w:styleId="KapakBilimdaliYazStiliSau">
    <w:name w:val="Kapak_Bilimdali_Yazı_Stili_Sau"/>
    <w:basedOn w:val="Normal"/>
    <w:link w:val="KapakBilimdaliYazStiliSauChar"/>
    <w:autoRedefine/>
    <w:qFormat/>
    <w:rsid w:val="00C73A6D"/>
    <w:pPr>
      <w:widowControl/>
      <w:autoSpaceDE/>
      <w:autoSpaceDN/>
      <w:adjustRightInd/>
    </w:pPr>
    <w:rPr>
      <w:b/>
      <w:sz w:val="26"/>
      <w:szCs w:val="26"/>
    </w:rPr>
  </w:style>
  <w:style w:type="character" w:customStyle="1" w:styleId="KapakOybirligiYazi-StiliSauChar">
    <w:name w:val="Kapak_Oybirligi_Yazi-Stili_Sau Char"/>
    <w:link w:val="KapakOybirligiYazi-StiliSau"/>
    <w:rsid w:val="00386160"/>
    <w:rPr>
      <w:b/>
      <w:sz w:val="24"/>
      <w:szCs w:val="24"/>
    </w:rPr>
  </w:style>
  <w:style w:type="paragraph" w:customStyle="1" w:styleId="KapakDoktoraDanismanYaziStiliSau">
    <w:name w:val="Kapak_Doktora_Danisman_Yazi_Stili_Sau"/>
    <w:basedOn w:val="Normal"/>
    <w:link w:val="KapakDoktoraDanismanYaziStiliSauChar"/>
    <w:qFormat/>
    <w:rsid w:val="00386160"/>
    <w:pPr>
      <w:widowControl/>
      <w:autoSpaceDE/>
      <w:autoSpaceDN/>
      <w:adjustRightInd/>
      <w:jc w:val="center"/>
    </w:pPr>
    <w:rPr>
      <w:b/>
      <w:sz w:val="22"/>
      <w:szCs w:val="22"/>
    </w:rPr>
  </w:style>
  <w:style w:type="character" w:customStyle="1" w:styleId="KapakDoktoraDanismanYaziStiliSauChar">
    <w:name w:val="Kapak_Doktora_Danisman_Yazi_Stili_Sau Char"/>
    <w:link w:val="KapakDoktoraDanismanYaziStiliSau"/>
    <w:rsid w:val="00386160"/>
    <w:rPr>
      <w:b/>
      <w:sz w:val="22"/>
      <w:szCs w:val="22"/>
    </w:rPr>
  </w:style>
  <w:style w:type="paragraph" w:customStyle="1" w:styleId="DoktoraIsimSoyisimSau">
    <w:name w:val="Doktora_Isim_Soyisim_Sau"/>
    <w:basedOn w:val="Normal"/>
    <w:link w:val="DoktoraIsimSoyisimSauChar"/>
    <w:qFormat/>
    <w:rsid w:val="00386160"/>
    <w:pPr>
      <w:widowControl/>
      <w:autoSpaceDE/>
      <w:autoSpaceDN/>
      <w:adjustRightInd/>
      <w:spacing w:before="220"/>
      <w:jc w:val="center"/>
    </w:pPr>
    <w:rPr>
      <w:rFonts w:ascii="Arial" w:hAnsi="Arial"/>
      <w:b/>
      <w:sz w:val="26"/>
      <w:szCs w:val="26"/>
    </w:rPr>
  </w:style>
  <w:style w:type="character" w:customStyle="1" w:styleId="DoktoraIsimSoyisimSauChar">
    <w:name w:val="Doktora_Isim_Soyisim_Sau Char"/>
    <w:link w:val="DoktoraIsimSoyisimSau"/>
    <w:rsid w:val="00386160"/>
    <w:rPr>
      <w:rFonts w:ascii="Arial" w:hAnsi="Arial" w:cs="Arial"/>
      <w:b/>
      <w:sz w:val="26"/>
      <w:szCs w:val="26"/>
    </w:rPr>
  </w:style>
  <w:style w:type="paragraph" w:styleId="Dzeltme">
    <w:name w:val="Revision"/>
    <w:hidden/>
    <w:uiPriority w:val="99"/>
    <w:semiHidden/>
    <w:rsid w:val="001817B5"/>
  </w:style>
  <w:style w:type="paragraph" w:customStyle="1" w:styleId="IlkSayfalarBasligiSau">
    <w:name w:val="Ilk_Sayfalar_Basligi_Sau"/>
    <w:basedOn w:val="Normal"/>
    <w:link w:val="IlkSayfalarBasligiSauChar"/>
    <w:autoRedefine/>
    <w:qFormat/>
    <w:rsid w:val="00FB0588"/>
    <w:pPr>
      <w:widowControl/>
      <w:autoSpaceDE/>
      <w:autoSpaceDN/>
      <w:adjustRightInd/>
      <w:jc w:val="both"/>
      <w:outlineLvl w:val="0"/>
    </w:pPr>
    <w:rPr>
      <w:b/>
      <w:sz w:val="28"/>
      <w:szCs w:val="28"/>
      <w:lang w:val="en-US"/>
    </w:rPr>
  </w:style>
  <w:style w:type="character" w:customStyle="1" w:styleId="IlkSayfalarBasligiSauChar">
    <w:name w:val="Ilk_Sayfalar_Basligi_Sau Char"/>
    <w:link w:val="IlkSayfalarBasligiSau"/>
    <w:rsid w:val="00FB0588"/>
    <w:rPr>
      <w:b/>
      <w:sz w:val="28"/>
      <w:szCs w:val="28"/>
      <w:lang w:val="en-US"/>
    </w:rPr>
  </w:style>
  <w:style w:type="paragraph" w:customStyle="1" w:styleId="SimgelerYaziStili">
    <w:name w:val="Simgeler_Yazi_Stili"/>
    <w:basedOn w:val="Normal"/>
    <w:link w:val="SimgelerYaziStiliChar"/>
    <w:qFormat/>
    <w:rsid w:val="001817B5"/>
    <w:pPr>
      <w:widowControl/>
      <w:autoSpaceDE/>
      <w:autoSpaceDN/>
      <w:adjustRightInd/>
      <w:spacing w:line="360" w:lineRule="auto"/>
      <w:jc w:val="both"/>
    </w:pPr>
    <w:rPr>
      <w:sz w:val="24"/>
      <w:szCs w:val="24"/>
      <w:lang w:val="en-US"/>
    </w:rPr>
  </w:style>
  <w:style w:type="character" w:customStyle="1" w:styleId="SimgelerYaziStiliChar">
    <w:name w:val="Simgeler_Yazi_Stili Char"/>
    <w:link w:val="SimgelerYaziStili"/>
    <w:rsid w:val="001817B5"/>
    <w:rPr>
      <w:sz w:val="24"/>
      <w:szCs w:val="24"/>
      <w:lang w:val="en-US"/>
    </w:rPr>
  </w:style>
  <w:style w:type="paragraph" w:customStyle="1" w:styleId="BaslikBosluklari">
    <w:name w:val="Baslik_Bosluklari"/>
    <w:basedOn w:val="IlkSayfalarBasligiSau"/>
    <w:link w:val="BaslikBosluklariChar"/>
    <w:qFormat/>
    <w:rsid w:val="001817B5"/>
  </w:style>
  <w:style w:type="character" w:customStyle="1" w:styleId="BaslikBosluklariChar">
    <w:name w:val="Baslik_Bosluklari Char"/>
    <w:link w:val="BaslikBosluklari"/>
    <w:rsid w:val="001817B5"/>
    <w:rPr>
      <w:b/>
      <w:sz w:val="28"/>
      <w:szCs w:val="28"/>
      <w:lang w:val="en-US"/>
    </w:rPr>
  </w:style>
  <w:style w:type="paragraph" w:customStyle="1" w:styleId="OzetYaziStiliSau">
    <w:name w:val="Ozet_Yazi_Stili_Sau"/>
    <w:basedOn w:val="Normal"/>
    <w:next w:val="Normal"/>
    <w:link w:val="OzetYaziStiliSauChar"/>
    <w:qFormat/>
    <w:rsid w:val="00FB0123"/>
    <w:pPr>
      <w:widowControl/>
      <w:autoSpaceDE/>
      <w:autoSpaceDN/>
      <w:adjustRightInd/>
      <w:jc w:val="both"/>
      <w:outlineLvl w:val="0"/>
    </w:pPr>
    <w:rPr>
      <w:b/>
      <w:sz w:val="28"/>
      <w:szCs w:val="28"/>
      <w:lang w:val="en-US"/>
    </w:rPr>
  </w:style>
  <w:style w:type="character" w:customStyle="1" w:styleId="OzetYaziStiliSauChar">
    <w:name w:val="Ozet_Yazi_Stili_Sau Char"/>
    <w:link w:val="OzetYaziStiliSau"/>
    <w:rsid w:val="00FB0123"/>
    <w:rPr>
      <w:b/>
      <w:sz w:val="28"/>
      <w:szCs w:val="28"/>
      <w:lang w:val="en-US"/>
    </w:rPr>
  </w:style>
  <w:style w:type="paragraph" w:customStyle="1" w:styleId="OzetBaslikSau">
    <w:name w:val="Ozet_Baslik_Sau"/>
    <w:basedOn w:val="BaslikBosluklari"/>
    <w:next w:val="T5"/>
    <w:link w:val="OzetBaslikSauChar"/>
    <w:qFormat/>
    <w:rsid w:val="00FB0123"/>
  </w:style>
  <w:style w:type="paragraph" w:customStyle="1" w:styleId="SummaryBaslikSau">
    <w:name w:val="Summary_Baslik_Sau"/>
    <w:basedOn w:val="IlkSayfalarBasligiSau"/>
    <w:link w:val="SummaryBaslikSauChar"/>
    <w:qFormat/>
    <w:rsid w:val="00FB0123"/>
  </w:style>
  <w:style w:type="character" w:customStyle="1" w:styleId="OzetBaslikSauChar">
    <w:name w:val="Ozet_Baslik_Sau Char"/>
    <w:link w:val="OzetBaslikSau"/>
    <w:rsid w:val="00FB0123"/>
    <w:rPr>
      <w:b/>
      <w:sz w:val="28"/>
      <w:szCs w:val="28"/>
      <w:lang w:val="en-US"/>
    </w:rPr>
  </w:style>
  <w:style w:type="character" w:customStyle="1" w:styleId="SummaryBaslikSauChar">
    <w:name w:val="Summary_Baslik_Sau Char"/>
    <w:link w:val="SummaryBaslikSau"/>
    <w:rsid w:val="00FB0123"/>
    <w:rPr>
      <w:b/>
      <w:sz w:val="28"/>
      <w:szCs w:val="28"/>
      <w:lang w:val="en-US"/>
    </w:rPr>
  </w:style>
  <w:style w:type="paragraph" w:styleId="T5">
    <w:name w:val="toc 5"/>
    <w:basedOn w:val="Normal"/>
    <w:next w:val="Normal"/>
    <w:autoRedefine/>
    <w:uiPriority w:val="39"/>
    <w:semiHidden/>
    <w:unhideWhenUsed/>
    <w:rsid w:val="00FB0123"/>
    <w:pPr>
      <w:spacing w:after="100"/>
      <w:ind w:left="800"/>
    </w:pPr>
  </w:style>
  <w:style w:type="paragraph" w:customStyle="1" w:styleId="AltBaslkSau">
    <w:name w:val="Alt_Baslık_Sau"/>
    <w:basedOn w:val="Normal"/>
    <w:next w:val="Normal"/>
    <w:link w:val="AltBaslkSauChar"/>
    <w:autoRedefine/>
    <w:qFormat/>
    <w:rsid w:val="00D9724A"/>
    <w:pPr>
      <w:keepNext/>
      <w:widowControl/>
      <w:numPr>
        <w:ilvl w:val="1"/>
        <w:numId w:val="3"/>
      </w:numPr>
      <w:autoSpaceDE/>
      <w:autoSpaceDN/>
      <w:adjustRightInd/>
      <w:spacing w:line="360" w:lineRule="auto"/>
      <w:ind w:left="426" w:hanging="426"/>
      <w:jc w:val="both"/>
      <w:outlineLvl w:val="1"/>
    </w:pPr>
    <w:rPr>
      <w:rFonts w:eastAsia="Calibri"/>
      <w:b/>
      <w:kern w:val="2"/>
      <w:sz w:val="24"/>
      <w:szCs w:val="24"/>
    </w:rPr>
  </w:style>
  <w:style w:type="paragraph" w:customStyle="1" w:styleId="BolumIlkParagrafSau">
    <w:name w:val="Bolum_Ilk_Paragraf_Sau"/>
    <w:basedOn w:val="Normal"/>
    <w:link w:val="BolumIlkParagrafSauChar"/>
    <w:qFormat/>
    <w:rsid w:val="005B53F1"/>
    <w:pPr>
      <w:widowControl/>
      <w:autoSpaceDE/>
      <w:autoSpaceDN/>
      <w:adjustRightInd/>
      <w:spacing w:before="160" w:line="360" w:lineRule="auto"/>
      <w:jc w:val="both"/>
    </w:pPr>
    <w:rPr>
      <w:rFonts w:eastAsia="TimesNewRoman"/>
      <w:bCs/>
      <w:sz w:val="18"/>
      <w:szCs w:val="24"/>
      <w:lang w:val="en-US"/>
    </w:rPr>
  </w:style>
  <w:style w:type="character" w:customStyle="1" w:styleId="BolumIlkParagrafSauChar">
    <w:name w:val="Bolum_Ilk_Paragraf_Sau Char"/>
    <w:link w:val="BolumIlkParagrafSau"/>
    <w:rsid w:val="005B53F1"/>
    <w:rPr>
      <w:rFonts w:eastAsia="TimesNewRoman"/>
      <w:bCs/>
      <w:sz w:val="18"/>
      <w:szCs w:val="24"/>
      <w:lang w:val="en-US"/>
    </w:rPr>
  </w:style>
  <w:style w:type="paragraph" w:customStyle="1" w:styleId="AnaParagrafYaziStiliSau">
    <w:name w:val="Ana_Paragraf_Yazi_Stili_Sau"/>
    <w:basedOn w:val="Normal"/>
    <w:link w:val="AnaParagrafYaziStiliSauChar"/>
    <w:autoRedefine/>
    <w:qFormat/>
    <w:rsid w:val="002C77EA"/>
    <w:pPr>
      <w:widowControl/>
      <w:autoSpaceDE/>
      <w:autoSpaceDN/>
      <w:adjustRightInd/>
      <w:spacing w:line="360" w:lineRule="auto"/>
      <w:ind w:left="993" w:hanging="993"/>
      <w:jc w:val="center"/>
    </w:pPr>
    <w:rPr>
      <w:rFonts w:eastAsia="TimesNewRoman"/>
      <w:bCs/>
      <w:sz w:val="18"/>
      <w:szCs w:val="24"/>
      <w:lang w:val="en-US"/>
    </w:rPr>
  </w:style>
  <w:style w:type="character" w:customStyle="1" w:styleId="AnaParagrafYaziStiliSauChar">
    <w:name w:val="Ana_Paragraf_Yazi_Stili_Sau Char"/>
    <w:link w:val="AnaParagrafYaziStiliSau"/>
    <w:rsid w:val="002C77EA"/>
    <w:rPr>
      <w:rFonts w:eastAsia="TimesNewRoman"/>
      <w:bCs/>
      <w:sz w:val="18"/>
      <w:szCs w:val="24"/>
      <w:lang w:val="en-US"/>
    </w:rPr>
  </w:style>
  <w:style w:type="character" w:customStyle="1" w:styleId="AltBaslkSauChar">
    <w:name w:val="Alt_Baslık_Sau Char"/>
    <w:link w:val="AltBaslkSau"/>
    <w:locked/>
    <w:rsid w:val="00D9724A"/>
    <w:rPr>
      <w:rFonts w:eastAsia="Calibri"/>
      <w:b/>
      <w:kern w:val="2"/>
      <w:sz w:val="24"/>
      <w:szCs w:val="24"/>
    </w:rPr>
  </w:style>
  <w:style w:type="paragraph" w:customStyle="1" w:styleId="IkincilAltBaslikSau">
    <w:name w:val="Ikincil_Alt_Baslik_Sau"/>
    <w:basedOn w:val="Normal"/>
    <w:next w:val="AnaParagrafYaziStiliSau"/>
    <w:autoRedefine/>
    <w:qFormat/>
    <w:rsid w:val="000D6AC0"/>
    <w:pPr>
      <w:widowControl/>
      <w:tabs>
        <w:tab w:val="left" w:pos="709"/>
      </w:tabs>
      <w:autoSpaceDE/>
      <w:autoSpaceDN/>
      <w:adjustRightInd/>
      <w:spacing w:line="360" w:lineRule="auto"/>
      <w:ind w:left="907" w:hanging="907"/>
      <w:jc w:val="both"/>
      <w:outlineLvl w:val="1"/>
    </w:pPr>
    <w:rPr>
      <w:rFonts w:eastAsia="TimesNewRoman"/>
      <w:b/>
      <w:sz w:val="24"/>
      <w:lang w:val="en-US"/>
    </w:rPr>
  </w:style>
  <w:style w:type="paragraph" w:customStyle="1" w:styleId="UcunculAltBaslikSau">
    <w:name w:val="Ucuncul_Alt_Baslik_Sau"/>
    <w:basedOn w:val="Normal"/>
    <w:next w:val="AnaParagrafYaziStiliSau"/>
    <w:autoRedefine/>
    <w:qFormat/>
    <w:rsid w:val="000D6AC0"/>
    <w:pPr>
      <w:widowControl/>
      <w:tabs>
        <w:tab w:val="left" w:pos="709"/>
      </w:tabs>
      <w:autoSpaceDE/>
      <w:autoSpaceDN/>
      <w:adjustRightInd/>
      <w:spacing w:line="360" w:lineRule="auto"/>
      <w:ind w:left="3240" w:hanging="360"/>
      <w:jc w:val="both"/>
      <w:outlineLvl w:val="2"/>
    </w:pPr>
    <w:rPr>
      <w:b/>
      <w:sz w:val="24"/>
      <w:lang w:val="en-US"/>
    </w:rPr>
  </w:style>
  <w:style w:type="paragraph" w:customStyle="1" w:styleId="OzgecmisYaziStiliSau">
    <w:name w:val="Ozgecmis_Yazi_Stili_Sau"/>
    <w:basedOn w:val="Normal"/>
    <w:link w:val="OzgecmisYaziStiliSauChar"/>
    <w:qFormat/>
    <w:rsid w:val="00DA5BED"/>
    <w:pPr>
      <w:widowControl/>
      <w:autoSpaceDE/>
      <w:autoSpaceDN/>
      <w:adjustRightInd/>
      <w:spacing w:line="360" w:lineRule="auto"/>
      <w:jc w:val="both"/>
    </w:pPr>
    <w:rPr>
      <w:sz w:val="24"/>
      <w:szCs w:val="24"/>
    </w:rPr>
  </w:style>
  <w:style w:type="character" w:customStyle="1" w:styleId="OzgecmisYaziStiliSauChar">
    <w:name w:val="Ozgecmis_Yazi_Stili_Sau Char"/>
    <w:link w:val="OzgecmisYaziStiliSau"/>
    <w:rsid w:val="00DA5BED"/>
    <w:rPr>
      <w:sz w:val="24"/>
      <w:szCs w:val="24"/>
    </w:rPr>
  </w:style>
  <w:style w:type="paragraph" w:customStyle="1" w:styleId="OzgecmisBaslikSau">
    <w:name w:val="Ozgecmis_Baslik_Sau"/>
    <w:basedOn w:val="IlkSayfalarBasligiSau"/>
    <w:link w:val="OzgecmisBaslikSauChar"/>
    <w:qFormat/>
    <w:rsid w:val="00DA5BED"/>
  </w:style>
  <w:style w:type="character" w:customStyle="1" w:styleId="OzgecmisBaslikSauChar">
    <w:name w:val="Ozgecmis_Baslik_Sau Char"/>
    <w:link w:val="OzgecmisBaslikSau"/>
    <w:rsid w:val="00DA5BED"/>
    <w:rPr>
      <w:b/>
      <w:sz w:val="28"/>
      <w:szCs w:val="28"/>
      <w:lang w:val="en-US"/>
    </w:rPr>
  </w:style>
  <w:style w:type="character" w:styleId="YerTutucuMetni">
    <w:name w:val="Placeholder Text"/>
    <w:basedOn w:val="VarsaylanParagrafYazTipi"/>
    <w:uiPriority w:val="99"/>
    <w:semiHidden/>
    <w:rsid w:val="00567448"/>
    <w:rPr>
      <w:color w:val="808080"/>
    </w:rPr>
  </w:style>
  <w:style w:type="paragraph" w:customStyle="1" w:styleId="IcindekilerBasligiSau">
    <w:name w:val="Icindekiler_Basligi_Sau"/>
    <w:basedOn w:val="BaslikBosluklari"/>
    <w:link w:val="IcindekilerBasligiSauChar"/>
    <w:qFormat/>
    <w:rsid w:val="00E37900"/>
  </w:style>
  <w:style w:type="paragraph" w:customStyle="1" w:styleId="OnsozYaziStili">
    <w:name w:val="Onsoz_Yazi_Stili"/>
    <w:basedOn w:val="Normal"/>
    <w:link w:val="OnsozYaziStiliChar"/>
    <w:qFormat/>
    <w:rsid w:val="00684110"/>
    <w:pPr>
      <w:widowControl/>
      <w:autoSpaceDE/>
      <w:autoSpaceDN/>
      <w:adjustRightInd/>
      <w:spacing w:line="360" w:lineRule="auto"/>
      <w:jc w:val="both"/>
    </w:pPr>
    <w:rPr>
      <w:sz w:val="24"/>
      <w:szCs w:val="24"/>
    </w:rPr>
  </w:style>
  <w:style w:type="character" w:customStyle="1" w:styleId="OnsozYaziStiliChar">
    <w:name w:val="Onsoz_Yazi_Stili Char"/>
    <w:link w:val="OnsozYaziStili"/>
    <w:rsid w:val="00684110"/>
    <w:rPr>
      <w:sz w:val="24"/>
      <w:szCs w:val="24"/>
    </w:rPr>
  </w:style>
  <w:style w:type="paragraph" w:customStyle="1" w:styleId="KapakIsimSoyisim">
    <w:name w:val="Kapak_Isim_Soyisim"/>
    <w:basedOn w:val="Normal"/>
    <w:link w:val="KapakIsimSoyisimChar"/>
    <w:qFormat/>
    <w:rsid w:val="00684110"/>
    <w:pPr>
      <w:widowControl/>
      <w:autoSpaceDE/>
      <w:autoSpaceDN/>
      <w:adjustRightInd/>
      <w:spacing w:before="220"/>
      <w:jc w:val="center"/>
    </w:pPr>
    <w:rPr>
      <w:rFonts w:ascii="Arial" w:hAnsi="Arial" w:cs="Arial"/>
      <w:b/>
      <w:sz w:val="26"/>
      <w:szCs w:val="26"/>
    </w:rPr>
  </w:style>
  <w:style w:type="character" w:customStyle="1" w:styleId="KapakIsimSoyisimChar">
    <w:name w:val="Kapak_Isim_Soyisim Char"/>
    <w:link w:val="KapakIsimSoyisim"/>
    <w:rsid w:val="00684110"/>
    <w:rPr>
      <w:rFonts w:ascii="Arial" w:hAnsi="Arial" w:cs="Arial"/>
      <w:b/>
      <w:sz w:val="26"/>
      <w:szCs w:val="26"/>
    </w:rPr>
  </w:style>
  <w:style w:type="character" w:customStyle="1" w:styleId="IcindekilerBasligiSauChar">
    <w:name w:val="Icindekiler_Basligi_Sau Char"/>
    <w:link w:val="IcindekilerBasligiSau"/>
    <w:rsid w:val="005F7E7B"/>
    <w:rPr>
      <w:b/>
      <w:sz w:val="28"/>
      <w:szCs w:val="28"/>
      <w:lang w:val="en-US"/>
    </w:rPr>
  </w:style>
  <w:style w:type="table" w:customStyle="1" w:styleId="TabloKlavuzu2">
    <w:name w:val="Tablo Kılavuzu2"/>
    <w:basedOn w:val="NormalTablo"/>
    <w:next w:val="TabloKlavuzu"/>
    <w:uiPriority w:val="39"/>
    <w:rsid w:val="00B61B9D"/>
    <w:rPr>
      <w:rFonts w:ascii="Calibri" w:eastAsia="Calibri" w:hAnsi="Calibri"/>
      <w:kern w:val="2"/>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12654">
      <w:bodyDiv w:val="1"/>
      <w:marLeft w:val="0"/>
      <w:marRight w:val="0"/>
      <w:marTop w:val="0"/>
      <w:marBottom w:val="0"/>
      <w:divBdr>
        <w:top w:val="none" w:sz="0" w:space="0" w:color="auto"/>
        <w:left w:val="none" w:sz="0" w:space="0" w:color="auto"/>
        <w:bottom w:val="none" w:sz="0" w:space="0" w:color="auto"/>
        <w:right w:val="none" w:sz="0" w:space="0" w:color="auto"/>
      </w:divBdr>
    </w:div>
    <w:div w:id="86585310">
      <w:bodyDiv w:val="1"/>
      <w:marLeft w:val="0"/>
      <w:marRight w:val="0"/>
      <w:marTop w:val="0"/>
      <w:marBottom w:val="0"/>
      <w:divBdr>
        <w:top w:val="none" w:sz="0" w:space="0" w:color="auto"/>
        <w:left w:val="none" w:sz="0" w:space="0" w:color="auto"/>
        <w:bottom w:val="none" w:sz="0" w:space="0" w:color="auto"/>
        <w:right w:val="none" w:sz="0" w:space="0" w:color="auto"/>
      </w:divBdr>
    </w:div>
    <w:div w:id="144011414">
      <w:bodyDiv w:val="1"/>
      <w:marLeft w:val="0"/>
      <w:marRight w:val="0"/>
      <w:marTop w:val="0"/>
      <w:marBottom w:val="0"/>
      <w:divBdr>
        <w:top w:val="none" w:sz="0" w:space="0" w:color="auto"/>
        <w:left w:val="none" w:sz="0" w:space="0" w:color="auto"/>
        <w:bottom w:val="none" w:sz="0" w:space="0" w:color="auto"/>
        <w:right w:val="none" w:sz="0" w:space="0" w:color="auto"/>
      </w:divBdr>
    </w:div>
    <w:div w:id="233664006">
      <w:bodyDiv w:val="1"/>
      <w:marLeft w:val="0"/>
      <w:marRight w:val="0"/>
      <w:marTop w:val="0"/>
      <w:marBottom w:val="0"/>
      <w:divBdr>
        <w:top w:val="none" w:sz="0" w:space="0" w:color="auto"/>
        <w:left w:val="none" w:sz="0" w:space="0" w:color="auto"/>
        <w:bottom w:val="none" w:sz="0" w:space="0" w:color="auto"/>
        <w:right w:val="none" w:sz="0" w:space="0" w:color="auto"/>
      </w:divBdr>
    </w:div>
    <w:div w:id="457532748">
      <w:bodyDiv w:val="1"/>
      <w:marLeft w:val="0"/>
      <w:marRight w:val="0"/>
      <w:marTop w:val="0"/>
      <w:marBottom w:val="0"/>
      <w:divBdr>
        <w:top w:val="none" w:sz="0" w:space="0" w:color="auto"/>
        <w:left w:val="none" w:sz="0" w:space="0" w:color="auto"/>
        <w:bottom w:val="none" w:sz="0" w:space="0" w:color="auto"/>
        <w:right w:val="none" w:sz="0" w:space="0" w:color="auto"/>
      </w:divBdr>
    </w:div>
    <w:div w:id="1145587639">
      <w:bodyDiv w:val="1"/>
      <w:marLeft w:val="0"/>
      <w:marRight w:val="0"/>
      <w:marTop w:val="0"/>
      <w:marBottom w:val="0"/>
      <w:divBdr>
        <w:top w:val="none" w:sz="0" w:space="0" w:color="auto"/>
        <w:left w:val="none" w:sz="0" w:space="0" w:color="auto"/>
        <w:bottom w:val="none" w:sz="0" w:space="0" w:color="auto"/>
        <w:right w:val="none" w:sz="0" w:space="0" w:color="auto"/>
      </w:divBdr>
    </w:div>
    <w:div w:id="1178234182">
      <w:bodyDiv w:val="1"/>
      <w:marLeft w:val="0"/>
      <w:marRight w:val="0"/>
      <w:marTop w:val="0"/>
      <w:marBottom w:val="0"/>
      <w:divBdr>
        <w:top w:val="none" w:sz="0" w:space="0" w:color="auto"/>
        <w:left w:val="none" w:sz="0" w:space="0" w:color="auto"/>
        <w:bottom w:val="none" w:sz="0" w:space="0" w:color="auto"/>
        <w:right w:val="none" w:sz="0" w:space="0" w:color="auto"/>
      </w:divBdr>
    </w:div>
    <w:div w:id="1234268854">
      <w:bodyDiv w:val="1"/>
      <w:marLeft w:val="0"/>
      <w:marRight w:val="0"/>
      <w:marTop w:val="0"/>
      <w:marBottom w:val="0"/>
      <w:divBdr>
        <w:top w:val="none" w:sz="0" w:space="0" w:color="auto"/>
        <w:left w:val="none" w:sz="0" w:space="0" w:color="auto"/>
        <w:bottom w:val="none" w:sz="0" w:space="0" w:color="auto"/>
        <w:right w:val="none" w:sz="0" w:space="0" w:color="auto"/>
      </w:divBdr>
    </w:div>
    <w:div w:id="1263220252">
      <w:bodyDiv w:val="1"/>
      <w:marLeft w:val="0"/>
      <w:marRight w:val="0"/>
      <w:marTop w:val="0"/>
      <w:marBottom w:val="0"/>
      <w:divBdr>
        <w:top w:val="none" w:sz="0" w:space="0" w:color="auto"/>
        <w:left w:val="none" w:sz="0" w:space="0" w:color="auto"/>
        <w:bottom w:val="none" w:sz="0" w:space="0" w:color="auto"/>
        <w:right w:val="none" w:sz="0" w:space="0" w:color="auto"/>
      </w:divBdr>
    </w:div>
    <w:div w:id="1367831339">
      <w:bodyDiv w:val="1"/>
      <w:marLeft w:val="0"/>
      <w:marRight w:val="0"/>
      <w:marTop w:val="0"/>
      <w:marBottom w:val="0"/>
      <w:divBdr>
        <w:top w:val="none" w:sz="0" w:space="0" w:color="auto"/>
        <w:left w:val="none" w:sz="0" w:space="0" w:color="auto"/>
        <w:bottom w:val="none" w:sz="0" w:space="0" w:color="auto"/>
        <w:right w:val="none" w:sz="0" w:space="0" w:color="auto"/>
      </w:divBdr>
    </w:div>
    <w:div w:id="1527712711">
      <w:bodyDiv w:val="1"/>
      <w:marLeft w:val="0"/>
      <w:marRight w:val="0"/>
      <w:marTop w:val="0"/>
      <w:marBottom w:val="0"/>
      <w:divBdr>
        <w:top w:val="none" w:sz="0" w:space="0" w:color="auto"/>
        <w:left w:val="none" w:sz="0" w:space="0" w:color="auto"/>
        <w:bottom w:val="none" w:sz="0" w:space="0" w:color="auto"/>
        <w:right w:val="none" w:sz="0" w:space="0" w:color="auto"/>
      </w:divBdr>
    </w:div>
    <w:div w:id="2128962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image" Target="media/image10.jpeg"/><Relationship Id="rId39" Type="http://schemas.openxmlformats.org/officeDocument/2006/relationships/image" Target="media/image23.png"/><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3.png"/><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5.pn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4.jpeg"/><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29F205CCDFA64842AC11577FC3E8894C"/>
        <w:category>
          <w:name w:val="Genel"/>
          <w:gallery w:val="placeholder"/>
        </w:category>
        <w:types>
          <w:type w:val="bbPlcHdr"/>
        </w:types>
        <w:behaviors>
          <w:behavior w:val="content"/>
        </w:behaviors>
        <w:guid w:val="{105B4E15-C3AC-4569-A24E-0A98E91DAE71}"/>
      </w:docPartPr>
      <w:docPartBody>
        <w:p w:rsidR="00C268E7" w:rsidRDefault="00C268E7" w:rsidP="00C268E7">
          <w:pPr>
            <w:pStyle w:val="29F205CCDFA64842AC11577FC3E8894C"/>
          </w:pPr>
          <w:r w:rsidRPr="0089648C">
            <w:rPr>
              <w:rStyle w:val="YerTutucuMetni"/>
            </w:rPr>
            <w:t>Click here to enter text.</w:t>
          </w:r>
        </w:p>
      </w:docPartBody>
    </w:docPart>
    <w:docPart>
      <w:docPartPr>
        <w:name w:val="49A77F989D2B4ABEB8A2E6BE9E9BCB61"/>
        <w:category>
          <w:name w:val="Genel"/>
          <w:gallery w:val="placeholder"/>
        </w:category>
        <w:types>
          <w:type w:val="bbPlcHdr"/>
        </w:types>
        <w:behaviors>
          <w:behavior w:val="content"/>
        </w:behaviors>
        <w:guid w:val="{DA069634-2EBA-4BBF-B417-1689C4722C5C}"/>
      </w:docPartPr>
      <w:docPartBody>
        <w:p w:rsidR="00C268E7" w:rsidRDefault="00C268E7" w:rsidP="00C268E7">
          <w:pPr>
            <w:pStyle w:val="49A77F989D2B4ABEB8A2E6BE9E9BCB61"/>
          </w:pPr>
          <w:r w:rsidRPr="0089648C">
            <w:rPr>
              <w:rStyle w:val="YerTutucuMetni"/>
            </w:rPr>
            <w:t>Click here to enter text.</w:t>
          </w:r>
        </w:p>
      </w:docPartBody>
    </w:docPart>
    <w:docPart>
      <w:docPartPr>
        <w:name w:val="388FCCC234BF462E9A18B530F9F60304"/>
        <w:category>
          <w:name w:val="Genel"/>
          <w:gallery w:val="placeholder"/>
        </w:category>
        <w:types>
          <w:type w:val="bbPlcHdr"/>
        </w:types>
        <w:behaviors>
          <w:behavior w:val="content"/>
        </w:behaviors>
        <w:guid w:val="{0311A86B-C7B1-4219-99F1-253B19E445D8}"/>
      </w:docPartPr>
      <w:docPartBody>
        <w:p w:rsidR="00C268E7" w:rsidRDefault="00C268E7" w:rsidP="00C268E7">
          <w:pPr>
            <w:pStyle w:val="388FCCC234BF462E9A18B530F9F60304"/>
          </w:pPr>
          <w:r>
            <w:rPr>
              <w:rStyle w:val="YerTutucuMetni"/>
            </w:rPr>
            <w:t>Bir öğe seçin.</w:t>
          </w:r>
        </w:p>
      </w:docPartBody>
    </w:docPart>
    <w:docPart>
      <w:docPartPr>
        <w:name w:val="F0A5557B28AC48BE9FA121078DF12E08"/>
        <w:category>
          <w:name w:val="Genel"/>
          <w:gallery w:val="placeholder"/>
        </w:category>
        <w:types>
          <w:type w:val="bbPlcHdr"/>
        </w:types>
        <w:behaviors>
          <w:behavior w:val="content"/>
        </w:behaviors>
        <w:guid w:val="{1819E6A4-2D1D-4495-94EE-BFA22C0C3BD2}"/>
      </w:docPartPr>
      <w:docPartBody>
        <w:p w:rsidR="00DE48C8" w:rsidRDefault="00DE48C8" w:rsidP="00DE48C8">
          <w:pPr>
            <w:pStyle w:val="F0A5557B28AC48BE9FA121078DF12E08"/>
          </w:pPr>
          <w:r>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libri Light">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A2"/>
    <w:family w:val="roman"/>
    <w:pitch w:val="variable"/>
    <w:sig w:usb0="E00002FF" w:usb1="420024FF" w:usb2="00000000" w:usb3="00000000" w:csb0="0000019F" w:csb1="00000000"/>
  </w:font>
  <w:font w:name="Arial">
    <w:panose1 w:val="020B0604020202020204"/>
    <w:charset w:val="A2"/>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comments="0"/>
  <w:defaultTabStop w:val="708"/>
  <w:hyphenationZone w:val="425"/>
  <w:characterSpacingControl w:val="doNotCompress"/>
  <w:compat>
    <w:useFELayout/>
    <w:compatSetting w:name="compatibilityMode" w:uri="http://schemas.microsoft.com/office/word" w:val="12"/>
  </w:compat>
  <w:rsids>
    <w:rsidRoot w:val="00C268E7"/>
    <w:rsid w:val="00000FBD"/>
    <w:rsid w:val="00031DF2"/>
    <w:rsid w:val="00092B47"/>
    <w:rsid w:val="000A3A46"/>
    <w:rsid w:val="000D0E26"/>
    <w:rsid w:val="000D6048"/>
    <w:rsid w:val="0015253B"/>
    <w:rsid w:val="001D096D"/>
    <w:rsid w:val="001D70B8"/>
    <w:rsid w:val="002F16A3"/>
    <w:rsid w:val="002F7DAB"/>
    <w:rsid w:val="00327DD6"/>
    <w:rsid w:val="0035725C"/>
    <w:rsid w:val="00367BF9"/>
    <w:rsid w:val="004F090E"/>
    <w:rsid w:val="005D0D95"/>
    <w:rsid w:val="005E6D27"/>
    <w:rsid w:val="005F36F5"/>
    <w:rsid w:val="00637C41"/>
    <w:rsid w:val="00685368"/>
    <w:rsid w:val="006C41FF"/>
    <w:rsid w:val="006D66D0"/>
    <w:rsid w:val="00711909"/>
    <w:rsid w:val="00774A47"/>
    <w:rsid w:val="007A6F5F"/>
    <w:rsid w:val="007B2E37"/>
    <w:rsid w:val="00831DA7"/>
    <w:rsid w:val="00862B07"/>
    <w:rsid w:val="008941BE"/>
    <w:rsid w:val="00953AF3"/>
    <w:rsid w:val="009F7EC6"/>
    <w:rsid w:val="00A011DC"/>
    <w:rsid w:val="00A028D5"/>
    <w:rsid w:val="00A8524A"/>
    <w:rsid w:val="00A946CD"/>
    <w:rsid w:val="00A973FD"/>
    <w:rsid w:val="00AC3A04"/>
    <w:rsid w:val="00B20048"/>
    <w:rsid w:val="00B5320B"/>
    <w:rsid w:val="00BF60D3"/>
    <w:rsid w:val="00BF6BF5"/>
    <w:rsid w:val="00C17605"/>
    <w:rsid w:val="00C268E7"/>
    <w:rsid w:val="00C32877"/>
    <w:rsid w:val="00C37E53"/>
    <w:rsid w:val="00C75AA5"/>
    <w:rsid w:val="00D11423"/>
    <w:rsid w:val="00D4707E"/>
    <w:rsid w:val="00D47E17"/>
    <w:rsid w:val="00DE48C8"/>
    <w:rsid w:val="00DE5E66"/>
    <w:rsid w:val="00E038E0"/>
    <w:rsid w:val="00E313AB"/>
    <w:rsid w:val="00EC1640"/>
    <w:rsid w:val="00EC28BD"/>
    <w:rsid w:val="00F87D3A"/>
    <w:rsid w:val="00FD7F36"/>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C41F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5D0D95"/>
    <w:rPr>
      <w:color w:val="808080"/>
    </w:rPr>
  </w:style>
  <w:style w:type="paragraph" w:customStyle="1" w:styleId="29F205CCDFA64842AC11577FC3E8894C">
    <w:name w:val="29F205CCDFA64842AC11577FC3E8894C"/>
    <w:rsid w:val="00C268E7"/>
  </w:style>
  <w:style w:type="paragraph" w:customStyle="1" w:styleId="49A77F989D2B4ABEB8A2E6BE9E9BCB61">
    <w:name w:val="49A77F989D2B4ABEB8A2E6BE9E9BCB61"/>
    <w:rsid w:val="00C268E7"/>
  </w:style>
  <w:style w:type="paragraph" w:customStyle="1" w:styleId="388FCCC234BF462E9A18B530F9F60304">
    <w:name w:val="388FCCC234BF462E9A18B530F9F60304"/>
    <w:rsid w:val="00C268E7"/>
  </w:style>
  <w:style w:type="paragraph" w:customStyle="1" w:styleId="38602F73C15549B4A1E0517F10F9601C">
    <w:name w:val="38602F73C15549B4A1E0517F10F9601C"/>
    <w:rsid w:val="008941BE"/>
  </w:style>
  <w:style w:type="paragraph" w:customStyle="1" w:styleId="4C41CAFD5AA34B80AB732015782722E7">
    <w:name w:val="4C41CAFD5AA34B80AB732015782722E7"/>
    <w:rsid w:val="008941BE"/>
  </w:style>
  <w:style w:type="paragraph" w:customStyle="1" w:styleId="173E06C156184D2BBDF99C71A612FD4A">
    <w:name w:val="173E06C156184D2BBDF99C71A612FD4A"/>
    <w:rsid w:val="008941BE"/>
  </w:style>
  <w:style w:type="paragraph" w:customStyle="1" w:styleId="F0A5557B28AC48BE9FA121078DF12E08">
    <w:name w:val="F0A5557B28AC48BE9FA121078DF12E08"/>
    <w:rsid w:val="00DE48C8"/>
  </w:style>
  <w:style w:type="paragraph" w:customStyle="1" w:styleId="3837DFFBEE064006982D121EE615D019">
    <w:name w:val="3837DFFBEE064006982D121EE615D019"/>
    <w:rsid w:val="00FD7F36"/>
  </w:style>
  <w:style w:type="paragraph" w:customStyle="1" w:styleId="81180BB9D755496FBB45AF632CE9E3DB">
    <w:name w:val="81180BB9D755496FBB45AF632CE9E3DB"/>
    <w:rsid w:val="00953AF3"/>
  </w:style>
  <w:style w:type="paragraph" w:customStyle="1" w:styleId="0B0D1BAB0FAD481BBF2B7A9C8B4A76B0">
    <w:name w:val="0B0D1BAB0FAD481BBF2B7A9C8B4A76B0"/>
    <w:rsid w:val="00953AF3"/>
  </w:style>
  <w:style w:type="paragraph" w:customStyle="1" w:styleId="6409195C28DE43BBB24CACA78841AAB8">
    <w:name w:val="6409195C28DE43BBB24CACA78841AAB8"/>
    <w:rsid w:val="00953AF3"/>
  </w:style>
  <w:style w:type="paragraph" w:customStyle="1" w:styleId="28D1730435DD4B5A9B06853FD33E7D37">
    <w:name w:val="28D1730435DD4B5A9B06853FD33E7D37"/>
    <w:rsid w:val="00953AF3"/>
  </w:style>
  <w:style w:type="paragraph" w:customStyle="1" w:styleId="207D2A23D52741BABF7147AD77FFEE64">
    <w:name w:val="207D2A23D52741BABF7147AD77FFEE64"/>
    <w:rsid w:val="00953AF3"/>
  </w:style>
  <w:style w:type="paragraph" w:customStyle="1" w:styleId="7C9272B5F63F4FBFB67EC2637A547D1B">
    <w:name w:val="7C9272B5F63F4FBFB67EC2637A547D1B"/>
    <w:rsid w:val="00031DF2"/>
  </w:style>
  <w:style w:type="paragraph" w:customStyle="1" w:styleId="0300594C4C1E4F35AE83ACE0F14DD1A5">
    <w:name w:val="0300594C4C1E4F35AE83ACE0F14DD1A5"/>
    <w:rsid w:val="00031DF2"/>
  </w:style>
  <w:style w:type="paragraph" w:customStyle="1" w:styleId="6DFB1BEA7D7F4ACDB63841C805481A86">
    <w:name w:val="6DFB1BEA7D7F4ACDB63841C805481A86"/>
    <w:rsid w:val="00031DF2"/>
  </w:style>
  <w:style w:type="paragraph" w:customStyle="1" w:styleId="83F580F35D59429389D59F74E0390462">
    <w:name w:val="83F580F35D59429389D59F74E0390462"/>
    <w:rsid w:val="00031DF2"/>
  </w:style>
  <w:style w:type="paragraph" w:customStyle="1" w:styleId="E202D4BE90D84E8C9AA26BC7D4A926E4">
    <w:name w:val="E202D4BE90D84E8C9AA26BC7D4A926E4"/>
    <w:rsid w:val="00D4707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yus12</b:Tag>
    <b:SourceType>Book</b:SourceType>
    <b:Guid>{4EEE1BF7-3D4A-4153-8809-717D81596018}</b:Guid>
    <b:Title>hgs sjglksg gasglşk</b:Title>
    <b:Year>2012</b:Year>
    <b:City>istanbul</b:City>
    <b:Publisher>IEEE PUB</b:Publisher>
    <b:Author>
      <b:Author>
        <b:NameList>
          <b:Person>
            <b:Last>yusuf</b:Last>
            <b:First>altun</b:First>
          </b:Person>
          <b:Person>
            <b:Last>mustafa</b:Last>
            <b:First>altun</b:First>
          </b:Person>
          <b:Person>
            <b:Last>ahmet </b:Last>
            <b:First>altun</b:First>
          </b:Person>
          <b:Person>
            <b:Last>mehmet</b:Last>
            <b:First>altun</b:First>
          </b:Person>
        </b:NameList>
      </b:Author>
    </b:Author>
    <b:Volume>5</b:Volume>
    <b:NumberVolumes>3</b:NumberVolumes>
    <b:Pages>450-489</b:Pages>
    <b:RefOrder>1</b:RefOrder>
  </b:Source>
</b:Sources>
</file>

<file path=customXml/itemProps1.xml><?xml version="1.0" encoding="utf-8"?>
<ds:datastoreItem xmlns:ds="http://schemas.openxmlformats.org/officeDocument/2006/customXml" ds:itemID="{29A87EA6-166F-4318-934E-64683E9E5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1</Pages>
  <Words>62681</Words>
  <Characters>357284</Characters>
  <Application>Microsoft Office Word</Application>
  <DocSecurity>0</DocSecurity>
  <Lines>2977</Lines>
  <Paragraphs>838</Paragraphs>
  <ScaleCrop>false</ScaleCrop>
  <HeadingPairs>
    <vt:vector size="2" baseType="variant">
      <vt:variant>
        <vt:lpstr>Konu Başlığı</vt:lpstr>
      </vt:variant>
      <vt:variant>
        <vt:i4>1</vt:i4>
      </vt:variant>
    </vt:vector>
  </HeadingPairs>
  <TitlesOfParts>
    <vt:vector size="1" baseType="lpstr">
      <vt:lpstr>Sablon</vt:lpstr>
    </vt:vector>
  </TitlesOfParts>
  <Company/>
  <LinksUpToDate>false</LinksUpToDate>
  <CharactersWithSpaces>419127</CharactersWithSpaces>
  <SharedDoc>false</SharedDoc>
  <HLinks>
    <vt:vector size="102" baseType="variant">
      <vt:variant>
        <vt:i4>2687077</vt:i4>
      </vt:variant>
      <vt:variant>
        <vt:i4>399</vt:i4>
      </vt:variant>
      <vt:variant>
        <vt:i4>0</vt:i4>
      </vt:variant>
      <vt:variant>
        <vt:i4>5</vt:i4>
      </vt:variant>
      <vt:variant>
        <vt:lpwstr>http://www.atm.com/</vt:lpwstr>
      </vt:variant>
      <vt:variant>
        <vt:lpwstr/>
      </vt:variant>
      <vt:variant>
        <vt:i4>2687077</vt:i4>
      </vt:variant>
      <vt:variant>
        <vt:i4>396</vt:i4>
      </vt:variant>
      <vt:variant>
        <vt:i4>0</vt:i4>
      </vt:variant>
      <vt:variant>
        <vt:i4>5</vt:i4>
      </vt:variant>
      <vt:variant>
        <vt:lpwstr>http://www.atm.com/</vt:lpwstr>
      </vt:variant>
      <vt:variant>
        <vt:lpwstr/>
      </vt:variant>
      <vt:variant>
        <vt:i4>1179711</vt:i4>
      </vt:variant>
      <vt:variant>
        <vt:i4>215</vt:i4>
      </vt:variant>
      <vt:variant>
        <vt:i4>0</vt:i4>
      </vt:variant>
      <vt:variant>
        <vt:i4>5</vt:i4>
      </vt:variant>
      <vt:variant>
        <vt:lpwstr/>
      </vt:variant>
      <vt:variant>
        <vt:lpwstr>_Toc448756600</vt:lpwstr>
      </vt:variant>
      <vt:variant>
        <vt:i4>1769532</vt:i4>
      </vt:variant>
      <vt:variant>
        <vt:i4>209</vt:i4>
      </vt:variant>
      <vt:variant>
        <vt:i4>0</vt:i4>
      </vt:variant>
      <vt:variant>
        <vt:i4>5</vt:i4>
      </vt:variant>
      <vt:variant>
        <vt:lpwstr/>
      </vt:variant>
      <vt:variant>
        <vt:lpwstr>_Toc448756599</vt:lpwstr>
      </vt:variant>
      <vt:variant>
        <vt:i4>1769532</vt:i4>
      </vt:variant>
      <vt:variant>
        <vt:i4>203</vt:i4>
      </vt:variant>
      <vt:variant>
        <vt:i4>0</vt:i4>
      </vt:variant>
      <vt:variant>
        <vt:i4>5</vt:i4>
      </vt:variant>
      <vt:variant>
        <vt:lpwstr/>
      </vt:variant>
      <vt:variant>
        <vt:lpwstr>_Toc448756598</vt:lpwstr>
      </vt:variant>
      <vt:variant>
        <vt:i4>1310778</vt:i4>
      </vt:variant>
      <vt:variant>
        <vt:i4>194</vt:i4>
      </vt:variant>
      <vt:variant>
        <vt:i4>0</vt:i4>
      </vt:variant>
      <vt:variant>
        <vt:i4>5</vt:i4>
      </vt:variant>
      <vt:variant>
        <vt:lpwstr/>
      </vt:variant>
      <vt:variant>
        <vt:lpwstr>_Toc458430521</vt:lpwstr>
      </vt:variant>
      <vt:variant>
        <vt:i4>1310778</vt:i4>
      </vt:variant>
      <vt:variant>
        <vt:i4>188</vt:i4>
      </vt:variant>
      <vt:variant>
        <vt:i4>0</vt:i4>
      </vt:variant>
      <vt:variant>
        <vt:i4>5</vt:i4>
      </vt:variant>
      <vt:variant>
        <vt:lpwstr/>
      </vt:variant>
      <vt:variant>
        <vt:lpwstr>_Toc458430520</vt:lpwstr>
      </vt:variant>
      <vt:variant>
        <vt:i4>1507386</vt:i4>
      </vt:variant>
      <vt:variant>
        <vt:i4>182</vt:i4>
      </vt:variant>
      <vt:variant>
        <vt:i4>0</vt:i4>
      </vt:variant>
      <vt:variant>
        <vt:i4>5</vt:i4>
      </vt:variant>
      <vt:variant>
        <vt:lpwstr/>
      </vt:variant>
      <vt:variant>
        <vt:lpwstr>_Toc458430519</vt:lpwstr>
      </vt:variant>
      <vt:variant>
        <vt:i4>1507386</vt:i4>
      </vt:variant>
      <vt:variant>
        <vt:i4>176</vt:i4>
      </vt:variant>
      <vt:variant>
        <vt:i4>0</vt:i4>
      </vt:variant>
      <vt:variant>
        <vt:i4>5</vt:i4>
      </vt:variant>
      <vt:variant>
        <vt:lpwstr/>
      </vt:variant>
      <vt:variant>
        <vt:lpwstr>_Toc458430518</vt:lpwstr>
      </vt:variant>
      <vt:variant>
        <vt:i4>1507386</vt:i4>
      </vt:variant>
      <vt:variant>
        <vt:i4>170</vt:i4>
      </vt:variant>
      <vt:variant>
        <vt:i4>0</vt:i4>
      </vt:variant>
      <vt:variant>
        <vt:i4>5</vt:i4>
      </vt:variant>
      <vt:variant>
        <vt:lpwstr/>
      </vt:variant>
      <vt:variant>
        <vt:lpwstr>_Toc458430517</vt:lpwstr>
      </vt:variant>
      <vt:variant>
        <vt:i4>1507386</vt:i4>
      </vt:variant>
      <vt:variant>
        <vt:i4>164</vt:i4>
      </vt:variant>
      <vt:variant>
        <vt:i4>0</vt:i4>
      </vt:variant>
      <vt:variant>
        <vt:i4>5</vt:i4>
      </vt:variant>
      <vt:variant>
        <vt:lpwstr/>
      </vt:variant>
      <vt:variant>
        <vt:lpwstr>_Toc458430516</vt:lpwstr>
      </vt:variant>
      <vt:variant>
        <vt:i4>1179699</vt:i4>
      </vt:variant>
      <vt:variant>
        <vt:i4>155</vt:i4>
      </vt:variant>
      <vt:variant>
        <vt:i4>0</vt:i4>
      </vt:variant>
      <vt:variant>
        <vt:i4>5</vt:i4>
      </vt:variant>
      <vt:variant>
        <vt:lpwstr/>
      </vt:variant>
      <vt:variant>
        <vt:lpwstr>_Toc461201601</vt:lpwstr>
      </vt:variant>
      <vt:variant>
        <vt:i4>1179699</vt:i4>
      </vt:variant>
      <vt:variant>
        <vt:i4>149</vt:i4>
      </vt:variant>
      <vt:variant>
        <vt:i4>0</vt:i4>
      </vt:variant>
      <vt:variant>
        <vt:i4>5</vt:i4>
      </vt:variant>
      <vt:variant>
        <vt:lpwstr/>
      </vt:variant>
      <vt:variant>
        <vt:lpwstr>_Toc461201600</vt:lpwstr>
      </vt:variant>
      <vt:variant>
        <vt:i4>1769520</vt:i4>
      </vt:variant>
      <vt:variant>
        <vt:i4>143</vt:i4>
      </vt:variant>
      <vt:variant>
        <vt:i4>0</vt:i4>
      </vt:variant>
      <vt:variant>
        <vt:i4>5</vt:i4>
      </vt:variant>
      <vt:variant>
        <vt:lpwstr/>
      </vt:variant>
      <vt:variant>
        <vt:lpwstr>_Toc461201599</vt:lpwstr>
      </vt:variant>
      <vt:variant>
        <vt:i4>1769520</vt:i4>
      </vt:variant>
      <vt:variant>
        <vt:i4>137</vt:i4>
      </vt:variant>
      <vt:variant>
        <vt:i4>0</vt:i4>
      </vt:variant>
      <vt:variant>
        <vt:i4>5</vt:i4>
      </vt:variant>
      <vt:variant>
        <vt:lpwstr/>
      </vt:variant>
      <vt:variant>
        <vt:lpwstr>_Toc461201598</vt:lpwstr>
      </vt:variant>
      <vt:variant>
        <vt:i4>1769520</vt:i4>
      </vt:variant>
      <vt:variant>
        <vt:i4>131</vt:i4>
      </vt:variant>
      <vt:variant>
        <vt:i4>0</vt:i4>
      </vt:variant>
      <vt:variant>
        <vt:i4>5</vt:i4>
      </vt:variant>
      <vt:variant>
        <vt:lpwstr/>
      </vt:variant>
      <vt:variant>
        <vt:lpwstr>_Toc461201597</vt:lpwstr>
      </vt:variant>
      <vt:variant>
        <vt:i4>1769520</vt:i4>
      </vt:variant>
      <vt:variant>
        <vt:i4>125</vt:i4>
      </vt:variant>
      <vt:variant>
        <vt:i4>0</vt:i4>
      </vt:variant>
      <vt:variant>
        <vt:i4>5</vt:i4>
      </vt:variant>
      <vt:variant>
        <vt:lpwstr/>
      </vt:variant>
      <vt:variant>
        <vt:lpwstr>_Toc461201596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Sablon</dc:title>
  <dc:creator>ozge</dc:creator>
  <cp:lastModifiedBy>User</cp:lastModifiedBy>
  <cp:revision>67</cp:revision>
  <cp:lastPrinted>2016-12-07T08:02:00Z</cp:lastPrinted>
  <dcterms:created xsi:type="dcterms:W3CDTF">2016-12-06T14:26:00Z</dcterms:created>
  <dcterms:modified xsi:type="dcterms:W3CDTF">2016-12-07T08:02:00Z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http://www.zotero.org/styles/ieee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6th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16th edition (author-date)</vt:lpwstr>
  </property>
  <property fmtid="{D5CDD505-2E9C-101B-9397-08002B2CF9AE}" pid="14" name="Mendeley Recent Style Id 5_1">
    <vt:lpwstr>http://www.zotero.org/styles/digital-investigation</vt:lpwstr>
  </property>
  <property fmtid="{D5CDD505-2E9C-101B-9397-08002B2CF9AE}" pid="15" name="Mendeley Recent Style Name 5_1">
    <vt:lpwstr>Digital Investigation</vt:lpwstr>
  </property>
  <property fmtid="{D5CDD505-2E9C-101B-9397-08002B2CF9AE}" pid="16" name="Mendeley Recent Style Id 6_1">
    <vt:lpwstr>http://www.zotero.org/styles/harvard1</vt:lpwstr>
  </property>
  <property fmtid="{D5CDD505-2E9C-101B-9397-08002B2CF9AE}" pid="17" name="Mendeley Recent Style Name 6_1">
    <vt:lpwstr>Harvard Reference format 1 (author-date)</vt:lpwstr>
  </property>
  <property fmtid="{D5CDD505-2E9C-101B-9397-08002B2CF9AE}" pid="18" name="Mendeley Recent Style Id 7_1">
    <vt:lpwstr>http://www.zotero.org/styles/ieee</vt:lpwstr>
  </property>
  <property fmtid="{D5CDD505-2E9C-101B-9397-08002B2CF9AE}" pid="19" name="Mendeley Recent Style Name 7_1">
    <vt:lpwstr>IEEE</vt:lpwstr>
  </property>
  <property fmtid="{D5CDD505-2E9C-101B-9397-08002B2CF9AE}" pid="20" name="Mendeley Recent Style Id 8_1">
    <vt:lpwstr>http://www.zotero.org/styles/modern-humanities-research-association</vt:lpwstr>
  </property>
  <property fmtid="{D5CDD505-2E9C-101B-9397-08002B2CF9AE}" pid="21" name="Mendeley Recent Style Name 8_1">
    <vt:lpwstr>Modern Humanities Research Association 3rd edition (note with bibliography)</vt:lpwstr>
  </property>
  <property fmtid="{D5CDD505-2E9C-101B-9397-08002B2CF9AE}" pid="22" name="Mendeley Recent Style Id 9_1">
    <vt:lpwstr>http://www.zotero.org/styles/modern-language-association</vt:lpwstr>
  </property>
  <property fmtid="{D5CDD505-2E9C-101B-9397-08002B2CF9AE}" pid="23" name="Mendeley Recent Style Name 9_1">
    <vt:lpwstr>Modern Language Association 7th edition</vt:lpwstr>
  </property>
  <property fmtid="{D5CDD505-2E9C-101B-9397-08002B2CF9AE}" pid="24" name="Mendeley Unique User Id_1">
    <vt:lpwstr>24bf0a61-4b0f-3c8a-a8a3-09db517c2f6d</vt:lpwstr>
  </property>
</Properties>
</file>