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399E" w:rsidRDefault="0077399E" w:rsidP="0077399E">
      <w:pPr>
        <w:pStyle w:val="Balk1"/>
      </w:pPr>
    </w:p>
    <w:p w:rsidR="0077399E" w:rsidRDefault="0077399E" w:rsidP="0077399E">
      <w:pPr>
        <w:pStyle w:val="Balk1"/>
      </w:pPr>
      <w:bookmarkStart w:id="0" w:name="_Toc457909628"/>
      <w:r>
        <w:t>ÖZET</w:t>
      </w:r>
      <w:bookmarkEnd w:id="0"/>
    </w:p>
    <w:p w:rsidR="0077399E" w:rsidRDefault="0077399E" w:rsidP="0077399E">
      <w:pPr>
        <w:spacing w:line="360" w:lineRule="auto"/>
        <w:ind w:firstLine="720"/>
        <w:jc w:val="both"/>
        <w:rPr>
          <w:rFonts w:ascii="Times New Roman" w:hAnsi="Times New Roman" w:cs="Times New Roman"/>
        </w:rPr>
      </w:pPr>
    </w:p>
    <w:p w:rsidR="0077399E" w:rsidRDefault="0077399E" w:rsidP="0077399E">
      <w:pPr>
        <w:spacing w:after="120"/>
        <w:ind w:firstLine="709"/>
        <w:rPr>
          <w:rFonts w:ascii="Times New Roman" w:hAnsi="Times New Roman" w:cs="Times New Roman"/>
          <w:b/>
          <w:sz w:val="24"/>
          <w:szCs w:val="24"/>
        </w:rPr>
      </w:pPr>
      <w:r>
        <w:rPr>
          <w:rFonts w:ascii="Times New Roman" w:hAnsi="Times New Roman" w:cs="Times New Roman"/>
          <w:b/>
          <w:sz w:val="24"/>
          <w:szCs w:val="24"/>
        </w:rPr>
        <w:t xml:space="preserve">YAYLA Uğur, </w:t>
      </w:r>
    </w:p>
    <w:p w:rsidR="0077399E" w:rsidRDefault="0077399E" w:rsidP="0077399E">
      <w:pPr>
        <w:spacing w:after="0" w:line="360" w:lineRule="auto"/>
        <w:ind w:left="708"/>
        <w:rPr>
          <w:rFonts w:ascii="Times New Roman" w:hAnsi="Times New Roman" w:cs="Times New Roman"/>
          <w:b/>
          <w:sz w:val="24"/>
          <w:szCs w:val="24"/>
        </w:rPr>
      </w:pPr>
      <w:r>
        <w:rPr>
          <w:rFonts w:ascii="Times New Roman" w:hAnsi="Times New Roman" w:cs="Times New Roman"/>
          <w:b/>
          <w:sz w:val="24"/>
          <w:szCs w:val="24"/>
        </w:rPr>
        <w:t>Deprem Bilgi Düzeyi ve Depreme Hazırlıklı Olma Durumu: Erzincan İli</w:t>
      </w:r>
    </w:p>
    <w:p w:rsidR="0077399E" w:rsidRDefault="0077399E" w:rsidP="0077399E">
      <w:pPr>
        <w:spacing w:after="0" w:line="360" w:lineRule="auto"/>
        <w:ind w:firstLine="708"/>
        <w:rPr>
          <w:rFonts w:ascii="Times New Roman" w:hAnsi="Times New Roman" w:cs="Times New Roman"/>
          <w:sz w:val="24"/>
          <w:szCs w:val="24"/>
        </w:rPr>
      </w:pPr>
      <w:r>
        <w:rPr>
          <w:rFonts w:ascii="Times New Roman" w:hAnsi="Times New Roman" w:cs="Times New Roman"/>
          <w:b/>
          <w:sz w:val="24"/>
          <w:szCs w:val="24"/>
        </w:rPr>
        <w:t>Yüksek Lisans Tezi, 2016,  XII+ 49 sayfa</w:t>
      </w:r>
      <w:r>
        <w:rPr>
          <w:rFonts w:ascii="Times New Roman" w:hAnsi="Times New Roman" w:cs="Times New Roman"/>
          <w:sz w:val="24"/>
          <w:szCs w:val="24"/>
        </w:rPr>
        <w:tab/>
      </w:r>
    </w:p>
    <w:p w:rsidR="0077399E" w:rsidRDefault="0077399E" w:rsidP="0077399E">
      <w:pPr>
        <w:spacing w:after="0" w:line="360" w:lineRule="auto"/>
        <w:jc w:val="both"/>
        <w:rPr>
          <w:rFonts w:ascii="Times New Roman" w:hAnsi="Times New Roman" w:cs="Times New Roman"/>
          <w:sz w:val="24"/>
        </w:rPr>
      </w:pPr>
      <w:r>
        <w:rPr>
          <w:rFonts w:ascii="Times New Roman" w:hAnsi="Times New Roman" w:cs="Times New Roman"/>
          <w:b/>
        </w:rPr>
        <w:tab/>
      </w:r>
      <w:r>
        <w:rPr>
          <w:rFonts w:ascii="Times New Roman" w:hAnsi="Times New Roman" w:cs="Times New Roman"/>
          <w:sz w:val="24"/>
        </w:rPr>
        <w:tab/>
      </w:r>
    </w:p>
    <w:p w:rsidR="0077399E" w:rsidRDefault="0077399E" w:rsidP="0077399E">
      <w:pPr>
        <w:spacing w:after="0" w:line="360" w:lineRule="auto"/>
        <w:ind w:firstLine="708"/>
        <w:jc w:val="both"/>
        <w:rPr>
          <w:rFonts w:ascii="Times New Roman" w:hAnsi="Times New Roman" w:cs="Times New Roman"/>
          <w:sz w:val="24"/>
        </w:rPr>
      </w:pPr>
      <w:r>
        <w:rPr>
          <w:rFonts w:ascii="Times New Roman" w:hAnsi="Times New Roman" w:cs="Times New Roman"/>
          <w:sz w:val="24"/>
        </w:rPr>
        <w:t xml:space="preserve">Araştırma, deprem tehlikesi açısından Türkiye’nin en önemli şehirlerinden biri olan Erzincan ilinde yaşayan bireylerin deprem bilgi düzeylerini ve depreme hazırlıklı olma durumlarını belirlemek amacıyla yapılmıştır. Araştırma Erzincan il merkezinde ikamet eden 18 yaş ve üstü 400 yetişkin bireye anket uygulanarak yapılmıştır.  </w:t>
      </w:r>
    </w:p>
    <w:p w:rsidR="0077399E" w:rsidRDefault="0077399E" w:rsidP="0077399E">
      <w:pPr>
        <w:spacing w:after="0" w:line="360" w:lineRule="auto"/>
        <w:jc w:val="both"/>
        <w:rPr>
          <w:rFonts w:ascii="Times New Roman" w:hAnsi="Times New Roman" w:cs="Times New Roman"/>
          <w:sz w:val="24"/>
        </w:rPr>
      </w:pPr>
      <w:r>
        <w:rPr>
          <w:rFonts w:ascii="Times New Roman" w:hAnsi="Times New Roman" w:cs="Times New Roman"/>
          <w:sz w:val="24"/>
        </w:rPr>
        <w:tab/>
        <w:t xml:space="preserve">Araştırmada, katılımcıların “deprem bilgi puanı” ortalamaları (82,17±17,24) oldukça yüksek olmasına rağmen “deprem davranış puanı” ortalamaları (36,27±23,83) buna nispeten düşük çıkmıştır. Bilgi puanı ortalamaları açısından erkekler ve kadınlar arasında istatistiksel olarak anlamlı farklılık bulunamazken, davranış puanı ortalaması açısından erkekler ve kadınlar arasında istatistiksel olarak anlamlı farklılık bulunmuştur. Katılımcılardan evli olanların </w:t>
      </w:r>
      <w:proofErr w:type="gramStart"/>
      <w:r>
        <w:rPr>
          <w:rFonts w:ascii="Times New Roman" w:hAnsi="Times New Roman" w:cs="Times New Roman"/>
          <w:sz w:val="24"/>
        </w:rPr>
        <w:t>bekar</w:t>
      </w:r>
      <w:proofErr w:type="gramEnd"/>
      <w:r>
        <w:rPr>
          <w:rFonts w:ascii="Times New Roman" w:hAnsi="Times New Roman" w:cs="Times New Roman"/>
          <w:sz w:val="24"/>
        </w:rPr>
        <w:t xml:space="preserve"> olanlara,  kendi evinde oturanların kirada oturanlara ve aylık gelir düzeyi yüksek olanların düşük olanlara göre bilgi puanı ortalaması arasında istatistiksel olarak anlamlı farklılıklar bulunamazken davranış puanı ortalamaları arasında istatistiksel olarak anlamlı farklılıklar bulunmuştur. Katılımcıların evlerinde ilkyardım çantası ve yangın söndürme cihazı bulundurulması gerektiği bilgisi yüksekken bu bilgiyi davranışa dönüştürme oranı düşüktür. Araştırmada, katılımcıların kendilerini depreme hazır hissetme oranının (%6,2) oldukça düşük olduğu tespit edilmiştir. </w:t>
      </w:r>
    </w:p>
    <w:p w:rsidR="0077399E" w:rsidRDefault="0077399E" w:rsidP="0077399E">
      <w:pPr>
        <w:spacing w:line="360" w:lineRule="auto"/>
        <w:ind w:firstLine="708"/>
        <w:jc w:val="both"/>
        <w:rPr>
          <w:rFonts w:ascii="Times New Roman" w:hAnsi="Times New Roman" w:cs="Times New Roman"/>
          <w:sz w:val="24"/>
        </w:rPr>
      </w:pPr>
      <w:r>
        <w:rPr>
          <w:rFonts w:ascii="Times New Roman" w:hAnsi="Times New Roman" w:cs="Times New Roman"/>
          <w:sz w:val="24"/>
        </w:rPr>
        <w:t xml:space="preserve">Sonuç olarak Erzincan ilinde yaşayan bireylerin deprem bilgi puanı ortalamasının yüksek olduğu ancak davranış puanı ortalamasının düşük olduğu tespit edilmiştir. Bireylerin deprem bilgilerini davranışa dönüştürmeye yönelik kamu kuruluşları ve özel kuruluşlar aracılığıyla uygulamalı eğitimler verilmelidir. </w:t>
      </w:r>
    </w:p>
    <w:p w:rsidR="0077399E" w:rsidRDefault="0077399E" w:rsidP="0077399E">
      <w:pPr>
        <w:spacing w:line="360" w:lineRule="auto"/>
        <w:jc w:val="both"/>
        <w:rPr>
          <w:rFonts w:ascii="Times New Roman" w:hAnsi="Times New Roman" w:cs="Times New Roman"/>
          <w:b/>
          <w:bCs/>
          <w:sz w:val="24"/>
        </w:rPr>
      </w:pPr>
      <w:r>
        <w:rPr>
          <w:rFonts w:ascii="Times New Roman" w:hAnsi="Times New Roman" w:cs="Times New Roman"/>
          <w:b/>
          <w:sz w:val="24"/>
        </w:rPr>
        <w:t>Anahtar Sözcükler:</w:t>
      </w:r>
      <w:r>
        <w:rPr>
          <w:rFonts w:ascii="Times New Roman" w:hAnsi="Times New Roman" w:cs="Times New Roman"/>
          <w:sz w:val="24"/>
        </w:rPr>
        <w:t xml:space="preserve"> Afet, Deprem, Deprem Bilgi Düzeyi, Erzincan, Hazırlıklı Olma Durumu</w:t>
      </w:r>
      <w:bookmarkStart w:id="1" w:name="_Toc287512949"/>
    </w:p>
    <w:p w:rsidR="0077399E" w:rsidRDefault="0077399E" w:rsidP="0077399E">
      <w:pPr>
        <w:pStyle w:val="Balk2"/>
      </w:pPr>
    </w:p>
    <w:p w:rsidR="0077399E" w:rsidRDefault="0077399E" w:rsidP="0077399E">
      <w:pPr>
        <w:pStyle w:val="Balk2"/>
      </w:pPr>
    </w:p>
    <w:p w:rsidR="0077399E" w:rsidRDefault="0077399E" w:rsidP="0077399E">
      <w:pPr>
        <w:pStyle w:val="Balk1"/>
      </w:pPr>
      <w:bookmarkStart w:id="2" w:name="_Toc457909629"/>
      <w:bookmarkStart w:id="3" w:name="_Toc456613680"/>
      <w:bookmarkStart w:id="4" w:name="_Toc456613202"/>
      <w:bookmarkStart w:id="5" w:name="_Toc456613036"/>
      <w:r>
        <w:t>ABSTRACT</w:t>
      </w:r>
      <w:bookmarkEnd w:id="1"/>
      <w:bookmarkEnd w:id="2"/>
      <w:bookmarkEnd w:id="3"/>
      <w:bookmarkEnd w:id="4"/>
      <w:bookmarkEnd w:id="5"/>
    </w:p>
    <w:p w:rsidR="0077399E" w:rsidRDefault="0077399E" w:rsidP="0077399E">
      <w:pPr>
        <w:spacing w:line="360" w:lineRule="auto"/>
        <w:ind w:firstLine="720"/>
        <w:jc w:val="both"/>
        <w:rPr>
          <w:rFonts w:ascii="Times New Roman" w:hAnsi="Times New Roman" w:cs="Times New Roman"/>
        </w:rPr>
      </w:pPr>
    </w:p>
    <w:p w:rsidR="0077399E" w:rsidRDefault="0077399E" w:rsidP="0077399E">
      <w:pPr>
        <w:spacing w:after="120" w:line="360" w:lineRule="auto"/>
        <w:ind w:firstLine="720"/>
        <w:jc w:val="both"/>
        <w:rPr>
          <w:rFonts w:ascii="Times New Roman" w:hAnsi="Times New Roman" w:cs="Times New Roman"/>
          <w:b/>
          <w:sz w:val="24"/>
        </w:rPr>
      </w:pPr>
      <w:r>
        <w:rPr>
          <w:rFonts w:ascii="Times New Roman" w:hAnsi="Times New Roman" w:cs="Times New Roman"/>
          <w:b/>
          <w:sz w:val="24"/>
        </w:rPr>
        <w:t>YAYLA Uğur,</w:t>
      </w:r>
    </w:p>
    <w:p w:rsidR="0077399E" w:rsidRDefault="0077399E" w:rsidP="0077399E">
      <w:pPr>
        <w:spacing w:after="0" w:line="360" w:lineRule="auto"/>
        <w:ind w:left="708" w:firstLine="12"/>
        <w:jc w:val="both"/>
        <w:rPr>
          <w:rFonts w:ascii="Times New Roman" w:hAnsi="Times New Roman" w:cs="Times New Roman"/>
          <w:b/>
          <w:sz w:val="24"/>
          <w:lang w:val="en-US"/>
        </w:rPr>
      </w:pPr>
      <w:r>
        <w:rPr>
          <w:rFonts w:ascii="Times New Roman" w:hAnsi="Times New Roman" w:cs="Times New Roman"/>
          <w:b/>
          <w:sz w:val="24"/>
          <w:lang w:val="en-US"/>
        </w:rPr>
        <w:t xml:space="preserve">The Earthquake Knowledge Level </w:t>
      </w:r>
      <w:r>
        <w:rPr>
          <w:rFonts w:ascii="Times New Roman" w:hAnsi="Times New Roman" w:cs="Times New Roman"/>
          <w:b/>
          <w:sz w:val="24"/>
          <w:szCs w:val="24"/>
          <w:lang w:val="en-US"/>
        </w:rPr>
        <w:t xml:space="preserve">and Preparedness: </w:t>
      </w:r>
      <w:r>
        <w:rPr>
          <w:rFonts w:ascii="Times New Roman" w:hAnsi="Times New Roman" w:cs="Times New Roman"/>
          <w:b/>
          <w:sz w:val="24"/>
          <w:lang w:val="en-US"/>
        </w:rPr>
        <w:t>Erzincan Province</w:t>
      </w:r>
    </w:p>
    <w:p w:rsidR="0077399E" w:rsidRDefault="0077399E" w:rsidP="0077399E">
      <w:pPr>
        <w:spacing w:after="0" w:line="360" w:lineRule="auto"/>
        <w:ind w:firstLine="720"/>
        <w:jc w:val="both"/>
        <w:rPr>
          <w:rFonts w:ascii="Times New Roman" w:hAnsi="Times New Roman" w:cs="Times New Roman"/>
          <w:b/>
          <w:sz w:val="24"/>
          <w:lang w:val="en-US"/>
        </w:rPr>
      </w:pPr>
      <w:r>
        <w:rPr>
          <w:rFonts w:ascii="Times New Roman" w:hAnsi="Times New Roman" w:cs="Times New Roman"/>
          <w:b/>
          <w:sz w:val="24"/>
          <w:lang w:val="en-US"/>
        </w:rPr>
        <w:t>Master’s Thesis, 2016, XII+ 49 page</w:t>
      </w:r>
    </w:p>
    <w:p w:rsidR="0077399E" w:rsidRDefault="0077399E" w:rsidP="0077399E">
      <w:pPr>
        <w:spacing w:line="360" w:lineRule="auto"/>
        <w:jc w:val="both"/>
        <w:rPr>
          <w:rFonts w:ascii="Times New Roman" w:hAnsi="Times New Roman" w:cs="Times New Roman"/>
          <w:b/>
          <w:lang w:val="en-US"/>
        </w:rPr>
      </w:pPr>
    </w:p>
    <w:p w:rsidR="0077399E" w:rsidRDefault="0077399E" w:rsidP="0077399E">
      <w:pPr>
        <w:spacing w:after="0" w:line="360" w:lineRule="auto"/>
        <w:jc w:val="both"/>
        <w:rPr>
          <w:rFonts w:ascii="Times New Roman" w:hAnsi="Times New Roman" w:cs="Times New Roman"/>
          <w:sz w:val="24"/>
          <w:szCs w:val="24"/>
          <w:lang w:val="en-US"/>
        </w:rPr>
      </w:pPr>
      <w:r>
        <w:rPr>
          <w:rFonts w:ascii="Times New Roman" w:hAnsi="Times New Roman" w:cs="Times New Roman"/>
          <w:b/>
          <w:lang w:val="en-US"/>
        </w:rPr>
        <w:tab/>
      </w:r>
      <w:r>
        <w:rPr>
          <w:rFonts w:ascii="Times New Roman" w:hAnsi="Times New Roman" w:cs="Times New Roman"/>
          <w:lang w:val="en-US"/>
        </w:rPr>
        <w:t xml:space="preserve">This study has been conducted in order to </w:t>
      </w:r>
      <w:r>
        <w:rPr>
          <w:rFonts w:ascii="Times New Roman" w:hAnsi="Times New Roman" w:cs="Times New Roman"/>
          <w:sz w:val="24"/>
          <w:szCs w:val="24"/>
          <w:lang w:val="en-US"/>
        </w:rPr>
        <w:t>determine the earthquake knowledge and preparedness status of individuals living in Erzincan province which is among the most important cities in terms of earthquake hazard in Turkey. The research has been conducted by applying a questionnaire to 18 and older 400 adults living in the provincial center of Erzincan.</w:t>
      </w:r>
    </w:p>
    <w:p w:rsidR="0077399E" w:rsidRDefault="0077399E" w:rsidP="0077399E">
      <w:pPr>
        <w:spacing w:after="0" w:line="360" w:lineRule="auto"/>
        <w:jc w:val="both"/>
        <w:rPr>
          <w:rFonts w:ascii="Times New Roman" w:hAnsi="Times New Roman" w:cs="Times New Roman"/>
          <w:sz w:val="24"/>
          <w:lang w:val="en-US"/>
        </w:rPr>
      </w:pPr>
      <w:r>
        <w:rPr>
          <w:rFonts w:ascii="Times New Roman" w:hAnsi="Times New Roman" w:cs="Times New Roman"/>
          <w:sz w:val="24"/>
          <w:lang w:val="en-US"/>
        </w:rPr>
        <w:tab/>
        <w:t xml:space="preserve">Although “the earthquake knowledge point” means (82.17±17.24) of participants’ was high, “the earthquake behavior </w:t>
      </w:r>
      <w:bookmarkStart w:id="6" w:name="_GoBack"/>
      <w:bookmarkEnd w:id="6"/>
      <w:r>
        <w:rPr>
          <w:rFonts w:ascii="Times New Roman" w:hAnsi="Times New Roman" w:cs="Times New Roman"/>
          <w:sz w:val="24"/>
          <w:lang w:val="en-US"/>
        </w:rPr>
        <w:t xml:space="preserve">point” means (36.27±23.83) was relatively low. It was found that while there was no significant difference between men and women in terms of knowledge point means, there was a statistically significant difference between them in terms of behavior point means. It was found that while there was no statistically significant difference between knowledge point means between married and bachelor, tenanted and owner-occupants, higher monthly income and lower monthly income, there was statistically significant difference between their behavior point means. While the participants’ knowledge about “home first aid kit and fire extinguisher should be kept” was high, turning this knowledge to behavior rate was low. In the research, it was determined that the participants’ rate of feeling themselves ready to earthquake (%6.2) was </w:t>
      </w:r>
      <w:proofErr w:type="spellStart"/>
      <w:r>
        <w:rPr>
          <w:rFonts w:ascii="Times New Roman" w:hAnsi="Times New Roman" w:cs="Times New Roman"/>
          <w:sz w:val="24"/>
          <w:szCs w:val="21"/>
        </w:rPr>
        <w:t>considerably</w:t>
      </w:r>
      <w:proofErr w:type="spellEnd"/>
      <w:r>
        <w:rPr>
          <w:rFonts w:ascii="Times New Roman" w:hAnsi="Times New Roman" w:cs="Times New Roman"/>
          <w:sz w:val="24"/>
          <w:lang w:val="en-US"/>
        </w:rPr>
        <w:t xml:space="preserve"> low. </w:t>
      </w:r>
    </w:p>
    <w:p w:rsidR="0077399E" w:rsidRDefault="0077399E" w:rsidP="0077399E">
      <w:pPr>
        <w:spacing w:after="0" w:line="360" w:lineRule="auto"/>
        <w:jc w:val="both"/>
        <w:rPr>
          <w:rFonts w:ascii="Times New Roman" w:hAnsi="Times New Roman" w:cs="Times New Roman"/>
          <w:sz w:val="24"/>
          <w:lang w:val="en-US"/>
        </w:rPr>
      </w:pPr>
      <w:r>
        <w:rPr>
          <w:rFonts w:ascii="Times New Roman" w:hAnsi="Times New Roman" w:cs="Times New Roman"/>
          <w:sz w:val="24"/>
          <w:lang w:val="en-US"/>
        </w:rPr>
        <w:tab/>
        <w:t xml:space="preserve">As a result, it was found that earthquake knowledge point means of individuals’ living in Erzincan </w:t>
      </w:r>
      <w:r>
        <w:rPr>
          <w:rFonts w:ascii="Times New Roman" w:hAnsi="Times New Roman" w:cs="Times New Roman"/>
          <w:sz w:val="24"/>
          <w:szCs w:val="24"/>
          <w:lang w:val="en-US"/>
        </w:rPr>
        <w:t>province</w:t>
      </w:r>
      <w:r>
        <w:rPr>
          <w:rFonts w:ascii="Times New Roman" w:hAnsi="Times New Roman" w:cs="Times New Roman"/>
          <w:sz w:val="24"/>
          <w:lang w:val="en-US"/>
        </w:rPr>
        <w:t xml:space="preserve"> was high but their behavior point means was low. Practical training should be provided through public and private organizations towards turning earthquake knowledge of individuals to behavior.</w:t>
      </w:r>
    </w:p>
    <w:p w:rsidR="00EB2625" w:rsidRDefault="0077399E" w:rsidP="0077399E">
      <w:pPr>
        <w:jc w:val="both"/>
      </w:pPr>
      <w:r>
        <w:rPr>
          <w:rFonts w:ascii="Times New Roman" w:hAnsi="Times New Roman" w:cs="Times New Roman"/>
          <w:b/>
          <w:sz w:val="24"/>
          <w:szCs w:val="24"/>
          <w:lang w:val="en-US"/>
        </w:rPr>
        <w:t xml:space="preserve">Keywords: </w:t>
      </w:r>
      <w:r>
        <w:rPr>
          <w:rFonts w:ascii="Times New Roman" w:hAnsi="Times New Roman" w:cs="Times New Roman"/>
          <w:sz w:val="24"/>
          <w:szCs w:val="24"/>
          <w:lang w:val="en-US"/>
        </w:rPr>
        <w:t>Disaster, Earthquake, Earthquake Knowledge Level, Erzincan, Preparedness</w:t>
      </w:r>
    </w:p>
    <w:sectPr w:rsidR="00EB2625" w:rsidSect="0077399E">
      <w:pgSz w:w="11906" w:h="16838"/>
      <w:pgMar w:top="1701" w:right="1134" w:bottom="1701" w:left="226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AE5"/>
    <w:rsid w:val="00067AE5"/>
    <w:rsid w:val="0077399E"/>
    <w:rsid w:val="008F5578"/>
    <w:rsid w:val="00EB26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D64D5F-E0D8-4CA1-80D4-666D31AEE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99E"/>
    <w:pPr>
      <w:spacing w:line="256" w:lineRule="auto"/>
    </w:pPr>
  </w:style>
  <w:style w:type="paragraph" w:styleId="Balk1">
    <w:name w:val="heading 1"/>
    <w:basedOn w:val="Normal"/>
    <w:next w:val="Normal"/>
    <w:link w:val="Balk1Char"/>
    <w:qFormat/>
    <w:rsid w:val="0077399E"/>
    <w:pPr>
      <w:keepNext/>
      <w:spacing w:before="120" w:after="120" w:line="360" w:lineRule="auto"/>
      <w:ind w:firstLine="900"/>
      <w:jc w:val="center"/>
      <w:outlineLvl w:val="0"/>
    </w:pPr>
    <w:rPr>
      <w:rFonts w:ascii="Times New Roman" w:eastAsia="Times New Roman" w:hAnsi="Times New Roman" w:cs="Times New Roman"/>
      <w:b/>
      <w:bCs/>
      <w:sz w:val="24"/>
      <w:szCs w:val="48"/>
      <w:lang w:eastAsia="tr-TR"/>
    </w:rPr>
  </w:style>
  <w:style w:type="paragraph" w:styleId="Balk2">
    <w:name w:val="heading 2"/>
    <w:basedOn w:val="Normal"/>
    <w:next w:val="Normal"/>
    <w:link w:val="Balk2Char"/>
    <w:uiPriority w:val="9"/>
    <w:semiHidden/>
    <w:unhideWhenUsed/>
    <w:qFormat/>
    <w:rsid w:val="0077399E"/>
    <w:pPr>
      <w:keepNext/>
      <w:keepLines/>
      <w:spacing w:before="160" w:after="120"/>
      <w:outlineLvl w:val="1"/>
    </w:pPr>
    <w:rPr>
      <w:rFonts w:ascii="Times New Roman" w:eastAsiaTheme="majorEastAsia" w:hAnsi="Times New Roman" w:cstheme="majorBidi"/>
      <w:b/>
      <w:sz w:val="24"/>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77399E"/>
    <w:rPr>
      <w:rFonts w:ascii="Times New Roman" w:eastAsia="Times New Roman" w:hAnsi="Times New Roman" w:cs="Times New Roman"/>
      <w:b/>
      <w:bCs/>
      <w:sz w:val="24"/>
      <w:szCs w:val="48"/>
      <w:lang w:eastAsia="tr-TR"/>
    </w:rPr>
  </w:style>
  <w:style w:type="character" w:customStyle="1" w:styleId="Balk2Char">
    <w:name w:val="Başlık 2 Char"/>
    <w:basedOn w:val="VarsaylanParagrafYazTipi"/>
    <w:link w:val="Balk2"/>
    <w:uiPriority w:val="9"/>
    <w:semiHidden/>
    <w:rsid w:val="0077399E"/>
    <w:rPr>
      <w:rFonts w:ascii="Times New Roman" w:eastAsiaTheme="majorEastAsia" w:hAnsi="Times New Roman" w:cstheme="majorBidi"/>
      <w:b/>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2436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556</Words>
  <Characters>3170</Characters>
  <Application>Microsoft Office Word</Application>
  <DocSecurity>0</DocSecurity>
  <Lines>26</Lines>
  <Paragraphs>7</Paragraphs>
  <ScaleCrop>false</ScaleCrop>
  <Company/>
  <LinksUpToDate>false</LinksUpToDate>
  <CharactersWithSpaces>3719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2016-08-08T08:57:00Z</dcterms:created>
  <dcterms:modified xsi:type="dcterms:W3CDTF">2016-08-08T08:57:00Z</dcterms:modified>
</cp:coreProperties>
</file>