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87E" w:rsidRDefault="00BD47F5" w:rsidP="00BB0C7A">
      <w:pPr>
        <w:pStyle w:val="Gvdemetni0"/>
        <w:shd w:val="clear" w:color="auto" w:fill="auto"/>
        <w:ind w:firstLine="0"/>
        <w:jc w:val="center"/>
        <w:rPr>
          <w:b/>
          <w:bCs/>
          <w:lang w:val="en-US" w:eastAsia="en-US" w:bidi="en-US"/>
        </w:rPr>
      </w:pPr>
      <w:r>
        <w:rPr>
          <w:b/>
          <w:bCs/>
        </w:rPr>
        <w:t>GÜMÜŞHANE ÜNİVERSİTESİ</w:t>
      </w:r>
      <w:r>
        <w:rPr>
          <w:b/>
          <w:bCs/>
          <w:sz w:val="22"/>
          <w:szCs w:val="22"/>
        </w:rPr>
        <w:t>*</w:t>
      </w:r>
      <w:r>
        <w:rPr>
          <w:b/>
          <w:bCs/>
        </w:rPr>
        <w:t>SOSYAL BİLİMLER ENSTİTÜSÜ</w:t>
      </w:r>
      <w:r>
        <w:rPr>
          <w:b/>
          <w:bCs/>
        </w:rPr>
        <w:br/>
      </w:r>
      <w:r>
        <w:rPr>
          <w:b/>
          <w:bCs/>
          <w:lang w:val="en-US" w:eastAsia="en-US" w:bidi="en-US"/>
        </w:rPr>
        <w:t xml:space="preserve">AFET </w:t>
      </w:r>
      <w:r>
        <w:rPr>
          <w:b/>
          <w:bCs/>
        </w:rPr>
        <w:t xml:space="preserve">YÖNETİMİ ANABİLİM </w:t>
      </w:r>
      <w:r>
        <w:rPr>
          <w:b/>
          <w:bCs/>
          <w:lang w:val="en-US" w:eastAsia="en-US" w:bidi="en-US"/>
        </w:rPr>
        <w:t>DALI</w:t>
      </w:r>
    </w:p>
    <w:p w:rsidR="00BB0C7A" w:rsidRDefault="00BB0C7A" w:rsidP="00BB0C7A">
      <w:pPr>
        <w:pStyle w:val="Gvdemetni0"/>
        <w:shd w:val="clear" w:color="auto" w:fill="auto"/>
        <w:ind w:firstLine="0"/>
        <w:jc w:val="center"/>
        <w:rPr>
          <w:b/>
          <w:bCs/>
          <w:lang w:val="en-US" w:eastAsia="en-US" w:bidi="en-US"/>
        </w:rPr>
      </w:pPr>
      <w:r>
        <w:rPr>
          <w:b/>
          <w:bCs/>
          <w:lang w:val="en-US" w:eastAsia="en-US" w:bidi="en-US"/>
        </w:rPr>
        <w:t>YÜKSEK LİSANS PROGRAMI</w:t>
      </w:r>
    </w:p>
    <w:p w:rsidR="00BB0C7A" w:rsidRDefault="00BB0C7A" w:rsidP="00BB0C7A">
      <w:pPr>
        <w:pStyle w:val="Gvdemetni0"/>
        <w:shd w:val="clear" w:color="auto" w:fill="auto"/>
        <w:ind w:firstLine="0"/>
        <w:jc w:val="center"/>
        <w:rPr>
          <w:b/>
          <w:bCs/>
          <w:lang w:val="en-US" w:eastAsia="en-US" w:bidi="en-US"/>
        </w:rPr>
      </w:pPr>
    </w:p>
    <w:p w:rsidR="00BB0C7A" w:rsidRDefault="00BB0C7A" w:rsidP="00BB0C7A">
      <w:pPr>
        <w:pStyle w:val="Gvdemetni0"/>
        <w:shd w:val="clear" w:color="auto" w:fill="auto"/>
        <w:ind w:firstLine="0"/>
        <w:jc w:val="center"/>
        <w:rPr>
          <w:b/>
          <w:bCs/>
          <w:lang w:val="en-US" w:eastAsia="en-US" w:bidi="en-US"/>
        </w:rPr>
      </w:pPr>
    </w:p>
    <w:p w:rsidR="00BB0C7A" w:rsidRDefault="00BB0C7A" w:rsidP="00BB0C7A">
      <w:pPr>
        <w:pStyle w:val="Gvdemetni0"/>
        <w:shd w:val="clear" w:color="auto" w:fill="auto"/>
        <w:ind w:firstLine="0"/>
        <w:jc w:val="center"/>
        <w:rPr>
          <w:b/>
          <w:bCs/>
          <w:lang w:val="en-US" w:eastAsia="en-US" w:bidi="en-US"/>
        </w:rPr>
      </w:pPr>
    </w:p>
    <w:p w:rsidR="00BB0C7A" w:rsidRDefault="00BB0C7A" w:rsidP="00BB0C7A">
      <w:pPr>
        <w:pStyle w:val="Gvdemetni0"/>
        <w:shd w:val="clear" w:color="auto" w:fill="auto"/>
        <w:ind w:firstLine="0"/>
        <w:jc w:val="center"/>
        <w:rPr>
          <w:b/>
          <w:bCs/>
          <w:lang w:val="en-US" w:eastAsia="en-US" w:bidi="en-US"/>
        </w:rPr>
      </w:pPr>
    </w:p>
    <w:p w:rsidR="00BB0C7A" w:rsidRDefault="00BB0C7A" w:rsidP="00BB0C7A">
      <w:pPr>
        <w:pStyle w:val="Gvdemetni0"/>
        <w:shd w:val="clear" w:color="auto" w:fill="auto"/>
        <w:ind w:firstLine="0"/>
        <w:jc w:val="center"/>
      </w:pPr>
    </w:p>
    <w:p w:rsidR="0094787E" w:rsidRDefault="00BD47F5">
      <w:pPr>
        <w:pStyle w:val="Gvdemetni0"/>
        <w:shd w:val="clear" w:color="auto" w:fill="auto"/>
        <w:spacing w:after="2460"/>
        <w:ind w:firstLine="0"/>
        <w:jc w:val="center"/>
      </w:pPr>
      <w:r>
        <w:rPr>
          <w:b/>
          <w:bCs/>
          <w:lang w:val="en-US" w:eastAsia="en-US" w:bidi="en-US"/>
        </w:rPr>
        <w:t xml:space="preserve">ORTAOKUL </w:t>
      </w:r>
      <w:r>
        <w:rPr>
          <w:b/>
          <w:bCs/>
        </w:rPr>
        <w:t xml:space="preserve">ÖĞRENCİLERİNE VERİLEN </w:t>
      </w:r>
      <w:r>
        <w:rPr>
          <w:b/>
          <w:bCs/>
          <w:lang w:val="en-US" w:eastAsia="en-US" w:bidi="en-US"/>
        </w:rPr>
        <w:t xml:space="preserve">AFET </w:t>
      </w:r>
      <w:r>
        <w:rPr>
          <w:b/>
          <w:bCs/>
        </w:rPr>
        <w:t>BİLİNCİ EĞİTİMİNİN</w:t>
      </w:r>
      <w:r>
        <w:rPr>
          <w:b/>
          <w:bCs/>
        </w:rPr>
        <w:br/>
        <w:t>ÖĞRENCİLERİN BİLGİ DÜZEYLERİ ÜZERİNE ETKİSİ: GÜMÜŞHANE</w:t>
      </w:r>
      <w:r>
        <w:rPr>
          <w:b/>
          <w:bCs/>
        </w:rPr>
        <w:br/>
        <w:t>ÖRNEĞİ</w:t>
      </w:r>
    </w:p>
    <w:p w:rsidR="0094787E" w:rsidRDefault="00BD47F5">
      <w:pPr>
        <w:pStyle w:val="Gvdemetni0"/>
        <w:shd w:val="clear" w:color="auto" w:fill="auto"/>
        <w:spacing w:after="1780" w:line="240" w:lineRule="auto"/>
        <w:ind w:firstLine="0"/>
        <w:jc w:val="center"/>
      </w:pPr>
      <w:r>
        <w:rPr>
          <w:b/>
          <w:bCs/>
        </w:rPr>
        <w:t>YÜKSEK LİSANS TEZİ</w:t>
      </w:r>
    </w:p>
    <w:p w:rsidR="0094787E" w:rsidRDefault="00BD47F5">
      <w:pPr>
        <w:pStyle w:val="Gvdemetni0"/>
        <w:shd w:val="clear" w:color="auto" w:fill="auto"/>
        <w:spacing w:line="240" w:lineRule="auto"/>
        <w:ind w:firstLine="0"/>
        <w:jc w:val="center"/>
      </w:pPr>
      <w:r>
        <w:rPr>
          <w:b/>
          <w:bCs/>
          <w:lang w:val="en-US" w:eastAsia="en-US" w:bidi="en-US"/>
        </w:rPr>
        <w:t xml:space="preserve">Olcay </w:t>
      </w:r>
      <w:r>
        <w:rPr>
          <w:b/>
          <w:bCs/>
        </w:rPr>
        <w:t xml:space="preserve">PİYADEOĞLU </w:t>
      </w:r>
      <w:r>
        <w:rPr>
          <w:b/>
          <w:bCs/>
          <w:lang w:val="en-US" w:eastAsia="en-US" w:bidi="en-US"/>
        </w:rPr>
        <w:t>KAYA</w:t>
      </w:r>
    </w:p>
    <w:p w:rsidR="0094787E" w:rsidRDefault="0094787E">
      <w:pPr>
        <w:jc w:val="center"/>
        <w:rPr>
          <w:sz w:val="2"/>
          <w:szCs w:val="2"/>
        </w:rPr>
      </w:pPr>
    </w:p>
    <w:p w:rsidR="00487008" w:rsidRDefault="00487008">
      <w:pPr>
        <w:jc w:val="center"/>
        <w:rPr>
          <w:sz w:val="2"/>
          <w:szCs w:val="2"/>
        </w:rPr>
      </w:pPr>
    </w:p>
    <w:p w:rsidR="0094787E" w:rsidRDefault="0094787E">
      <w:pPr>
        <w:spacing w:after="406" w:line="14" w:lineRule="exact"/>
      </w:pPr>
    </w:p>
    <w:p w:rsidR="009B0DA9" w:rsidRDefault="009B0DA9">
      <w:pPr>
        <w:rPr>
          <w:b/>
          <w:bCs/>
        </w:rPr>
      </w:pPr>
    </w:p>
    <w:p w:rsidR="009B0DA9" w:rsidRPr="009B0DA9" w:rsidRDefault="009B0DA9" w:rsidP="009B0DA9"/>
    <w:p w:rsidR="009B0DA9" w:rsidRPr="009B0DA9" w:rsidRDefault="009B0DA9" w:rsidP="009B0DA9"/>
    <w:p w:rsidR="009B0DA9" w:rsidRPr="009B0DA9" w:rsidRDefault="009B0DA9" w:rsidP="009B0DA9"/>
    <w:p w:rsidR="009B0DA9" w:rsidRDefault="009B0DA9" w:rsidP="009B0DA9"/>
    <w:p w:rsidR="009B0DA9" w:rsidRDefault="009B0DA9" w:rsidP="009B0DA9"/>
    <w:p w:rsidR="009B0DA9" w:rsidRDefault="009B0DA9" w:rsidP="009B0DA9"/>
    <w:p w:rsidR="009B0DA9" w:rsidRDefault="009B0DA9" w:rsidP="009B0DA9"/>
    <w:p w:rsidR="009B0DA9" w:rsidRPr="009B0DA9" w:rsidRDefault="009B0DA9" w:rsidP="009B0DA9"/>
    <w:p w:rsidR="009B0DA9" w:rsidRPr="009B0DA9" w:rsidRDefault="009B0DA9" w:rsidP="009B0DA9"/>
    <w:p w:rsidR="009B0DA9" w:rsidRPr="009B0DA9" w:rsidRDefault="009B0DA9" w:rsidP="009B0DA9">
      <w:pPr>
        <w:tabs>
          <w:tab w:val="left" w:pos="3000"/>
        </w:tabs>
        <w:spacing w:line="360" w:lineRule="auto"/>
        <w:jc w:val="center"/>
        <w:rPr>
          <w:rFonts w:asciiTheme="majorBidi" w:hAnsiTheme="majorBidi" w:cstheme="majorBidi"/>
          <w:b/>
          <w:bCs/>
        </w:rPr>
      </w:pPr>
      <w:r w:rsidRPr="009B0DA9">
        <w:rPr>
          <w:rFonts w:asciiTheme="majorBidi" w:hAnsiTheme="majorBidi" w:cstheme="majorBidi"/>
          <w:b/>
          <w:bCs/>
        </w:rPr>
        <w:t>MAYIS 2019</w:t>
      </w:r>
    </w:p>
    <w:p w:rsidR="00AD67EF" w:rsidRPr="009B0DA9" w:rsidRDefault="009B0DA9" w:rsidP="009B0DA9">
      <w:pPr>
        <w:spacing w:line="360" w:lineRule="auto"/>
        <w:jc w:val="center"/>
        <w:rPr>
          <w:rFonts w:asciiTheme="majorBidi" w:eastAsia="Times New Roman" w:hAnsiTheme="majorBidi" w:cstheme="majorBidi"/>
          <w:b/>
          <w:bCs/>
        </w:rPr>
      </w:pPr>
      <w:r w:rsidRPr="009B0DA9">
        <w:rPr>
          <w:rFonts w:asciiTheme="majorBidi" w:hAnsiTheme="majorBidi" w:cstheme="majorBidi"/>
          <w:b/>
          <w:bCs/>
        </w:rPr>
        <w:t>GÜMÜŞHANE</w:t>
      </w:r>
    </w:p>
    <w:p w:rsidR="009C60C2" w:rsidRDefault="009C60C2" w:rsidP="009C60C2">
      <w:pPr>
        <w:pStyle w:val="Gvdemetni0"/>
        <w:shd w:val="clear" w:color="auto" w:fill="auto"/>
        <w:ind w:firstLine="0"/>
        <w:jc w:val="center"/>
        <w:rPr>
          <w:b/>
          <w:bCs/>
        </w:rPr>
      </w:pPr>
      <w:r w:rsidRPr="00BE2901">
        <w:rPr>
          <w:noProof/>
          <w:lang w:bidi="ar-SA"/>
        </w:rPr>
        <w:lastRenderedPageBreak/>
        <w:drawing>
          <wp:anchor distT="0" distB="0" distL="114300" distR="114300" simplePos="0" relativeHeight="251659264" behindDoc="0" locked="0" layoutInCell="1" allowOverlap="1" wp14:anchorId="2777D66A" wp14:editId="3B695F39">
            <wp:simplePos x="0" y="0"/>
            <wp:positionH relativeFrom="column">
              <wp:posOffset>2253996</wp:posOffset>
            </wp:positionH>
            <wp:positionV relativeFrom="paragraph">
              <wp:posOffset>-99899</wp:posOffset>
            </wp:positionV>
            <wp:extent cx="1038758" cy="972921"/>
            <wp:effectExtent l="0" t="0" r="9525" b="0"/>
            <wp:wrapNone/>
            <wp:docPr id="17" name="Resim 1" descr="sbeLogo"/>
            <wp:cNvGraphicFramePr/>
            <a:graphic xmlns:a="http://schemas.openxmlformats.org/drawingml/2006/main">
              <a:graphicData uri="http://schemas.openxmlformats.org/drawingml/2006/picture">
                <pic:pic xmlns:pic="http://schemas.openxmlformats.org/drawingml/2006/picture">
                  <pic:nvPicPr>
                    <pic:cNvPr id="4" name="Resim 1" descr="sbeLogo"/>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8225" cy="972422"/>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9C60C2" w:rsidRDefault="009C60C2" w:rsidP="009C60C2">
      <w:pPr>
        <w:pStyle w:val="Gvdemetni0"/>
        <w:shd w:val="clear" w:color="auto" w:fill="auto"/>
        <w:ind w:firstLine="0"/>
        <w:jc w:val="center"/>
        <w:rPr>
          <w:b/>
          <w:bCs/>
        </w:rPr>
      </w:pPr>
    </w:p>
    <w:p w:rsidR="009C60C2" w:rsidRDefault="009C60C2" w:rsidP="009C60C2">
      <w:pPr>
        <w:pStyle w:val="Gvdemetni0"/>
        <w:shd w:val="clear" w:color="auto" w:fill="auto"/>
        <w:ind w:firstLine="0"/>
        <w:jc w:val="center"/>
        <w:rPr>
          <w:b/>
          <w:bCs/>
        </w:rPr>
      </w:pPr>
    </w:p>
    <w:p w:rsidR="009C60C2" w:rsidRDefault="009C60C2" w:rsidP="009C60C2">
      <w:pPr>
        <w:pStyle w:val="Gvdemetni0"/>
        <w:shd w:val="clear" w:color="auto" w:fill="auto"/>
        <w:ind w:firstLine="0"/>
        <w:jc w:val="center"/>
        <w:rPr>
          <w:b/>
          <w:bCs/>
        </w:rPr>
      </w:pPr>
    </w:p>
    <w:p w:rsidR="0094787E" w:rsidRPr="009C60C2" w:rsidRDefault="00BD47F5" w:rsidP="009C60C2">
      <w:pPr>
        <w:pStyle w:val="Gvdemetni0"/>
        <w:shd w:val="clear" w:color="auto" w:fill="auto"/>
        <w:spacing w:after="1640"/>
        <w:ind w:firstLine="0"/>
        <w:jc w:val="center"/>
        <w:rPr>
          <w:b/>
          <w:bCs/>
        </w:rPr>
      </w:pPr>
      <w:r>
        <w:rPr>
          <w:b/>
          <w:bCs/>
        </w:rPr>
        <w:t>GÜMÜŞHANE ÜNİVERSİTESİ</w:t>
      </w:r>
      <w:r>
        <w:rPr>
          <w:b/>
          <w:bCs/>
          <w:sz w:val="22"/>
          <w:szCs w:val="22"/>
        </w:rPr>
        <w:t>*</w:t>
      </w:r>
      <w:r>
        <w:rPr>
          <w:b/>
          <w:bCs/>
        </w:rPr>
        <w:t>SOSYAL BİLİMLER ENSTİTÜSÜ</w:t>
      </w:r>
      <w:r>
        <w:rPr>
          <w:b/>
          <w:bCs/>
        </w:rPr>
        <w:br/>
      </w:r>
      <w:r>
        <w:rPr>
          <w:b/>
          <w:bCs/>
          <w:lang w:val="en-US" w:eastAsia="en-US" w:bidi="en-US"/>
        </w:rPr>
        <w:t xml:space="preserve">AFET </w:t>
      </w:r>
      <w:r>
        <w:rPr>
          <w:b/>
          <w:bCs/>
        </w:rPr>
        <w:t xml:space="preserve">YÖNETİMİ ANABİLİM </w:t>
      </w:r>
      <w:r>
        <w:rPr>
          <w:b/>
          <w:bCs/>
          <w:lang w:val="en-US" w:eastAsia="en-US" w:bidi="en-US"/>
        </w:rPr>
        <w:t>DALI</w:t>
      </w:r>
    </w:p>
    <w:p w:rsidR="0094787E" w:rsidRDefault="00BD47F5">
      <w:pPr>
        <w:pStyle w:val="Gvdemetni0"/>
        <w:shd w:val="clear" w:color="auto" w:fill="auto"/>
        <w:spacing w:after="1640"/>
        <w:ind w:firstLine="0"/>
        <w:jc w:val="center"/>
      </w:pPr>
      <w:r>
        <w:rPr>
          <w:b/>
          <w:bCs/>
          <w:lang w:val="en-US" w:eastAsia="en-US" w:bidi="en-US"/>
        </w:rPr>
        <w:t xml:space="preserve">ORTAOKUL </w:t>
      </w:r>
      <w:r>
        <w:rPr>
          <w:b/>
          <w:bCs/>
        </w:rPr>
        <w:t xml:space="preserve">ÖĞRENCİLERİNE VERİLEN </w:t>
      </w:r>
      <w:r>
        <w:rPr>
          <w:b/>
          <w:bCs/>
          <w:lang w:val="en-US" w:eastAsia="en-US" w:bidi="en-US"/>
        </w:rPr>
        <w:t xml:space="preserve">AFET </w:t>
      </w:r>
      <w:r>
        <w:rPr>
          <w:b/>
          <w:bCs/>
        </w:rPr>
        <w:t>BİLİNCİ EĞİTİMİNİN</w:t>
      </w:r>
      <w:r>
        <w:rPr>
          <w:b/>
          <w:bCs/>
        </w:rPr>
        <w:br/>
        <w:t>ÖĞRENCİLERİN BİLGİ DÜZEYLERİ ÜZERİNE ETKİSİ: GÜMÜŞHANE</w:t>
      </w:r>
      <w:r>
        <w:rPr>
          <w:b/>
          <w:bCs/>
        </w:rPr>
        <w:br/>
        <w:t>ÖRNEĞİ</w:t>
      </w:r>
    </w:p>
    <w:p w:rsidR="0094787E" w:rsidRDefault="00BD47F5">
      <w:pPr>
        <w:pStyle w:val="Gvdemetni0"/>
        <w:shd w:val="clear" w:color="auto" w:fill="auto"/>
        <w:spacing w:after="1200" w:line="240" w:lineRule="auto"/>
        <w:ind w:firstLine="0"/>
        <w:jc w:val="center"/>
      </w:pPr>
      <w:r>
        <w:rPr>
          <w:b/>
          <w:bCs/>
        </w:rPr>
        <w:t>YÜKSEK LİSANS TEZİ</w:t>
      </w:r>
    </w:p>
    <w:p w:rsidR="0094787E" w:rsidRDefault="00BD47F5">
      <w:pPr>
        <w:pStyle w:val="Gvdemetni0"/>
        <w:shd w:val="clear" w:color="auto" w:fill="auto"/>
        <w:spacing w:after="960" w:line="240" w:lineRule="auto"/>
        <w:ind w:firstLine="0"/>
        <w:jc w:val="center"/>
      </w:pPr>
      <w:r>
        <w:rPr>
          <w:b/>
          <w:bCs/>
          <w:lang w:val="en-US" w:eastAsia="en-US" w:bidi="en-US"/>
        </w:rPr>
        <w:t xml:space="preserve">Olcay </w:t>
      </w:r>
      <w:r>
        <w:rPr>
          <w:b/>
          <w:bCs/>
        </w:rPr>
        <w:t xml:space="preserve">PİYADEOĞLU </w:t>
      </w:r>
      <w:r>
        <w:rPr>
          <w:b/>
          <w:bCs/>
          <w:lang w:val="en-US" w:eastAsia="en-US" w:bidi="en-US"/>
        </w:rPr>
        <w:t>KAYA</w:t>
      </w:r>
    </w:p>
    <w:p w:rsidR="0094787E" w:rsidRDefault="00BD47F5">
      <w:pPr>
        <w:pStyle w:val="Gvdemetni0"/>
        <w:shd w:val="clear" w:color="auto" w:fill="auto"/>
        <w:spacing w:line="240" w:lineRule="auto"/>
        <w:ind w:firstLine="0"/>
        <w:jc w:val="center"/>
        <w:sectPr w:rsidR="0094787E" w:rsidSect="00BE7503">
          <w:footerReference w:type="default" r:id="rId10"/>
          <w:pgSz w:w="11900" w:h="16840"/>
          <w:pgMar w:top="1701" w:right="1134" w:bottom="1701" w:left="2268" w:header="709" w:footer="709" w:gutter="0"/>
          <w:pgNumType w:start="1"/>
          <w:cols w:space="720"/>
          <w:noEndnote/>
          <w:docGrid w:linePitch="360"/>
        </w:sectPr>
      </w:pPr>
      <w:r>
        <w:rPr>
          <w:b/>
          <w:bCs/>
          <w:lang w:val="en-US" w:eastAsia="en-US" w:bidi="en-US"/>
        </w:rPr>
        <w:t xml:space="preserve">Tez </w:t>
      </w:r>
      <w:r>
        <w:rPr>
          <w:b/>
          <w:bCs/>
        </w:rPr>
        <w:t xml:space="preserve">Danışman: </w:t>
      </w:r>
      <w:r>
        <w:rPr>
          <w:b/>
          <w:bCs/>
          <w:lang w:val="en-US" w:eastAsia="en-US" w:bidi="en-US"/>
        </w:rPr>
        <w:t xml:space="preserve">Prof. Dr. Saime </w:t>
      </w:r>
      <w:r>
        <w:rPr>
          <w:b/>
          <w:bCs/>
        </w:rPr>
        <w:t>ŞAHİNÖZ</w:t>
      </w:r>
    </w:p>
    <w:p w:rsidR="009B0DA9" w:rsidRDefault="009B0DA9" w:rsidP="009B0DA9">
      <w:pPr>
        <w:tabs>
          <w:tab w:val="left" w:pos="3000"/>
        </w:tabs>
        <w:spacing w:line="360" w:lineRule="auto"/>
        <w:jc w:val="center"/>
      </w:pPr>
      <w:bookmarkStart w:id="0" w:name="bookmark0"/>
    </w:p>
    <w:p w:rsidR="009B0DA9" w:rsidRPr="009B0DA9" w:rsidRDefault="009B0DA9" w:rsidP="009B0DA9"/>
    <w:p w:rsidR="009B0DA9" w:rsidRDefault="009B0DA9" w:rsidP="009B0DA9"/>
    <w:p w:rsidR="009B0DA9" w:rsidRDefault="009B0DA9" w:rsidP="009B0DA9"/>
    <w:p w:rsidR="009B0DA9" w:rsidRDefault="009B0DA9" w:rsidP="009B0DA9"/>
    <w:p w:rsidR="009B0DA9" w:rsidRDefault="009B0DA9" w:rsidP="009B0DA9"/>
    <w:p w:rsidR="009B0DA9" w:rsidRPr="009B0DA9" w:rsidRDefault="009B0DA9" w:rsidP="009B0DA9"/>
    <w:p w:rsidR="009B0DA9" w:rsidRDefault="009B0DA9" w:rsidP="009B0DA9">
      <w:pPr>
        <w:tabs>
          <w:tab w:val="left" w:pos="3000"/>
        </w:tabs>
        <w:spacing w:line="360" w:lineRule="auto"/>
        <w:jc w:val="center"/>
      </w:pPr>
    </w:p>
    <w:p w:rsidR="009B0DA9" w:rsidRPr="009B0DA9" w:rsidRDefault="009B0DA9" w:rsidP="009B0DA9">
      <w:pPr>
        <w:tabs>
          <w:tab w:val="left" w:pos="3000"/>
          <w:tab w:val="left" w:pos="3255"/>
        </w:tabs>
        <w:spacing w:line="360" w:lineRule="auto"/>
        <w:jc w:val="center"/>
        <w:rPr>
          <w:rFonts w:asciiTheme="majorBidi" w:hAnsiTheme="majorBidi" w:cstheme="majorBidi"/>
          <w:b/>
          <w:bCs/>
        </w:rPr>
      </w:pPr>
      <w:r w:rsidRPr="009B0DA9">
        <w:rPr>
          <w:rFonts w:asciiTheme="majorBidi" w:hAnsiTheme="majorBidi" w:cstheme="majorBidi"/>
          <w:b/>
          <w:bCs/>
        </w:rPr>
        <w:t>MAYIS 2019</w:t>
      </w:r>
    </w:p>
    <w:p w:rsidR="00345569" w:rsidRDefault="009B0DA9" w:rsidP="009B0DA9">
      <w:pPr>
        <w:spacing w:line="360" w:lineRule="auto"/>
        <w:jc w:val="center"/>
        <w:rPr>
          <w:rFonts w:asciiTheme="majorBidi" w:hAnsiTheme="majorBidi" w:cstheme="majorBidi"/>
          <w:b/>
          <w:bCs/>
        </w:rPr>
        <w:sectPr w:rsidR="00345569" w:rsidSect="00BE7503">
          <w:footerReference w:type="default" r:id="rId11"/>
          <w:type w:val="continuous"/>
          <w:pgSz w:w="11900" w:h="16840"/>
          <w:pgMar w:top="1701" w:right="1134" w:bottom="1701" w:left="2268" w:header="709" w:footer="709" w:gutter="0"/>
          <w:cols w:space="720"/>
          <w:noEndnote/>
          <w:docGrid w:linePitch="360"/>
        </w:sectPr>
      </w:pPr>
      <w:r w:rsidRPr="009B0DA9">
        <w:rPr>
          <w:rFonts w:asciiTheme="majorBidi" w:hAnsiTheme="majorBidi" w:cstheme="majorBidi"/>
          <w:b/>
          <w:bCs/>
        </w:rPr>
        <w:t>GÜMÜŞHANE</w:t>
      </w:r>
    </w:p>
    <w:p w:rsidR="00AD67EF" w:rsidRDefault="00AD67EF" w:rsidP="00AD67EF">
      <w:pPr>
        <w:pStyle w:val="Balk1"/>
        <w:spacing w:before="0" w:after="0"/>
        <w:jc w:val="center"/>
      </w:pPr>
    </w:p>
    <w:p w:rsidR="0094787E" w:rsidRDefault="00BD47F5" w:rsidP="00485C89">
      <w:pPr>
        <w:pStyle w:val="Balk1"/>
        <w:spacing w:before="0" w:after="0"/>
        <w:ind w:firstLine="0"/>
        <w:jc w:val="center"/>
      </w:pPr>
      <w:bookmarkStart w:id="1" w:name="_Toc11374737"/>
      <w:r>
        <w:t>KABUL VE ONAY</w:t>
      </w:r>
      <w:bookmarkEnd w:id="0"/>
      <w:bookmarkEnd w:id="1"/>
    </w:p>
    <w:p w:rsidR="00AD67EF" w:rsidRPr="00AD67EF" w:rsidRDefault="00AD67EF" w:rsidP="00AD67EF">
      <w:pPr>
        <w:spacing w:line="360" w:lineRule="auto"/>
        <w:rPr>
          <w:lang w:val="en-US" w:eastAsia="en-US" w:bidi="en-US"/>
        </w:rPr>
      </w:pPr>
    </w:p>
    <w:p w:rsidR="0094787E" w:rsidRDefault="00BD47F5">
      <w:pPr>
        <w:pStyle w:val="Gvdemetni0"/>
        <w:shd w:val="clear" w:color="auto" w:fill="auto"/>
        <w:ind w:firstLine="720"/>
      </w:pPr>
      <w:r>
        <w:rPr>
          <w:lang w:val="en-US" w:eastAsia="en-US" w:bidi="en-US"/>
        </w:rPr>
        <w:t xml:space="preserve">Prof. Dr. Saime </w:t>
      </w:r>
      <w:r>
        <w:t xml:space="preserve">ŞAHİNÖZ danışmanlığında, </w:t>
      </w:r>
      <w:r>
        <w:rPr>
          <w:lang w:val="en-US" w:eastAsia="en-US" w:bidi="en-US"/>
        </w:rPr>
        <w:t xml:space="preserve">Olcay KAYA </w:t>
      </w:r>
      <w:r>
        <w:t xml:space="preserve">tarafından hazırlanan </w:t>
      </w:r>
      <w:r>
        <w:rPr>
          <w:lang w:val="en-US" w:eastAsia="en-US" w:bidi="en-US"/>
        </w:rPr>
        <w:t xml:space="preserve">“Ortaokul </w:t>
      </w:r>
      <w:r>
        <w:t xml:space="preserve">öğrencilerine </w:t>
      </w:r>
      <w:r>
        <w:rPr>
          <w:lang w:val="en-US" w:eastAsia="en-US" w:bidi="en-US"/>
        </w:rPr>
        <w:t xml:space="preserve">verilen afet bilinci </w:t>
      </w:r>
      <w:r>
        <w:t xml:space="preserve">eğitiminin öğrencilerin </w:t>
      </w:r>
      <w:r>
        <w:rPr>
          <w:lang w:val="en-US" w:eastAsia="en-US" w:bidi="en-US"/>
        </w:rPr>
        <w:t>bilgi</w:t>
      </w:r>
    </w:p>
    <w:p w:rsidR="0094787E" w:rsidRDefault="00BD47F5">
      <w:pPr>
        <w:pStyle w:val="Gvdemetni0"/>
        <w:shd w:val="clear" w:color="auto" w:fill="auto"/>
        <w:tabs>
          <w:tab w:val="left" w:leader="dot" w:pos="6475"/>
          <w:tab w:val="left" w:leader="dot" w:pos="6984"/>
        </w:tabs>
        <w:ind w:firstLine="0"/>
      </w:pPr>
      <w:proofErr w:type="gramStart"/>
      <w:r>
        <w:t>düzeyleri</w:t>
      </w:r>
      <w:proofErr w:type="gramEnd"/>
      <w:r>
        <w:t xml:space="preserve"> üzerine etkisi: Gümüşhane örneği” başlıklı çalışma, </w:t>
      </w:r>
      <w:r>
        <w:tab/>
        <w:t xml:space="preserve">/ </w:t>
      </w:r>
      <w:r>
        <w:tab/>
        <w:t>/2019 tarihinde</w:t>
      </w:r>
    </w:p>
    <w:p w:rsidR="0094787E" w:rsidRDefault="00BD47F5">
      <w:pPr>
        <w:pStyle w:val="Gvdemetni0"/>
        <w:shd w:val="clear" w:color="auto" w:fill="auto"/>
        <w:spacing w:after="640"/>
        <w:ind w:firstLine="0"/>
      </w:pPr>
      <w:proofErr w:type="gramStart"/>
      <w:r>
        <w:t>yapılan</w:t>
      </w:r>
      <w:proofErr w:type="gramEnd"/>
      <w:r>
        <w:t xml:space="preserve"> savunma sınavı sonucunda başarılı bulunarak jürimiz tarafından Afet Yönetimi Anabilim Dalı'nda Yüksek Lisans Tezi olarak kabul edilmiştir.</w:t>
      </w:r>
    </w:p>
    <w:p w:rsidR="0094787E" w:rsidRDefault="00BD47F5">
      <w:pPr>
        <w:pStyle w:val="Balk10"/>
        <w:keepNext/>
        <w:keepLines/>
        <w:shd w:val="clear" w:color="auto" w:fill="auto"/>
        <w:tabs>
          <w:tab w:val="left" w:pos="5626"/>
        </w:tabs>
        <w:spacing w:after="780" w:line="240" w:lineRule="auto"/>
        <w:ind w:firstLine="0"/>
      </w:pPr>
      <w:bookmarkStart w:id="2" w:name="bookmark1"/>
      <w:bookmarkStart w:id="3" w:name="_Toc11374662"/>
      <w:bookmarkStart w:id="4" w:name="_Toc11374738"/>
      <w:r>
        <w:t>Jüri Üyesi (Başkan):</w:t>
      </w:r>
      <w:r>
        <w:tab/>
      </w:r>
      <w:r>
        <w:rPr>
          <w:b w:val="0"/>
          <w:bCs w:val="0"/>
        </w:rPr>
        <w:t>İmza:</w:t>
      </w:r>
      <w:bookmarkEnd w:id="2"/>
      <w:bookmarkEnd w:id="3"/>
      <w:bookmarkEnd w:id="4"/>
    </w:p>
    <w:p w:rsidR="0094787E" w:rsidRDefault="00BD47F5">
      <w:pPr>
        <w:pStyle w:val="Balk10"/>
        <w:keepNext/>
        <w:keepLines/>
        <w:shd w:val="clear" w:color="auto" w:fill="auto"/>
        <w:tabs>
          <w:tab w:val="left" w:pos="5626"/>
        </w:tabs>
        <w:spacing w:after="240" w:line="240" w:lineRule="auto"/>
        <w:ind w:firstLine="0"/>
      </w:pPr>
      <w:bookmarkStart w:id="5" w:name="bookmark2"/>
      <w:bookmarkStart w:id="6" w:name="_Toc11374663"/>
      <w:bookmarkStart w:id="7" w:name="_Toc11374739"/>
      <w:r>
        <w:t>Jüri Üyesi (Danışman):</w:t>
      </w:r>
      <w:r>
        <w:tab/>
      </w:r>
      <w:r>
        <w:rPr>
          <w:b w:val="0"/>
          <w:bCs w:val="0"/>
        </w:rPr>
        <w:t>İmza:</w:t>
      </w:r>
      <w:bookmarkEnd w:id="5"/>
      <w:bookmarkEnd w:id="6"/>
      <w:bookmarkEnd w:id="7"/>
    </w:p>
    <w:p w:rsidR="0094787E" w:rsidRDefault="00BD47F5">
      <w:pPr>
        <w:pStyle w:val="Gvdemetni0"/>
        <w:shd w:val="clear" w:color="auto" w:fill="auto"/>
        <w:tabs>
          <w:tab w:val="left" w:pos="5626"/>
          <w:tab w:val="left" w:leader="dot" w:pos="6192"/>
        </w:tabs>
        <w:spacing w:after="240" w:line="240" w:lineRule="auto"/>
        <w:ind w:firstLine="0"/>
      </w:pPr>
      <w:r>
        <w:t>Prof. Dr. Saime ŞAHİNÖZ</w:t>
      </w:r>
      <w:r>
        <w:tab/>
      </w:r>
      <w:r>
        <w:tab/>
      </w:r>
    </w:p>
    <w:p w:rsidR="0094787E" w:rsidRDefault="00BD47F5">
      <w:pPr>
        <w:pStyle w:val="Gvdemetni0"/>
        <w:shd w:val="clear" w:color="auto" w:fill="auto"/>
        <w:tabs>
          <w:tab w:val="left" w:pos="5626"/>
        </w:tabs>
        <w:spacing w:after="1840" w:line="240" w:lineRule="auto"/>
        <w:ind w:firstLine="0"/>
      </w:pPr>
      <w:r>
        <w:rPr>
          <w:b/>
          <w:bCs/>
        </w:rPr>
        <w:t>Jüri Üyesi:</w:t>
      </w:r>
      <w:r>
        <w:rPr>
          <w:b/>
          <w:bCs/>
        </w:rPr>
        <w:tab/>
      </w:r>
      <w:r>
        <w:t>İmza:</w:t>
      </w:r>
    </w:p>
    <w:p w:rsidR="0094787E" w:rsidRDefault="00BD47F5">
      <w:pPr>
        <w:pStyle w:val="Gvdemetni0"/>
        <w:shd w:val="clear" w:color="auto" w:fill="auto"/>
        <w:spacing w:after="240" w:line="240" w:lineRule="auto"/>
        <w:ind w:firstLine="0"/>
        <w:jc w:val="right"/>
      </w:pPr>
      <w:r>
        <w:t>Yukarıda imzaların adı geçen öğretim üyelerine ait olduğunu onaylıyorum.</w:t>
      </w:r>
    </w:p>
    <w:p w:rsidR="00485C89" w:rsidRDefault="00485C89">
      <w:pPr>
        <w:pStyle w:val="Gvdemetni0"/>
        <w:shd w:val="clear" w:color="auto" w:fill="auto"/>
        <w:spacing w:after="780" w:line="240" w:lineRule="auto"/>
        <w:ind w:firstLine="0"/>
        <w:jc w:val="right"/>
      </w:pPr>
    </w:p>
    <w:p w:rsidR="0094787E" w:rsidRDefault="00BD47F5">
      <w:pPr>
        <w:pStyle w:val="Gvdemetni0"/>
        <w:shd w:val="clear" w:color="auto" w:fill="auto"/>
        <w:spacing w:after="780" w:line="240" w:lineRule="auto"/>
        <w:ind w:firstLine="0"/>
        <w:jc w:val="right"/>
      </w:pPr>
      <w:r>
        <w:t>.../ .../2019</w:t>
      </w:r>
    </w:p>
    <w:p w:rsidR="00485C89" w:rsidRDefault="00485C89">
      <w:pPr>
        <w:pStyle w:val="Gvdemetni0"/>
        <w:shd w:val="clear" w:color="auto" w:fill="auto"/>
        <w:spacing w:line="346" w:lineRule="auto"/>
        <w:ind w:left="1260" w:firstLine="0"/>
        <w:jc w:val="right"/>
      </w:pPr>
    </w:p>
    <w:p w:rsidR="0094787E" w:rsidRDefault="00BD47F5">
      <w:pPr>
        <w:pStyle w:val="Gvdemetni0"/>
        <w:shd w:val="clear" w:color="auto" w:fill="auto"/>
        <w:spacing w:line="346" w:lineRule="auto"/>
        <w:ind w:left="1260" w:firstLine="0"/>
        <w:jc w:val="right"/>
        <w:sectPr w:rsidR="0094787E" w:rsidSect="00345569">
          <w:footerReference w:type="default" r:id="rId12"/>
          <w:pgSz w:w="11900" w:h="16840"/>
          <w:pgMar w:top="1701" w:right="1134" w:bottom="1701" w:left="2268" w:header="709" w:footer="709" w:gutter="0"/>
          <w:cols w:space="720"/>
          <w:noEndnote/>
          <w:docGrid w:linePitch="360"/>
        </w:sectPr>
      </w:pPr>
      <w:r>
        <w:t>Prof. Dr. Ekrem CENGİZ</w:t>
      </w:r>
      <w:r w:rsidR="00485C89">
        <w:br/>
      </w:r>
      <w:r>
        <w:t xml:space="preserve"> Enstitü Müdürü</w:t>
      </w:r>
    </w:p>
    <w:p w:rsidR="0094787E" w:rsidRDefault="00BD47F5" w:rsidP="00485C89">
      <w:pPr>
        <w:pStyle w:val="Balk1"/>
        <w:spacing w:before="0" w:after="0" w:line="360" w:lineRule="auto"/>
        <w:ind w:firstLine="0"/>
        <w:jc w:val="center"/>
      </w:pPr>
      <w:bookmarkStart w:id="8" w:name="bookmark3"/>
      <w:bookmarkStart w:id="9" w:name="_Toc11374740"/>
      <w:r>
        <w:lastRenderedPageBreak/>
        <w:t>BİLDİRİM</w:t>
      </w:r>
      <w:bookmarkEnd w:id="8"/>
      <w:bookmarkEnd w:id="9"/>
    </w:p>
    <w:p w:rsidR="00AD67EF" w:rsidRPr="00AD67EF" w:rsidRDefault="00AD67EF" w:rsidP="00AD67EF">
      <w:pPr>
        <w:rPr>
          <w:lang w:val="en-US" w:eastAsia="en-US" w:bidi="en-US"/>
        </w:rPr>
      </w:pPr>
    </w:p>
    <w:p w:rsidR="0094787E" w:rsidRDefault="00BD47F5">
      <w:pPr>
        <w:pStyle w:val="Gvdemetni0"/>
        <w:shd w:val="clear" w:color="auto" w:fill="auto"/>
        <w:ind w:firstLine="800"/>
      </w:pPr>
      <w:r>
        <w:t xml:space="preserve">Yüksek </w:t>
      </w:r>
      <w:r>
        <w:rPr>
          <w:lang w:val="en-US" w:eastAsia="en-US" w:bidi="en-US"/>
        </w:rPr>
        <w:t xml:space="preserve">Lisans Tezi olarak </w:t>
      </w:r>
      <w:r>
        <w:t xml:space="preserve">sunduğum </w:t>
      </w:r>
      <w:r>
        <w:rPr>
          <w:lang w:val="en-US" w:eastAsia="en-US" w:bidi="en-US"/>
        </w:rPr>
        <w:t xml:space="preserve">“Ortaokul </w:t>
      </w:r>
      <w:r>
        <w:t xml:space="preserve">Öğrencilerine </w:t>
      </w:r>
      <w:r>
        <w:rPr>
          <w:lang w:val="en-US" w:eastAsia="en-US" w:bidi="en-US"/>
        </w:rPr>
        <w:t xml:space="preserve">Verilen Afet Bilinci </w:t>
      </w:r>
      <w:r>
        <w:t xml:space="preserve">Eğitiminin Öğrencilerin </w:t>
      </w:r>
      <w:r>
        <w:rPr>
          <w:lang w:val="en-US" w:eastAsia="en-US" w:bidi="en-US"/>
        </w:rPr>
        <w:t xml:space="preserve">Bilgi </w:t>
      </w:r>
      <w:r>
        <w:t xml:space="preserve">Düzeyleri Üzerine </w:t>
      </w:r>
      <w:r>
        <w:rPr>
          <w:lang w:val="en-US" w:eastAsia="en-US" w:bidi="en-US"/>
        </w:rPr>
        <w:t xml:space="preserve">Etkisi: </w:t>
      </w:r>
      <w:r>
        <w:t xml:space="preserve">Gümüşhane Örneği” başlıklı çalışmanın, tarafımdan, </w:t>
      </w:r>
      <w:r>
        <w:rPr>
          <w:lang w:val="en-US" w:eastAsia="en-US" w:bidi="en-US"/>
        </w:rPr>
        <w:t xml:space="preserve">bilimsel ahlak ve geleneklere </w:t>
      </w:r>
      <w:r>
        <w:t xml:space="preserve">aykırı düşecek </w:t>
      </w:r>
      <w:r>
        <w:rPr>
          <w:lang w:val="en-US" w:eastAsia="en-US" w:bidi="en-US"/>
        </w:rPr>
        <w:t xml:space="preserve">bir </w:t>
      </w:r>
      <w:r>
        <w:t xml:space="preserve">yardıma başvurmaksızın yazıldığını </w:t>
      </w:r>
      <w:r>
        <w:rPr>
          <w:lang w:val="en-US" w:eastAsia="en-US" w:bidi="en-US"/>
        </w:rPr>
        <w:t xml:space="preserve">ve </w:t>
      </w:r>
      <w:r>
        <w:t xml:space="preserve">yararlandığım </w:t>
      </w:r>
      <w:r>
        <w:rPr>
          <w:lang w:val="en-US" w:eastAsia="en-US" w:bidi="en-US"/>
        </w:rPr>
        <w:t xml:space="preserve">eserlerin </w:t>
      </w:r>
      <w:r>
        <w:t xml:space="preserve">kaynakçada gösterilenlerden olduğunu, </w:t>
      </w:r>
      <w:r>
        <w:rPr>
          <w:lang w:val="en-US" w:eastAsia="en-US" w:bidi="en-US"/>
        </w:rPr>
        <w:t xml:space="preserve">bunlara </w:t>
      </w:r>
      <w:r>
        <w:t xml:space="preserve">atıf yapılarak yararlanılmış olduğunu </w:t>
      </w:r>
      <w:r>
        <w:rPr>
          <w:lang w:val="en-US" w:eastAsia="en-US" w:bidi="en-US"/>
        </w:rPr>
        <w:t xml:space="preserve">belirtir ve onurumla </w:t>
      </w:r>
      <w:r>
        <w:t>doğrularım.</w:t>
      </w:r>
    </w:p>
    <w:p w:rsidR="0094787E" w:rsidRDefault="00BD47F5">
      <w:pPr>
        <w:pStyle w:val="Gvdemetni0"/>
        <w:shd w:val="clear" w:color="auto" w:fill="auto"/>
        <w:ind w:firstLine="800"/>
      </w:pPr>
      <w:proofErr w:type="gramStart"/>
      <w:r>
        <w:rPr>
          <w:lang w:val="en-US" w:eastAsia="en-US" w:bidi="en-US"/>
        </w:rPr>
        <w:t xml:space="preserve">Tezimin </w:t>
      </w:r>
      <w:r>
        <w:t xml:space="preserve">kağıt </w:t>
      </w:r>
      <w:r>
        <w:rPr>
          <w:lang w:val="en-US" w:eastAsia="en-US" w:bidi="en-US"/>
        </w:rPr>
        <w:t xml:space="preserve">ve elektronik </w:t>
      </w:r>
      <w:r>
        <w:t xml:space="preserve">kopyalarının Gümüşhane Üniversitesi </w:t>
      </w:r>
      <w:r>
        <w:rPr>
          <w:lang w:val="en-US" w:eastAsia="en-US" w:bidi="en-US"/>
        </w:rPr>
        <w:t xml:space="preserve">Sosyal Bilimleri </w:t>
      </w:r>
      <w:r>
        <w:t xml:space="preserve">Enstitüsü arşivlerinde aşağıda belirttiğim koşullarda saklanmasına </w:t>
      </w:r>
      <w:r>
        <w:rPr>
          <w:lang w:val="en-US" w:eastAsia="en-US" w:bidi="en-US"/>
        </w:rPr>
        <w:t xml:space="preserve">izin </w:t>
      </w:r>
      <w:r>
        <w:t>verdiğimi onaylarım.</w:t>
      </w:r>
      <w:proofErr w:type="gramEnd"/>
    </w:p>
    <w:p w:rsidR="0094787E" w:rsidRDefault="00BD47F5">
      <w:pPr>
        <w:pStyle w:val="Gvdemetni0"/>
        <w:shd w:val="clear" w:color="auto" w:fill="auto"/>
        <w:spacing w:after="400"/>
        <w:ind w:firstLine="800"/>
      </w:pPr>
      <w:r>
        <w:t xml:space="preserve">Lisansüstü Eğitim-Öğretim yönetmeliğinin </w:t>
      </w:r>
      <w:r>
        <w:rPr>
          <w:lang w:val="en-US" w:eastAsia="en-US" w:bidi="en-US"/>
        </w:rPr>
        <w:t xml:space="preserve">ilgili maddeleri </w:t>
      </w:r>
      <w:r>
        <w:t xml:space="preserve">uyarınca gereğinin yapılmasını </w:t>
      </w:r>
      <w:r>
        <w:rPr>
          <w:lang w:val="en-US" w:eastAsia="en-US" w:bidi="en-US"/>
        </w:rPr>
        <w:t>arz ederim.</w:t>
      </w:r>
    </w:p>
    <w:tbl>
      <w:tblPr>
        <w:tblOverlap w:val="never"/>
        <w:tblW w:w="0" w:type="auto"/>
        <w:jc w:val="center"/>
        <w:tblLayout w:type="fixed"/>
        <w:tblCellMar>
          <w:left w:w="10" w:type="dxa"/>
          <w:right w:w="10" w:type="dxa"/>
        </w:tblCellMar>
        <w:tblLook w:val="04A0" w:firstRow="1" w:lastRow="0" w:firstColumn="1" w:lastColumn="0" w:noHBand="0" w:noVBand="1"/>
      </w:tblPr>
      <w:tblGrid>
        <w:gridCol w:w="1248"/>
        <w:gridCol w:w="7378"/>
      </w:tblGrid>
      <w:tr w:rsidR="0094787E" w:rsidTr="00881BD0">
        <w:trPr>
          <w:trHeight w:hRule="exact" w:val="746"/>
          <w:jc w:val="center"/>
        </w:trPr>
        <w:tc>
          <w:tcPr>
            <w:tcW w:w="1248" w:type="dxa"/>
            <w:tcBorders>
              <w:top w:val="single" w:sz="4" w:space="0" w:color="auto"/>
              <w:left w:val="single" w:sz="4" w:space="0" w:color="auto"/>
            </w:tcBorders>
            <w:shd w:val="clear" w:color="auto" w:fill="FFFFFF"/>
            <w:vAlign w:val="center"/>
          </w:tcPr>
          <w:p w:rsidR="0094787E" w:rsidRDefault="00881BD0">
            <w:pPr>
              <w:pStyle w:val="Dier0"/>
              <w:shd w:val="clear" w:color="auto" w:fill="auto"/>
              <w:spacing w:line="240" w:lineRule="auto"/>
              <w:ind w:firstLine="0"/>
              <w:jc w:val="left"/>
            </w:pPr>
            <w:r>
              <w:rPr>
                <w:noProof/>
                <w:lang w:bidi="ar-SA"/>
              </w:rPr>
              <mc:AlternateContent>
                <mc:Choice Requires="wps">
                  <w:drawing>
                    <wp:anchor distT="0" distB="0" distL="114300" distR="114300" simplePos="0" relativeHeight="251661312" behindDoc="0" locked="0" layoutInCell="1" allowOverlap="1" wp14:anchorId="19301291" wp14:editId="6445160C">
                      <wp:simplePos x="0" y="0"/>
                      <wp:positionH relativeFrom="column">
                        <wp:posOffset>214630</wp:posOffset>
                      </wp:positionH>
                      <wp:positionV relativeFrom="paragraph">
                        <wp:posOffset>-15240</wp:posOffset>
                      </wp:positionV>
                      <wp:extent cx="237490" cy="1403985"/>
                      <wp:effectExtent l="0" t="0" r="10160" b="1270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1403985"/>
                              </a:xfrm>
                              <a:prstGeom prst="rect">
                                <a:avLst/>
                              </a:prstGeom>
                              <a:solidFill>
                                <a:srgbClr val="FFFFFF"/>
                              </a:solidFill>
                              <a:ln w="9525">
                                <a:solidFill>
                                  <a:srgbClr val="000000"/>
                                </a:solidFill>
                                <a:miter lim="800000"/>
                                <a:headEnd/>
                                <a:tailEnd/>
                              </a:ln>
                            </wps:spPr>
                            <wps:txbx>
                              <w:txbxContent>
                                <w:p w:rsidR="0062555D" w:rsidRDefault="0062555D" w:rsidP="00881BD0">
                                  <w:r>
                                    <w:t>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16.9pt;margin-top:-1.2pt;width:18.7pt;height:11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">
                      <v:textbox style="mso-fit-shape-to-text:t">
                        <w:txbxContent>
                          <w:p w:rsidR="0062555D" w:rsidRDefault="0062555D" w:rsidP="00881BD0">
                            <w:r>
                              <w:t>X</w:t>
                            </w:r>
                          </w:p>
                        </w:txbxContent>
                      </v:textbox>
                    </v:shape>
                  </w:pict>
                </mc:Fallback>
              </mc:AlternateContent>
            </w:r>
          </w:p>
        </w:tc>
        <w:tc>
          <w:tcPr>
            <w:tcW w:w="7378" w:type="dxa"/>
            <w:tcBorders>
              <w:top w:val="single" w:sz="4" w:space="0" w:color="auto"/>
              <w:left w:val="single" w:sz="4" w:space="0" w:color="auto"/>
              <w:right w:val="single" w:sz="4" w:space="0" w:color="auto"/>
            </w:tcBorders>
            <w:shd w:val="clear" w:color="auto" w:fill="FFFFFF"/>
            <w:vAlign w:val="center"/>
          </w:tcPr>
          <w:p w:rsidR="0094787E" w:rsidRDefault="00BD47F5">
            <w:pPr>
              <w:pStyle w:val="Dier0"/>
              <w:shd w:val="clear" w:color="auto" w:fill="auto"/>
              <w:spacing w:line="240" w:lineRule="auto"/>
              <w:ind w:firstLine="0"/>
              <w:jc w:val="left"/>
            </w:pPr>
            <w:r>
              <w:t>Tezimin tamamı her yerden erişime açılabilir</w:t>
            </w:r>
          </w:p>
        </w:tc>
      </w:tr>
      <w:tr w:rsidR="0094787E" w:rsidTr="00881BD0">
        <w:trPr>
          <w:trHeight w:hRule="exact" w:val="701"/>
          <w:jc w:val="center"/>
        </w:trPr>
        <w:tc>
          <w:tcPr>
            <w:tcW w:w="1248" w:type="dxa"/>
            <w:tcBorders>
              <w:top w:val="single" w:sz="4" w:space="0" w:color="auto"/>
              <w:left w:val="single" w:sz="4" w:space="0" w:color="auto"/>
            </w:tcBorders>
            <w:shd w:val="clear" w:color="auto" w:fill="FFFFFF"/>
            <w:vAlign w:val="center"/>
          </w:tcPr>
          <w:p w:rsidR="0094787E" w:rsidRDefault="00881BD0">
            <w:pPr>
              <w:pStyle w:val="Dier0"/>
              <w:shd w:val="clear" w:color="auto" w:fill="auto"/>
              <w:spacing w:line="240" w:lineRule="auto"/>
              <w:ind w:firstLine="0"/>
              <w:jc w:val="left"/>
            </w:pPr>
            <w:r>
              <w:rPr>
                <w:noProof/>
                <w:lang w:bidi="ar-SA"/>
              </w:rPr>
              <mc:AlternateContent>
                <mc:Choice Requires="wps">
                  <w:drawing>
                    <wp:anchor distT="0" distB="0" distL="114300" distR="114300" simplePos="0" relativeHeight="251663360" behindDoc="0" locked="0" layoutInCell="1" allowOverlap="1" wp14:anchorId="40569CC8" wp14:editId="55C971AE">
                      <wp:simplePos x="0" y="0"/>
                      <wp:positionH relativeFrom="column">
                        <wp:posOffset>210185</wp:posOffset>
                      </wp:positionH>
                      <wp:positionV relativeFrom="paragraph">
                        <wp:posOffset>-66040</wp:posOffset>
                      </wp:positionV>
                      <wp:extent cx="237490" cy="1403985"/>
                      <wp:effectExtent l="0" t="0" r="10160" b="12700"/>
                      <wp:wrapNone/>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1403985"/>
                              </a:xfrm>
                              <a:prstGeom prst="rect">
                                <a:avLst/>
                              </a:prstGeom>
                              <a:solidFill>
                                <a:srgbClr val="FFFFFF"/>
                              </a:solidFill>
                              <a:ln w="9525">
                                <a:solidFill>
                                  <a:srgbClr val="000000"/>
                                </a:solidFill>
                                <a:miter lim="800000"/>
                                <a:headEnd/>
                                <a:tailEnd/>
                              </a:ln>
                            </wps:spPr>
                            <wps:txbx>
                              <w:txbxContent>
                                <w:p w:rsidR="0062555D" w:rsidRDefault="0062555D" w:rsidP="00881BD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6.55pt;margin-top:-5.2pt;width:18.7pt;height:11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">
                      <v:textbox style="mso-fit-shape-to-text:t">
                        <w:txbxContent>
                          <w:p w:rsidR="0062555D" w:rsidRDefault="0062555D" w:rsidP="00881BD0"/>
                        </w:txbxContent>
                      </v:textbox>
                    </v:shape>
                  </w:pict>
                </mc:Fallback>
              </mc:AlternateContent>
            </w:r>
          </w:p>
        </w:tc>
        <w:tc>
          <w:tcPr>
            <w:tcW w:w="7378"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jc w:val="left"/>
            </w:pPr>
            <w:r>
              <w:t>Tezim sadece Gümüşhane Üniversitesi yerleşkelerinden erişime açılabilir.</w:t>
            </w:r>
          </w:p>
        </w:tc>
      </w:tr>
      <w:tr w:rsidR="0094787E">
        <w:trPr>
          <w:trHeight w:hRule="exact" w:val="1262"/>
          <w:jc w:val="center"/>
        </w:trPr>
        <w:tc>
          <w:tcPr>
            <w:tcW w:w="1248" w:type="dxa"/>
            <w:tcBorders>
              <w:top w:val="single" w:sz="4" w:space="0" w:color="auto"/>
              <w:left w:val="single" w:sz="4" w:space="0" w:color="auto"/>
              <w:bottom w:val="single" w:sz="4" w:space="0" w:color="auto"/>
            </w:tcBorders>
            <w:shd w:val="clear" w:color="auto" w:fill="FFFFFF"/>
          </w:tcPr>
          <w:p w:rsidR="0094787E" w:rsidRDefault="00881BD0">
            <w:pPr>
              <w:pStyle w:val="Dier0"/>
              <w:shd w:val="clear" w:color="auto" w:fill="auto"/>
              <w:spacing w:line="240" w:lineRule="auto"/>
              <w:ind w:firstLine="0"/>
              <w:jc w:val="left"/>
            </w:pPr>
            <w:r>
              <w:rPr>
                <w:noProof/>
                <w:lang w:bidi="ar-SA"/>
              </w:rPr>
              <mc:AlternateContent>
                <mc:Choice Requires="wps">
                  <w:drawing>
                    <wp:anchor distT="0" distB="0" distL="114300" distR="114300" simplePos="0" relativeHeight="251665408" behindDoc="0" locked="0" layoutInCell="1" allowOverlap="1" wp14:anchorId="5682CB43" wp14:editId="72BCAFC4">
                      <wp:simplePos x="0" y="0"/>
                      <wp:positionH relativeFrom="column">
                        <wp:posOffset>208206</wp:posOffset>
                      </wp:positionH>
                      <wp:positionV relativeFrom="paragraph">
                        <wp:posOffset>190467</wp:posOffset>
                      </wp:positionV>
                      <wp:extent cx="237490" cy="1403985"/>
                      <wp:effectExtent l="0" t="0" r="10160" b="1270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1403985"/>
                              </a:xfrm>
                              <a:prstGeom prst="rect">
                                <a:avLst/>
                              </a:prstGeom>
                              <a:solidFill>
                                <a:srgbClr val="FFFFFF"/>
                              </a:solidFill>
                              <a:ln w="9525">
                                <a:solidFill>
                                  <a:srgbClr val="000000"/>
                                </a:solidFill>
                                <a:miter lim="800000"/>
                                <a:headEnd/>
                                <a:tailEnd/>
                              </a:ln>
                            </wps:spPr>
                            <wps:txbx>
                              <w:txbxContent>
                                <w:p w:rsidR="0062555D" w:rsidRDefault="0062555D" w:rsidP="00881BD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16.4pt;margin-top:15pt;width:18.7pt;height:110.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">
                      <v:textbox style="mso-fit-shape-to-text:t">
                        <w:txbxContent>
                          <w:p w:rsidR="0062555D" w:rsidRDefault="0062555D" w:rsidP="00881BD0"/>
                        </w:txbxContent>
                      </v:textbox>
                    </v:shape>
                  </w:pict>
                </mc:Fallback>
              </mc:AlternateContent>
            </w:r>
          </w:p>
        </w:tc>
        <w:tc>
          <w:tcPr>
            <w:tcW w:w="7378" w:type="dxa"/>
            <w:tcBorders>
              <w:top w:val="single" w:sz="4" w:space="0" w:color="auto"/>
              <w:left w:val="single" w:sz="4" w:space="0" w:color="auto"/>
              <w:bottom w:val="single" w:sz="4" w:space="0" w:color="auto"/>
              <w:right w:val="single" w:sz="4" w:space="0" w:color="auto"/>
            </w:tcBorders>
            <w:shd w:val="clear" w:color="auto" w:fill="FFFFFF"/>
            <w:vAlign w:val="center"/>
          </w:tcPr>
          <w:p w:rsidR="0094787E" w:rsidRDefault="00F00349" w:rsidP="00881BD0">
            <w:pPr>
              <w:pStyle w:val="Dier0"/>
              <w:shd w:val="clear" w:color="auto" w:fill="auto"/>
              <w:spacing w:after="120" w:line="240" w:lineRule="auto"/>
              <w:ind w:firstLine="0"/>
              <w:jc w:val="left"/>
            </w:pPr>
            <w:r>
              <w:t xml:space="preserve">Tezimin </w:t>
            </w:r>
            <w:proofErr w:type="gramStart"/>
            <w:r w:rsidR="00881BD0">
              <w:t>….</w:t>
            </w:r>
            <w:proofErr w:type="gramEnd"/>
            <w:r w:rsidR="00BD47F5">
              <w:t xml:space="preserve"> </w:t>
            </w:r>
            <w:proofErr w:type="gramStart"/>
            <w:r w:rsidR="00BD47F5">
              <w:t>yıl</w:t>
            </w:r>
            <w:proofErr w:type="gramEnd"/>
            <w:r w:rsidR="00BD47F5">
              <w:t xml:space="preserve"> süreyle erişime açılmasını istemiyorum. Bu sürenin</w:t>
            </w:r>
          </w:p>
          <w:p w:rsidR="0094787E" w:rsidRDefault="00BD47F5">
            <w:pPr>
              <w:pStyle w:val="Dier0"/>
              <w:shd w:val="clear" w:color="auto" w:fill="auto"/>
              <w:spacing w:after="120" w:line="240" w:lineRule="auto"/>
              <w:ind w:firstLine="0"/>
              <w:jc w:val="left"/>
            </w:pPr>
            <w:proofErr w:type="gramStart"/>
            <w:r>
              <w:t>sonunda</w:t>
            </w:r>
            <w:proofErr w:type="gramEnd"/>
            <w:r>
              <w:t xml:space="preserve"> uzatma için başvuruda bulunmadığım takdirde, tezimin tamamı</w:t>
            </w:r>
          </w:p>
          <w:p w:rsidR="0094787E" w:rsidRDefault="00BD47F5">
            <w:pPr>
              <w:pStyle w:val="Dier0"/>
              <w:shd w:val="clear" w:color="auto" w:fill="auto"/>
              <w:spacing w:after="120" w:line="240" w:lineRule="auto"/>
              <w:ind w:firstLine="0"/>
              <w:jc w:val="left"/>
            </w:pPr>
            <w:proofErr w:type="gramStart"/>
            <w:r>
              <w:t>her</w:t>
            </w:r>
            <w:proofErr w:type="gramEnd"/>
            <w:r>
              <w:t xml:space="preserve"> yerden erişime açılabilir.</w:t>
            </w:r>
          </w:p>
        </w:tc>
      </w:tr>
    </w:tbl>
    <w:p w:rsidR="0094787E" w:rsidRDefault="0094787E">
      <w:pPr>
        <w:spacing w:after="1846" w:line="14" w:lineRule="exact"/>
      </w:pPr>
    </w:p>
    <w:p w:rsidR="0094787E" w:rsidRDefault="00F00349">
      <w:pPr>
        <w:pStyle w:val="Gvdemetni0"/>
        <w:shd w:val="clear" w:color="auto" w:fill="auto"/>
        <w:spacing w:after="240" w:line="240" w:lineRule="auto"/>
        <w:ind w:firstLine="0"/>
        <w:jc w:val="right"/>
      </w:pPr>
      <w:r>
        <w:t>24/ 05</w:t>
      </w:r>
      <w:r w:rsidR="00BD47F5">
        <w:t>/2019</w:t>
      </w:r>
    </w:p>
    <w:p w:rsidR="00345569" w:rsidRDefault="00BD47F5">
      <w:pPr>
        <w:pStyle w:val="Balk10"/>
        <w:keepNext/>
        <w:keepLines/>
        <w:shd w:val="clear" w:color="auto" w:fill="auto"/>
        <w:spacing w:after="460" w:line="240" w:lineRule="auto"/>
        <w:ind w:firstLine="0"/>
        <w:jc w:val="right"/>
        <w:sectPr w:rsidR="00345569" w:rsidSect="00BE7503">
          <w:pgSz w:w="11900" w:h="16840"/>
          <w:pgMar w:top="1701" w:right="1134" w:bottom="1701" w:left="2268" w:header="709" w:footer="709" w:gutter="0"/>
          <w:cols w:space="720"/>
          <w:noEndnote/>
          <w:docGrid w:linePitch="360"/>
        </w:sectPr>
      </w:pPr>
      <w:bookmarkStart w:id="10" w:name="bookmark4"/>
      <w:bookmarkStart w:id="11" w:name="_Toc11374741"/>
      <w:r>
        <w:t>Olcay PİYADEOĞLU KAYA</w:t>
      </w:r>
      <w:bookmarkEnd w:id="10"/>
      <w:bookmarkEnd w:id="11"/>
    </w:p>
    <w:p w:rsidR="00AD67EF" w:rsidRDefault="00AD67EF" w:rsidP="003D259E">
      <w:pPr>
        <w:pStyle w:val="Balk1"/>
        <w:spacing w:before="0" w:after="0" w:line="360" w:lineRule="auto"/>
        <w:jc w:val="both"/>
      </w:pPr>
      <w:bookmarkStart w:id="12" w:name="bookmark5"/>
    </w:p>
    <w:p w:rsidR="0094787E" w:rsidRDefault="00BD47F5" w:rsidP="00485C89">
      <w:pPr>
        <w:pStyle w:val="Balk1"/>
        <w:spacing w:before="0" w:after="0" w:line="360" w:lineRule="auto"/>
        <w:ind w:firstLine="0"/>
        <w:jc w:val="center"/>
      </w:pPr>
      <w:bookmarkStart w:id="13" w:name="_Toc11374742"/>
      <w:r>
        <w:t>ÖNSÖZ</w:t>
      </w:r>
      <w:bookmarkEnd w:id="12"/>
      <w:bookmarkEnd w:id="13"/>
    </w:p>
    <w:p w:rsidR="00AD67EF" w:rsidRPr="00AD67EF" w:rsidRDefault="00AD67EF" w:rsidP="003D259E">
      <w:pPr>
        <w:jc w:val="both"/>
        <w:rPr>
          <w:lang w:val="en-US" w:eastAsia="en-US" w:bidi="en-US"/>
        </w:rPr>
      </w:pPr>
    </w:p>
    <w:p w:rsidR="0094787E" w:rsidRDefault="00BD47F5" w:rsidP="003D259E">
      <w:pPr>
        <w:pStyle w:val="Gvdemetni0"/>
        <w:shd w:val="clear" w:color="auto" w:fill="auto"/>
        <w:ind w:firstLine="720"/>
      </w:pPr>
      <w:proofErr w:type="gramStart"/>
      <w:r>
        <w:rPr>
          <w:lang w:val="en-US" w:eastAsia="en-US" w:bidi="en-US"/>
        </w:rPr>
        <w:t xml:space="preserve">Tez </w:t>
      </w:r>
      <w:r>
        <w:t xml:space="preserve">çalışmam esnasında yardımcı </w:t>
      </w:r>
      <w:r>
        <w:rPr>
          <w:lang w:val="en-US" w:eastAsia="en-US" w:bidi="en-US"/>
        </w:rPr>
        <w:t xml:space="preserve">olan merkez belde </w:t>
      </w:r>
      <w:r>
        <w:t xml:space="preserve">okullarından </w:t>
      </w:r>
      <w:r>
        <w:rPr>
          <w:lang w:val="en-US" w:eastAsia="en-US" w:bidi="en-US"/>
        </w:rPr>
        <w:t xml:space="preserve">Arzular ortaokulu, merkez </w:t>
      </w:r>
      <w:r>
        <w:t xml:space="preserve">ortaokullarından </w:t>
      </w:r>
      <w:r>
        <w:rPr>
          <w:lang w:val="en-US" w:eastAsia="en-US" w:bidi="en-US"/>
        </w:rPr>
        <w:t xml:space="preserve">Fevzi </w:t>
      </w:r>
      <w:r>
        <w:t xml:space="preserve">paşa </w:t>
      </w:r>
      <w:r>
        <w:rPr>
          <w:lang w:val="en-US" w:eastAsia="en-US" w:bidi="en-US"/>
        </w:rPr>
        <w:t xml:space="preserve">Ortaokulu, Gazi </w:t>
      </w:r>
      <w:r>
        <w:t xml:space="preserve">paşa </w:t>
      </w:r>
      <w:r>
        <w:rPr>
          <w:lang w:val="en-US" w:eastAsia="en-US" w:bidi="en-US"/>
        </w:rPr>
        <w:t xml:space="preserve">ortaokulu </w:t>
      </w:r>
      <w:r>
        <w:t xml:space="preserve">yöneticilerine, öğretmenlerine </w:t>
      </w:r>
      <w:r>
        <w:rPr>
          <w:lang w:val="en-US" w:eastAsia="en-US" w:bidi="en-US"/>
        </w:rPr>
        <w:t xml:space="preserve">ve merakla ve ilgiyle sunumu dinleyen, anketi dolduran </w:t>
      </w:r>
      <w:r>
        <w:t>öğrencilerine teşekkürlerimi sunarım.</w:t>
      </w:r>
      <w:proofErr w:type="gramEnd"/>
    </w:p>
    <w:p w:rsidR="0094787E" w:rsidRDefault="00BD47F5" w:rsidP="003D259E">
      <w:pPr>
        <w:pStyle w:val="Gvdemetni0"/>
        <w:shd w:val="clear" w:color="auto" w:fill="auto"/>
        <w:spacing w:after="1640"/>
        <w:ind w:firstLine="720"/>
      </w:pPr>
      <w:r>
        <w:t xml:space="preserve">Araştırmamın </w:t>
      </w:r>
      <w:r>
        <w:rPr>
          <w:lang w:val="en-US" w:eastAsia="en-US" w:bidi="en-US"/>
        </w:rPr>
        <w:t xml:space="preserve">her </w:t>
      </w:r>
      <w:r>
        <w:t xml:space="preserve">aşamasında desteğini </w:t>
      </w:r>
      <w:r>
        <w:rPr>
          <w:lang w:val="en-US" w:eastAsia="en-US" w:bidi="en-US"/>
        </w:rPr>
        <w:t xml:space="preserve">ve </w:t>
      </w:r>
      <w:r>
        <w:t xml:space="preserve">yardımını </w:t>
      </w:r>
      <w:r>
        <w:rPr>
          <w:lang w:val="en-US" w:eastAsia="en-US" w:bidi="en-US"/>
        </w:rPr>
        <w:t xml:space="preserve">esirgemeyen, </w:t>
      </w:r>
      <w:proofErr w:type="gramStart"/>
      <w:r>
        <w:t>mütevazi</w:t>
      </w:r>
      <w:proofErr w:type="gramEnd"/>
      <w:r>
        <w:t xml:space="preserve"> duruşuyla örnek </w:t>
      </w:r>
      <w:r>
        <w:rPr>
          <w:lang w:val="en-US" w:eastAsia="en-US" w:bidi="en-US"/>
        </w:rPr>
        <w:t xml:space="preserve">olan Prof. Dr. Saime </w:t>
      </w:r>
      <w:r>
        <w:t xml:space="preserve">Şahinöz'e </w:t>
      </w:r>
      <w:r>
        <w:rPr>
          <w:lang w:val="en-US" w:eastAsia="en-US" w:bidi="en-US"/>
        </w:rPr>
        <w:t xml:space="preserve">desteklerinden ve </w:t>
      </w:r>
      <w:r>
        <w:t xml:space="preserve">yardımlarından dolayı teşekkürlerimi sunarım. </w:t>
      </w:r>
      <w:r>
        <w:rPr>
          <w:lang w:val="en-US" w:eastAsia="en-US" w:bidi="en-US"/>
        </w:rPr>
        <w:t xml:space="preserve">Tezin her </w:t>
      </w:r>
      <w:r>
        <w:t xml:space="preserve">aşamasında yanımda </w:t>
      </w:r>
      <w:r>
        <w:rPr>
          <w:lang w:val="en-US" w:eastAsia="en-US" w:bidi="en-US"/>
        </w:rPr>
        <w:t xml:space="preserve">olan yol </w:t>
      </w:r>
      <w:r>
        <w:t xml:space="preserve">arkadaşım eşim </w:t>
      </w:r>
      <w:r>
        <w:rPr>
          <w:lang w:val="en-US" w:eastAsia="en-US" w:bidi="en-US"/>
        </w:rPr>
        <w:t xml:space="preserve">Onur Kaya'ya, </w:t>
      </w:r>
      <w:r>
        <w:t xml:space="preserve">eğitimin önemini çocukluğumdan </w:t>
      </w:r>
      <w:r>
        <w:rPr>
          <w:lang w:val="en-US" w:eastAsia="en-US" w:bidi="en-US"/>
        </w:rPr>
        <w:t xml:space="preserve">itibaren vurgulayan annem Aynur </w:t>
      </w:r>
      <w:r>
        <w:t xml:space="preserve">Piyadeoğlu'na, </w:t>
      </w:r>
      <w:r>
        <w:rPr>
          <w:lang w:val="en-US" w:eastAsia="en-US" w:bidi="en-US"/>
        </w:rPr>
        <w:t xml:space="preserve">babam Osman Z. </w:t>
      </w:r>
      <w:proofErr w:type="gramStart"/>
      <w:r>
        <w:t>Piyadeoğlu'na</w:t>
      </w:r>
      <w:proofErr w:type="gramEnd"/>
      <w:r>
        <w:t xml:space="preserve"> çok teşekkür </w:t>
      </w:r>
      <w:r>
        <w:rPr>
          <w:lang w:val="en-US" w:eastAsia="en-US" w:bidi="en-US"/>
        </w:rPr>
        <w:t>ediyorum.</w:t>
      </w:r>
    </w:p>
    <w:p w:rsidR="0094787E" w:rsidRDefault="00BD47F5">
      <w:pPr>
        <w:pStyle w:val="Balk10"/>
        <w:keepNext/>
        <w:keepLines/>
        <w:shd w:val="clear" w:color="auto" w:fill="auto"/>
        <w:spacing w:after="120" w:line="240" w:lineRule="auto"/>
        <w:ind w:firstLine="0"/>
        <w:jc w:val="right"/>
      </w:pPr>
      <w:bookmarkStart w:id="14" w:name="bookmark6"/>
      <w:bookmarkStart w:id="15" w:name="_Toc11374667"/>
      <w:bookmarkStart w:id="16" w:name="_Toc11374743"/>
      <w:r>
        <w:t>Gümüşhane - 2019</w:t>
      </w:r>
      <w:bookmarkEnd w:id="14"/>
      <w:bookmarkEnd w:id="15"/>
      <w:bookmarkEnd w:id="16"/>
    </w:p>
    <w:p w:rsidR="0094787E" w:rsidRDefault="00BD47F5">
      <w:pPr>
        <w:pStyle w:val="Gvdemetni0"/>
        <w:shd w:val="clear" w:color="auto" w:fill="auto"/>
        <w:spacing w:line="240" w:lineRule="auto"/>
        <w:ind w:firstLine="0"/>
        <w:jc w:val="right"/>
        <w:sectPr w:rsidR="0094787E" w:rsidSect="00BE7503">
          <w:footerReference w:type="default" r:id="rId13"/>
          <w:pgSz w:w="11900" w:h="16840"/>
          <w:pgMar w:top="1701" w:right="1134" w:bottom="1701" w:left="2268" w:header="709" w:footer="709" w:gutter="0"/>
          <w:pgNumType w:fmt="upperRoman" w:start="4"/>
          <w:cols w:space="720"/>
          <w:noEndnote/>
          <w:docGrid w:linePitch="360"/>
        </w:sectPr>
      </w:pPr>
      <w:r>
        <w:rPr>
          <w:b/>
          <w:bCs/>
        </w:rPr>
        <w:t>Olcay PİYADEOĞLU KAYA</w:t>
      </w:r>
    </w:p>
    <w:p w:rsidR="00F71B5B" w:rsidRDefault="00F71B5B" w:rsidP="00F71B5B">
      <w:pPr>
        <w:pStyle w:val="Balk1"/>
        <w:spacing w:before="0" w:after="0"/>
        <w:jc w:val="center"/>
      </w:pPr>
      <w:bookmarkStart w:id="17" w:name="bookmark7"/>
    </w:p>
    <w:p w:rsidR="0094787E" w:rsidRDefault="00BD47F5" w:rsidP="00485C89">
      <w:pPr>
        <w:pStyle w:val="Balk1"/>
        <w:spacing w:before="0" w:after="0" w:line="360" w:lineRule="auto"/>
        <w:ind w:firstLine="0"/>
        <w:jc w:val="center"/>
      </w:pPr>
      <w:bookmarkStart w:id="18" w:name="_Toc11374744"/>
      <w:r w:rsidRPr="00487008">
        <w:t>ÖZET</w:t>
      </w:r>
      <w:bookmarkEnd w:id="17"/>
      <w:bookmarkEnd w:id="18"/>
    </w:p>
    <w:p w:rsidR="00F71B5B" w:rsidRPr="00F71B5B" w:rsidRDefault="00F71B5B" w:rsidP="00F71B5B">
      <w:pPr>
        <w:rPr>
          <w:lang w:val="en-US" w:eastAsia="en-US" w:bidi="en-US"/>
        </w:rPr>
      </w:pPr>
    </w:p>
    <w:p w:rsidR="0094787E" w:rsidRPr="003D259E" w:rsidRDefault="00BD47F5" w:rsidP="003D259E">
      <w:pPr>
        <w:pStyle w:val="Gvdemetni0"/>
        <w:shd w:val="clear" w:color="auto" w:fill="auto"/>
        <w:ind w:firstLine="720"/>
      </w:pPr>
      <w:r w:rsidRPr="003D259E">
        <w:t xml:space="preserve">[PİYADEOLĞU </w:t>
      </w:r>
      <w:r w:rsidRPr="003D259E">
        <w:rPr>
          <w:lang w:val="en-US" w:eastAsia="en-US" w:bidi="en-US"/>
        </w:rPr>
        <w:t xml:space="preserve">KAYA, Olcay]. Ortaokul </w:t>
      </w:r>
      <w:r w:rsidRPr="003D259E">
        <w:t xml:space="preserve">Öğrencilerine </w:t>
      </w:r>
      <w:r w:rsidRPr="003D259E">
        <w:rPr>
          <w:lang w:val="en-US" w:eastAsia="en-US" w:bidi="en-US"/>
        </w:rPr>
        <w:t xml:space="preserve">Verilen Afet Bilinci </w:t>
      </w:r>
      <w:r w:rsidRPr="003D259E">
        <w:t xml:space="preserve">Eğitiminin Öğrencilerin </w:t>
      </w:r>
      <w:r w:rsidRPr="003D259E">
        <w:rPr>
          <w:lang w:val="en-US" w:eastAsia="en-US" w:bidi="en-US"/>
        </w:rPr>
        <w:t xml:space="preserve">Bilgi </w:t>
      </w:r>
      <w:r w:rsidRPr="003D259E">
        <w:t xml:space="preserve">Düzeyleri Üzerine </w:t>
      </w:r>
      <w:r w:rsidRPr="003D259E">
        <w:rPr>
          <w:lang w:val="en-US" w:eastAsia="en-US" w:bidi="en-US"/>
        </w:rPr>
        <w:t xml:space="preserve">Etkisi: </w:t>
      </w:r>
      <w:r w:rsidRPr="003D259E">
        <w:t xml:space="preserve">Gümüşhane Örneği, Yüksek </w:t>
      </w:r>
      <w:r w:rsidRPr="003D259E">
        <w:rPr>
          <w:lang w:val="en-US" w:eastAsia="en-US" w:bidi="en-US"/>
        </w:rPr>
        <w:t xml:space="preserve">Lisans </w:t>
      </w:r>
      <w:r w:rsidR="00F00349" w:rsidRPr="003D259E">
        <w:rPr>
          <w:lang w:val="en-US" w:eastAsia="en-US" w:bidi="en-US"/>
        </w:rPr>
        <w:t xml:space="preserve">Tezi 2019 </w:t>
      </w:r>
      <w:r w:rsidRPr="003D259E">
        <w:rPr>
          <w:lang w:val="en-US" w:eastAsia="en-US" w:bidi="en-US"/>
        </w:rPr>
        <w:t>(XIII+54).</w:t>
      </w:r>
    </w:p>
    <w:p w:rsidR="0094787E" w:rsidRPr="003D259E" w:rsidRDefault="00BD47F5" w:rsidP="0022121A">
      <w:pPr>
        <w:pStyle w:val="Gvdemetni0"/>
        <w:shd w:val="clear" w:color="auto" w:fill="auto"/>
        <w:ind w:firstLine="708"/>
      </w:pPr>
      <w:r w:rsidRPr="003D259E">
        <w:rPr>
          <w:lang w:val="en-US" w:eastAsia="en-US" w:bidi="en-US"/>
        </w:rPr>
        <w:t xml:space="preserve">Bu </w:t>
      </w:r>
      <w:r w:rsidRPr="003D259E">
        <w:t xml:space="preserve">çalışmanın amacı Gümüşhane </w:t>
      </w:r>
      <w:proofErr w:type="gramStart"/>
      <w:r w:rsidRPr="003D259E">
        <w:rPr>
          <w:lang w:val="en-US" w:eastAsia="en-US" w:bidi="en-US"/>
        </w:rPr>
        <w:t>ili</w:t>
      </w:r>
      <w:proofErr w:type="gramEnd"/>
      <w:r w:rsidRPr="003D259E">
        <w:rPr>
          <w:lang w:val="en-US" w:eastAsia="en-US" w:bidi="en-US"/>
        </w:rPr>
        <w:t xml:space="preserve"> merkez </w:t>
      </w:r>
      <w:r w:rsidRPr="003D259E">
        <w:t xml:space="preserve">ilçesindeki </w:t>
      </w:r>
      <w:r w:rsidRPr="003D259E">
        <w:rPr>
          <w:lang w:val="en-US" w:eastAsia="en-US" w:bidi="en-US"/>
        </w:rPr>
        <w:t xml:space="preserve">ortaokul </w:t>
      </w:r>
      <w:r w:rsidRPr="003D259E">
        <w:t xml:space="preserve">düzeyindeki öğrencilerin </w:t>
      </w:r>
      <w:r w:rsidRPr="003D259E">
        <w:rPr>
          <w:lang w:val="en-US" w:eastAsia="en-US" w:bidi="en-US"/>
        </w:rPr>
        <w:t xml:space="preserve">afet bilinci bilgi </w:t>
      </w:r>
      <w:r w:rsidRPr="003D259E">
        <w:t xml:space="preserve">düzeyini </w:t>
      </w:r>
      <w:r w:rsidRPr="003D259E">
        <w:rPr>
          <w:lang w:val="en-US" w:eastAsia="en-US" w:bidi="en-US"/>
        </w:rPr>
        <w:t xml:space="preserve">ve </w:t>
      </w:r>
      <w:r w:rsidRPr="003D259E">
        <w:t xml:space="preserve">yapmış olduğumuz </w:t>
      </w:r>
      <w:r w:rsidRPr="003D259E">
        <w:rPr>
          <w:lang w:val="en-US" w:eastAsia="en-US" w:bidi="en-US"/>
        </w:rPr>
        <w:t xml:space="preserve">afet </w:t>
      </w:r>
      <w:r w:rsidRPr="003D259E">
        <w:t xml:space="preserve">eğitimi </w:t>
      </w:r>
      <w:r w:rsidRPr="003D259E">
        <w:rPr>
          <w:lang w:val="en-US" w:eastAsia="en-US" w:bidi="en-US"/>
        </w:rPr>
        <w:t xml:space="preserve">sunumunun </w:t>
      </w:r>
      <w:r w:rsidRPr="003D259E">
        <w:t xml:space="preserve">öğrencilerin </w:t>
      </w:r>
      <w:r w:rsidRPr="003D259E">
        <w:rPr>
          <w:lang w:val="en-US" w:eastAsia="en-US" w:bidi="en-US"/>
        </w:rPr>
        <w:t xml:space="preserve">afet bilinci bilgi </w:t>
      </w:r>
      <w:r w:rsidRPr="003D259E">
        <w:t xml:space="preserve">düzeyi üzerine </w:t>
      </w:r>
      <w:r w:rsidRPr="003D259E">
        <w:rPr>
          <w:lang w:val="en-US" w:eastAsia="en-US" w:bidi="en-US"/>
        </w:rPr>
        <w:t xml:space="preserve">etkisini </w:t>
      </w:r>
      <w:r w:rsidRPr="003D259E">
        <w:t xml:space="preserve">ölçmektir. Araştırmanın </w:t>
      </w:r>
      <w:r w:rsidRPr="003D259E">
        <w:rPr>
          <w:lang w:val="en-US" w:eastAsia="en-US" w:bidi="en-US"/>
        </w:rPr>
        <w:t xml:space="preserve">evrenini </w:t>
      </w:r>
      <w:r w:rsidRPr="003D259E">
        <w:t xml:space="preserve">Gümüşhane </w:t>
      </w:r>
      <w:r w:rsidRPr="003D259E">
        <w:rPr>
          <w:lang w:val="en-US" w:eastAsia="en-US" w:bidi="en-US"/>
        </w:rPr>
        <w:t xml:space="preserve">merkez </w:t>
      </w:r>
      <w:r w:rsidRPr="003D259E">
        <w:t xml:space="preserve">ilçede </w:t>
      </w:r>
      <w:r w:rsidRPr="003D259E">
        <w:rPr>
          <w:lang w:val="en-US" w:eastAsia="en-US" w:bidi="en-US"/>
        </w:rPr>
        <w:t xml:space="preserve">bulunan </w:t>
      </w:r>
      <w:r w:rsidRPr="003D259E">
        <w:t xml:space="preserve">tüm </w:t>
      </w:r>
      <w:r w:rsidRPr="003D259E">
        <w:rPr>
          <w:lang w:val="en-US" w:eastAsia="en-US" w:bidi="en-US"/>
        </w:rPr>
        <w:t xml:space="preserve">ortaokullarda </w:t>
      </w:r>
      <w:r w:rsidRPr="003D259E">
        <w:t xml:space="preserve">öğrenim gören </w:t>
      </w:r>
      <w:r w:rsidRPr="003D259E">
        <w:rPr>
          <w:lang w:val="en-US" w:eastAsia="en-US" w:bidi="en-US"/>
        </w:rPr>
        <w:t xml:space="preserve">1808 </w:t>
      </w:r>
      <w:r w:rsidRPr="003D259E">
        <w:t xml:space="preserve">öğrenci oluşturmuştur. Araştırma küme örnekleme yöntemi </w:t>
      </w:r>
      <w:r w:rsidRPr="003D259E">
        <w:rPr>
          <w:lang w:val="en-US" w:eastAsia="en-US" w:bidi="en-US"/>
        </w:rPr>
        <w:t xml:space="preserve">ile </w:t>
      </w:r>
      <w:r w:rsidRPr="003D259E">
        <w:t xml:space="preserve">seçilen Gümüşhane </w:t>
      </w:r>
      <w:r w:rsidRPr="003D259E">
        <w:rPr>
          <w:lang w:val="en-US" w:eastAsia="en-US" w:bidi="en-US"/>
        </w:rPr>
        <w:t xml:space="preserve">merkez </w:t>
      </w:r>
      <w:r w:rsidRPr="003D259E">
        <w:t xml:space="preserve">ilçede </w:t>
      </w:r>
      <w:r w:rsidRPr="003D259E">
        <w:rPr>
          <w:lang w:val="en-US" w:eastAsia="en-US" w:bidi="en-US"/>
        </w:rPr>
        <w:t xml:space="preserve">iki ortaokul ve merkeze </w:t>
      </w:r>
      <w:r w:rsidRPr="003D259E">
        <w:t xml:space="preserve">bağlı </w:t>
      </w:r>
      <w:r w:rsidRPr="003D259E">
        <w:rPr>
          <w:lang w:val="en-US" w:eastAsia="en-US" w:bidi="en-US"/>
        </w:rPr>
        <w:t xml:space="preserve">bir belde olmak </w:t>
      </w:r>
      <w:r w:rsidRPr="003D259E">
        <w:t xml:space="preserve">üzere </w:t>
      </w:r>
      <w:r w:rsidRPr="003D259E">
        <w:rPr>
          <w:lang w:val="en-US" w:eastAsia="en-US" w:bidi="en-US"/>
        </w:rPr>
        <w:t xml:space="preserve">toplam </w:t>
      </w:r>
      <w:r w:rsidRPr="003D259E">
        <w:t xml:space="preserve">üç </w:t>
      </w:r>
      <w:r w:rsidRPr="003D259E">
        <w:rPr>
          <w:lang w:val="en-US" w:eastAsia="en-US" w:bidi="en-US"/>
        </w:rPr>
        <w:t xml:space="preserve">ortaokulda </w:t>
      </w:r>
      <w:r w:rsidRPr="003D259E">
        <w:t xml:space="preserve">gerçekleştirilmiştir. Araştırmanın örneklemi, üç </w:t>
      </w:r>
      <w:r w:rsidRPr="003D259E">
        <w:rPr>
          <w:lang w:val="en-US" w:eastAsia="en-US" w:bidi="en-US"/>
        </w:rPr>
        <w:t>ortaokulda okuyan 5</w:t>
      </w:r>
      <w:proofErr w:type="gramStart"/>
      <w:r w:rsidRPr="003D259E">
        <w:rPr>
          <w:lang w:val="en-US" w:eastAsia="en-US" w:bidi="en-US"/>
        </w:rPr>
        <w:t>.,</w:t>
      </w:r>
      <w:proofErr w:type="gramEnd"/>
      <w:r w:rsidRPr="003D259E">
        <w:rPr>
          <w:lang w:val="en-US" w:eastAsia="en-US" w:bidi="en-US"/>
        </w:rPr>
        <w:t xml:space="preserve"> 6., 7. ve 8. </w:t>
      </w:r>
      <w:r w:rsidRPr="003D259E">
        <w:t xml:space="preserve">sınıf </w:t>
      </w:r>
      <w:r w:rsidRPr="003D259E">
        <w:rPr>
          <w:lang w:val="en-US" w:eastAsia="en-US" w:bidi="en-US"/>
        </w:rPr>
        <w:t xml:space="preserve">olmak </w:t>
      </w:r>
      <w:r w:rsidRPr="003D259E">
        <w:t xml:space="preserve">üzere tüm sınıflarından </w:t>
      </w:r>
      <w:r w:rsidRPr="003D259E">
        <w:rPr>
          <w:lang w:val="en-US" w:eastAsia="en-US" w:bidi="en-US"/>
        </w:rPr>
        <w:t xml:space="preserve">basit rastgele </w:t>
      </w:r>
      <w:r w:rsidRPr="003D259E">
        <w:t xml:space="preserve">örnekleme yöntemi </w:t>
      </w:r>
      <w:r w:rsidRPr="003D259E">
        <w:rPr>
          <w:lang w:val="en-US" w:eastAsia="en-US" w:bidi="en-US"/>
        </w:rPr>
        <w:t xml:space="preserve">ile </w:t>
      </w:r>
      <w:r w:rsidRPr="003D259E">
        <w:t xml:space="preserve">ikişer şube seçilerek </w:t>
      </w:r>
      <w:r w:rsidRPr="003D259E">
        <w:rPr>
          <w:lang w:val="en-US" w:eastAsia="en-US" w:bidi="en-US"/>
        </w:rPr>
        <w:t xml:space="preserve">341 </w:t>
      </w:r>
      <w:r w:rsidRPr="003D259E">
        <w:t xml:space="preserve">öğrenciden oluşmuştur. Araştırmamızın </w:t>
      </w:r>
      <w:r w:rsidRPr="003D259E">
        <w:rPr>
          <w:lang w:val="en-US" w:eastAsia="en-US" w:bidi="en-US"/>
        </w:rPr>
        <w:t xml:space="preserve">veri toplama </w:t>
      </w:r>
      <w:r w:rsidRPr="003D259E">
        <w:t xml:space="preserve">aşaması </w:t>
      </w:r>
      <w:r w:rsidRPr="003D259E">
        <w:rPr>
          <w:lang w:val="en-US" w:eastAsia="en-US" w:bidi="en-US"/>
        </w:rPr>
        <w:t xml:space="preserve">2015-2016 </w:t>
      </w:r>
      <w:r w:rsidRPr="003D259E">
        <w:t xml:space="preserve">eğitim öğretim döneminde yapılmıştır. Öğrencilere eğitim öncesi, eğitim sonrası </w:t>
      </w:r>
      <w:r w:rsidRPr="003D259E">
        <w:rPr>
          <w:lang w:val="en-US" w:eastAsia="en-US" w:bidi="en-US"/>
        </w:rPr>
        <w:t xml:space="preserve">ve </w:t>
      </w:r>
      <w:r w:rsidRPr="003D259E">
        <w:t xml:space="preserve">eğitimden </w:t>
      </w:r>
      <w:r w:rsidRPr="003D259E">
        <w:rPr>
          <w:lang w:val="en-US" w:eastAsia="en-US" w:bidi="en-US"/>
        </w:rPr>
        <w:t xml:space="preserve">iki ay sonra </w:t>
      </w:r>
      <w:proofErr w:type="gramStart"/>
      <w:r w:rsidRPr="003D259E">
        <w:t>literatür</w:t>
      </w:r>
      <w:proofErr w:type="gramEnd"/>
      <w:r w:rsidRPr="003D259E">
        <w:t xml:space="preserve"> araştırılarak araştırmacı tarafından hazırlanan </w:t>
      </w:r>
      <w:r w:rsidRPr="003D259E">
        <w:rPr>
          <w:lang w:val="en-US" w:eastAsia="en-US" w:bidi="en-US"/>
        </w:rPr>
        <w:t xml:space="preserve">anket formu </w:t>
      </w:r>
      <w:r w:rsidRPr="003D259E">
        <w:t xml:space="preserve">gözlem altında uygulanmıştır. İlk </w:t>
      </w:r>
      <w:r w:rsidRPr="003D259E">
        <w:rPr>
          <w:lang w:val="en-US" w:eastAsia="en-US" w:bidi="en-US"/>
        </w:rPr>
        <w:t xml:space="preserve">anket </w:t>
      </w:r>
      <w:r w:rsidRPr="003D259E">
        <w:t xml:space="preserve">uygulamasından </w:t>
      </w:r>
      <w:r w:rsidRPr="003D259E">
        <w:rPr>
          <w:lang w:val="en-US" w:eastAsia="en-US" w:bidi="en-US"/>
        </w:rPr>
        <w:t xml:space="preserve">sonra </w:t>
      </w:r>
      <w:r w:rsidRPr="003D259E">
        <w:t xml:space="preserve">araştırmacı tarafından </w:t>
      </w:r>
      <w:proofErr w:type="gramStart"/>
      <w:r w:rsidRPr="003D259E">
        <w:t>literatür</w:t>
      </w:r>
      <w:proofErr w:type="gramEnd"/>
      <w:r w:rsidRPr="003D259E">
        <w:t xml:space="preserve"> araştırılarak hazırlanan </w:t>
      </w:r>
      <w:r w:rsidRPr="003D259E">
        <w:rPr>
          <w:lang w:val="en-US" w:eastAsia="en-US" w:bidi="en-US"/>
        </w:rPr>
        <w:t xml:space="preserve">sunum </w:t>
      </w:r>
      <w:r w:rsidRPr="003D259E">
        <w:t xml:space="preserve">uygulanmıştır. </w:t>
      </w:r>
      <w:r w:rsidRPr="003D259E">
        <w:rPr>
          <w:lang w:val="en-US" w:eastAsia="en-US" w:bidi="en-US"/>
        </w:rPr>
        <w:t>Veriler SPSS 20</w:t>
      </w:r>
      <w:proofErr w:type="gramStart"/>
      <w:r w:rsidRPr="003D259E">
        <w:rPr>
          <w:lang w:val="en-US" w:eastAsia="en-US" w:bidi="en-US"/>
        </w:rPr>
        <w:t>,0</w:t>
      </w:r>
      <w:proofErr w:type="gramEnd"/>
      <w:r w:rsidRPr="003D259E">
        <w:rPr>
          <w:lang w:val="en-US" w:eastAsia="en-US" w:bidi="en-US"/>
        </w:rPr>
        <w:t xml:space="preserve"> istatistiksel paket </w:t>
      </w:r>
      <w:r w:rsidRPr="003D259E">
        <w:t xml:space="preserve">programıyla </w:t>
      </w:r>
      <w:r w:rsidRPr="003D259E">
        <w:rPr>
          <w:lang w:val="en-US" w:eastAsia="en-US" w:bidi="en-US"/>
        </w:rPr>
        <w:t xml:space="preserve">analiz </w:t>
      </w:r>
      <w:r w:rsidRPr="003D259E">
        <w:t xml:space="preserve">edilmiştir. Gümüşhane </w:t>
      </w:r>
      <w:r w:rsidRPr="003D259E">
        <w:rPr>
          <w:lang w:val="en-US" w:eastAsia="en-US" w:bidi="en-US"/>
        </w:rPr>
        <w:t xml:space="preserve">ilinde heyelan, kaya </w:t>
      </w:r>
      <w:r w:rsidRPr="003D259E">
        <w:t xml:space="preserve">düşmesi,sel </w:t>
      </w:r>
      <w:r w:rsidRPr="003D259E">
        <w:rPr>
          <w:lang w:val="en-US" w:eastAsia="en-US" w:bidi="en-US"/>
        </w:rPr>
        <w:t>gibi</w:t>
      </w:r>
      <w:proofErr w:type="gramStart"/>
      <w:r w:rsidRPr="003D259E">
        <w:rPr>
          <w:lang w:val="en-US" w:eastAsia="en-US" w:bidi="en-US"/>
        </w:rPr>
        <w:t>..</w:t>
      </w:r>
      <w:proofErr w:type="gramEnd"/>
      <w:r w:rsidRPr="003D259E">
        <w:rPr>
          <w:lang w:val="en-US" w:eastAsia="en-US" w:bidi="en-US"/>
        </w:rPr>
        <w:t xml:space="preserve"> </w:t>
      </w:r>
      <w:proofErr w:type="gramStart"/>
      <w:r w:rsidRPr="003D259E">
        <w:t>doğal</w:t>
      </w:r>
      <w:proofErr w:type="gramEnd"/>
      <w:r w:rsidRPr="003D259E">
        <w:t xml:space="preserve"> </w:t>
      </w:r>
      <w:r w:rsidRPr="003D259E">
        <w:rPr>
          <w:lang w:val="en-US" w:eastAsia="en-US" w:bidi="en-US"/>
        </w:rPr>
        <w:t xml:space="preserve">afetler deprem </w:t>
      </w:r>
      <w:r w:rsidRPr="003D259E">
        <w:t xml:space="preserve">doğal </w:t>
      </w:r>
      <w:r w:rsidRPr="003D259E">
        <w:rPr>
          <w:lang w:val="en-US" w:eastAsia="en-US" w:bidi="en-US"/>
        </w:rPr>
        <w:t xml:space="preserve">afetinden daha </w:t>
      </w:r>
      <w:r w:rsidRPr="003D259E">
        <w:t xml:space="preserve">sık gözükmektedir. Öğrencilerin </w:t>
      </w:r>
      <w:r w:rsidRPr="003D259E">
        <w:rPr>
          <w:lang w:val="en-US" w:eastAsia="en-US" w:bidi="en-US"/>
        </w:rPr>
        <w:t xml:space="preserve">% 74,5 </w:t>
      </w:r>
      <w:r w:rsidRPr="003D259E">
        <w:t xml:space="preserve">Gümüşhane doğumlu olmasına rağmen eğitim öncesi öğrencilerin bölgesel </w:t>
      </w:r>
      <w:r w:rsidRPr="003D259E">
        <w:rPr>
          <w:lang w:val="en-US" w:eastAsia="en-US" w:bidi="en-US"/>
        </w:rPr>
        <w:t xml:space="preserve">riskler konusunda yeterince bilgiye sahip </w:t>
      </w:r>
      <w:r w:rsidRPr="003D259E">
        <w:t xml:space="preserve">olmadıkları görülmüştür. Öğrencilere </w:t>
      </w:r>
      <w:r w:rsidRPr="003D259E">
        <w:rPr>
          <w:lang w:val="en-US" w:eastAsia="en-US" w:bidi="en-US"/>
        </w:rPr>
        <w:t xml:space="preserve">verilen </w:t>
      </w:r>
      <w:r w:rsidRPr="003D259E">
        <w:t xml:space="preserve">eğitimden </w:t>
      </w:r>
      <w:r w:rsidRPr="003D259E">
        <w:rPr>
          <w:lang w:val="en-US" w:eastAsia="en-US" w:bidi="en-US"/>
        </w:rPr>
        <w:t xml:space="preserve">hemen sonra toplam bilgi ortalama </w:t>
      </w:r>
      <w:r w:rsidRPr="003D259E">
        <w:t xml:space="preserve">puanı </w:t>
      </w:r>
      <w:r w:rsidRPr="003D259E">
        <w:rPr>
          <w:lang w:val="en-US" w:eastAsia="en-US" w:bidi="en-US"/>
        </w:rPr>
        <w:t xml:space="preserve">(59,64±15,38), </w:t>
      </w:r>
      <w:r w:rsidRPr="003D259E">
        <w:t xml:space="preserve">eğitim öncesi </w:t>
      </w:r>
      <w:r w:rsidRPr="003D259E">
        <w:rPr>
          <w:lang w:val="en-US" w:eastAsia="en-US" w:bidi="en-US"/>
        </w:rPr>
        <w:t xml:space="preserve">toplam ortalama bilgi </w:t>
      </w:r>
      <w:r w:rsidRPr="003D259E">
        <w:t xml:space="preserve">puanıyla </w:t>
      </w:r>
      <w:r w:rsidRPr="003D259E">
        <w:rPr>
          <w:lang w:val="en-US" w:eastAsia="en-US" w:bidi="en-US"/>
        </w:rPr>
        <w:t xml:space="preserve">(50,23±16,25) istatistiksel olarak </w:t>
      </w:r>
      <w:r w:rsidRPr="003D259E">
        <w:t xml:space="preserve">yapılan karşılaştırma anlamlı bulunmuş öğrencilere yapılan </w:t>
      </w:r>
      <w:r w:rsidRPr="003D259E">
        <w:rPr>
          <w:lang w:val="en-US" w:eastAsia="en-US" w:bidi="en-US"/>
        </w:rPr>
        <w:t xml:space="preserve">sunum afet bilgi </w:t>
      </w:r>
      <w:r w:rsidRPr="003D259E">
        <w:t xml:space="preserve">düzeyini artırmıştır. Eğitimden </w:t>
      </w:r>
      <w:r w:rsidRPr="003D259E">
        <w:rPr>
          <w:lang w:val="en-US" w:eastAsia="en-US" w:bidi="en-US"/>
        </w:rPr>
        <w:t xml:space="preserve">iki ay sonra toplam ortalama bilgi </w:t>
      </w:r>
      <w:r w:rsidRPr="003D259E">
        <w:t xml:space="preserve">puanının </w:t>
      </w:r>
      <w:r w:rsidRPr="003D259E">
        <w:rPr>
          <w:lang w:val="en-US" w:eastAsia="en-US" w:bidi="en-US"/>
        </w:rPr>
        <w:t xml:space="preserve">(53,74±16,52) </w:t>
      </w:r>
      <w:r w:rsidRPr="003D259E">
        <w:t xml:space="preserve">eğitim öncesi </w:t>
      </w:r>
      <w:r w:rsidRPr="003D259E">
        <w:rPr>
          <w:lang w:val="en-US" w:eastAsia="en-US" w:bidi="en-US"/>
        </w:rPr>
        <w:t xml:space="preserve">ve </w:t>
      </w:r>
      <w:r w:rsidRPr="003D259E">
        <w:t xml:space="preserve">eğitimden </w:t>
      </w:r>
      <w:r w:rsidRPr="003D259E">
        <w:rPr>
          <w:lang w:val="en-US" w:eastAsia="en-US" w:bidi="en-US"/>
        </w:rPr>
        <w:t xml:space="preserve">sonra ki toplam puan </w:t>
      </w:r>
      <w:r w:rsidRPr="003D259E">
        <w:t xml:space="preserve">ortalamalarının </w:t>
      </w:r>
      <w:r w:rsidRPr="003D259E">
        <w:rPr>
          <w:lang w:val="en-US" w:eastAsia="en-US" w:bidi="en-US"/>
        </w:rPr>
        <w:t xml:space="preserve">istatiksel </w:t>
      </w:r>
      <w:r w:rsidRPr="003D259E">
        <w:t xml:space="preserve">karşılaştırmaları yapılan </w:t>
      </w:r>
      <w:r w:rsidRPr="003D259E">
        <w:rPr>
          <w:lang w:val="en-US" w:eastAsia="en-US" w:bidi="en-US"/>
        </w:rPr>
        <w:t xml:space="preserve">sunumun </w:t>
      </w:r>
      <w:r w:rsidRPr="003D259E">
        <w:t xml:space="preserve">kalıcılık </w:t>
      </w:r>
      <w:r w:rsidRPr="003D259E">
        <w:rPr>
          <w:lang w:val="en-US" w:eastAsia="en-US" w:bidi="en-US"/>
        </w:rPr>
        <w:t xml:space="preserve">etkisinin devam </w:t>
      </w:r>
      <w:r w:rsidRPr="003D259E">
        <w:t>ettiğini göstermektedir.</w:t>
      </w:r>
    </w:p>
    <w:p w:rsidR="0094787E" w:rsidRPr="003D259E" w:rsidRDefault="00BD47F5" w:rsidP="0022121A">
      <w:pPr>
        <w:pStyle w:val="Gvdemetni0"/>
        <w:shd w:val="clear" w:color="auto" w:fill="auto"/>
        <w:spacing w:after="560"/>
        <w:ind w:firstLine="708"/>
      </w:pPr>
      <w:r w:rsidRPr="003D259E">
        <w:rPr>
          <w:bCs/>
        </w:rPr>
        <w:t xml:space="preserve">Araştırmamız </w:t>
      </w:r>
      <w:r w:rsidRPr="003D259E">
        <w:rPr>
          <w:bCs/>
          <w:lang w:val="en-US" w:eastAsia="en-US" w:bidi="en-US"/>
        </w:rPr>
        <w:t xml:space="preserve">sonucunda; </w:t>
      </w:r>
      <w:r w:rsidRPr="003D259E">
        <w:rPr>
          <w:bCs/>
        </w:rPr>
        <w:t xml:space="preserve">üç </w:t>
      </w:r>
      <w:r w:rsidRPr="003D259E">
        <w:rPr>
          <w:bCs/>
          <w:lang w:val="en-US" w:eastAsia="en-US" w:bidi="en-US"/>
        </w:rPr>
        <w:t xml:space="preserve">ortaokulda bulunan </w:t>
      </w:r>
      <w:r w:rsidRPr="003D259E">
        <w:rPr>
          <w:bCs/>
        </w:rPr>
        <w:t xml:space="preserve">öğrencilerin </w:t>
      </w:r>
      <w:r w:rsidRPr="003D259E">
        <w:rPr>
          <w:bCs/>
          <w:lang w:val="en-US" w:eastAsia="en-US" w:bidi="en-US"/>
        </w:rPr>
        <w:t xml:space="preserve">afet bilgisinin </w:t>
      </w:r>
      <w:r w:rsidRPr="003D259E">
        <w:rPr>
          <w:bCs/>
        </w:rPr>
        <w:t xml:space="preserve">bölgesel </w:t>
      </w:r>
      <w:r w:rsidRPr="003D259E">
        <w:rPr>
          <w:bCs/>
          <w:lang w:val="en-US" w:eastAsia="en-US" w:bidi="en-US"/>
        </w:rPr>
        <w:t xml:space="preserve">riskler ve korunma, </w:t>
      </w:r>
      <w:r w:rsidRPr="003D259E">
        <w:rPr>
          <w:bCs/>
        </w:rPr>
        <w:t xml:space="preserve">hazırlık </w:t>
      </w:r>
      <w:r w:rsidRPr="003D259E">
        <w:rPr>
          <w:bCs/>
          <w:lang w:val="en-US" w:eastAsia="en-US" w:bidi="en-US"/>
        </w:rPr>
        <w:t xml:space="preserve">konusunda </w:t>
      </w:r>
      <w:r w:rsidRPr="003D259E">
        <w:rPr>
          <w:bCs/>
        </w:rPr>
        <w:t xml:space="preserve">yetersizliği </w:t>
      </w:r>
      <w:r w:rsidRPr="003D259E">
        <w:rPr>
          <w:bCs/>
          <w:lang w:val="en-US" w:eastAsia="en-US" w:bidi="en-US"/>
        </w:rPr>
        <w:t xml:space="preserve">ve </w:t>
      </w:r>
      <w:r w:rsidRPr="003D259E">
        <w:rPr>
          <w:bCs/>
        </w:rPr>
        <w:t xml:space="preserve">kız öğrencilerin </w:t>
      </w:r>
      <w:r w:rsidRPr="003D259E">
        <w:rPr>
          <w:bCs/>
          <w:lang w:val="en-US" w:eastAsia="en-US" w:bidi="en-US"/>
        </w:rPr>
        <w:t xml:space="preserve">afet bilgisinin erkeklerden fazla </w:t>
      </w:r>
      <w:r w:rsidRPr="003D259E">
        <w:rPr>
          <w:bCs/>
        </w:rPr>
        <w:t xml:space="preserve">olduğu görülmüştür. Yapılan eğitim öğrencilerin </w:t>
      </w:r>
      <w:r w:rsidRPr="003D259E">
        <w:rPr>
          <w:bCs/>
          <w:lang w:val="en-US" w:eastAsia="en-US" w:bidi="en-US"/>
        </w:rPr>
        <w:t xml:space="preserve">afet bilinci </w:t>
      </w:r>
      <w:r w:rsidRPr="003D259E">
        <w:rPr>
          <w:bCs/>
        </w:rPr>
        <w:t xml:space="preserve">düzeyini artırmış </w:t>
      </w:r>
      <w:r w:rsidRPr="003D259E">
        <w:rPr>
          <w:bCs/>
          <w:lang w:val="en-US" w:eastAsia="en-US" w:bidi="en-US"/>
        </w:rPr>
        <w:t xml:space="preserve">ve </w:t>
      </w:r>
      <w:r w:rsidRPr="003D259E">
        <w:rPr>
          <w:bCs/>
        </w:rPr>
        <w:t xml:space="preserve">kalıcılık </w:t>
      </w:r>
      <w:r w:rsidRPr="003D259E">
        <w:rPr>
          <w:bCs/>
          <w:lang w:val="en-US" w:eastAsia="en-US" w:bidi="en-US"/>
        </w:rPr>
        <w:t xml:space="preserve">etkisini </w:t>
      </w:r>
      <w:r w:rsidRPr="003D259E">
        <w:rPr>
          <w:bCs/>
        </w:rPr>
        <w:t xml:space="preserve">sürdürmüştür. Öğrencilerin </w:t>
      </w:r>
      <w:r w:rsidRPr="003D259E">
        <w:rPr>
          <w:bCs/>
          <w:lang w:val="en-US" w:eastAsia="en-US" w:bidi="en-US"/>
        </w:rPr>
        <w:t xml:space="preserve">afet bilgi </w:t>
      </w:r>
      <w:r w:rsidRPr="003D259E">
        <w:rPr>
          <w:bCs/>
        </w:rPr>
        <w:t xml:space="preserve">düzeyini </w:t>
      </w:r>
      <w:r w:rsidRPr="003D259E">
        <w:rPr>
          <w:bCs/>
        </w:rPr>
        <w:lastRenderedPageBreak/>
        <w:t xml:space="preserve">artırmak için </w:t>
      </w:r>
      <w:r w:rsidRPr="003D259E">
        <w:rPr>
          <w:bCs/>
          <w:lang w:val="en-US" w:eastAsia="en-US" w:bidi="en-US"/>
        </w:rPr>
        <w:t xml:space="preserve">afet </w:t>
      </w:r>
      <w:r w:rsidRPr="003D259E">
        <w:rPr>
          <w:bCs/>
        </w:rPr>
        <w:t xml:space="preserve">eğitiminin bölgesel </w:t>
      </w:r>
      <w:r w:rsidRPr="003D259E">
        <w:rPr>
          <w:bCs/>
          <w:lang w:val="en-US" w:eastAsia="en-US" w:bidi="en-US"/>
        </w:rPr>
        <w:t xml:space="preserve">riskler </w:t>
      </w:r>
      <w:r w:rsidRPr="003D259E">
        <w:rPr>
          <w:bCs/>
        </w:rPr>
        <w:t xml:space="preserve">düşünülerek planlanması, </w:t>
      </w:r>
      <w:r w:rsidRPr="003D259E">
        <w:rPr>
          <w:bCs/>
          <w:lang w:val="en-US" w:eastAsia="en-US" w:bidi="en-US"/>
        </w:rPr>
        <w:t xml:space="preserve">uzman </w:t>
      </w:r>
      <w:r w:rsidRPr="003D259E">
        <w:rPr>
          <w:bCs/>
        </w:rPr>
        <w:t xml:space="preserve">kişiler tarafından </w:t>
      </w:r>
      <w:r w:rsidRPr="003D259E">
        <w:rPr>
          <w:bCs/>
          <w:lang w:val="en-US" w:eastAsia="en-US" w:bidi="en-US"/>
        </w:rPr>
        <w:t xml:space="preserve">okullarda afet </w:t>
      </w:r>
      <w:r w:rsidRPr="003D259E">
        <w:rPr>
          <w:bCs/>
        </w:rPr>
        <w:t xml:space="preserve">eğitimlerinin </w:t>
      </w:r>
      <w:r w:rsidRPr="003D259E">
        <w:rPr>
          <w:bCs/>
          <w:lang w:val="en-US" w:eastAsia="en-US" w:bidi="en-US"/>
        </w:rPr>
        <w:t xml:space="preserve">verilmesi, belirli </w:t>
      </w:r>
      <w:r w:rsidRPr="003D259E">
        <w:rPr>
          <w:bCs/>
        </w:rPr>
        <w:t>aralıklarla tekrarlanması önerilmektedir.</w:t>
      </w:r>
    </w:p>
    <w:p w:rsidR="0094787E" w:rsidRPr="003D259E" w:rsidRDefault="00BD47F5">
      <w:pPr>
        <w:pStyle w:val="Gvdemetni0"/>
        <w:shd w:val="clear" w:color="auto" w:fill="auto"/>
        <w:spacing w:line="240" w:lineRule="auto"/>
        <w:ind w:right="200" w:firstLine="0"/>
        <w:jc w:val="center"/>
        <w:sectPr w:rsidR="0094787E" w:rsidRPr="003D259E" w:rsidSect="00345569">
          <w:pgSz w:w="11900" w:h="16840"/>
          <w:pgMar w:top="1701" w:right="1134" w:bottom="1701" w:left="2268" w:header="709" w:footer="709" w:gutter="0"/>
          <w:pgNumType w:fmt="upperRoman" w:start="5"/>
          <w:cols w:space="720"/>
          <w:noEndnote/>
          <w:docGrid w:linePitch="360"/>
        </w:sectPr>
      </w:pPr>
      <w:r w:rsidRPr="003D259E">
        <w:rPr>
          <w:b/>
          <w:bCs/>
          <w:lang w:val="en-US" w:eastAsia="en-US" w:bidi="en-US"/>
        </w:rPr>
        <w:t xml:space="preserve">Anahtar </w:t>
      </w:r>
      <w:r w:rsidRPr="003D259E">
        <w:rPr>
          <w:b/>
          <w:bCs/>
        </w:rPr>
        <w:t xml:space="preserve">Sözcükler: </w:t>
      </w:r>
      <w:r w:rsidRPr="003D259E">
        <w:rPr>
          <w:lang w:val="en-US" w:eastAsia="en-US" w:bidi="en-US"/>
        </w:rPr>
        <w:t xml:space="preserve">Afet Bilinci, </w:t>
      </w:r>
      <w:r w:rsidRPr="003D259E">
        <w:t xml:space="preserve">Eğitim, Gümüşhane, </w:t>
      </w:r>
      <w:r w:rsidRPr="003D259E">
        <w:rPr>
          <w:lang w:val="en-US" w:eastAsia="en-US" w:bidi="en-US"/>
        </w:rPr>
        <w:t xml:space="preserve">Ortaokul </w:t>
      </w:r>
      <w:r w:rsidRPr="003D259E">
        <w:t>Öğrencisi.</w:t>
      </w:r>
    </w:p>
    <w:p w:rsidR="003D259E" w:rsidRDefault="003D259E" w:rsidP="003D259E">
      <w:pPr>
        <w:pStyle w:val="Balk1"/>
        <w:spacing w:before="0" w:after="0"/>
        <w:jc w:val="center"/>
      </w:pPr>
      <w:bookmarkStart w:id="19" w:name="bookmark8"/>
    </w:p>
    <w:p w:rsidR="003D259E" w:rsidRDefault="003D259E" w:rsidP="003D259E">
      <w:pPr>
        <w:pStyle w:val="Balk1"/>
        <w:spacing w:before="0" w:after="0"/>
        <w:jc w:val="center"/>
      </w:pPr>
    </w:p>
    <w:p w:rsidR="0094787E" w:rsidRDefault="00BD47F5" w:rsidP="00485C89">
      <w:pPr>
        <w:pStyle w:val="Balk1"/>
        <w:spacing w:before="0" w:after="0" w:line="360" w:lineRule="auto"/>
        <w:ind w:firstLine="0"/>
        <w:jc w:val="center"/>
      </w:pPr>
      <w:bookmarkStart w:id="20" w:name="_Toc11374745"/>
      <w:r>
        <w:t>ABSTRACT</w:t>
      </w:r>
      <w:bookmarkEnd w:id="19"/>
      <w:bookmarkEnd w:id="20"/>
    </w:p>
    <w:p w:rsidR="003D259E" w:rsidRPr="003D259E" w:rsidRDefault="003D259E" w:rsidP="003D259E">
      <w:pPr>
        <w:rPr>
          <w:lang w:val="en-US" w:eastAsia="en-US" w:bidi="en-US"/>
        </w:rPr>
      </w:pPr>
    </w:p>
    <w:p w:rsidR="0094787E" w:rsidRDefault="00BD47F5">
      <w:pPr>
        <w:pStyle w:val="Gvdemetni0"/>
        <w:shd w:val="clear" w:color="auto" w:fill="auto"/>
        <w:ind w:right="260" w:firstLine="720"/>
      </w:pPr>
      <w:r>
        <w:rPr>
          <w:sz w:val="22"/>
          <w:szCs w:val="22"/>
        </w:rPr>
        <w:t xml:space="preserve">[PİYADEOLĞU </w:t>
      </w:r>
      <w:r>
        <w:rPr>
          <w:sz w:val="22"/>
          <w:szCs w:val="22"/>
          <w:lang w:val="en-US" w:eastAsia="en-US" w:bidi="en-US"/>
        </w:rPr>
        <w:t xml:space="preserve">KAYA, Olcay]. </w:t>
      </w:r>
      <w:r>
        <w:rPr>
          <w:lang w:val="en-US" w:eastAsia="en-US" w:bidi="en-US"/>
        </w:rPr>
        <w:t xml:space="preserve">The Effect </w:t>
      </w:r>
      <w:proofErr w:type="gramStart"/>
      <w:r>
        <w:rPr>
          <w:lang w:val="en-US" w:eastAsia="en-US" w:bidi="en-US"/>
        </w:rPr>
        <w:t>Of</w:t>
      </w:r>
      <w:proofErr w:type="gramEnd"/>
      <w:r>
        <w:rPr>
          <w:lang w:val="en-US" w:eastAsia="en-US" w:bidi="en-US"/>
        </w:rPr>
        <w:t xml:space="preserve"> </w:t>
      </w:r>
      <w:r>
        <w:t xml:space="preserve">Dısaster </w:t>
      </w:r>
      <w:r>
        <w:rPr>
          <w:lang w:val="en-US" w:eastAsia="en-US" w:bidi="en-US"/>
        </w:rPr>
        <w:t xml:space="preserve">Awareness </w:t>
      </w:r>
      <w:r>
        <w:t xml:space="preserve">Educatıon </w:t>
      </w:r>
      <w:r>
        <w:rPr>
          <w:lang w:val="en-US" w:eastAsia="en-US" w:bidi="en-US"/>
        </w:rPr>
        <w:t xml:space="preserve">On Secondary School Students' Knowledge Levels: </w:t>
      </w:r>
      <w:r>
        <w:t xml:space="preserve">Gümüşhane Provınce </w:t>
      </w:r>
      <w:r>
        <w:rPr>
          <w:lang w:val="en-US" w:eastAsia="en-US" w:bidi="en-US"/>
        </w:rPr>
        <w:t>Sample, Master Thesis, 2019, (XIII+54).</w:t>
      </w:r>
    </w:p>
    <w:p w:rsidR="0094787E" w:rsidRDefault="00BD47F5" w:rsidP="0022121A">
      <w:pPr>
        <w:pStyle w:val="Gvdemetni0"/>
        <w:shd w:val="clear" w:color="auto" w:fill="auto"/>
        <w:ind w:firstLine="700"/>
      </w:pPr>
      <w:r>
        <w:rPr>
          <w:color w:val="222222"/>
          <w:lang w:val="en-US" w:eastAsia="en-US" w:bidi="en-US"/>
        </w:rPr>
        <w:t xml:space="preserve">The aim of this study is to measure the level of knowledge of disaster awareness and the effect of disaster training presentation on the level of knowledge of disaster awareness of secondary school students in central district of </w:t>
      </w:r>
      <w:r>
        <w:rPr>
          <w:color w:val="222222"/>
        </w:rPr>
        <w:t xml:space="preserve">Gümüşhane. </w:t>
      </w:r>
      <w:r>
        <w:rPr>
          <w:color w:val="222222"/>
          <w:lang w:val="en-US" w:eastAsia="en-US" w:bidi="en-US"/>
        </w:rPr>
        <w:t xml:space="preserve">The universe of the study consisted of 1808 students studying in all secondary schools in </w:t>
      </w:r>
      <w:r>
        <w:rPr>
          <w:color w:val="222222"/>
        </w:rPr>
        <w:t xml:space="preserve">Gümüşhane. </w:t>
      </w:r>
      <w:r>
        <w:rPr>
          <w:color w:val="222222"/>
          <w:lang w:val="en-US" w:eastAsia="en-US" w:bidi="en-US"/>
        </w:rPr>
        <w:t xml:space="preserve">The study was carried out in three secondary schools in </w:t>
      </w:r>
      <w:r>
        <w:rPr>
          <w:color w:val="222222"/>
        </w:rPr>
        <w:t xml:space="preserve">Gümüshane, </w:t>
      </w:r>
      <w:r>
        <w:rPr>
          <w:color w:val="222222"/>
          <w:lang w:val="en-US" w:eastAsia="en-US" w:bidi="en-US"/>
        </w:rPr>
        <w:t xml:space="preserve">which were selected by cluster sampling method, two secondary schools and one town in the center. The sample of the study consisted of 341 students in each of the 5, 6, 7 and 8 grades in three secondary schools with two randomly selected random sampling methods. The data collection phase of our study was conducted in the 2015-2016 academic year. Two months after the training, before and after the training, the literature was searched and the questionnaire form prepared by the researcher was applied under observation. After the first survey, the researcher applied the literature by investigating the literature. The data were analyzed with SPSS 20.0 statistical package program. In </w:t>
      </w:r>
      <w:r>
        <w:rPr>
          <w:color w:val="222222"/>
        </w:rPr>
        <w:t xml:space="preserve">Gümüşhane </w:t>
      </w:r>
      <w:r>
        <w:rPr>
          <w:color w:val="222222"/>
          <w:lang w:val="en-US" w:eastAsia="en-US" w:bidi="en-US"/>
        </w:rPr>
        <w:t xml:space="preserve">province, landslides, rock falls, floods </w:t>
      </w:r>
      <w:proofErr w:type="gramStart"/>
      <w:r>
        <w:rPr>
          <w:color w:val="222222"/>
          <w:lang w:val="en-US" w:eastAsia="en-US" w:bidi="en-US"/>
        </w:rPr>
        <w:t>etc ..</w:t>
      </w:r>
      <w:proofErr w:type="gramEnd"/>
      <w:r>
        <w:rPr>
          <w:color w:val="222222"/>
          <w:lang w:val="en-US" w:eastAsia="en-US" w:bidi="en-US"/>
        </w:rPr>
        <w:t xml:space="preserve"> </w:t>
      </w:r>
      <w:proofErr w:type="gramStart"/>
      <w:r>
        <w:rPr>
          <w:color w:val="222222"/>
          <w:lang w:val="en-US" w:eastAsia="en-US" w:bidi="en-US"/>
        </w:rPr>
        <w:t>natural</w:t>
      </w:r>
      <w:proofErr w:type="gramEnd"/>
      <w:r>
        <w:rPr>
          <w:color w:val="222222"/>
          <w:lang w:val="en-US" w:eastAsia="en-US" w:bidi="en-US"/>
        </w:rPr>
        <w:t xml:space="preserve"> disasters are seen more frequently than earthquake natural disaster. Although 74.5% of the students were born in </w:t>
      </w:r>
      <w:r>
        <w:rPr>
          <w:color w:val="222222"/>
        </w:rPr>
        <w:t xml:space="preserve">Gümüshane, </w:t>
      </w:r>
      <w:r>
        <w:rPr>
          <w:color w:val="222222"/>
          <w:lang w:val="en-US" w:eastAsia="en-US" w:bidi="en-US"/>
        </w:rPr>
        <w:t xml:space="preserve">it was observed that the students did not have enough knowledge about the </w:t>
      </w:r>
      <w:proofErr w:type="gramStart"/>
      <w:r>
        <w:rPr>
          <w:color w:val="222222"/>
          <w:lang w:val="en-US" w:eastAsia="en-US" w:bidi="en-US"/>
        </w:rPr>
        <w:t>regional</w:t>
      </w:r>
      <w:proofErr w:type="gramEnd"/>
      <w:r>
        <w:rPr>
          <w:color w:val="222222"/>
          <w:lang w:val="en-US" w:eastAsia="en-US" w:bidi="en-US"/>
        </w:rPr>
        <w:t xml:space="preserve"> risks before the training. Immediately after the training, total information average score (59.64 ± 15.38), total average information score before the training (50.23 ± 16.25) was made statistically significant comparison of the presentation made the students have increased disaster information level. Two months after the training, the total average knowledge score (53</w:t>
      </w:r>
      <w:proofErr w:type="gramStart"/>
      <w:r>
        <w:rPr>
          <w:color w:val="222222"/>
          <w:lang w:val="en-US" w:eastAsia="en-US" w:bidi="en-US"/>
        </w:rPr>
        <w:t>,74</w:t>
      </w:r>
      <w:proofErr w:type="gramEnd"/>
      <w:r>
        <w:rPr>
          <w:color w:val="222222"/>
          <w:lang w:val="en-US" w:eastAsia="en-US" w:bidi="en-US"/>
        </w:rPr>
        <w:t xml:space="preserve"> ± 16,52) compared the total score averages before and after the training.</w:t>
      </w:r>
    </w:p>
    <w:p w:rsidR="0094787E" w:rsidRDefault="00BD47F5">
      <w:pPr>
        <w:pStyle w:val="Gvdemetni0"/>
        <w:shd w:val="clear" w:color="auto" w:fill="auto"/>
        <w:spacing w:after="400"/>
        <w:ind w:firstLine="700"/>
      </w:pPr>
      <w:r>
        <w:rPr>
          <w:lang w:val="en-US" w:eastAsia="en-US" w:bidi="en-US"/>
        </w:rPr>
        <w:t xml:space="preserve">As a result of our research; it is seen that the disaster information of the students in three secondary schools is higher than the regional risks and protection, lack of preparation, and female students' disaster information. The education increased the level of disaster awareness of students and continued their persistence effect. In order to </w:t>
      </w:r>
      <w:r>
        <w:rPr>
          <w:lang w:val="en-US" w:eastAsia="en-US" w:bidi="en-US"/>
        </w:rPr>
        <w:lastRenderedPageBreak/>
        <w:t>increase the disaster level of the students, it is suggested that disaster training should be planned by considering regional risks, and disaster training should be given by experts in schools</w:t>
      </w:r>
    </w:p>
    <w:p w:rsidR="00B75123" w:rsidRDefault="00BD47F5" w:rsidP="00F00349">
      <w:pPr>
        <w:pStyle w:val="Gvdemetni0"/>
        <w:shd w:val="clear" w:color="auto" w:fill="auto"/>
        <w:ind w:right="580" w:firstLine="700"/>
      </w:pPr>
      <w:r>
        <w:rPr>
          <w:b/>
          <w:bCs/>
          <w:lang w:val="en-US" w:eastAsia="en-US" w:bidi="en-US"/>
        </w:rPr>
        <w:t>Keywords</w:t>
      </w:r>
      <w:proofErr w:type="gramStart"/>
      <w:r>
        <w:rPr>
          <w:b/>
          <w:bCs/>
          <w:lang w:val="en-US" w:eastAsia="en-US" w:bidi="en-US"/>
        </w:rPr>
        <w:t>:</w:t>
      </w:r>
      <w:r>
        <w:rPr>
          <w:lang w:val="en-US" w:eastAsia="en-US" w:bidi="en-US"/>
        </w:rPr>
        <w:t>,</w:t>
      </w:r>
      <w:proofErr w:type="gramEnd"/>
      <w:r>
        <w:rPr>
          <w:lang w:val="en-US" w:eastAsia="en-US" w:bidi="en-US"/>
        </w:rPr>
        <w:t xml:space="preserve"> Disaster Awareness, </w:t>
      </w:r>
      <w:r>
        <w:t xml:space="preserve">TraininGgü, müşhane, </w:t>
      </w:r>
      <w:r>
        <w:rPr>
          <w:lang w:val="en-US" w:eastAsia="en-US" w:bidi="en-US"/>
        </w:rPr>
        <w:t>Secondary School Student.</w:t>
      </w:r>
    </w:p>
    <w:p w:rsidR="00B75123" w:rsidRPr="00B75123" w:rsidRDefault="00B75123" w:rsidP="00B75123"/>
    <w:p w:rsidR="00B75123" w:rsidRPr="00B75123" w:rsidRDefault="00B75123" w:rsidP="00B75123"/>
    <w:p w:rsidR="00B75123" w:rsidRPr="00B75123" w:rsidRDefault="00B75123" w:rsidP="00B75123"/>
    <w:p w:rsidR="00B75123" w:rsidRPr="00B75123" w:rsidRDefault="00B75123" w:rsidP="00B75123"/>
    <w:p w:rsidR="00B75123" w:rsidRPr="00B75123" w:rsidRDefault="00B75123" w:rsidP="00B75123"/>
    <w:p w:rsidR="00B75123" w:rsidRPr="00B75123" w:rsidRDefault="00B75123" w:rsidP="00B75123"/>
    <w:p w:rsidR="00B75123" w:rsidRPr="00B75123" w:rsidRDefault="00B75123" w:rsidP="00B75123"/>
    <w:p w:rsidR="00B75123" w:rsidRPr="00B75123" w:rsidRDefault="00B75123" w:rsidP="00B75123"/>
    <w:p w:rsidR="00B75123" w:rsidRDefault="00B75123" w:rsidP="00B75123"/>
    <w:p w:rsidR="00B75123" w:rsidRDefault="00B75123" w:rsidP="00B75123">
      <w:pPr>
        <w:tabs>
          <w:tab w:val="left" w:pos="5447"/>
        </w:tabs>
      </w:pPr>
      <w:r>
        <w:tab/>
      </w:r>
    </w:p>
    <w:p w:rsidR="00B75123" w:rsidRDefault="00B75123" w:rsidP="00B75123"/>
    <w:p w:rsidR="0094787E" w:rsidRPr="00B75123" w:rsidRDefault="0094787E" w:rsidP="00B75123">
      <w:pPr>
        <w:sectPr w:rsidR="0094787E" w:rsidRPr="00B75123" w:rsidSect="00345569">
          <w:pgSz w:w="11900" w:h="16840"/>
          <w:pgMar w:top="1701" w:right="1134" w:bottom="1701" w:left="2268" w:header="709" w:footer="709" w:gutter="0"/>
          <w:pgNumType w:fmt="upperRoman" w:start="7"/>
          <w:cols w:space="720"/>
          <w:noEndnote/>
          <w:docGrid w:linePitch="360"/>
        </w:sectPr>
      </w:pPr>
    </w:p>
    <w:sdt>
      <w:sdtPr>
        <w:rPr>
          <w:rFonts w:ascii="Courier New" w:eastAsia="Courier New" w:hAnsi="Courier New" w:cs="Courier New"/>
          <w:b w:val="0"/>
          <w:bCs w:val="0"/>
          <w:color w:val="000000"/>
          <w:sz w:val="24"/>
          <w:szCs w:val="24"/>
          <w:lang w:bidi="tr-TR"/>
        </w:rPr>
        <w:id w:val="1689019793"/>
        <w:docPartObj>
          <w:docPartGallery w:val="Table of Contents"/>
          <w:docPartUnique/>
        </w:docPartObj>
      </w:sdtPr>
      <w:sdtContent>
        <w:p w:rsidR="009B0DA9" w:rsidRDefault="009B0DA9" w:rsidP="009B0DA9">
          <w:pPr>
            <w:pStyle w:val="TBal"/>
            <w:jc w:val="center"/>
            <w:rPr>
              <w:rFonts w:asciiTheme="majorBidi" w:hAnsiTheme="majorBidi"/>
              <w:color w:val="auto"/>
              <w:sz w:val="24"/>
              <w:szCs w:val="24"/>
            </w:rPr>
          </w:pPr>
          <w:r w:rsidRPr="009B0DA9">
            <w:rPr>
              <w:rFonts w:asciiTheme="majorBidi" w:hAnsiTheme="majorBidi"/>
              <w:color w:val="auto"/>
              <w:sz w:val="24"/>
              <w:szCs w:val="24"/>
            </w:rPr>
            <w:t>İÇİNDEKİLER</w:t>
          </w:r>
        </w:p>
        <w:p w:rsidR="009B0DA9" w:rsidRDefault="009B0DA9" w:rsidP="009B0DA9">
          <w:pPr>
            <w:rPr>
              <w:lang w:bidi="ar-SA"/>
            </w:rPr>
          </w:pPr>
        </w:p>
        <w:p w:rsidR="009B0DA9" w:rsidRDefault="009B0DA9" w:rsidP="009B0DA9">
          <w:pPr>
            <w:pStyle w:val="Gvdemetni0"/>
            <w:shd w:val="clear" w:color="auto" w:fill="auto"/>
            <w:spacing w:after="240" w:line="240" w:lineRule="auto"/>
            <w:ind w:firstLine="0"/>
          </w:pPr>
          <w:r>
            <w:rPr>
              <w:b/>
              <w:bCs/>
            </w:rPr>
            <w:t xml:space="preserve">DIŞ </w:t>
          </w:r>
          <w:r>
            <w:rPr>
              <w:b/>
              <w:bCs/>
              <w:lang w:val="en-US" w:eastAsia="en-US" w:bidi="en-US"/>
            </w:rPr>
            <w:t>KAPAK</w:t>
          </w:r>
        </w:p>
        <w:p w:rsidR="009B0DA9" w:rsidRDefault="009B0DA9" w:rsidP="009B0DA9">
          <w:pPr>
            <w:pStyle w:val="Gvdemetni0"/>
            <w:shd w:val="clear" w:color="auto" w:fill="auto"/>
            <w:spacing w:after="240" w:line="240" w:lineRule="auto"/>
            <w:ind w:firstLine="0"/>
          </w:pPr>
          <w:r>
            <w:rPr>
              <w:b/>
              <w:bCs/>
            </w:rPr>
            <w:t xml:space="preserve">İÇ </w:t>
          </w:r>
          <w:r>
            <w:rPr>
              <w:b/>
              <w:bCs/>
              <w:lang w:val="en-US" w:eastAsia="en-US" w:bidi="en-US"/>
            </w:rPr>
            <w:t>KAPAK</w:t>
          </w:r>
        </w:p>
        <w:p w:rsidR="009B0DA9" w:rsidRPr="008A008C" w:rsidRDefault="009B0DA9" w:rsidP="00112C5C">
          <w:pPr>
            <w:pStyle w:val="T1"/>
            <w:ind w:left="0" w:firstLine="0"/>
            <w:jc w:val="left"/>
            <w:rPr>
              <w:rFonts w:eastAsiaTheme="minorEastAsia"/>
              <w:b/>
              <w:lang w:bidi="ar-SA"/>
            </w:rPr>
          </w:pPr>
          <w:r>
            <w:fldChar w:fldCharType="begin"/>
          </w:r>
          <w:r>
            <w:instrText xml:space="preserve"> TOC \o "1-7" \h \z \u </w:instrText>
          </w:r>
          <w:r>
            <w:fldChar w:fldCharType="separate"/>
          </w:r>
          <w:hyperlink w:anchor="_Toc11374737" w:history="1">
            <w:r w:rsidRPr="008A008C">
              <w:rPr>
                <w:rStyle w:val="Kpr"/>
                <w:b/>
                <w:color w:val="auto"/>
              </w:rPr>
              <w:t>KABUL VE ONAY</w:t>
            </w:r>
            <w:r w:rsidRPr="008A008C">
              <w:rPr>
                <w:b/>
                <w:webHidden/>
              </w:rPr>
              <w:tab/>
            </w:r>
            <w:r w:rsidR="00112C5C">
              <w:rPr>
                <w:b/>
                <w:webHidden/>
              </w:rPr>
              <w:t>II</w:t>
            </w:r>
          </w:hyperlink>
        </w:p>
        <w:p w:rsidR="009B0DA9" w:rsidRPr="008A008C" w:rsidRDefault="0062555D" w:rsidP="00112C5C">
          <w:pPr>
            <w:pStyle w:val="T1"/>
            <w:ind w:left="0" w:firstLine="0"/>
            <w:jc w:val="left"/>
            <w:rPr>
              <w:rFonts w:eastAsiaTheme="minorEastAsia"/>
              <w:b/>
              <w:lang w:bidi="ar-SA"/>
            </w:rPr>
          </w:pPr>
          <w:hyperlink w:anchor="_Toc11374740" w:history="1">
            <w:r w:rsidR="009B0DA9" w:rsidRPr="008A008C">
              <w:rPr>
                <w:rStyle w:val="Kpr"/>
                <w:b/>
                <w:color w:val="auto"/>
              </w:rPr>
              <w:t>BİLDİRİM</w:t>
            </w:r>
            <w:r w:rsidR="009B0DA9" w:rsidRPr="008A008C">
              <w:rPr>
                <w:b/>
                <w:webHidden/>
              </w:rPr>
              <w:tab/>
            </w:r>
            <w:r w:rsidR="00112C5C">
              <w:rPr>
                <w:b/>
                <w:webHidden/>
              </w:rPr>
              <w:t>III</w:t>
            </w:r>
          </w:hyperlink>
        </w:p>
        <w:p w:rsidR="009B0DA9" w:rsidRPr="008A008C" w:rsidRDefault="0062555D" w:rsidP="008A008C">
          <w:pPr>
            <w:pStyle w:val="T1"/>
            <w:ind w:left="0" w:firstLine="0"/>
            <w:jc w:val="left"/>
            <w:rPr>
              <w:rFonts w:eastAsiaTheme="minorEastAsia"/>
              <w:b/>
              <w:lang w:bidi="ar-SA"/>
            </w:rPr>
          </w:pPr>
          <w:hyperlink w:anchor="_Toc11374742" w:history="1">
            <w:r w:rsidR="009B0DA9" w:rsidRPr="008A008C">
              <w:rPr>
                <w:rStyle w:val="Kpr"/>
                <w:b/>
                <w:color w:val="auto"/>
              </w:rPr>
              <w:t>ÖNSÖZ</w:t>
            </w:r>
            <w:r w:rsidR="009B0DA9" w:rsidRPr="008A008C">
              <w:rPr>
                <w:b/>
                <w:webHidden/>
              </w:rPr>
              <w:tab/>
            </w:r>
            <w:r w:rsidR="009B0DA9" w:rsidRPr="008A008C">
              <w:rPr>
                <w:b/>
                <w:webHidden/>
              </w:rPr>
              <w:fldChar w:fldCharType="begin"/>
            </w:r>
            <w:r w:rsidR="009B0DA9" w:rsidRPr="008A008C">
              <w:rPr>
                <w:b/>
                <w:webHidden/>
              </w:rPr>
              <w:instrText xml:space="preserve"> PAGEREF _Toc11374742 \h </w:instrText>
            </w:r>
            <w:r w:rsidR="009B0DA9" w:rsidRPr="008A008C">
              <w:rPr>
                <w:b/>
                <w:webHidden/>
              </w:rPr>
            </w:r>
            <w:r w:rsidR="009B0DA9" w:rsidRPr="008A008C">
              <w:rPr>
                <w:b/>
                <w:webHidden/>
              </w:rPr>
              <w:fldChar w:fldCharType="separate"/>
            </w:r>
            <w:r>
              <w:rPr>
                <w:b/>
                <w:webHidden/>
              </w:rPr>
              <w:t>IV</w:t>
            </w:r>
            <w:r w:rsidR="009B0DA9" w:rsidRPr="008A008C">
              <w:rPr>
                <w:b/>
                <w:webHidden/>
              </w:rPr>
              <w:fldChar w:fldCharType="end"/>
            </w:r>
          </w:hyperlink>
        </w:p>
        <w:p w:rsidR="009B0DA9" w:rsidRPr="008A008C" w:rsidRDefault="0062555D" w:rsidP="008A008C">
          <w:pPr>
            <w:pStyle w:val="T1"/>
            <w:ind w:left="0" w:firstLine="0"/>
            <w:jc w:val="left"/>
            <w:rPr>
              <w:rFonts w:eastAsiaTheme="minorEastAsia"/>
              <w:b/>
              <w:lang w:bidi="ar-SA"/>
            </w:rPr>
          </w:pPr>
          <w:hyperlink w:anchor="_Toc11374744" w:history="1">
            <w:r w:rsidR="009B0DA9" w:rsidRPr="008A008C">
              <w:rPr>
                <w:rStyle w:val="Kpr"/>
                <w:b/>
                <w:color w:val="auto"/>
              </w:rPr>
              <w:t>ÖZET</w:t>
            </w:r>
            <w:r w:rsidR="009B0DA9" w:rsidRPr="008A008C">
              <w:rPr>
                <w:b/>
                <w:webHidden/>
              </w:rPr>
              <w:tab/>
            </w:r>
            <w:r w:rsidR="009B0DA9" w:rsidRPr="008A008C">
              <w:rPr>
                <w:b/>
                <w:webHidden/>
              </w:rPr>
              <w:fldChar w:fldCharType="begin"/>
            </w:r>
            <w:r w:rsidR="009B0DA9" w:rsidRPr="008A008C">
              <w:rPr>
                <w:b/>
                <w:webHidden/>
              </w:rPr>
              <w:instrText xml:space="preserve"> PAGEREF _Toc11374744 \h </w:instrText>
            </w:r>
            <w:r w:rsidR="009B0DA9" w:rsidRPr="008A008C">
              <w:rPr>
                <w:b/>
                <w:webHidden/>
              </w:rPr>
            </w:r>
            <w:r w:rsidR="009B0DA9" w:rsidRPr="008A008C">
              <w:rPr>
                <w:b/>
                <w:webHidden/>
              </w:rPr>
              <w:fldChar w:fldCharType="separate"/>
            </w:r>
            <w:r>
              <w:rPr>
                <w:b/>
                <w:webHidden/>
              </w:rPr>
              <w:t>V</w:t>
            </w:r>
            <w:r w:rsidR="009B0DA9" w:rsidRPr="008A008C">
              <w:rPr>
                <w:b/>
                <w:webHidden/>
              </w:rPr>
              <w:fldChar w:fldCharType="end"/>
            </w:r>
          </w:hyperlink>
        </w:p>
        <w:p w:rsidR="009B0DA9" w:rsidRPr="008A008C" w:rsidRDefault="0062555D" w:rsidP="008A008C">
          <w:pPr>
            <w:pStyle w:val="T1"/>
            <w:ind w:left="0" w:firstLine="0"/>
            <w:jc w:val="left"/>
            <w:rPr>
              <w:rFonts w:eastAsiaTheme="minorEastAsia"/>
              <w:b/>
              <w:lang w:bidi="ar-SA"/>
            </w:rPr>
          </w:pPr>
          <w:hyperlink w:anchor="_Toc11374745" w:history="1">
            <w:r w:rsidR="009B0DA9" w:rsidRPr="008A008C">
              <w:rPr>
                <w:rStyle w:val="Kpr"/>
                <w:b/>
                <w:color w:val="auto"/>
              </w:rPr>
              <w:t>ABSTRACT</w:t>
            </w:r>
            <w:r w:rsidR="009B0DA9" w:rsidRPr="008A008C">
              <w:rPr>
                <w:b/>
                <w:webHidden/>
              </w:rPr>
              <w:tab/>
            </w:r>
            <w:r w:rsidR="009B0DA9" w:rsidRPr="008A008C">
              <w:rPr>
                <w:b/>
                <w:webHidden/>
              </w:rPr>
              <w:fldChar w:fldCharType="begin"/>
            </w:r>
            <w:r w:rsidR="009B0DA9" w:rsidRPr="008A008C">
              <w:rPr>
                <w:b/>
                <w:webHidden/>
              </w:rPr>
              <w:instrText xml:space="preserve"> PAGEREF _Toc11374745 \h </w:instrText>
            </w:r>
            <w:r w:rsidR="009B0DA9" w:rsidRPr="008A008C">
              <w:rPr>
                <w:b/>
                <w:webHidden/>
              </w:rPr>
            </w:r>
            <w:r w:rsidR="009B0DA9" w:rsidRPr="008A008C">
              <w:rPr>
                <w:b/>
                <w:webHidden/>
              </w:rPr>
              <w:fldChar w:fldCharType="separate"/>
            </w:r>
            <w:r>
              <w:rPr>
                <w:b/>
                <w:webHidden/>
              </w:rPr>
              <w:t>VII</w:t>
            </w:r>
            <w:r w:rsidR="009B0DA9" w:rsidRPr="008A008C">
              <w:rPr>
                <w:b/>
                <w:webHidden/>
              </w:rPr>
              <w:fldChar w:fldCharType="end"/>
            </w:r>
          </w:hyperlink>
        </w:p>
        <w:p w:rsidR="009B0DA9" w:rsidRPr="008A008C" w:rsidRDefault="0062555D" w:rsidP="008A008C">
          <w:pPr>
            <w:pStyle w:val="T1"/>
            <w:ind w:left="0" w:firstLine="0"/>
            <w:jc w:val="left"/>
            <w:rPr>
              <w:rFonts w:eastAsiaTheme="minorEastAsia"/>
              <w:b/>
              <w:lang w:bidi="ar-SA"/>
            </w:rPr>
          </w:pPr>
          <w:hyperlink w:anchor="_Toc11374746" w:history="1">
            <w:r w:rsidR="009B0DA9" w:rsidRPr="008A008C">
              <w:rPr>
                <w:rStyle w:val="Kpr"/>
                <w:b/>
                <w:color w:val="auto"/>
              </w:rPr>
              <w:t>TABLOLAR LİSTESİ</w:t>
            </w:r>
            <w:r w:rsidR="009B0DA9" w:rsidRPr="008A008C">
              <w:rPr>
                <w:b/>
                <w:webHidden/>
              </w:rPr>
              <w:tab/>
            </w:r>
            <w:r w:rsidR="009B0DA9" w:rsidRPr="008A008C">
              <w:rPr>
                <w:b/>
                <w:webHidden/>
              </w:rPr>
              <w:fldChar w:fldCharType="begin"/>
            </w:r>
            <w:r w:rsidR="009B0DA9" w:rsidRPr="008A008C">
              <w:rPr>
                <w:b/>
                <w:webHidden/>
              </w:rPr>
              <w:instrText xml:space="preserve"> PAGEREF _Toc11374746 \h </w:instrText>
            </w:r>
            <w:r w:rsidR="009B0DA9" w:rsidRPr="008A008C">
              <w:rPr>
                <w:b/>
                <w:webHidden/>
              </w:rPr>
            </w:r>
            <w:r w:rsidR="009B0DA9" w:rsidRPr="008A008C">
              <w:rPr>
                <w:b/>
                <w:webHidden/>
              </w:rPr>
              <w:fldChar w:fldCharType="separate"/>
            </w:r>
            <w:r>
              <w:rPr>
                <w:b/>
                <w:webHidden/>
              </w:rPr>
              <w:t>XIII</w:t>
            </w:r>
            <w:r w:rsidR="009B0DA9" w:rsidRPr="008A008C">
              <w:rPr>
                <w:b/>
                <w:webHidden/>
              </w:rPr>
              <w:fldChar w:fldCharType="end"/>
            </w:r>
          </w:hyperlink>
        </w:p>
        <w:p w:rsidR="009B0DA9" w:rsidRPr="009B0DA9" w:rsidRDefault="0062555D" w:rsidP="008A008C">
          <w:pPr>
            <w:pStyle w:val="T1"/>
            <w:ind w:left="0" w:firstLine="0"/>
            <w:jc w:val="left"/>
            <w:rPr>
              <w:rFonts w:eastAsiaTheme="minorEastAsia"/>
              <w:lang w:bidi="ar-SA"/>
            </w:rPr>
          </w:pPr>
          <w:hyperlink w:anchor="_Toc11374747" w:history="1">
            <w:r w:rsidR="009B0DA9" w:rsidRPr="008A008C">
              <w:rPr>
                <w:rStyle w:val="Kpr"/>
                <w:b/>
                <w:color w:val="auto"/>
              </w:rPr>
              <w:t>ŞEKİLLER LİSTESİ</w:t>
            </w:r>
            <w:r w:rsidR="009B0DA9" w:rsidRPr="008A008C">
              <w:rPr>
                <w:b/>
                <w:webHidden/>
              </w:rPr>
              <w:tab/>
            </w:r>
            <w:r w:rsidR="009B0DA9" w:rsidRPr="008A008C">
              <w:rPr>
                <w:b/>
                <w:webHidden/>
              </w:rPr>
              <w:fldChar w:fldCharType="begin"/>
            </w:r>
            <w:r w:rsidR="009B0DA9" w:rsidRPr="008A008C">
              <w:rPr>
                <w:b/>
                <w:webHidden/>
              </w:rPr>
              <w:instrText xml:space="preserve"> PAGEREF _Toc11374747 \h </w:instrText>
            </w:r>
            <w:r w:rsidR="009B0DA9" w:rsidRPr="008A008C">
              <w:rPr>
                <w:b/>
                <w:webHidden/>
              </w:rPr>
            </w:r>
            <w:r w:rsidR="009B0DA9" w:rsidRPr="008A008C">
              <w:rPr>
                <w:b/>
                <w:webHidden/>
              </w:rPr>
              <w:fldChar w:fldCharType="separate"/>
            </w:r>
            <w:r>
              <w:rPr>
                <w:b/>
                <w:webHidden/>
              </w:rPr>
              <w:t>XIII</w:t>
            </w:r>
            <w:r w:rsidR="009B0DA9" w:rsidRPr="008A008C">
              <w:rPr>
                <w:b/>
                <w:webHidden/>
              </w:rPr>
              <w:fldChar w:fldCharType="end"/>
            </w:r>
          </w:hyperlink>
        </w:p>
        <w:p w:rsidR="00345569" w:rsidRDefault="00345569" w:rsidP="00484E54">
          <w:pPr>
            <w:pStyle w:val="T1"/>
          </w:pPr>
        </w:p>
        <w:p w:rsidR="009B0DA9" w:rsidRPr="009B0DA9" w:rsidRDefault="0062555D" w:rsidP="00485C89">
          <w:pPr>
            <w:pStyle w:val="T1"/>
            <w:ind w:hanging="1418"/>
            <w:jc w:val="left"/>
            <w:rPr>
              <w:rFonts w:eastAsiaTheme="minorEastAsia"/>
              <w:lang w:bidi="ar-SA"/>
            </w:rPr>
          </w:pPr>
          <w:hyperlink w:anchor="_Toc11374748" w:history="1">
            <w:r w:rsidR="009B0DA9" w:rsidRPr="00F910B8">
              <w:rPr>
                <w:rStyle w:val="Kpr"/>
                <w:b/>
                <w:color w:val="auto"/>
              </w:rPr>
              <w:t>GİRİŞ</w:t>
            </w:r>
            <w:r w:rsidR="00485C89">
              <w:rPr>
                <w:webHidden/>
              </w:rPr>
              <w:t>……………………………………………………………………………………</w:t>
            </w:r>
            <w:r w:rsidR="009B0DA9" w:rsidRPr="009B0DA9">
              <w:rPr>
                <w:webHidden/>
              </w:rPr>
              <w:fldChar w:fldCharType="begin"/>
            </w:r>
            <w:r w:rsidR="009B0DA9" w:rsidRPr="009B0DA9">
              <w:rPr>
                <w:webHidden/>
              </w:rPr>
              <w:instrText xml:space="preserve"> PAGEREF _Toc11374748 \h </w:instrText>
            </w:r>
            <w:r w:rsidR="009B0DA9" w:rsidRPr="009B0DA9">
              <w:rPr>
                <w:webHidden/>
              </w:rPr>
            </w:r>
            <w:r w:rsidR="009B0DA9" w:rsidRPr="009B0DA9">
              <w:rPr>
                <w:webHidden/>
              </w:rPr>
              <w:fldChar w:fldCharType="separate"/>
            </w:r>
            <w:r>
              <w:rPr>
                <w:webHidden/>
              </w:rPr>
              <w:t>1</w:t>
            </w:r>
            <w:r w:rsidR="009B0DA9" w:rsidRPr="009B0DA9">
              <w:rPr>
                <w:webHidden/>
              </w:rPr>
              <w:fldChar w:fldCharType="end"/>
            </w:r>
          </w:hyperlink>
        </w:p>
        <w:p w:rsidR="00345569" w:rsidRDefault="00345569" w:rsidP="00484E54">
          <w:pPr>
            <w:pStyle w:val="T1"/>
          </w:pPr>
        </w:p>
        <w:p w:rsidR="009B0DA9" w:rsidRPr="00F910B8" w:rsidRDefault="0062555D" w:rsidP="00484E54">
          <w:pPr>
            <w:pStyle w:val="T1"/>
          </w:pPr>
          <w:hyperlink w:anchor="_Toc11374749" w:history="1">
            <w:r w:rsidR="009B0DA9" w:rsidRPr="00F910B8">
              <w:rPr>
                <w:rStyle w:val="Kpr"/>
                <w:b/>
                <w:color w:val="auto"/>
              </w:rPr>
              <w:t>BİRİNCİ BÖLÜM</w:t>
            </w:r>
          </w:hyperlink>
        </w:p>
        <w:p w:rsidR="00345569" w:rsidRPr="00345569" w:rsidRDefault="00345569" w:rsidP="00345569">
          <w:pPr>
            <w:rPr>
              <w:noProof/>
              <w:lang w:bidi="en-US"/>
            </w:rPr>
          </w:pPr>
        </w:p>
        <w:p w:rsidR="009B0DA9" w:rsidRPr="00F910B8" w:rsidRDefault="0062555D" w:rsidP="00112C5C">
          <w:pPr>
            <w:pStyle w:val="T1"/>
            <w:ind w:left="0" w:firstLine="0"/>
            <w:jc w:val="left"/>
            <w:rPr>
              <w:rFonts w:eastAsiaTheme="minorEastAsia"/>
              <w:lang w:bidi="ar-SA"/>
            </w:rPr>
          </w:pPr>
          <w:hyperlink w:anchor="_Toc11374750" w:history="1">
            <w:r w:rsidR="009B0DA9" w:rsidRPr="00F910B8">
              <w:rPr>
                <w:rStyle w:val="Kpr"/>
                <w:b/>
                <w:color w:val="auto"/>
              </w:rPr>
              <w:t>1.TEMEL KAVRAMLAR, AFET TÜRLERİ ve ÖZELLİKLERİ</w:t>
            </w:r>
            <w:r w:rsidR="009B0DA9" w:rsidRPr="00F910B8">
              <w:rPr>
                <w:webHidden/>
              </w:rPr>
              <w:tab/>
            </w:r>
            <w:r w:rsidR="00112C5C">
              <w:rPr>
                <w:webHidden/>
              </w:rPr>
              <w:t>3</w:t>
            </w:r>
          </w:hyperlink>
        </w:p>
        <w:p w:rsidR="009B0DA9" w:rsidRPr="009B0DA9" w:rsidRDefault="0062555D" w:rsidP="00112C5C">
          <w:pPr>
            <w:pStyle w:val="T2"/>
            <w:tabs>
              <w:tab w:val="right" w:leader="dot" w:pos="8488"/>
            </w:tabs>
            <w:spacing w:line="360" w:lineRule="auto"/>
            <w:rPr>
              <w:rFonts w:asciiTheme="majorBidi" w:eastAsiaTheme="minorEastAsia" w:hAnsiTheme="majorBidi" w:cstheme="majorBidi"/>
              <w:noProof/>
              <w:color w:val="auto"/>
              <w:lang w:bidi="ar-SA"/>
            </w:rPr>
          </w:pPr>
          <w:hyperlink w:anchor="_Toc11374751" w:history="1">
            <w:r w:rsidR="009B0DA9" w:rsidRPr="009B0DA9">
              <w:rPr>
                <w:rStyle w:val="Kpr"/>
                <w:rFonts w:asciiTheme="majorBidi" w:hAnsiTheme="majorBidi" w:cstheme="majorBidi"/>
                <w:noProof/>
                <w:color w:val="auto"/>
                <w:lang w:bidi="en-US"/>
              </w:rPr>
              <w:t>1.1.Temel Kavramlar</w:t>
            </w:r>
            <w:r w:rsidR="009B0DA9" w:rsidRPr="009B0DA9">
              <w:rPr>
                <w:rFonts w:asciiTheme="majorBidi" w:hAnsiTheme="majorBidi" w:cstheme="majorBidi"/>
                <w:noProof/>
                <w:webHidden/>
                <w:color w:val="auto"/>
              </w:rPr>
              <w:tab/>
            </w:r>
            <w:r w:rsidR="00112C5C">
              <w:rPr>
                <w:rFonts w:asciiTheme="majorBidi" w:hAnsiTheme="majorBidi" w:cstheme="majorBidi"/>
                <w:noProof/>
                <w:webHidden/>
                <w:color w:val="auto"/>
              </w:rPr>
              <w:t>3</w:t>
            </w:r>
          </w:hyperlink>
        </w:p>
        <w:p w:rsidR="009B0DA9" w:rsidRPr="009B0DA9" w:rsidRDefault="0062555D" w:rsidP="00112C5C">
          <w:pPr>
            <w:pStyle w:val="T3"/>
            <w:tabs>
              <w:tab w:val="right" w:leader="dot" w:pos="8488"/>
            </w:tabs>
            <w:spacing w:line="360" w:lineRule="auto"/>
            <w:rPr>
              <w:rFonts w:asciiTheme="majorBidi" w:eastAsiaTheme="minorEastAsia" w:hAnsiTheme="majorBidi" w:cstheme="majorBidi"/>
              <w:noProof/>
              <w:color w:val="auto"/>
              <w:lang w:bidi="ar-SA"/>
            </w:rPr>
          </w:pPr>
          <w:hyperlink w:anchor="_Toc11374752" w:history="1">
            <w:r w:rsidR="009B0DA9" w:rsidRPr="009B0DA9">
              <w:rPr>
                <w:rStyle w:val="Kpr"/>
                <w:rFonts w:asciiTheme="majorBidi" w:hAnsiTheme="majorBidi" w:cstheme="majorBidi"/>
                <w:noProof/>
                <w:color w:val="auto"/>
                <w:lang w:bidi="en-US"/>
              </w:rPr>
              <w:t>1.1.1.Tehlike Kavramı</w:t>
            </w:r>
            <w:r w:rsidR="009B0DA9" w:rsidRPr="009B0DA9">
              <w:rPr>
                <w:rFonts w:asciiTheme="majorBidi" w:hAnsiTheme="majorBidi" w:cstheme="majorBidi"/>
                <w:noProof/>
                <w:webHidden/>
                <w:color w:val="auto"/>
              </w:rPr>
              <w:tab/>
            </w:r>
            <w:r w:rsidR="00112C5C">
              <w:rPr>
                <w:rFonts w:asciiTheme="majorBidi" w:hAnsiTheme="majorBidi" w:cstheme="majorBidi"/>
                <w:noProof/>
                <w:webHidden/>
                <w:color w:val="auto"/>
              </w:rPr>
              <w:t>3</w:t>
            </w:r>
          </w:hyperlink>
        </w:p>
        <w:p w:rsidR="009B0DA9" w:rsidRPr="009B0DA9" w:rsidRDefault="0062555D" w:rsidP="009B0DA9">
          <w:pPr>
            <w:pStyle w:val="T3"/>
            <w:tabs>
              <w:tab w:val="right" w:leader="dot" w:pos="8488"/>
            </w:tabs>
            <w:spacing w:line="360" w:lineRule="auto"/>
            <w:rPr>
              <w:rFonts w:asciiTheme="majorBidi" w:eastAsiaTheme="minorEastAsia" w:hAnsiTheme="majorBidi" w:cstheme="majorBidi"/>
              <w:noProof/>
              <w:color w:val="auto"/>
              <w:lang w:bidi="ar-SA"/>
            </w:rPr>
          </w:pPr>
          <w:hyperlink w:anchor="_Toc11374753" w:history="1">
            <w:r w:rsidR="009B0DA9" w:rsidRPr="009B0DA9">
              <w:rPr>
                <w:rStyle w:val="Kpr"/>
                <w:rFonts w:asciiTheme="majorBidi" w:hAnsiTheme="majorBidi" w:cstheme="majorBidi"/>
                <w:noProof/>
                <w:color w:val="auto"/>
                <w:lang w:bidi="en-US"/>
              </w:rPr>
              <w:t>1.1.2. Risk Kavramı</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_Toc11374753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4</w:t>
            </w:r>
            <w:r w:rsidR="009B0DA9" w:rsidRPr="009B0DA9">
              <w:rPr>
                <w:rFonts w:asciiTheme="majorBidi" w:hAnsiTheme="majorBidi" w:cstheme="majorBidi"/>
                <w:noProof/>
                <w:webHidden/>
                <w:color w:val="auto"/>
              </w:rPr>
              <w:fldChar w:fldCharType="end"/>
            </w:r>
          </w:hyperlink>
        </w:p>
        <w:p w:rsidR="009B0DA9" w:rsidRPr="009B0DA9" w:rsidRDefault="0062555D" w:rsidP="009B0DA9">
          <w:pPr>
            <w:pStyle w:val="T3"/>
            <w:tabs>
              <w:tab w:val="right" w:leader="dot" w:pos="8488"/>
            </w:tabs>
            <w:spacing w:line="360" w:lineRule="auto"/>
            <w:rPr>
              <w:rFonts w:asciiTheme="majorBidi" w:eastAsiaTheme="minorEastAsia" w:hAnsiTheme="majorBidi" w:cstheme="majorBidi"/>
              <w:noProof/>
              <w:color w:val="auto"/>
              <w:lang w:bidi="ar-SA"/>
            </w:rPr>
          </w:pPr>
          <w:hyperlink w:anchor="_Toc11374754" w:history="1">
            <w:r w:rsidR="009B0DA9" w:rsidRPr="009B0DA9">
              <w:rPr>
                <w:rStyle w:val="Kpr"/>
                <w:rFonts w:asciiTheme="majorBidi" w:hAnsiTheme="majorBidi" w:cstheme="majorBidi"/>
                <w:noProof/>
                <w:color w:val="auto"/>
                <w:lang w:bidi="en-US"/>
              </w:rPr>
              <w:t>1.1.3. Afet Kavramı</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_Toc11374754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4</w:t>
            </w:r>
            <w:r w:rsidR="009B0DA9" w:rsidRPr="009B0DA9">
              <w:rPr>
                <w:rFonts w:asciiTheme="majorBidi" w:hAnsiTheme="majorBidi" w:cstheme="majorBidi"/>
                <w:noProof/>
                <w:webHidden/>
                <w:color w:val="auto"/>
              </w:rPr>
              <w:fldChar w:fldCharType="end"/>
            </w:r>
          </w:hyperlink>
        </w:p>
        <w:p w:rsidR="009B0DA9" w:rsidRPr="009B0DA9" w:rsidRDefault="0062555D" w:rsidP="009B0DA9">
          <w:pPr>
            <w:pStyle w:val="T2"/>
            <w:tabs>
              <w:tab w:val="right" w:leader="dot" w:pos="8488"/>
            </w:tabs>
            <w:spacing w:line="360" w:lineRule="auto"/>
            <w:rPr>
              <w:rFonts w:asciiTheme="majorBidi" w:eastAsiaTheme="minorEastAsia" w:hAnsiTheme="majorBidi" w:cstheme="majorBidi"/>
              <w:noProof/>
              <w:color w:val="auto"/>
              <w:lang w:bidi="ar-SA"/>
            </w:rPr>
          </w:pPr>
          <w:hyperlink w:anchor="_Toc11374755" w:history="1">
            <w:r w:rsidR="009B0DA9" w:rsidRPr="009B0DA9">
              <w:rPr>
                <w:rStyle w:val="Kpr"/>
                <w:rFonts w:asciiTheme="majorBidi" w:hAnsiTheme="majorBidi" w:cstheme="majorBidi"/>
                <w:noProof/>
                <w:color w:val="auto"/>
                <w:lang w:bidi="en-US"/>
              </w:rPr>
              <w:t>1.2. Afet Türleri Ve Özellikleri</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_Toc11374755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5</w:t>
            </w:r>
            <w:r w:rsidR="009B0DA9" w:rsidRPr="009B0DA9">
              <w:rPr>
                <w:rFonts w:asciiTheme="majorBidi" w:hAnsiTheme="majorBidi" w:cstheme="majorBidi"/>
                <w:noProof/>
                <w:webHidden/>
                <w:color w:val="auto"/>
              </w:rPr>
              <w:fldChar w:fldCharType="end"/>
            </w:r>
          </w:hyperlink>
        </w:p>
        <w:p w:rsidR="009B0DA9" w:rsidRPr="009B0DA9" w:rsidRDefault="0062555D" w:rsidP="009B0DA9">
          <w:pPr>
            <w:pStyle w:val="T3"/>
            <w:tabs>
              <w:tab w:val="right" w:leader="dot" w:pos="8488"/>
            </w:tabs>
            <w:spacing w:line="360" w:lineRule="auto"/>
            <w:rPr>
              <w:rFonts w:asciiTheme="majorBidi" w:eastAsiaTheme="minorEastAsia" w:hAnsiTheme="majorBidi" w:cstheme="majorBidi"/>
              <w:noProof/>
              <w:color w:val="auto"/>
              <w:lang w:bidi="ar-SA"/>
            </w:rPr>
          </w:pPr>
          <w:hyperlink w:anchor="_Toc11374756" w:history="1">
            <w:r w:rsidR="009B0DA9" w:rsidRPr="009B0DA9">
              <w:rPr>
                <w:rStyle w:val="Kpr"/>
                <w:rFonts w:asciiTheme="majorBidi" w:hAnsiTheme="majorBidi" w:cstheme="majorBidi"/>
                <w:noProof/>
                <w:color w:val="auto"/>
                <w:lang w:bidi="en-US"/>
              </w:rPr>
              <w:t>1.2.1. Doğal Afet Çeşitleri ve Özellikleri</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_Toc11374756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6</w:t>
            </w:r>
            <w:r w:rsidR="009B0DA9" w:rsidRPr="009B0DA9">
              <w:rPr>
                <w:rFonts w:asciiTheme="majorBidi" w:hAnsiTheme="majorBidi" w:cstheme="majorBidi"/>
                <w:noProof/>
                <w:webHidden/>
                <w:color w:val="auto"/>
              </w:rPr>
              <w:fldChar w:fldCharType="end"/>
            </w:r>
          </w:hyperlink>
        </w:p>
        <w:p w:rsidR="009B0DA9" w:rsidRPr="009B0DA9" w:rsidRDefault="0062555D" w:rsidP="002D50D3">
          <w:pPr>
            <w:pStyle w:val="T4"/>
            <w:rPr>
              <w:noProof/>
            </w:rPr>
          </w:pPr>
          <w:hyperlink w:anchor="_Toc11374757" w:history="1">
            <w:r w:rsidR="009B0DA9" w:rsidRPr="009B0DA9">
              <w:rPr>
                <w:rStyle w:val="Kpr"/>
                <w:rFonts w:asciiTheme="majorBidi" w:hAnsiTheme="majorBidi" w:cstheme="majorBidi"/>
                <w:noProof/>
                <w:color w:val="auto"/>
                <w:lang w:bidi="en-US"/>
              </w:rPr>
              <w:t>1.2.1.1. Sismik Kökenli Doğal Afetler ve Özellikleri</w:t>
            </w:r>
            <w:r w:rsidR="009B0DA9" w:rsidRPr="00FB5D50">
              <w:rPr>
                <w:rFonts w:ascii="Times New Roman" w:hAnsi="Times New Roman" w:cs="Times New Roman"/>
                <w:noProof/>
                <w:webHidden/>
              </w:rPr>
              <w:tab/>
            </w:r>
            <w:r w:rsidR="009B0DA9" w:rsidRPr="009B0DA9">
              <w:rPr>
                <w:noProof/>
                <w:webHidden/>
              </w:rPr>
              <w:fldChar w:fldCharType="begin"/>
            </w:r>
            <w:r w:rsidR="009B0DA9" w:rsidRPr="009B0DA9">
              <w:rPr>
                <w:noProof/>
                <w:webHidden/>
              </w:rPr>
              <w:instrText xml:space="preserve"> PAGEREF _Toc11374757 \h </w:instrText>
            </w:r>
            <w:r w:rsidR="009B0DA9" w:rsidRPr="009B0DA9">
              <w:rPr>
                <w:noProof/>
                <w:webHidden/>
              </w:rPr>
            </w:r>
            <w:r w:rsidR="009B0DA9" w:rsidRPr="009B0DA9">
              <w:rPr>
                <w:noProof/>
                <w:webHidden/>
              </w:rPr>
              <w:fldChar w:fldCharType="separate"/>
            </w:r>
            <w:r>
              <w:rPr>
                <w:noProof/>
                <w:webHidden/>
              </w:rPr>
              <w:t>6</w:t>
            </w:r>
            <w:r w:rsidR="009B0DA9" w:rsidRPr="009B0DA9">
              <w:rPr>
                <w:noProof/>
                <w:webHidden/>
              </w:rPr>
              <w:fldChar w:fldCharType="end"/>
            </w:r>
          </w:hyperlink>
        </w:p>
        <w:p w:rsidR="009B0DA9" w:rsidRPr="009B0DA9" w:rsidRDefault="0062555D" w:rsidP="002D50D3">
          <w:pPr>
            <w:pStyle w:val="T5"/>
            <w:tabs>
              <w:tab w:val="right" w:leader="dot" w:pos="8488"/>
            </w:tabs>
            <w:spacing w:line="360" w:lineRule="auto"/>
            <w:ind w:firstLine="883"/>
            <w:rPr>
              <w:rFonts w:asciiTheme="majorBidi" w:hAnsiTheme="majorBidi" w:cstheme="majorBidi"/>
              <w:noProof/>
              <w:color w:val="auto"/>
            </w:rPr>
          </w:pPr>
          <w:hyperlink w:anchor="_Toc11374758" w:history="1">
            <w:r w:rsidR="009B0DA9" w:rsidRPr="009B0DA9">
              <w:rPr>
                <w:rStyle w:val="Kpr"/>
                <w:rFonts w:asciiTheme="majorBidi" w:hAnsiTheme="majorBidi" w:cstheme="majorBidi"/>
                <w:noProof/>
                <w:color w:val="auto"/>
                <w:lang w:bidi="en-US"/>
              </w:rPr>
              <w:t>1.2.1.1.1. Deprem</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_Toc11374758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6</w:t>
            </w:r>
            <w:r w:rsidR="009B0DA9" w:rsidRPr="009B0DA9">
              <w:rPr>
                <w:rFonts w:asciiTheme="majorBidi" w:hAnsiTheme="majorBidi" w:cstheme="majorBidi"/>
                <w:noProof/>
                <w:webHidden/>
                <w:color w:val="auto"/>
              </w:rPr>
              <w:fldChar w:fldCharType="end"/>
            </w:r>
          </w:hyperlink>
        </w:p>
        <w:p w:rsidR="009B0DA9" w:rsidRPr="009B0DA9" w:rsidRDefault="0062555D" w:rsidP="002D50D3">
          <w:pPr>
            <w:pStyle w:val="T5"/>
            <w:tabs>
              <w:tab w:val="right" w:leader="dot" w:pos="8488"/>
            </w:tabs>
            <w:spacing w:line="360" w:lineRule="auto"/>
            <w:ind w:firstLine="883"/>
            <w:rPr>
              <w:rFonts w:asciiTheme="majorBidi" w:hAnsiTheme="majorBidi" w:cstheme="majorBidi"/>
              <w:noProof/>
              <w:color w:val="auto"/>
            </w:rPr>
          </w:pPr>
          <w:hyperlink w:anchor="_Toc11374759" w:history="1">
            <w:r w:rsidR="009B0DA9" w:rsidRPr="009B0DA9">
              <w:rPr>
                <w:rStyle w:val="Kpr"/>
                <w:rFonts w:asciiTheme="majorBidi" w:hAnsiTheme="majorBidi" w:cstheme="majorBidi"/>
                <w:noProof/>
                <w:color w:val="auto"/>
                <w:lang w:bidi="en-US"/>
              </w:rPr>
              <w:t>1.2.1.1.2. Tsunami</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_Toc11374759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8</w:t>
            </w:r>
            <w:r w:rsidR="009B0DA9" w:rsidRPr="009B0DA9">
              <w:rPr>
                <w:rFonts w:asciiTheme="majorBidi" w:hAnsiTheme="majorBidi" w:cstheme="majorBidi"/>
                <w:noProof/>
                <w:webHidden/>
                <w:color w:val="auto"/>
              </w:rPr>
              <w:fldChar w:fldCharType="end"/>
            </w:r>
          </w:hyperlink>
        </w:p>
        <w:p w:rsidR="009B0DA9" w:rsidRPr="009B0DA9" w:rsidRDefault="0062555D" w:rsidP="002D50D3">
          <w:pPr>
            <w:pStyle w:val="T5"/>
            <w:tabs>
              <w:tab w:val="right" w:leader="dot" w:pos="8488"/>
            </w:tabs>
            <w:spacing w:line="360" w:lineRule="auto"/>
            <w:ind w:firstLine="883"/>
            <w:rPr>
              <w:rFonts w:asciiTheme="majorBidi" w:hAnsiTheme="majorBidi" w:cstheme="majorBidi"/>
              <w:noProof/>
              <w:color w:val="auto"/>
            </w:rPr>
          </w:pPr>
          <w:hyperlink w:anchor="_Toc11374760" w:history="1">
            <w:r w:rsidR="009B0DA9" w:rsidRPr="009B0DA9">
              <w:rPr>
                <w:rStyle w:val="Kpr"/>
                <w:rFonts w:asciiTheme="majorBidi" w:hAnsiTheme="majorBidi" w:cstheme="majorBidi"/>
                <w:noProof/>
                <w:color w:val="auto"/>
                <w:lang w:bidi="en-US"/>
              </w:rPr>
              <w:t>1.2.1.1.3. Volkan ve Volkanik Patlama</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_Toc11374760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9</w:t>
            </w:r>
            <w:r w:rsidR="009B0DA9" w:rsidRPr="009B0DA9">
              <w:rPr>
                <w:rFonts w:asciiTheme="majorBidi" w:hAnsiTheme="majorBidi" w:cstheme="majorBidi"/>
                <w:noProof/>
                <w:webHidden/>
                <w:color w:val="auto"/>
              </w:rPr>
              <w:fldChar w:fldCharType="end"/>
            </w:r>
          </w:hyperlink>
        </w:p>
        <w:p w:rsidR="009B0DA9" w:rsidRPr="009B0DA9" w:rsidRDefault="0062555D" w:rsidP="002D50D3">
          <w:pPr>
            <w:pStyle w:val="T4"/>
            <w:rPr>
              <w:noProof/>
            </w:rPr>
          </w:pPr>
          <w:hyperlink w:anchor="_Toc11374761" w:history="1">
            <w:r w:rsidR="009B0DA9" w:rsidRPr="009B0DA9">
              <w:rPr>
                <w:rStyle w:val="Kpr"/>
                <w:rFonts w:asciiTheme="majorBidi" w:hAnsiTheme="majorBidi" w:cstheme="majorBidi"/>
                <w:noProof/>
                <w:color w:val="auto"/>
                <w:lang w:bidi="en-US"/>
              </w:rPr>
              <w:t>1.2.1.2. Jeolojik ve Hidrolojik Kökenli Doğal Afetler ve Özellikleri</w:t>
            </w:r>
            <w:r w:rsidR="002D50D3" w:rsidRPr="002D50D3">
              <w:rPr>
                <w:rFonts w:ascii="Times New Roman" w:hAnsi="Times New Roman" w:cs="Times New Roman"/>
                <w:noProof/>
                <w:webHidden/>
              </w:rPr>
              <w:t>………</w:t>
            </w:r>
            <w:r w:rsidR="009B0DA9" w:rsidRPr="002D50D3">
              <w:rPr>
                <w:rFonts w:asciiTheme="majorBidi" w:hAnsiTheme="majorBidi" w:cstheme="majorBidi"/>
                <w:noProof/>
                <w:webHidden/>
              </w:rPr>
              <w:fldChar w:fldCharType="begin"/>
            </w:r>
            <w:r w:rsidR="009B0DA9" w:rsidRPr="002D50D3">
              <w:rPr>
                <w:rFonts w:asciiTheme="majorBidi" w:hAnsiTheme="majorBidi" w:cstheme="majorBidi"/>
                <w:noProof/>
                <w:webHidden/>
              </w:rPr>
              <w:instrText xml:space="preserve"> PAGEREF _Toc11374761 \h </w:instrText>
            </w:r>
            <w:r w:rsidR="009B0DA9" w:rsidRPr="002D50D3">
              <w:rPr>
                <w:rFonts w:asciiTheme="majorBidi" w:hAnsiTheme="majorBidi" w:cstheme="majorBidi"/>
                <w:noProof/>
                <w:webHidden/>
              </w:rPr>
            </w:r>
            <w:r w:rsidR="009B0DA9" w:rsidRPr="002D50D3">
              <w:rPr>
                <w:rFonts w:asciiTheme="majorBidi" w:hAnsiTheme="majorBidi" w:cstheme="majorBidi"/>
                <w:noProof/>
                <w:webHidden/>
              </w:rPr>
              <w:fldChar w:fldCharType="separate"/>
            </w:r>
            <w:r>
              <w:rPr>
                <w:rFonts w:asciiTheme="majorBidi" w:hAnsiTheme="majorBidi" w:cstheme="majorBidi"/>
                <w:noProof/>
                <w:webHidden/>
              </w:rPr>
              <w:t>9</w:t>
            </w:r>
            <w:r w:rsidR="009B0DA9" w:rsidRPr="002D50D3">
              <w:rPr>
                <w:rFonts w:asciiTheme="majorBidi" w:hAnsiTheme="majorBidi" w:cstheme="majorBidi"/>
                <w:noProof/>
                <w:webHidden/>
              </w:rPr>
              <w:fldChar w:fldCharType="end"/>
            </w:r>
          </w:hyperlink>
        </w:p>
        <w:p w:rsidR="009B0DA9" w:rsidRPr="009B0DA9" w:rsidRDefault="0062555D" w:rsidP="002D50D3">
          <w:pPr>
            <w:pStyle w:val="T5"/>
            <w:tabs>
              <w:tab w:val="right" w:leader="dot" w:pos="8488"/>
            </w:tabs>
            <w:spacing w:line="360" w:lineRule="auto"/>
            <w:ind w:firstLine="883"/>
            <w:rPr>
              <w:rFonts w:asciiTheme="majorBidi" w:hAnsiTheme="majorBidi" w:cstheme="majorBidi"/>
              <w:noProof/>
              <w:color w:val="auto"/>
            </w:rPr>
          </w:pPr>
          <w:hyperlink w:anchor="_Toc11374762" w:history="1">
            <w:r w:rsidR="009B0DA9" w:rsidRPr="009B0DA9">
              <w:rPr>
                <w:rStyle w:val="Kpr"/>
                <w:rFonts w:asciiTheme="majorBidi" w:hAnsiTheme="majorBidi" w:cstheme="majorBidi"/>
                <w:noProof/>
                <w:color w:val="auto"/>
                <w:lang w:bidi="en-US"/>
              </w:rPr>
              <w:t>1.2.1.2.1. Sel</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_Toc11374762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10</w:t>
            </w:r>
            <w:r w:rsidR="009B0DA9" w:rsidRPr="009B0DA9">
              <w:rPr>
                <w:rFonts w:asciiTheme="majorBidi" w:hAnsiTheme="majorBidi" w:cstheme="majorBidi"/>
                <w:noProof/>
                <w:webHidden/>
                <w:color w:val="auto"/>
              </w:rPr>
              <w:fldChar w:fldCharType="end"/>
            </w:r>
          </w:hyperlink>
        </w:p>
        <w:p w:rsidR="009B0DA9" w:rsidRPr="009B0DA9" w:rsidRDefault="0062555D" w:rsidP="002D50D3">
          <w:pPr>
            <w:pStyle w:val="T6"/>
            <w:tabs>
              <w:tab w:val="right" w:leader="dot" w:pos="8488"/>
            </w:tabs>
            <w:spacing w:line="360" w:lineRule="auto"/>
            <w:ind w:firstLine="1635"/>
            <w:rPr>
              <w:rFonts w:asciiTheme="majorBidi" w:hAnsiTheme="majorBidi" w:cstheme="majorBidi"/>
              <w:noProof/>
              <w:color w:val="auto"/>
            </w:rPr>
          </w:pPr>
          <w:hyperlink w:anchor="_Toc11374763" w:history="1">
            <w:r w:rsidR="009B0DA9" w:rsidRPr="009B0DA9">
              <w:rPr>
                <w:rStyle w:val="Kpr"/>
                <w:rFonts w:asciiTheme="majorBidi" w:hAnsiTheme="majorBidi" w:cstheme="majorBidi"/>
                <w:noProof/>
                <w:color w:val="auto"/>
                <w:lang w:bidi="en-US"/>
              </w:rPr>
              <w:t>1.2.1.2.1.1. Sel Oluşumuna Etkili Faktörler</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_Toc11374763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10</w:t>
            </w:r>
            <w:r w:rsidR="009B0DA9" w:rsidRPr="009B0DA9">
              <w:rPr>
                <w:rFonts w:asciiTheme="majorBidi" w:hAnsiTheme="majorBidi" w:cstheme="majorBidi"/>
                <w:noProof/>
                <w:webHidden/>
                <w:color w:val="auto"/>
              </w:rPr>
              <w:fldChar w:fldCharType="end"/>
            </w:r>
          </w:hyperlink>
        </w:p>
        <w:p w:rsidR="009B0DA9" w:rsidRPr="009B0DA9" w:rsidRDefault="0062555D" w:rsidP="002D50D3">
          <w:pPr>
            <w:pStyle w:val="T5"/>
            <w:tabs>
              <w:tab w:val="right" w:leader="dot" w:pos="8488"/>
            </w:tabs>
            <w:spacing w:line="360" w:lineRule="auto"/>
            <w:ind w:firstLine="883"/>
            <w:rPr>
              <w:rFonts w:asciiTheme="majorBidi" w:hAnsiTheme="majorBidi" w:cstheme="majorBidi"/>
              <w:noProof/>
              <w:color w:val="auto"/>
            </w:rPr>
          </w:pPr>
          <w:hyperlink w:anchor="_Toc11374764" w:history="1">
            <w:r w:rsidR="009B0DA9" w:rsidRPr="009B0DA9">
              <w:rPr>
                <w:rStyle w:val="Kpr"/>
                <w:rFonts w:asciiTheme="majorBidi" w:hAnsiTheme="majorBidi" w:cstheme="majorBidi"/>
                <w:noProof/>
                <w:color w:val="auto"/>
                <w:lang w:bidi="en-US"/>
              </w:rPr>
              <w:t>1.2.1.2.2. Heyelan</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_Toc11374764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11</w:t>
            </w:r>
            <w:r w:rsidR="009B0DA9" w:rsidRPr="009B0DA9">
              <w:rPr>
                <w:rFonts w:asciiTheme="majorBidi" w:hAnsiTheme="majorBidi" w:cstheme="majorBidi"/>
                <w:noProof/>
                <w:webHidden/>
                <w:color w:val="auto"/>
              </w:rPr>
              <w:fldChar w:fldCharType="end"/>
            </w:r>
          </w:hyperlink>
        </w:p>
        <w:p w:rsidR="009B0DA9" w:rsidRPr="009B0DA9" w:rsidRDefault="0062555D" w:rsidP="002D50D3">
          <w:pPr>
            <w:pStyle w:val="T6"/>
            <w:tabs>
              <w:tab w:val="right" w:leader="dot" w:pos="8488"/>
            </w:tabs>
            <w:spacing w:line="360" w:lineRule="auto"/>
            <w:ind w:firstLine="1635"/>
            <w:rPr>
              <w:rFonts w:asciiTheme="majorBidi" w:hAnsiTheme="majorBidi" w:cstheme="majorBidi"/>
              <w:noProof/>
              <w:color w:val="auto"/>
            </w:rPr>
          </w:pPr>
          <w:hyperlink w:anchor="_Toc11374765" w:history="1">
            <w:r w:rsidR="009B0DA9" w:rsidRPr="009B0DA9">
              <w:rPr>
                <w:rStyle w:val="Kpr"/>
                <w:rFonts w:asciiTheme="majorBidi" w:hAnsiTheme="majorBidi" w:cstheme="majorBidi"/>
                <w:noProof/>
                <w:color w:val="auto"/>
                <w:lang w:bidi="en-US"/>
              </w:rPr>
              <w:t>1.2.1.2.2.1. Heyelanın Oluşum Nedenleri ve Türleri</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_Toc11374765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11</w:t>
            </w:r>
            <w:r w:rsidR="009B0DA9" w:rsidRPr="009B0DA9">
              <w:rPr>
                <w:rFonts w:asciiTheme="majorBidi" w:hAnsiTheme="majorBidi" w:cstheme="majorBidi"/>
                <w:noProof/>
                <w:webHidden/>
                <w:color w:val="auto"/>
              </w:rPr>
              <w:fldChar w:fldCharType="end"/>
            </w:r>
          </w:hyperlink>
        </w:p>
        <w:p w:rsidR="009B0DA9" w:rsidRPr="00535F79" w:rsidRDefault="0062555D" w:rsidP="002D50D3">
          <w:pPr>
            <w:pStyle w:val="T5"/>
            <w:tabs>
              <w:tab w:val="right" w:leader="dot" w:pos="8488"/>
            </w:tabs>
            <w:spacing w:line="360" w:lineRule="auto"/>
            <w:ind w:firstLine="883"/>
            <w:rPr>
              <w:rFonts w:asciiTheme="majorBidi" w:hAnsiTheme="majorBidi" w:cstheme="majorBidi"/>
              <w:noProof/>
              <w:color w:val="auto"/>
            </w:rPr>
          </w:pPr>
          <w:hyperlink w:anchor="_Toc11374766" w:history="1">
            <w:r w:rsidR="009B0DA9" w:rsidRPr="00535F79">
              <w:rPr>
                <w:rStyle w:val="Kpr"/>
                <w:rFonts w:asciiTheme="majorBidi" w:hAnsiTheme="majorBidi" w:cstheme="majorBidi"/>
                <w:noProof/>
                <w:color w:val="auto"/>
                <w:lang w:bidi="en-US"/>
              </w:rPr>
              <w:t>1.2.1.2.3. Kuraklık</w:t>
            </w:r>
            <w:r w:rsidR="009B0DA9" w:rsidRPr="00535F79">
              <w:rPr>
                <w:rFonts w:asciiTheme="majorBidi" w:hAnsiTheme="majorBidi" w:cstheme="majorBidi"/>
                <w:noProof/>
                <w:webHidden/>
                <w:color w:val="auto"/>
              </w:rPr>
              <w:tab/>
            </w:r>
            <w:r w:rsidR="009B0DA9" w:rsidRPr="00535F79">
              <w:rPr>
                <w:rFonts w:asciiTheme="majorBidi" w:hAnsiTheme="majorBidi" w:cstheme="majorBidi"/>
                <w:noProof/>
                <w:webHidden/>
                <w:color w:val="auto"/>
              </w:rPr>
              <w:fldChar w:fldCharType="begin"/>
            </w:r>
            <w:r w:rsidR="009B0DA9" w:rsidRPr="00535F79">
              <w:rPr>
                <w:rFonts w:asciiTheme="majorBidi" w:hAnsiTheme="majorBidi" w:cstheme="majorBidi"/>
                <w:noProof/>
                <w:webHidden/>
                <w:color w:val="auto"/>
              </w:rPr>
              <w:instrText xml:space="preserve"> PAGEREF _Toc11374766 \h </w:instrText>
            </w:r>
            <w:r w:rsidR="009B0DA9" w:rsidRPr="00535F79">
              <w:rPr>
                <w:rFonts w:asciiTheme="majorBidi" w:hAnsiTheme="majorBidi" w:cstheme="majorBidi"/>
                <w:noProof/>
                <w:webHidden/>
                <w:color w:val="auto"/>
              </w:rPr>
            </w:r>
            <w:r w:rsidR="009B0DA9" w:rsidRPr="00535F79">
              <w:rPr>
                <w:rFonts w:asciiTheme="majorBidi" w:hAnsiTheme="majorBidi" w:cstheme="majorBidi"/>
                <w:noProof/>
                <w:webHidden/>
                <w:color w:val="auto"/>
              </w:rPr>
              <w:fldChar w:fldCharType="separate"/>
            </w:r>
            <w:r>
              <w:rPr>
                <w:rFonts w:asciiTheme="majorBidi" w:hAnsiTheme="majorBidi" w:cstheme="majorBidi"/>
                <w:noProof/>
                <w:webHidden/>
                <w:color w:val="auto"/>
              </w:rPr>
              <w:t>12</w:t>
            </w:r>
            <w:r w:rsidR="009B0DA9" w:rsidRPr="00535F79">
              <w:rPr>
                <w:rFonts w:asciiTheme="majorBidi" w:hAnsiTheme="majorBidi" w:cstheme="majorBidi"/>
                <w:noProof/>
                <w:webHidden/>
                <w:color w:val="auto"/>
              </w:rPr>
              <w:fldChar w:fldCharType="end"/>
            </w:r>
          </w:hyperlink>
        </w:p>
        <w:p w:rsidR="009B0DA9" w:rsidRPr="00535F79" w:rsidRDefault="0062555D" w:rsidP="002D50D3">
          <w:pPr>
            <w:pStyle w:val="T4"/>
            <w:rPr>
              <w:rFonts w:asciiTheme="majorBidi" w:hAnsiTheme="majorBidi" w:cstheme="majorBidi"/>
              <w:noProof/>
            </w:rPr>
          </w:pPr>
          <w:hyperlink w:anchor="_Toc11374767" w:history="1">
            <w:r w:rsidR="009B0DA9" w:rsidRPr="00535F79">
              <w:rPr>
                <w:rStyle w:val="Kpr"/>
                <w:rFonts w:asciiTheme="majorBidi" w:hAnsiTheme="majorBidi" w:cstheme="majorBidi"/>
                <w:noProof/>
                <w:color w:val="auto"/>
                <w:lang w:bidi="en-US"/>
              </w:rPr>
              <w:t>1.2.1.3. Atmosferik Kökenli Doğal Afetler ve Özellikleri</w:t>
            </w:r>
            <w:r w:rsidR="009B0DA9" w:rsidRPr="00535F79">
              <w:rPr>
                <w:rFonts w:asciiTheme="majorBidi" w:hAnsiTheme="majorBidi" w:cstheme="majorBidi"/>
                <w:noProof/>
                <w:webHidden/>
              </w:rPr>
              <w:tab/>
            </w:r>
            <w:r w:rsidR="009B0DA9" w:rsidRPr="00535F79">
              <w:rPr>
                <w:rFonts w:asciiTheme="majorBidi" w:hAnsiTheme="majorBidi" w:cstheme="majorBidi"/>
                <w:noProof/>
                <w:webHidden/>
              </w:rPr>
              <w:fldChar w:fldCharType="begin"/>
            </w:r>
            <w:r w:rsidR="009B0DA9" w:rsidRPr="00535F79">
              <w:rPr>
                <w:rFonts w:asciiTheme="majorBidi" w:hAnsiTheme="majorBidi" w:cstheme="majorBidi"/>
                <w:noProof/>
                <w:webHidden/>
              </w:rPr>
              <w:instrText xml:space="preserve"> PAGEREF _Toc11374767 \h </w:instrText>
            </w:r>
            <w:r w:rsidR="009B0DA9" w:rsidRPr="00535F79">
              <w:rPr>
                <w:rFonts w:asciiTheme="majorBidi" w:hAnsiTheme="majorBidi" w:cstheme="majorBidi"/>
                <w:noProof/>
                <w:webHidden/>
              </w:rPr>
            </w:r>
            <w:r w:rsidR="009B0DA9" w:rsidRPr="00535F79">
              <w:rPr>
                <w:rFonts w:asciiTheme="majorBidi" w:hAnsiTheme="majorBidi" w:cstheme="majorBidi"/>
                <w:noProof/>
                <w:webHidden/>
              </w:rPr>
              <w:fldChar w:fldCharType="separate"/>
            </w:r>
            <w:r>
              <w:rPr>
                <w:rFonts w:asciiTheme="majorBidi" w:hAnsiTheme="majorBidi" w:cstheme="majorBidi"/>
                <w:noProof/>
                <w:webHidden/>
              </w:rPr>
              <w:t>13</w:t>
            </w:r>
            <w:r w:rsidR="009B0DA9" w:rsidRPr="00535F79">
              <w:rPr>
                <w:rFonts w:asciiTheme="majorBidi" w:hAnsiTheme="majorBidi" w:cstheme="majorBidi"/>
                <w:noProof/>
                <w:webHidden/>
              </w:rPr>
              <w:fldChar w:fldCharType="end"/>
            </w:r>
          </w:hyperlink>
        </w:p>
        <w:p w:rsidR="009B0DA9" w:rsidRPr="00535F79" w:rsidRDefault="0062555D" w:rsidP="002D50D3">
          <w:pPr>
            <w:pStyle w:val="T4"/>
            <w:rPr>
              <w:rFonts w:asciiTheme="majorBidi" w:hAnsiTheme="majorBidi" w:cstheme="majorBidi"/>
              <w:noProof/>
            </w:rPr>
          </w:pPr>
          <w:hyperlink w:anchor="_Toc11374768" w:history="1">
            <w:r w:rsidR="009B0DA9" w:rsidRPr="00535F79">
              <w:rPr>
                <w:rStyle w:val="Kpr"/>
                <w:rFonts w:asciiTheme="majorBidi" w:hAnsiTheme="majorBidi" w:cstheme="majorBidi"/>
                <w:noProof/>
                <w:color w:val="auto"/>
                <w:lang w:bidi="en-US"/>
              </w:rPr>
              <w:t>1.2.1.4. Diğer Doğal Afetler</w:t>
            </w:r>
            <w:r w:rsidR="009B0DA9" w:rsidRPr="00535F79">
              <w:rPr>
                <w:rFonts w:asciiTheme="majorBidi" w:hAnsiTheme="majorBidi" w:cstheme="majorBidi"/>
                <w:noProof/>
                <w:webHidden/>
              </w:rPr>
              <w:tab/>
            </w:r>
            <w:r w:rsidR="009B0DA9" w:rsidRPr="00535F79">
              <w:rPr>
                <w:rFonts w:asciiTheme="majorBidi" w:hAnsiTheme="majorBidi" w:cstheme="majorBidi"/>
                <w:noProof/>
                <w:webHidden/>
              </w:rPr>
              <w:fldChar w:fldCharType="begin"/>
            </w:r>
            <w:r w:rsidR="009B0DA9" w:rsidRPr="00535F79">
              <w:rPr>
                <w:rFonts w:asciiTheme="majorBidi" w:hAnsiTheme="majorBidi" w:cstheme="majorBidi"/>
                <w:noProof/>
                <w:webHidden/>
              </w:rPr>
              <w:instrText xml:space="preserve"> PAGEREF _Toc11374768 \h </w:instrText>
            </w:r>
            <w:r w:rsidR="009B0DA9" w:rsidRPr="00535F79">
              <w:rPr>
                <w:rFonts w:asciiTheme="majorBidi" w:hAnsiTheme="majorBidi" w:cstheme="majorBidi"/>
                <w:noProof/>
                <w:webHidden/>
              </w:rPr>
            </w:r>
            <w:r w:rsidR="009B0DA9" w:rsidRPr="00535F79">
              <w:rPr>
                <w:rFonts w:asciiTheme="majorBidi" w:hAnsiTheme="majorBidi" w:cstheme="majorBidi"/>
                <w:noProof/>
                <w:webHidden/>
              </w:rPr>
              <w:fldChar w:fldCharType="separate"/>
            </w:r>
            <w:r>
              <w:rPr>
                <w:rFonts w:asciiTheme="majorBidi" w:hAnsiTheme="majorBidi" w:cstheme="majorBidi"/>
                <w:noProof/>
                <w:webHidden/>
              </w:rPr>
              <w:t>13</w:t>
            </w:r>
            <w:r w:rsidR="009B0DA9" w:rsidRPr="00535F79">
              <w:rPr>
                <w:rFonts w:asciiTheme="majorBidi" w:hAnsiTheme="majorBidi" w:cstheme="majorBidi"/>
                <w:noProof/>
                <w:webHidden/>
              </w:rPr>
              <w:fldChar w:fldCharType="end"/>
            </w:r>
          </w:hyperlink>
        </w:p>
        <w:p w:rsidR="009B0DA9" w:rsidRPr="009B0DA9" w:rsidRDefault="0062555D" w:rsidP="002D50D3">
          <w:pPr>
            <w:pStyle w:val="T5"/>
            <w:tabs>
              <w:tab w:val="right" w:leader="dot" w:pos="8488"/>
            </w:tabs>
            <w:spacing w:line="360" w:lineRule="auto"/>
            <w:ind w:firstLine="883"/>
            <w:rPr>
              <w:rFonts w:asciiTheme="majorBidi" w:hAnsiTheme="majorBidi" w:cstheme="majorBidi"/>
              <w:noProof/>
              <w:color w:val="auto"/>
            </w:rPr>
          </w:pPr>
          <w:hyperlink w:anchor="_Toc11374769" w:history="1">
            <w:r w:rsidR="009B0DA9" w:rsidRPr="009B0DA9">
              <w:rPr>
                <w:rStyle w:val="Kpr"/>
                <w:rFonts w:asciiTheme="majorBidi" w:hAnsiTheme="majorBidi" w:cstheme="majorBidi"/>
                <w:noProof/>
                <w:color w:val="auto"/>
                <w:lang w:bidi="en-US"/>
              </w:rPr>
              <w:t>1.2.1.4.1. Yangınların Sebep Olduğu Doğal Afetler ve Özellikleri</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_Toc11374769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13</w:t>
            </w:r>
            <w:r w:rsidR="009B0DA9" w:rsidRPr="009B0DA9">
              <w:rPr>
                <w:rFonts w:asciiTheme="majorBidi" w:hAnsiTheme="majorBidi" w:cstheme="majorBidi"/>
                <w:noProof/>
                <w:webHidden/>
                <w:color w:val="auto"/>
              </w:rPr>
              <w:fldChar w:fldCharType="end"/>
            </w:r>
          </w:hyperlink>
        </w:p>
        <w:p w:rsidR="009B0DA9" w:rsidRPr="009B0DA9" w:rsidRDefault="0062555D" w:rsidP="009B0DA9">
          <w:pPr>
            <w:pStyle w:val="T3"/>
            <w:tabs>
              <w:tab w:val="right" w:leader="dot" w:pos="8488"/>
            </w:tabs>
            <w:spacing w:line="360" w:lineRule="auto"/>
            <w:rPr>
              <w:rFonts w:asciiTheme="majorBidi" w:eastAsiaTheme="minorEastAsia" w:hAnsiTheme="majorBidi" w:cstheme="majorBidi"/>
              <w:noProof/>
              <w:color w:val="auto"/>
              <w:lang w:bidi="ar-SA"/>
            </w:rPr>
          </w:pPr>
          <w:hyperlink w:anchor="_Toc11374770" w:history="1">
            <w:r w:rsidR="009B0DA9" w:rsidRPr="009B0DA9">
              <w:rPr>
                <w:rStyle w:val="Kpr"/>
                <w:rFonts w:asciiTheme="majorBidi" w:hAnsiTheme="majorBidi" w:cstheme="majorBidi"/>
                <w:noProof/>
                <w:color w:val="auto"/>
                <w:lang w:bidi="en-US"/>
              </w:rPr>
              <w:t>1.2.2. Doğal Olmayan Afetler (Teknolojik ve insan kaynaklı doğal afetler)</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_Toc11374770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14</w:t>
            </w:r>
            <w:r w:rsidR="009B0DA9" w:rsidRPr="009B0DA9">
              <w:rPr>
                <w:rFonts w:asciiTheme="majorBidi" w:hAnsiTheme="majorBidi" w:cstheme="majorBidi"/>
                <w:noProof/>
                <w:webHidden/>
                <w:color w:val="auto"/>
              </w:rPr>
              <w:fldChar w:fldCharType="end"/>
            </w:r>
          </w:hyperlink>
        </w:p>
        <w:p w:rsidR="00F910B8" w:rsidRDefault="00F910B8" w:rsidP="00484E54">
          <w:pPr>
            <w:pStyle w:val="T1"/>
          </w:pPr>
        </w:p>
        <w:p w:rsidR="009B0DA9" w:rsidRPr="00F910B8" w:rsidRDefault="0062555D" w:rsidP="00484E54">
          <w:pPr>
            <w:pStyle w:val="T1"/>
          </w:pPr>
          <w:hyperlink w:anchor="_Toc11374771" w:history="1">
            <w:r w:rsidR="009B0DA9" w:rsidRPr="00F910B8">
              <w:rPr>
                <w:rStyle w:val="Kpr"/>
                <w:b/>
                <w:color w:val="auto"/>
              </w:rPr>
              <w:t>İKİNCİ BÖLÜM</w:t>
            </w:r>
          </w:hyperlink>
        </w:p>
        <w:p w:rsidR="00F910B8" w:rsidRPr="00F910B8" w:rsidRDefault="00F910B8" w:rsidP="00F910B8">
          <w:pPr>
            <w:rPr>
              <w:lang w:bidi="en-US"/>
            </w:rPr>
          </w:pPr>
        </w:p>
        <w:p w:rsidR="009B0DA9" w:rsidRPr="00F910B8" w:rsidRDefault="0062555D" w:rsidP="00535F79">
          <w:pPr>
            <w:pStyle w:val="T1"/>
            <w:ind w:left="0" w:firstLine="0"/>
            <w:jc w:val="left"/>
            <w:rPr>
              <w:rFonts w:eastAsiaTheme="minorEastAsia"/>
              <w:lang w:bidi="ar-SA"/>
            </w:rPr>
          </w:pPr>
          <w:hyperlink w:anchor="_Toc11374772" w:history="1">
            <w:r w:rsidR="009B0DA9" w:rsidRPr="00F910B8">
              <w:rPr>
                <w:rStyle w:val="Kpr"/>
                <w:b/>
                <w:color w:val="auto"/>
              </w:rPr>
              <w:t>2. DÜNYADA ve TÜRKİYEDE AFET PROFİLİ</w:t>
            </w:r>
            <w:r w:rsidR="009B0DA9" w:rsidRPr="00F910B8">
              <w:rPr>
                <w:webHidden/>
              </w:rPr>
              <w:tab/>
            </w:r>
            <w:r w:rsidR="00535F79">
              <w:rPr>
                <w:webHidden/>
              </w:rPr>
              <w:t>15</w:t>
            </w:r>
          </w:hyperlink>
        </w:p>
        <w:p w:rsidR="009B0DA9" w:rsidRPr="009B0DA9" w:rsidRDefault="0062555D" w:rsidP="00535F79">
          <w:pPr>
            <w:pStyle w:val="T2"/>
            <w:tabs>
              <w:tab w:val="right" w:leader="dot" w:pos="8488"/>
            </w:tabs>
            <w:spacing w:line="360" w:lineRule="auto"/>
            <w:rPr>
              <w:rFonts w:asciiTheme="majorBidi" w:eastAsiaTheme="minorEastAsia" w:hAnsiTheme="majorBidi" w:cstheme="majorBidi"/>
              <w:noProof/>
              <w:color w:val="auto"/>
              <w:lang w:bidi="ar-SA"/>
            </w:rPr>
          </w:pPr>
          <w:hyperlink w:anchor="_Toc11374773" w:history="1">
            <w:r w:rsidR="009B0DA9" w:rsidRPr="009B0DA9">
              <w:rPr>
                <w:rStyle w:val="Kpr"/>
                <w:rFonts w:asciiTheme="majorBidi" w:hAnsiTheme="majorBidi" w:cstheme="majorBidi"/>
                <w:noProof/>
                <w:color w:val="auto"/>
                <w:lang w:bidi="en-US"/>
              </w:rPr>
              <w:t>2.1. Dünya'da Afet Profili</w:t>
            </w:r>
            <w:r w:rsidR="009B0DA9" w:rsidRPr="009B0DA9">
              <w:rPr>
                <w:rFonts w:asciiTheme="majorBidi" w:hAnsiTheme="majorBidi" w:cstheme="majorBidi"/>
                <w:noProof/>
                <w:webHidden/>
                <w:color w:val="auto"/>
              </w:rPr>
              <w:tab/>
            </w:r>
            <w:r w:rsidR="00535F79">
              <w:rPr>
                <w:rFonts w:asciiTheme="majorBidi" w:hAnsiTheme="majorBidi" w:cstheme="majorBidi"/>
                <w:noProof/>
                <w:webHidden/>
                <w:color w:val="auto"/>
              </w:rPr>
              <w:t>15</w:t>
            </w:r>
          </w:hyperlink>
        </w:p>
        <w:p w:rsidR="009B0DA9" w:rsidRPr="009B0DA9" w:rsidRDefault="0062555D" w:rsidP="009B0DA9">
          <w:pPr>
            <w:pStyle w:val="T2"/>
            <w:tabs>
              <w:tab w:val="right" w:leader="dot" w:pos="8488"/>
            </w:tabs>
            <w:spacing w:line="360" w:lineRule="auto"/>
            <w:rPr>
              <w:rFonts w:asciiTheme="majorBidi" w:eastAsiaTheme="minorEastAsia" w:hAnsiTheme="majorBidi" w:cstheme="majorBidi"/>
              <w:noProof/>
              <w:color w:val="auto"/>
              <w:lang w:bidi="ar-SA"/>
            </w:rPr>
          </w:pPr>
          <w:hyperlink w:anchor="_Toc11374774" w:history="1">
            <w:r w:rsidR="009B0DA9" w:rsidRPr="009B0DA9">
              <w:rPr>
                <w:rStyle w:val="Kpr"/>
                <w:rFonts w:asciiTheme="majorBidi" w:hAnsiTheme="majorBidi" w:cstheme="majorBidi"/>
                <w:noProof/>
                <w:color w:val="auto"/>
                <w:lang w:bidi="en-US"/>
              </w:rPr>
              <w:t>2.2. Türkiye'de Afet Profili:</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_Toc11374774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16</w:t>
            </w:r>
            <w:r w:rsidR="009B0DA9" w:rsidRPr="009B0DA9">
              <w:rPr>
                <w:rFonts w:asciiTheme="majorBidi" w:hAnsiTheme="majorBidi" w:cstheme="majorBidi"/>
                <w:noProof/>
                <w:webHidden/>
                <w:color w:val="auto"/>
              </w:rPr>
              <w:fldChar w:fldCharType="end"/>
            </w:r>
          </w:hyperlink>
        </w:p>
        <w:p w:rsidR="009B0DA9" w:rsidRPr="009B0DA9" w:rsidRDefault="0062555D" w:rsidP="009B0DA9">
          <w:pPr>
            <w:pStyle w:val="T3"/>
            <w:tabs>
              <w:tab w:val="right" w:leader="dot" w:pos="8488"/>
            </w:tabs>
            <w:spacing w:line="360" w:lineRule="auto"/>
            <w:rPr>
              <w:rFonts w:asciiTheme="majorBidi" w:eastAsiaTheme="minorEastAsia" w:hAnsiTheme="majorBidi" w:cstheme="majorBidi"/>
              <w:noProof/>
              <w:color w:val="auto"/>
              <w:lang w:bidi="ar-SA"/>
            </w:rPr>
          </w:pPr>
          <w:hyperlink w:anchor="_Toc11374775" w:history="1">
            <w:r w:rsidR="009B0DA9" w:rsidRPr="009B0DA9">
              <w:rPr>
                <w:rStyle w:val="Kpr"/>
                <w:rFonts w:asciiTheme="majorBidi" w:hAnsiTheme="majorBidi" w:cstheme="majorBidi"/>
                <w:noProof/>
                <w:color w:val="auto"/>
                <w:lang w:bidi="en-US"/>
              </w:rPr>
              <w:t>2.2.1. Gümüşhane İli Afet Profili</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_Toc11374775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17</w:t>
            </w:r>
            <w:r w:rsidR="009B0DA9" w:rsidRPr="009B0DA9">
              <w:rPr>
                <w:rFonts w:asciiTheme="majorBidi" w:hAnsiTheme="majorBidi" w:cstheme="majorBidi"/>
                <w:noProof/>
                <w:webHidden/>
                <w:color w:val="auto"/>
              </w:rPr>
              <w:fldChar w:fldCharType="end"/>
            </w:r>
          </w:hyperlink>
        </w:p>
        <w:p w:rsidR="00F910B8" w:rsidRDefault="00F910B8" w:rsidP="00484E54">
          <w:pPr>
            <w:pStyle w:val="T1"/>
          </w:pPr>
        </w:p>
        <w:p w:rsidR="009B0DA9" w:rsidRPr="00F910B8" w:rsidRDefault="0062555D" w:rsidP="00484E54">
          <w:pPr>
            <w:pStyle w:val="T1"/>
          </w:pPr>
          <w:hyperlink w:anchor="_Toc11374776" w:history="1">
            <w:r w:rsidR="009B0DA9" w:rsidRPr="00F910B8">
              <w:rPr>
                <w:rStyle w:val="Kpr"/>
                <w:b/>
                <w:color w:val="auto"/>
              </w:rPr>
              <w:t>ÜÇÜNÇÜ BÖLÜM</w:t>
            </w:r>
          </w:hyperlink>
        </w:p>
        <w:p w:rsidR="00F910B8" w:rsidRPr="00F910B8" w:rsidRDefault="00F910B8" w:rsidP="00F910B8">
          <w:pPr>
            <w:rPr>
              <w:b/>
              <w:lang w:bidi="en-US"/>
            </w:rPr>
          </w:pPr>
        </w:p>
        <w:p w:rsidR="009B0DA9" w:rsidRPr="00F910B8" w:rsidRDefault="0062555D" w:rsidP="00EF4861">
          <w:pPr>
            <w:pStyle w:val="T1"/>
            <w:ind w:left="0" w:firstLine="0"/>
            <w:jc w:val="left"/>
            <w:rPr>
              <w:rFonts w:eastAsiaTheme="minorEastAsia"/>
              <w:lang w:bidi="ar-SA"/>
            </w:rPr>
          </w:pPr>
          <w:hyperlink w:anchor="_Toc11374777" w:history="1">
            <w:r w:rsidR="009B0DA9" w:rsidRPr="00F910B8">
              <w:rPr>
                <w:rStyle w:val="Kpr"/>
                <w:b/>
                <w:color w:val="auto"/>
              </w:rPr>
              <w:t>3. AFETLERDEN KORUNMA ve ZARAR AZALTMA, AFET EĞİTİMİ</w:t>
            </w:r>
            <w:r w:rsidR="009B0DA9" w:rsidRPr="00F910B8">
              <w:rPr>
                <w:webHidden/>
              </w:rPr>
              <w:tab/>
            </w:r>
            <w:r w:rsidR="009B0DA9" w:rsidRPr="00F910B8">
              <w:rPr>
                <w:webHidden/>
              </w:rPr>
              <w:fldChar w:fldCharType="begin"/>
            </w:r>
            <w:r w:rsidR="009B0DA9" w:rsidRPr="00F910B8">
              <w:rPr>
                <w:webHidden/>
              </w:rPr>
              <w:instrText xml:space="preserve"> PAGEREF _Toc11374777 \h </w:instrText>
            </w:r>
            <w:r w:rsidR="009B0DA9" w:rsidRPr="00F910B8">
              <w:rPr>
                <w:webHidden/>
              </w:rPr>
            </w:r>
            <w:r w:rsidR="009B0DA9" w:rsidRPr="00F910B8">
              <w:rPr>
                <w:webHidden/>
              </w:rPr>
              <w:fldChar w:fldCharType="separate"/>
            </w:r>
            <w:r>
              <w:rPr>
                <w:webHidden/>
              </w:rPr>
              <w:t>19</w:t>
            </w:r>
            <w:r w:rsidR="009B0DA9" w:rsidRPr="00F910B8">
              <w:rPr>
                <w:webHidden/>
              </w:rPr>
              <w:fldChar w:fldCharType="end"/>
            </w:r>
          </w:hyperlink>
        </w:p>
        <w:p w:rsidR="009B0DA9" w:rsidRPr="009B0DA9" w:rsidRDefault="0062555D" w:rsidP="009B0DA9">
          <w:pPr>
            <w:pStyle w:val="T2"/>
            <w:tabs>
              <w:tab w:val="right" w:leader="dot" w:pos="8488"/>
            </w:tabs>
            <w:spacing w:line="360" w:lineRule="auto"/>
            <w:rPr>
              <w:rFonts w:asciiTheme="majorBidi" w:eastAsiaTheme="minorEastAsia" w:hAnsiTheme="majorBidi" w:cstheme="majorBidi"/>
              <w:noProof/>
              <w:color w:val="auto"/>
              <w:lang w:bidi="ar-SA"/>
            </w:rPr>
          </w:pPr>
          <w:hyperlink w:anchor="_Toc11374778" w:history="1">
            <w:r w:rsidR="009B0DA9" w:rsidRPr="009B0DA9">
              <w:rPr>
                <w:rStyle w:val="Kpr"/>
                <w:rFonts w:asciiTheme="majorBidi" w:hAnsiTheme="majorBidi" w:cstheme="majorBidi"/>
                <w:noProof/>
                <w:color w:val="auto"/>
                <w:lang w:bidi="en-US"/>
              </w:rPr>
              <w:t>3.1. Afetlerden Korunma Ve Zarar Azaltma</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_Toc11374778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19</w:t>
            </w:r>
            <w:r w:rsidR="009B0DA9" w:rsidRPr="009B0DA9">
              <w:rPr>
                <w:rFonts w:asciiTheme="majorBidi" w:hAnsiTheme="majorBidi" w:cstheme="majorBidi"/>
                <w:noProof/>
                <w:webHidden/>
                <w:color w:val="auto"/>
              </w:rPr>
              <w:fldChar w:fldCharType="end"/>
            </w:r>
          </w:hyperlink>
        </w:p>
        <w:p w:rsidR="009B0DA9" w:rsidRPr="009B0DA9" w:rsidRDefault="0062555D" w:rsidP="009B0DA9">
          <w:pPr>
            <w:pStyle w:val="T3"/>
            <w:tabs>
              <w:tab w:val="right" w:leader="dot" w:pos="8488"/>
            </w:tabs>
            <w:spacing w:line="360" w:lineRule="auto"/>
            <w:rPr>
              <w:rFonts w:asciiTheme="majorBidi" w:eastAsiaTheme="minorEastAsia" w:hAnsiTheme="majorBidi" w:cstheme="majorBidi"/>
              <w:noProof/>
              <w:color w:val="auto"/>
              <w:lang w:bidi="ar-SA"/>
            </w:rPr>
          </w:pPr>
          <w:hyperlink w:anchor="_Toc11374779" w:history="1">
            <w:r w:rsidR="009B0DA9" w:rsidRPr="009B0DA9">
              <w:rPr>
                <w:rStyle w:val="Kpr"/>
                <w:rFonts w:asciiTheme="majorBidi" w:hAnsiTheme="majorBidi" w:cstheme="majorBidi"/>
                <w:noProof/>
                <w:color w:val="auto"/>
                <w:lang w:bidi="en-US"/>
              </w:rPr>
              <w:t>3.1.1. Afet Öncesi Korunma ve Zarar Azaltma</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_Toc11374779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19</w:t>
            </w:r>
            <w:r w:rsidR="009B0DA9" w:rsidRPr="009B0DA9">
              <w:rPr>
                <w:rFonts w:asciiTheme="majorBidi" w:hAnsiTheme="majorBidi" w:cstheme="majorBidi"/>
                <w:noProof/>
                <w:webHidden/>
                <w:color w:val="auto"/>
              </w:rPr>
              <w:fldChar w:fldCharType="end"/>
            </w:r>
          </w:hyperlink>
        </w:p>
        <w:p w:rsidR="009B0DA9" w:rsidRPr="009B0DA9" w:rsidRDefault="0062555D" w:rsidP="009B0DA9">
          <w:pPr>
            <w:pStyle w:val="T3"/>
            <w:tabs>
              <w:tab w:val="right" w:leader="dot" w:pos="8488"/>
            </w:tabs>
            <w:spacing w:line="360" w:lineRule="auto"/>
            <w:rPr>
              <w:rFonts w:asciiTheme="majorBidi" w:eastAsiaTheme="minorEastAsia" w:hAnsiTheme="majorBidi" w:cstheme="majorBidi"/>
              <w:noProof/>
              <w:color w:val="auto"/>
              <w:lang w:bidi="ar-SA"/>
            </w:rPr>
          </w:pPr>
          <w:hyperlink w:anchor="_Toc11374780" w:history="1">
            <w:r w:rsidR="009B0DA9" w:rsidRPr="009B0DA9">
              <w:rPr>
                <w:rStyle w:val="Kpr"/>
                <w:rFonts w:asciiTheme="majorBidi" w:hAnsiTheme="majorBidi" w:cstheme="majorBidi"/>
                <w:noProof/>
                <w:color w:val="auto"/>
                <w:lang w:bidi="en-US"/>
              </w:rPr>
              <w:t>3.1.2. Afet Sonrası Korunma ve Zarar Azaltma</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_Toc11374780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20</w:t>
            </w:r>
            <w:r w:rsidR="009B0DA9" w:rsidRPr="009B0DA9">
              <w:rPr>
                <w:rFonts w:asciiTheme="majorBidi" w:hAnsiTheme="majorBidi" w:cstheme="majorBidi"/>
                <w:noProof/>
                <w:webHidden/>
                <w:color w:val="auto"/>
              </w:rPr>
              <w:fldChar w:fldCharType="end"/>
            </w:r>
          </w:hyperlink>
        </w:p>
        <w:p w:rsidR="009B0DA9" w:rsidRPr="009B0DA9" w:rsidRDefault="0062555D" w:rsidP="009B0DA9">
          <w:pPr>
            <w:pStyle w:val="T2"/>
            <w:tabs>
              <w:tab w:val="right" w:leader="dot" w:pos="8488"/>
            </w:tabs>
            <w:spacing w:line="360" w:lineRule="auto"/>
            <w:rPr>
              <w:rFonts w:asciiTheme="majorBidi" w:eastAsiaTheme="minorEastAsia" w:hAnsiTheme="majorBidi" w:cstheme="majorBidi"/>
              <w:noProof/>
              <w:color w:val="auto"/>
              <w:lang w:bidi="ar-SA"/>
            </w:rPr>
          </w:pPr>
          <w:hyperlink w:anchor="_Toc11374781" w:history="1">
            <w:r w:rsidR="009B0DA9" w:rsidRPr="009B0DA9">
              <w:rPr>
                <w:rStyle w:val="Kpr"/>
                <w:rFonts w:asciiTheme="majorBidi" w:hAnsiTheme="majorBidi" w:cstheme="majorBidi"/>
                <w:noProof/>
                <w:color w:val="auto"/>
                <w:lang w:bidi="en-US"/>
              </w:rPr>
              <w:t>3.2.Afet Eğitimi Nedir?</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_Toc11374781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21</w:t>
            </w:r>
            <w:r w:rsidR="009B0DA9" w:rsidRPr="009B0DA9">
              <w:rPr>
                <w:rFonts w:asciiTheme="majorBidi" w:hAnsiTheme="majorBidi" w:cstheme="majorBidi"/>
                <w:noProof/>
                <w:webHidden/>
                <w:color w:val="auto"/>
              </w:rPr>
              <w:fldChar w:fldCharType="end"/>
            </w:r>
          </w:hyperlink>
        </w:p>
        <w:p w:rsidR="00F910B8" w:rsidRDefault="00F910B8" w:rsidP="00484E54">
          <w:pPr>
            <w:pStyle w:val="T1"/>
          </w:pPr>
        </w:p>
        <w:p w:rsidR="009B0DA9" w:rsidRPr="00FA6BDE" w:rsidRDefault="0062555D" w:rsidP="00484E54">
          <w:pPr>
            <w:pStyle w:val="T1"/>
          </w:pPr>
          <w:hyperlink w:anchor="_Toc11374782" w:history="1">
            <w:r w:rsidR="009B0DA9" w:rsidRPr="00FA6BDE">
              <w:rPr>
                <w:rStyle w:val="Kpr"/>
                <w:b/>
                <w:color w:val="auto"/>
              </w:rPr>
              <w:t>DÖRDÜNCÜ BÖLÜM</w:t>
            </w:r>
          </w:hyperlink>
        </w:p>
        <w:p w:rsidR="00F910B8" w:rsidRPr="00F910B8" w:rsidRDefault="00F910B8" w:rsidP="00F910B8">
          <w:pPr>
            <w:rPr>
              <w:lang w:bidi="en-US"/>
            </w:rPr>
          </w:pPr>
        </w:p>
        <w:p w:rsidR="009B0DA9" w:rsidRPr="00FA6BDE" w:rsidRDefault="0062555D" w:rsidP="00EF4861">
          <w:pPr>
            <w:pStyle w:val="T1"/>
            <w:ind w:left="0" w:firstLine="0"/>
            <w:jc w:val="left"/>
            <w:rPr>
              <w:rFonts w:eastAsiaTheme="minorEastAsia"/>
              <w:lang w:bidi="ar-SA"/>
            </w:rPr>
          </w:pPr>
          <w:hyperlink w:anchor="_Toc11374783" w:history="1">
            <w:r w:rsidR="009B0DA9" w:rsidRPr="00FA6BDE">
              <w:rPr>
                <w:rStyle w:val="Kpr"/>
                <w:b/>
                <w:color w:val="auto"/>
              </w:rPr>
              <w:t>4. YÖNTEM</w:t>
            </w:r>
            <w:r w:rsidR="009B0DA9" w:rsidRPr="00FA6BDE">
              <w:rPr>
                <w:webHidden/>
              </w:rPr>
              <w:tab/>
            </w:r>
            <w:r w:rsidR="009B0DA9" w:rsidRPr="00FA6BDE">
              <w:rPr>
                <w:webHidden/>
              </w:rPr>
              <w:fldChar w:fldCharType="begin"/>
            </w:r>
            <w:r w:rsidR="009B0DA9" w:rsidRPr="00FA6BDE">
              <w:rPr>
                <w:webHidden/>
              </w:rPr>
              <w:instrText xml:space="preserve"> PAGEREF _Toc11374783 \h </w:instrText>
            </w:r>
            <w:r w:rsidR="009B0DA9" w:rsidRPr="00FA6BDE">
              <w:rPr>
                <w:webHidden/>
              </w:rPr>
            </w:r>
            <w:r w:rsidR="009B0DA9" w:rsidRPr="00FA6BDE">
              <w:rPr>
                <w:webHidden/>
              </w:rPr>
              <w:fldChar w:fldCharType="separate"/>
            </w:r>
            <w:r>
              <w:rPr>
                <w:webHidden/>
              </w:rPr>
              <w:t>22</w:t>
            </w:r>
            <w:r w:rsidR="009B0DA9" w:rsidRPr="00FA6BDE">
              <w:rPr>
                <w:webHidden/>
              </w:rPr>
              <w:fldChar w:fldCharType="end"/>
            </w:r>
          </w:hyperlink>
        </w:p>
        <w:p w:rsidR="009B0DA9" w:rsidRPr="009B0DA9" w:rsidRDefault="0062555D" w:rsidP="00FA6BDE">
          <w:pPr>
            <w:pStyle w:val="T2"/>
            <w:tabs>
              <w:tab w:val="right" w:leader="dot" w:pos="8488"/>
            </w:tabs>
            <w:spacing w:line="360" w:lineRule="auto"/>
            <w:ind w:left="894" w:hanging="327"/>
            <w:rPr>
              <w:rFonts w:asciiTheme="majorBidi" w:eastAsiaTheme="minorEastAsia" w:hAnsiTheme="majorBidi" w:cstheme="majorBidi"/>
              <w:noProof/>
              <w:color w:val="auto"/>
              <w:lang w:bidi="ar-SA"/>
            </w:rPr>
          </w:pPr>
          <w:hyperlink w:anchor="_Toc11374784" w:history="1">
            <w:r w:rsidR="009B0DA9" w:rsidRPr="009B0DA9">
              <w:rPr>
                <w:rStyle w:val="Kpr"/>
                <w:rFonts w:asciiTheme="majorBidi" w:hAnsiTheme="majorBidi" w:cstheme="majorBidi"/>
                <w:noProof/>
                <w:color w:val="auto"/>
                <w:lang w:bidi="en-US"/>
              </w:rPr>
              <w:t>4.1.Problemin Durumu</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_Toc11374784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22</w:t>
            </w:r>
            <w:r w:rsidR="009B0DA9" w:rsidRPr="009B0DA9">
              <w:rPr>
                <w:rFonts w:asciiTheme="majorBidi" w:hAnsiTheme="majorBidi" w:cstheme="majorBidi"/>
                <w:noProof/>
                <w:webHidden/>
                <w:color w:val="auto"/>
              </w:rPr>
              <w:fldChar w:fldCharType="end"/>
            </w:r>
          </w:hyperlink>
        </w:p>
        <w:p w:rsidR="009B0DA9" w:rsidRPr="009B0DA9" w:rsidRDefault="0062555D" w:rsidP="00FA6BDE">
          <w:pPr>
            <w:pStyle w:val="T2"/>
            <w:tabs>
              <w:tab w:val="right" w:leader="dot" w:pos="8488"/>
            </w:tabs>
            <w:spacing w:line="360" w:lineRule="auto"/>
            <w:ind w:left="894" w:hanging="327"/>
            <w:rPr>
              <w:rFonts w:asciiTheme="majorBidi" w:eastAsiaTheme="minorEastAsia" w:hAnsiTheme="majorBidi" w:cstheme="majorBidi"/>
              <w:noProof/>
              <w:color w:val="auto"/>
              <w:lang w:bidi="ar-SA"/>
            </w:rPr>
          </w:pPr>
          <w:hyperlink w:anchor="_Toc11374785" w:history="1">
            <w:r w:rsidR="009B0DA9" w:rsidRPr="009B0DA9">
              <w:rPr>
                <w:rStyle w:val="Kpr"/>
                <w:rFonts w:asciiTheme="majorBidi" w:hAnsiTheme="majorBidi" w:cstheme="majorBidi"/>
                <w:noProof/>
                <w:color w:val="auto"/>
                <w:lang w:bidi="en-US"/>
              </w:rPr>
              <w:t>4.2. Konunun Önemi</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_Toc11374785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23</w:t>
            </w:r>
            <w:r w:rsidR="009B0DA9" w:rsidRPr="009B0DA9">
              <w:rPr>
                <w:rFonts w:asciiTheme="majorBidi" w:hAnsiTheme="majorBidi" w:cstheme="majorBidi"/>
                <w:noProof/>
                <w:webHidden/>
                <w:color w:val="auto"/>
              </w:rPr>
              <w:fldChar w:fldCharType="end"/>
            </w:r>
          </w:hyperlink>
        </w:p>
        <w:p w:rsidR="009B0DA9" w:rsidRPr="009B0DA9" w:rsidRDefault="0062555D" w:rsidP="00FA6BDE">
          <w:pPr>
            <w:pStyle w:val="T2"/>
            <w:tabs>
              <w:tab w:val="right" w:leader="dot" w:pos="8488"/>
            </w:tabs>
            <w:spacing w:line="360" w:lineRule="auto"/>
            <w:ind w:left="894" w:hanging="327"/>
            <w:rPr>
              <w:rFonts w:asciiTheme="majorBidi" w:eastAsiaTheme="minorEastAsia" w:hAnsiTheme="majorBidi" w:cstheme="majorBidi"/>
              <w:noProof/>
              <w:color w:val="auto"/>
              <w:lang w:bidi="ar-SA"/>
            </w:rPr>
          </w:pPr>
          <w:hyperlink w:anchor="_Toc11374786" w:history="1">
            <w:r w:rsidR="009B0DA9" w:rsidRPr="009B0DA9">
              <w:rPr>
                <w:rStyle w:val="Kpr"/>
                <w:rFonts w:asciiTheme="majorBidi" w:hAnsiTheme="majorBidi" w:cstheme="majorBidi"/>
                <w:noProof/>
                <w:color w:val="auto"/>
                <w:lang w:bidi="en-US"/>
              </w:rPr>
              <w:t>4.3. Araştırmanın Amacı</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_Toc11374786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24</w:t>
            </w:r>
            <w:r w:rsidR="009B0DA9" w:rsidRPr="009B0DA9">
              <w:rPr>
                <w:rFonts w:asciiTheme="majorBidi" w:hAnsiTheme="majorBidi" w:cstheme="majorBidi"/>
                <w:noProof/>
                <w:webHidden/>
                <w:color w:val="auto"/>
              </w:rPr>
              <w:fldChar w:fldCharType="end"/>
            </w:r>
          </w:hyperlink>
        </w:p>
        <w:p w:rsidR="009B0DA9" w:rsidRPr="009B0DA9" w:rsidRDefault="0062555D" w:rsidP="00FA6BDE">
          <w:pPr>
            <w:pStyle w:val="T2"/>
            <w:tabs>
              <w:tab w:val="right" w:leader="dot" w:pos="8488"/>
            </w:tabs>
            <w:spacing w:line="360" w:lineRule="auto"/>
            <w:ind w:left="894" w:hanging="327"/>
            <w:rPr>
              <w:rFonts w:asciiTheme="majorBidi" w:eastAsiaTheme="minorEastAsia" w:hAnsiTheme="majorBidi" w:cstheme="majorBidi"/>
              <w:noProof/>
              <w:color w:val="auto"/>
              <w:lang w:bidi="ar-SA"/>
            </w:rPr>
          </w:pPr>
          <w:hyperlink w:anchor="_Toc11374787" w:history="1">
            <w:r w:rsidR="009B0DA9" w:rsidRPr="009B0DA9">
              <w:rPr>
                <w:rStyle w:val="Kpr"/>
                <w:rFonts w:asciiTheme="majorBidi" w:hAnsiTheme="majorBidi" w:cstheme="majorBidi"/>
                <w:noProof/>
                <w:color w:val="auto"/>
                <w:lang w:bidi="en-US"/>
              </w:rPr>
              <w:t>4.4. Beklenen Yararlar</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_Toc11374787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24</w:t>
            </w:r>
            <w:r w:rsidR="009B0DA9" w:rsidRPr="009B0DA9">
              <w:rPr>
                <w:rFonts w:asciiTheme="majorBidi" w:hAnsiTheme="majorBidi" w:cstheme="majorBidi"/>
                <w:noProof/>
                <w:webHidden/>
                <w:color w:val="auto"/>
              </w:rPr>
              <w:fldChar w:fldCharType="end"/>
            </w:r>
          </w:hyperlink>
        </w:p>
        <w:p w:rsidR="009B0DA9" w:rsidRPr="009B0DA9" w:rsidRDefault="0062555D" w:rsidP="00FA6BDE">
          <w:pPr>
            <w:pStyle w:val="T2"/>
            <w:tabs>
              <w:tab w:val="right" w:leader="dot" w:pos="8488"/>
            </w:tabs>
            <w:spacing w:line="360" w:lineRule="auto"/>
            <w:ind w:left="894" w:hanging="327"/>
            <w:rPr>
              <w:rFonts w:asciiTheme="majorBidi" w:eastAsiaTheme="minorEastAsia" w:hAnsiTheme="majorBidi" w:cstheme="majorBidi"/>
              <w:noProof/>
              <w:color w:val="auto"/>
              <w:lang w:bidi="ar-SA"/>
            </w:rPr>
          </w:pPr>
          <w:hyperlink w:anchor="_Toc11374788" w:history="1">
            <w:r w:rsidR="009B0DA9" w:rsidRPr="009B0DA9">
              <w:rPr>
                <w:rStyle w:val="Kpr"/>
                <w:rFonts w:asciiTheme="majorBidi" w:hAnsiTheme="majorBidi" w:cstheme="majorBidi"/>
                <w:noProof/>
                <w:color w:val="auto"/>
                <w:lang w:bidi="en-US"/>
              </w:rPr>
              <w:t>4.5. Araştırmanın Varsayımları</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_Toc11374788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24</w:t>
            </w:r>
            <w:r w:rsidR="009B0DA9" w:rsidRPr="009B0DA9">
              <w:rPr>
                <w:rFonts w:asciiTheme="majorBidi" w:hAnsiTheme="majorBidi" w:cstheme="majorBidi"/>
                <w:noProof/>
                <w:webHidden/>
                <w:color w:val="auto"/>
              </w:rPr>
              <w:fldChar w:fldCharType="end"/>
            </w:r>
          </w:hyperlink>
        </w:p>
        <w:p w:rsidR="009B0DA9" w:rsidRPr="009B0DA9" w:rsidRDefault="0062555D" w:rsidP="00FA6BDE">
          <w:pPr>
            <w:pStyle w:val="T2"/>
            <w:tabs>
              <w:tab w:val="right" w:leader="dot" w:pos="8488"/>
            </w:tabs>
            <w:spacing w:line="360" w:lineRule="auto"/>
            <w:ind w:left="894" w:hanging="327"/>
            <w:rPr>
              <w:rFonts w:asciiTheme="majorBidi" w:eastAsiaTheme="minorEastAsia" w:hAnsiTheme="majorBidi" w:cstheme="majorBidi"/>
              <w:noProof/>
              <w:color w:val="auto"/>
              <w:lang w:bidi="ar-SA"/>
            </w:rPr>
          </w:pPr>
          <w:hyperlink w:anchor="_Toc11374789" w:history="1">
            <w:r w:rsidR="009B0DA9" w:rsidRPr="009B0DA9">
              <w:rPr>
                <w:rStyle w:val="Kpr"/>
                <w:rFonts w:asciiTheme="majorBidi" w:hAnsiTheme="majorBidi" w:cstheme="majorBidi"/>
                <w:noProof/>
                <w:color w:val="auto"/>
                <w:lang w:bidi="en-US"/>
              </w:rPr>
              <w:t>4.6. Araştırmanın Kısıtlılıkları</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_Toc11374789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24</w:t>
            </w:r>
            <w:r w:rsidR="009B0DA9" w:rsidRPr="009B0DA9">
              <w:rPr>
                <w:rFonts w:asciiTheme="majorBidi" w:hAnsiTheme="majorBidi" w:cstheme="majorBidi"/>
                <w:noProof/>
                <w:webHidden/>
                <w:color w:val="auto"/>
              </w:rPr>
              <w:fldChar w:fldCharType="end"/>
            </w:r>
          </w:hyperlink>
        </w:p>
        <w:p w:rsidR="009B0DA9" w:rsidRPr="009B0DA9" w:rsidRDefault="0062555D" w:rsidP="00FA6BDE">
          <w:pPr>
            <w:pStyle w:val="T2"/>
            <w:tabs>
              <w:tab w:val="right" w:leader="dot" w:pos="8488"/>
            </w:tabs>
            <w:spacing w:line="360" w:lineRule="auto"/>
            <w:ind w:left="894" w:hanging="327"/>
            <w:rPr>
              <w:rFonts w:asciiTheme="majorBidi" w:eastAsiaTheme="minorEastAsia" w:hAnsiTheme="majorBidi" w:cstheme="majorBidi"/>
              <w:noProof/>
              <w:color w:val="auto"/>
              <w:lang w:bidi="ar-SA"/>
            </w:rPr>
          </w:pPr>
          <w:hyperlink w:anchor="_Toc11374790" w:history="1">
            <w:r w:rsidR="009B0DA9" w:rsidRPr="009B0DA9">
              <w:rPr>
                <w:rStyle w:val="Kpr"/>
                <w:rFonts w:asciiTheme="majorBidi" w:hAnsiTheme="majorBidi" w:cstheme="majorBidi"/>
                <w:noProof/>
                <w:color w:val="auto"/>
                <w:lang w:bidi="en-US"/>
              </w:rPr>
              <w:t>4.7. Evren ve Örneklem</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_Toc11374790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25</w:t>
            </w:r>
            <w:r w:rsidR="009B0DA9" w:rsidRPr="009B0DA9">
              <w:rPr>
                <w:rFonts w:asciiTheme="majorBidi" w:hAnsiTheme="majorBidi" w:cstheme="majorBidi"/>
                <w:noProof/>
                <w:webHidden/>
                <w:color w:val="auto"/>
              </w:rPr>
              <w:fldChar w:fldCharType="end"/>
            </w:r>
          </w:hyperlink>
        </w:p>
        <w:p w:rsidR="009B0DA9" w:rsidRPr="009B0DA9" w:rsidRDefault="0062555D" w:rsidP="00FA6BDE">
          <w:pPr>
            <w:pStyle w:val="T2"/>
            <w:tabs>
              <w:tab w:val="right" w:leader="dot" w:pos="8488"/>
            </w:tabs>
            <w:spacing w:line="360" w:lineRule="auto"/>
            <w:ind w:left="894" w:hanging="327"/>
            <w:rPr>
              <w:rFonts w:asciiTheme="majorBidi" w:eastAsiaTheme="minorEastAsia" w:hAnsiTheme="majorBidi" w:cstheme="majorBidi"/>
              <w:noProof/>
              <w:color w:val="auto"/>
              <w:lang w:bidi="ar-SA"/>
            </w:rPr>
          </w:pPr>
          <w:hyperlink w:anchor="_Toc11374791" w:history="1">
            <w:r w:rsidR="009B0DA9" w:rsidRPr="009B0DA9">
              <w:rPr>
                <w:rStyle w:val="Kpr"/>
                <w:rFonts w:asciiTheme="majorBidi" w:hAnsiTheme="majorBidi" w:cstheme="majorBidi"/>
                <w:noProof/>
                <w:color w:val="auto"/>
                <w:lang w:bidi="en-US"/>
              </w:rPr>
              <w:t>4.8. Veri Toplama Araçları ve Yöntem</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_Toc11374791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25</w:t>
            </w:r>
            <w:r w:rsidR="009B0DA9" w:rsidRPr="009B0DA9">
              <w:rPr>
                <w:rFonts w:asciiTheme="majorBidi" w:hAnsiTheme="majorBidi" w:cstheme="majorBidi"/>
                <w:noProof/>
                <w:webHidden/>
                <w:color w:val="auto"/>
              </w:rPr>
              <w:fldChar w:fldCharType="end"/>
            </w:r>
          </w:hyperlink>
        </w:p>
        <w:p w:rsidR="009B0DA9" w:rsidRPr="009B0DA9" w:rsidRDefault="0062555D" w:rsidP="00FA6BDE">
          <w:pPr>
            <w:pStyle w:val="T2"/>
            <w:tabs>
              <w:tab w:val="right" w:leader="dot" w:pos="8488"/>
            </w:tabs>
            <w:spacing w:line="360" w:lineRule="auto"/>
            <w:ind w:left="894" w:hanging="327"/>
            <w:rPr>
              <w:rFonts w:asciiTheme="majorBidi" w:eastAsiaTheme="minorEastAsia" w:hAnsiTheme="majorBidi" w:cstheme="majorBidi"/>
              <w:noProof/>
              <w:color w:val="auto"/>
              <w:lang w:bidi="ar-SA"/>
            </w:rPr>
          </w:pPr>
          <w:hyperlink w:anchor="_Toc11374792" w:history="1">
            <w:r w:rsidR="009B0DA9" w:rsidRPr="009B0DA9">
              <w:rPr>
                <w:rStyle w:val="Kpr"/>
                <w:rFonts w:asciiTheme="majorBidi" w:hAnsiTheme="majorBidi" w:cstheme="majorBidi"/>
                <w:noProof/>
                <w:color w:val="auto"/>
                <w:lang w:bidi="en-US"/>
              </w:rPr>
              <w:t>4.9.Hipotez</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_Toc11374792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26</w:t>
            </w:r>
            <w:r w:rsidR="009B0DA9" w:rsidRPr="009B0DA9">
              <w:rPr>
                <w:rFonts w:asciiTheme="majorBidi" w:hAnsiTheme="majorBidi" w:cstheme="majorBidi"/>
                <w:noProof/>
                <w:webHidden/>
                <w:color w:val="auto"/>
              </w:rPr>
              <w:fldChar w:fldCharType="end"/>
            </w:r>
          </w:hyperlink>
        </w:p>
        <w:p w:rsidR="00F910B8" w:rsidRPr="00F910B8" w:rsidRDefault="00F910B8" w:rsidP="00484E54">
          <w:pPr>
            <w:pStyle w:val="T1"/>
          </w:pPr>
        </w:p>
        <w:p w:rsidR="009B0DA9" w:rsidRPr="00FA6BDE" w:rsidRDefault="0062555D" w:rsidP="00484E54">
          <w:pPr>
            <w:pStyle w:val="T1"/>
          </w:pPr>
          <w:hyperlink w:anchor="_Toc11374793" w:history="1">
            <w:r w:rsidR="009B0DA9" w:rsidRPr="00FA6BDE">
              <w:rPr>
                <w:rStyle w:val="Kpr"/>
                <w:b/>
                <w:color w:val="auto"/>
              </w:rPr>
              <w:t>BEŞİNCİ BÖLÜM</w:t>
            </w:r>
          </w:hyperlink>
        </w:p>
        <w:p w:rsidR="00F910B8" w:rsidRPr="00F910B8" w:rsidRDefault="00F910B8" w:rsidP="00F910B8">
          <w:pPr>
            <w:rPr>
              <w:lang w:bidi="en-US"/>
            </w:rPr>
          </w:pPr>
        </w:p>
        <w:p w:rsidR="009B0DA9" w:rsidRPr="00FA6BDE" w:rsidRDefault="00EF4861" w:rsidP="00447262">
          <w:pPr>
            <w:pStyle w:val="T1"/>
            <w:ind w:left="567"/>
            <w:rPr>
              <w:rFonts w:eastAsiaTheme="minorEastAsia"/>
              <w:lang w:bidi="ar-SA"/>
            </w:rPr>
          </w:pPr>
          <w:r>
            <w:t xml:space="preserve">   </w:t>
          </w:r>
          <w:hyperlink w:anchor="_Toc11374794" w:history="1">
            <w:r w:rsidR="009B0DA9" w:rsidRPr="00FA6BDE">
              <w:rPr>
                <w:rStyle w:val="Kpr"/>
                <w:b/>
                <w:color w:val="auto"/>
              </w:rPr>
              <w:t>5. ARAŞTIRMA KAPSAMINDA VERİLERİN ANALİZİ  VE YORUMLANMASI</w:t>
            </w:r>
            <w:r w:rsidR="009B0DA9" w:rsidRPr="00FA6BDE">
              <w:rPr>
                <w:webHidden/>
              </w:rPr>
              <w:tab/>
            </w:r>
            <w:r w:rsidR="009B0DA9" w:rsidRPr="00FA6BDE">
              <w:rPr>
                <w:webHidden/>
              </w:rPr>
              <w:fldChar w:fldCharType="begin"/>
            </w:r>
            <w:r w:rsidR="009B0DA9" w:rsidRPr="00FA6BDE">
              <w:rPr>
                <w:webHidden/>
              </w:rPr>
              <w:instrText xml:space="preserve"> PAGEREF _Toc11374794 \h </w:instrText>
            </w:r>
            <w:r w:rsidR="009B0DA9" w:rsidRPr="00FA6BDE">
              <w:rPr>
                <w:webHidden/>
              </w:rPr>
            </w:r>
            <w:r w:rsidR="009B0DA9" w:rsidRPr="00FA6BDE">
              <w:rPr>
                <w:webHidden/>
              </w:rPr>
              <w:fldChar w:fldCharType="separate"/>
            </w:r>
            <w:r w:rsidR="0062555D">
              <w:rPr>
                <w:webHidden/>
              </w:rPr>
              <w:t>27</w:t>
            </w:r>
            <w:r w:rsidR="009B0DA9" w:rsidRPr="00FA6BDE">
              <w:rPr>
                <w:webHidden/>
              </w:rPr>
              <w:fldChar w:fldCharType="end"/>
            </w:r>
          </w:hyperlink>
        </w:p>
        <w:p w:rsidR="009B0DA9" w:rsidRPr="009B0DA9" w:rsidRDefault="0062555D" w:rsidP="00FA6BDE">
          <w:pPr>
            <w:pStyle w:val="T2"/>
            <w:tabs>
              <w:tab w:val="right" w:leader="dot" w:pos="8488"/>
            </w:tabs>
            <w:spacing w:line="360" w:lineRule="auto"/>
            <w:ind w:firstLine="327"/>
            <w:rPr>
              <w:rFonts w:asciiTheme="majorBidi" w:eastAsiaTheme="minorEastAsia" w:hAnsiTheme="majorBidi" w:cstheme="majorBidi"/>
              <w:noProof/>
              <w:color w:val="auto"/>
              <w:lang w:bidi="ar-SA"/>
            </w:rPr>
          </w:pPr>
          <w:hyperlink w:anchor="_Toc11374795" w:history="1">
            <w:r w:rsidR="009B0DA9" w:rsidRPr="009B0DA9">
              <w:rPr>
                <w:rStyle w:val="Kpr"/>
                <w:rFonts w:asciiTheme="majorBidi" w:hAnsiTheme="majorBidi" w:cstheme="majorBidi"/>
                <w:noProof/>
                <w:color w:val="auto"/>
                <w:lang w:bidi="en-US"/>
              </w:rPr>
              <w:t>5.1. Araştırma Bulgularının Analizi</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_Toc11374795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27</w:t>
            </w:r>
            <w:r w:rsidR="009B0DA9" w:rsidRPr="009B0DA9">
              <w:rPr>
                <w:rFonts w:asciiTheme="majorBidi" w:hAnsiTheme="majorBidi" w:cstheme="majorBidi"/>
                <w:noProof/>
                <w:webHidden/>
                <w:color w:val="auto"/>
              </w:rPr>
              <w:fldChar w:fldCharType="end"/>
            </w:r>
          </w:hyperlink>
        </w:p>
        <w:p w:rsidR="009B0DA9" w:rsidRPr="009B0DA9" w:rsidRDefault="0062555D" w:rsidP="00FA6BDE">
          <w:pPr>
            <w:pStyle w:val="T3"/>
            <w:tabs>
              <w:tab w:val="right" w:leader="dot" w:pos="8488"/>
            </w:tabs>
            <w:spacing w:line="360" w:lineRule="auto"/>
            <w:ind w:left="993" w:hanging="142"/>
            <w:rPr>
              <w:rFonts w:asciiTheme="majorBidi" w:eastAsiaTheme="minorEastAsia" w:hAnsiTheme="majorBidi" w:cstheme="majorBidi"/>
              <w:noProof/>
              <w:color w:val="auto"/>
              <w:lang w:bidi="ar-SA"/>
            </w:rPr>
          </w:pPr>
          <w:hyperlink w:anchor="_Toc11374796" w:history="1">
            <w:r w:rsidR="009B0DA9" w:rsidRPr="009B0DA9">
              <w:rPr>
                <w:rStyle w:val="Kpr"/>
                <w:rFonts w:asciiTheme="majorBidi" w:hAnsiTheme="majorBidi" w:cstheme="majorBidi"/>
                <w:noProof/>
                <w:color w:val="auto"/>
                <w:lang w:bidi="en-US"/>
              </w:rPr>
              <w:t>5.1.1. Demografik Bulgular</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_Toc11374796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27</w:t>
            </w:r>
            <w:r w:rsidR="009B0DA9" w:rsidRPr="009B0DA9">
              <w:rPr>
                <w:rFonts w:asciiTheme="majorBidi" w:hAnsiTheme="majorBidi" w:cstheme="majorBidi"/>
                <w:noProof/>
                <w:webHidden/>
                <w:color w:val="auto"/>
              </w:rPr>
              <w:fldChar w:fldCharType="end"/>
            </w:r>
          </w:hyperlink>
        </w:p>
        <w:p w:rsidR="009B0DA9" w:rsidRPr="009B0DA9" w:rsidRDefault="0062555D" w:rsidP="00FA6BDE">
          <w:pPr>
            <w:pStyle w:val="T3"/>
            <w:tabs>
              <w:tab w:val="right" w:leader="dot" w:pos="8488"/>
            </w:tabs>
            <w:spacing w:line="360" w:lineRule="auto"/>
            <w:ind w:left="993" w:hanging="142"/>
            <w:rPr>
              <w:rFonts w:asciiTheme="majorBidi" w:eastAsiaTheme="minorEastAsia" w:hAnsiTheme="majorBidi" w:cstheme="majorBidi"/>
              <w:noProof/>
              <w:color w:val="auto"/>
              <w:lang w:bidi="ar-SA"/>
            </w:rPr>
          </w:pPr>
          <w:hyperlink w:anchor="_Toc11374797" w:history="1">
            <w:r w:rsidR="009B0DA9" w:rsidRPr="009B0DA9">
              <w:rPr>
                <w:rStyle w:val="Kpr"/>
                <w:rFonts w:asciiTheme="majorBidi" w:hAnsiTheme="majorBidi" w:cstheme="majorBidi"/>
                <w:noProof/>
                <w:color w:val="auto"/>
                <w:lang w:bidi="en-US"/>
              </w:rPr>
              <w:t>5.1.2. Yapılan Ankete Göre Bulunan Sonuçlar</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_Toc11374797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28</w:t>
            </w:r>
            <w:r w:rsidR="009B0DA9" w:rsidRPr="009B0DA9">
              <w:rPr>
                <w:rFonts w:asciiTheme="majorBidi" w:hAnsiTheme="majorBidi" w:cstheme="majorBidi"/>
                <w:noProof/>
                <w:webHidden/>
                <w:color w:val="auto"/>
              </w:rPr>
              <w:fldChar w:fldCharType="end"/>
            </w:r>
          </w:hyperlink>
        </w:p>
        <w:p w:rsidR="009B0DA9" w:rsidRPr="009B0DA9" w:rsidRDefault="0062555D" w:rsidP="00FA6BDE">
          <w:pPr>
            <w:pStyle w:val="T3"/>
            <w:tabs>
              <w:tab w:val="right" w:leader="dot" w:pos="8488"/>
            </w:tabs>
            <w:spacing w:line="360" w:lineRule="auto"/>
            <w:ind w:left="993" w:hanging="142"/>
            <w:rPr>
              <w:rFonts w:asciiTheme="majorBidi" w:eastAsiaTheme="minorEastAsia" w:hAnsiTheme="majorBidi" w:cstheme="majorBidi"/>
              <w:noProof/>
              <w:color w:val="auto"/>
              <w:lang w:bidi="ar-SA"/>
            </w:rPr>
          </w:pPr>
          <w:hyperlink w:anchor="_Toc11374798" w:history="1">
            <w:r w:rsidR="009B0DA9" w:rsidRPr="009B0DA9">
              <w:rPr>
                <w:rStyle w:val="Kpr"/>
                <w:rFonts w:asciiTheme="majorBidi" w:hAnsiTheme="majorBidi" w:cstheme="majorBidi"/>
                <w:noProof/>
                <w:color w:val="auto"/>
                <w:lang w:bidi="en-US"/>
              </w:rPr>
              <w:t>5.1.3. Karşılaştırmalı Analizler</w:t>
            </w:r>
            <w:r w:rsidR="009B0DA9" w:rsidRPr="009B0DA9">
              <w:rPr>
                <w:rFonts w:asciiTheme="majorBidi" w:hAnsiTheme="majorBidi" w:cstheme="majorBidi"/>
                <w:noProof/>
                <w:webHidden/>
                <w:color w:val="auto"/>
              </w:rPr>
              <w:tab/>
            </w:r>
            <w:r w:rsidR="009B0DA9" w:rsidRPr="009B0DA9">
              <w:rPr>
                <w:rFonts w:asciiTheme="majorBidi" w:hAnsiTheme="majorBidi" w:cstheme="majorBidi"/>
                <w:noProof/>
                <w:webHidden/>
                <w:color w:val="auto"/>
              </w:rPr>
              <w:fldChar w:fldCharType="begin"/>
            </w:r>
            <w:r w:rsidR="009B0DA9" w:rsidRPr="009B0DA9">
              <w:rPr>
                <w:rFonts w:asciiTheme="majorBidi" w:hAnsiTheme="majorBidi" w:cstheme="majorBidi"/>
                <w:noProof/>
                <w:webHidden/>
                <w:color w:val="auto"/>
              </w:rPr>
              <w:instrText xml:space="preserve"> PAGEREF _Toc11374798 \h </w:instrText>
            </w:r>
            <w:r w:rsidR="009B0DA9" w:rsidRPr="009B0DA9">
              <w:rPr>
                <w:rFonts w:asciiTheme="majorBidi" w:hAnsiTheme="majorBidi" w:cstheme="majorBidi"/>
                <w:noProof/>
                <w:webHidden/>
                <w:color w:val="auto"/>
              </w:rPr>
            </w:r>
            <w:r w:rsidR="009B0DA9" w:rsidRPr="009B0DA9">
              <w:rPr>
                <w:rFonts w:asciiTheme="majorBidi" w:hAnsiTheme="majorBidi" w:cstheme="majorBidi"/>
                <w:noProof/>
                <w:webHidden/>
                <w:color w:val="auto"/>
              </w:rPr>
              <w:fldChar w:fldCharType="separate"/>
            </w:r>
            <w:r>
              <w:rPr>
                <w:rFonts w:asciiTheme="majorBidi" w:hAnsiTheme="majorBidi" w:cstheme="majorBidi"/>
                <w:noProof/>
                <w:webHidden/>
                <w:color w:val="auto"/>
              </w:rPr>
              <w:t>42</w:t>
            </w:r>
            <w:r w:rsidR="009B0DA9" w:rsidRPr="009B0DA9">
              <w:rPr>
                <w:rFonts w:asciiTheme="majorBidi" w:hAnsiTheme="majorBidi" w:cstheme="majorBidi"/>
                <w:noProof/>
                <w:webHidden/>
                <w:color w:val="auto"/>
              </w:rPr>
              <w:fldChar w:fldCharType="end"/>
            </w:r>
          </w:hyperlink>
        </w:p>
        <w:p w:rsidR="009B0DA9" w:rsidRPr="009B0DA9" w:rsidRDefault="0062555D" w:rsidP="002D50D3">
          <w:pPr>
            <w:pStyle w:val="T4"/>
            <w:ind w:firstLine="567"/>
            <w:rPr>
              <w:noProof/>
            </w:rPr>
          </w:pPr>
          <w:hyperlink w:anchor="_Toc11374799" w:history="1">
            <w:r w:rsidR="009B0DA9" w:rsidRPr="009B0DA9">
              <w:rPr>
                <w:rStyle w:val="Kpr"/>
                <w:rFonts w:asciiTheme="majorBidi" w:hAnsiTheme="majorBidi" w:cstheme="majorBidi"/>
                <w:noProof/>
                <w:color w:val="auto"/>
                <w:lang w:bidi="en-US"/>
              </w:rPr>
              <w:t>5.1.3.1. Afet Bilinci Bilgi Düzeylerinin Eğitim Öncesi, Eğitimden Hemen</w:t>
            </w:r>
          </w:hyperlink>
          <w:r w:rsidR="00FA6BDE">
            <w:rPr>
              <w:noProof/>
            </w:rPr>
            <w:t xml:space="preserve"> </w:t>
          </w:r>
          <w:hyperlink w:anchor="_Toc11374800" w:history="1">
            <w:r w:rsidR="009B0DA9" w:rsidRPr="009B0DA9">
              <w:rPr>
                <w:rStyle w:val="Kpr"/>
                <w:rFonts w:asciiTheme="majorBidi" w:hAnsiTheme="majorBidi" w:cstheme="majorBidi"/>
                <w:noProof/>
                <w:color w:val="auto"/>
                <w:lang w:bidi="en-US"/>
              </w:rPr>
              <w:t>Sonra ve Eğitimin İki Ay Sonrası Karşılaştırılması:</w:t>
            </w:r>
            <w:r w:rsidR="009B0DA9" w:rsidRPr="005459D1">
              <w:rPr>
                <w:rFonts w:asciiTheme="majorBidi" w:hAnsiTheme="majorBidi" w:cstheme="majorBidi"/>
                <w:noProof/>
                <w:webHidden/>
              </w:rPr>
              <w:tab/>
            </w:r>
            <w:r w:rsidR="009B0DA9" w:rsidRPr="005459D1">
              <w:rPr>
                <w:rFonts w:asciiTheme="majorBidi" w:hAnsiTheme="majorBidi" w:cstheme="majorBidi"/>
                <w:noProof/>
                <w:webHidden/>
              </w:rPr>
              <w:fldChar w:fldCharType="begin"/>
            </w:r>
            <w:r w:rsidR="009B0DA9" w:rsidRPr="005459D1">
              <w:rPr>
                <w:rFonts w:asciiTheme="majorBidi" w:hAnsiTheme="majorBidi" w:cstheme="majorBidi"/>
                <w:noProof/>
                <w:webHidden/>
              </w:rPr>
              <w:instrText xml:space="preserve"> PAGEREF _Toc11374800 \h </w:instrText>
            </w:r>
            <w:r w:rsidR="009B0DA9" w:rsidRPr="005459D1">
              <w:rPr>
                <w:rFonts w:asciiTheme="majorBidi" w:hAnsiTheme="majorBidi" w:cstheme="majorBidi"/>
                <w:noProof/>
                <w:webHidden/>
              </w:rPr>
            </w:r>
            <w:r w:rsidR="009B0DA9" w:rsidRPr="005459D1">
              <w:rPr>
                <w:rFonts w:asciiTheme="majorBidi" w:hAnsiTheme="majorBidi" w:cstheme="majorBidi"/>
                <w:noProof/>
                <w:webHidden/>
              </w:rPr>
              <w:fldChar w:fldCharType="separate"/>
            </w:r>
            <w:r>
              <w:rPr>
                <w:rFonts w:asciiTheme="majorBidi" w:hAnsiTheme="majorBidi" w:cstheme="majorBidi"/>
                <w:noProof/>
                <w:webHidden/>
              </w:rPr>
              <w:t>42</w:t>
            </w:r>
            <w:r w:rsidR="009B0DA9" w:rsidRPr="005459D1">
              <w:rPr>
                <w:rFonts w:asciiTheme="majorBidi" w:hAnsiTheme="majorBidi" w:cstheme="majorBidi"/>
                <w:noProof/>
                <w:webHidden/>
              </w:rPr>
              <w:fldChar w:fldCharType="end"/>
            </w:r>
          </w:hyperlink>
        </w:p>
        <w:p w:rsidR="009B0DA9" w:rsidRPr="009B0DA9" w:rsidRDefault="0062555D" w:rsidP="00484E54">
          <w:pPr>
            <w:pStyle w:val="T1"/>
            <w:rPr>
              <w:rFonts w:eastAsiaTheme="minorEastAsia"/>
              <w:lang w:bidi="ar-SA"/>
            </w:rPr>
          </w:pPr>
          <w:hyperlink w:anchor="_Toc11374801" w:history="1">
            <w:r w:rsidR="009B0DA9" w:rsidRPr="009B0DA9">
              <w:rPr>
                <w:rStyle w:val="Kpr"/>
                <w:rFonts w:eastAsiaTheme="majorEastAsia"/>
                <w:color w:val="auto"/>
                <w:lang w:val="en-US" w:eastAsia="en-US"/>
              </w:rPr>
              <w:t>5.2. Tartışma</w:t>
            </w:r>
            <w:r w:rsidR="009B0DA9" w:rsidRPr="009B0DA9">
              <w:rPr>
                <w:webHidden/>
              </w:rPr>
              <w:tab/>
            </w:r>
            <w:r w:rsidR="009B0DA9" w:rsidRPr="009B0DA9">
              <w:rPr>
                <w:webHidden/>
              </w:rPr>
              <w:fldChar w:fldCharType="begin"/>
            </w:r>
            <w:r w:rsidR="009B0DA9" w:rsidRPr="009B0DA9">
              <w:rPr>
                <w:webHidden/>
              </w:rPr>
              <w:instrText xml:space="preserve"> PAGEREF _Toc11374801 \h </w:instrText>
            </w:r>
            <w:r w:rsidR="009B0DA9" w:rsidRPr="009B0DA9">
              <w:rPr>
                <w:webHidden/>
              </w:rPr>
            </w:r>
            <w:r w:rsidR="009B0DA9" w:rsidRPr="009B0DA9">
              <w:rPr>
                <w:webHidden/>
              </w:rPr>
              <w:fldChar w:fldCharType="separate"/>
            </w:r>
            <w:r>
              <w:rPr>
                <w:webHidden/>
              </w:rPr>
              <w:t>47</w:t>
            </w:r>
            <w:r w:rsidR="009B0DA9" w:rsidRPr="009B0DA9">
              <w:rPr>
                <w:webHidden/>
              </w:rPr>
              <w:fldChar w:fldCharType="end"/>
            </w:r>
          </w:hyperlink>
        </w:p>
        <w:p w:rsidR="009B0DA9" w:rsidRPr="00EF4861" w:rsidRDefault="0062555D" w:rsidP="00484E54">
          <w:pPr>
            <w:pStyle w:val="T1"/>
            <w:rPr>
              <w:rFonts w:eastAsiaTheme="minorEastAsia"/>
              <w:b/>
              <w:lang w:bidi="ar-SA"/>
            </w:rPr>
          </w:pPr>
          <w:hyperlink w:anchor="_Toc11374802" w:history="1">
            <w:r w:rsidR="009B0DA9" w:rsidRPr="00EF4861">
              <w:rPr>
                <w:rStyle w:val="Kpr"/>
                <w:rFonts w:eastAsiaTheme="majorEastAsia"/>
                <w:b/>
                <w:color w:val="auto"/>
                <w:lang w:val="en-US" w:eastAsia="en-US"/>
              </w:rPr>
              <w:t>5.3. SONUÇ VE ÖNERİLER</w:t>
            </w:r>
            <w:r w:rsidR="009B0DA9" w:rsidRPr="00EF4861">
              <w:rPr>
                <w:b/>
                <w:webHidden/>
              </w:rPr>
              <w:tab/>
            </w:r>
            <w:r w:rsidR="009B0DA9" w:rsidRPr="00EF4861">
              <w:rPr>
                <w:b/>
                <w:webHidden/>
              </w:rPr>
              <w:fldChar w:fldCharType="begin"/>
            </w:r>
            <w:r w:rsidR="009B0DA9" w:rsidRPr="00EF4861">
              <w:rPr>
                <w:b/>
                <w:webHidden/>
              </w:rPr>
              <w:instrText xml:space="preserve"> PAGEREF _Toc11374802 \h </w:instrText>
            </w:r>
            <w:r w:rsidR="009B0DA9" w:rsidRPr="00EF4861">
              <w:rPr>
                <w:b/>
                <w:webHidden/>
              </w:rPr>
            </w:r>
            <w:r w:rsidR="009B0DA9" w:rsidRPr="00EF4861">
              <w:rPr>
                <w:b/>
                <w:webHidden/>
              </w:rPr>
              <w:fldChar w:fldCharType="separate"/>
            </w:r>
            <w:r>
              <w:rPr>
                <w:b/>
                <w:webHidden/>
              </w:rPr>
              <w:t>52</w:t>
            </w:r>
            <w:r w:rsidR="009B0DA9" w:rsidRPr="00EF4861">
              <w:rPr>
                <w:b/>
                <w:webHidden/>
              </w:rPr>
              <w:fldChar w:fldCharType="end"/>
            </w:r>
          </w:hyperlink>
        </w:p>
        <w:p w:rsidR="009B0DA9" w:rsidRPr="00EF4861" w:rsidRDefault="0062555D" w:rsidP="00EF4861">
          <w:pPr>
            <w:pStyle w:val="T1"/>
            <w:ind w:left="0" w:firstLine="0"/>
            <w:jc w:val="left"/>
            <w:rPr>
              <w:rFonts w:eastAsiaTheme="minorEastAsia"/>
              <w:b/>
              <w:lang w:bidi="ar-SA"/>
            </w:rPr>
          </w:pPr>
          <w:hyperlink w:anchor="_Toc11374803" w:history="1">
            <w:r w:rsidR="009B0DA9" w:rsidRPr="00EF4861">
              <w:rPr>
                <w:rStyle w:val="Kpr"/>
                <w:b/>
                <w:color w:val="auto"/>
              </w:rPr>
              <w:t>KAYNAKÇA</w:t>
            </w:r>
            <w:r w:rsidR="009B0DA9" w:rsidRPr="00EF4861">
              <w:rPr>
                <w:b/>
                <w:webHidden/>
              </w:rPr>
              <w:tab/>
            </w:r>
            <w:r w:rsidR="009B0DA9" w:rsidRPr="00EF4861">
              <w:rPr>
                <w:b/>
                <w:webHidden/>
              </w:rPr>
              <w:fldChar w:fldCharType="begin"/>
            </w:r>
            <w:r w:rsidR="009B0DA9" w:rsidRPr="00EF4861">
              <w:rPr>
                <w:b/>
                <w:webHidden/>
              </w:rPr>
              <w:instrText xml:space="preserve"> PAGEREF _Toc11374803 \h </w:instrText>
            </w:r>
            <w:r w:rsidR="009B0DA9" w:rsidRPr="00EF4861">
              <w:rPr>
                <w:b/>
                <w:webHidden/>
              </w:rPr>
            </w:r>
            <w:r w:rsidR="009B0DA9" w:rsidRPr="00EF4861">
              <w:rPr>
                <w:b/>
                <w:webHidden/>
              </w:rPr>
              <w:fldChar w:fldCharType="separate"/>
            </w:r>
            <w:r>
              <w:rPr>
                <w:b/>
                <w:webHidden/>
              </w:rPr>
              <w:t>53</w:t>
            </w:r>
            <w:r w:rsidR="009B0DA9" w:rsidRPr="00EF4861">
              <w:rPr>
                <w:b/>
                <w:webHidden/>
              </w:rPr>
              <w:fldChar w:fldCharType="end"/>
            </w:r>
          </w:hyperlink>
        </w:p>
        <w:p w:rsidR="009B0DA9" w:rsidRPr="00EF4861" w:rsidRDefault="0062555D" w:rsidP="00EF4861">
          <w:pPr>
            <w:pStyle w:val="T1"/>
            <w:ind w:left="0" w:firstLine="0"/>
            <w:jc w:val="left"/>
            <w:rPr>
              <w:rStyle w:val="Kpr"/>
              <w:b/>
              <w:color w:val="auto"/>
            </w:rPr>
          </w:pPr>
          <w:hyperlink w:anchor="_Toc11374804" w:history="1">
            <w:r w:rsidR="009B0DA9" w:rsidRPr="00EF4861">
              <w:rPr>
                <w:rStyle w:val="Kpr"/>
                <w:b/>
                <w:color w:val="auto"/>
              </w:rPr>
              <w:t>ÖZGEÇMİŞ</w:t>
            </w:r>
            <w:r w:rsidR="009B0DA9" w:rsidRPr="00EF4861">
              <w:rPr>
                <w:b/>
                <w:webHidden/>
              </w:rPr>
              <w:tab/>
            </w:r>
            <w:r w:rsidR="009B0DA9" w:rsidRPr="00EF4861">
              <w:rPr>
                <w:b/>
                <w:webHidden/>
              </w:rPr>
              <w:fldChar w:fldCharType="begin"/>
            </w:r>
            <w:r w:rsidR="009B0DA9" w:rsidRPr="00EF4861">
              <w:rPr>
                <w:b/>
                <w:webHidden/>
              </w:rPr>
              <w:instrText xml:space="preserve"> PAGEREF _Toc11374804 \h </w:instrText>
            </w:r>
            <w:r w:rsidR="009B0DA9" w:rsidRPr="00EF4861">
              <w:rPr>
                <w:b/>
                <w:webHidden/>
              </w:rPr>
            </w:r>
            <w:r w:rsidR="009B0DA9" w:rsidRPr="00EF4861">
              <w:rPr>
                <w:b/>
                <w:webHidden/>
              </w:rPr>
              <w:fldChar w:fldCharType="separate"/>
            </w:r>
            <w:r>
              <w:rPr>
                <w:b/>
                <w:webHidden/>
              </w:rPr>
              <w:t>59</w:t>
            </w:r>
            <w:r w:rsidR="009B0DA9" w:rsidRPr="00EF4861">
              <w:rPr>
                <w:b/>
                <w:webHidden/>
              </w:rPr>
              <w:fldChar w:fldCharType="end"/>
            </w:r>
          </w:hyperlink>
        </w:p>
        <w:p w:rsidR="009B0DA9" w:rsidRPr="00EF4861" w:rsidRDefault="009B0DA9" w:rsidP="009B0DA9">
          <w:pPr>
            <w:spacing w:line="360" w:lineRule="auto"/>
            <w:rPr>
              <w:rFonts w:asciiTheme="majorBidi" w:hAnsiTheme="majorBidi" w:cstheme="majorBidi"/>
              <w:b/>
              <w:noProof/>
            </w:rPr>
          </w:pPr>
          <w:r w:rsidRPr="00EF4861">
            <w:rPr>
              <w:rFonts w:asciiTheme="majorBidi" w:hAnsiTheme="majorBidi" w:cstheme="majorBidi"/>
              <w:b/>
              <w:noProof/>
            </w:rPr>
            <w:lastRenderedPageBreak/>
            <w:t>EKLER………………………..</w:t>
          </w:r>
          <w:r w:rsidR="00EF4861">
            <w:rPr>
              <w:rFonts w:asciiTheme="majorBidi" w:hAnsiTheme="majorBidi" w:cstheme="majorBidi"/>
              <w:b/>
              <w:noProof/>
            </w:rPr>
            <w:t>……………………………………………………….</w:t>
          </w:r>
          <w:r w:rsidRPr="00EF4861">
            <w:rPr>
              <w:rFonts w:asciiTheme="majorBidi" w:hAnsiTheme="majorBidi" w:cstheme="majorBidi"/>
              <w:b/>
              <w:noProof/>
            </w:rPr>
            <w:t>63</w:t>
          </w:r>
        </w:p>
        <w:p w:rsidR="009B0DA9" w:rsidRPr="009B0DA9" w:rsidRDefault="0062555D" w:rsidP="00A003D6">
          <w:pPr>
            <w:pStyle w:val="T1"/>
            <w:jc w:val="left"/>
            <w:rPr>
              <w:rFonts w:eastAsiaTheme="minorEastAsia"/>
              <w:lang w:bidi="ar-SA"/>
            </w:rPr>
          </w:pPr>
          <w:hyperlink w:anchor="_Toc11374809" w:history="1">
            <w:r w:rsidR="009B0DA9" w:rsidRPr="007D2441">
              <w:rPr>
                <w:rStyle w:val="Kpr"/>
                <w:b/>
                <w:bCs/>
                <w:color w:val="auto"/>
              </w:rPr>
              <w:t>EK-1</w:t>
            </w:r>
            <w:r w:rsidR="00373D3F" w:rsidRPr="007D2441">
              <w:rPr>
                <w:rStyle w:val="Kpr"/>
                <w:b/>
                <w:bCs/>
                <w:color w:val="auto"/>
              </w:rPr>
              <w:t xml:space="preserve">. </w:t>
            </w:r>
            <w:r w:rsidR="00373D3F">
              <w:rPr>
                <w:rStyle w:val="Kpr"/>
                <w:color w:val="auto"/>
              </w:rPr>
              <w:t>Araştırma Anket Formu</w:t>
            </w:r>
            <w:r w:rsidR="009B0DA9" w:rsidRPr="009B0DA9">
              <w:rPr>
                <w:webHidden/>
              </w:rPr>
              <w:tab/>
            </w:r>
            <w:r w:rsidR="009B0DA9" w:rsidRPr="009B0DA9">
              <w:rPr>
                <w:webHidden/>
              </w:rPr>
              <w:fldChar w:fldCharType="begin"/>
            </w:r>
            <w:r w:rsidR="009B0DA9" w:rsidRPr="009B0DA9">
              <w:rPr>
                <w:webHidden/>
              </w:rPr>
              <w:instrText xml:space="preserve"> PAGEREF _Toc11374809 \h </w:instrText>
            </w:r>
            <w:r w:rsidR="009B0DA9" w:rsidRPr="009B0DA9">
              <w:rPr>
                <w:webHidden/>
              </w:rPr>
            </w:r>
            <w:r w:rsidR="009B0DA9" w:rsidRPr="009B0DA9">
              <w:rPr>
                <w:webHidden/>
              </w:rPr>
              <w:fldChar w:fldCharType="separate"/>
            </w:r>
            <w:r>
              <w:rPr>
                <w:webHidden/>
              </w:rPr>
              <w:t>61</w:t>
            </w:r>
            <w:r w:rsidR="009B0DA9" w:rsidRPr="009B0DA9">
              <w:rPr>
                <w:webHidden/>
              </w:rPr>
              <w:fldChar w:fldCharType="end"/>
            </w:r>
          </w:hyperlink>
        </w:p>
        <w:p w:rsidR="009B0DA9" w:rsidRPr="009B0DA9" w:rsidRDefault="0062555D" w:rsidP="00A003D6">
          <w:pPr>
            <w:pStyle w:val="T1"/>
            <w:jc w:val="left"/>
            <w:rPr>
              <w:rFonts w:eastAsiaTheme="minorEastAsia"/>
              <w:lang w:bidi="ar-SA"/>
            </w:rPr>
          </w:pPr>
          <w:hyperlink w:anchor="_Toc11374818" w:history="1">
            <w:r w:rsidR="009B0DA9" w:rsidRPr="007D2441">
              <w:rPr>
                <w:rStyle w:val="Kpr"/>
                <w:b/>
                <w:bCs/>
                <w:color w:val="auto"/>
              </w:rPr>
              <w:t>EK-2</w:t>
            </w:r>
            <w:r w:rsidR="00373D3F" w:rsidRPr="007D2441">
              <w:rPr>
                <w:rStyle w:val="Kpr"/>
                <w:b/>
                <w:bCs/>
                <w:color w:val="auto"/>
              </w:rPr>
              <w:t xml:space="preserve">. </w:t>
            </w:r>
            <w:r w:rsidR="00373D3F">
              <w:rPr>
                <w:rStyle w:val="Kpr"/>
                <w:color w:val="auto"/>
              </w:rPr>
              <w:t>Kurum İzinler</w:t>
            </w:r>
            <w:r w:rsidR="009B0DA9" w:rsidRPr="009B0DA9">
              <w:rPr>
                <w:webHidden/>
              </w:rPr>
              <w:tab/>
            </w:r>
            <w:r w:rsidR="009B0DA9" w:rsidRPr="009B0DA9">
              <w:rPr>
                <w:webHidden/>
              </w:rPr>
              <w:fldChar w:fldCharType="begin"/>
            </w:r>
            <w:r w:rsidR="009B0DA9" w:rsidRPr="009B0DA9">
              <w:rPr>
                <w:webHidden/>
              </w:rPr>
              <w:instrText xml:space="preserve"> PAGEREF _Toc11374818 \h </w:instrText>
            </w:r>
            <w:r w:rsidR="009B0DA9" w:rsidRPr="009B0DA9">
              <w:rPr>
                <w:webHidden/>
              </w:rPr>
            </w:r>
            <w:r w:rsidR="009B0DA9" w:rsidRPr="009B0DA9">
              <w:rPr>
                <w:webHidden/>
              </w:rPr>
              <w:fldChar w:fldCharType="separate"/>
            </w:r>
            <w:r>
              <w:rPr>
                <w:webHidden/>
              </w:rPr>
              <w:t>65</w:t>
            </w:r>
            <w:r w:rsidR="009B0DA9" w:rsidRPr="009B0DA9">
              <w:rPr>
                <w:webHidden/>
              </w:rPr>
              <w:fldChar w:fldCharType="end"/>
            </w:r>
          </w:hyperlink>
        </w:p>
        <w:p w:rsidR="009B0DA9" w:rsidRPr="009B0DA9" w:rsidRDefault="0062555D" w:rsidP="0096351E">
          <w:pPr>
            <w:pStyle w:val="T1"/>
            <w:rPr>
              <w:rFonts w:eastAsiaTheme="minorEastAsia"/>
              <w:lang w:bidi="ar-SA"/>
            </w:rPr>
          </w:pPr>
          <w:hyperlink w:anchor="_Toc11374819" w:history="1">
            <w:r w:rsidR="009B0DA9" w:rsidRPr="007D2441">
              <w:rPr>
                <w:rStyle w:val="Kpr"/>
                <w:b/>
                <w:bCs/>
                <w:color w:val="auto"/>
              </w:rPr>
              <w:t>EK-3</w:t>
            </w:r>
            <w:r w:rsidR="0096351E">
              <w:rPr>
                <w:rStyle w:val="Kpr"/>
                <w:b/>
                <w:bCs/>
                <w:color w:val="auto"/>
              </w:rPr>
              <w:t>.</w:t>
            </w:r>
            <w:r w:rsidR="009B0DA9" w:rsidRPr="007D2441">
              <w:rPr>
                <w:rStyle w:val="Kpr"/>
                <w:b/>
                <w:bCs/>
                <w:color w:val="auto"/>
              </w:rPr>
              <w:t xml:space="preserve"> </w:t>
            </w:r>
            <w:r w:rsidR="0096351E">
              <w:rPr>
                <w:rStyle w:val="Kpr"/>
                <w:color w:val="auto"/>
              </w:rPr>
              <w:t xml:space="preserve">Etik Kurul </w:t>
            </w:r>
            <w:r w:rsidR="009B0DA9" w:rsidRPr="009B0DA9">
              <w:rPr>
                <w:rStyle w:val="Kpr"/>
                <w:color w:val="auto"/>
              </w:rPr>
              <w:t xml:space="preserve"> </w:t>
            </w:r>
            <w:r w:rsidR="0096351E">
              <w:rPr>
                <w:rStyle w:val="Kpr"/>
                <w:color w:val="auto"/>
              </w:rPr>
              <w:t xml:space="preserve">Onay </w:t>
            </w:r>
            <w:r w:rsidR="009B0DA9" w:rsidRPr="009B0DA9">
              <w:rPr>
                <w:rStyle w:val="Kpr"/>
                <w:color w:val="auto"/>
              </w:rPr>
              <w:t>Formu</w:t>
            </w:r>
            <w:r w:rsidR="009B0DA9" w:rsidRPr="009B0DA9">
              <w:rPr>
                <w:webHidden/>
              </w:rPr>
              <w:tab/>
            </w:r>
            <w:r w:rsidR="009B0DA9" w:rsidRPr="009B0DA9">
              <w:rPr>
                <w:webHidden/>
              </w:rPr>
              <w:fldChar w:fldCharType="begin"/>
            </w:r>
            <w:r w:rsidR="009B0DA9" w:rsidRPr="009B0DA9">
              <w:rPr>
                <w:webHidden/>
              </w:rPr>
              <w:instrText xml:space="preserve"> PAGEREF _Toc11374819 \h </w:instrText>
            </w:r>
            <w:r w:rsidR="009B0DA9" w:rsidRPr="009B0DA9">
              <w:rPr>
                <w:webHidden/>
              </w:rPr>
            </w:r>
            <w:r w:rsidR="009B0DA9" w:rsidRPr="009B0DA9">
              <w:rPr>
                <w:webHidden/>
              </w:rPr>
              <w:fldChar w:fldCharType="separate"/>
            </w:r>
            <w:r>
              <w:rPr>
                <w:webHidden/>
              </w:rPr>
              <w:t>65</w:t>
            </w:r>
            <w:r w:rsidR="009B0DA9" w:rsidRPr="009B0DA9">
              <w:rPr>
                <w:webHidden/>
              </w:rPr>
              <w:fldChar w:fldCharType="end"/>
            </w:r>
          </w:hyperlink>
        </w:p>
        <w:p w:rsidR="009B0DA9" w:rsidRDefault="009B0DA9">
          <w:r>
            <w:rPr>
              <w:rFonts w:asciiTheme="majorBidi" w:hAnsiTheme="majorBidi" w:cstheme="majorBidi"/>
              <w:color w:val="auto"/>
            </w:rPr>
            <w:fldChar w:fldCharType="end"/>
          </w:r>
        </w:p>
      </w:sdtContent>
    </w:sdt>
    <w:p w:rsidR="0022121A" w:rsidRPr="00B75123" w:rsidRDefault="00B75123" w:rsidP="00B75123">
      <w:pPr>
        <w:rPr>
          <w:rFonts w:ascii="Times New Roman" w:eastAsia="Times New Roman" w:hAnsi="Times New Roman" w:cs="Times New Roman"/>
          <w:b/>
          <w:bCs/>
        </w:rPr>
      </w:pPr>
      <w:r>
        <w:rPr>
          <w:b/>
          <w:bCs/>
        </w:rPr>
        <w:br w:type="page"/>
      </w:r>
      <w:bookmarkStart w:id="21" w:name="bookmark9"/>
      <w:bookmarkStart w:id="22" w:name="_Toc11374746"/>
      <w:bookmarkStart w:id="23" w:name="_GoBack"/>
      <w:bookmarkEnd w:id="23"/>
    </w:p>
    <w:p w:rsidR="00B42DD1" w:rsidRDefault="00B42DD1" w:rsidP="00B42DD1">
      <w:pPr>
        <w:pStyle w:val="Balk1"/>
        <w:spacing w:before="0" w:after="0"/>
        <w:ind w:firstLine="0"/>
        <w:jc w:val="center"/>
      </w:pPr>
    </w:p>
    <w:p w:rsidR="00B42DD1" w:rsidRDefault="00B42DD1" w:rsidP="00B42DD1">
      <w:pPr>
        <w:pStyle w:val="Balk1"/>
        <w:spacing w:before="0" w:after="0"/>
        <w:ind w:firstLine="0"/>
        <w:jc w:val="center"/>
      </w:pPr>
    </w:p>
    <w:p w:rsidR="0094787E" w:rsidRDefault="00BD47F5" w:rsidP="00B42DD1">
      <w:pPr>
        <w:pStyle w:val="Balk1"/>
        <w:spacing w:before="0" w:after="0" w:line="360" w:lineRule="auto"/>
        <w:ind w:firstLine="0"/>
        <w:jc w:val="center"/>
      </w:pPr>
      <w:r>
        <w:t>TABLOLAR LİSTESİ</w:t>
      </w:r>
      <w:bookmarkEnd w:id="21"/>
      <w:bookmarkEnd w:id="22"/>
    </w:p>
    <w:p w:rsidR="00B75123" w:rsidRPr="00B75123" w:rsidRDefault="00B75123" w:rsidP="00B75123">
      <w:pPr>
        <w:rPr>
          <w:lang w:val="en-US" w:eastAsia="en-US" w:bidi="en-US"/>
        </w:rPr>
      </w:pPr>
    </w:p>
    <w:p w:rsidR="009B0DA9" w:rsidRPr="0022121A" w:rsidRDefault="009B0DA9" w:rsidP="0022121A">
      <w:pPr>
        <w:pStyle w:val="ekillerTablosu"/>
        <w:tabs>
          <w:tab w:val="right" w:leader="dot" w:pos="8488"/>
        </w:tabs>
        <w:spacing w:line="360" w:lineRule="auto"/>
        <w:rPr>
          <w:rFonts w:asciiTheme="majorBidi" w:hAnsiTheme="majorBidi" w:cstheme="majorBidi"/>
          <w:noProof/>
        </w:rPr>
      </w:pPr>
      <w:r w:rsidRPr="0022121A">
        <w:rPr>
          <w:rFonts w:asciiTheme="majorBidi" w:hAnsiTheme="majorBidi" w:cstheme="majorBidi"/>
          <w:lang w:val="en-US" w:eastAsia="en-US" w:bidi="en-US"/>
        </w:rPr>
        <w:fldChar w:fldCharType="begin"/>
      </w:r>
      <w:r w:rsidRPr="0022121A">
        <w:rPr>
          <w:rFonts w:asciiTheme="majorBidi" w:hAnsiTheme="majorBidi" w:cstheme="majorBidi"/>
          <w:lang w:val="en-US" w:eastAsia="en-US" w:bidi="en-US"/>
        </w:rPr>
        <w:instrText xml:space="preserve"> TOC \h \z \c "Tablo 2." </w:instrText>
      </w:r>
      <w:r w:rsidRPr="0022121A">
        <w:rPr>
          <w:rFonts w:asciiTheme="majorBidi" w:hAnsiTheme="majorBidi" w:cstheme="majorBidi"/>
          <w:lang w:val="en-US" w:eastAsia="en-US" w:bidi="en-US"/>
        </w:rPr>
        <w:fldChar w:fldCharType="separate"/>
      </w:r>
      <w:hyperlink w:anchor="_Toc11374854" w:history="1">
        <w:r w:rsidRPr="00B42DD1">
          <w:rPr>
            <w:rStyle w:val="Kpr"/>
            <w:rFonts w:asciiTheme="majorBidi" w:hAnsiTheme="majorBidi" w:cstheme="majorBidi"/>
            <w:b/>
            <w:bCs/>
            <w:noProof/>
          </w:rPr>
          <w:t xml:space="preserve">Tablo 2. 1. </w:t>
        </w:r>
        <w:r w:rsidRPr="0022121A">
          <w:rPr>
            <w:rStyle w:val="Kpr"/>
            <w:rFonts w:asciiTheme="majorBidi" w:hAnsiTheme="majorBidi" w:cstheme="majorBidi"/>
            <w:noProof/>
          </w:rPr>
          <w:t>Dünyada Son Otuz Yılda Meydana Gelen Doğal Afetlerin Sayısı</w:t>
        </w:r>
        <w:r w:rsidRPr="0022121A">
          <w:rPr>
            <w:rFonts w:asciiTheme="majorBidi" w:hAnsiTheme="majorBidi" w:cstheme="majorBidi"/>
            <w:noProof/>
            <w:webHidden/>
          </w:rPr>
          <w:tab/>
        </w:r>
        <w:r w:rsidRPr="0022121A">
          <w:rPr>
            <w:rFonts w:asciiTheme="majorBidi" w:hAnsiTheme="majorBidi" w:cstheme="majorBidi"/>
            <w:noProof/>
            <w:webHidden/>
          </w:rPr>
          <w:fldChar w:fldCharType="begin"/>
        </w:r>
        <w:r w:rsidRPr="0022121A">
          <w:rPr>
            <w:rFonts w:asciiTheme="majorBidi" w:hAnsiTheme="majorBidi" w:cstheme="majorBidi"/>
            <w:noProof/>
            <w:webHidden/>
          </w:rPr>
          <w:instrText xml:space="preserve"> PAGEREF _Toc11374854 \h </w:instrText>
        </w:r>
        <w:r w:rsidRPr="0022121A">
          <w:rPr>
            <w:rFonts w:asciiTheme="majorBidi" w:hAnsiTheme="majorBidi" w:cstheme="majorBidi"/>
            <w:noProof/>
            <w:webHidden/>
          </w:rPr>
        </w:r>
        <w:r w:rsidRPr="0022121A">
          <w:rPr>
            <w:rFonts w:asciiTheme="majorBidi" w:hAnsiTheme="majorBidi" w:cstheme="majorBidi"/>
            <w:noProof/>
            <w:webHidden/>
          </w:rPr>
          <w:fldChar w:fldCharType="separate"/>
        </w:r>
        <w:r w:rsidR="0062555D">
          <w:rPr>
            <w:rFonts w:asciiTheme="majorBidi" w:hAnsiTheme="majorBidi" w:cstheme="majorBidi"/>
            <w:noProof/>
            <w:webHidden/>
          </w:rPr>
          <w:t>29</w:t>
        </w:r>
        <w:r w:rsidRPr="0022121A">
          <w:rPr>
            <w:rFonts w:asciiTheme="majorBidi" w:hAnsiTheme="majorBidi" w:cstheme="majorBidi"/>
            <w:noProof/>
            <w:webHidden/>
          </w:rPr>
          <w:fldChar w:fldCharType="end"/>
        </w:r>
      </w:hyperlink>
    </w:p>
    <w:p w:rsidR="009B0DA9" w:rsidRPr="0022121A" w:rsidRDefault="0062555D" w:rsidP="0022121A">
      <w:pPr>
        <w:pStyle w:val="ekillerTablosu"/>
        <w:tabs>
          <w:tab w:val="right" w:leader="dot" w:pos="8488"/>
        </w:tabs>
        <w:spacing w:line="360" w:lineRule="auto"/>
        <w:rPr>
          <w:rFonts w:asciiTheme="majorBidi" w:hAnsiTheme="majorBidi" w:cstheme="majorBidi"/>
          <w:noProof/>
        </w:rPr>
      </w:pPr>
      <w:hyperlink w:anchor="_Toc11374855" w:history="1">
        <w:r w:rsidR="009B0DA9" w:rsidRPr="00B42DD1">
          <w:rPr>
            <w:rStyle w:val="Kpr"/>
            <w:rFonts w:asciiTheme="majorBidi" w:hAnsiTheme="majorBidi" w:cstheme="majorBidi"/>
            <w:b/>
            <w:bCs/>
            <w:noProof/>
          </w:rPr>
          <w:t xml:space="preserve">Tablo 2. 2. </w:t>
        </w:r>
        <w:r w:rsidR="009B0DA9" w:rsidRPr="0022121A">
          <w:rPr>
            <w:rStyle w:val="Kpr"/>
            <w:rFonts w:asciiTheme="majorBidi" w:hAnsiTheme="majorBidi" w:cstheme="majorBidi"/>
            <w:noProof/>
          </w:rPr>
          <w:t>Gümüşhane'de 50 Yıllık Dönemde Meydana Gelen Afetlerin Türlerine</w:t>
        </w:r>
        <w:r w:rsidR="009B0DA9" w:rsidRPr="0022121A">
          <w:rPr>
            <w:rFonts w:asciiTheme="majorBidi" w:hAnsiTheme="majorBidi" w:cstheme="majorBidi"/>
            <w:noProof/>
            <w:webHidden/>
          </w:rPr>
          <w:tab/>
        </w:r>
        <w:r w:rsidR="009B0DA9" w:rsidRPr="0022121A">
          <w:rPr>
            <w:rFonts w:asciiTheme="majorBidi" w:hAnsiTheme="majorBidi" w:cstheme="majorBidi"/>
            <w:noProof/>
            <w:webHidden/>
          </w:rPr>
          <w:fldChar w:fldCharType="begin"/>
        </w:r>
        <w:r w:rsidR="009B0DA9" w:rsidRPr="0022121A">
          <w:rPr>
            <w:rFonts w:asciiTheme="majorBidi" w:hAnsiTheme="majorBidi" w:cstheme="majorBidi"/>
            <w:noProof/>
            <w:webHidden/>
          </w:rPr>
          <w:instrText xml:space="preserve"> PAGEREF _Toc11374855 \h </w:instrText>
        </w:r>
        <w:r w:rsidR="009B0DA9" w:rsidRPr="0022121A">
          <w:rPr>
            <w:rFonts w:asciiTheme="majorBidi" w:hAnsiTheme="majorBidi" w:cstheme="majorBidi"/>
            <w:noProof/>
            <w:webHidden/>
          </w:rPr>
        </w:r>
        <w:r w:rsidR="009B0DA9" w:rsidRPr="0022121A">
          <w:rPr>
            <w:rFonts w:asciiTheme="majorBidi" w:hAnsiTheme="majorBidi" w:cstheme="majorBidi"/>
            <w:noProof/>
            <w:webHidden/>
          </w:rPr>
          <w:fldChar w:fldCharType="separate"/>
        </w:r>
        <w:r>
          <w:rPr>
            <w:rFonts w:asciiTheme="majorBidi" w:hAnsiTheme="majorBidi" w:cstheme="majorBidi"/>
            <w:noProof/>
            <w:webHidden/>
          </w:rPr>
          <w:t>17</w:t>
        </w:r>
        <w:r w:rsidR="009B0DA9" w:rsidRPr="0022121A">
          <w:rPr>
            <w:rFonts w:asciiTheme="majorBidi" w:hAnsiTheme="majorBidi" w:cstheme="majorBidi"/>
            <w:noProof/>
            <w:webHidden/>
          </w:rPr>
          <w:fldChar w:fldCharType="end"/>
        </w:r>
      </w:hyperlink>
    </w:p>
    <w:p w:rsidR="006A3393" w:rsidRPr="0022121A" w:rsidRDefault="009B0DA9" w:rsidP="00B42DD1">
      <w:pPr>
        <w:spacing w:line="360" w:lineRule="auto"/>
        <w:rPr>
          <w:rFonts w:asciiTheme="majorBidi" w:hAnsiTheme="majorBidi" w:cstheme="majorBidi"/>
          <w:noProof/>
        </w:rPr>
      </w:pPr>
      <w:r w:rsidRPr="0022121A">
        <w:rPr>
          <w:rFonts w:asciiTheme="majorBidi" w:hAnsiTheme="majorBidi" w:cstheme="majorBidi"/>
          <w:lang w:val="en-US" w:eastAsia="en-US" w:bidi="en-US"/>
        </w:rPr>
        <w:fldChar w:fldCharType="end"/>
      </w:r>
      <w:bookmarkStart w:id="24" w:name="bookmark10"/>
      <w:bookmarkStart w:id="25" w:name="_Toc11374747"/>
      <w:r w:rsidR="006A3393" w:rsidRPr="0022121A">
        <w:rPr>
          <w:rFonts w:asciiTheme="majorBidi" w:hAnsiTheme="majorBidi" w:cstheme="majorBidi"/>
          <w:lang w:val="en-US" w:eastAsia="en-US" w:bidi="en-US"/>
        </w:rPr>
        <w:fldChar w:fldCharType="begin"/>
      </w:r>
      <w:r w:rsidR="006A3393" w:rsidRPr="0022121A">
        <w:rPr>
          <w:rFonts w:asciiTheme="majorBidi" w:hAnsiTheme="majorBidi" w:cstheme="majorBidi"/>
          <w:lang w:val="en-US" w:eastAsia="en-US" w:bidi="en-US"/>
        </w:rPr>
        <w:instrText xml:space="preserve"> TOC \h \z \c "Tablo 5." </w:instrText>
      </w:r>
      <w:r w:rsidR="006A3393" w:rsidRPr="0022121A">
        <w:rPr>
          <w:rFonts w:asciiTheme="majorBidi" w:hAnsiTheme="majorBidi" w:cstheme="majorBidi"/>
          <w:lang w:val="en-US" w:eastAsia="en-US" w:bidi="en-US"/>
        </w:rPr>
        <w:fldChar w:fldCharType="separate"/>
      </w:r>
      <w:hyperlink w:anchor="_Toc11375189" w:history="1">
        <w:r w:rsidR="006A3393" w:rsidRPr="00B42DD1">
          <w:rPr>
            <w:rStyle w:val="Kpr"/>
            <w:rFonts w:asciiTheme="majorBidi" w:hAnsiTheme="majorBidi" w:cstheme="majorBidi"/>
            <w:b/>
            <w:bCs/>
            <w:noProof/>
          </w:rPr>
          <w:t xml:space="preserve">Tablo 5. 1. </w:t>
        </w:r>
        <w:r w:rsidR="006A3393" w:rsidRPr="0022121A">
          <w:rPr>
            <w:rStyle w:val="Kpr"/>
            <w:rFonts w:asciiTheme="majorBidi" w:hAnsiTheme="majorBidi" w:cstheme="majorBidi"/>
            <w:noProof/>
          </w:rPr>
          <w:t>Öğrencilerin Demografik Bulguları</w:t>
        </w:r>
        <w:r w:rsidR="0022121A" w:rsidRPr="0022121A">
          <w:rPr>
            <w:rFonts w:asciiTheme="majorBidi" w:hAnsiTheme="majorBidi" w:cstheme="majorBidi"/>
            <w:noProof/>
            <w:webHidden/>
          </w:rPr>
          <w:t>………</w:t>
        </w:r>
        <w:r w:rsidR="00B42DD1">
          <w:rPr>
            <w:rFonts w:asciiTheme="majorBidi" w:hAnsiTheme="majorBidi" w:cstheme="majorBidi"/>
            <w:noProof/>
            <w:webHidden/>
          </w:rPr>
          <w:t>...</w:t>
        </w:r>
        <w:r w:rsidR="0022121A" w:rsidRPr="0022121A">
          <w:rPr>
            <w:rFonts w:asciiTheme="majorBidi" w:hAnsiTheme="majorBidi" w:cstheme="majorBidi"/>
            <w:noProof/>
            <w:webHidden/>
          </w:rPr>
          <w:t>…………………</w:t>
        </w:r>
        <w:r w:rsidR="0022121A">
          <w:rPr>
            <w:rFonts w:asciiTheme="majorBidi" w:hAnsiTheme="majorBidi" w:cstheme="majorBidi"/>
            <w:noProof/>
            <w:webHidden/>
          </w:rPr>
          <w:t>…..</w:t>
        </w:r>
        <w:r w:rsidR="0022121A" w:rsidRPr="0022121A">
          <w:rPr>
            <w:rFonts w:asciiTheme="majorBidi" w:hAnsiTheme="majorBidi" w:cstheme="majorBidi"/>
            <w:noProof/>
            <w:webHidden/>
          </w:rPr>
          <w:t>………</w:t>
        </w:r>
        <w:r w:rsidR="006A3393" w:rsidRPr="0022121A">
          <w:rPr>
            <w:rFonts w:asciiTheme="majorBidi" w:hAnsiTheme="majorBidi" w:cstheme="majorBidi"/>
            <w:noProof/>
            <w:webHidden/>
          </w:rPr>
          <w:fldChar w:fldCharType="begin"/>
        </w:r>
        <w:r w:rsidR="006A3393" w:rsidRPr="0022121A">
          <w:rPr>
            <w:rFonts w:asciiTheme="majorBidi" w:hAnsiTheme="majorBidi" w:cstheme="majorBidi"/>
            <w:noProof/>
            <w:webHidden/>
          </w:rPr>
          <w:instrText xml:space="preserve"> PAGEREF _Toc11375189 \h </w:instrText>
        </w:r>
        <w:r w:rsidR="006A3393" w:rsidRPr="0022121A">
          <w:rPr>
            <w:rFonts w:asciiTheme="majorBidi" w:hAnsiTheme="majorBidi" w:cstheme="majorBidi"/>
            <w:noProof/>
            <w:webHidden/>
          </w:rPr>
        </w:r>
        <w:r w:rsidR="006A3393" w:rsidRPr="0022121A">
          <w:rPr>
            <w:rFonts w:asciiTheme="majorBidi" w:hAnsiTheme="majorBidi" w:cstheme="majorBidi"/>
            <w:noProof/>
            <w:webHidden/>
          </w:rPr>
          <w:fldChar w:fldCharType="separate"/>
        </w:r>
        <w:r w:rsidR="0062555D">
          <w:rPr>
            <w:rFonts w:asciiTheme="majorBidi" w:hAnsiTheme="majorBidi" w:cstheme="majorBidi"/>
            <w:noProof/>
            <w:webHidden/>
          </w:rPr>
          <w:t>27</w:t>
        </w:r>
        <w:r w:rsidR="006A3393" w:rsidRPr="0022121A">
          <w:rPr>
            <w:rFonts w:asciiTheme="majorBidi" w:hAnsiTheme="majorBidi" w:cstheme="majorBidi"/>
            <w:noProof/>
            <w:webHidden/>
          </w:rPr>
          <w:fldChar w:fldCharType="end"/>
        </w:r>
      </w:hyperlink>
    </w:p>
    <w:p w:rsidR="006A3393" w:rsidRPr="0022121A" w:rsidRDefault="0062555D" w:rsidP="0022121A">
      <w:pPr>
        <w:pStyle w:val="ekillerTablosu"/>
        <w:tabs>
          <w:tab w:val="right" w:leader="dot" w:pos="8488"/>
        </w:tabs>
        <w:spacing w:line="360" w:lineRule="auto"/>
        <w:rPr>
          <w:rFonts w:asciiTheme="majorBidi" w:eastAsiaTheme="minorEastAsia" w:hAnsiTheme="majorBidi" w:cstheme="majorBidi"/>
          <w:noProof/>
          <w:color w:val="auto"/>
          <w:sz w:val="22"/>
          <w:szCs w:val="22"/>
          <w:lang w:bidi="ar-SA"/>
        </w:rPr>
      </w:pPr>
      <w:hyperlink w:anchor="_Toc11375190" w:history="1">
        <w:r w:rsidR="006A3393" w:rsidRPr="00B42DD1">
          <w:rPr>
            <w:rStyle w:val="Kpr"/>
            <w:rFonts w:asciiTheme="majorBidi" w:hAnsiTheme="majorBidi" w:cstheme="majorBidi"/>
            <w:b/>
            <w:bCs/>
            <w:noProof/>
          </w:rPr>
          <w:t>Tablo 5. 2.</w:t>
        </w:r>
        <w:r w:rsidR="006A3393" w:rsidRPr="0022121A">
          <w:rPr>
            <w:rStyle w:val="Kpr"/>
            <w:rFonts w:asciiTheme="majorBidi" w:hAnsiTheme="majorBidi" w:cstheme="majorBidi"/>
            <w:noProof/>
          </w:rPr>
          <w:t xml:space="preserve"> Öğrencilerin Afet Bilinci ile İlgili Bazı Özellikleri</w:t>
        </w:r>
        <w:r w:rsidR="006A3393" w:rsidRPr="0022121A">
          <w:rPr>
            <w:rFonts w:asciiTheme="majorBidi" w:hAnsiTheme="majorBidi" w:cstheme="majorBidi"/>
            <w:noProof/>
            <w:webHidden/>
          </w:rPr>
          <w:tab/>
        </w:r>
        <w:r w:rsidR="006A3393" w:rsidRPr="0022121A">
          <w:rPr>
            <w:rFonts w:asciiTheme="majorBidi" w:hAnsiTheme="majorBidi" w:cstheme="majorBidi"/>
            <w:noProof/>
            <w:webHidden/>
          </w:rPr>
          <w:fldChar w:fldCharType="begin"/>
        </w:r>
        <w:r w:rsidR="006A3393" w:rsidRPr="0022121A">
          <w:rPr>
            <w:rFonts w:asciiTheme="majorBidi" w:hAnsiTheme="majorBidi" w:cstheme="majorBidi"/>
            <w:noProof/>
            <w:webHidden/>
          </w:rPr>
          <w:instrText xml:space="preserve"> PAGEREF _Toc11375190 \h </w:instrText>
        </w:r>
        <w:r w:rsidR="006A3393" w:rsidRPr="0022121A">
          <w:rPr>
            <w:rFonts w:asciiTheme="majorBidi" w:hAnsiTheme="majorBidi" w:cstheme="majorBidi"/>
            <w:noProof/>
            <w:webHidden/>
          </w:rPr>
        </w:r>
        <w:r w:rsidR="006A3393" w:rsidRPr="0022121A">
          <w:rPr>
            <w:rFonts w:asciiTheme="majorBidi" w:hAnsiTheme="majorBidi" w:cstheme="majorBidi"/>
            <w:noProof/>
            <w:webHidden/>
          </w:rPr>
          <w:fldChar w:fldCharType="separate"/>
        </w:r>
        <w:r>
          <w:rPr>
            <w:rFonts w:asciiTheme="majorBidi" w:hAnsiTheme="majorBidi" w:cstheme="majorBidi"/>
            <w:noProof/>
            <w:webHidden/>
          </w:rPr>
          <w:t>28</w:t>
        </w:r>
        <w:r w:rsidR="006A3393" w:rsidRPr="0022121A">
          <w:rPr>
            <w:rFonts w:asciiTheme="majorBidi" w:hAnsiTheme="majorBidi" w:cstheme="majorBidi"/>
            <w:noProof/>
            <w:webHidden/>
          </w:rPr>
          <w:fldChar w:fldCharType="end"/>
        </w:r>
      </w:hyperlink>
    </w:p>
    <w:p w:rsidR="006A3393" w:rsidRPr="0022121A" w:rsidRDefault="0062555D" w:rsidP="0022121A">
      <w:pPr>
        <w:pStyle w:val="ekillerTablosu"/>
        <w:tabs>
          <w:tab w:val="right" w:leader="dot" w:pos="8488"/>
        </w:tabs>
        <w:spacing w:line="360" w:lineRule="auto"/>
        <w:rPr>
          <w:rFonts w:asciiTheme="majorBidi" w:eastAsiaTheme="minorEastAsia" w:hAnsiTheme="majorBidi" w:cstheme="majorBidi"/>
          <w:noProof/>
          <w:color w:val="auto"/>
          <w:sz w:val="22"/>
          <w:szCs w:val="22"/>
          <w:lang w:bidi="ar-SA"/>
        </w:rPr>
      </w:pPr>
      <w:hyperlink w:anchor="_Toc11375191" w:history="1">
        <w:r w:rsidR="006A3393" w:rsidRPr="00B42DD1">
          <w:rPr>
            <w:rStyle w:val="Kpr"/>
            <w:rFonts w:asciiTheme="majorBidi" w:hAnsiTheme="majorBidi" w:cstheme="majorBidi"/>
            <w:b/>
            <w:bCs/>
            <w:noProof/>
          </w:rPr>
          <w:t>Tablo 5. 3.</w:t>
        </w:r>
        <w:r w:rsidR="006A3393" w:rsidRPr="0022121A">
          <w:rPr>
            <w:rStyle w:val="Kpr"/>
            <w:rFonts w:asciiTheme="majorBidi" w:hAnsiTheme="majorBidi" w:cstheme="majorBidi"/>
            <w:noProof/>
          </w:rPr>
          <w:t xml:space="preserve"> Öğrencilerin Temel Afet Bilinci ile İlgili Bilgi Düzeylerinin Dağılımı</w:t>
        </w:r>
        <w:r w:rsidR="006A3393" w:rsidRPr="0022121A">
          <w:rPr>
            <w:rFonts w:asciiTheme="majorBidi" w:hAnsiTheme="majorBidi" w:cstheme="majorBidi"/>
            <w:noProof/>
            <w:webHidden/>
          </w:rPr>
          <w:tab/>
        </w:r>
        <w:r w:rsidR="006A3393" w:rsidRPr="0022121A">
          <w:rPr>
            <w:rFonts w:asciiTheme="majorBidi" w:hAnsiTheme="majorBidi" w:cstheme="majorBidi"/>
            <w:noProof/>
            <w:webHidden/>
          </w:rPr>
          <w:fldChar w:fldCharType="begin"/>
        </w:r>
        <w:r w:rsidR="006A3393" w:rsidRPr="0022121A">
          <w:rPr>
            <w:rFonts w:asciiTheme="majorBidi" w:hAnsiTheme="majorBidi" w:cstheme="majorBidi"/>
            <w:noProof/>
            <w:webHidden/>
          </w:rPr>
          <w:instrText xml:space="preserve"> PAGEREF _Toc11375191 \h </w:instrText>
        </w:r>
        <w:r w:rsidR="006A3393" w:rsidRPr="0022121A">
          <w:rPr>
            <w:rFonts w:asciiTheme="majorBidi" w:hAnsiTheme="majorBidi" w:cstheme="majorBidi"/>
            <w:noProof/>
            <w:webHidden/>
          </w:rPr>
        </w:r>
        <w:r w:rsidR="006A3393" w:rsidRPr="0022121A">
          <w:rPr>
            <w:rFonts w:asciiTheme="majorBidi" w:hAnsiTheme="majorBidi" w:cstheme="majorBidi"/>
            <w:noProof/>
            <w:webHidden/>
          </w:rPr>
          <w:fldChar w:fldCharType="separate"/>
        </w:r>
        <w:r>
          <w:rPr>
            <w:rFonts w:asciiTheme="majorBidi" w:hAnsiTheme="majorBidi" w:cstheme="majorBidi"/>
            <w:noProof/>
            <w:webHidden/>
          </w:rPr>
          <w:t>30</w:t>
        </w:r>
        <w:r w:rsidR="006A3393" w:rsidRPr="0022121A">
          <w:rPr>
            <w:rFonts w:asciiTheme="majorBidi" w:hAnsiTheme="majorBidi" w:cstheme="majorBidi"/>
            <w:noProof/>
            <w:webHidden/>
          </w:rPr>
          <w:fldChar w:fldCharType="end"/>
        </w:r>
      </w:hyperlink>
    </w:p>
    <w:p w:rsidR="006A3393" w:rsidRPr="0022121A" w:rsidRDefault="0062555D" w:rsidP="0022121A">
      <w:pPr>
        <w:pStyle w:val="ekillerTablosu"/>
        <w:tabs>
          <w:tab w:val="right" w:leader="dot" w:pos="8488"/>
        </w:tabs>
        <w:spacing w:line="360" w:lineRule="auto"/>
        <w:rPr>
          <w:rFonts w:asciiTheme="majorBidi" w:eastAsiaTheme="minorEastAsia" w:hAnsiTheme="majorBidi" w:cstheme="majorBidi"/>
          <w:noProof/>
          <w:color w:val="auto"/>
          <w:sz w:val="22"/>
          <w:szCs w:val="22"/>
          <w:lang w:bidi="ar-SA"/>
        </w:rPr>
      </w:pPr>
      <w:hyperlink w:anchor="_Toc11375192" w:history="1">
        <w:r w:rsidR="006A3393" w:rsidRPr="00B42DD1">
          <w:rPr>
            <w:rStyle w:val="Kpr"/>
            <w:rFonts w:asciiTheme="majorBidi" w:hAnsiTheme="majorBidi" w:cstheme="majorBidi"/>
            <w:b/>
            <w:bCs/>
            <w:noProof/>
          </w:rPr>
          <w:t>Tablo 5. 4.</w:t>
        </w:r>
        <w:r w:rsidR="006A3393" w:rsidRPr="0022121A">
          <w:rPr>
            <w:rStyle w:val="Kpr"/>
            <w:rFonts w:asciiTheme="majorBidi" w:hAnsiTheme="majorBidi" w:cstheme="majorBidi"/>
            <w:noProof/>
          </w:rPr>
          <w:t xml:space="preserve"> Öğrencilerin Temel Güvenlik Davranışlarını Bilme Durumları</w:t>
        </w:r>
        <w:r w:rsidR="006A3393" w:rsidRPr="0022121A">
          <w:rPr>
            <w:rFonts w:asciiTheme="majorBidi" w:hAnsiTheme="majorBidi" w:cstheme="majorBidi"/>
            <w:noProof/>
            <w:webHidden/>
          </w:rPr>
          <w:tab/>
        </w:r>
        <w:r w:rsidR="006A3393" w:rsidRPr="0022121A">
          <w:rPr>
            <w:rFonts w:asciiTheme="majorBidi" w:hAnsiTheme="majorBidi" w:cstheme="majorBidi"/>
            <w:noProof/>
            <w:webHidden/>
          </w:rPr>
          <w:fldChar w:fldCharType="begin"/>
        </w:r>
        <w:r w:rsidR="006A3393" w:rsidRPr="0022121A">
          <w:rPr>
            <w:rFonts w:asciiTheme="majorBidi" w:hAnsiTheme="majorBidi" w:cstheme="majorBidi"/>
            <w:noProof/>
            <w:webHidden/>
          </w:rPr>
          <w:instrText xml:space="preserve"> PAGEREF _Toc11375192 \h </w:instrText>
        </w:r>
        <w:r w:rsidR="006A3393" w:rsidRPr="0022121A">
          <w:rPr>
            <w:rFonts w:asciiTheme="majorBidi" w:hAnsiTheme="majorBidi" w:cstheme="majorBidi"/>
            <w:noProof/>
            <w:webHidden/>
          </w:rPr>
        </w:r>
        <w:r w:rsidR="006A3393" w:rsidRPr="0022121A">
          <w:rPr>
            <w:rFonts w:asciiTheme="majorBidi" w:hAnsiTheme="majorBidi" w:cstheme="majorBidi"/>
            <w:noProof/>
            <w:webHidden/>
          </w:rPr>
          <w:fldChar w:fldCharType="separate"/>
        </w:r>
        <w:r>
          <w:rPr>
            <w:rFonts w:asciiTheme="majorBidi" w:hAnsiTheme="majorBidi" w:cstheme="majorBidi"/>
            <w:noProof/>
            <w:webHidden/>
          </w:rPr>
          <w:t>32</w:t>
        </w:r>
        <w:r w:rsidR="006A3393" w:rsidRPr="0022121A">
          <w:rPr>
            <w:rFonts w:asciiTheme="majorBidi" w:hAnsiTheme="majorBidi" w:cstheme="majorBidi"/>
            <w:noProof/>
            <w:webHidden/>
          </w:rPr>
          <w:fldChar w:fldCharType="end"/>
        </w:r>
      </w:hyperlink>
    </w:p>
    <w:p w:rsidR="006A3393" w:rsidRPr="0022121A" w:rsidRDefault="0062555D" w:rsidP="0022121A">
      <w:pPr>
        <w:pStyle w:val="ekillerTablosu"/>
        <w:tabs>
          <w:tab w:val="right" w:leader="dot" w:pos="8488"/>
        </w:tabs>
        <w:spacing w:line="360" w:lineRule="auto"/>
        <w:rPr>
          <w:rFonts w:asciiTheme="majorBidi" w:eastAsiaTheme="minorEastAsia" w:hAnsiTheme="majorBidi" w:cstheme="majorBidi"/>
          <w:noProof/>
          <w:color w:val="auto"/>
          <w:sz w:val="22"/>
          <w:szCs w:val="22"/>
          <w:lang w:bidi="ar-SA"/>
        </w:rPr>
      </w:pPr>
      <w:hyperlink w:anchor="_Toc11375193" w:history="1">
        <w:r w:rsidR="006A3393" w:rsidRPr="00B42DD1">
          <w:rPr>
            <w:rStyle w:val="Kpr"/>
            <w:rFonts w:asciiTheme="majorBidi" w:hAnsiTheme="majorBidi" w:cstheme="majorBidi"/>
            <w:b/>
            <w:bCs/>
            <w:noProof/>
          </w:rPr>
          <w:t>Tablo 5. 5.</w:t>
        </w:r>
        <w:r w:rsidR="006A3393" w:rsidRPr="0022121A">
          <w:rPr>
            <w:rStyle w:val="Kpr"/>
            <w:rFonts w:asciiTheme="majorBidi" w:hAnsiTheme="majorBidi" w:cstheme="majorBidi"/>
            <w:noProof/>
          </w:rPr>
          <w:t xml:space="preserve"> Öğrencilerin Deprem ile İlgili Bilgi Durumları</w:t>
        </w:r>
        <w:r w:rsidR="006A3393" w:rsidRPr="0022121A">
          <w:rPr>
            <w:rFonts w:asciiTheme="majorBidi" w:hAnsiTheme="majorBidi" w:cstheme="majorBidi"/>
            <w:noProof/>
            <w:webHidden/>
          </w:rPr>
          <w:tab/>
        </w:r>
        <w:r w:rsidR="006A3393" w:rsidRPr="0022121A">
          <w:rPr>
            <w:rFonts w:asciiTheme="majorBidi" w:hAnsiTheme="majorBidi" w:cstheme="majorBidi"/>
            <w:noProof/>
            <w:webHidden/>
          </w:rPr>
          <w:fldChar w:fldCharType="begin"/>
        </w:r>
        <w:r w:rsidR="006A3393" w:rsidRPr="0022121A">
          <w:rPr>
            <w:rFonts w:asciiTheme="majorBidi" w:hAnsiTheme="majorBidi" w:cstheme="majorBidi"/>
            <w:noProof/>
            <w:webHidden/>
          </w:rPr>
          <w:instrText xml:space="preserve"> PAGEREF _Toc11375193 \h </w:instrText>
        </w:r>
        <w:r w:rsidR="006A3393" w:rsidRPr="0022121A">
          <w:rPr>
            <w:rFonts w:asciiTheme="majorBidi" w:hAnsiTheme="majorBidi" w:cstheme="majorBidi"/>
            <w:noProof/>
            <w:webHidden/>
          </w:rPr>
        </w:r>
        <w:r w:rsidR="006A3393" w:rsidRPr="0022121A">
          <w:rPr>
            <w:rFonts w:asciiTheme="majorBidi" w:hAnsiTheme="majorBidi" w:cstheme="majorBidi"/>
            <w:noProof/>
            <w:webHidden/>
          </w:rPr>
          <w:fldChar w:fldCharType="separate"/>
        </w:r>
        <w:r>
          <w:rPr>
            <w:rFonts w:asciiTheme="majorBidi" w:hAnsiTheme="majorBidi" w:cstheme="majorBidi"/>
            <w:noProof/>
            <w:webHidden/>
          </w:rPr>
          <w:t>35</w:t>
        </w:r>
        <w:r w:rsidR="006A3393" w:rsidRPr="0022121A">
          <w:rPr>
            <w:rFonts w:asciiTheme="majorBidi" w:hAnsiTheme="majorBidi" w:cstheme="majorBidi"/>
            <w:noProof/>
            <w:webHidden/>
          </w:rPr>
          <w:fldChar w:fldCharType="end"/>
        </w:r>
      </w:hyperlink>
    </w:p>
    <w:p w:rsidR="006A3393" w:rsidRPr="0022121A" w:rsidRDefault="0062555D" w:rsidP="0022121A">
      <w:pPr>
        <w:pStyle w:val="ekillerTablosu"/>
        <w:tabs>
          <w:tab w:val="right" w:leader="dot" w:pos="8488"/>
        </w:tabs>
        <w:spacing w:line="360" w:lineRule="auto"/>
        <w:rPr>
          <w:rFonts w:asciiTheme="majorBidi" w:eastAsiaTheme="minorEastAsia" w:hAnsiTheme="majorBidi" w:cstheme="majorBidi"/>
          <w:noProof/>
          <w:color w:val="auto"/>
          <w:sz w:val="22"/>
          <w:szCs w:val="22"/>
          <w:lang w:bidi="ar-SA"/>
        </w:rPr>
      </w:pPr>
      <w:hyperlink w:anchor="_Toc11375194" w:history="1">
        <w:r w:rsidR="006A3393" w:rsidRPr="00B42DD1">
          <w:rPr>
            <w:rStyle w:val="Kpr"/>
            <w:rFonts w:asciiTheme="majorBidi" w:hAnsiTheme="majorBidi" w:cstheme="majorBidi"/>
            <w:b/>
            <w:bCs/>
            <w:noProof/>
          </w:rPr>
          <w:t>Tablo 5. 6.</w:t>
        </w:r>
        <w:r w:rsidR="006A3393" w:rsidRPr="0022121A">
          <w:rPr>
            <w:rStyle w:val="Kpr"/>
            <w:rFonts w:asciiTheme="majorBidi" w:hAnsiTheme="majorBidi" w:cstheme="majorBidi"/>
            <w:noProof/>
          </w:rPr>
          <w:t xml:space="preserve"> Öğrencilerin Tsunami, Sel, Heyelan, Nükleer Patlama ve Yangın ile</w:t>
        </w:r>
        <w:r w:rsidR="006A3393" w:rsidRPr="0022121A">
          <w:rPr>
            <w:rFonts w:asciiTheme="majorBidi" w:hAnsiTheme="majorBidi" w:cstheme="majorBidi"/>
            <w:noProof/>
            <w:webHidden/>
          </w:rPr>
          <w:tab/>
        </w:r>
        <w:r w:rsidR="006A3393" w:rsidRPr="0022121A">
          <w:rPr>
            <w:rFonts w:asciiTheme="majorBidi" w:hAnsiTheme="majorBidi" w:cstheme="majorBidi"/>
            <w:noProof/>
            <w:webHidden/>
          </w:rPr>
          <w:fldChar w:fldCharType="begin"/>
        </w:r>
        <w:r w:rsidR="006A3393" w:rsidRPr="0022121A">
          <w:rPr>
            <w:rFonts w:asciiTheme="majorBidi" w:hAnsiTheme="majorBidi" w:cstheme="majorBidi"/>
            <w:noProof/>
            <w:webHidden/>
          </w:rPr>
          <w:instrText xml:space="preserve"> PAGEREF _Toc11375194 \h </w:instrText>
        </w:r>
        <w:r w:rsidR="006A3393" w:rsidRPr="0022121A">
          <w:rPr>
            <w:rFonts w:asciiTheme="majorBidi" w:hAnsiTheme="majorBidi" w:cstheme="majorBidi"/>
            <w:noProof/>
            <w:webHidden/>
          </w:rPr>
        </w:r>
        <w:r w:rsidR="006A3393" w:rsidRPr="0022121A">
          <w:rPr>
            <w:rFonts w:asciiTheme="majorBidi" w:hAnsiTheme="majorBidi" w:cstheme="majorBidi"/>
            <w:noProof/>
            <w:webHidden/>
          </w:rPr>
          <w:fldChar w:fldCharType="separate"/>
        </w:r>
        <w:r>
          <w:rPr>
            <w:rFonts w:asciiTheme="majorBidi" w:hAnsiTheme="majorBidi" w:cstheme="majorBidi"/>
            <w:noProof/>
            <w:webHidden/>
          </w:rPr>
          <w:t>39</w:t>
        </w:r>
        <w:r w:rsidR="006A3393" w:rsidRPr="0022121A">
          <w:rPr>
            <w:rFonts w:asciiTheme="majorBidi" w:hAnsiTheme="majorBidi" w:cstheme="majorBidi"/>
            <w:noProof/>
            <w:webHidden/>
          </w:rPr>
          <w:fldChar w:fldCharType="end"/>
        </w:r>
      </w:hyperlink>
    </w:p>
    <w:p w:rsidR="006A3393" w:rsidRPr="0022121A" w:rsidRDefault="0062555D" w:rsidP="0022121A">
      <w:pPr>
        <w:pStyle w:val="ekillerTablosu"/>
        <w:tabs>
          <w:tab w:val="right" w:leader="dot" w:pos="8488"/>
        </w:tabs>
        <w:spacing w:line="360" w:lineRule="auto"/>
        <w:rPr>
          <w:rFonts w:asciiTheme="majorBidi" w:eastAsiaTheme="minorEastAsia" w:hAnsiTheme="majorBidi" w:cstheme="majorBidi"/>
          <w:noProof/>
          <w:color w:val="auto"/>
          <w:sz w:val="22"/>
          <w:szCs w:val="22"/>
          <w:lang w:bidi="ar-SA"/>
        </w:rPr>
      </w:pPr>
      <w:hyperlink w:anchor="_Toc11375195" w:history="1">
        <w:r w:rsidR="006A3393" w:rsidRPr="00B42DD1">
          <w:rPr>
            <w:rStyle w:val="Kpr"/>
            <w:rFonts w:asciiTheme="majorBidi" w:hAnsiTheme="majorBidi" w:cstheme="majorBidi"/>
            <w:b/>
            <w:bCs/>
            <w:noProof/>
          </w:rPr>
          <w:t>Tablo 5. 7.</w:t>
        </w:r>
        <w:r w:rsidR="006A3393" w:rsidRPr="0022121A">
          <w:rPr>
            <w:rStyle w:val="Kpr"/>
            <w:rFonts w:asciiTheme="majorBidi" w:hAnsiTheme="majorBidi" w:cstheme="majorBidi"/>
            <w:noProof/>
          </w:rPr>
          <w:t xml:space="preserve"> Cinsiyete Göre Öğrencilerin Eğitim Öncesi, Eğitimden Hemen Sonra</w:t>
        </w:r>
        <w:r w:rsidR="006A3393" w:rsidRPr="0022121A">
          <w:rPr>
            <w:rFonts w:asciiTheme="majorBidi" w:hAnsiTheme="majorBidi" w:cstheme="majorBidi"/>
            <w:noProof/>
            <w:webHidden/>
          </w:rPr>
          <w:tab/>
        </w:r>
        <w:r w:rsidR="006A3393" w:rsidRPr="0022121A">
          <w:rPr>
            <w:rFonts w:asciiTheme="majorBidi" w:hAnsiTheme="majorBidi" w:cstheme="majorBidi"/>
            <w:noProof/>
            <w:webHidden/>
          </w:rPr>
          <w:fldChar w:fldCharType="begin"/>
        </w:r>
        <w:r w:rsidR="006A3393" w:rsidRPr="0022121A">
          <w:rPr>
            <w:rFonts w:asciiTheme="majorBidi" w:hAnsiTheme="majorBidi" w:cstheme="majorBidi"/>
            <w:noProof/>
            <w:webHidden/>
          </w:rPr>
          <w:instrText xml:space="preserve"> PAGEREF _Toc11375195 \h </w:instrText>
        </w:r>
        <w:r w:rsidR="006A3393" w:rsidRPr="0022121A">
          <w:rPr>
            <w:rFonts w:asciiTheme="majorBidi" w:hAnsiTheme="majorBidi" w:cstheme="majorBidi"/>
            <w:noProof/>
            <w:webHidden/>
          </w:rPr>
        </w:r>
        <w:r w:rsidR="006A3393" w:rsidRPr="0022121A">
          <w:rPr>
            <w:rFonts w:asciiTheme="majorBidi" w:hAnsiTheme="majorBidi" w:cstheme="majorBidi"/>
            <w:noProof/>
            <w:webHidden/>
          </w:rPr>
          <w:fldChar w:fldCharType="separate"/>
        </w:r>
        <w:r>
          <w:rPr>
            <w:rFonts w:asciiTheme="majorBidi" w:hAnsiTheme="majorBidi" w:cstheme="majorBidi"/>
            <w:noProof/>
            <w:webHidden/>
          </w:rPr>
          <w:t>43</w:t>
        </w:r>
        <w:r w:rsidR="006A3393" w:rsidRPr="0022121A">
          <w:rPr>
            <w:rFonts w:asciiTheme="majorBidi" w:hAnsiTheme="majorBidi" w:cstheme="majorBidi"/>
            <w:noProof/>
            <w:webHidden/>
          </w:rPr>
          <w:fldChar w:fldCharType="end"/>
        </w:r>
      </w:hyperlink>
    </w:p>
    <w:p w:rsidR="006A3393" w:rsidRPr="0022121A" w:rsidRDefault="0062555D" w:rsidP="0022121A">
      <w:pPr>
        <w:pStyle w:val="ekillerTablosu"/>
        <w:tabs>
          <w:tab w:val="right" w:leader="dot" w:pos="8488"/>
        </w:tabs>
        <w:spacing w:line="360" w:lineRule="auto"/>
        <w:rPr>
          <w:rFonts w:asciiTheme="majorBidi" w:eastAsiaTheme="minorEastAsia" w:hAnsiTheme="majorBidi" w:cstheme="majorBidi"/>
          <w:noProof/>
          <w:color w:val="auto"/>
          <w:sz w:val="22"/>
          <w:szCs w:val="22"/>
          <w:lang w:bidi="ar-SA"/>
        </w:rPr>
      </w:pPr>
      <w:hyperlink w:anchor="_Toc11375196" w:history="1">
        <w:r w:rsidR="006A3393" w:rsidRPr="00B42DD1">
          <w:rPr>
            <w:rStyle w:val="Kpr"/>
            <w:rFonts w:asciiTheme="majorBidi" w:hAnsiTheme="majorBidi" w:cstheme="majorBidi"/>
            <w:b/>
            <w:bCs/>
            <w:noProof/>
          </w:rPr>
          <w:t xml:space="preserve">Tablo 5. 8. </w:t>
        </w:r>
        <w:r w:rsidR="006A3393" w:rsidRPr="0022121A">
          <w:rPr>
            <w:rStyle w:val="Kpr"/>
            <w:rFonts w:asciiTheme="majorBidi" w:hAnsiTheme="majorBidi" w:cstheme="majorBidi"/>
            <w:noProof/>
          </w:rPr>
          <w:t>Okula Göre Öğrencilerin Eğitim Öncesi, Eğitimden Hemen Sonra ve</w:t>
        </w:r>
        <w:r w:rsidR="006A3393" w:rsidRPr="0022121A">
          <w:rPr>
            <w:rFonts w:asciiTheme="majorBidi" w:hAnsiTheme="majorBidi" w:cstheme="majorBidi"/>
            <w:noProof/>
            <w:webHidden/>
          </w:rPr>
          <w:tab/>
        </w:r>
        <w:r w:rsidR="006A3393" w:rsidRPr="0022121A">
          <w:rPr>
            <w:rFonts w:asciiTheme="majorBidi" w:hAnsiTheme="majorBidi" w:cstheme="majorBidi"/>
            <w:noProof/>
            <w:webHidden/>
          </w:rPr>
          <w:fldChar w:fldCharType="begin"/>
        </w:r>
        <w:r w:rsidR="006A3393" w:rsidRPr="0022121A">
          <w:rPr>
            <w:rFonts w:asciiTheme="majorBidi" w:hAnsiTheme="majorBidi" w:cstheme="majorBidi"/>
            <w:noProof/>
            <w:webHidden/>
          </w:rPr>
          <w:instrText xml:space="preserve"> PAGEREF _Toc11375196 \h </w:instrText>
        </w:r>
        <w:r w:rsidR="006A3393" w:rsidRPr="0022121A">
          <w:rPr>
            <w:rFonts w:asciiTheme="majorBidi" w:hAnsiTheme="majorBidi" w:cstheme="majorBidi"/>
            <w:noProof/>
            <w:webHidden/>
          </w:rPr>
        </w:r>
        <w:r w:rsidR="006A3393" w:rsidRPr="0022121A">
          <w:rPr>
            <w:rFonts w:asciiTheme="majorBidi" w:hAnsiTheme="majorBidi" w:cstheme="majorBidi"/>
            <w:noProof/>
            <w:webHidden/>
          </w:rPr>
          <w:fldChar w:fldCharType="separate"/>
        </w:r>
        <w:r>
          <w:rPr>
            <w:rFonts w:asciiTheme="majorBidi" w:hAnsiTheme="majorBidi" w:cstheme="majorBidi"/>
            <w:noProof/>
            <w:webHidden/>
          </w:rPr>
          <w:t>43</w:t>
        </w:r>
        <w:r w:rsidR="006A3393" w:rsidRPr="0022121A">
          <w:rPr>
            <w:rFonts w:asciiTheme="majorBidi" w:hAnsiTheme="majorBidi" w:cstheme="majorBidi"/>
            <w:noProof/>
            <w:webHidden/>
          </w:rPr>
          <w:fldChar w:fldCharType="end"/>
        </w:r>
      </w:hyperlink>
    </w:p>
    <w:p w:rsidR="006A3393" w:rsidRPr="0022121A" w:rsidRDefault="0062555D" w:rsidP="0022121A">
      <w:pPr>
        <w:pStyle w:val="ekillerTablosu"/>
        <w:tabs>
          <w:tab w:val="right" w:leader="dot" w:pos="8488"/>
        </w:tabs>
        <w:spacing w:line="360" w:lineRule="auto"/>
        <w:rPr>
          <w:rFonts w:asciiTheme="majorBidi" w:eastAsiaTheme="minorEastAsia" w:hAnsiTheme="majorBidi" w:cstheme="majorBidi"/>
          <w:noProof/>
          <w:color w:val="auto"/>
          <w:sz w:val="22"/>
          <w:szCs w:val="22"/>
          <w:lang w:bidi="ar-SA"/>
        </w:rPr>
      </w:pPr>
      <w:hyperlink w:anchor="_Toc11375197" w:history="1">
        <w:r w:rsidR="006A3393" w:rsidRPr="00B42DD1">
          <w:rPr>
            <w:rStyle w:val="Kpr"/>
            <w:rFonts w:asciiTheme="majorBidi" w:hAnsiTheme="majorBidi" w:cstheme="majorBidi"/>
            <w:b/>
            <w:bCs/>
            <w:noProof/>
          </w:rPr>
          <w:t>Tablo 5. 9.</w:t>
        </w:r>
        <w:r w:rsidR="006A3393" w:rsidRPr="0022121A">
          <w:rPr>
            <w:rStyle w:val="Kpr"/>
            <w:rFonts w:asciiTheme="majorBidi" w:hAnsiTheme="majorBidi" w:cstheme="majorBidi"/>
            <w:noProof/>
          </w:rPr>
          <w:t xml:space="preserve"> Sınıflara Göre Öğrencilerin Eğitim Öncesi, Eğitimden Hemen Sonra ve</w:t>
        </w:r>
        <w:r w:rsidR="006A3393" w:rsidRPr="0022121A">
          <w:rPr>
            <w:rFonts w:asciiTheme="majorBidi" w:hAnsiTheme="majorBidi" w:cstheme="majorBidi"/>
            <w:noProof/>
            <w:webHidden/>
          </w:rPr>
          <w:tab/>
        </w:r>
        <w:r w:rsidR="006A3393" w:rsidRPr="0022121A">
          <w:rPr>
            <w:rFonts w:asciiTheme="majorBidi" w:hAnsiTheme="majorBidi" w:cstheme="majorBidi"/>
            <w:noProof/>
            <w:webHidden/>
          </w:rPr>
          <w:fldChar w:fldCharType="begin"/>
        </w:r>
        <w:r w:rsidR="006A3393" w:rsidRPr="0022121A">
          <w:rPr>
            <w:rFonts w:asciiTheme="majorBidi" w:hAnsiTheme="majorBidi" w:cstheme="majorBidi"/>
            <w:noProof/>
            <w:webHidden/>
          </w:rPr>
          <w:instrText xml:space="preserve"> PAGEREF _Toc11375197 \h </w:instrText>
        </w:r>
        <w:r w:rsidR="006A3393" w:rsidRPr="0022121A">
          <w:rPr>
            <w:rFonts w:asciiTheme="majorBidi" w:hAnsiTheme="majorBidi" w:cstheme="majorBidi"/>
            <w:noProof/>
            <w:webHidden/>
          </w:rPr>
        </w:r>
        <w:r w:rsidR="006A3393" w:rsidRPr="0022121A">
          <w:rPr>
            <w:rFonts w:asciiTheme="majorBidi" w:hAnsiTheme="majorBidi" w:cstheme="majorBidi"/>
            <w:noProof/>
            <w:webHidden/>
          </w:rPr>
          <w:fldChar w:fldCharType="separate"/>
        </w:r>
        <w:r>
          <w:rPr>
            <w:rFonts w:asciiTheme="majorBidi" w:hAnsiTheme="majorBidi" w:cstheme="majorBidi"/>
            <w:noProof/>
            <w:webHidden/>
          </w:rPr>
          <w:t>45</w:t>
        </w:r>
        <w:r w:rsidR="006A3393" w:rsidRPr="0022121A">
          <w:rPr>
            <w:rFonts w:asciiTheme="majorBidi" w:hAnsiTheme="majorBidi" w:cstheme="majorBidi"/>
            <w:noProof/>
            <w:webHidden/>
          </w:rPr>
          <w:fldChar w:fldCharType="end"/>
        </w:r>
      </w:hyperlink>
    </w:p>
    <w:p w:rsidR="006A3393" w:rsidRPr="0022121A" w:rsidRDefault="0062555D" w:rsidP="0022121A">
      <w:pPr>
        <w:pStyle w:val="ekillerTablosu"/>
        <w:tabs>
          <w:tab w:val="right" w:leader="dot" w:pos="8488"/>
        </w:tabs>
        <w:spacing w:line="360" w:lineRule="auto"/>
        <w:rPr>
          <w:rFonts w:asciiTheme="majorBidi" w:eastAsiaTheme="minorEastAsia" w:hAnsiTheme="majorBidi" w:cstheme="majorBidi"/>
          <w:noProof/>
          <w:color w:val="auto"/>
          <w:sz w:val="22"/>
          <w:szCs w:val="22"/>
          <w:lang w:bidi="ar-SA"/>
        </w:rPr>
      </w:pPr>
      <w:hyperlink w:anchor="_Toc11375198" w:history="1">
        <w:r w:rsidR="006A3393" w:rsidRPr="00B42DD1">
          <w:rPr>
            <w:rStyle w:val="Kpr"/>
            <w:rFonts w:asciiTheme="majorBidi" w:hAnsiTheme="majorBidi" w:cstheme="majorBidi"/>
            <w:b/>
            <w:bCs/>
            <w:noProof/>
          </w:rPr>
          <w:t xml:space="preserve">Tablo 5. 10. </w:t>
        </w:r>
        <w:r w:rsidR="006A3393" w:rsidRPr="0022121A">
          <w:rPr>
            <w:rStyle w:val="Kpr"/>
            <w:rFonts w:asciiTheme="majorBidi" w:hAnsiTheme="majorBidi" w:cstheme="majorBidi"/>
            <w:noProof/>
          </w:rPr>
          <w:t>Öğrencilerin Eğitim Öncesi, Eğitimden Hemen Sonra, Eğitimden İki</w:t>
        </w:r>
        <w:r w:rsidR="006A3393" w:rsidRPr="0022121A">
          <w:rPr>
            <w:rFonts w:asciiTheme="majorBidi" w:hAnsiTheme="majorBidi" w:cstheme="majorBidi"/>
            <w:noProof/>
            <w:webHidden/>
          </w:rPr>
          <w:tab/>
        </w:r>
        <w:r w:rsidR="006A3393" w:rsidRPr="0022121A">
          <w:rPr>
            <w:rFonts w:asciiTheme="majorBidi" w:hAnsiTheme="majorBidi" w:cstheme="majorBidi"/>
            <w:noProof/>
            <w:webHidden/>
          </w:rPr>
          <w:fldChar w:fldCharType="begin"/>
        </w:r>
        <w:r w:rsidR="006A3393" w:rsidRPr="0022121A">
          <w:rPr>
            <w:rFonts w:asciiTheme="majorBidi" w:hAnsiTheme="majorBidi" w:cstheme="majorBidi"/>
            <w:noProof/>
            <w:webHidden/>
          </w:rPr>
          <w:instrText xml:space="preserve"> PAGEREF _Toc11375198 \h </w:instrText>
        </w:r>
        <w:r w:rsidR="006A3393" w:rsidRPr="0022121A">
          <w:rPr>
            <w:rFonts w:asciiTheme="majorBidi" w:hAnsiTheme="majorBidi" w:cstheme="majorBidi"/>
            <w:noProof/>
            <w:webHidden/>
          </w:rPr>
        </w:r>
        <w:r w:rsidR="006A3393" w:rsidRPr="0022121A">
          <w:rPr>
            <w:rFonts w:asciiTheme="majorBidi" w:hAnsiTheme="majorBidi" w:cstheme="majorBidi"/>
            <w:noProof/>
            <w:webHidden/>
          </w:rPr>
          <w:fldChar w:fldCharType="separate"/>
        </w:r>
        <w:r>
          <w:rPr>
            <w:rFonts w:asciiTheme="majorBidi" w:hAnsiTheme="majorBidi" w:cstheme="majorBidi"/>
            <w:noProof/>
            <w:webHidden/>
          </w:rPr>
          <w:t>47</w:t>
        </w:r>
        <w:r w:rsidR="006A3393" w:rsidRPr="0022121A">
          <w:rPr>
            <w:rFonts w:asciiTheme="majorBidi" w:hAnsiTheme="majorBidi" w:cstheme="majorBidi"/>
            <w:noProof/>
            <w:webHidden/>
          </w:rPr>
          <w:fldChar w:fldCharType="end"/>
        </w:r>
      </w:hyperlink>
    </w:p>
    <w:p w:rsidR="009C0F42" w:rsidRDefault="006A3393" w:rsidP="0022121A">
      <w:pPr>
        <w:spacing w:line="360" w:lineRule="auto"/>
        <w:rPr>
          <w:lang w:val="en-US" w:eastAsia="en-US" w:bidi="en-US"/>
        </w:rPr>
      </w:pPr>
      <w:r w:rsidRPr="0022121A">
        <w:rPr>
          <w:rFonts w:asciiTheme="majorBidi" w:hAnsiTheme="majorBidi" w:cstheme="majorBidi"/>
          <w:lang w:val="en-US" w:eastAsia="en-US" w:bidi="en-US"/>
        </w:rPr>
        <w:fldChar w:fldCharType="end"/>
      </w: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9C0F42" w:rsidRDefault="009C0F42" w:rsidP="009C0F42">
      <w:pPr>
        <w:rPr>
          <w:lang w:val="en-US" w:eastAsia="en-US" w:bidi="en-US"/>
        </w:rPr>
      </w:pPr>
    </w:p>
    <w:p w:rsidR="00B75123" w:rsidRDefault="00B75123">
      <w:pPr>
        <w:rPr>
          <w:rFonts w:ascii="Times New Roman" w:eastAsiaTheme="majorEastAsia" w:hAnsi="Times New Roman" w:cstheme="majorBidi"/>
          <w:b/>
          <w:bCs/>
          <w:color w:val="auto"/>
          <w:szCs w:val="28"/>
          <w:lang w:val="en-US" w:eastAsia="en-US" w:bidi="en-US"/>
        </w:rPr>
      </w:pPr>
      <w:r>
        <w:br w:type="page"/>
      </w:r>
    </w:p>
    <w:p w:rsidR="00345569" w:rsidRDefault="00345569" w:rsidP="00345569">
      <w:pPr>
        <w:pStyle w:val="Balk1"/>
        <w:spacing w:before="0" w:after="0"/>
        <w:jc w:val="center"/>
      </w:pPr>
    </w:p>
    <w:p w:rsidR="007D2441" w:rsidRPr="007D2441" w:rsidRDefault="007D2441" w:rsidP="007D2441">
      <w:pPr>
        <w:rPr>
          <w:lang w:val="en-US" w:eastAsia="en-US" w:bidi="en-US"/>
        </w:rPr>
      </w:pPr>
    </w:p>
    <w:p w:rsidR="0094787E" w:rsidRDefault="00BD47F5" w:rsidP="00B75123">
      <w:pPr>
        <w:pStyle w:val="Balk1"/>
        <w:spacing w:before="0" w:after="0"/>
        <w:jc w:val="center"/>
      </w:pPr>
      <w:r>
        <w:t>ŞEKİLLER LİSTESİ</w:t>
      </w:r>
      <w:bookmarkEnd w:id="24"/>
      <w:bookmarkEnd w:id="25"/>
    </w:p>
    <w:p w:rsidR="00B75123" w:rsidRPr="00B75123" w:rsidRDefault="00B75123" w:rsidP="00B75123">
      <w:pPr>
        <w:rPr>
          <w:lang w:val="en-US" w:eastAsia="en-US" w:bidi="en-US"/>
        </w:rPr>
      </w:pPr>
    </w:p>
    <w:p w:rsidR="00B75123" w:rsidRPr="00B75123" w:rsidRDefault="00B75123" w:rsidP="00B75123">
      <w:pPr>
        <w:rPr>
          <w:lang w:val="en-US" w:eastAsia="en-US" w:bidi="en-US"/>
        </w:rPr>
      </w:pPr>
    </w:p>
    <w:p w:rsidR="009B0DA9" w:rsidRPr="009B0DA9" w:rsidRDefault="009B0DA9" w:rsidP="009B0DA9">
      <w:pPr>
        <w:pStyle w:val="ekillerTablosu"/>
        <w:tabs>
          <w:tab w:val="right" w:leader="dot" w:pos="8488"/>
        </w:tabs>
        <w:spacing w:line="360" w:lineRule="auto"/>
        <w:rPr>
          <w:rFonts w:asciiTheme="majorBidi" w:eastAsiaTheme="minorEastAsia" w:hAnsiTheme="majorBidi" w:cstheme="majorBidi"/>
          <w:noProof/>
          <w:color w:val="auto"/>
          <w:sz w:val="22"/>
          <w:szCs w:val="22"/>
          <w:lang w:bidi="ar-SA"/>
        </w:rPr>
      </w:pPr>
      <w:r w:rsidRPr="009B0DA9">
        <w:rPr>
          <w:rFonts w:asciiTheme="majorBidi" w:hAnsiTheme="majorBidi" w:cstheme="majorBidi"/>
          <w:lang w:val="en-US" w:eastAsia="en-US" w:bidi="en-US"/>
        </w:rPr>
        <w:fldChar w:fldCharType="begin"/>
      </w:r>
      <w:r w:rsidRPr="009B0DA9">
        <w:rPr>
          <w:rFonts w:asciiTheme="majorBidi" w:hAnsiTheme="majorBidi" w:cstheme="majorBidi"/>
          <w:lang w:val="en-US" w:eastAsia="en-US" w:bidi="en-US"/>
        </w:rPr>
        <w:instrText xml:space="preserve"> TOC \h \z \c "Şekil 1." </w:instrText>
      </w:r>
      <w:r w:rsidRPr="009B0DA9">
        <w:rPr>
          <w:rFonts w:asciiTheme="majorBidi" w:hAnsiTheme="majorBidi" w:cstheme="majorBidi"/>
          <w:lang w:val="en-US" w:eastAsia="en-US" w:bidi="en-US"/>
        </w:rPr>
        <w:fldChar w:fldCharType="separate"/>
      </w:r>
      <w:hyperlink w:anchor="_Toc11374975" w:history="1">
        <w:r w:rsidRPr="00B42DD1">
          <w:rPr>
            <w:rStyle w:val="Kpr"/>
            <w:rFonts w:asciiTheme="majorBidi" w:hAnsiTheme="majorBidi" w:cstheme="majorBidi"/>
            <w:b/>
            <w:bCs/>
            <w:noProof/>
          </w:rPr>
          <w:t>Şekil 1. 1.</w:t>
        </w:r>
        <w:r w:rsidR="00B42DD1" w:rsidRPr="00B42DD1">
          <w:rPr>
            <w:rStyle w:val="Kpr"/>
            <w:rFonts w:asciiTheme="majorBidi" w:hAnsiTheme="majorBidi" w:cstheme="majorBidi"/>
            <w:b/>
            <w:bCs/>
            <w:noProof/>
          </w:rPr>
          <w:t xml:space="preserve"> </w:t>
        </w:r>
        <w:r w:rsidRPr="009B0DA9">
          <w:rPr>
            <w:rStyle w:val="Kpr"/>
            <w:rFonts w:asciiTheme="majorBidi" w:hAnsiTheme="majorBidi" w:cstheme="majorBidi"/>
            <w:noProof/>
          </w:rPr>
          <w:t>Dünyada Bir Gün İçinde (23.06.2011) Oluşan Depremler</w:t>
        </w:r>
        <w:r w:rsidRPr="009B0DA9">
          <w:rPr>
            <w:rFonts w:asciiTheme="majorBidi" w:hAnsiTheme="majorBidi" w:cstheme="majorBidi"/>
            <w:noProof/>
            <w:webHidden/>
          </w:rPr>
          <w:tab/>
        </w:r>
        <w:r w:rsidRPr="009B0DA9">
          <w:rPr>
            <w:rFonts w:asciiTheme="majorBidi" w:hAnsiTheme="majorBidi" w:cstheme="majorBidi"/>
            <w:noProof/>
            <w:webHidden/>
          </w:rPr>
          <w:fldChar w:fldCharType="begin"/>
        </w:r>
        <w:r w:rsidRPr="009B0DA9">
          <w:rPr>
            <w:rFonts w:asciiTheme="majorBidi" w:hAnsiTheme="majorBidi" w:cstheme="majorBidi"/>
            <w:noProof/>
            <w:webHidden/>
          </w:rPr>
          <w:instrText xml:space="preserve"> PAGEREF _Toc11374975 \h </w:instrText>
        </w:r>
        <w:r w:rsidRPr="009B0DA9">
          <w:rPr>
            <w:rFonts w:asciiTheme="majorBidi" w:hAnsiTheme="majorBidi" w:cstheme="majorBidi"/>
            <w:noProof/>
            <w:webHidden/>
          </w:rPr>
        </w:r>
        <w:r w:rsidRPr="009B0DA9">
          <w:rPr>
            <w:rFonts w:asciiTheme="majorBidi" w:hAnsiTheme="majorBidi" w:cstheme="majorBidi"/>
            <w:noProof/>
            <w:webHidden/>
          </w:rPr>
          <w:fldChar w:fldCharType="separate"/>
        </w:r>
        <w:r w:rsidR="0062555D">
          <w:rPr>
            <w:rFonts w:asciiTheme="majorBidi" w:hAnsiTheme="majorBidi" w:cstheme="majorBidi"/>
            <w:noProof/>
            <w:webHidden/>
          </w:rPr>
          <w:t>8</w:t>
        </w:r>
        <w:r w:rsidRPr="009B0DA9">
          <w:rPr>
            <w:rFonts w:asciiTheme="majorBidi" w:hAnsiTheme="majorBidi" w:cstheme="majorBidi"/>
            <w:noProof/>
            <w:webHidden/>
          </w:rPr>
          <w:fldChar w:fldCharType="end"/>
        </w:r>
      </w:hyperlink>
    </w:p>
    <w:p w:rsidR="009B0DA9" w:rsidRPr="009B0DA9" w:rsidRDefault="0062555D" w:rsidP="009B0DA9">
      <w:pPr>
        <w:pStyle w:val="ekillerTablosu"/>
        <w:tabs>
          <w:tab w:val="right" w:leader="dot" w:pos="8488"/>
        </w:tabs>
        <w:spacing w:line="360" w:lineRule="auto"/>
        <w:rPr>
          <w:rFonts w:asciiTheme="majorBidi" w:eastAsiaTheme="minorEastAsia" w:hAnsiTheme="majorBidi" w:cstheme="majorBidi"/>
          <w:noProof/>
          <w:color w:val="auto"/>
          <w:sz w:val="22"/>
          <w:szCs w:val="22"/>
          <w:lang w:bidi="ar-SA"/>
        </w:rPr>
      </w:pPr>
      <w:hyperlink w:anchor="_Toc11374976" w:history="1">
        <w:r w:rsidR="009B0DA9" w:rsidRPr="00B42DD1">
          <w:rPr>
            <w:rStyle w:val="Kpr"/>
            <w:rFonts w:asciiTheme="majorBidi" w:hAnsiTheme="majorBidi" w:cstheme="majorBidi"/>
            <w:b/>
            <w:bCs/>
            <w:noProof/>
          </w:rPr>
          <w:t xml:space="preserve">Şekil 1. 2. </w:t>
        </w:r>
        <w:r w:rsidR="009B0DA9" w:rsidRPr="009B0DA9">
          <w:rPr>
            <w:rStyle w:val="Kpr"/>
            <w:rFonts w:asciiTheme="majorBidi" w:hAnsiTheme="majorBidi" w:cstheme="majorBidi"/>
            <w:noProof/>
          </w:rPr>
          <w:t>Yanardağ Patlaması</w:t>
        </w:r>
        <w:r w:rsidR="009B0DA9" w:rsidRPr="009B0DA9">
          <w:rPr>
            <w:rFonts w:asciiTheme="majorBidi" w:hAnsiTheme="majorBidi" w:cstheme="majorBidi"/>
            <w:noProof/>
            <w:webHidden/>
          </w:rPr>
          <w:tab/>
        </w:r>
        <w:r w:rsidR="009B0DA9" w:rsidRPr="009B0DA9">
          <w:rPr>
            <w:rFonts w:asciiTheme="majorBidi" w:hAnsiTheme="majorBidi" w:cstheme="majorBidi"/>
            <w:noProof/>
            <w:webHidden/>
          </w:rPr>
          <w:fldChar w:fldCharType="begin"/>
        </w:r>
        <w:r w:rsidR="009B0DA9" w:rsidRPr="009B0DA9">
          <w:rPr>
            <w:rFonts w:asciiTheme="majorBidi" w:hAnsiTheme="majorBidi" w:cstheme="majorBidi"/>
            <w:noProof/>
            <w:webHidden/>
          </w:rPr>
          <w:instrText xml:space="preserve"> PAGEREF _Toc11374976 \h </w:instrText>
        </w:r>
        <w:r w:rsidR="009B0DA9" w:rsidRPr="009B0DA9">
          <w:rPr>
            <w:rFonts w:asciiTheme="majorBidi" w:hAnsiTheme="majorBidi" w:cstheme="majorBidi"/>
            <w:noProof/>
            <w:webHidden/>
          </w:rPr>
        </w:r>
        <w:r w:rsidR="009B0DA9" w:rsidRPr="009B0DA9">
          <w:rPr>
            <w:rFonts w:asciiTheme="majorBidi" w:hAnsiTheme="majorBidi" w:cstheme="majorBidi"/>
            <w:noProof/>
            <w:webHidden/>
          </w:rPr>
          <w:fldChar w:fldCharType="separate"/>
        </w:r>
        <w:r>
          <w:rPr>
            <w:rFonts w:asciiTheme="majorBidi" w:hAnsiTheme="majorBidi" w:cstheme="majorBidi"/>
            <w:noProof/>
            <w:webHidden/>
          </w:rPr>
          <w:t>9</w:t>
        </w:r>
        <w:r w:rsidR="009B0DA9" w:rsidRPr="009B0DA9">
          <w:rPr>
            <w:rFonts w:asciiTheme="majorBidi" w:hAnsiTheme="majorBidi" w:cstheme="majorBidi"/>
            <w:noProof/>
            <w:webHidden/>
          </w:rPr>
          <w:fldChar w:fldCharType="end"/>
        </w:r>
      </w:hyperlink>
    </w:p>
    <w:p w:rsidR="009B0DA9" w:rsidRPr="009B0DA9" w:rsidRDefault="009B0DA9" w:rsidP="009B0DA9">
      <w:pPr>
        <w:spacing w:line="360" w:lineRule="auto"/>
        <w:rPr>
          <w:rFonts w:asciiTheme="majorBidi" w:eastAsiaTheme="minorEastAsia" w:hAnsiTheme="majorBidi" w:cstheme="majorBidi"/>
          <w:noProof/>
          <w:color w:val="auto"/>
          <w:sz w:val="22"/>
          <w:szCs w:val="22"/>
          <w:lang w:bidi="ar-SA"/>
        </w:rPr>
      </w:pPr>
      <w:r w:rsidRPr="009B0DA9">
        <w:rPr>
          <w:rFonts w:asciiTheme="majorBidi" w:hAnsiTheme="majorBidi" w:cstheme="majorBidi"/>
          <w:lang w:val="en-US" w:eastAsia="en-US" w:bidi="en-US"/>
        </w:rPr>
        <w:fldChar w:fldCharType="end"/>
      </w:r>
      <w:r w:rsidRPr="009B0DA9">
        <w:rPr>
          <w:rFonts w:asciiTheme="majorBidi" w:hAnsiTheme="majorBidi" w:cstheme="majorBidi"/>
          <w:lang w:val="en-US" w:eastAsia="en-US" w:bidi="en-US"/>
        </w:rPr>
        <w:fldChar w:fldCharType="begin"/>
      </w:r>
      <w:r w:rsidRPr="009B0DA9">
        <w:rPr>
          <w:rFonts w:asciiTheme="majorBidi" w:hAnsiTheme="majorBidi" w:cstheme="majorBidi"/>
          <w:lang w:val="en-US" w:eastAsia="en-US" w:bidi="en-US"/>
        </w:rPr>
        <w:instrText xml:space="preserve"> TOC \h \z \c "Şekil 2." </w:instrText>
      </w:r>
      <w:r w:rsidRPr="009B0DA9">
        <w:rPr>
          <w:rFonts w:asciiTheme="majorBidi" w:hAnsiTheme="majorBidi" w:cstheme="majorBidi"/>
          <w:lang w:val="en-US" w:eastAsia="en-US" w:bidi="en-US"/>
        </w:rPr>
        <w:fldChar w:fldCharType="separate"/>
      </w:r>
      <w:hyperlink w:anchor="_Toc11375003" w:history="1">
        <w:r w:rsidRPr="00B42DD1">
          <w:rPr>
            <w:rStyle w:val="Kpr"/>
            <w:rFonts w:asciiTheme="majorBidi" w:hAnsiTheme="majorBidi" w:cstheme="majorBidi"/>
            <w:b/>
            <w:bCs/>
            <w:noProof/>
          </w:rPr>
          <w:t xml:space="preserve">Şekil 2. 1. </w:t>
        </w:r>
        <w:r w:rsidRPr="009B0DA9">
          <w:rPr>
            <w:rStyle w:val="Kpr"/>
            <w:rFonts w:asciiTheme="majorBidi" w:hAnsiTheme="majorBidi" w:cstheme="majorBidi"/>
            <w:noProof/>
          </w:rPr>
          <w:t>Ülkemizde Yaşanan Afet Türleri ve Görülme Sıklığı</w:t>
        </w:r>
        <w:r w:rsidR="00B42DD1">
          <w:rPr>
            <w:rFonts w:asciiTheme="majorBidi" w:hAnsiTheme="majorBidi" w:cstheme="majorBidi"/>
            <w:noProof/>
            <w:webHidden/>
          </w:rPr>
          <w:t>…………………...</w:t>
        </w:r>
        <w:r w:rsidRPr="009B0DA9">
          <w:rPr>
            <w:rFonts w:asciiTheme="majorBidi" w:hAnsiTheme="majorBidi" w:cstheme="majorBidi"/>
            <w:noProof/>
            <w:webHidden/>
          </w:rPr>
          <w:t>…</w:t>
        </w:r>
        <w:r w:rsidRPr="009B0DA9">
          <w:rPr>
            <w:rFonts w:asciiTheme="majorBidi" w:hAnsiTheme="majorBidi" w:cstheme="majorBidi"/>
            <w:noProof/>
            <w:webHidden/>
          </w:rPr>
          <w:fldChar w:fldCharType="begin"/>
        </w:r>
        <w:r w:rsidRPr="009B0DA9">
          <w:rPr>
            <w:rFonts w:asciiTheme="majorBidi" w:hAnsiTheme="majorBidi" w:cstheme="majorBidi"/>
            <w:noProof/>
            <w:webHidden/>
          </w:rPr>
          <w:instrText xml:space="preserve"> PAGEREF _Toc11375003 \h </w:instrText>
        </w:r>
        <w:r w:rsidRPr="009B0DA9">
          <w:rPr>
            <w:rFonts w:asciiTheme="majorBidi" w:hAnsiTheme="majorBidi" w:cstheme="majorBidi"/>
            <w:noProof/>
            <w:webHidden/>
          </w:rPr>
        </w:r>
        <w:r w:rsidRPr="009B0DA9">
          <w:rPr>
            <w:rFonts w:asciiTheme="majorBidi" w:hAnsiTheme="majorBidi" w:cstheme="majorBidi"/>
            <w:noProof/>
            <w:webHidden/>
          </w:rPr>
          <w:fldChar w:fldCharType="separate"/>
        </w:r>
        <w:r w:rsidR="0062555D">
          <w:rPr>
            <w:rFonts w:asciiTheme="majorBidi" w:hAnsiTheme="majorBidi" w:cstheme="majorBidi"/>
            <w:noProof/>
            <w:webHidden/>
          </w:rPr>
          <w:t>16</w:t>
        </w:r>
        <w:r w:rsidRPr="009B0DA9">
          <w:rPr>
            <w:rFonts w:asciiTheme="majorBidi" w:hAnsiTheme="majorBidi" w:cstheme="majorBidi"/>
            <w:noProof/>
            <w:webHidden/>
          </w:rPr>
          <w:fldChar w:fldCharType="end"/>
        </w:r>
      </w:hyperlink>
    </w:p>
    <w:p w:rsidR="0022121A" w:rsidRDefault="009B0DA9" w:rsidP="0022121A">
      <w:pPr>
        <w:spacing w:line="360" w:lineRule="auto"/>
        <w:rPr>
          <w:lang w:val="en-US" w:eastAsia="en-US" w:bidi="en-US"/>
        </w:rPr>
      </w:pPr>
      <w:r w:rsidRPr="009B0DA9">
        <w:rPr>
          <w:rFonts w:asciiTheme="majorBidi" w:hAnsiTheme="majorBidi" w:cstheme="majorBidi"/>
          <w:lang w:val="en-US" w:eastAsia="en-US" w:bidi="en-US"/>
        </w:rPr>
        <w:fldChar w:fldCharType="end"/>
      </w:r>
      <w:r w:rsidRPr="009B0DA9">
        <w:rPr>
          <w:lang w:val="en-US" w:eastAsia="en-US" w:bidi="en-US"/>
        </w:rPr>
        <w:t xml:space="preserve"> </w:t>
      </w:r>
      <w:bookmarkStart w:id="26" w:name="bookmark11"/>
      <w:bookmarkStart w:id="27" w:name="_Toc11374748"/>
    </w:p>
    <w:p w:rsidR="0022121A" w:rsidRDefault="0022121A" w:rsidP="0022121A">
      <w:pPr>
        <w:spacing w:line="360" w:lineRule="auto"/>
        <w:rPr>
          <w:lang w:val="en-US" w:eastAsia="en-US" w:bidi="en-US"/>
        </w:rPr>
      </w:pPr>
    </w:p>
    <w:p w:rsidR="0022121A" w:rsidRDefault="0022121A" w:rsidP="0022121A">
      <w:pPr>
        <w:spacing w:line="360" w:lineRule="auto"/>
        <w:rPr>
          <w:lang w:val="en-US" w:eastAsia="en-US" w:bidi="en-US"/>
        </w:rPr>
      </w:pPr>
    </w:p>
    <w:p w:rsidR="0022121A" w:rsidRDefault="0022121A" w:rsidP="0022121A">
      <w:pPr>
        <w:spacing w:line="360" w:lineRule="auto"/>
        <w:rPr>
          <w:lang w:val="en-US" w:eastAsia="en-US" w:bidi="en-US"/>
        </w:rPr>
      </w:pPr>
    </w:p>
    <w:p w:rsidR="0022121A" w:rsidRDefault="0022121A" w:rsidP="0022121A">
      <w:pPr>
        <w:spacing w:line="360" w:lineRule="auto"/>
        <w:rPr>
          <w:lang w:val="en-US" w:eastAsia="en-US" w:bidi="en-US"/>
        </w:rPr>
      </w:pPr>
    </w:p>
    <w:p w:rsidR="0022121A" w:rsidRDefault="0022121A" w:rsidP="0022121A">
      <w:pPr>
        <w:spacing w:line="360" w:lineRule="auto"/>
        <w:rPr>
          <w:lang w:val="en-US" w:eastAsia="en-US" w:bidi="en-US"/>
        </w:rPr>
      </w:pPr>
    </w:p>
    <w:p w:rsidR="0022121A" w:rsidRDefault="0022121A" w:rsidP="0022121A">
      <w:pPr>
        <w:spacing w:line="360" w:lineRule="auto"/>
        <w:rPr>
          <w:lang w:val="en-US" w:eastAsia="en-US" w:bidi="en-US"/>
        </w:rPr>
      </w:pPr>
    </w:p>
    <w:p w:rsidR="0022121A" w:rsidRDefault="0022121A" w:rsidP="0022121A">
      <w:pPr>
        <w:spacing w:line="360" w:lineRule="auto"/>
        <w:rPr>
          <w:lang w:val="en-US" w:eastAsia="en-US" w:bidi="en-US"/>
        </w:rPr>
      </w:pPr>
    </w:p>
    <w:p w:rsidR="00345569" w:rsidRDefault="00345569" w:rsidP="0022121A">
      <w:pPr>
        <w:spacing w:line="360" w:lineRule="auto"/>
        <w:rPr>
          <w:lang w:val="en-US" w:eastAsia="en-US" w:bidi="en-US"/>
        </w:rPr>
        <w:sectPr w:rsidR="00345569" w:rsidSect="00345569">
          <w:footerReference w:type="default" r:id="rId14"/>
          <w:pgSz w:w="11900" w:h="16840"/>
          <w:pgMar w:top="1701" w:right="1134" w:bottom="1701" w:left="2268" w:header="709" w:footer="709" w:gutter="0"/>
          <w:pgNumType w:fmt="upperRoman" w:start="9"/>
          <w:cols w:space="720"/>
          <w:noEndnote/>
          <w:docGrid w:linePitch="360"/>
        </w:sectPr>
      </w:pPr>
    </w:p>
    <w:p w:rsidR="007D2441" w:rsidRDefault="007D2441" w:rsidP="007D2441">
      <w:pPr>
        <w:pStyle w:val="Balk1"/>
        <w:spacing w:before="0" w:after="0"/>
        <w:ind w:firstLine="0"/>
        <w:jc w:val="center"/>
      </w:pPr>
    </w:p>
    <w:p w:rsidR="007D2441" w:rsidRDefault="007D2441" w:rsidP="007D2441">
      <w:pPr>
        <w:pStyle w:val="Balk1"/>
        <w:spacing w:before="0" w:after="0"/>
        <w:ind w:firstLine="0"/>
        <w:jc w:val="center"/>
      </w:pPr>
    </w:p>
    <w:p w:rsidR="0094787E" w:rsidRPr="0022121A" w:rsidRDefault="00BD47F5" w:rsidP="007D2441">
      <w:pPr>
        <w:pStyle w:val="Balk1"/>
        <w:spacing w:before="0" w:after="0"/>
        <w:ind w:firstLine="0"/>
        <w:jc w:val="center"/>
      </w:pPr>
      <w:r>
        <w:t>GİRİŞ</w:t>
      </w:r>
      <w:bookmarkEnd w:id="26"/>
      <w:bookmarkEnd w:id="27"/>
    </w:p>
    <w:p w:rsidR="003D259E" w:rsidRPr="003D259E" w:rsidRDefault="003D259E" w:rsidP="003D259E">
      <w:pPr>
        <w:rPr>
          <w:lang w:val="en-US" w:eastAsia="en-US" w:bidi="en-US"/>
        </w:rPr>
      </w:pPr>
    </w:p>
    <w:p w:rsidR="0094787E" w:rsidRDefault="00BD47F5" w:rsidP="00B36A1E">
      <w:pPr>
        <w:pStyle w:val="Gvdemetni0"/>
        <w:shd w:val="clear" w:color="auto" w:fill="auto"/>
        <w:ind w:firstLine="720"/>
      </w:pPr>
      <w:r>
        <w:rPr>
          <w:lang w:val="en-US" w:eastAsia="en-US" w:bidi="en-US"/>
        </w:rPr>
        <w:t xml:space="preserve">Bireylerin ve </w:t>
      </w:r>
      <w:r>
        <w:t xml:space="preserve">toplumların günlük yaşam düzenini </w:t>
      </w:r>
      <w:r>
        <w:rPr>
          <w:lang w:val="en-US" w:eastAsia="en-US" w:bidi="en-US"/>
        </w:rPr>
        <w:t xml:space="preserve">bozan, can ve mal </w:t>
      </w:r>
      <w:r>
        <w:t xml:space="preserve">kayıplarına </w:t>
      </w:r>
      <w:r>
        <w:rPr>
          <w:lang w:val="en-US" w:eastAsia="en-US" w:bidi="en-US"/>
        </w:rPr>
        <w:t xml:space="preserve">sebep olan, </w:t>
      </w:r>
      <w:r>
        <w:t xml:space="preserve">toplumların </w:t>
      </w:r>
      <w:r>
        <w:rPr>
          <w:lang w:val="en-US" w:eastAsia="en-US" w:bidi="en-US"/>
        </w:rPr>
        <w:t xml:space="preserve">ve bireylerin </w:t>
      </w:r>
      <w:r>
        <w:t xml:space="preserve">müdahale </w:t>
      </w:r>
      <w:r>
        <w:rPr>
          <w:lang w:val="en-US" w:eastAsia="en-US" w:bidi="en-US"/>
        </w:rPr>
        <w:t xml:space="preserve">etme kapasitesini </w:t>
      </w:r>
      <w:r>
        <w:t xml:space="preserve">aşan, dış yardımı </w:t>
      </w:r>
      <w:r>
        <w:rPr>
          <w:lang w:val="en-US" w:eastAsia="en-US" w:bidi="en-US"/>
        </w:rPr>
        <w:t xml:space="preserve">gerekli </w:t>
      </w:r>
      <w:r>
        <w:t xml:space="preserve">kılan doğal </w:t>
      </w:r>
      <w:r>
        <w:rPr>
          <w:lang w:val="en-US" w:eastAsia="en-US" w:bidi="en-US"/>
        </w:rPr>
        <w:t xml:space="preserve">veya insan </w:t>
      </w:r>
      <w:r>
        <w:t xml:space="preserve">kaynaklı </w:t>
      </w:r>
      <w:r>
        <w:rPr>
          <w:lang w:val="en-US" w:eastAsia="en-US" w:bidi="en-US"/>
        </w:rPr>
        <w:t xml:space="preserve">olaylara afet denir. </w:t>
      </w:r>
      <w:r>
        <w:t>Dünya oluşumunu</w:t>
      </w:r>
      <w:r w:rsidR="00B36A1E">
        <w:t xml:space="preserve"> </w:t>
      </w:r>
      <w:r>
        <w:rPr>
          <w:lang w:val="en-US" w:eastAsia="en-US" w:bidi="en-US"/>
        </w:rPr>
        <w:t xml:space="preserve">tamamlarken </w:t>
      </w:r>
      <w:r>
        <w:t xml:space="preserve">sürekli değişim </w:t>
      </w:r>
      <w:r>
        <w:rPr>
          <w:lang w:val="en-US" w:eastAsia="en-US" w:bidi="en-US"/>
        </w:rPr>
        <w:t xml:space="preserve">halindedir, bu </w:t>
      </w:r>
      <w:r>
        <w:t xml:space="preserve">değişim süreci </w:t>
      </w:r>
      <w:r>
        <w:rPr>
          <w:lang w:val="en-US" w:eastAsia="en-US" w:bidi="en-US"/>
        </w:rPr>
        <w:t xml:space="preserve">atmosfer, </w:t>
      </w:r>
      <w:r>
        <w:t xml:space="preserve">yerkabuğu </w:t>
      </w:r>
      <w:r>
        <w:rPr>
          <w:lang w:val="en-US" w:eastAsia="en-US" w:bidi="en-US"/>
        </w:rPr>
        <w:t>iklimler</w:t>
      </w:r>
    </w:p>
    <w:p w:rsidR="0094787E" w:rsidRDefault="00BD47F5">
      <w:pPr>
        <w:pStyle w:val="Gvdemetni0"/>
        <w:shd w:val="clear" w:color="auto" w:fill="auto"/>
        <w:ind w:firstLine="0"/>
      </w:pPr>
      <w:proofErr w:type="gramStart"/>
      <w:r>
        <w:t>vb.</w:t>
      </w:r>
      <w:proofErr w:type="gramEnd"/>
      <w:r>
        <w:t xml:space="preserve">.. dengesinin bozulup yeniden onarılması şeklinde devam etmektedir. Bu değişim esnasında meydana gelen tehlikeli doğal olaylarının sonucunda meydana gelen afetlere doğal afetler denir. </w:t>
      </w:r>
      <w:proofErr w:type="gramStart"/>
      <w:r>
        <w:t xml:space="preserve">Doğal olarak gelişen afetlere başta deprem olmak üzere sırasıyla deprem, sel, heyelan, çığ, fırtına, orman yangını, hortum, yanardağ patlamaları gibi. </w:t>
      </w:r>
      <w:proofErr w:type="gramEnd"/>
      <w:r>
        <w:t>Tehlikeli doğa olayları sebep olmaktadır. İnsan eylemleri ve ihmalleri sonunda gelişen afetlere ise doğal olmayan afetler denir. İnsan eylemleri sonucu meydana gelen doğal olmayan afetlere örnek olarak nükleer savaş, konvansiyonel savaş, göç olayları ve terör eylemleri. İnsan ihmali ve kazalar bağlı doğal olmayan afetlere örnek verecek olursak nükleer kaza, kimyasal sızıntılar, baraj çökmesi, maden ocağı ve diğer büyük iş kazaları ve trafik kazalarıdır. Nükleer patlama ve sızıntılar etki alanları süresi bakımından en tehlikeli kabul edilen doğal olmayan afetlerdir. Afetler çeşidi ne olursa olsun tüm canlıları maddi ve manevi anlamda etkileyen olaylardır.</w:t>
      </w:r>
    </w:p>
    <w:p w:rsidR="0094787E" w:rsidRDefault="00BD47F5">
      <w:pPr>
        <w:pStyle w:val="Gvdemetni0"/>
        <w:shd w:val="clear" w:color="auto" w:fill="auto"/>
        <w:ind w:firstLine="720"/>
      </w:pPr>
      <w:r>
        <w:t>Çağımız teknolojik, bilgi, iletişim olarak büyük değişimlerin yaşandığı bir çağ olarak kabul edilse de afetler konusunda birçok toplumda bilgi konusunda eksikliklerin olduğu, hazırlık, eğitim ve toplumsal bilinçlenme konusunda yeterince gelişme sağlanamadığı bir gerçektir.</w:t>
      </w:r>
    </w:p>
    <w:p w:rsidR="00345569" w:rsidRDefault="00BD47F5">
      <w:pPr>
        <w:pStyle w:val="Gvdemetni0"/>
        <w:shd w:val="clear" w:color="auto" w:fill="auto"/>
        <w:ind w:firstLine="720"/>
        <w:sectPr w:rsidR="00345569" w:rsidSect="00F910B8">
          <w:footerReference w:type="default" r:id="rId15"/>
          <w:pgSz w:w="11900" w:h="16840"/>
          <w:pgMar w:top="1701" w:right="1134" w:bottom="1701" w:left="2268" w:header="709" w:footer="709" w:gutter="0"/>
          <w:pgNumType w:start="1"/>
          <w:cols w:space="720"/>
          <w:noEndnote/>
          <w:docGrid w:linePitch="360"/>
        </w:sectPr>
      </w:pPr>
      <w:r>
        <w:t xml:space="preserve">Toplumların afet konusunda eksikliği görülmüş buna yönelik afet politikaları geliştirilip toplumların afet konusunda bilinçlenmesi, bireylerin afetlere karşı, ne zaman ne yapacağını bilmesi gerektiği tüm dünyada kabul görmüştür. İnsanlar ve toplumlar afet farkındalığı oluşturmak için eğitim daha çok bir zorunluluktur. Afet eğitimine küçük yaşlardan itibaren başlanmalıdır ve eğitim mutlaka afet konusunda uzman olan kişiler tarafından verilmelidir. Eğitim bireylerin, afetlerin ilk 72 saatinde ne yapmaları gerektiğini bilmelerini ve hazırlıklı olmalarını sağlamak, afetlere hazırlık konusunda kültür kazandırmak, farkındalık oluşturmak, yaşadıkları yerlerde alabilecekleri temel önlemleri paylaşmak, afetlerde doğru davranış şekillerini öğrenmeleri ve uygulamalarını </w:t>
      </w:r>
    </w:p>
    <w:p w:rsidR="00345569" w:rsidRDefault="00BD47F5">
      <w:pPr>
        <w:pStyle w:val="Gvdemetni0"/>
        <w:shd w:val="clear" w:color="auto" w:fill="auto"/>
        <w:ind w:firstLine="0"/>
        <w:sectPr w:rsidR="00345569" w:rsidSect="00BE7503">
          <w:footerReference w:type="default" r:id="rId16"/>
          <w:pgSz w:w="11900" w:h="16840"/>
          <w:pgMar w:top="1701" w:right="1134" w:bottom="1701" w:left="2268" w:header="709" w:footer="709" w:gutter="0"/>
          <w:pgNumType w:start="2"/>
          <w:cols w:space="720"/>
          <w:noEndnote/>
          <w:docGrid w:linePitch="360"/>
        </w:sectPr>
      </w:pPr>
      <w:proofErr w:type="gramStart"/>
      <w:r>
        <w:lastRenderedPageBreak/>
        <w:t>sağlamak</w:t>
      </w:r>
      <w:proofErr w:type="gramEnd"/>
      <w:r>
        <w:t xml:space="preserve"> amacıyla yapılmalıdır. Alınan eğitimlerin etkinliğini ölçmek amacıyla eğitilen kişilere </w:t>
      </w:r>
      <w:r>
        <w:rPr>
          <w:lang w:val="en-US" w:eastAsia="en-US" w:bidi="en-US"/>
        </w:rPr>
        <w:t xml:space="preserve">belli uygulamalar </w:t>
      </w:r>
      <w:r>
        <w:t xml:space="preserve">yaptırılmalıdır. Unutulmaması için eğitimlerin sık sık tekrarlanması </w:t>
      </w:r>
      <w:r>
        <w:rPr>
          <w:lang w:val="en-US" w:eastAsia="en-US" w:bidi="en-US"/>
        </w:rPr>
        <w:t xml:space="preserve">gerekmektedir. </w:t>
      </w:r>
      <w:r>
        <w:t xml:space="preserve">Eğitim içeriğinin görsel araç </w:t>
      </w:r>
      <w:r>
        <w:rPr>
          <w:lang w:val="en-US" w:eastAsia="en-US" w:bidi="en-US"/>
        </w:rPr>
        <w:t xml:space="preserve">ve </w:t>
      </w:r>
      <w:r>
        <w:t xml:space="preserve">gereçlerle </w:t>
      </w:r>
      <w:r>
        <w:rPr>
          <w:lang w:val="en-US" w:eastAsia="en-US" w:bidi="en-US"/>
        </w:rPr>
        <w:t xml:space="preserve">desteklenmesi </w:t>
      </w:r>
      <w:r>
        <w:t>eğitimin etkinliğini artıracaktır.</w:t>
      </w:r>
    </w:p>
    <w:p w:rsidR="006D5E8E" w:rsidRDefault="006D5E8E" w:rsidP="006D5E8E">
      <w:pPr>
        <w:pStyle w:val="Balk1"/>
        <w:spacing w:before="0" w:after="0"/>
        <w:jc w:val="center"/>
      </w:pPr>
      <w:bookmarkStart w:id="28" w:name="bookmark12"/>
    </w:p>
    <w:p w:rsidR="006D5E8E" w:rsidRDefault="006D5E8E" w:rsidP="006D5E8E">
      <w:pPr>
        <w:pStyle w:val="Balk1"/>
        <w:spacing w:before="0" w:after="0"/>
        <w:jc w:val="center"/>
      </w:pPr>
    </w:p>
    <w:p w:rsidR="0094787E" w:rsidRDefault="00BD47F5" w:rsidP="006D5E8E">
      <w:pPr>
        <w:pStyle w:val="Balk1"/>
        <w:spacing w:before="0" w:after="0"/>
        <w:jc w:val="center"/>
      </w:pPr>
      <w:bookmarkStart w:id="29" w:name="_Toc11374749"/>
      <w:r>
        <w:t>BİRİNCİ BÖLÜM</w:t>
      </w:r>
      <w:bookmarkEnd w:id="28"/>
      <w:bookmarkEnd w:id="29"/>
    </w:p>
    <w:p w:rsidR="006D5E8E" w:rsidRPr="006D5E8E" w:rsidRDefault="006D5E8E" w:rsidP="006D5E8E">
      <w:pPr>
        <w:rPr>
          <w:lang w:val="en-US" w:eastAsia="en-US" w:bidi="en-US"/>
        </w:rPr>
      </w:pPr>
    </w:p>
    <w:p w:rsidR="0094787E" w:rsidRPr="00487008" w:rsidRDefault="00487008" w:rsidP="00E82D06">
      <w:pPr>
        <w:pStyle w:val="Balk1"/>
        <w:spacing w:before="360"/>
        <w:jc w:val="both"/>
      </w:pPr>
      <w:bookmarkStart w:id="30" w:name="bookmark13"/>
      <w:bookmarkStart w:id="31" w:name="_Toc11374750"/>
      <w:proofErr w:type="gramStart"/>
      <w:r w:rsidRPr="00487008">
        <w:t>1.</w:t>
      </w:r>
      <w:r w:rsidR="00BD47F5" w:rsidRPr="00487008">
        <w:t>TEMEL</w:t>
      </w:r>
      <w:proofErr w:type="gramEnd"/>
      <w:r w:rsidR="00BD47F5" w:rsidRPr="00487008">
        <w:t xml:space="preserve"> KAVRAMLAR, AFET TÜRLERİ ve ÖZELLİKLERİ</w:t>
      </w:r>
      <w:bookmarkEnd w:id="30"/>
      <w:bookmarkEnd w:id="31"/>
    </w:p>
    <w:p w:rsidR="0094787E" w:rsidRDefault="00BD47F5" w:rsidP="00DE1486">
      <w:pPr>
        <w:pStyle w:val="Gvdemetni0"/>
        <w:shd w:val="clear" w:color="auto" w:fill="auto"/>
        <w:spacing w:after="400"/>
        <w:ind w:firstLine="720"/>
      </w:pPr>
      <w:proofErr w:type="gramStart"/>
      <w:r>
        <w:rPr>
          <w:lang w:val="en-US" w:eastAsia="en-US" w:bidi="en-US"/>
        </w:rPr>
        <w:t xml:space="preserve">Bir konunun daha rahat </w:t>
      </w:r>
      <w:r>
        <w:t xml:space="preserve">anlaşılabilmesi için </w:t>
      </w:r>
      <w:r>
        <w:rPr>
          <w:lang w:val="en-US" w:eastAsia="en-US" w:bidi="en-US"/>
        </w:rPr>
        <w:t xml:space="preserve">o konunun yer </w:t>
      </w:r>
      <w:r>
        <w:t xml:space="preserve">aldığı </w:t>
      </w:r>
      <w:r>
        <w:rPr>
          <w:lang w:val="en-US" w:eastAsia="en-US" w:bidi="en-US"/>
        </w:rPr>
        <w:t xml:space="preserve">kavramsal </w:t>
      </w:r>
      <w:r>
        <w:t xml:space="preserve">çerçevenin </w:t>
      </w:r>
      <w:r>
        <w:rPr>
          <w:lang w:val="en-US" w:eastAsia="en-US" w:bidi="en-US"/>
        </w:rPr>
        <w:t>belirlenmesi gerekir.</w:t>
      </w:r>
      <w:proofErr w:type="gramEnd"/>
      <w:r>
        <w:rPr>
          <w:lang w:val="en-US" w:eastAsia="en-US" w:bidi="en-US"/>
        </w:rPr>
        <w:t xml:space="preserve"> </w:t>
      </w:r>
      <w:proofErr w:type="gramStart"/>
      <w:r>
        <w:rPr>
          <w:lang w:val="en-US" w:eastAsia="en-US" w:bidi="en-US"/>
        </w:rPr>
        <w:t xml:space="preserve">Bu </w:t>
      </w:r>
      <w:r>
        <w:t xml:space="preserve">bölümde </w:t>
      </w:r>
      <w:r>
        <w:rPr>
          <w:lang w:val="en-US" w:eastAsia="en-US" w:bidi="en-US"/>
        </w:rPr>
        <w:t xml:space="preserve">afet ile ilgili temel kavramlar, afet </w:t>
      </w:r>
      <w:r>
        <w:t xml:space="preserve">türleri </w:t>
      </w:r>
      <w:r>
        <w:rPr>
          <w:lang w:val="en-US" w:eastAsia="en-US" w:bidi="en-US"/>
        </w:rPr>
        <w:t xml:space="preserve">ve </w:t>
      </w:r>
      <w:r>
        <w:t xml:space="preserve">özellikleri, Dünya, Türkiye </w:t>
      </w:r>
      <w:r>
        <w:rPr>
          <w:lang w:val="en-US" w:eastAsia="en-US" w:bidi="en-US"/>
        </w:rPr>
        <w:t xml:space="preserve">ve </w:t>
      </w:r>
      <w:r>
        <w:t xml:space="preserve">Gümüşhane </w:t>
      </w:r>
      <w:r>
        <w:rPr>
          <w:lang w:val="en-US" w:eastAsia="en-US" w:bidi="en-US"/>
        </w:rPr>
        <w:t xml:space="preserve">ilinin afet profili, afetlerden korunma ve zarar azaltma ile afet </w:t>
      </w:r>
      <w:r>
        <w:t>eğitiminden söz edilmiştir.</w:t>
      </w:r>
      <w:proofErr w:type="gramEnd"/>
    </w:p>
    <w:p w:rsidR="0094787E" w:rsidRPr="00487008" w:rsidRDefault="00487008" w:rsidP="00DE1486">
      <w:pPr>
        <w:pStyle w:val="Balk2"/>
        <w:jc w:val="both"/>
      </w:pPr>
      <w:bookmarkStart w:id="32" w:name="bookmark14"/>
      <w:bookmarkStart w:id="33" w:name="_Toc11374751"/>
      <w:r w:rsidRPr="00487008">
        <w:t>1.1</w:t>
      </w:r>
      <w:proofErr w:type="gramStart"/>
      <w:r w:rsidRPr="00487008">
        <w:t>.</w:t>
      </w:r>
      <w:r w:rsidR="00BD47F5" w:rsidRPr="00487008">
        <w:t>Temel</w:t>
      </w:r>
      <w:proofErr w:type="gramEnd"/>
      <w:r w:rsidR="00BD47F5" w:rsidRPr="00487008">
        <w:t xml:space="preserve"> Kavramlar</w:t>
      </w:r>
      <w:bookmarkEnd w:id="32"/>
      <w:bookmarkEnd w:id="33"/>
    </w:p>
    <w:p w:rsidR="0094787E" w:rsidRDefault="00BD47F5" w:rsidP="00DE1486">
      <w:pPr>
        <w:pStyle w:val="Gvdemetni0"/>
        <w:shd w:val="clear" w:color="auto" w:fill="auto"/>
        <w:spacing w:after="400"/>
        <w:ind w:firstLine="720"/>
      </w:pPr>
      <w:proofErr w:type="gramStart"/>
      <w:r>
        <w:rPr>
          <w:lang w:val="en-US" w:eastAsia="en-US" w:bidi="en-US"/>
        </w:rPr>
        <w:t xml:space="preserve">Etkili afet </w:t>
      </w:r>
      <w:r>
        <w:t xml:space="preserve">eğitiminde </w:t>
      </w:r>
      <w:r>
        <w:rPr>
          <w:lang w:val="en-US" w:eastAsia="en-US" w:bidi="en-US"/>
        </w:rPr>
        <w:t xml:space="preserve">ve </w:t>
      </w:r>
      <w:r>
        <w:t xml:space="preserve">yönetiminde </w:t>
      </w:r>
      <w:r>
        <w:rPr>
          <w:lang w:val="en-US" w:eastAsia="en-US" w:bidi="en-US"/>
        </w:rPr>
        <w:t xml:space="preserve">temel kavramlarda </w:t>
      </w:r>
      <w:r>
        <w:t xml:space="preserve">doğru </w:t>
      </w:r>
      <w:r>
        <w:rPr>
          <w:lang w:val="en-US" w:eastAsia="en-US" w:bidi="en-US"/>
        </w:rPr>
        <w:t xml:space="preserve">ve standart bir dil, fikir </w:t>
      </w:r>
      <w:r>
        <w:t xml:space="preserve">birliği oluşturmak anlaşılabilen </w:t>
      </w:r>
      <w:r>
        <w:rPr>
          <w:lang w:val="en-US" w:eastAsia="en-US" w:bidi="en-US"/>
        </w:rPr>
        <w:t xml:space="preserve">ortak </w:t>
      </w:r>
      <w:r>
        <w:t xml:space="preserve">iletişim </w:t>
      </w:r>
      <w:r>
        <w:rPr>
          <w:lang w:val="en-US" w:eastAsia="en-US" w:bidi="en-US"/>
        </w:rPr>
        <w:t xml:space="preserve">ve </w:t>
      </w:r>
      <w:r>
        <w:t xml:space="preserve">eğitim için </w:t>
      </w:r>
      <w:r>
        <w:rPr>
          <w:lang w:val="en-US" w:eastAsia="en-US" w:bidi="en-US"/>
        </w:rPr>
        <w:t>gereklidir.</w:t>
      </w:r>
      <w:proofErr w:type="gramEnd"/>
      <w:r>
        <w:rPr>
          <w:lang w:val="en-US" w:eastAsia="en-US" w:bidi="en-US"/>
        </w:rPr>
        <w:t xml:space="preserve"> </w:t>
      </w:r>
      <w:r>
        <w:t xml:space="preserve">Türkçede </w:t>
      </w:r>
      <w:r>
        <w:rPr>
          <w:lang w:val="en-US" w:eastAsia="en-US" w:bidi="en-US"/>
        </w:rPr>
        <w:t xml:space="preserve">afetle ilgili </w:t>
      </w:r>
      <w:r>
        <w:t xml:space="preserve">bazı </w:t>
      </w:r>
      <w:r>
        <w:rPr>
          <w:lang w:val="en-US" w:eastAsia="en-US" w:bidi="en-US"/>
        </w:rPr>
        <w:t xml:space="preserve">kelimelerin </w:t>
      </w:r>
      <w:r>
        <w:t xml:space="preserve">karşılığı henüz gelişmemiş olduğundan </w:t>
      </w:r>
      <w:r>
        <w:rPr>
          <w:lang w:val="en-US" w:eastAsia="en-US" w:bidi="en-US"/>
        </w:rPr>
        <w:t xml:space="preserve">bir dil </w:t>
      </w:r>
      <w:r>
        <w:t xml:space="preserve">birliğinin </w:t>
      </w:r>
      <w:r>
        <w:rPr>
          <w:lang w:val="en-US" w:eastAsia="en-US" w:bidi="en-US"/>
        </w:rPr>
        <w:t xml:space="preserve">var </w:t>
      </w:r>
      <w:r>
        <w:t xml:space="preserve">olduğunu </w:t>
      </w:r>
      <w:r>
        <w:rPr>
          <w:lang w:val="en-US" w:eastAsia="en-US" w:bidi="en-US"/>
        </w:rPr>
        <w:t xml:space="preserve">kabul etmek </w:t>
      </w:r>
      <w:r>
        <w:t xml:space="preserve">yanlış </w:t>
      </w:r>
      <w:r>
        <w:rPr>
          <w:lang w:val="en-US" w:eastAsia="en-US" w:bidi="en-US"/>
        </w:rPr>
        <w:t xml:space="preserve">olur. </w:t>
      </w:r>
      <w:proofErr w:type="gramStart"/>
      <w:r>
        <w:rPr>
          <w:lang w:val="en-US" w:eastAsia="en-US" w:bidi="en-US"/>
        </w:rPr>
        <w:t xml:space="preserve">Bu nedenle </w:t>
      </w:r>
      <w:r>
        <w:t xml:space="preserve">Türkiye'de </w:t>
      </w:r>
      <w:r>
        <w:rPr>
          <w:lang w:val="en-US" w:eastAsia="en-US" w:bidi="en-US"/>
        </w:rPr>
        <w:t xml:space="preserve">acil durum, afet, tehlike vb. kavramlar </w:t>
      </w:r>
      <w:r>
        <w:t xml:space="preserve">uluslararası literatüre </w:t>
      </w:r>
      <w:r>
        <w:rPr>
          <w:lang w:val="en-US" w:eastAsia="en-US" w:bidi="en-US"/>
        </w:rPr>
        <w:t xml:space="preserve">uygun ve </w:t>
      </w:r>
      <w:r>
        <w:t xml:space="preserve">doğru </w:t>
      </w:r>
      <w:r>
        <w:rPr>
          <w:lang w:val="en-US" w:eastAsia="en-US" w:bidi="en-US"/>
        </w:rPr>
        <w:t xml:space="preserve">bir </w:t>
      </w:r>
      <w:r>
        <w:t xml:space="preserve">şekilde kullanılması </w:t>
      </w:r>
      <w:r>
        <w:rPr>
          <w:lang w:val="en-US" w:eastAsia="en-US" w:bidi="en-US"/>
        </w:rPr>
        <w:t xml:space="preserve">afet </w:t>
      </w:r>
      <w:r>
        <w:t xml:space="preserve">yönetimi </w:t>
      </w:r>
      <w:r>
        <w:rPr>
          <w:lang w:val="en-US" w:eastAsia="en-US" w:bidi="en-US"/>
        </w:rPr>
        <w:t xml:space="preserve">ve </w:t>
      </w:r>
      <w:r>
        <w:t xml:space="preserve">eğitiminde </w:t>
      </w:r>
      <w:r>
        <w:rPr>
          <w:lang w:val="en-US" w:eastAsia="en-US" w:bidi="en-US"/>
        </w:rPr>
        <w:t xml:space="preserve">dil </w:t>
      </w:r>
      <w:r>
        <w:t xml:space="preserve">bütünlüğü olmasını sağlayacaktır (Kadıoğlu, </w:t>
      </w:r>
      <w:r>
        <w:rPr>
          <w:lang w:val="en-US" w:eastAsia="en-US" w:bidi="en-US"/>
        </w:rPr>
        <w:t>2011:21).</w:t>
      </w:r>
      <w:proofErr w:type="gramEnd"/>
      <w:r>
        <w:rPr>
          <w:lang w:val="en-US" w:eastAsia="en-US" w:bidi="en-US"/>
        </w:rPr>
        <w:t xml:space="preserve"> </w:t>
      </w:r>
      <w:proofErr w:type="gramStart"/>
      <w:r>
        <w:rPr>
          <w:lang w:val="en-US" w:eastAsia="en-US" w:bidi="en-US"/>
        </w:rPr>
        <w:t xml:space="preserve">Bu </w:t>
      </w:r>
      <w:r>
        <w:t xml:space="preserve">şekilde </w:t>
      </w:r>
      <w:r>
        <w:rPr>
          <w:lang w:val="en-US" w:eastAsia="en-US" w:bidi="en-US"/>
        </w:rPr>
        <w:t xml:space="preserve">afet </w:t>
      </w:r>
      <w:r>
        <w:t xml:space="preserve">yönetim işleyişi, </w:t>
      </w:r>
      <w:r>
        <w:rPr>
          <w:lang w:val="en-US" w:eastAsia="en-US" w:bidi="en-US"/>
        </w:rPr>
        <w:t xml:space="preserve">afet </w:t>
      </w:r>
      <w:r>
        <w:t xml:space="preserve">eğitimi </w:t>
      </w:r>
      <w:r>
        <w:rPr>
          <w:lang w:val="en-US" w:eastAsia="en-US" w:bidi="en-US"/>
        </w:rPr>
        <w:t xml:space="preserve">daha kolay ve </w:t>
      </w:r>
      <w:r>
        <w:t>anlaşılır olacaktır.</w:t>
      </w:r>
      <w:proofErr w:type="gramEnd"/>
    </w:p>
    <w:p w:rsidR="0094787E" w:rsidRPr="00487008" w:rsidRDefault="00487008" w:rsidP="00DE1486">
      <w:pPr>
        <w:pStyle w:val="Balk3"/>
        <w:jc w:val="both"/>
      </w:pPr>
      <w:bookmarkStart w:id="34" w:name="bookmark15"/>
      <w:bookmarkStart w:id="35" w:name="_Toc11374752"/>
      <w:r w:rsidRPr="00487008">
        <w:t>1.1.1</w:t>
      </w:r>
      <w:proofErr w:type="gramStart"/>
      <w:r w:rsidRPr="00487008">
        <w:t>.</w:t>
      </w:r>
      <w:r w:rsidR="00BD47F5" w:rsidRPr="00487008">
        <w:t>Tehlike</w:t>
      </w:r>
      <w:proofErr w:type="gramEnd"/>
      <w:r w:rsidR="00BD47F5" w:rsidRPr="00487008">
        <w:t xml:space="preserve"> Kavramı</w:t>
      </w:r>
      <w:bookmarkEnd w:id="34"/>
      <w:bookmarkEnd w:id="35"/>
    </w:p>
    <w:p w:rsidR="0094787E" w:rsidRDefault="00BD47F5" w:rsidP="00DE1486">
      <w:pPr>
        <w:pStyle w:val="Gvdemetni0"/>
        <w:shd w:val="clear" w:color="auto" w:fill="auto"/>
        <w:ind w:firstLine="720"/>
      </w:pPr>
      <w:proofErr w:type="gramStart"/>
      <w:r>
        <w:rPr>
          <w:lang w:val="en-US" w:eastAsia="en-US" w:bidi="en-US"/>
        </w:rPr>
        <w:t xml:space="preserve">Tehlike </w:t>
      </w:r>
      <w:r>
        <w:t xml:space="preserve">günlük yaşantımızda </w:t>
      </w:r>
      <w:r>
        <w:rPr>
          <w:lang w:val="en-US" w:eastAsia="en-US" w:bidi="en-US"/>
        </w:rPr>
        <w:t xml:space="preserve">birey veya toplum olarak </w:t>
      </w:r>
      <w:r>
        <w:t xml:space="preserve">karşılaşabileceğimiz, bilinçli </w:t>
      </w:r>
      <w:r>
        <w:rPr>
          <w:lang w:val="en-US" w:eastAsia="en-US" w:bidi="en-US"/>
        </w:rPr>
        <w:t xml:space="preserve">bir bireyin fark </w:t>
      </w:r>
      <w:r>
        <w:t>edebileceği olaylardır.</w:t>
      </w:r>
      <w:proofErr w:type="gramEnd"/>
      <w:r>
        <w:t xml:space="preserve"> </w:t>
      </w:r>
      <w:r>
        <w:rPr>
          <w:color w:val="222222"/>
          <w:lang w:val="en-US" w:eastAsia="en-US" w:bidi="en-US"/>
        </w:rPr>
        <w:t xml:space="preserve">Tehlike </w:t>
      </w:r>
      <w:r>
        <w:rPr>
          <w:color w:val="222222"/>
        </w:rPr>
        <w:t xml:space="preserve">kavramı </w:t>
      </w:r>
      <w:r>
        <w:rPr>
          <w:color w:val="222222"/>
          <w:lang w:val="en-US" w:eastAsia="en-US" w:bidi="en-US"/>
        </w:rPr>
        <w:t xml:space="preserve">genel olarak </w:t>
      </w:r>
      <w:r>
        <w:rPr>
          <w:color w:val="222222"/>
        </w:rPr>
        <w:t xml:space="preserve">hayatı </w:t>
      </w:r>
      <w:r>
        <w:rPr>
          <w:color w:val="222222"/>
          <w:lang w:val="en-US" w:eastAsia="en-US" w:bidi="en-US"/>
        </w:rPr>
        <w:t xml:space="preserve">tehdit </w:t>
      </w:r>
      <w:proofErr w:type="gramStart"/>
      <w:r>
        <w:rPr>
          <w:color w:val="222222"/>
          <w:lang w:val="en-US" w:eastAsia="en-US" w:bidi="en-US"/>
        </w:rPr>
        <w:t>eden</w:t>
      </w:r>
      <w:proofErr w:type="gramEnd"/>
      <w:r>
        <w:rPr>
          <w:color w:val="222222"/>
          <w:lang w:val="en-US" w:eastAsia="en-US" w:bidi="en-US"/>
        </w:rPr>
        <w:t xml:space="preserve">, topluma, </w:t>
      </w:r>
      <w:r>
        <w:rPr>
          <w:color w:val="222222"/>
        </w:rPr>
        <w:t xml:space="preserve">çevreye, </w:t>
      </w:r>
      <w:r>
        <w:rPr>
          <w:color w:val="222222"/>
          <w:lang w:val="en-US" w:eastAsia="en-US" w:bidi="en-US"/>
        </w:rPr>
        <w:t xml:space="preserve">sahip olunan </w:t>
      </w:r>
      <w:r>
        <w:rPr>
          <w:color w:val="222222"/>
        </w:rPr>
        <w:t xml:space="preserve">varlıklara </w:t>
      </w:r>
      <w:r>
        <w:rPr>
          <w:color w:val="222222"/>
          <w:lang w:val="en-US" w:eastAsia="en-US" w:bidi="en-US"/>
        </w:rPr>
        <w:t xml:space="preserve">zarar verme kapasitesi </w:t>
      </w:r>
      <w:r>
        <w:rPr>
          <w:color w:val="222222"/>
        </w:rPr>
        <w:t xml:space="preserve">olandır </w:t>
      </w:r>
      <w:r>
        <w:rPr>
          <w:color w:val="222222"/>
          <w:lang w:val="en-US" w:eastAsia="en-US" w:bidi="en-US"/>
        </w:rPr>
        <w:t>(</w:t>
      </w:r>
      <w:hyperlink r:id="rId17" w:history="1">
        <w:r>
          <w:rPr>
            <w:lang w:val="en-US" w:eastAsia="en-US" w:bidi="en-US"/>
          </w:rPr>
          <w:t>www.afad.gov.tr</w:t>
        </w:r>
      </w:hyperlink>
      <w:r>
        <w:rPr>
          <w:lang w:val="en-US" w:eastAsia="en-US" w:bidi="en-US"/>
        </w:rPr>
        <w:t>, 2015)</w:t>
      </w:r>
      <w:r>
        <w:rPr>
          <w:color w:val="222222"/>
          <w:lang w:val="en-US" w:eastAsia="en-US" w:bidi="en-US"/>
        </w:rPr>
        <w:t xml:space="preserve">. </w:t>
      </w:r>
      <w:proofErr w:type="gramStart"/>
      <w:r>
        <w:rPr>
          <w:color w:val="222222"/>
          <w:lang w:val="en-US" w:eastAsia="en-US" w:bidi="en-US"/>
        </w:rPr>
        <w:t xml:space="preserve">Tehlike, </w:t>
      </w:r>
      <w:r>
        <w:rPr>
          <w:color w:val="222222"/>
        </w:rPr>
        <w:t xml:space="preserve">doğal olayları </w:t>
      </w:r>
      <w:r>
        <w:rPr>
          <w:color w:val="222222"/>
          <w:lang w:val="en-US" w:eastAsia="en-US" w:bidi="en-US"/>
        </w:rPr>
        <w:t xml:space="preserve">veya insan ihmali ve eylemi sonucu meydana gelmektedir </w:t>
      </w:r>
      <w:r>
        <w:rPr>
          <w:color w:val="222222"/>
        </w:rPr>
        <w:t xml:space="preserve">(Taştan </w:t>
      </w:r>
      <w:r>
        <w:rPr>
          <w:color w:val="222222"/>
          <w:lang w:val="en-US" w:eastAsia="en-US" w:bidi="en-US"/>
        </w:rPr>
        <w:t xml:space="preserve">ve </w:t>
      </w:r>
      <w:r>
        <w:rPr>
          <w:color w:val="222222"/>
        </w:rPr>
        <w:t xml:space="preserve">Aydınoğlu, </w:t>
      </w:r>
      <w:r>
        <w:rPr>
          <w:color w:val="222222"/>
          <w:lang w:val="en-US" w:eastAsia="en-US" w:bidi="en-US"/>
        </w:rPr>
        <w:t>2015:370).</w:t>
      </w:r>
      <w:proofErr w:type="gramEnd"/>
    </w:p>
    <w:p w:rsidR="0094787E" w:rsidRDefault="00BD47F5" w:rsidP="00DE1486">
      <w:pPr>
        <w:pStyle w:val="Gvdemetni0"/>
        <w:shd w:val="clear" w:color="auto" w:fill="auto"/>
        <w:ind w:firstLine="780"/>
      </w:pPr>
      <w:r>
        <w:t xml:space="preserve">İnsanların beklemediği </w:t>
      </w:r>
      <w:r>
        <w:rPr>
          <w:lang w:val="en-US" w:eastAsia="en-US" w:bidi="en-US"/>
        </w:rPr>
        <w:t xml:space="preserve">ve kontrol </w:t>
      </w:r>
      <w:r>
        <w:t xml:space="preserve">edemediği büyüklükteki doğa olaylarına doğal </w:t>
      </w:r>
      <w:r>
        <w:rPr>
          <w:lang w:val="en-US" w:eastAsia="en-US" w:bidi="en-US"/>
        </w:rPr>
        <w:t xml:space="preserve">tehlike denir (Akyel, 2007:7). </w:t>
      </w:r>
      <w:r>
        <w:t xml:space="preserve">Doğal </w:t>
      </w:r>
      <w:r>
        <w:rPr>
          <w:lang w:val="en-US" w:eastAsia="en-US" w:bidi="en-US"/>
        </w:rPr>
        <w:t xml:space="preserve">tehlike </w:t>
      </w:r>
      <w:r>
        <w:t xml:space="preserve">kavramı İngilizcedeki </w:t>
      </w:r>
      <w:r>
        <w:rPr>
          <w:lang w:val="en-US" w:eastAsia="en-US" w:bidi="en-US"/>
        </w:rPr>
        <w:t xml:space="preserve">“natural hazard” </w:t>
      </w:r>
      <w:r>
        <w:t xml:space="preserve">sözcüğünün </w:t>
      </w:r>
      <w:r>
        <w:rPr>
          <w:lang w:val="en-US" w:eastAsia="en-US" w:bidi="en-US"/>
        </w:rPr>
        <w:t xml:space="preserve">anlam </w:t>
      </w:r>
      <w:r>
        <w:t xml:space="preserve">karşılığını </w:t>
      </w:r>
      <w:r>
        <w:rPr>
          <w:lang w:val="en-US" w:eastAsia="en-US" w:bidi="en-US"/>
        </w:rPr>
        <w:t xml:space="preserve">ifade etmektedir (Creamer ve </w:t>
      </w:r>
      <w:r>
        <w:t xml:space="preserve">Gülkan, </w:t>
      </w:r>
      <w:r>
        <w:rPr>
          <w:lang w:val="en-US" w:eastAsia="en-US" w:bidi="en-US"/>
        </w:rPr>
        <w:t>2004: 23).</w:t>
      </w:r>
    </w:p>
    <w:p w:rsidR="00345569" w:rsidRDefault="00BD47F5" w:rsidP="00DE1486">
      <w:pPr>
        <w:pStyle w:val="Gvdemetni0"/>
        <w:shd w:val="clear" w:color="auto" w:fill="auto"/>
        <w:spacing w:after="480"/>
        <w:ind w:firstLine="720"/>
        <w:sectPr w:rsidR="00345569" w:rsidSect="00BE7503">
          <w:footerReference w:type="default" r:id="rId18"/>
          <w:pgSz w:w="11900" w:h="16840"/>
          <w:pgMar w:top="1701" w:right="1134" w:bottom="1701" w:left="2268" w:header="709" w:footer="709" w:gutter="0"/>
          <w:pgNumType w:start="17"/>
          <w:cols w:space="720"/>
          <w:noEndnote/>
          <w:docGrid w:linePitch="360"/>
        </w:sectPr>
      </w:pPr>
      <w:r>
        <w:t xml:space="preserve">İnsan kaynaklı </w:t>
      </w:r>
      <w:r>
        <w:rPr>
          <w:lang w:val="en-US" w:eastAsia="en-US" w:bidi="en-US"/>
        </w:rPr>
        <w:t xml:space="preserve">tehlikeler de afete </w:t>
      </w:r>
      <w:r>
        <w:t xml:space="preserve">dönüşebilecek olaylardır. </w:t>
      </w:r>
      <w:r>
        <w:rPr>
          <w:lang w:val="en-US" w:eastAsia="en-US" w:bidi="en-US"/>
        </w:rPr>
        <w:t xml:space="preserve">Bu afetlerin </w:t>
      </w:r>
      <w:r>
        <w:t xml:space="preserve">büyük </w:t>
      </w:r>
      <w:r>
        <w:rPr>
          <w:lang w:val="en-US" w:eastAsia="en-US" w:bidi="en-US"/>
        </w:rPr>
        <w:t xml:space="preserve">bir </w:t>
      </w:r>
      <w:r>
        <w:t xml:space="preserve">bölümü </w:t>
      </w:r>
      <w:r>
        <w:rPr>
          <w:lang w:val="en-US" w:eastAsia="en-US" w:bidi="en-US"/>
        </w:rPr>
        <w:t xml:space="preserve">meydana gelen kaza sonucu ortaya </w:t>
      </w:r>
      <w:r>
        <w:t xml:space="preserve">çıkmaktadır; </w:t>
      </w:r>
      <w:r>
        <w:rPr>
          <w:color w:val="222222"/>
        </w:rPr>
        <w:t xml:space="preserve">ulaşım yollarında </w:t>
      </w:r>
      <w:r>
        <w:rPr>
          <w:color w:val="222222"/>
          <w:lang w:val="en-US" w:eastAsia="en-US" w:bidi="en-US"/>
        </w:rPr>
        <w:t xml:space="preserve">meydana gelen </w:t>
      </w:r>
      <w:r>
        <w:rPr>
          <w:color w:val="222222"/>
        </w:rPr>
        <w:t xml:space="preserve">araç çarpışması </w:t>
      </w:r>
      <w:r>
        <w:rPr>
          <w:color w:val="222222"/>
          <w:lang w:val="en-US" w:eastAsia="en-US" w:bidi="en-US"/>
        </w:rPr>
        <w:t xml:space="preserve">vb. </w:t>
      </w:r>
      <w:r>
        <w:rPr>
          <w:color w:val="222222"/>
        </w:rPr>
        <w:t xml:space="preserve">kazaları, nükleer </w:t>
      </w:r>
      <w:r>
        <w:rPr>
          <w:color w:val="222222"/>
          <w:lang w:val="en-US" w:eastAsia="en-US" w:bidi="en-US"/>
        </w:rPr>
        <w:t xml:space="preserve">patlamalar, </w:t>
      </w:r>
      <w:r>
        <w:rPr>
          <w:color w:val="222222"/>
        </w:rPr>
        <w:t xml:space="preserve">nükleer sızıntılar, yapıların çökmesi vb... </w:t>
      </w:r>
      <w:proofErr w:type="gramStart"/>
      <w:r>
        <w:rPr>
          <w:color w:val="222222"/>
        </w:rPr>
        <w:t>afete</w:t>
      </w:r>
      <w:proofErr w:type="gramEnd"/>
      <w:r>
        <w:rPr>
          <w:color w:val="222222"/>
        </w:rPr>
        <w:t xml:space="preserve"> dönüşebilecek tehlikeli olaylardır </w:t>
      </w:r>
      <w:r>
        <w:rPr>
          <w:lang w:val="en-US" w:eastAsia="en-US" w:bidi="en-US"/>
        </w:rPr>
        <w:t xml:space="preserve">(Smith, </w:t>
      </w:r>
      <w:r>
        <w:t>2013).</w:t>
      </w:r>
    </w:p>
    <w:p w:rsidR="0094787E" w:rsidRDefault="00BD47F5" w:rsidP="00DE1486">
      <w:pPr>
        <w:pStyle w:val="Gvdemetni0"/>
        <w:shd w:val="clear" w:color="auto" w:fill="auto"/>
        <w:ind w:firstLine="720"/>
      </w:pPr>
      <w:proofErr w:type="gramStart"/>
      <w:r>
        <w:rPr>
          <w:lang w:val="en-US" w:eastAsia="en-US" w:bidi="en-US"/>
        </w:rPr>
        <w:lastRenderedPageBreak/>
        <w:t xml:space="preserve">Afetin meydana gelmesinde 3 temel etkiden </w:t>
      </w:r>
      <w:r>
        <w:t xml:space="preserve">söz </w:t>
      </w:r>
      <w:r>
        <w:rPr>
          <w:lang w:val="en-US" w:eastAsia="en-US" w:bidi="en-US"/>
        </w:rPr>
        <w:t>edebiliriz.</w:t>
      </w:r>
      <w:proofErr w:type="gramEnd"/>
    </w:p>
    <w:p w:rsidR="0094787E" w:rsidRDefault="00BD47F5" w:rsidP="00DE1486">
      <w:pPr>
        <w:pStyle w:val="Gvdemetni0"/>
        <w:numPr>
          <w:ilvl w:val="0"/>
          <w:numId w:val="17"/>
        </w:numPr>
        <w:shd w:val="clear" w:color="auto" w:fill="auto"/>
        <w:tabs>
          <w:tab w:val="left" w:pos="1242"/>
        </w:tabs>
        <w:ind w:left="720" w:firstLine="140"/>
      </w:pPr>
      <w:r>
        <w:rPr>
          <w:lang w:val="en-US" w:eastAsia="en-US" w:bidi="en-US"/>
        </w:rPr>
        <w:t xml:space="preserve">Tehlikenin var </w:t>
      </w:r>
      <w:r>
        <w:t>olması,</w:t>
      </w:r>
    </w:p>
    <w:p w:rsidR="0094787E" w:rsidRDefault="00BD47F5" w:rsidP="00DE1486">
      <w:pPr>
        <w:pStyle w:val="Gvdemetni0"/>
        <w:numPr>
          <w:ilvl w:val="0"/>
          <w:numId w:val="17"/>
        </w:numPr>
        <w:shd w:val="clear" w:color="auto" w:fill="auto"/>
        <w:tabs>
          <w:tab w:val="left" w:pos="1242"/>
        </w:tabs>
        <w:ind w:left="1220" w:hanging="360"/>
      </w:pPr>
      <w:r>
        <w:rPr>
          <w:lang w:val="en-US" w:eastAsia="en-US" w:bidi="en-US"/>
        </w:rPr>
        <w:t xml:space="preserve">Tehlikeyle </w:t>
      </w:r>
      <w:r>
        <w:t xml:space="preserve">karşılaşabilecek </w:t>
      </w:r>
      <w:r>
        <w:rPr>
          <w:lang w:val="en-US" w:eastAsia="en-US" w:bidi="en-US"/>
        </w:rPr>
        <w:t xml:space="preserve">can, mal, gelir </w:t>
      </w:r>
      <w:r>
        <w:t xml:space="preserve">kaynakları </w:t>
      </w:r>
      <w:proofErr w:type="gramStart"/>
      <w:r>
        <w:rPr>
          <w:lang w:val="en-US" w:eastAsia="en-US" w:bidi="en-US"/>
        </w:rPr>
        <w:t>vb..</w:t>
      </w:r>
      <w:proofErr w:type="gramEnd"/>
      <w:r>
        <w:rPr>
          <w:lang w:val="en-US" w:eastAsia="en-US" w:bidi="en-US"/>
        </w:rPr>
        <w:t xml:space="preserve"> </w:t>
      </w:r>
      <w:proofErr w:type="gramStart"/>
      <w:r>
        <w:t>varlıkların</w:t>
      </w:r>
      <w:proofErr w:type="gramEnd"/>
      <w:r>
        <w:t xml:space="preserve"> bulunması,</w:t>
      </w:r>
    </w:p>
    <w:p w:rsidR="0094787E" w:rsidRDefault="00BD47F5" w:rsidP="00DE1486">
      <w:pPr>
        <w:pStyle w:val="Gvdemetni0"/>
        <w:numPr>
          <w:ilvl w:val="0"/>
          <w:numId w:val="17"/>
        </w:numPr>
        <w:shd w:val="clear" w:color="auto" w:fill="auto"/>
        <w:tabs>
          <w:tab w:val="left" w:pos="1242"/>
        </w:tabs>
        <w:ind w:left="720" w:firstLine="140"/>
      </w:pPr>
      <w:r>
        <w:t xml:space="preserve">Değerlerin </w:t>
      </w:r>
      <w:r>
        <w:rPr>
          <w:lang w:val="en-US" w:eastAsia="en-US" w:bidi="en-US"/>
        </w:rPr>
        <w:t xml:space="preserve">zarar </w:t>
      </w:r>
      <w:r>
        <w:t xml:space="preserve">görebilir </w:t>
      </w:r>
      <w:r>
        <w:rPr>
          <w:lang w:val="en-US" w:eastAsia="en-US" w:bidi="en-US"/>
        </w:rPr>
        <w:t xml:space="preserve">bir </w:t>
      </w:r>
      <w:r>
        <w:t xml:space="preserve">olasılığının olması (Kadıoğlu, </w:t>
      </w:r>
      <w:proofErr w:type="gramStart"/>
      <w:r>
        <w:rPr>
          <w:lang w:val="en-US" w:eastAsia="en-US" w:bidi="en-US"/>
        </w:rPr>
        <w:t>2011:22</w:t>
      </w:r>
      <w:proofErr w:type="gramEnd"/>
      <w:r>
        <w:rPr>
          <w:lang w:val="en-US" w:eastAsia="en-US" w:bidi="en-US"/>
        </w:rPr>
        <w:t xml:space="preserve">). Tehlikenin </w:t>
      </w:r>
      <w:r>
        <w:t xml:space="preserve">farkında </w:t>
      </w:r>
      <w:r>
        <w:rPr>
          <w:lang w:val="en-US" w:eastAsia="en-US" w:bidi="en-US"/>
        </w:rPr>
        <w:t xml:space="preserve">olabilme bireyler ve toplumlar </w:t>
      </w:r>
      <w:r>
        <w:t xml:space="preserve">arasında </w:t>
      </w:r>
      <w:r>
        <w:rPr>
          <w:lang w:val="en-US" w:eastAsia="en-US" w:bidi="en-US"/>
        </w:rPr>
        <w:t xml:space="preserve">fark </w:t>
      </w:r>
      <w:r>
        <w:t>göstermektedir.</w:t>
      </w:r>
    </w:p>
    <w:p w:rsidR="0094787E" w:rsidRDefault="00BD47F5" w:rsidP="00DE1486">
      <w:pPr>
        <w:pStyle w:val="Gvdemetni0"/>
        <w:shd w:val="clear" w:color="auto" w:fill="auto"/>
        <w:spacing w:after="400"/>
        <w:ind w:firstLine="0"/>
      </w:pPr>
      <w:r>
        <w:t xml:space="preserve">Farkındalık </w:t>
      </w:r>
      <w:r>
        <w:rPr>
          <w:lang w:val="en-US" w:eastAsia="en-US" w:bidi="en-US"/>
        </w:rPr>
        <w:t xml:space="preserve">tehlikenin meydana </w:t>
      </w:r>
      <w:r>
        <w:t xml:space="preserve">getireceği zararların </w:t>
      </w:r>
      <w:r>
        <w:rPr>
          <w:lang w:val="en-US" w:eastAsia="en-US" w:bidi="en-US"/>
        </w:rPr>
        <w:t xml:space="preserve">boyutunu </w:t>
      </w:r>
      <w:r>
        <w:t xml:space="preserve">değiştirir. Farkında </w:t>
      </w:r>
      <w:r>
        <w:rPr>
          <w:lang w:val="en-US" w:eastAsia="en-US" w:bidi="en-US"/>
        </w:rPr>
        <w:t xml:space="preserve">olup bunu </w:t>
      </w:r>
      <w:r>
        <w:t xml:space="preserve">davranışa dökmek </w:t>
      </w:r>
      <w:r>
        <w:rPr>
          <w:lang w:val="en-US" w:eastAsia="en-US" w:bidi="en-US"/>
        </w:rPr>
        <w:t xml:space="preserve">tehlikeyi ortadan </w:t>
      </w:r>
      <w:r>
        <w:t xml:space="preserve">kaldırır </w:t>
      </w:r>
      <w:r>
        <w:rPr>
          <w:lang w:val="en-US" w:eastAsia="en-US" w:bidi="en-US"/>
        </w:rPr>
        <w:t xml:space="preserve">veya </w:t>
      </w:r>
      <w:r>
        <w:t xml:space="preserve">azaltır </w:t>
      </w:r>
      <w:r>
        <w:rPr>
          <w:lang w:val="en-US" w:eastAsia="en-US" w:bidi="en-US"/>
        </w:rPr>
        <w:t>(Kundak, 2013:2).</w:t>
      </w:r>
    </w:p>
    <w:p w:rsidR="0094787E" w:rsidRDefault="00487008" w:rsidP="00DE1486">
      <w:pPr>
        <w:pStyle w:val="Balk3"/>
        <w:jc w:val="both"/>
      </w:pPr>
      <w:bookmarkStart w:id="36" w:name="bookmark16"/>
      <w:bookmarkStart w:id="37" w:name="_Toc11374753"/>
      <w:r>
        <w:t xml:space="preserve">1.1.2. </w:t>
      </w:r>
      <w:r w:rsidR="00BD47F5">
        <w:t>Risk Kavramı</w:t>
      </w:r>
      <w:bookmarkEnd w:id="36"/>
      <w:bookmarkEnd w:id="37"/>
    </w:p>
    <w:p w:rsidR="0094787E" w:rsidRDefault="00BD47F5" w:rsidP="00DE1486">
      <w:pPr>
        <w:pStyle w:val="Gvdemetni0"/>
        <w:shd w:val="clear" w:color="auto" w:fill="auto"/>
        <w:ind w:firstLine="720"/>
      </w:pPr>
      <w:r>
        <w:rPr>
          <w:lang w:val="en-US" w:eastAsia="en-US" w:bidi="en-US"/>
        </w:rPr>
        <w:t xml:space="preserve">Riskte bahsedebilmemiz </w:t>
      </w:r>
      <w:r>
        <w:t xml:space="preserve">için </w:t>
      </w:r>
      <w:r>
        <w:rPr>
          <w:lang w:val="en-US" w:eastAsia="en-US" w:bidi="en-US"/>
        </w:rPr>
        <w:t xml:space="preserve">belli bir yerde bulunan bir tehlikenin veya tehlikeli bir </w:t>
      </w:r>
      <w:r>
        <w:t xml:space="preserve">olayın değer </w:t>
      </w:r>
      <w:r>
        <w:rPr>
          <w:lang w:val="en-US" w:eastAsia="en-US" w:bidi="en-US"/>
        </w:rPr>
        <w:t xml:space="preserve">verilen </w:t>
      </w:r>
      <w:r>
        <w:t xml:space="preserve">varlıklara </w:t>
      </w:r>
      <w:r>
        <w:rPr>
          <w:lang w:val="en-US" w:eastAsia="en-US" w:bidi="en-US"/>
        </w:rPr>
        <w:t xml:space="preserve">zarar verme durumunun </w:t>
      </w:r>
      <w:r>
        <w:t xml:space="preserve">olması </w:t>
      </w:r>
      <w:r>
        <w:rPr>
          <w:lang w:val="en-US" w:eastAsia="en-US" w:bidi="en-US"/>
        </w:rPr>
        <w:t xml:space="preserve">ve bu zarar verme </w:t>
      </w:r>
      <w:r>
        <w:t xml:space="preserve">olasılığının </w:t>
      </w:r>
      <w:r>
        <w:rPr>
          <w:lang w:val="en-US" w:eastAsia="en-US" w:bidi="en-US"/>
        </w:rPr>
        <w:t xml:space="preserve">tahmin edilebilir </w:t>
      </w:r>
      <w:r>
        <w:t>olması gerekir</w:t>
      </w:r>
      <w:proofErr w:type="gramStart"/>
      <w:r>
        <w:t>.(</w:t>
      </w:r>
      <w:proofErr w:type="gramEnd"/>
      <w:r>
        <w:t xml:space="preserve">Özkul </w:t>
      </w:r>
      <w:r>
        <w:rPr>
          <w:lang w:val="en-US" w:eastAsia="en-US" w:bidi="en-US"/>
        </w:rPr>
        <w:t>ve Karaman, 2007:6).</w:t>
      </w:r>
    </w:p>
    <w:p w:rsidR="0094787E" w:rsidRDefault="00BD47F5" w:rsidP="00DE1486">
      <w:pPr>
        <w:pStyle w:val="Gvdemetni0"/>
        <w:shd w:val="clear" w:color="auto" w:fill="auto"/>
        <w:ind w:firstLine="720"/>
      </w:pPr>
      <w:proofErr w:type="gramStart"/>
      <w:r>
        <w:rPr>
          <w:lang w:val="en-US" w:eastAsia="en-US" w:bidi="en-US"/>
        </w:rPr>
        <w:t xml:space="preserve">Risk; “Bir tehlikenin </w:t>
      </w:r>
      <w:r>
        <w:t xml:space="preserve">bölgenin </w:t>
      </w:r>
      <w:r>
        <w:rPr>
          <w:lang w:val="en-US" w:eastAsia="en-US" w:bidi="en-US"/>
        </w:rPr>
        <w:t xml:space="preserve">sakinleri, </w:t>
      </w:r>
      <w:r>
        <w:t xml:space="preserve">özellikleri, </w:t>
      </w:r>
      <w:r>
        <w:rPr>
          <w:lang w:val="en-US" w:eastAsia="en-US" w:bidi="en-US"/>
        </w:rPr>
        <w:t xml:space="preserve">etkinlikleri, </w:t>
      </w:r>
      <w:r>
        <w:t xml:space="preserve">özgün </w:t>
      </w:r>
      <w:r>
        <w:rPr>
          <w:lang w:val="en-US" w:eastAsia="en-US" w:bidi="en-US"/>
        </w:rPr>
        <w:t xml:space="preserve">tesisleri, tabi ve </w:t>
      </w:r>
      <w:r>
        <w:t xml:space="preserve">kültürel kaynakları üzerine </w:t>
      </w:r>
      <w:r>
        <w:rPr>
          <w:lang w:val="en-US" w:eastAsia="en-US" w:bidi="en-US"/>
        </w:rPr>
        <w:t xml:space="preserve">olan tahmini </w:t>
      </w:r>
      <w:r>
        <w:t xml:space="preserve">kötü </w:t>
      </w:r>
      <w:r>
        <w:rPr>
          <w:lang w:val="en-US" w:eastAsia="en-US" w:bidi="en-US"/>
        </w:rPr>
        <w:t xml:space="preserve">etkisidir” </w:t>
      </w:r>
      <w:r>
        <w:t xml:space="preserve">(Kadıoğlu </w:t>
      </w:r>
      <w:r>
        <w:rPr>
          <w:lang w:val="en-US" w:eastAsia="en-US" w:bidi="en-US"/>
        </w:rPr>
        <w:t xml:space="preserve">ve </w:t>
      </w:r>
      <w:r>
        <w:t xml:space="preserve">Özdamar, </w:t>
      </w:r>
      <w:r>
        <w:rPr>
          <w:lang w:val="en-US" w:eastAsia="en-US" w:bidi="en-US"/>
        </w:rPr>
        <w:t>2008:4).</w:t>
      </w:r>
      <w:proofErr w:type="gramEnd"/>
    </w:p>
    <w:p w:rsidR="0094787E" w:rsidRDefault="00BD47F5" w:rsidP="00DE1486">
      <w:pPr>
        <w:pStyle w:val="Gvdemetni0"/>
        <w:shd w:val="clear" w:color="auto" w:fill="auto"/>
        <w:ind w:firstLine="720"/>
      </w:pPr>
      <w:proofErr w:type="gramStart"/>
      <w:r>
        <w:rPr>
          <w:lang w:val="en-US" w:eastAsia="en-US" w:bidi="en-US"/>
        </w:rPr>
        <w:t xml:space="preserve">Afetlerde risk, afetin meydana gelme </w:t>
      </w:r>
      <w:r>
        <w:t>olasılığıdır.</w:t>
      </w:r>
      <w:proofErr w:type="gramEnd"/>
      <w:r>
        <w:t xml:space="preserve"> </w:t>
      </w:r>
      <w:proofErr w:type="gramStart"/>
      <w:r>
        <w:rPr>
          <w:lang w:val="en-US" w:eastAsia="en-US" w:bidi="en-US"/>
        </w:rPr>
        <w:t xml:space="preserve">Afetlerde riskin </w:t>
      </w:r>
      <w:r>
        <w:t xml:space="preserve">azaltılabilmesi </w:t>
      </w:r>
      <w:r>
        <w:rPr>
          <w:lang w:val="en-US" w:eastAsia="en-US" w:bidi="en-US"/>
        </w:rPr>
        <w:t xml:space="preserve">veya </w:t>
      </w:r>
      <w:r>
        <w:t xml:space="preserve">önlenebilmesi için, </w:t>
      </w:r>
      <w:r>
        <w:rPr>
          <w:lang w:val="en-US" w:eastAsia="en-US" w:bidi="en-US"/>
        </w:rPr>
        <w:t xml:space="preserve">tehlike ve riskli durumun meydana gelme </w:t>
      </w:r>
      <w:r>
        <w:t xml:space="preserve">olasılıklarının hesaplanması, </w:t>
      </w:r>
      <w:r>
        <w:rPr>
          <w:lang w:val="en-US" w:eastAsia="en-US" w:bidi="en-US"/>
        </w:rPr>
        <w:t xml:space="preserve">risk </w:t>
      </w:r>
      <w:r>
        <w:t xml:space="preserve">altındaki </w:t>
      </w:r>
      <w:r>
        <w:rPr>
          <w:lang w:val="en-US" w:eastAsia="en-US" w:bidi="en-US"/>
        </w:rPr>
        <w:t xml:space="preserve">topluma etkilerinin ne </w:t>
      </w:r>
      <w:r>
        <w:t xml:space="preserve">olacağının değerlendirilmesi, </w:t>
      </w:r>
      <w:r>
        <w:rPr>
          <w:lang w:val="en-US" w:eastAsia="en-US" w:bidi="en-US"/>
        </w:rPr>
        <w:t xml:space="preserve">riskli durumu azaltan veya ortadan </w:t>
      </w:r>
      <w:r>
        <w:t xml:space="preserve">kaldıran faktörlerin </w:t>
      </w:r>
      <w:r>
        <w:rPr>
          <w:lang w:val="en-US" w:eastAsia="en-US" w:bidi="en-US"/>
        </w:rPr>
        <w:t xml:space="preserve">bilinmesi ve </w:t>
      </w:r>
      <w:r>
        <w:t xml:space="preserve">uygulanması </w:t>
      </w:r>
      <w:r>
        <w:rPr>
          <w:lang w:val="en-US" w:eastAsia="en-US" w:bidi="en-US"/>
        </w:rPr>
        <w:t>gerekmektedir.</w:t>
      </w:r>
      <w:proofErr w:type="gramEnd"/>
    </w:p>
    <w:p w:rsidR="0094787E" w:rsidRDefault="00BD47F5" w:rsidP="00DE1486">
      <w:pPr>
        <w:pStyle w:val="Gvdemetni0"/>
        <w:shd w:val="clear" w:color="auto" w:fill="auto"/>
        <w:spacing w:after="200"/>
        <w:ind w:firstLine="720"/>
      </w:pPr>
      <w:proofErr w:type="gramStart"/>
      <w:r>
        <w:rPr>
          <w:lang w:val="en-US" w:eastAsia="en-US" w:bidi="en-US"/>
        </w:rPr>
        <w:t xml:space="preserve">Afet </w:t>
      </w:r>
      <w:r>
        <w:t xml:space="preserve">sonrası müdahale çalışmaları, </w:t>
      </w:r>
      <w:r>
        <w:rPr>
          <w:lang w:val="en-US" w:eastAsia="en-US" w:bidi="en-US"/>
        </w:rPr>
        <w:t xml:space="preserve">hem ekonomik </w:t>
      </w:r>
      <w:r>
        <w:t xml:space="preserve">yükü </w:t>
      </w:r>
      <w:r>
        <w:rPr>
          <w:lang w:val="en-US" w:eastAsia="en-US" w:bidi="en-US"/>
        </w:rPr>
        <w:t xml:space="preserve">fazla hem de </w:t>
      </w:r>
      <w:r>
        <w:t xml:space="preserve">bazı olayları </w:t>
      </w:r>
      <w:r>
        <w:rPr>
          <w:lang w:val="en-US" w:eastAsia="en-US" w:bidi="en-US"/>
        </w:rPr>
        <w:t xml:space="preserve">ancak hafifletme </w:t>
      </w:r>
      <w:r>
        <w:t xml:space="preserve">bazında </w:t>
      </w:r>
      <w:r>
        <w:rPr>
          <w:lang w:val="en-US" w:eastAsia="en-US" w:bidi="en-US"/>
        </w:rPr>
        <w:t xml:space="preserve">olan </w:t>
      </w:r>
      <w:r>
        <w:t>müdahalelerdir.</w:t>
      </w:r>
      <w:proofErr w:type="gramEnd"/>
      <w:r>
        <w:t xml:space="preserve"> </w:t>
      </w:r>
      <w:r>
        <w:rPr>
          <w:lang w:val="en-US" w:eastAsia="en-US" w:bidi="en-US"/>
        </w:rPr>
        <w:t xml:space="preserve">Bu nedenle afet </w:t>
      </w:r>
      <w:r>
        <w:t xml:space="preserve">öncesi </w:t>
      </w:r>
      <w:r>
        <w:rPr>
          <w:lang w:val="en-US" w:eastAsia="en-US" w:bidi="en-US"/>
        </w:rPr>
        <w:t xml:space="preserve">tehlikelerin bilinip risk </w:t>
      </w:r>
      <w:r>
        <w:t xml:space="preserve">hesaplamasının yapılması, </w:t>
      </w:r>
      <w:r>
        <w:rPr>
          <w:lang w:val="en-US" w:eastAsia="en-US" w:bidi="en-US"/>
        </w:rPr>
        <w:t xml:space="preserve">risklerin </w:t>
      </w:r>
      <w:r>
        <w:t xml:space="preserve">önlenmesi, </w:t>
      </w:r>
      <w:r>
        <w:rPr>
          <w:lang w:val="en-US" w:eastAsia="en-US" w:bidi="en-US"/>
        </w:rPr>
        <w:t xml:space="preserve">afetlerin </w:t>
      </w:r>
      <w:r>
        <w:t xml:space="preserve">zararlarının azaltılması </w:t>
      </w:r>
      <w:r>
        <w:rPr>
          <w:lang w:val="en-US" w:eastAsia="en-US" w:bidi="en-US"/>
        </w:rPr>
        <w:t xml:space="preserve">veya </w:t>
      </w:r>
      <w:r>
        <w:t xml:space="preserve">görülmemesinde önemli </w:t>
      </w:r>
      <w:r>
        <w:rPr>
          <w:lang w:val="en-US" w:eastAsia="en-US" w:bidi="en-US"/>
        </w:rPr>
        <w:t xml:space="preserve">bir etkendir </w:t>
      </w:r>
      <w:r>
        <w:t xml:space="preserve">(Özkul </w:t>
      </w:r>
      <w:r>
        <w:rPr>
          <w:lang w:val="en-US" w:eastAsia="en-US" w:bidi="en-US"/>
        </w:rPr>
        <w:t>ve Karaman, 2007:6).</w:t>
      </w:r>
    </w:p>
    <w:p w:rsidR="0094787E" w:rsidRDefault="00487008" w:rsidP="00DE1486">
      <w:pPr>
        <w:pStyle w:val="Balk3"/>
        <w:jc w:val="both"/>
      </w:pPr>
      <w:bookmarkStart w:id="38" w:name="bookmark17"/>
      <w:bookmarkStart w:id="39" w:name="_Toc11374754"/>
      <w:r>
        <w:t xml:space="preserve">1.1.3. </w:t>
      </w:r>
      <w:r w:rsidR="00BD47F5">
        <w:t>Afet Kavramı</w:t>
      </w:r>
      <w:bookmarkEnd w:id="38"/>
      <w:bookmarkEnd w:id="39"/>
    </w:p>
    <w:p w:rsidR="0094787E" w:rsidRDefault="00BD47F5" w:rsidP="00DE1486">
      <w:pPr>
        <w:pStyle w:val="Gvdemetni0"/>
        <w:shd w:val="clear" w:color="auto" w:fill="auto"/>
        <w:ind w:firstLine="720"/>
      </w:pPr>
      <w:r>
        <w:t xml:space="preserve">Dünyamız yaklaşık </w:t>
      </w:r>
      <w:r>
        <w:rPr>
          <w:lang w:val="en-US" w:eastAsia="en-US" w:bidi="en-US"/>
        </w:rPr>
        <w:t xml:space="preserve">olarak </w:t>
      </w:r>
      <w:r>
        <w:t xml:space="preserve">beş </w:t>
      </w:r>
      <w:r>
        <w:rPr>
          <w:lang w:val="en-US" w:eastAsia="en-US" w:bidi="en-US"/>
        </w:rPr>
        <w:t xml:space="preserve">milyar </w:t>
      </w:r>
      <w:r>
        <w:t xml:space="preserve">yıldır oluşumunu </w:t>
      </w:r>
      <w:r>
        <w:rPr>
          <w:lang w:val="en-US" w:eastAsia="en-US" w:bidi="en-US"/>
        </w:rPr>
        <w:t xml:space="preserve">tamamlamak </w:t>
      </w:r>
      <w:r>
        <w:t xml:space="preserve">için sürekli değişim </w:t>
      </w:r>
      <w:r>
        <w:rPr>
          <w:lang w:val="en-US" w:eastAsia="en-US" w:bidi="en-US"/>
        </w:rPr>
        <w:t xml:space="preserve">halindedir. </w:t>
      </w:r>
      <w:r>
        <w:t xml:space="preserve">Dünya </w:t>
      </w:r>
      <w:r>
        <w:rPr>
          <w:lang w:val="en-US" w:eastAsia="en-US" w:bidi="en-US"/>
        </w:rPr>
        <w:t xml:space="preserve">bu </w:t>
      </w:r>
      <w:r>
        <w:t xml:space="preserve">süreç içinde sürekli </w:t>
      </w:r>
      <w:r>
        <w:rPr>
          <w:lang w:val="en-US" w:eastAsia="en-US" w:bidi="en-US"/>
        </w:rPr>
        <w:t xml:space="preserve">bozulan, dengeyi onaran </w:t>
      </w:r>
      <w:r>
        <w:t xml:space="preserve">doğa olaylarına </w:t>
      </w:r>
      <w:r>
        <w:rPr>
          <w:lang w:val="en-US" w:eastAsia="en-US" w:bidi="en-US"/>
        </w:rPr>
        <w:t xml:space="preserve">maruz </w:t>
      </w:r>
      <w:r>
        <w:t xml:space="preserve">kalmıştır </w:t>
      </w:r>
      <w:r>
        <w:rPr>
          <w:lang w:val="en-US" w:eastAsia="en-US" w:bidi="en-US"/>
        </w:rPr>
        <w:t xml:space="preserve">ve </w:t>
      </w:r>
      <w:r>
        <w:t xml:space="preserve">kalmaktadır. Aslında </w:t>
      </w:r>
      <w:r>
        <w:rPr>
          <w:lang w:val="en-US" w:eastAsia="en-US" w:bidi="en-US"/>
        </w:rPr>
        <w:t xml:space="preserve">bizim afet sebebi olarak kabul </w:t>
      </w:r>
      <w:r>
        <w:t xml:space="preserve">ettiğimiz </w:t>
      </w:r>
      <w:r>
        <w:rPr>
          <w:lang w:val="en-US" w:eastAsia="en-US" w:bidi="en-US"/>
        </w:rPr>
        <w:t xml:space="preserve">heyelan, deprem, </w:t>
      </w:r>
      <w:r>
        <w:t xml:space="preserve">kasırga, </w:t>
      </w:r>
      <w:r>
        <w:rPr>
          <w:lang w:val="en-US" w:eastAsia="en-US" w:bidi="en-US"/>
        </w:rPr>
        <w:t xml:space="preserve">su </w:t>
      </w:r>
      <w:r>
        <w:t xml:space="preserve">baskını </w:t>
      </w:r>
      <w:r>
        <w:rPr>
          <w:lang w:val="en-US" w:eastAsia="en-US" w:bidi="en-US"/>
        </w:rPr>
        <w:t xml:space="preserve">ve </w:t>
      </w:r>
      <w:r>
        <w:t xml:space="preserve">yangın </w:t>
      </w:r>
      <w:r>
        <w:rPr>
          <w:lang w:val="en-US" w:eastAsia="en-US" w:bidi="en-US"/>
        </w:rPr>
        <w:t>gibi</w:t>
      </w:r>
      <w:proofErr w:type="gramStart"/>
      <w:r>
        <w:rPr>
          <w:lang w:val="en-US" w:eastAsia="en-US" w:bidi="en-US"/>
        </w:rPr>
        <w:t>..</w:t>
      </w:r>
      <w:proofErr w:type="gramEnd"/>
      <w:r>
        <w:rPr>
          <w:lang w:val="en-US" w:eastAsia="en-US" w:bidi="en-US"/>
        </w:rPr>
        <w:t xml:space="preserve"> </w:t>
      </w:r>
      <w:proofErr w:type="gramStart"/>
      <w:r>
        <w:rPr>
          <w:lang w:val="en-US" w:eastAsia="en-US" w:bidi="en-US"/>
        </w:rPr>
        <w:t>tehlikeli</w:t>
      </w:r>
      <w:proofErr w:type="gramEnd"/>
      <w:r>
        <w:rPr>
          <w:lang w:val="en-US" w:eastAsia="en-US" w:bidi="en-US"/>
        </w:rPr>
        <w:t xml:space="preserve"> </w:t>
      </w:r>
      <w:r>
        <w:t xml:space="preserve">doğa olayları </w:t>
      </w:r>
      <w:r>
        <w:rPr>
          <w:lang w:val="en-US" w:eastAsia="en-US" w:bidi="en-US"/>
        </w:rPr>
        <w:t xml:space="preserve">bu </w:t>
      </w:r>
      <w:r>
        <w:t xml:space="preserve">oluşumun </w:t>
      </w:r>
      <w:r>
        <w:rPr>
          <w:lang w:val="en-US" w:eastAsia="en-US" w:bidi="en-US"/>
        </w:rPr>
        <w:t xml:space="preserve">bir </w:t>
      </w:r>
      <w:r>
        <w:t xml:space="preserve">parçasıdır, </w:t>
      </w:r>
      <w:r>
        <w:rPr>
          <w:lang w:val="en-US" w:eastAsia="en-US" w:bidi="en-US"/>
        </w:rPr>
        <w:t xml:space="preserve">birer </w:t>
      </w:r>
      <w:r>
        <w:t xml:space="preserve">doğa olayıdır. </w:t>
      </w:r>
      <w:proofErr w:type="gramStart"/>
      <w:r>
        <w:rPr>
          <w:lang w:val="en-US" w:eastAsia="en-US" w:bidi="en-US"/>
        </w:rPr>
        <w:t xml:space="preserve">Bu </w:t>
      </w:r>
      <w:r>
        <w:t xml:space="preserve">doğa olaylarının </w:t>
      </w:r>
      <w:r>
        <w:rPr>
          <w:lang w:val="en-US" w:eastAsia="en-US" w:bidi="en-US"/>
        </w:rPr>
        <w:t xml:space="preserve">insan </w:t>
      </w:r>
      <w:r>
        <w:t xml:space="preserve">yaşantısına, </w:t>
      </w:r>
      <w:r>
        <w:lastRenderedPageBreak/>
        <w:t xml:space="preserve">kültürüne, malına </w:t>
      </w:r>
      <w:r>
        <w:rPr>
          <w:lang w:val="en-US" w:eastAsia="en-US" w:bidi="en-US"/>
        </w:rPr>
        <w:t xml:space="preserve">vb. </w:t>
      </w:r>
      <w:r>
        <w:t xml:space="preserve">yaptığı zararlı </w:t>
      </w:r>
      <w:r>
        <w:rPr>
          <w:lang w:val="en-US" w:eastAsia="en-US" w:bidi="en-US"/>
        </w:rPr>
        <w:t xml:space="preserve">etkiler afet olarak </w:t>
      </w:r>
      <w:r>
        <w:t xml:space="preserve">adlandırılır </w:t>
      </w:r>
      <w:r>
        <w:rPr>
          <w:lang w:val="en-US" w:eastAsia="en-US" w:bidi="en-US"/>
        </w:rPr>
        <w:t>(Demir, 2002:1).</w:t>
      </w:r>
      <w:proofErr w:type="gramEnd"/>
    </w:p>
    <w:p w:rsidR="0094787E" w:rsidRDefault="00BD47F5" w:rsidP="00DE1486">
      <w:pPr>
        <w:pStyle w:val="Gvdemetni0"/>
        <w:shd w:val="clear" w:color="auto" w:fill="auto"/>
        <w:ind w:firstLine="720"/>
      </w:pPr>
      <w:r>
        <w:t xml:space="preserve">Literatüre bakıldığında </w:t>
      </w:r>
      <w:r>
        <w:rPr>
          <w:lang w:val="en-US" w:eastAsia="en-US" w:bidi="en-US"/>
        </w:rPr>
        <w:t xml:space="preserve">afetle ilgili </w:t>
      </w:r>
      <w:r>
        <w:t xml:space="preserve">birçok tanım yapılmış olduğu görülür. </w:t>
      </w:r>
      <w:r>
        <w:rPr>
          <w:lang w:val="en-US" w:eastAsia="en-US" w:bidi="en-US"/>
        </w:rPr>
        <w:t xml:space="preserve">En </w:t>
      </w:r>
      <w:r>
        <w:t xml:space="preserve">çok karşılaşılan </w:t>
      </w:r>
      <w:r>
        <w:rPr>
          <w:lang w:val="en-US" w:eastAsia="en-US" w:bidi="en-US"/>
        </w:rPr>
        <w:t xml:space="preserve">ve en </w:t>
      </w:r>
      <w:r>
        <w:t xml:space="preserve">geniş anlamlı tanım; “İnsan </w:t>
      </w:r>
      <w:r>
        <w:rPr>
          <w:lang w:val="en-US" w:eastAsia="en-US" w:bidi="en-US"/>
        </w:rPr>
        <w:t xml:space="preserve">ve </w:t>
      </w:r>
      <w:r>
        <w:t xml:space="preserve">diğer canlılar için; </w:t>
      </w:r>
      <w:r>
        <w:rPr>
          <w:lang w:val="en-US" w:eastAsia="en-US" w:bidi="en-US"/>
        </w:rPr>
        <w:t xml:space="preserve">normal </w:t>
      </w:r>
      <w:r>
        <w:t xml:space="preserve">yaşamı </w:t>
      </w:r>
      <w:r>
        <w:rPr>
          <w:lang w:val="en-US" w:eastAsia="en-US" w:bidi="en-US"/>
        </w:rPr>
        <w:t xml:space="preserve">ve toplumsal faaliyetleri kesintiye </w:t>
      </w:r>
      <w:r>
        <w:t xml:space="preserve">uğratan, </w:t>
      </w:r>
      <w:r>
        <w:rPr>
          <w:lang w:val="en-US" w:eastAsia="en-US" w:bidi="en-US"/>
        </w:rPr>
        <w:t xml:space="preserve">toplumda fiziksel, sosyal, </w:t>
      </w:r>
      <w:r>
        <w:t xml:space="preserve">kültürel </w:t>
      </w:r>
      <w:r>
        <w:rPr>
          <w:lang w:val="en-US" w:eastAsia="en-US" w:bidi="en-US"/>
        </w:rPr>
        <w:t xml:space="preserve">ve ekonomik </w:t>
      </w:r>
      <w:r>
        <w:t xml:space="preserve">kayıplara </w:t>
      </w:r>
      <w:r>
        <w:rPr>
          <w:lang w:val="en-US" w:eastAsia="en-US" w:bidi="en-US"/>
        </w:rPr>
        <w:t xml:space="preserve">neden olan ve etkilenen </w:t>
      </w:r>
      <w:r>
        <w:t xml:space="preserve">topluluğun üstesinden gelemediği doğa </w:t>
      </w:r>
      <w:r>
        <w:rPr>
          <w:lang w:val="en-US" w:eastAsia="en-US" w:bidi="en-US"/>
        </w:rPr>
        <w:t xml:space="preserve">veya insan </w:t>
      </w:r>
      <w:r>
        <w:t xml:space="preserve">kaynaklı </w:t>
      </w:r>
      <w:r>
        <w:rPr>
          <w:lang w:val="en-US" w:eastAsia="en-US" w:bidi="en-US"/>
        </w:rPr>
        <w:t xml:space="preserve">bir </w:t>
      </w:r>
      <w:r>
        <w:t>olgudur</w:t>
      </w:r>
      <w:proofErr w:type="gramStart"/>
      <w:r>
        <w:t>”(</w:t>
      </w:r>
      <w:proofErr w:type="gramEnd"/>
      <w:r>
        <w:t xml:space="preserve">Gündoğdu </w:t>
      </w:r>
      <w:r>
        <w:rPr>
          <w:lang w:val="en-US" w:eastAsia="en-US" w:bidi="en-US"/>
        </w:rPr>
        <w:t xml:space="preserve">ve </w:t>
      </w:r>
      <w:r>
        <w:t xml:space="preserve">Özcep, </w:t>
      </w:r>
      <w:r>
        <w:rPr>
          <w:lang w:val="en-US" w:eastAsia="en-US" w:bidi="en-US"/>
        </w:rPr>
        <w:t xml:space="preserve">2003:111). </w:t>
      </w:r>
      <w:r>
        <w:t xml:space="preserve">Müdahale kaynaklarının yetersizliği </w:t>
      </w:r>
      <w:r>
        <w:rPr>
          <w:lang w:val="en-US" w:eastAsia="en-US" w:bidi="en-US"/>
        </w:rPr>
        <w:t xml:space="preserve">de afet sebebidir. </w:t>
      </w:r>
      <w:r>
        <w:t xml:space="preserve">Eğer </w:t>
      </w:r>
      <w:r>
        <w:rPr>
          <w:lang w:val="en-US" w:eastAsia="en-US" w:bidi="en-US"/>
        </w:rPr>
        <w:t xml:space="preserve">bir tehlike, tehlikeli bir olaya </w:t>
      </w:r>
      <w:r>
        <w:t xml:space="preserve">dönüşmüşse </w:t>
      </w:r>
      <w:r>
        <w:rPr>
          <w:lang w:val="en-US" w:eastAsia="en-US" w:bidi="en-US"/>
        </w:rPr>
        <w:t xml:space="preserve">ve bu olayda toplum bireyin </w:t>
      </w:r>
      <w:r>
        <w:t xml:space="preserve">yaşantısında </w:t>
      </w:r>
      <w:r>
        <w:rPr>
          <w:lang w:val="en-US" w:eastAsia="en-US" w:bidi="en-US"/>
        </w:rPr>
        <w:t xml:space="preserve">sapma veya bozulma meydana </w:t>
      </w:r>
      <w:r>
        <w:t xml:space="preserve">getirmemişse </w:t>
      </w:r>
      <w:r>
        <w:rPr>
          <w:lang w:val="en-US" w:eastAsia="en-US" w:bidi="en-US"/>
        </w:rPr>
        <w:t xml:space="preserve">afetten </w:t>
      </w:r>
      <w:r>
        <w:t xml:space="preserve">söz </w:t>
      </w:r>
      <w:r>
        <w:rPr>
          <w:lang w:val="en-US" w:eastAsia="en-US" w:bidi="en-US"/>
        </w:rPr>
        <w:t xml:space="preserve">edemeyiz. </w:t>
      </w:r>
      <w:proofErr w:type="gramStart"/>
      <w:r>
        <w:rPr>
          <w:lang w:val="en-US" w:eastAsia="en-US" w:bidi="en-US"/>
        </w:rPr>
        <w:t xml:space="preserve">Bir toplumun </w:t>
      </w:r>
      <w:r>
        <w:t xml:space="preserve">gelişmişliği </w:t>
      </w:r>
      <w:r>
        <w:rPr>
          <w:lang w:val="en-US" w:eastAsia="en-US" w:bidi="en-US"/>
        </w:rPr>
        <w:t xml:space="preserve">ve afet </w:t>
      </w:r>
      <w:r>
        <w:t xml:space="preserve">bilinç düzeyi </w:t>
      </w:r>
      <w:r>
        <w:rPr>
          <w:lang w:val="en-US" w:eastAsia="en-US" w:bidi="en-US"/>
        </w:rPr>
        <w:t xml:space="preserve">tehlikeli </w:t>
      </w:r>
      <w:r>
        <w:t xml:space="preserve">olayın </w:t>
      </w:r>
      <w:r>
        <w:rPr>
          <w:lang w:val="en-US" w:eastAsia="en-US" w:bidi="en-US"/>
        </w:rPr>
        <w:t xml:space="preserve">afete </w:t>
      </w:r>
      <w:r>
        <w:t xml:space="preserve">dönüşmesini </w:t>
      </w:r>
      <w:r>
        <w:rPr>
          <w:lang w:val="en-US" w:eastAsia="en-US" w:bidi="en-US"/>
        </w:rPr>
        <w:t xml:space="preserve">engelleyen </w:t>
      </w:r>
      <w:r>
        <w:t xml:space="preserve">önemli </w:t>
      </w:r>
      <w:r>
        <w:rPr>
          <w:lang w:val="en-US" w:eastAsia="en-US" w:bidi="en-US"/>
        </w:rPr>
        <w:t>bir etkendir.</w:t>
      </w:r>
      <w:proofErr w:type="gramEnd"/>
      <w:r>
        <w:rPr>
          <w:lang w:val="en-US" w:eastAsia="en-US" w:bidi="en-US"/>
        </w:rPr>
        <w:t xml:space="preserve"> </w:t>
      </w:r>
      <w:r>
        <w:t xml:space="preserve">Bazı </w:t>
      </w:r>
      <w:r>
        <w:rPr>
          <w:lang w:val="en-US" w:eastAsia="en-US" w:bidi="en-US"/>
        </w:rPr>
        <w:t xml:space="preserve">toplumlar </w:t>
      </w:r>
      <w:r>
        <w:t xml:space="preserve">için </w:t>
      </w:r>
      <w:r>
        <w:rPr>
          <w:lang w:val="en-US" w:eastAsia="en-US" w:bidi="en-US"/>
        </w:rPr>
        <w:t xml:space="preserve">afet </w:t>
      </w:r>
      <w:r>
        <w:t xml:space="preserve">sayılan </w:t>
      </w:r>
      <w:r>
        <w:rPr>
          <w:lang w:val="en-US" w:eastAsia="en-US" w:bidi="en-US"/>
        </w:rPr>
        <w:t xml:space="preserve">tehlikeli olay </w:t>
      </w:r>
      <w:r>
        <w:t xml:space="preserve">diğer </w:t>
      </w:r>
      <w:r>
        <w:rPr>
          <w:lang w:val="en-US" w:eastAsia="en-US" w:bidi="en-US"/>
        </w:rPr>
        <w:t xml:space="preserve">bir toplum </w:t>
      </w:r>
      <w:r>
        <w:t xml:space="preserve">için </w:t>
      </w:r>
      <w:r>
        <w:rPr>
          <w:lang w:val="en-US" w:eastAsia="en-US" w:bidi="en-US"/>
        </w:rPr>
        <w:t xml:space="preserve">tehlikeli olay seviyesinde kalabilir. </w:t>
      </w:r>
      <w:r>
        <w:t xml:space="preserve">(Uluğ, </w:t>
      </w:r>
      <w:r>
        <w:rPr>
          <w:lang w:val="en-US" w:eastAsia="en-US" w:bidi="en-US"/>
        </w:rPr>
        <w:t>2009:1).</w:t>
      </w:r>
    </w:p>
    <w:p w:rsidR="0094787E" w:rsidRDefault="00BD47F5" w:rsidP="00DE1486">
      <w:pPr>
        <w:pStyle w:val="Gvdemetni0"/>
        <w:shd w:val="clear" w:color="auto" w:fill="auto"/>
        <w:spacing w:after="400"/>
        <w:ind w:firstLine="720"/>
      </w:pPr>
      <w:proofErr w:type="gramStart"/>
      <w:r>
        <w:rPr>
          <w:lang w:val="en-US" w:eastAsia="en-US" w:bidi="en-US"/>
        </w:rPr>
        <w:t xml:space="preserve">Toplumlarda </w:t>
      </w:r>
      <w:r>
        <w:t xml:space="preserve">aynı </w:t>
      </w:r>
      <w:r>
        <w:rPr>
          <w:lang w:val="en-US" w:eastAsia="en-US" w:bidi="en-US"/>
        </w:rPr>
        <w:t xml:space="preserve">tehlikeli olaylar </w:t>
      </w:r>
      <w:r>
        <w:t xml:space="preserve">gözükse </w:t>
      </w:r>
      <w:r>
        <w:rPr>
          <w:lang w:val="en-US" w:eastAsia="en-US" w:bidi="en-US"/>
        </w:rPr>
        <w:t xml:space="preserve">de </w:t>
      </w:r>
      <w:r>
        <w:t>farklı sonuçlar doğurabilmektedir.</w:t>
      </w:r>
      <w:proofErr w:type="gramEnd"/>
      <w:r>
        <w:t xml:space="preserve"> Farklılıklar </w:t>
      </w:r>
      <w:r>
        <w:rPr>
          <w:lang w:val="en-US" w:eastAsia="en-US" w:bidi="en-US"/>
        </w:rPr>
        <w:t xml:space="preserve">o toplumun </w:t>
      </w:r>
      <w:r>
        <w:t xml:space="preserve">gelişmişlik düzeyi, </w:t>
      </w:r>
      <w:r>
        <w:rPr>
          <w:lang w:val="en-US" w:eastAsia="en-US" w:bidi="en-US"/>
        </w:rPr>
        <w:t xml:space="preserve">afet konusundaki </w:t>
      </w:r>
      <w:r>
        <w:t xml:space="preserve">bilinç düzeyi </w:t>
      </w:r>
      <w:r>
        <w:rPr>
          <w:lang w:val="en-US" w:eastAsia="en-US" w:bidi="en-US"/>
        </w:rPr>
        <w:t xml:space="preserve">ve </w:t>
      </w:r>
      <w:r>
        <w:t xml:space="preserve">yöneticilerin </w:t>
      </w:r>
      <w:r>
        <w:rPr>
          <w:lang w:val="en-US" w:eastAsia="en-US" w:bidi="en-US"/>
        </w:rPr>
        <w:t xml:space="preserve">afet olgusuna </w:t>
      </w:r>
      <w:r>
        <w:t xml:space="preserve">bakış açısıyla </w:t>
      </w:r>
      <w:r>
        <w:rPr>
          <w:lang w:val="en-US" w:eastAsia="en-US" w:bidi="en-US"/>
        </w:rPr>
        <w:t>ilgilidir (Geray,</w:t>
      </w:r>
      <w:proofErr w:type="gramStart"/>
      <w:r>
        <w:rPr>
          <w:lang w:val="en-US" w:eastAsia="en-US" w:bidi="en-US"/>
        </w:rPr>
        <w:t>1997:84</w:t>
      </w:r>
      <w:proofErr w:type="gramEnd"/>
      <w:r>
        <w:rPr>
          <w:lang w:val="en-US" w:eastAsia="en-US" w:bidi="en-US"/>
        </w:rPr>
        <w:t>).</w:t>
      </w:r>
    </w:p>
    <w:p w:rsidR="0094787E" w:rsidRDefault="00955C99" w:rsidP="00DE1486">
      <w:pPr>
        <w:pStyle w:val="Balk2"/>
        <w:jc w:val="both"/>
      </w:pPr>
      <w:bookmarkStart w:id="40" w:name="bookmark18"/>
      <w:bookmarkStart w:id="41" w:name="_Toc11374755"/>
      <w:r>
        <w:t xml:space="preserve">1.2. </w:t>
      </w:r>
      <w:r w:rsidR="00BD47F5">
        <w:t>Afet Türleri Ve Özellikleri</w:t>
      </w:r>
      <w:bookmarkEnd w:id="40"/>
      <w:bookmarkEnd w:id="41"/>
    </w:p>
    <w:p w:rsidR="0094787E" w:rsidRDefault="00BD47F5" w:rsidP="00DE1486">
      <w:pPr>
        <w:pStyle w:val="Gvdemetni0"/>
        <w:shd w:val="clear" w:color="auto" w:fill="auto"/>
        <w:ind w:firstLine="720"/>
      </w:pPr>
      <w:r>
        <w:rPr>
          <w:lang w:val="en-US" w:eastAsia="en-US" w:bidi="en-US"/>
        </w:rPr>
        <w:t xml:space="preserve">Afet tehlikeli bir </w:t>
      </w:r>
      <w:r>
        <w:t xml:space="preserve">olayın </w:t>
      </w:r>
      <w:r>
        <w:rPr>
          <w:lang w:val="en-US" w:eastAsia="en-US" w:bidi="en-US"/>
        </w:rPr>
        <w:t xml:space="preserve">kendisi </w:t>
      </w:r>
      <w:r>
        <w:t xml:space="preserve">değil </w:t>
      </w:r>
      <w:r>
        <w:rPr>
          <w:lang w:val="en-US" w:eastAsia="en-US" w:bidi="en-US"/>
        </w:rPr>
        <w:t xml:space="preserve">daha </w:t>
      </w:r>
      <w:r>
        <w:t xml:space="preserve">çok </w:t>
      </w:r>
      <w:r>
        <w:rPr>
          <w:lang w:val="en-US" w:eastAsia="en-US" w:bidi="en-US"/>
        </w:rPr>
        <w:t xml:space="preserve">meydana </w:t>
      </w:r>
      <w:r>
        <w:t xml:space="preserve">getirdiği sonuçtur (Ergünay, </w:t>
      </w:r>
      <w:r>
        <w:rPr>
          <w:lang w:val="en-US" w:eastAsia="en-US" w:bidi="en-US"/>
        </w:rPr>
        <w:t xml:space="preserve">2002:3-17). </w:t>
      </w:r>
      <w:proofErr w:type="gramStart"/>
      <w:r>
        <w:rPr>
          <w:lang w:val="en-US" w:eastAsia="en-US" w:bidi="en-US"/>
        </w:rPr>
        <w:t xml:space="preserve">Afetlerin meydana </w:t>
      </w:r>
      <w:r>
        <w:t xml:space="preserve">getirdiği sonuçlara bakıldığında; </w:t>
      </w:r>
      <w:r>
        <w:rPr>
          <w:lang w:val="en-US" w:eastAsia="en-US" w:bidi="en-US"/>
        </w:rPr>
        <w:t xml:space="preserve">insan ve mal </w:t>
      </w:r>
      <w:r>
        <w:t>kayıpları görülmektedir.</w:t>
      </w:r>
      <w:proofErr w:type="gramEnd"/>
      <w:r>
        <w:t xml:space="preserve"> Kayıpların </w:t>
      </w:r>
      <w:r>
        <w:rPr>
          <w:lang w:val="en-US" w:eastAsia="en-US" w:bidi="en-US"/>
        </w:rPr>
        <w:t xml:space="preserve">bir </w:t>
      </w:r>
      <w:r>
        <w:t xml:space="preserve">kısmı </w:t>
      </w:r>
      <w:r>
        <w:rPr>
          <w:lang w:val="en-US" w:eastAsia="en-US" w:bidi="en-US"/>
        </w:rPr>
        <w:t xml:space="preserve">tehlikeli olay </w:t>
      </w:r>
      <w:r>
        <w:t xml:space="preserve">esnasında </w:t>
      </w:r>
      <w:r>
        <w:rPr>
          <w:lang w:val="en-US" w:eastAsia="en-US" w:bidi="en-US"/>
        </w:rPr>
        <w:t xml:space="preserve">meydana gelirken bir </w:t>
      </w:r>
      <w:r>
        <w:t xml:space="preserve">kısmı </w:t>
      </w:r>
      <w:r>
        <w:rPr>
          <w:lang w:val="en-US" w:eastAsia="en-US" w:bidi="en-US"/>
        </w:rPr>
        <w:t xml:space="preserve">da belli bir </w:t>
      </w:r>
      <w:r>
        <w:t xml:space="preserve">süre </w:t>
      </w:r>
      <w:r>
        <w:rPr>
          <w:lang w:val="en-US" w:eastAsia="en-US" w:bidi="en-US"/>
        </w:rPr>
        <w:t xml:space="preserve">sonra meydana gelmektedir </w:t>
      </w:r>
      <w:r>
        <w:t xml:space="preserve">(Işık </w:t>
      </w:r>
      <w:r>
        <w:rPr>
          <w:lang w:val="en-US" w:eastAsia="en-US" w:bidi="en-US"/>
        </w:rPr>
        <w:t>vd</w:t>
      </w:r>
      <w:proofErr w:type="gramStart"/>
      <w:r>
        <w:rPr>
          <w:lang w:val="en-US" w:eastAsia="en-US" w:bidi="en-US"/>
        </w:rPr>
        <w:t>.,</w:t>
      </w:r>
      <w:proofErr w:type="gramEnd"/>
      <w:r>
        <w:rPr>
          <w:lang w:val="en-US" w:eastAsia="en-US" w:bidi="en-US"/>
        </w:rPr>
        <w:t xml:space="preserve"> 2012:84).</w:t>
      </w:r>
    </w:p>
    <w:p w:rsidR="0094787E" w:rsidRDefault="00BD47F5" w:rsidP="00DE1486">
      <w:pPr>
        <w:pStyle w:val="Gvdemetni0"/>
        <w:shd w:val="clear" w:color="auto" w:fill="auto"/>
        <w:ind w:firstLine="780"/>
      </w:pPr>
      <w:proofErr w:type="gramStart"/>
      <w:r>
        <w:rPr>
          <w:lang w:val="en-US" w:eastAsia="en-US" w:bidi="en-US"/>
        </w:rPr>
        <w:t xml:space="preserve">Afetin meydana gelmesindeki etmenler birbirinden </w:t>
      </w:r>
      <w:r>
        <w:t xml:space="preserve">farklı </w:t>
      </w:r>
      <w:r>
        <w:rPr>
          <w:lang w:val="en-US" w:eastAsia="en-US" w:bidi="en-US"/>
        </w:rPr>
        <w:t>olabilir.</w:t>
      </w:r>
      <w:proofErr w:type="gramEnd"/>
      <w:r>
        <w:rPr>
          <w:lang w:val="en-US" w:eastAsia="en-US" w:bidi="en-US"/>
        </w:rPr>
        <w:t xml:space="preserve"> </w:t>
      </w:r>
      <w:proofErr w:type="gramStart"/>
      <w:r>
        <w:rPr>
          <w:lang w:val="en-US" w:eastAsia="en-US" w:bidi="en-US"/>
        </w:rPr>
        <w:t xml:space="preserve">Bu da </w:t>
      </w:r>
      <w:r>
        <w:t xml:space="preserve">oluşabilecek </w:t>
      </w:r>
      <w:r>
        <w:rPr>
          <w:lang w:val="en-US" w:eastAsia="en-US" w:bidi="en-US"/>
        </w:rPr>
        <w:t xml:space="preserve">her afet </w:t>
      </w:r>
      <w:r>
        <w:t xml:space="preserve">türü için farklı hazırlık </w:t>
      </w:r>
      <w:r>
        <w:rPr>
          <w:lang w:val="en-US" w:eastAsia="en-US" w:bidi="en-US"/>
        </w:rPr>
        <w:t xml:space="preserve">ve </w:t>
      </w:r>
      <w:r>
        <w:t xml:space="preserve">önlem </w:t>
      </w:r>
      <w:r>
        <w:rPr>
          <w:lang w:val="en-US" w:eastAsia="en-US" w:bidi="en-US"/>
        </w:rPr>
        <w:t>gerektirmektedir.</w:t>
      </w:r>
      <w:proofErr w:type="gramEnd"/>
    </w:p>
    <w:p w:rsidR="0094787E" w:rsidRDefault="00BD47F5" w:rsidP="00DE1486">
      <w:pPr>
        <w:pStyle w:val="Gvdemetni0"/>
        <w:shd w:val="clear" w:color="auto" w:fill="auto"/>
        <w:ind w:firstLine="720"/>
      </w:pPr>
      <w:r>
        <w:rPr>
          <w:lang w:val="en-US" w:eastAsia="en-US" w:bidi="en-US"/>
        </w:rPr>
        <w:t xml:space="preserve">Afetlerin </w:t>
      </w:r>
      <w:r>
        <w:t xml:space="preserve">türleri </w:t>
      </w:r>
      <w:r>
        <w:rPr>
          <w:lang w:val="en-US" w:eastAsia="en-US" w:bidi="en-US"/>
        </w:rPr>
        <w:t xml:space="preserve">konusunda </w:t>
      </w:r>
      <w:r>
        <w:t xml:space="preserve">çok </w:t>
      </w:r>
      <w:proofErr w:type="gramStart"/>
      <w:r>
        <w:rPr>
          <w:lang w:val="en-US" w:eastAsia="en-US" w:bidi="en-US"/>
        </w:rPr>
        <w:t>az</w:t>
      </w:r>
      <w:proofErr w:type="gramEnd"/>
      <w:r>
        <w:rPr>
          <w:lang w:val="en-US" w:eastAsia="en-US" w:bidi="en-US"/>
        </w:rPr>
        <w:t xml:space="preserve"> farklar olmakla birlikte </w:t>
      </w:r>
      <w:r>
        <w:t xml:space="preserve">literatür </w:t>
      </w:r>
      <w:r>
        <w:rPr>
          <w:lang w:val="en-US" w:eastAsia="en-US" w:bidi="en-US"/>
        </w:rPr>
        <w:t xml:space="preserve">de bir fikir </w:t>
      </w:r>
      <w:r>
        <w:t xml:space="preserve">birliği </w:t>
      </w:r>
      <w:r>
        <w:rPr>
          <w:lang w:val="en-US" w:eastAsia="en-US" w:bidi="en-US"/>
        </w:rPr>
        <w:t>mevcuttur.</w:t>
      </w:r>
    </w:p>
    <w:p w:rsidR="0094787E" w:rsidRDefault="00BD47F5" w:rsidP="00DE1486">
      <w:pPr>
        <w:pStyle w:val="Gvdemetni0"/>
        <w:shd w:val="clear" w:color="auto" w:fill="auto"/>
        <w:ind w:firstLine="720"/>
      </w:pPr>
      <w:proofErr w:type="gramStart"/>
      <w:r>
        <w:rPr>
          <w:lang w:val="en-US" w:eastAsia="en-US" w:bidi="en-US"/>
        </w:rPr>
        <w:t xml:space="preserve">Afetler </w:t>
      </w:r>
      <w:r>
        <w:t xml:space="preserve">oluş </w:t>
      </w:r>
      <w:r>
        <w:rPr>
          <w:lang w:val="en-US" w:eastAsia="en-US" w:bidi="en-US"/>
        </w:rPr>
        <w:t xml:space="preserve">nedenlerine </w:t>
      </w:r>
      <w:r>
        <w:t xml:space="preserve">göre </w:t>
      </w:r>
      <w:r>
        <w:rPr>
          <w:lang w:val="en-US" w:eastAsia="en-US" w:bidi="en-US"/>
        </w:rPr>
        <w:t xml:space="preserve">ikiye </w:t>
      </w:r>
      <w:r>
        <w:t>ayrılır.</w:t>
      </w:r>
      <w:proofErr w:type="gramEnd"/>
    </w:p>
    <w:p w:rsidR="0094787E" w:rsidRDefault="00BD47F5" w:rsidP="00DE1486">
      <w:pPr>
        <w:pStyle w:val="Gvdemetni0"/>
        <w:numPr>
          <w:ilvl w:val="0"/>
          <w:numId w:val="19"/>
        </w:numPr>
        <w:shd w:val="clear" w:color="auto" w:fill="auto"/>
        <w:tabs>
          <w:tab w:val="left" w:pos="1440"/>
        </w:tabs>
        <w:spacing w:after="200"/>
        <w:ind w:left="1080" w:firstLine="0"/>
      </w:pPr>
      <w:r>
        <w:t xml:space="preserve">Doğal </w:t>
      </w:r>
      <w:r>
        <w:rPr>
          <w:lang w:val="en-US" w:eastAsia="en-US" w:bidi="en-US"/>
        </w:rPr>
        <w:t>Afetler:</w:t>
      </w:r>
    </w:p>
    <w:p w:rsidR="0094787E" w:rsidRDefault="00BD47F5" w:rsidP="00DE1486">
      <w:pPr>
        <w:pStyle w:val="Gvdemetni0"/>
        <w:numPr>
          <w:ilvl w:val="0"/>
          <w:numId w:val="20"/>
        </w:numPr>
        <w:shd w:val="clear" w:color="auto" w:fill="auto"/>
        <w:tabs>
          <w:tab w:val="left" w:pos="1432"/>
        </w:tabs>
        <w:ind w:left="1080" w:firstLine="0"/>
      </w:pPr>
      <w:r>
        <w:rPr>
          <w:lang w:val="en-US" w:eastAsia="en-US" w:bidi="en-US"/>
        </w:rPr>
        <w:t>Sismik afetler: Deprem, tsunami, volkanik patlamalar</w:t>
      </w:r>
    </w:p>
    <w:p w:rsidR="0094787E" w:rsidRDefault="00BD47F5" w:rsidP="00DE1486">
      <w:pPr>
        <w:pStyle w:val="Gvdemetni0"/>
        <w:numPr>
          <w:ilvl w:val="0"/>
          <w:numId w:val="20"/>
        </w:numPr>
        <w:shd w:val="clear" w:color="auto" w:fill="auto"/>
        <w:tabs>
          <w:tab w:val="left" w:pos="1446"/>
        </w:tabs>
        <w:ind w:left="1080" w:firstLine="0"/>
      </w:pPr>
      <w:r>
        <w:rPr>
          <w:lang w:val="en-US" w:eastAsia="en-US" w:bidi="en-US"/>
        </w:rPr>
        <w:t xml:space="preserve">Jeolojik ve Hidrolojik Afetler: Heyelan, sel, </w:t>
      </w:r>
      <w:r>
        <w:t xml:space="preserve">kıyı </w:t>
      </w:r>
      <w:r>
        <w:rPr>
          <w:lang w:val="en-US" w:eastAsia="en-US" w:bidi="en-US"/>
        </w:rPr>
        <w:t xml:space="preserve">erozyonu, </w:t>
      </w:r>
      <w:r>
        <w:t>kuraklık</w:t>
      </w:r>
    </w:p>
    <w:p w:rsidR="0094787E" w:rsidRDefault="00BD47F5" w:rsidP="00DE1486">
      <w:pPr>
        <w:pStyle w:val="Gvdemetni0"/>
        <w:numPr>
          <w:ilvl w:val="0"/>
          <w:numId w:val="20"/>
        </w:numPr>
        <w:shd w:val="clear" w:color="auto" w:fill="auto"/>
        <w:tabs>
          <w:tab w:val="left" w:pos="1432"/>
        </w:tabs>
        <w:ind w:left="1080" w:firstLine="0"/>
      </w:pPr>
      <w:r>
        <w:rPr>
          <w:lang w:val="en-US" w:eastAsia="en-US" w:bidi="en-US"/>
        </w:rPr>
        <w:t xml:space="preserve">Atmosferik Afetler: </w:t>
      </w:r>
      <w:r>
        <w:t xml:space="preserve">Fırtına </w:t>
      </w:r>
      <w:r>
        <w:rPr>
          <w:lang w:val="en-US" w:eastAsia="en-US" w:bidi="en-US"/>
        </w:rPr>
        <w:t xml:space="preserve">ve </w:t>
      </w:r>
      <w:r>
        <w:t xml:space="preserve">yıldırımlar, </w:t>
      </w:r>
      <w:r>
        <w:rPr>
          <w:lang w:val="en-US" w:eastAsia="en-US" w:bidi="en-US"/>
        </w:rPr>
        <w:t xml:space="preserve">hortum, </w:t>
      </w:r>
      <w:r>
        <w:t xml:space="preserve">çığ, aşırı </w:t>
      </w:r>
      <w:r>
        <w:rPr>
          <w:lang w:val="en-US" w:eastAsia="en-US" w:bidi="en-US"/>
        </w:rPr>
        <w:t xml:space="preserve">yaz </w:t>
      </w:r>
      <w:r>
        <w:t>sıcakları,</w:t>
      </w:r>
    </w:p>
    <w:p w:rsidR="0094787E" w:rsidRDefault="00BD47F5" w:rsidP="00DE1486">
      <w:pPr>
        <w:pStyle w:val="Gvdemetni0"/>
        <w:shd w:val="clear" w:color="auto" w:fill="auto"/>
        <w:ind w:left="1440" w:firstLine="0"/>
      </w:pPr>
      <w:proofErr w:type="gramStart"/>
      <w:r>
        <w:rPr>
          <w:lang w:val="en-US" w:eastAsia="en-US" w:bidi="en-US"/>
        </w:rPr>
        <w:t>tropikal</w:t>
      </w:r>
      <w:proofErr w:type="gramEnd"/>
      <w:r>
        <w:rPr>
          <w:lang w:val="en-US" w:eastAsia="en-US" w:bidi="en-US"/>
        </w:rPr>
        <w:t xml:space="preserve"> </w:t>
      </w:r>
      <w:r>
        <w:t>kasırgalar</w:t>
      </w:r>
    </w:p>
    <w:p w:rsidR="0094787E" w:rsidRDefault="00BD47F5" w:rsidP="00DE1486">
      <w:pPr>
        <w:pStyle w:val="Gvdemetni0"/>
        <w:numPr>
          <w:ilvl w:val="0"/>
          <w:numId w:val="20"/>
        </w:numPr>
        <w:shd w:val="clear" w:color="auto" w:fill="auto"/>
        <w:tabs>
          <w:tab w:val="left" w:pos="1446"/>
        </w:tabs>
        <w:ind w:left="1080" w:firstLine="0"/>
      </w:pPr>
      <w:r>
        <w:t xml:space="preserve">Diğer </w:t>
      </w:r>
      <w:r>
        <w:rPr>
          <w:lang w:val="en-US" w:eastAsia="en-US" w:bidi="en-US"/>
        </w:rPr>
        <w:t xml:space="preserve">afetler: Volkanik patlamalar, orman </w:t>
      </w:r>
      <w:r>
        <w:t>yangınları</w:t>
      </w:r>
    </w:p>
    <w:p w:rsidR="0094787E" w:rsidRDefault="00BD47F5" w:rsidP="00DE1486">
      <w:pPr>
        <w:pStyle w:val="Gvdemetni0"/>
        <w:numPr>
          <w:ilvl w:val="0"/>
          <w:numId w:val="19"/>
        </w:numPr>
        <w:shd w:val="clear" w:color="auto" w:fill="auto"/>
        <w:tabs>
          <w:tab w:val="left" w:pos="1451"/>
        </w:tabs>
        <w:ind w:left="1080" w:firstLine="0"/>
      </w:pPr>
      <w:r>
        <w:t xml:space="preserve">Doğal </w:t>
      </w:r>
      <w:r>
        <w:rPr>
          <w:lang w:val="en-US" w:eastAsia="en-US" w:bidi="en-US"/>
        </w:rPr>
        <w:t xml:space="preserve">Olmayan Afetler (insan ve teknolojik </w:t>
      </w:r>
      <w:r>
        <w:t xml:space="preserve">kaynaklı </w:t>
      </w:r>
      <w:r>
        <w:rPr>
          <w:lang w:val="en-US" w:eastAsia="en-US" w:bidi="en-US"/>
        </w:rPr>
        <w:t xml:space="preserve">afetler </w:t>
      </w:r>
      <w:proofErr w:type="gramStart"/>
      <w:r>
        <w:t>(</w:t>
      </w:r>
      <w:proofErr w:type="gramEnd"/>
      <w:r>
        <w:t>Yavaş,</w:t>
      </w:r>
    </w:p>
    <w:p w:rsidR="0094787E" w:rsidRDefault="00BD47F5" w:rsidP="00DE1486">
      <w:pPr>
        <w:pStyle w:val="Gvdemetni0"/>
        <w:keepNext/>
        <w:shd w:val="clear" w:color="auto" w:fill="auto"/>
        <w:ind w:left="1440" w:firstLine="0"/>
      </w:pPr>
      <w:r>
        <w:rPr>
          <w:lang w:val="en-US" w:eastAsia="en-US" w:bidi="en-US"/>
        </w:rPr>
        <w:lastRenderedPageBreak/>
        <w:t xml:space="preserve">2007:14). </w:t>
      </w:r>
      <w:r>
        <w:t xml:space="preserve">Örnek: nükleer </w:t>
      </w:r>
      <w:r>
        <w:rPr>
          <w:lang w:val="en-US" w:eastAsia="en-US" w:bidi="en-US"/>
        </w:rPr>
        <w:t xml:space="preserve">kazalar, bina </w:t>
      </w:r>
      <w:proofErr w:type="gramStart"/>
      <w:r>
        <w:rPr>
          <w:lang w:val="en-US" w:eastAsia="en-US" w:bidi="en-US"/>
        </w:rPr>
        <w:t>vb..</w:t>
      </w:r>
      <w:proofErr w:type="gramEnd"/>
      <w:r>
        <w:rPr>
          <w:lang w:val="en-US" w:eastAsia="en-US" w:bidi="en-US"/>
        </w:rPr>
        <w:t xml:space="preserve"> </w:t>
      </w:r>
      <w:proofErr w:type="gramStart"/>
      <w:r>
        <w:t>yangınlar</w:t>
      </w:r>
      <w:proofErr w:type="gramEnd"/>
      <w:r>
        <w:t xml:space="preserve">, </w:t>
      </w:r>
      <w:r>
        <w:rPr>
          <w:lang w:val="en-US" w:eastAsia="en-US" w:bidi="en-US"/>
        </w:rPr>
        <w:t xml:space="preserve">baraj </w:t>
      </w:r>
      <w:r>
        <w:t>kazaları,</w:t>
      </w:r>
    </w:p>
    <w:p w:rsidR="0094787E" w:rsidRDefault="00BD47F5" w:rsidP="00DE1486">
      <w:pPr>
        <w:pStyle w:val="Gvdemetni0"/>
        <w:shd w:val="clear" w:color="auto" w:fill="auto"/>
        <w:spacing w:after="400"/>
        <w:ind w:left="1440" w:firstLine="0"/>
      </w:pPr>
      <w:proofErr w:type="gramStart"/>
      <w:r>
        <w:t>terör</w:t>
      </w:r>
      <w:proofErr w:type="gramEnd"/>
      <w:r>
        <w:t xml:space="preserve"> olayları gibi...</w:t>
      </w:r>
    </w:p>
    <w:p w:rsidR="0094787E" w:rsidRDefault="008D0C81" w:rsidP="00DE1486">
      <w:pPr>
        <w:pStyle w:val="Balk3"/>
        <w:jc w:val="both"/>
      </w:pPr>
      <w:bookmarkStart w:id="42" w:name="bookmark19"/>
      <w:bookmarkStart w:id="43" w:name="_Toc11374756"/>
      <w:r>
        <w:t xml:space="preserve">1.2.1. </w:t>
      </w:r>
      <w:r w:rsidR="00BD47F5">
        <w:t>Doğal Afet Çeşitleri ve Özellikleri</w:t>
      </w:r>
      <w:bookmarkEnd w:id="42"/>
      <w:bookmarkEnd w:id="43"/>
    </w:p>
    <w:p w:rsidR="0094787E" w:rsidRDefault="00BD47F5" w:rsidP="00DE1486">
      <w:pPr>
        <w:pStyle w:val="Gvdemetni0"/>
        <w:shd w:val="clear" w:color="auto" w:fill="auto"/>
        <w:ind w:firstLine="720"/>
      </w:pPr>
      <w:r>
        <w:t xml:space="preserve">Doğal afet, insanların etkisi olmadan, dünyanın doğal döngüsü içinde olagelen deprem, sel, fırtına gibi doğa olaylarının meydana getirdiği insanların canına veya malına zarar veren büyük çapta yıkıma sebep olan müdahale kaynaklarının yetersiz kaldığı doğa olaylarına verilen isimdir (T.C Çevre Bakanlığı, </w:t>
      </w:r>
      <w:proofErr w:type="gramStart"/>
      <w:r>
        <w:t>2006:51</w:t>
      </w:r>
      <w:proofErr w:type="gramEnd"/>
      <w:r>
        <w:t xml:space="preserve">). Meydana geliş nedenleri doğa olaylarına dayanan afetlerdir, yerküre ve atmosferdeki değişimler sonucu meydana gelen afetlerdir (Kılıç, 2016:4). Doğal olarak nitelendirdiğimiz bu afetler insan ve toplumun, doğayı ve bu değişimi dikkate almadan hareket etmesi sonucu gelişmektedir. Bu noktada insan ve onun yaptıklarıyla ilgilidir. Örneğin bir heyelan bölgesinde yerleşim alanı yoksa insanlar için doğal tehlike durumu oluşturmaz, sadece bir doğa olayıdır. İnsan yerleşimi söz konusu olan alan içerisinde heyelan meydana geldiğinde tehlikeli bir olay olarak görülebilir. Beklenmeyen ani gelişen büyük ölçüde can ve mal kaybına sebep olan dış yardıma gereksinim duyulan tehlikeli doğa olayları da “doğal afettir” (Yavaş, </w:t>
      </w:r>
      <w:proofErr w:type="gramStart"/>
      <w:r>
        <w:t>2007:10</w:t>
      </w:r>
      <w:proofErr w:type="gramEnd"/>
      <w:r>
        <w:t>).</w:t>
      </w:r>
    </w:p>
    <w:p w:rsidR="0094787E" w:rsidRDefault="00BD47F5" w:rsidP="00DE1486">
      <w:pPr>
        <w:pStyle w:val="Gvdemetni0"/>
        <w:shd w:val="clear" w:color="auto" w:fill="auto"/>
        <w:ind w:firstLine="720"/>
      </w:pPr>
      <w:r>
        <w:t>Doğal afetlerin başlıca özellikleri;</w:t>
      </w:r>
    </w:p>
    <w:p w:rsidR="0094787E" w:rsidRDefault="00BD47F5" w:rsidP="00DE1486">
      <w:pPr>
        <w:pStyle w:val="Gvdemetni0"/>
        <w:numPr>
          <w:ilvl w:val="0"/>
          <w:numId w:val="22"/>
        </w:numPr>
        <w:shd w:val="clear" w:color="auto" w:fill="auto"/>
        <w:tabs>
          <w:tab w:val="left" w:pos="1110"/>
        </w:tabs>
        <w:ind w:firstLine="720"/>
      </w:pPr>
      <w:r>
        <w:t>Doğal olarak kendiliğinden gelişmesi,</w:t>
      </w:r>
    </w:p>
    <w:p w:rsidR="0094787E" w:rsidRDefault="00BD47F5" w:rsidP="00DE1486">
      <w:pPr>
        <w:pStyle w:val="Gvdemetni0"/>
        <w:numPr>
          <w:ilvl w:val="0"/>
          <w:numId w:val="22"/>
        </w:numPr>
        <w:shd w:val="clear" w:color="auto" w:fill="auto"/>
        <w:tabs>
          <w:tab w:val="left" w:pos="1110"/>
        </w:tabs>
        <w:ind w:firstLine="720"/>
      </w:pPr>
      <w:r>
        <w:t>İnsan ve varlıkların kayıplarına sebep olması,</w:t>
      </w:r>
    </w:p>
    <w:p w:rsidR="0094787E" w:rsidRDefault="00BD47F5" w:rsidP="00DE1486">
      <w:pPr>
        <w:pStyle w:val="Gvdemetni0"/>
        <w:numPr>
          <w:ilvl w:val="0"/>
          <w:numId w:val="22"/>
        </w:numPr>
        <w:shd w:val="clear" w:color="auto" w:fill="auto"/>
        <w:tabs>
          <w:tab w:val="left" w:pos="1086"/>
        </w:tabs>
        <w:ind w:firstLine="720"/>
      </w:pPr>
      <w:r>
        <w:t>Doğal afetlerin çoğunun beklenmeyen, kestirilemeyecek zamanda ve güçte olması</w:t>
      </w:r>
      <w:proofErr w:type="gramStart"/>
      <w:r>
        <w:t>)</w:t>
      </w:r>
      <w:proofErr w:type="gramEnd"/>
      <w:r>
        <w:t>,</w:t>
      </w:r>
    </w:p>
    <w:p w:rsidR="0094787E" w:rsidRDefault="00BD47F5" w:rsidP="00DE1486">
      <w:pPr>
        <w:pStyle w:val="Gvdemetni0"/>
        <w:numPr>
          <w:ilvl w:val="0"/>
          <w:numId w:val="22"/>
        </w:numPr>
        <w:shd w:val="clear" w:color="auto" w:fill="auto"/>
        <w:tabs>
          <w:tab w:val="left" w:pos="1110"/>
        </w:tabs>
        <w:ind w:firstLine="720"/>
      </w:pPr>
      <w:r>
        <w:t xml:space="preserve">Başlayan doğal afetin insan gücüyle durdurulamaması </w:t>
      </w:r>
      <w:hyperlink r:id="rId19" w:history="1">
        <w:r>
          <w:rPr>
            <w:lang w:val="en-US" w:eastAsia="en-US" w:bidi="en-US"/>
          </w:rPr>
          <w:t>(www.bilgispot.com,</w:t>
        </w:r>
      </w:hyperlink>
    </w:p>
    <w:p w:rsidR="0094787E" w:rsidRDefault="00BD47F5" w:rsidP="00DE1486">
      <w:pPr>
        <w:pStyle w:val="Gvdemetni0"/>
        <w:shd w:val="clear" w:color="auto" w:fill="auto"/>
        <w:ind w:firstLine="0"/>
      </w:pPr>
      <w:r w:rsidRPr="00BE5BF9">
        <w:rPr>
          <w:i/>
        </w:rPr>
        <w:t>2015</w:t>
      </w:r>
      <w:r>
        <w:t>).</w:t>
      </w:r>
    </w:p>
    <w:p w:rsidR="0094787E" w:rsidRPr="008D0C81" w:rsidRDefault="008D0C81" w:rsidP="00DE1486">
      <w:pPr>
        <w:pStyle w:val="Balk4"/>
        <w:jc w:val="both"/>
      </w:pPr>
      <w:bookmarkStart w:id="44" w:name="bookmark20"/>
      <w:bookmarkStart w:id="45" w:name="_Toc11374757"/>
      <w:r w:rsidRPr="008D0C81">
        <w:t xml:space="preserve">1.2.1.1. </w:t>
      </w:r>
      <w:r w:rsidR="00BD47F5" w:rsidRPr="008D0C81">
        <w:t>Sismik Kökenli Doğal Afetler ve Özellikleri</w:t>
      </w:r>
      <w:bookmarkEnd w:id="44"/>
      <w:bookmarkEnd w:id="45"/>
    </w:p>
    <w:p w:rsidR="0094787E" w:rsidRDefault="00BD47F5" w:rsidP="00DE1486">
      <w:pPr>
        <w:pStyle w:val="Gvdemetni0"/>
        <w:shd w:val="clear" w:color="auto" w:fill="auto"/>
        <w:spacing w:after="400"/>
        <w:ind w:firstLine="720"/>
      </w:pPr>
      <w:proofErr w:type="gramStart"/>
      <w:r>
        <w:rPr>
          <w:lang w:val="en-US" w:eastAsia="en-US" w:bidi="en-US"/>
        </w:rPr>
        <w:t xml:space="preserve">Sismik </w:t>
      </w:r>
      <w:r>
        <w:t xml:space="preserve">kökenli doğal </w:t>
      </w:r>
      <w:r>
        <w:rPr>
          <w:lang w:val="en-US" w:eastAsia="en-US" w:bidi="en-US"/>
        </w:rPr>
        <w:t xml:space="preserve">afetlere sebep olan </w:t>
      </w:r>
      <w:r>
        <w:t xml:space="preserve">doğa olayları </w:t>
      </w:r>
      <w:r>
        <w:rPr>
          <w:lang w:val="en-US" w:eastAsia="en-US" w:bidi="en-US"/>
        </w:rPr>
        <w:t xml:space="preserve">deprem, tsunami ve volkanik </w:t>
      </w:r>
      <w:r>
        <w:t>patlamalardır.</w:t>
      </w:r>
      <w:proofErr w:type="gramEnd"/>
    </w:p>
    <w:p w:rsidR="0094787E" w:rsidRPr="008D0C81" w:rsidRDefault="008D0C81" w:rsidP="00DE1486">
      <w:pPr>
        <w:pStyle w:val="Balk5"/>
        <w:jc w:val="both"/>
      </w:pPr>
      <w:bookmarkStart w:id="46" w:name="bookmark21"/>
      <w:bookmarkStart w:id="47" w:name="_Toc11374758"/>
      <w:r w:rsidRPr="008D0C81">
        <w:t xml:space="preserve">1.2.1.1.1. </w:t>
      </w:r>
      <w:r w:rsidR="00BD47F5" w:rsidRPr="008D0C81">
        <w:t>Deprem</w:t>
      </w:r>
      <w:bookmarkEnd w:id="46"/>
      <w:bookmarkEnd w:id="47"/>
    </w:p>
    <w:p w:rsidR="0094787E" w:rsidRDefault="00BD47F5" w:rsidP="00DE1486">
      <w:pPr>
        <w:pStyle w:val="Gvdemetni0"/>
        <w:shd w:val="clear" w:color="auto" w:fill="auto"/>
        <w:ind w:firstLine="780"/>
      </w:pPr>
      <w:proofErr w:type="gramStart"/>
      <w:r>
        <w:rPr>
          <w:color w:val="222222"/>
          <w:lang w:val="en-US" w:eastAsia="en-US" w:bidi="en-US"/>
        </w:rPr>
        <w:t xml:space="preserve">Yer </w:t>
      </w:r>
      <w:r>
        <w:rPr>
          <w:color w:val="222222"/>
        </w:rPr>
        <w:t xml:space="preserve">kabuğunda </w:t>
      </w:r>
      <w:r>
        <w:rPr>
          <w:color w:val="222222"/>
          <w:lang w:val="en-US" w:eastAsia="en-US" w:bidi="en-US"/>
        </w:rPr>
        <w:t xml:space="preserve">beklenmedik bir anda meydana gelen </w:t>
      </w:r>
      <w:r>
        <w:rPr>
          <w:color w:val="222222"/>
        </w:rPr>
        <w:t xml:space="preserve">kırılma </w:t>
      </w:r>
      <w:r>
        <w:rPr>
          <w:color w:val="222222"/>
          <w:lang w:val="en-US" w:eastAsia="en-US" w:bidi="en-US"/>
        </w:rPr>
        <w:t xml:space="preserve">sonucu ortaya </w:t>
      </w:r>
      <w:r>
        <w:rPr>
          <w:color w:val="222222"/>
        </w:rPr>
        <w:t xml:space="preserve">çıkan </w:t>
      </w:r>
      <w:r>
        <w:rPr>
          <w:color w:val="222222"/>
          <w:lang w:val="en-US" w:eastAsia="en-US" w:bidi="en-US"/>
        </w:rPr>
        <w:t xml:space="preserve">enerjinin meydana </w:t>
      </w:r>
      <w:r>
        <w:rPr>
          <w:color w:val="222222"/>
        </w:rPr>
        <w:t xml:space="preserve">getirdiği </w:t>
      </w:r>
      <w:r>
        <w:rPr>
          <w:color w:val="222222"/>
          <w:lang w:val="en-US" w:eastAsia="en-US" w:bidi="en-US"/>
        </w:rPr>
        <w:t xml:space="preserve">dalgalanmalar ve bu </w:t>
      </w:r>
      <w:r>
        <w:rPr>
          <w:color w:val="222222"/>
        </w:rPr>
        <w:t>dalgaların yeryüzünü sarsması olayıdır.</w:t>
      </w:r>
      <w:proofErr w:type="gramEnd"/>
    </w:p>
    <w:p w:rsidR="0094787E" w:rsidRDefault="00BD47F5" w:rsidP="00DE1486">
      <w:pPr>
        <w:pStyle w:val="Gvdemetni0"/>
        <w:shd w:val="clear" w:color="auto" w:fill="auto"/>
        <w:ind w:firstLine="720"/>
      </w:pPr>
      <w:proofErr w:type="gramStart"/>
      <w:r>
        <w:rPr>
          <w:lang w:val="en-US" w:eastAsia="en-US" w:bidi="en-US"/>
        </w:rPr>
        <w:lastRenderedPageBreak/>
        <w:t xml:space="preserve">Depremler, </w:t>
      </w:r>
      <w:r>
        <w:t xml:space="preserve">oluşum </w:t>
      </w:r>
      <w:r>
        <w:rPr>
          <w:lang w:val="en-US" w:eastAsia="en-US" w:bidi="en-US"/>
        </w:rPr>
        <w:t xml:space="preserve">nedenlerine </w:t>
      </w:r>
      <w:r>
        <w:t>göre çeşitlendirilebilir.</w:t>
      </w:r>
      <w:proofErr w:type="gramEnd"/>
      <w:r>
        <w:t xml:space="preserve"> </w:t>
      </w:r>
      <w:proofErr w:type="gramStart"/>
      <w:r>
        <w:rPr>
          <w:lang w:val="en-US" w:eastAsia="en-US" w:bidi="en-US"/>
        </w:rPr>
        <w:t>Bunlardan en etkilisi tektonik depremlerdir.</w:t>
      </w:r>
      <w:proofErr w:type="gramEnd"/>
      <w:r>
        <w:rPr>
          <w:lang w:val="en-US" w:eastAsia="en-US" w:bidi="en-US"/>
        </w:rPr>
        <w:t xml:space="preserve"> </w:t>
      </w:r>
      <w:proofErr w:type="gramStart"/>
      <w:r>
        <w:rPr>
          <w:lang w:val="en-US" w:eastAsia="en-US" w:bidi="en-US"/>
        </w:rPr>
        <w:t xml:space="preserve">Tektonik depremler </w:t>
      </w:r>
      <w:r>
        <w:t xml:space="preserve">yerkabuğunu oluşturan levhaların </w:t>
      </w:r>
      <w:r>
        <w:rPr>
          <w:lang w:val="en-US" w:eastAsia="en-US" w:bidi="en-US"/>
        </w:rPr>
        <w:t xml:space="preserve">hareketi sonucu </w:t>
      </w:r>
      <w:r>
        <w:t xml:space="preserve">oluşan </w:t>
      </w:r>
      <w:r>
        <w:rPr>
          <w:lang w:val="en-US" w:eastAsia="en-US" w:bidi="en-US"/>
        </w:rPr>
        <w:t>depremlerdir.</w:t>
      </w:r>
      <w:proofErr w:type="gramEnd"/>
      <w:r>
        <w:rPr>
          <w:lang w:val="en-US" w:eastAsia="en-US" w:bidi="en-US"/>
        </w:rPr>
        <w:t xml:space="preserve"> </w:t>
      </w:r>
      <w:proofErr w:type="gramStart"/>
      <w:r>
        <w:rPr>
          <w:lang w:val="en-US" w:eastAsia="en-US" w:bidi="en-US"/>
        </w:rPr>
        <w:t xml:space="preserve">Tektonik depremler </w:t>
      </w:r>
      <w:r>
        <w:t xml:space="preserve">çok geniş </w:t>
      </w:r>
      <w:r>
        <w:rPr>
          <w:lang w:val="en-US" w:eastAsia="en-US" w:bidi="en-US"/>
        </w:rPr>
        <w:t xml:space="preserve">alanlarda etkili ve </w:t>
      </w:r>
      <w:r>
        <w:t xml:space="preserve">yıkıcı </w:t>
      </w:r>
      <w:r>
        <w:rPr>
          <w:lang w:val="en-US" w:eastAsia="en-US" w:bidi="en-US"/>
        </w:rPr>
        <w:t>olabilen depremlerdir.</w:t>
      </w:r>
      <w:proofErr w:type="gramEnd"/>
      <w:r>
        <w:rPr>
          <w:lang w:val="en-US" w:eastAsia="en-US" w:bidi="en-US"/>
        </w:rPr>
        <w:t xml:space="preserve"> (Aksoy ve </w:t>
      </w:r>
      <w:r>
        <w:t xml:space="preserve">Sözen, </w:t>
      </w:r>
      <w:r>
        <w:rPr>
          <w:lang w:val="en-US" w:eastAsia="en-US" w:bidi="en-US"/>
        </w:rPr>
        <w:t>2014:281).</w:t>
      </w:r>
    </w:p>
    <w:p w:rsidR="0094787E" w:rsidRDefault="00BD47F5" w:rsidP="00DE1486">
      <w:pPr>
        <w:pStyle w:val="Gvdemetni0"/>
        <w:shd w:val="clear" w:color="auto" w:fill="auto"/>
        <w:ind w:firstLine="720"/>
      </w:pPr>
      <w:r>
        <w:t xml:space="preserve">Yeryüzünde </w:t>
      </w:r>
      <w:r>
        <w:rPr>
          <w:lang w:val="en-US" w:eastAsia="en-US" w:bidi="en-US"/>
        </w:rPr>
        <w:t xml:space="preserve">meydana gelen depremlerin % 90 tektonik depremlerdir </w:t>
      </w:r>
      <w:r>
        <w:t xml:space="preserve">Yerkabuğunu </w:t>
      </w:r>
      <w:r>
        <w:rPr>
          <w:lang w:val="en-US" w:eastAsia="en-US" w:bidi="en-US"/>
        </w:rPr>
        <w:t xml:space="preserve">meydana getiren </w:t>
      </w:r>
      <w:r>
        <w:t xml:space="preserve">levhaların sınırlarında doğal </w:t>
      </w:r>
      <w:r>
        <w:rPr>
          <w:lang w:val="en-US" w:eastAsia="en-US" w:bidi="en-US"/>
        </w:rPr>
        <w:t xml:space="preserve">hareketleri sonucu meydana gelen </w:t>
      </w:r>
      <w:r>
        <w:t xml:space="preserve">şiddetli sarsıntılardır. (Özdilek, </w:t>
      </w:r>
      <w:r>
        <w:rPr>
          <w:lang w:val="en-US" w:eastAsia="en-US" w:bidi="en-US"/>
        </w:rPr>
        <w:t>2007: 20).</w:t>
      </w:r>
    </w:p>
    <w:p w:rsidR="0094787E" w:rsidRDefault="00BD47F5" w:rsidP="00DE1486">
      <w:pPr>
        <w:pStyle w:val="Gvdemetni0"/>
        <w:shd w:val="clear" w:color="auto" w:fill="auto"/>
        <w:ind w:firstLine="720"/>
      </w:pPr>
      <w:r>
        <w:t xml:space="preserve">İkinci </w:t>
      </w:r>
      <w:r>
        <w:rPr>
          <w:lang w:val="en-US" w:eastAsia="en-US" w:bidi="en-US"/>
        </w:rPr>
        <w:t xml:space="preserve">olarak </w:t>
      </w:r>
      <w:r>
        <w:t xml:space="preserve">oluşum </w:t>
      </w:r>
      <w:r>
        <w:rPr>
          <w:lang w:val="en-US" w:eastAsia="en-US" w:bidi="en-US"/>
        </w:rPr>
        <w:t xml:space="preserve">nedenine </w:t>
      </w:r>
      <w:r>
        <w:t xml:space="preserve">göre görülen </w:t>
      </w:r>
      <w:r>
        <w:rPr>
          <w:lang w:val="en-US" w:eastAsia="en-US" w:bidi="en-US"/>
        </w:rPr>
        <w:t xml:space="preserve">bir deprem </w:t>
      </w:r>
      <w:r>
        <w:t xml:space="preserve">türü </w:t>
      </w:r>
      <w:r>
        <w:rPr>
          <w:lang w:val="en-US" w:eastAsia="en-US" w:bidi="en-US"/>
        </w:rPr>
        <w:t xml:space="preserve">de “volkanik” depremler </w:t>
      </w:r>
      <w:r>
        <w:t xml:space="preserve">dediğimiz volkanların patlaması </w:t>
      </w:r>
      <w:r>
        <w:rPr>
          <w:lang w:val="en-US" w:eastAsia="en-US" w:bidi="en-US"/>
        </w:rPr>
        <w:t xml:space="preserve">sonucu meydana gelen depremlerdir. </w:t>
      </w:r>
      <w:proofErr w:type="gramStart"/>
      <w:r>
        <w:rPr>
          <w:lang w:val="en-US" w:eastAsia="en-US" w:bidi="en-US"/>
        </w:rPr>
        <w:t xml:space="preserve">Bu depremler </w:t>
      </w:r>
      <w:r>
        <w:t xml:space="preserve">yerkabuğunun </w:t>
      </w:r>
      <w:r>
        <w:rPr>
          <w:lang w:val="en-US" w:eastAsia="en-US" w:bidi="en-US"/>
        </w:rPr>
        <w:t xml:space="preserve">derinliklerinde bulunan </w:t>
      </w:r>
      <w:r>
        <w:t xml:space="preserve">magmanın yeryüzüne çıkışı esnasında </w:t>
      </w:r>
      <w:r>
        <w:rPr>
          <w:lang w:val="en-US" w:eastAsia="en-US" w:bidi="en-US"/>
        </w:rPr>
        <w:t xml:space="preserve">ki </w:t>
      </w:r>
      <w:r>
        <w:t xml:space="preserve">patlamaların </w:t>
      </w:r>
      <w:r>
        <w:rPr>
          <w:lang w:val="en-US" w:eastAsia="en-US" w:bidi="en-US"/>
        </w:rPr>
        <w:t xml:space="preserve">meydana </w:t>
      </w:r>
      <w:r>
        <w:t>getirmiş olduğu sarsıntılardır.</w:t>
      </w:r>
      <w:proofErr w:type="gramEnd"/>
      <w:r>
        <w:t xml:space="preserve"> Dünyada </w:t>
      </w:r>
      <w:r>
        <w:rPr>
          <w:lang w:val="en-US" w:eastAsia="en-US" w:bidi="en-US"/>
        </w:rPr>
        <w:t xml:space="preserve">en </w:t>
      </w:r>
      <w:r>
        <w:t xml:space="preserve">çok </w:t>
      </w:r>
      <w:r>
        <w:rPr>
          <w:lang w:val="en-US" w:eastAsia="en-US" w:bidi="en-US"/>
        </w:rPr>
        <w:t xml:space="preserve">bu </w:t>
      </w:r>
      <w:r>
        <w:t xml:space="preserve">tür </w:t>
      </w:r>
      <w:r>
        <w:rPr>
          <w:lang w:val="en-US" w:eastAsia="en-US" w:bidi="en-US"/>
        </w:rPr>
        <w:t xml:space="preserve">depremlerin </w:t>
      </w:r>
      <w:r>
        <w:t xml:space="preserve">gözüktüğü ülkeler </w:t>
      </w:r>
      <w:r>
        <w:rPr>
          <w:lang w:val="en-US" w:eastAsia="en-US" w:bidi="en-US"/>
        </w:rPr>
        <w:t xml:space="preserve">Japonya ve </w:t>
      </w:r>
      <w:r>
        <w:t xml:space="preserve">İtalya'dır. Türkiye'de </w:t>
      </w:r>
      <w:r>
        <w:rPr>
          <w:lang w:val="en-US" w:eastAsia="en-US" w:bidi="en-US"/>
        </w:rPr>
        <w:t xml:space="preserve">aktif </w:t>
      </w:r>
      <w:r>
        <w:t xml:space="preserve">yanardağ bulunmamasından dolayı </w:t>
      </w:r>
      <w:r>
        <w:rPr>
          <w:lang w:val="en-US" w:eastAsia="en-US" w:bidi="en-US"/>
        </w:rPr>
        <w:t xml:space="preserve">volkanik depremler </w:t>
      </w:r>
      <w:r>
        <w:t>yaşanmamaktadır.</w:t>
      </w:r>
    </w:p>
    <w:p w:rsidR="0094787E" w:rsidRDefault="00BD47F5" w:rsidP="00DE1486">
      <w:pPr>
        <w:pStyle w:val="Gvdemetni0"/>
        <w:shd w:val="clear" w:color="auto" w:fill="auto"/>
        <w:ind w:firstLine="720"/>
      </w:pPr>
      <w:proofErr w:type="gramStart"/>
      <w:r>
        <w:rPr>
          <w:lang w:val="en-US" w:eastAsia="en-US" w:bidi="en-US"/>
        </w:rPr>
        <w:t xml:space="preserve">Depremlerin bir </w:t>
      </w:r>
      <w:r>
        <w:t xml:space="preserve">başka türü </w:t>
      </w:r>
      <w:r>
        <w:rPr>
          <w:lang w:val="en-US" w:eastAsia="en-US" w:bidi="en-US"/>
        </w:rPr>
        <w:t xml:space="preserve">de yerel </w:t>
      </w:r>
      <w:r>
        <w:t xml:space="preserve">sarsıntıya </w:t>
      </w:r>
      <w:r>
        <w:rPr>
          <w:lang w:val="en-US" w:eastAsia="en-US" w:bidi="en-US"/>
        </w:rPr>
        <w:t xml:space="preserve">neden olan </w:t>
      </w:r>
      <w:r>
        <w:t xml:space="preserve">“çöküntü” </w:t>
      </w:r>
      <w:r>
        <w:rPr>
          <w:lang w:val="en-US" w:eastAsia="en-US" w:bidi="en-US"/>
        </w:rPr>
        <w:t>depremleridir.</w:t>
      </w:r>
      <w:proofErr w:type="gramEnd"/>
      <w:r>
        <w:rPr>
          <w:lang w:val="en-US" w:eastAsia="en-US" w:bidi="en-US"/>
        </w:rPr>
        <w:t xml:space="preserve"> </w:t>
      </w:r>
      <w:proofErr w:type="gramStart"/>
      <w:r>
        <w:rPr>
          <w:lang w:val="en-US" w:eastAsia="en-US" w:bidi="en-US"/>
        </w:rPr>
        <w:t xml:space="preserve">Bunlar yer </w:t>
      </w:r>
      <w:r>
        <w:t xml:space="preserve">altındaki mağara, </w:t>
      </w:r>
      <w:r>
        <w:rPr>
          <w:lang w:val="en-US" w:eastAsia="en-US" w:bidi="en-US"/>
        </w:rPr>
        <w:t xml:space="preserve">su </w:t>
      </w:r>
      <w:r>
        <w:t xml:space="preserve">altı kaynaklarının kuruması </w:t>
      </w:r>
      <w:r>
        <w:rPr>
          <w:lang w:val="en-US" w:eastAsia="en-US" w:bidi="en-US"/>
        </w:rPr>
        <w:t xml:space="preserve">sonucu </w:t>
      </w:r>
      <w:r>
        <w:t xml:space="preserve">oluşan boşlukların, insanların açmış olduğu </w:t>
      </w:r>
      <w:r>
        <w:rPr>
          <w:lang w:val="en-US" w:eastAsia="en-US" w:bidi="en-US"/>
        </w:rPr>
        <w:t xml:space="preserve">madenlerin veya toprak </w:t>
      </w:r>
      <w:r>
        <w:t xml:space="preserve">altında </w:t>
      </w:r>
      <w:r>
        <w:rPr>
          <w:lang w:val="en-US" w:eastAsia="en-US" w:bidi="en-US"/>
        </w:rPr>
        <w:t xml:space="preserve">meydana gelen </w:t>
      </w:r>
      <w:r>
        <w:t xml:space="preserve">kütlesel değişimler </w:t>
      </w:r>
      <w:r>
        <w:rPr>
          <w:lang w:val="en-US" w:eastAsia="en-US" w:bidi="en-US"/>
        </w:rPr>
        <w:t xml:space="preserve">sonucu </w:t>
      </w:r>
      <w:r>
        <w:t xml:space="preserve">oluşan boşlukların </w:t>
      </w:r>
      <w:r>
        <w:rPr>
          <w:lang w:val="en-US" w:eastAsia="en-US" w:bidi="en-US"/>
        </w:rPr>
        <w:t xml:space="preserve">tavan </w:t>
      </w:r>
      <w:r>
        <w:t xml:space="preserve">kısmının çökmesi </w:t>
      </w:r>
      <w:r>
        <w:rPr>
          <w:lang w:val="en-US" w:eastAsia="en-US" w:bidi="en-US"/>
        </w:rPr>
        <w:t>ile meydana gelirler.</w:t>
      </w:r>
      <w:proofErr w:type="gramEnd"/>
      <w:r>
        <w:rPr>
          <w:lang w:val="en-US" w:eastAsia="en-US" w:bidi="en-US"/>
        </w:rPr>
        <w:t xml:space="preserve"> </w:t>
      </w:r>
      <w:proofErr w:type="gramStart"/>
      <w:r>
        <w:rPr>
          <w:lang w:val="en-US" w:eastAsia="en-US" w:bidi="en-US"/>
        </w:rPr>
        <w:t xml:space="preserve">Enerjisi </w:t>
      </w:r>
      <w:r>
        <w:t xml:space="preserve">düşük, küçük sarsıntılara </w:t>
      </w:r>
      <w:r>
        <w:rPr>
          <w:lang w:val="en-US" w:eastAsia="en-US" w:bidi="en-US"/>
        </w:rPr>
        <w:t xml:space="preserve">sebep </w:t>
      </w:r>
      <w:r>
        <w:t xml:space="preserve">oldukları için büyük </w:t>
      </w:r>
      <w:r>
        <w:rPr>
          <w:lang w:val="en-US" w:eastAsia="en-US" w:bidi="en-US"/>
        </w:rPr>
        <w:t>zararlara sebep olmazlar.</w:t>
      </w:r>
      <w:proofErr w:type="gramEnd"/>
      <w:r>
        <w:rPr>
          <w:lang w:val="en-US" w:eastAsia="en-US" w:bidi="en-US"/>
        </w:rPr>
        <w:t xml:space="preserve"> Bunun </w:t>
      </w:r>
      <w:r>
        <w:t xml:space="preserve">dışında </w:t>
      </w:r>
      <w:r>
        <w:rPr>
          <w:lang w:val="en-US" w:eastAsia="en-US" w:bidi="en-US"/>
        </w:rPr>
        <w:t xml:space="preserve">meydana gelen </w:t>
      </w:r>
      <w:r>
        <w:t xml:space="preserve">büyük </w:t>
      </w:r>
      <w:r>
        <w:rPr>
          <w:lang w:val="en-US" w:eastAsia="en-US" w:bidi="en-US"/>
        </w:rPr>
        <w:t xml:space="preserve">heyelanlar, </w:t>
      </w:r>
      <w:r>
        <w:t xml:space="preserve">düşen </w:t>
      </w:r>
      <w:r>
        <w:rPr>
          <w:lang w:val="en-US" w:eastAsia="en-US" w:bidi="en-US"/>
        </w:rPr>
        <w:t xml:space="preserve">meteorlar yerel </w:t>
      </w:r>
      <w:r>
        <w:t xml:space="preserve">küçük sarsıntılara </w:t>
      </w:r>
      <w:r>
        <w:rPr>
          <w:lang w:val="en-US" w:eastAsia="en-US" w:bidi="en-US"/>
        </w:rPr>
        <w:t xml:space="preserve">sebep </w:t>
      </w:r>
      <w:proofErr w:type="gramStart"/>
      <w:r>
        <w:t>olabilmektedir(</w:t>
      </w:r>
      <w:proofErr w:type="gramEnd"/>
      <w:r>
        <w:t xml:space="preserve">Özdilek, </w:t>
      </w:r>
      <w:r>
        <w:rPr>
          <w:lang w:val="en-US" w:eastAsia="en-US" w:bidi="en-US"/>
        </w:rPr>
        <w:t>2007: 20-21).</w:t>
      </w:r>
    </w:p>
    <w:p w:rsidR="0094787E" w:rsidRDefault="00BD47F5" w:rsidP="00DE1486">
      <w:pPr>
        <w:pStyle w:val="Gvdemetni0"/>
        <w:shd w:val="clear" w:color="auto" w:fill="auto"/>
        <w:ind w:firstLine="720"/>
      </w:pPr>
      <w:r>
        <w:t xml:space="preserve">Dünyada </w:t>
      </w:r>
      <w:r>
        <w:rPr>
          <w:lang w:val="en-US" w:eastAsia="en-US" w:bidi="en-US"/>
        </w:rPr>
        <w:t xml:space="preserve">afet nedenlerinin en </w:t>
      </w:r>
      <w:r>
        <w:t xml:space="preserve">önemlisi </w:t>
      </w:r>
      <w:r>
        <w:rPr>
          <w:lang w:val="en-US" w:eastAsia="en-US" w:bidi="en-US"/>
        </w:rPr>
        <w:t xml:space="preserve">olan </w:t>
      </w:r>
      <w:r>
        <w:t xml:space="preserve">büyük </w:t>
      </w:r>
      <w:r>
        <w:rPr>
          <w:lang w:val="en-US" w:eastAsia="en-US" w:bidi="en-US"/>
        </w:rPr>
        <w:t xml:space="preserve">depremler nadir </w:t>
      </w:r>
      <w:r>
        <w:t xml:space="preserve">gözükmekte küçük ölçekteki </w:t>
      </w:r>
      <w:r>
        <w:rPr>
          <w:lang w:val="en-US" w:eastAsia="en-US" w:bidi="en-US"/>
        </w:rPr>
        <w:t xml:space="preserve">depremler ise </w:t>
      </w:r>
      <w:r>
        <w:t xml:space="preserve">dünyanın birçok bölgesinde </w:t>
      </w:r>
      <w:r>
        <w:rPr>
          <w:lang w:val="en-US" w:eastAsia="en-US" w:bidi="en-US"/>
        </w:rPr>
        <w:t xml:space="preserve">her </w:t>
      </w:r>
      <w:r>
        <w:t xml:space="preserve">gün olmaktadır. Yapılan araştırmalara göre </w:t>
      </w:r>
      <w:r>
        <w:rPr>
          <w:lang w:val="en-US" w:eastAsia="en-US" w:bidi="en-US"/>
        </w:rPr>
        <w:t xml:space="preserve">depremlerin %90, </w:t>
      </w:r>
      <w:r>
        <w:t xml:space="preserve">büyük </w:t>
      </w:r>
      <w:r>
        <w:rPr>
          <w:lang w:val="en-US" w:eastAsia="en-US" w:bidi="en-US"/>
        </w:rPr>
        <w:t xml:space="preserve">depremlerin % 80 </w:t>
      </w:r>
      <w:r>
        <w:t xml:space="preserve">Büyük </w:t>
      </w:r>
      <w:r>
        <w:rPr>
          <w:lang w:val="en-US" w:eastAsia="en-US" w:bidi="en-US"/>
        </w:rPr>
        <w:t xml:space="preserve">Okyanus </w:t>
      </w:r>
      <w:r>
        <w:t xml:space="preserve">bölgesinde gözükmektedir. Büyük </w:t>
      </w:r>
      <w:r>
        <w:rPr>
          <w:lang w:val="en-US" w:eastAsia="en-US" w:bidi="en-US"/>
        </w:rPr>
        <w:t xml:space="preserve">okyanus </w:t>
      </w:r>
      <w:r>
        <w:t xml:space="preserve">bağlantılı </w:t>
      </w:r>
      <w:r>
        <w:rPr>
          <w:lang w:val="en-US" w:eastAsia="en-US" w:bidi="en-US"/>
        </w:rPr>
        <w:t xml:space="preserve">olan depremler en </w:t>
      </w:r>
      <w:r>
        <w:t xml:space="preserve">çok </w:t>
      </w:r>
      <w:r>
        <w:rPr>
          <w:lang w:val="en-US" w:eastAsia="en-US" w:bidi="en-US"/>
        </w:rPr>
        <w:t>ABD'deki</w:t>
      </w:r>
    </w:p>
    <w:p w:rsidR="0094787E" w:rsidRDefault="00BD47F5" w:rsidP="00DE1486">
      <w:pPr>
        <w:pStyle w:val="Gvdemetni0"/>
        <w:shd w:val="clear" w:color="auto" w:fill="auto"/>
        <w:spacing w:after="400"/>
        <w:ind w:firstLine="0"/>
      </w:pPr>
      <w:proofErr w:type="gramStart"/>
      <w:r>
        <w:rPr>
          <w:lang w:val="en-US" w:eastAsia="en-US" w:bidi="en-US"/>
        </w:rPr>
        <w:t xml:space="preserve">Alaska ve California'da, Endonezya'da veya Japonya'da </w:t>
      </w:r>
      <w:r>
        <w:t>görülmektedir.</w:t>
      </w:r>
      <w:proofErr w:type="gramEnd"/>
      <w:r>
        <w:t xml:space="preserve"> </w:t>
      </w:r>
      <w:proofErr w:type="gramStart"/>
      <w:r>
        <w:rPr>
          <w:lang w:val="en-US" w:eastAsia="en-US" w:bidi="en-US"/>
        </w:rPr>
        <w:t xml:space="preserve">Bir </w:t>
      </w:r>
      <w:r>
        <w:t xml:space="preserve">gün içersinde </w:t>
      </w:r>
      <w:r>
        <w:rPr>
          <w:lang w:val="en-US" w:eastAsia="en-US" w:bidi="en-US"/>
        </w:rPr>
        <w:t xml:space="preserve">birden </w:t>
      </w:r>
      <w:r>
        <w:t xml:space="preserve">çok </w:t>
      </w:r>
      <w:r>
        <w:rPr>
          <w:lang w:val="en-US" w:eastAsia="en-US" w:bidi="en-US"/>
        </w:rPr>
        <w:t>deprem meydana gelmektedir (Kesim, 2011: 10).</w:t>
      </w:r>
      <w:proofErr w:type="gramEnd"/>
    </w:p>
    <w:p w:rsidR="008D0C81" w:rsidRDefault="008D0C81" w:rsidP="008D0C81">
      <w:pPr>
        <w:pStyle w:val="ResimYazs1"/>
        <w:jc w:val="center"/>
        <w:rPr>
          <w:rFonts w:ascii="Times New Roman" w:hAnsi="Times New Roman" w:cs="Times New Roman"/>
          <w:color w:val="auto"/>
          <w:sz w:val="24"/>
        </w:rPr>
      </w:pPr>
      <w:r w:rsidRPr="008D0C81">
        <w:rPr>
          <w:rFonts w:ascii="Times New Roman" w:hAnsi="Times New Roman" w:cs="Times New Roman"/>
          <w:color w:val="auto"/>
          <w:sz w:val="24"/>
        </w:rPr>
        <w:t xml:space="preserve"> </w:t>
      </w:r>
    </w:p>
    <w:p w:rsidR="008D0C81" w:rsidRDefault="008D0C81" w:rsidP="008D0C81">
      <w:pPr>
        <w:pStyle w:val="ResimYazs1"/>
        <w:jc w:val="center"/>
        <w:rPr>
          <w:rFonts w:ascii="Times New Roman" w:hAnsi="Times New Roman" w:cs="Times New Roman"/>
          <w:color w:val="auto"/>
          <w:sz w:val="24"/>
        </w:rPr>
      </w:pPr>
    </w:p>
    <w:p w:rsidR="008D0C81" w:rsidRDefault="008D0C81" w:rsidP="008D0C81">
      <w:pPr>
        <w:pStyle w:val="ResimYazs1"/>
        <w:jc w:val="center"/>
        <w:rPr>
          <w:rFonts w:ascii="Times New Roman" w:hAnsi="Times New Roman" w:cs="Times New Roman"/>
          <w:color w:val="auto"/>
          <w:sz w:val="24"/>
        </w:rPr>
      </w:pPr>
    </w:p>
    <w:p w:rsidR="008D0C81" w:rsidRDefault="008D0C81" w:rsidP="008D0C81">
      <w:pPr>
        <w:pStyle w:val="ResimYazs1"/>
        <w:jc w:val="center"/>
        <w:rPr>
          <w:rFonts w:ascii="Times New Roman" w:hAnsi="Times New Roman" w:cs="Times New Roman"/>
          <w:color w:val="auto"/>
          <w:sz w:val="24"/>
        </w:rPr>
      </w:pPr>
    </w:p>
    <w:p w:rsidR="008D0C81" w:rsidRDefault="008D0C81" w:rsidP="008D0C81">
      <w:pPr>
        <w:pStyle w:val="ResimYazs1"/>
        <w:jc w:val="center"/>
        <w:rPr>
          <w:rFonts w:ascii="Times New Roman" w:hAnsi="Times New Roman" w:cs="Times New Roman"/>
          <w:color w:val="auto"/>
          <w:sz w:val="24"/>
        </w:rPr>
      </w:pPr>
    </w:p>
    <w:p w:rsidR="008D0C81" w:rsidRPr="008D0C81" w:rsidRDefault="008D0C81" w:rsidP="008D0C81">
      <w:pPr>
        <w:pStyle w:val="ResimYazs1"/>
        <w:jc w:val="center"/>
        <w:rPr>
          <w:rFonts w:ascii="Times New Roman" w:hAnsi="Times New Roman" w:cs="Times New Roman"/>
          <w:color w:val="auto"/>
          <w:sz w:val="24"/>
        </w:rPr>
      </w:pPr>
      <w:bookmarkStart w:id="48" w:name="_Toc11374975"/>
      <w:r w:rsidRPr="008D0C81">
        <w:rPr>
          <w:rFonts w:ascii="Times New Roman" w:hAnsi="Times New Roman" w:cs="Times New Roman"/>
          <w:color w:val="auto"/>
          <w:sz w:val="24"/>
        </w:rPr>
        <w:lastRenderedPageBreak/>
        <w:t xml:space="preserve">Şekil 1. </w:t>
      </w:r>
      <w:r w:rsidRPr="008D0C81">
        <w:rPr>
          <w:rFonts w:ascii="Times New Roman" w:hAnsi="Times New Roman" w:cs="Times New Roman"/>
          <w:color w:val="auto"/>
          <w:sz w:val="24"/>
        </w:rPr>
        <w:fldChar w:fldCharType="begin"/>
      </w:r>
      <w:r w:rsidRPr="008D0C81">
        <w:rPr>
          <w:rFonts w:ascii="Times New Roman" w:hAnsi="Times New Roman" w:cs="Times New Roman"/>
          <w:color w:val="auto"/>
          <w:sz w:val="24"/>
        </w:rPr>
        <w:instrText xml:space="preserve"> SEQ Şekil_1. \* ARABIC </w:instrText>
      </w:r>
      <w:r w:rsidRPr="008D0C81">
        <w:rPr>
          <w:rFonts w:ascii="Times New Roman" w:hAnsi="Times New Roman" w:cs="Times New Roman"/>
          <w:color w:val="auto"/>
          <w:sz w:val="24"/>
        </w:rPr>
        <w:fldChar w:fldCharType="separate"/>
      </w:r>
      <w:r w:rsidR="0062555D">
        <w:rPr>
          <w:rFonts w:ascii="Times New Roman" w:hAnsi="Times New Roman" w:cs="Times New Roman"/>
          <w:noProof/>
          <w:color w:val="auto"/>
          <w:sz w:val="24"/>
        </w:rPr>
        <w:t>1</w:t>
      </w:r>
      <w:r w:rsidRPr="008D0C81">
        <w:rPr>
          <w:rFonts w:ascii="Times New Roman" w:hAnsi="Times New Roman" w:cs="Times New Roman"/>
          <w:color w:val="auto"/>
          <w:sz w:val="24"/>
        </w:rPr>
        <w:fldChar w:fldCharType="end"/>
      </w:r>
      <w:r w:rsidRPr="008D0C81">
        <w:rPr>
          <w:rFonts w:ascii="Times New Roman" w:hAnsi="Times New Roman" w:cs="Times New Roman"/>
          <w:color w:val="auto"/>
          <w:sz w:val="24"/>
        </w:rPr>
        <w:t>.Dünyada Bir Gün İçinde (23.06.2011) Oluşan Depremler</w:t>
      </w:r>
      <w:bookmarkEnd w:id="48"/>
    </w:p>
    <w:p w:rsidR="0094787E" w:rsidRDefault="00BD47F5">
      <w:pPr>
        <w:jc w:val="center"/>
        <w:rPr>
          <w:sz w:val="2"/>
          <w:szCs w:val="2"/>
        </w:rPr>
      </w:pPr>
      <w:r>
        <w:rPr>
          <w:noProof/>
          <w:lang w:bidi="ar-SA"/>
        </w:rPr>
        <w:drawing>
          <wp:inline distT="0" distB="0" distL="0" distR="0" wp14:anchorId="38067171" wp14:editId="6A3ACC4C">
            <wp:extent cx="3864610" cy="3200400"/>
            <wp:effectExtent l="0" t="0" r="0" b="0"/>
            <wp:docPr id="8" name="Picut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0"/>
                    <a:stretch/>
                  </pic:blipFill>
                  <pic:spPr>
                    <a:xfrm>
                      <a:off x="0" y="0"/>
                      <a:ext cx="3864610" cy="3200400"/>
                    </a:xfrm>
                    <a:prstGeom prst="rect">
                      <a:avLst/>
                    </a:prstGeom>
                  </pic:spPr>
                </pic:pic>
              </a:graphicData>
            </a:graphic>
          </wp:inline>
        </w:drawing>
      </w:r>
    </w:p>
    <w:p w:rsidR="0094787E" w:rsidRDefault="00BD47F5">
      <w:pPr>
        <w:pStyle w:val="Resimyazs0"/>
        <w:shd w:val="clear" w:color="auto" w:fill="auto"/>
        <w:spacing w:line="360" w:lineRule="auto"/>
        <w:ind w:left="653"/>
      </w:pPr>
      <w:r w:rsidRPr="00BE5BF9">
        <w:rPr>
          <w:b/>
          <w:lang w:val="en-US" w:eastAsia="en-US" w:bidi="en-US"/>
        </w:rPr>
        <w:t>Kaynak:</w:t>
      </w:r>
      <w:r>
        <w:rPr>
          <w:lang w:val="en-US" w:eastAsia="en-US" w:bidi="en-US"/>
        </w:rPr>
        <w:t xml:space="preserve"> </w:t>
      </w:r>
      <w:r>
        <w:t xml:space="preserve">Güniz </w:t>
      </w:r>
      <w:r>
        <w:rPr>
          <w:lang w:val="en-US" w:eastAsia="en-US" w:bidi="en-US"/>
        </w:rPr>
        <w:t xml:space="preserve">AKINCI </w:t>
      </w:r>
      <w:r>
        <w:t xml:space="preserve">KESİM, “Doğa </w:t>
      </w:r>
      <w:r>
        <w:rPr>
          <w:lang w:val="en-US" w:eastAsia="en-US" w:bidi="en-US"/>
        </w:rPr>
        <w:t xml:space="preserve">Verileri </w:t>
      </w:r>
      <w:r>
        <w:t xml:space="preserve">İle </w:t>
      </w:r>
      <w:r>
        <w:rPr>
          <w:lang w:val="en-US" w:eastAsia="en-US" w:bidi="en-US"/>
        </w:rPr>
        <w:t xml:space="preserve">Deprem </w:t>
      </w:r>
      <w:r>
        <w:t xml:space="preserve">Etkileşiminin Değerlendirilmesi Üzerine Türkiye'den Örnekler” Ormancılık </w:t>
      </w:r>
      <w:r>
        <w:rPr>
          <w:lang w:val="en-US" w:eastAsia="en-US" w:bidi="en-US"/>
        </w:rPr>
        <w:t xml:space="preserve">Dergisi </w:t>
      </w:r>
      <w:r>
        <w:t xml:space="preserve">DÜZCE </w:t>
      </w:r>
      <w:r>
        <w:rPr>
          <w:lang w:val="en-US" w:eastAsia="en-US" w:bidi="en-US"/>
        </w:rPr>
        <w:t>2011, s</w:t>
      </w:r>
      <w:r w:rsidR="00BE5BF9">
        <w:rPr>
          <w:lang w:val="en-US" w:eastAsia="en-US" w:bidi="en-US"/>
        </w:rPr>
        <w:t>s</w:t>
      </w:r>
      <w:r>
        <w:rPr>
          <w:lang w:val="en-US" w:eastAsia="en-US" w:bidi="en-US"/>
        </w:rPr>
        <w:t>.10.</w:t>
      </w:r>
    </w:p>
    <w:p w:rsidR="0094787E" w:rsidRDefault="0094787E">
      <w:pPr>
        <w:spacing w:after="306" w:line="14" w:lineRule="exact"/>
      </w:pPr>
    </w:p>
    <w:p w:rsidR="0094787E" w:rsidRDefault="00086879" w:rsidP="00DE1486">
      <w:pPr>
        <w:pStyle w:val="Balk5"/>
        <w:jc w:val="both"/>
      </w:pPr>
      <w:bookmarkStart w:id="49" w:name="bookmark23"/>
      <w:bookmarkStart w:id="50" w:name="_Toc11374759"/>
      <w:r>
        <w:t xml:space="preserve">1.2.1.1.2. </w:t>
      </w:r>
      <w:r w:rsidR="00BD47F5">
        <w:t>Tsunami</w:t>
      </w:r>
      <w:bookmarkEnd w:id="49"/>
      <w:bookmarkEnd w:id="50"/>
    </w:p>
    <w:p w:rsidR="0094787E" w:rsidRDefault="00BD47F5" w:rsidP="00DE1486">
      <w:pPr>
        <w:pStyle w:val="Gvdemetni0"/>
        <w:shd w:val="clear" w:color="auto" w:fill="auto"/>
        <w:ind w:firstLine="780"/>
      </w:pPr>
      <w:proofErr w:type="gramStart"/>
      <w:r>
        <w:rPr>
          <w:lang w:val="en-US" w:eastAsia="en-US" w:bidi="en-US"/>
        </w:rPr>
        <w:t xml:space="preserve">Japon halk dilinde "Liman </w:t>
      </w:r>
      <w:r>
        <w:t xml:space="preserve">dalgası" anlamına </w:t>
      </w:r>
      <w:r>
        <w:rPr>
          <w:lang w:val="en-US" w:eastAsia="en-US" w:bidi="en-US"/>
        </w:rPr>
        <w:t>gelmektedir.</w:t>
      </w:r>
      <w:proofErr w:type="gramEnd"/>
      <w:r>
        <w:rPr>
          <w:lang w:val="en-US" w:eastAsia="en-US" w:bidi="en-US"/>
        </w:rPr>
        <w:t xml:space="preserve"> </w:t>
      </w:r>
      <w:proofErr w:type="gramStart"/>
      <w:r>
        <w:rPr>
          <w:lang w:val="en-US" w:eastAsia="en-US" w:bidi="en-US"/>
        </w:rPr>
        <w:t xml:space="preserve">Tsunami </w:t>
      </w:r>
      <w:r>
        <w:t xml:space="preserve">kavramı </w:t>
      </w:r>
      <w:r>
        <w:rPr>
          <w:lang w:val="en-US" w:eastAsia="en-US" w:bidi="en-US"/>
        </w:rPr>
        <w:t xml:space="preserve">sismik deniz </w:t>
      </w:r>
      <w:r>
        <w:t xml:space="preserve">dalgası </w:t>
      </w:r>
      <w:r>
        <w:rPr>
          <w:lang w:val="en-US" w:eastAsia="en-US" w:bidi="en-US"/>
        </w:rPr>
        <w:t xml:space="preserve">veya deprem deniz </w:t>
      </w:r>
      <w:r>
        <w:t xml:space="preserve">dalgası </w:t>
      </w:r>
      <w:r>
        <w:rPr>
          <w:lang w:val="en-US" w:eastAsia="en-US" w:bidi="en-US"/>
        </w:rPr>
        <w:t xml:space="preserve">olarak </w:t>
      </w:r>
      <w:r>
        <w:t>tanımlanmaktadır.</w:t>
      </w:r>
      <w:proofErr w:type="gramEnd"/>
      <w:r>
        <w:t xml:space="preserve"> </w:t>
      </w:r>
      <w:proofErr w:type="gramStart"/>
      <w:r>
        <w:rPr>
          <w:lang w:val="en-US" w:eastAsia="en-US" w:bidi="en-US"/>
        </w:rPr>
        <w:t xml:space="preserve">Tsunamiler </w:t>
      </w:r>
      <w:r>
        <w:t xml:space="preserve">rüzgârların </w:t>
      </w:r>
      <w:r>
        <w:rPr>
          <w:lang w:val="en-US" w:eastAsia="en-US" w:bidi="en-US"/>
        </w:rPr>
        <w:t xml:space="preserve">ve gelgitlerin </w:t>
      </w:r>
      <w:r>
        <w:t xml:space="preserve">yarattığı </w:t>
      </w:r>
      <w:r>
        <w:rPr>
          <w:lang w:val="en-US" w:eastAsia="en-US" w:bidi="en-US"/>
        </w:rPr>
        <w:t xml:space="preserve">dalgalardan </w:t>
      </w:r>
      <w:r>
        <w:t>farklıdır.</w:t>
      </w:r>
      <w:proofErr w:type="gramEnd"/>
    </w:p>
    <w:p w:rsidR="0094787E" w:rsidRDefault="00BD47F5" w:rsidP="00DE1486">
      <w:pPr>
        <w:pStyle w:val="Gvdemetni0"/>
        <w:shd w:val="clear" w:color="auto" w:fill="auto"/>
        <w:ind w:firstLine="720"/>
      </w:pPr>
      <w:r>
        <w:rPr>
          <w:lang w:val="en-US" w:eastAsia="en-US" w:bidi="en-US"/>
        </w:rPr>
        <w:t xml:space="preserve">Tsunamilerin meydana gelebilmesi </w:t>
      </w:r>
      <w:r>
        <w:t>için yerkabuğunda:</w:t>
      </w:r>
    </w:p>
    <w:p w:rsidR="0094787E" w:rsidRDefault="00BD47F5" w:rsidP="00DE1486">
      <w:pPr>
        <w:pStyle w:val="Gvdemetni0"/>
        <w:numPr>
          <w:ilvl w:val="0"/>
          <w:numId w:val="25"/>
        </w:numPr>
        <w:shd w:val="clear" w:color="auto" w:fill="auto"/>
        <w:tabs>
          <w:tab w:val="left" w:pos="758"/>
        </w:tabs>
        <w:ind w:left="380" w:firstLine="0"/>
      </w:pPr>
      <w:r>
        <w:rPr>
          <w:lang w:val="en-US" w:eastAsia="en-US" w:bidi="en-US"/>
        </w:rPr>
        <w:t xml:space="preserve">Fay hareketleri </w:t>
      </w:r>
      <w:r>
        <w:t xml:space="preserve">düşey yönlü olmalı </w:t>
      </w:r>
      <w:r>
        <w:rPr>
          <w:lang w:val="en-US" w:eastAsia="en-US" w:bidi="en-US"/>
        </w:rPr>
        <w:t>(Normal ya da Ters fay hareketlerinde</w:t>
      </w:r>
    </w:p>
    <w:p w:rsidR="0094787E" w:rsidRDefault="00BD47F5" w:rsidP="00DE1486">
      <w:pPr>
        <w:pStyle w:val="Gvdemetni0"/>
        <w:shd w:val="clear" w:color="auto" w:fill="auto"/>
        <w:ind w:firstLine="720"/>
      </w:pPr>
      <w:proofErr w:type="gramStart"/>
      <w:r>
        <w:t>olduğu</w:t>
      </w:r>
      <w:proofErr w:type="gramEnd"/>
      <w:r>
        <w:t xml:space="preserve"> </w:t>
      </w:r>
      <w:r>
        <w:rPr>
          <w:lang w:val="en-US" w:eastAsia="en-US" w:bidi="en-US"/>
        </w:rPr>
        <w:t>gibi),</w:t>
      </w:r>
    </w:p>
    <w:p w:rsidR="0094787E" w:rsidRDefault="00BD47F5" w:rsidP="00DE1486">
      <w:pPr>
        <w:pStyle w:val="Gvdemetni0"/>
        <w:numPr>
          <w:ilvl w:val="0"/>
          <w:numId w:val="25"/>
        </w:numPr>
        <w:shd w:val="clear" w:color="auto" w:fill="auto"/>
        <w:tabs>
          <w:tab w:val="left" w:pos="758"/>
        </w:tabs>
        <w:ind w:left="380" w:firstLine="0"/>
      </w:pPr>
      <w:r>
        <w:rPr>
          <w:lang w:val="en-US" w:eastAsia="en-US" w:bidi="en-US"/>
        </w:rPr>
        <w:t xml:space="preserve">Deprem merkezinin denizlerin </w:t>
      </w:r>
      <w:r>
        <w:t>altında olması,</w:t>
      </w:r>
    </w:p>
    <w:p w:rsidR="0094787E" w:rsidRDefault="00BD47F5" w:rsidP="00DE1486">
      <w:pPr>
        <w:pStyle w:val="Gvdemetni0"/>
        <w:numPr>
          <w:ilvl w:val="0"/>
          <w:numId w:val="25"/>
        </w:numPr>
        <w:shd w:val="clear" w:color="auto" w:fill="auto"/>
        <w:tabs>
          <w:tab w:val="left" w:pos="758"/>
        </w:tabs>
        <w:ind w:left="380" w:firstLine="0"/>
      </w:pPr>
      <w:r>
        <w:rPr>
          <w:lang w:val="en-US" w:eastAsia="en-US" w:bidi="en-US"/>
        </w:rPr>
        <w:t xml:space="preserve">Fay hareketlerinin </w:t>
      </w:r>
      <w:r>
        <w:t xml:space="preserve">büyük </w:t>
      </w:r>
      <w:r>
        <w:rPr>
          <w:lang w:val="en-US" w:eastAsia="en-US" w:bidi="en-US"/>
        </w:rPr>
        <w:t xml:space="preserve">boyutlu </w:t>
      </w:r>
      <w:r>
        <w:t xml:space="preserve">olması </w:t>
      </w:r>
      <w:r>
        <w:rPr>
          <w:lang w:val="en-US" w:eastAsia="en-US" w:bidi="en-US"/>
        </w:rPr>
        <w:t xml:space="preserve">(denizin </w:t>
      </w:r>
      <w:r>
        <w:t xml:space="preserve">altında) </w:t>
      </w:r>
      <w:r>
        <w:rPr>
          <w:lang w:val="en-US" w:eastAsia="en-US" w:bidi="en-US"/>
        </w:rPr>
        <w:t>,</w:t>
      </w:r>
    </w:p>
    <w:p w:rsidR="0094787E" w:rsidRDefault="00BD47F5" w:rsidP="00DE1486">
      <w:pPr>
        <w:pStyle w:val="Gvdemetni0"/>
        <w:numPr>
          <w:ilvl w:val="0"/>
          <w:numId w:val="25"/>
        </w:numPr>
        <w:shd w:val="clear" w:color="auto" w:fill="auto"/>
        <w:tabs>
          <w:tab w:val="left" w:pos="758"/>
        </w:tabs>
        <w:ind w:left="380" w:firstLine="0"/>
      </w:pPr>
      <w:r>
        <w:rPr>
          <w:lang w:val="en-US" w:eastAsia="en-US" w:bidi="en-US"/>
        </w:rPr>
        <w:t xml:space="preserve">Deniz </w:t>
      </w:r>
      <w:r>
        <w:t xml:space="preserve">altında </w:t>
      </w:r>
      <w:r>
        <w:rPr>
          <w:lang w:val="en-US" w:eastAsia="en-US" w:bidi="en-US"/>
        </w:rPr>
        <w:t xml:space="preserve">volkanik patlamalar </w:t>
      </w:r>
      <w:r>
        <w:t xml:space="preserve">olması </w:t>
      </w:r>
      <w:r>
        <w:rPr>
          <w:lang w:val="en-US" w:eastAsia="en-US" w:bidi="en-US"/>
        </w:rPr>
        <w:t>gerekir.</w:t>
      </w:r>
    </w:p>
    <w:p w:rsidR="0022121A" w:rsidRDefault="00BD47F5" w:rsidP="0022121A">
      <w:pPr>
        <w:pStyle w:val="Gvdemetni0"/>
        <w:shd w:val="clear" w:color="auto" w:fill="auto"/>
        <w:ind w:firstLine="720"/>
      </w:pPr>
      <w:proofErr w:type="gramStart"/>
      <w:r>
        <w:rPr>
          <w:lang w:val="en-US" w:eastAsia="en-US" w:bidi="en-US"/>
        </w:rPr>
        <w:t xml:space="preserve">Bu olaylar okyanus </w:t>
      </w:r>
      <w:r>
        <w:t xml:space="preserve">tabanında değişiklikler </w:t>
      </w:r>
      <w:r>
        <w:rPr>
          <w:lang w:val="en-US" w:eastAsia="en-US" w:bidi="en-US"/>
        </w:rPr>
        <w:t>meydana getirir.</w:t>
      </w:r>
      <w:proofErr w:type="gramEnd"/>
      <w:r>
        <w:rPr>
          <w:lang w:val="en-US" w:eastAsia="en-US" w:bidi="en-US"/>
        </w:rPr>
        <w:t xml:space="preserve"> </w:t>
      </w:r>
      <w:proofErr w:type="gramStart"/>
      <w:r>
        <w:rPr>
          <w:lang w:val="en-US" w:eastAsia="en-US" w:bidi="en-US"/>
        </w:rPr>
        <w:t xml:space="preserve">Ani meydana gelen bu </w:t>
      </w:r>
      <w:r>
        <w:t xml:space="preserve">değişiklikler </w:t>
      </w:r>
      <w:r>
        <w:rPr>
          <w:lang w:val="en-US" w:eastAsia="en-US" w:bidi="en-US"/>
        </w:rPr>
        <w:t xml:space="preserve">derin sularda dalga </w:t>
      </w:r>
      <w:r>
        <w:t xml:space="preserve">oluşturmakta, sığ kıyılara doğru </w:t>
      </w:r>
      <w:r>
        <w:rPr>
          <w:lang w:val="en-US" w:eastAsia="en-US" w:bidi="en-US"/>
        </w:rPr>
        <w:t xml:space="preserve">hareket ederek </w:t>
      </w:r>
      <w:r>
        <w:t xml:space="preserve">kıyılarda </w:t>
      </w:r>
      <w:r>
        <w:rPr>
          <w:lang w:val="en-US" w:eastAsia="en-US" w:bidi="en-US"/>
        </w:rPr>
        <w:t xml:space="preserve">sel ve tufan benzeri hasarlara yol </w:t>
      </w:r>
      <w:r>
        <w:t xml:space="preserve">açmaktadır </w:t>
      </w:r>
      <w:r>
        <w:rPr>
          <w:lang w:val="en-US" w:eastAsia="en-US" w:bidi="en-US"/>
        </w:rPr>
        <w:t>(Atabey, 2000: 41-42).</w:t>
      </w:r>
      <w:proofErr w:type="gramEnd"/>
      <w:r>
        <w:rPr>
          <w:lang w:val="en-US" w:eastAsia="en-US" w:bidi="en-US"/>
        </w:rPr>
        <w:t xml:space="preserve"> </w:t>
      </w:r>
      <w:proofErr w:type="gramStart"/>
      <w:r>
        <w:rPr>
          <w:lang w:val="en-US" w:eastAsia="en-US" w:bidi="en-US"/>
        </w:rPr>
        <w:t xml:space="preserve">Deniz </w:t>
      </w:r>
      <w:r>
        <w:t xml:space="preserve">kıyısında </w:t>
      </w:r>
      <w:r>
        <w:rPr>
          <w:lang w:val="en-US" w:eastAsia="en-US" w:bidi="en-US"/>
        </w:rPr>
        <w:t xml:space="preserve">hissedilen depremlerden sonra tsunami olma </w:t>
      </w:r>
      <w:r>
        <w:t>olasılığı yüksektir.</w:t>
      </w:r>
      <w:proofErr w:type="gramEnd"/>
    </w:p>
    <w:p w:rsidR="0022121A" w:rsidRDefault="0022121A" w:rsidP="0022121A">
      <w:pPr>
        <w:pStyle w:val="Gvdemetni0"/>
        <w:shd w:val="clear" w:color="auto" w:fill="auto"/>
        <w:ind w:firstLine="720"/>
      </w:pPr>
    </w:p>
    <w:p w:rsidR="0022121A" w:rsidRDefault="0022121A" w:rsidP="0022121A">
      <w:pPr>
        <w:pStyle w:val="Gvdemetni0"/>
        <w:shd w:val="clear" w:color="auto" w:fill="auto"/>
        <w:ind w:firstLine="720"/>
      </w:pPr>
    </w:p>
    <w:p w:rsidR="0094787E" w:rsidRDefault="00BD47F5" w:rsidP="0022121A">
      <w:pPr>
        <w:pStyle w:val="Gvdemetni0"/>
        <w:shd w:val="clear" w:color="auto" w:fill="auto"/>
        <w:ind w:firstLine="720"/>
      </w:pPr>
      <w:r>
        <w:lastRenderedPageBreak/>
        <w:t xml:space="preserve">Doğal </w:t>
      </w:r>
      <w:r>
        <w:rPr>
          <w:lang w:val="en-US" w:eastAsia="en-US" w:bidi="en-US"/>
        </w:rPr>
        <w:t xml:space="preserve">afet sebebi olarak kabul </w:t>
      </w:r>
      <w:r>
        <w:t xml:space="preserve">ettiğimiz </w:t>
      </w:r>
      <w:r>
        <w:rPr>
          <w:lang w:val="en-US" w:eastAsia="en-US" w:bidi="en-US"/>
        </w:rPr>
        <w:t xml:space="preserve">Tsunami, </w:t>
      </w:r>
      <w:r>
        <w:t xml:space="preserve">dünyanın gelişim </w:t>
      </w:r>
      <w:r>
        <w:rPr>
          <w:lang w:val="en-US" w:eastAsia="en-US" w:bidi="en-US"/>
        </w:rPr>
        <w:t xml:space="preserve">ve </w:t>
      </w:r>
      <w:r>
        <w:t xml:space="preserve">dönüşümün </w:t>
      </w:r>
      <w:r>
        <w:rPr>
          <w:lang w:val="en-US" w:eastAsia="en-US" w:bidi="en-US"/>
        </w:rPr>
        <w:t xml:space="preserve">bir </w:t>
      </w:r>
      <w:r>
        <w:t xml:space="preserve">parçası olmuş, </w:t>
      </w:r>
      <w:r>
        <w:rPr>
          <w:lang w:val="en-US" w:eastAsia="en-US" w:bidi="en-US"/>
        </w:rPr>
        <w:t xml:space="preserve">can ve mal </w:t>
      </w:r>
      <w:r>
        <w:t xml:space="preserve">kaybı </w:t>
      </w:r>
      <w:r>
        <w:rPr>
          <w:lang w:val="en-US" w:eastAsia="en-US" w:bidi="en-US"/>
        </w:rPr>
        <w:t xml:space="preserve">konusunda </w:t>
      </w:r>
      <w:r>
        <w:t xml:space="preserve">önemli </w:t>
      </w:r>
      <w:r>
        <w:rPr>
          <w:lang w:val="en-US" w:eastAsia="en-US" w:bidi="en-US"/>
        </w:rPr>
        <w:t xml:space="preserve">etkileri </w:t>
      </w:r>
      <w:r>
        <w:t xml:space="preserve">olmuştur </w:t>
      </w:r>
      <w:hyperlink r:id="rId21" w:history="1">
        <w:r>
          <w:rPr>
            <w:lang w:val="en-US" w:eastAsia="en-US" w:bidi="en-US"/>
          </w:rPr>
          <w:t>(http://alkmaar.blogcu.com,</w:t>
        </w:r>
      </w:hyperlink>
      <w:r>
        <w:rPr>
          <w:lang w:val="en-US" w:eastAsia="en-US" w:bidi="en-US"/>
        </w:rPr>
        <w:t xml:space="preserve"> 2015).</w:t>
      </w:r>
    </w:p>
    <w:p w:rsidR="0094787E" w:rsidRDefault="00086879" w:rsidP="00DE1486">
      <w:pPr>
        <w:pStyle w:val="Balk5"/>
        <w:jc w:val="both"/>
      </w:pPr>
      <w:bookmarkStart w:id="51" w:name="_Toc11374760"/>
      <w:r>
        <w:t xml:space="preserve">1.2.1.1.3. </w:t>
      </w:r>
      <w:r w:rsidR="00BD47F5">
        <w:t xml:space="preserve">Volkan ve Volkanik </w:t>
      </w:r>
      <w:r w:rsidR="00591E72">
        <w:t>P</w:t>
      </w:r>
      <w:r w:rsidR="00BD47F5">
        <w:t>atlama</w:t>
      </w:r>
      <w:bookmarkEnd w:id="51"/>
    </w:p>
    <w:p w:rsidR="0094787E" w:rsidRDefault="00BD47F5" w:rsidP="00DE1486">
      <w:pPr>
        <w:pStyle w:val="Gvdemetni0"/>
        <w:shd w:val="clear" w:color="auto" w:fill="auto"/>
        <w:spacing w:after="360"/>
        <w:ind w:firstLine="780"/>
      </w:pPr>
      <w:r>
        <w:rPr>
          <w:sz w:val="22"/>
          <w:szCs w:val="22"/>
        </w:rPr>
        <w:t xml:space="preserve">Dünyada </w:t>
      </w:r>
      <w:r>
        <w:rPr>
          <w:sz w:val="22"/>
          <w:szCs w:val="22"/>
          <w:lang w:val="en-US" w:eastAsia="en-US" w:bidi="en-US"/>
        </w:rPr>
        <w:t xml:space="preserve">genelde tektonik plaka </w:t>
      </w:r>
      <w:r>
        <w:rPr>
          <w:sz w:val="22"/>
          <w:szCs w:val="22"/>
        </w:rPr>
        <w:t xml:space="preserve">sınırlarında gözüken </w:t>
      </w:r>
      <w:r>
        <w:rPr>
          <w:lang w:val="en-US" w:eastAsia="en-US" w:bidi="en-US"/>
        </w:rPr>
        <w:t xml:space="preserve">volkanlar, </w:t>
      </w:r>
      <w:r>
        <w:t xml:space="preserve">magmanın yerkabuğundan dışarı püskürür şekilde dışarı çıktığı yeryüzü şekilleridir. </w:t>
      </w:r>
      <w:r>
        <w:rPr>
          <w:lang w:val="en-US" w:eastAsia="en-US" w:bidi="en-US"/>
        </w:rPr>
        <w:t xml:space="preserve">Sistemimizde bulunan </w:t>
      </w:r>
      <w:r>
        <w:t xml:space="preserve">diğer kayalık </w:t>
      </w:r>
      <w:r>
        <w:rPr>
          <w:lang w:val="en-US" w:eastAsia="en-US" w:bidi="en-US"/>
        </w:rPr>
        <w:t xml:space="preserve">gezegenler ve ayda </w:t>
      </w:r>
      <w:r>
        <w:t xml:space="preserve">(bazıları çok </w:t>
      </w:r>
      <w:r>
        <w:rPr>
          <w:lang w:val="en-US" w:eastAsia="en-US" w:bidi="en-US"/>
        </w:rPr>
        <w:t xml:space="preserve">aktif olan) </w:t>
      </w:r>
      <w:r>
        <w:t xml:space="preserve">dünyamızdan farklı </w:t>
      </w:r>
      <w:r>
        <w:rPr>
          <w:lang w:val="en-US" w:eastAsia="en-US" w:bidi="en-US"/>
        </w:rPr>
        <w:t xml:space="preserve">olarak tektonik tabaka </w:t>
      </w:r>
      <w:r>
        <w:t xml:space="preserve">dışında </w:t>
      </w:r>
      <w:r>
        <w:rPr>
          <w:lang w:val="en-US" w:eastAsia="en-US" w:bidi="en-US"/>
        </w:rPr>
        <w:t xml:space="preserve">da volkanlar </w:t>
      </w:r>
      <w:r w:rsidR="00B1373A">
        <w:t xml:space="preserve">bulunmaktadır (http: bingol.edu.tr, </w:t>
      </w:r>
      <w:r w:rsidR="00B1373A" w:rsidRPr="00B1373A">
        <w:rPr>
          <w:i/>
        </w:rPr>
        <w:t>2015</w:t>
      </w:r>
      <w:r w:rsidR="00B1373A">
        <w:t>).</w:t>
      </w:r>
    </w:p>
    <w:p w:rsidR="005061FC" w:rsidRPr="005061FC" w:rsidRDefault="005061FC" w:rsidP="005061FC">
      <w:pPr>
        <w:pStyle w:val="ResimYazs1"/>
        <w:jc w:val="center"/>
        <w:rPr>
          <w:rFonts w:ascii="Times New Roman" w:hAnsi="Times New Roman" w:cs="Times New Roman"/>
          <w:color w:val="auto"/>
          <w:sz w:val="24"/>
          <w:szCs w:val="24"/>
        </w:rPr>
      </w:pPr>
      <w:bookmarkStart w:id="52" w:name="_Toc11374976"/>
      <w:r w:rsidRPr="005061FC">
        <w:rPr>
          <w:rFonts w:ascii="Times New Roman" w:hAnsi="Times New Roman" w:cs="Times New Roman"/>
          <w:color w:val="auto"/>
          <w:sz w:val="24"/>
          <w:szCs w:val="24"/>
        </w:rPr>
        <w:t xml:space="preserve">Şekil 1. </w:t>
      </w:r>
      <w:r w:rsidRPr="005061FC">
        <w:rPr>
          <w:rFonts w:ascii="Times New Roman" w:hAnsi="Times New Roman" w:cs="Times New Roman"/>
          <w:color w:val="auto"/>
          <w:sz w:val="24"/>
          <w:szCs w:val="24"/>
        </w:rPr>
        <w:fldChar w:fldCharType="begin"/>
      </w:r>
      <w:r w:rsidRPr="005061FC">
        <w:rPr>
          <w:rFonts w:ascii="Times New Roman" w:hAnsi="Times New Roman" w:cs="Times New Roman"/>
          <w:color w:val="auto"/>
          <w:sz w:val="24"/>
          <w:szCs w:val="24"/>
        </w:rPr>
        <w:instrText xml:space="preserve"> SEQ Şekil_1. \* ARABIC </w:instrText>
      </w:r>
      <w:r w:rsidRPr="005061FC">
        <w:rPr>
          <w:rFonts w:ascii="Times New Roman" w:hAnsi="Times New Roman" w:cs="Times New Roman"/>
          <w:color w:val="auto"/>
          <w:sz w:val="24"/>
          <w:szCs w:val="24"/>
        </w:rPr>
        <w:fldChar w:fldCharType="separate"/>
      </w:r>
      <w:r w:rsidR="0062555D">
        <w:rPr>
          <w:rFonts w:ascii="Times New Roman" w:hAnsi="Times New Roman" w:cs="Times New Roman"/>
          <w:noProof/>
          <w:color w:val="auto"/>
          <w:sz w:val="24"/>
          <w:szCs w:val="24"/>
        </w:rPr>
        <w:t>2</w:t>
      </w:r>
      <w:r w:rsidRPr="005061FC">
        <w:rPr>
          <w:rFonts w:ascii="Times New Roman" w:hAnsi="Times New Roman" w:cs="Times New Roman"/>
          <w:color w:val="auto"/>
          <w:sz w:val="24"/>
          <w:szCs w:val="24"/>
        </w:rPr>
        <w:fldChar w:fldCharType="end"/>
      </w:r>
      <w:r w:rsidRPr="005061FC">
        <w:rPr>
          <w:rFonts w:ascii="Times New Roman" w:hAnsi="Times New Roman" w:cs="Times New Roman"/>
          <w:color w:val="auto"/>
          <w:sz w:val="24"/>
          <w:szCs w:val="24"/>
        </w:rPr>
        <w:t>. Yanardağ Patlaması</w:t>
      </w:r>
      <w:bookmarkEnd w:id="52"/>
    </w:p>
    <w:p w:rsidR="0094787E" w:rsidRDefault="00BD47F5">
      <w:pPr>
        <w:jc w:val="center"/>
        <w:rPr>
          <w:sz w:val="2"/>
          <w:szCs w:val="2"/>
        </w:rPr>
      </w:pPr>
      <w:r>
        <w:rPr>
          <w:noProof/>
          <w:lang w:bidi="ar-SA"/>
        </w:rPr>
        <w:drawing>
          <wp:inline distT="0" distB="0" distL="0" distR="0" wp14:anchorId="6CBC6E0D" wp14:editId="13D6DEE3">
            <wp:extent cx="5090160" cy="1188720"/>
            <wp:effectExtent l="0" t="0" r="0" b="0"/>
            <wp:docPr id="9" name="Picut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2"/>
                    <a:stretch/>
                  </pic:blipFill>
                  <pic:spPr>
                    <a:xfrm>
                      <a:off x="0" y="0"/>
                      <a:ext cx="5090160" cy="1188720"/>
                    </a:xfrm>
                    <a:prstGeom prst="rect">
                      <a:avLst/>
                    </a:prstGeom>
                  </pic:spPr>
                </pic:pic>
              </a:graphicData>
            </a:graphic>
          </wp:inline>
        </w:drawing>
      </w:r>
    </w:p>
    <w:p w:rsidR="0094787E" w:rsidRPr="00721D23" w:rsidRDefault="00BD47F5" w:rsidP="0022121A">
      <w:pPr>
        <w:pStyle w:val="Resimyazs0"/>
        <w:shd w:val="clear" w:color="auto" w:fill="auto"/>
        <w:ind w:left="284"/>
        <w:rPr>
          <w:sz w:val="18"/>
        </w:rPr>
      </w:pPr>
      <w:r w:rsidRPr="00721D23">
        <w:rPr>
          <w:b/>
          <w:sz w:val="18"/>
          <w:lang w:val="en-US" w:eastAsia="en-US" w:bidi="en-US"/>
        </w:rPr>
        <w:t>Kaynak</w:t>
      </w:r>
      <w:r w:rsidR="00B1373A" w:rsidRPr="00721D23">
        <w:rPr>
          <w:sz w:val="18"/>
          <w:lang w:val="en-US" w:eastAsia="en-US" w:bidi="en-US"/>
        </w:rPr>
        <w:t>: https: // www.google.com.tr/yanardag,</w:t>
      </w:r>
      <w:r w:rsidR="00B1373A" w:rsidRPr="00721D23">
        <w:rPr>
          <w:i/>
          <w:sz w:val="18"/>
          <w:lang w:val="en-US" w:eastAsia="en-US" w:bidi="en-US"/>
        </w:rPr>
        <w:t>2016</w:t>
      </w:r>
    </w:p>
    <w:p w:rsidR="0094787E" w:rsidRDefault="0094787E">
      <w:pPr>
        <w:spacing w:after="506" w:line="14" w:lineRule="exact"/>
      </w:pPr>
    </w:p>
    <w:p w:rsidR="0094787E" w:rsidRDefault="00BD47F5" w:rsidP="00DE1486">
      <w:pPr>
        <w:pStyle w:val="Gvdemetni0"/>
        <w:shd w:val="clear" w:color="auto" w:fill="auto"/>
        <w:spacing w:after="400"/>
        <w:ind w:firstLine="720"/>
      </w:pPr>
      <w:r>
        <w:t xml:space="preserve">Volkanların uyanırken </w:t>
      </w:r>
      <w:r>
        <w:rPr>
          <w:lang w:val="en-US" w:eastAsia="en-US" w:bidi="en-US"/>
        </w:rPr>
        <w:t xml:space="preserve">ve </w:t>
      </w:r>
      <w:r>
        <w:t xml:space="preserve">püskürmeden önce </w:t>
      </w:r>
      <w:r>
        <w:rPr>
          <w:lang w:val="en-US" w:eastAsia="en-US" w:bidi="en-US"/>
        </w:rPr>
        <w:t xml:space="preserve">her zaman depreme benzeyen </w:t>
      </w:r>
      <w:r>
        <w:t xml:space="preserve">sarsıntılara </w:t>
      </w:r>
      <w:r>
        <w:rPr>
          <w:lang w:val="en-US" w:eastAsia="en-US" w:bidi="en-US"/>
        </w:rPr>
        <w:t xml:space="preserve">sebep olurlar. </w:t>
      </w:r>
      <w:proofErr w:type="gramStart"/>
      <w:r>
        <w:rPr>
          <w:lang w:val="en-US" w:eastAsia="en-US" w:bidi="en-US"/>
        </w:rPr>
        <w:t xml:space="preserve">Bu nedenler </w:t>
      </w:r>
      <w:r>
        <w:t xml:space="preserve">volkanların </w:t>
      </w:r>
      <w:r>
        <w:rPr>
          <w:lang w:val="en-US" w:eastAsia="en-US" w:bidi="en-US"/>
        </w:rPr>
        <w:t xml:space="preserve">sismik hareketlerinin </w:t>
      </w:r>
      <w:r>
        <w:t xml:space="preserve">başlayışı, sıklığı volkanın aktifleşmesinin göstergesi </w:t>
      </w:r>
      <w:r>
        <w:rPr>
          <w:lang w:val="en-US" w:eastAsia="en-US" w:bidi="en-US"/>
        </w:rPr>
        <w:t>olabilmektedir.</w:t>
      </w:r>
      <w:proofErr w:type="gramEnd"/>
      <w:r>
        <w:rPr>
          <w:lang w:val="en-US" w:eastAsia="en-US" w:bidi="en-US"/>
        </w:rPr>
        <w:t xml:space="preserve"> </w:t>
      </w:r>
      <w:r>
        <w:t xml:space="preserve">Bazı volkanların aralıksız düşük düzeydeki sarsıntıları patlamanın </w:t>
      </w:r>
      <w:r>
        <w:rPr>
          <w:lang w:val="en-US" w:eastAsia="en-US" w:bidi="en-US"/>
        </w:rPr>
        <w:t>habercisidir.</w:t>
      </w:r>
    </w:p>
    <w:p w:rsidR="0094787E" w:rsidRDefault="00086879" w:rsidP="00DE1486">
      <w:pPr>
        <w:pStyle w:val="Balk4"/>
        <w:jc w:val="both"/>
      </w:pPr>
      <w:bookmarkStart w:id="53" w:name="bookmark24"/>
      <w:bookmarkStart w:id="54" w:name="_Toc11374761"/>
      <w:r>
        <w:t xml:space="preserve">1.2.1.2. </w:t>
      </w:r>
      <w:r w:rsidR="00BD47F5">
        <w:t>Jeolojik ve Hidrolojik Kökenli Doğal Afetler ve Özellikleri</w:t>
      </w:r>
      <w:bookmarkEnd w:id="53"/>
      <w:bookmarkEnd w:id="54"/>
    </w:p>
    <w:p w:rsidR="0094787E" w:rsidRDefault="00BD47F5" w:rsidP="00DE1486">
      <w:pPr>
        <w:pStyle w:val="Gvdemetni0"/>
        <w:shd w:val="clear" w:color="auto" w:fill="auto"/>
        <w:ind w:firstLine="720"/>
      </w:pPr>
      <w:proofErr w:type="gramStart"/>
      <w:r>
        <w:rPr>
          <w:lang w:val="en-US" w:eastAsia="en-US" w:bidi="en-US"/>
        </w:rPr>
        <w:t xml:space="preserve">Jeolojik </w:t>
      </w:r>
      <w:r>
        <w:t xml:space="preserve">kökenli </w:t>
      </w:r>
      <w:r>
        <w:rPr>
          <w:lang w:val="en-US" w:eastAsia="en-US" w:bidi="en-US"/>
        </w:rPr>
        <w:t xml:space="preserve">afetlere heyelan, hidrolojik </w:t>
      </w:r>
      <w:r>
        <w:t xml:space="preserve">kökenli </w:t>
      </w:r>
      <w:r>
        <w:rPr>
          <w:lang w:val="en-US" w:eastAsia="en-US" w:bidi="en-US"/>
        </w:rPr>
        <w:t xml:space="preserve">afetlere sel, </w:t>
      </w:r>
      <w:r>
        <w:t xml:space="preserve">kıyı </w:t>
      </w:r>
      <w:r>
        <w:rPr>
          <w:lang w:val="en-US" w:eastAsia="en-US" w:bidi="en-US"/>
        </w:rPr>
        <w:t xml:space="preserve">erozyonu, </w:t>
      </w:r>
      <w:r>
        <w:t xml:space="preserve">kuraklık </w:t>
      </w:r>
      <w:r>
        <w:rPr>
          <w:lang w:val="en-US" w:eastAsia="en-US" w:bidi="en-US"/>
        </w:rPr>
        <w:t xml:space="preserve">vb. sebep </w:t>
      </w:r>
      <w:r>
        <w:t>olmaktadır.</w:t>
      </w:r>
      <w:proofErr w:type="gramEnd"/>
    </w:p>
    <w:p w:rsidR="0094787E" w:rsidRDefault="00BD47F5" w:rsidP="00DE1486">
      <w:pPr>
        <w:pStyle w:val="Gvdemetni0"/>
        <w:shd w:val="clear" w:color="auto" w:fill="auto"/>
        <w:spacing w:after="420"/>
        <w:ind w:firstLine="720"/>
      </w:pPr>
      <w:proofErr w:type="gramStart"/>
      <w:r>
        <w:rPr>
          <w:lang w:val="en-US" w:eastAsia="en-US" w:bidi="en-US"/>
        </w:rPr>
        <w:t xml:space="preserve">Hava </w:t>
      </w:r>
      <w:r>
        <w:t xml:space="preserve">şartları </w:t>
      </w:r>
      <w:r>
        <w:rPr>
          <w:lang w:val="en-US" w:eastAsia="en-US" w:bidi="en-US"/>
        </w:rPr>
        <w:t xml:space="preserve">da bu afetlere neden </w:t>
      </w:r>
      <w:r>
        <w:t xml:space="preserve">olduğu için bazı </w:t>
      </w:r>
      <w:r>
        <w:rPr>
          <w:lang w:val="en-US" w:eastAsia="en-US" w:bidi="en-US"/>
        </w:rPr>
        <w:t xml:space="preserve">kaynaklarda meteorolojik (Atmosferik) afetler </w:t>
      </w:r>
      <w:r>
        <w:t xml:space="preserve">kapsamında </w:t>
      </w:r>
      <w:r>
        <w:rPr>
          <w:lang w:val="en-US" w:eastAsia="en-US" w:bidi="en-US"/>
        </w:rPr>
        <w:t>incelenmektedir.</w:t>
      </w:r>
      <w:proofErr w:type="gramEnd"/>
      <w:r>
        <w:rPr>
          <w:lang w:val="en-US" w:eastAsia="en-US" w:bidi="en-US"/>
        </w:rPr>
        <w:t xml:space="preserve"> </w:t>
      </w:r>
      <w:proofErr w:type="gramStart"/>
      <w:r>
        <w:rPr>
          <w:lang w:val="en-US" w:eastAsia="en-US" w:bidi="en-US"/>
        </w:rPr>
        <w:t xml:space="preserve">Meteorolojik </w:t>
      </w:r>
      <w:r>
        <w:t xml:space="preserve">şartlar </w:t>
      </w:r>
      <w:r>
        <w:rPr>
          <w:lang w:val="en-US" w:eastAsia="en-US" w:bidi="en-US"/>
        </w:rPr>
        <w:t xml:space="preserve">ile direkt ve </w:t>
      </w:r>
      <w:r>
        <w:t xml:space="preserve">dolaylı ilişkisi </w:t>
      </w:r>
      <w:r>
        <w:rPr>
          <w:lang w:val="en-US" w:eastAsia="en-US" w:bidi="en-US"/>
        </w:rPr>
        <w:t xml:space="preserve">olan deprem, volkan </w:t>
      </w:r>
      <w:r>
        <w:t xml:space="preserve">patlamaları </w:t>
      </w:r>
      <w:r>
        <w:rPr>
          <w:lang w:val="en-US" w:eastAsia="en-US" w:bidi="en-US"/>
        </w:rPr>
        <w:t xml:space="preserve">ve kaya </w:t>
      </w:r>
      <w:r>
        <w:t xml:space="preserve">düşmesi dışında </w:t>
      </w:r>
      <w:r>
        <w:rPr>
          <w:lang w:val="en-US" w:eastAsia="en-US" w:bidi="en-US"/>
        </w:rPr>
        <w:t xml:space="preserve">kalan toplam yirminin </w:t>
      </w:r>
      <w:r>
        <w:t xml:space="preserve">üzerinde doğal </w:t>
      </w:r>
      <w:r>
        <w:rPr>
          <w:lang w:val="en-US" w:eastAsia="en-US" w:bidi="en-US"/>
        </w:rPr>
        <w:t xml:space="preserve">afet meteorolojik afetle </w:t>
      </w:r>
      <w:r>
        <w:t xml:space="preserve">bağlantılı </w:t>
      </w:r>
      <w:r>
        <w:rPr>
          <w:lang w:val="en-US" w:eastAsia="en-US" w:bidi="en-US"/>
        </w:rPr>
        <w:t>olabilmektedir.</w:t>
      </w:r>
      <w:proofErr w:type="gramEnd"/>
      <w:r>
        <w:rPr>
          <w:lang w:val="en-US" w:eastAsia="en-US" w:bidi="en-US"/>
        </w:rPr>
        <w:t xml:space="preserve"> </w:t>
      </w:r>
      <w:proofErr w:type="gramStart"/>
      <w:r>
        <w:rPr>
          <w:lang w:val="en-US" w:eastAsia="en-US" w:bidi="en-US"/>
        </w:rPr>
        <w:t xml:space="preserve">Bu afetlerle </w:t>
      </w:r>
      <w:r>
        <w:t xml:space="preserve">doğrudan </w:t>
      </w:r>
      <w:r>
        <w:rPr>
          <w:lang w:val="en-US" w:eastAsia="en-US" w:bidi="en-US"/>
        </w:rPr>
        <w:t xml:space="preserve">ve </w:t>
      </w:r>
      <w:r>
        <w:t xml:space="preserve">dolaylı </w:t>
      </w:r>
      <w:r>
        <w:rPr>
          <w:lang w:val="en-US" w:eastAsia="en-US" w:bidi="en-US"/>
        </w:rPr>
        <w:t xml:space="preserve">olarak </w:t>
      </w:r>
      <w:r>
        <w:t xml:space="preserve">ilişkili </w:t>
      </w:r>
      <w:r>
        <w:rPr>
          <w:lang w:val="en-US" w:eastAsia="en-US" w:bidi="en-US"/>
        </w:rPr>
        <w:t xml:space="preserve">olan sel, heyelan, </w:t>
      </w:r>
      <w:r>
        <w:t xml:space="preserve">kuraklık </w:t>
      </w:r>
      <w:r>
        <w:rPr>
          <w:lang w:val="en-US" w:eastAsia="en-US" w:bidi="en-US"/>
        </w:rPr>
        <w:t xml:space="preserve">vb. gibi </w:t>
      </w:r>
      <w:r>
        <w:t xml:space="preserve">doğal </w:t>
      </w:r>
      <w:r>
        <w:rPr>
          <w:lang w:val="en-US" w:eastAsia="en-US" w:bidi="en-US"/>
        </w:rPr>
        <w:t xml:space="preserve">afetlerin </w:t>
      </w:r>
      <w:r>
        <w:t xml:space="preserve">tümü, </w:t>
      </w:r>
      <w:r>
        <w:rPr>
          <w:lang w:val="en-US" w:eastAsia="en-US" w:bidi="en-US"/>
        </w:rPr>
        <w:t xml:space="preserve">meteorolojik afet veya meteorolojik karakterli </w:t>
      </w:r>
      <w:r>
        <w:t xml:space="preserve">doğal </w:t>
      </w:r>
      <w:r>
        <w:rPr>
          <w:lang w:val="en-US" w:eastAsia="en-US" w:bidi="en-US"/>
        </w:rPr>
        <w:t xml:space="preserve">afet olarak da </w:t>
      </w:r>
      <w:r>
        <w:t xml:space="preserve">adlandırılabilir (Yıldız </w:t>
      </w:r>
      <w:r>
        <w:rPr>
          <w:lang w:val="en-US" w:eastAsia="en-US" w:bidi="en-US"/>
        </w:rPr>
        <w:t xml:space="preserve">ve </w:t>
      </w:r>
      <w:r>
        <w:t xml:space="preserve">Yılmaz, </w:t>
      </w:r>
      <w:r>
        <w:rPr>
          <w:lang w:val="en-US" w:eastAsia="en-US" w:bidi="en-US"/>
        </w:rPr>
        <w:t>2003: 6).</w:t>
      </w:r>
      <w:proofErr w:type="gramEnd"/>
    </w:p>
    <w:p w:rsidR="0094787E" w:rsidRDefault="00086879" w:rsidP="00DE1486">
      <w:pPr>
        <w:pStyle w:val="Balk5"/>
        <w:jc w:val="both"/>
      </w:pPr>
      <w:bookmarkStart w:id="55" w:name="bookmark25"/>
      <w:bookmarkStart w:id="56" w:name="_Toc11374762"/>
      <w:r>
        <w:lastRenderedPageBreak/>
        <w:t xml:space="preserve">1.2.1.2.1. </w:t>
      </w:r>
      <w:r w:rsidR="00BD47F5">
        <w:t>Sel</w:t>
      </w:r>
      <w:bookmarkEnd w:id="55"/>
      <w:bookmarkEnd w:id="56"/>
    </w:p>
    <w:p w:rsidR="0094787E" w:rsidRDefault="00BD47F5" w:rsidP="00DE1486">
      <w:pPr>
        <w:pStyle w:val="Gvdemetni0"/>
        <w:shd w:val="clear" w:color="auto" w:fill="auto"/>
        <w:ind w:firstLine="720"/>
      </w:pPr>
      <w:proofErr w:type="gramStart"/>
      <w:r>
        <w:rPr>
          <w:lang w:val="en-US" w:eastAsia="en-US" w:bidi="en-US"/>
        </w:rPr>
        <w:t xml:space="preserve">Sel afeti sel </w:t>
      </w:r>
      <w:r>
        <w:t xml:space="preserve">sularının </w:t>
      </w:r>
      <w:r>
        <w:rPr>
          <w:lang w:val="en-US" w:eastAsia="en-US" w:bidi="en-US"/>
        </w:rPr>
        <w:t xml:space="preserve">meydana </w:t>
      </w:r>
      <w:r>
        <w:t xml:space="preserve">getirdiği </w:t>
      </w:r>
      <w:r>
        <w:rPr>
          <w:lang w:val="en-US" w:eastAsia="en-US" w:bidi="en-US"/>
        </w:rPr>
        <w:t>afetlerdir.</w:t>
      </w:r>
      <w:proofErr w:type="gramEnd"/>
      <w:r>
        <w:rPr>
          <w:lang w:val="en-US" w:eastAsia="en-US" w:bidi="en-US"/>
        </w:rPr>
        <w:t xml:space="preserve"> </w:t>
      </w:r>
      <w:r>
        <w:t xml:space="preserve">Suların yağışlarla bulunduğu </w:t>
      </w:r>
      <w:r>
        <w:rPr>
          <w:lang w:val="en-US" w:eastAsia="en-US" w:bidi="en-US"/>
        </w:rPr>
        <w:t xml:space="preserve">yerde </w:t>
      </w:r>
      <w:r>
        <w:t xml:space="preserve">yükselmesi </w:t>
      </w:r>
      <w:r>
        <w:rPr>
          <w:lang w:val="en-US" w:eastAsia="en-US" w:bidi="en-US"/>
        </w:rPr>
        <w:t xml:space="preserve">ve </w:t>
      </w:r>
      <w:r>
        <w:t xml:space="preserve">taşması </w:t>
      </w:r>
      <w:r>
        <w:rPr>
          <w:lang w:val="en-US" w:eastAsia="en-US" w:bidi="en-US"/>
        </w:rPr>
        <w:t xml:space="preserve">veya </w:t>
      </w:r>
      <w:r>
        <w:t xml:space="preserve">çeşitli </w:t>
      </w:r>
      <w:r>
        <w:rPr>
          <w:lang w:val="en-US" w:eastAsia="en-US" w:bidi="en-US"/>
        </w:rPr>
        <w:t xml:space="preserve">sebeplerle </w:t>
      </w:r>
      <w:r>
        <w:t xml:space="preserve">başka </w:t>
      </w:r>
      <w:r>
        <w:rPr>
          <w:lang w:val="en-US" w:eastAsia="en-US" w:bidi="en-US"/>
        </w:rPr>
        <w:t xml:space="preserve">bir yerden gelip </w:t>
      </w:r>
      <w:r>
        <w:t xml:space="preserve">çoğunlukla </w:t>
      </w:r>
      <w:r>
        <w:rPr>
          <w:lang w:val="en-US" w:eastAsia="en-US" w:bidi="en-US"/>
        </w:rPr>
        <w:t xml:space="preserve">kuru olan </w:t>
      </w:r>
      <w:r>
        <w:t>yüzeyleri kaplamasıdır.</w:t>
      </w:r>
    </w:p>
    <w:p w:rsidR="0094787E" w:rsidRDefault="00BD47F5" w:rsidP="00DE1486">
      <w:pPr>
        <w:pStyle w:val="Gvdemetni0"/>
        <w:shd w:val="clear" w:color="auto" w:fill="auto"/>
        <w:ind w:left="426" w:firstLine="0"/>
      </w:pPr>
      <w:r>
        <w:t xml:space="preserve">Oluşma süreleri bakımından </w:t>
      </w:r>
      <w:r>
        <w:rPr>
          <w:lang w:val="en-US" w:eastAsia="en-US" w:bidi="en-US"/>
        </w:rPr>
        <w:t xml:space="preserve">seller </w:t>
      </w:r>
      <w:r>
        <w:t xml:space="preserve">üç şekilde </w:t>
      </w:r>
      <w:r w:rsidR="00552471">
        <w:rPr>
          <w:lang w:val="en-US" w:eastAsia="en-US" w:bidi="en-US"/>
        </w:rPr>
        <w:t xml:space="preserve">incelenir </w:t>
      </w:r>
      <w:r w:rsidR="00552471">
        <w:t xml:space="preserve">(Yıldız </w:t>
      </w:r>
      <w:r w:rsidR="00552471">
        <w:rPr>
          <w:lang w:val="en-US" w:eastAsia="en-US" w:bidi="en-US"/>
        </w:rPr>
        <w:t xml:space="preserve">ve </w:t>
      </w:r>
      <w:r w:rsidR="00552471">
        <w:t xml:space="preserve">Yılmaz, </w:t>
      </w:r>
      <w:r w:rsidR="00552471">
        <w:rPr>
          <w:lang w:val="en-US" w:eastAsia="en-US" w:bidi="en-US"/>
        </w:rPr>
        <w:t>2003: 9);</w:t>
      </w:r>
    </w:p>
    <w:p w:rsidR="0094787E" w:rsidRDefault="00BD47F5" w:rsidP="00DE1486">
      <w:pPr>
        <w:pStyle w:val="Gvdemetni0"/>
        <w:numPr>
          <w:ilvl w:val="0"/>
          <w:numId w:val="27"/>
        </w:numPr>
        <w:shd w:val="clear" w:color="auto" w:fill="auto"/>
        <w:tabs>
          <w:tab w:val="left" w:pos="750"/>
        </w:tabs>
        <w:ind w:left="720" w:hanging="340"/>
      </w:pPr>
      <w:r>
        <w:rPr>
          <w:lang w:val="en-US" w:eastAsia="en-US" w:bidi="en-US"/>
        </w:rPr>
        <w:t xml:space="preserve">Meydana </w:t>
      </w:r>
      <w:r>
        <w:t xml:space="preserve">geliş süresi </w:t>
      </w:r>
      <w:r>
        <w:rPr>
          <w:lang w:val="en-US" w:eastAsia="en-US" w:bidi="en-US"/>
        </w:rPr>
        <w:t>bir hafta ve daha uzun zaman alan seller</w:t>
      </w:r>
    </w:p>
    <w:p w:rsidR="0094787E" w:rsidRDefault="00BD47F5" w:rsidP="00DE1486">
      <w:pPr>
        <w:pStyle w:val="Gvdemetni0"/>
        <w:numPr>
          <w:ilvl w:val="0"/>
          <w:numId w:val="27"/>
        </w:numPr>
        <w:shd w:val="clear" w:color="auto" w:fill="auto"/>
        <w:tabs>
          <w:tab w:val="left" w:pos="750"/>
        </w:tabs>
        <w:ind w:left="720" w:hanging="340"/>
      </w:pPr>
      <w:r>
        <w:rPr>
          <w:lang w:val="en-US" w:eastAsia="en-US" w:bidi="en-US"/>
        </w:rPr>
        <w:t xml:space="preserve">Bir-iki </w:t>
      </w:r>
      <w:r>
        <w:t xml:space="preserve">gün içinde oluşabilecek </w:t>
      </w:r>
      <w:r>
        <w:rPr>
          <w:lang w:val="en-US" w:eastAsia="en-US" w:bidi="en-US"/>
        </w:rPr>
        <w:t>seller.</w:t>
      </w:r>
    </w:p>
    <w:p w:rsidR="0094787E" w:rsidRDefault="00BD47F5" w:rsidP="00DE1486">
      <w:pPr>
        <w:pStyle w:val="Gvdemetni0"/>
        <w:numPr>
          <w:ilvl w:val="0"/>
          <w:numId w:val="27"/>
        </w:numPr>
        <w:shd w:val="clear" w:color="auto" w:fill="auto"/>
        <w:tabs>
          <w:tab w:val="left" w:pos="750"/>
        </w:tabs>
        <w:ind w:left="720" w:hanging="340"/>
      </w:pPr>
      <w:r>
        <w:rPr>
          <w:lang w:val="en-US" w:eastAsia="en-US" w:bidi="en-US"/>
        </w:rPr>
        <w:t xml:space="preserve">Aniden </w:t>
      </w:r>
      <w:r>
        <w:t xml:space="preserve">gelişen </w:t>
      </w:r>
      <w:proofErr w:type="gramStart"/>
      <w:r>
        <w:rPr>
          <w:lang w:val="en-US" w:eastAsia="en-US" w:bidi="en-US"/>
        </w:rPr>
        <w:t>seller(</w:t>
      </w:r>
      <w:proofErr w:type="gramEnd"/>
      <w:r>
        <w:rPr>
          <w:lang w:val="en-US" w:eastAsia="en-US" w:bidi="en-US"/>
        </w:rPr>
        <w:t xml:space="preserve">5-6 saat </w:t>
      </w:r>
      <w:r>
        <w:t xml:space="preserve">içinde oluşabilir). </w:t>
      </w:r>
      <w:r>
        <w:rPr>
          <w:lang w:val="en-US" w:eastAsia="en-US" w:bidi="en-US"/>
        </w:rPr>
        <w:t xml:space="preserve">Bu seller </w:t>
      </w:r>
      <w:r>
        <w:t xml:space="preserve">çöl </w:t>
      </w:r>
      <w:r>
        <w:rPr>
          <w:lang w:val="en-US" w:eastAsia="en-US" w:bidi="en-US"/>
        </w:rPr>
        <w:t xml:space="preserve">dahil her ortamda </w:t>
      </w:r>
      <w:r>
        <w:t>görülebilir</w:t>
      </w:r>
      <w:r>
        <w:rPr>
          <w:lang w:val="en-US" w:eastAsia="en-US" w:bidi="en-US"/>
        </w:rPr>
        <w:t>.</w:t>
      </w:r>
    </w:p>
    <w:p w:rsidR="0094787E" w:rsidRDefault="00BD47F5" w:rsidP="00DE1486">
      <w:pPr>
        <w:pStyle w:val="Gvdemetni0"/>
        <w:shd w:val="clear" w:color="auto" w:fill="auto"/>
        <w:ind w:left="284" w:firstLine="0"/>
      </w:pPr>
      <w:r>
        <w:t xml:space="preserve">Oluştukları </w:t>
      </w:r>
      <w:r>
        <w:rPr>
          <w:lang w:val="en-US" w:eastAsia="en-US" w:bidi="en-US"/>
        </w:rPr>
        <w:t xml:space="preserve">ve etkili </w:t>
      </w:r>
      <w:r>
        <w:t xml:space="preserve">oldukları </w:t>
      </w:r>
      <w:r>
        <w:rPr>
          <w:lang w:val="en-US" w:eastAsia="en-US" w:bidi="en-US"/>
        </w:rPr>
        <w:t xml:space="preserve">yerlere </w:t>
      </w:r>
      <w:r>
        <w:t xml:space="preserve">göre </w:t>
      </w:r>
      <w:r>
        <w:rPr>
          <w:lang w:val="en-US" w:eastAsia="en-US" w:bidi="en-US"/>
        </w:rPr>
        <w:t xml:space="preserve">seller </w:t>
      </w:r>
      <w:r>
        <w:t xml:space="preserve">beş </w:t>
      </w:r>
      <w:r>
        <w:rPr>
          <w:lang w:val="en-US" w:eastAsia="en-US" w:bidi="en-US"/>
        </w:rPr>
        <w:t xml:space="preserve">gruba </w:t>
      </w:r>
      <w:r>
        <w:t>ayrılır</w:t>
      </w:r>
      <w:r w:rsidR="00552471">
        <w:t xml:space="preserve"> (Kadıoğlu, </w:t>
      </w:r>
      <w:r w:rsidR="00552471">
        <w:rPr>
          <w:lang w:val="en-US" w:eastAsia="en-US" w:bidi="en-US"/>
        </w:rPr>
        <w:t>2015:9)</w:t>
      </w:r>
      <w:r>
        <w:t>;</w:t>
      </w:r>
    </w:p>
    <w:p w:rsidR="0094787E" w:rsidRDefault="00BD47F5" w:rsidP="00DE1486">
      <w:pPr>
        <w:pStyle w:val="Gvdemetni0"/>
        <w:shd w:val="clear" w:color="auto" w:fill="auto"/>
        <w:ind w:left="720" w:hanging="340"/>
      </w:pPr>
      <w:r>
        <w:rPr>
          <w:lang w:val="en-US" w:eastAsia="en-US" w:bidi="en-US"/>
        </w:rPr>
        <w:t xml:space="preserve">1. Dere ve nehir </w:t>
      </w:r>
      <w:r>
        <w:t xml:space="preserve">taşkınlarının </w:t>
      </w:r>
      <w:r>
        <w:rPr>
          <w:lang w:val="en-US" w:eastAsia="en-US" w:bidi="en-US"/>
        </w:rPr>
        <w:t xml:space="preserve">sebep </w:t>
      </w:r>
      <w:r>
        <w:t xml:space="preserve">olduğu </w:t>
      </w:r>
      <w:r>
        <w:rPr>
          <w:lang w:val="en-US" w:eastAsia="en-US" w:bidi="en-US"/>
        </w:rPr>
        <w:t>seller</w:t>
      </w:r>
    </w:p>
    <w:p w:rsidR="0094787E" w:rsidRDefault="00BD47F5" w:rsidP="00DE1486">
      <w:pPr>
        <w:pStyle w:val="Gvdemetni0"/>
        <w:numPr>
          <w:ilvl w:val="0"/>
          <w:numId w:val="16"/>
        </w:numPr>
        <w:shd w:val="clear" w:color="auto" w:fill="auto"/>
        <w:tabs>
          <w:tab w:val="left" w:pos="750"/>
        </w:tabs>
        <w:ind w:left="720" w:hanging="340"/>
      </w:pPr>
      <w:r>
        <w:t xml:space="preserve">Dağlık </w:t>
      </w:r>
      <w:r>
        <w:rPr>
          <w:lang w:val="en-US" w:eastAsia="en-US" w:bidi="en-US"/>
        </w:rPr>
        <w:t xml:space="preserve">alan veya kuru vadide </w:t>
      </w:r>
      <w:r>
        <w:t xml:space="preserve">gözüken </w:t>
      </w:r>
      <w:r>
        <w:rPr>
          <w:lang w:val="en-US" w:eastAsia="en-US" w:bidi="en-US"/>
        </w:rPr>
        <w:t>selleri</w:t>
      </w:r>
    </w:p>
    <w:p w:rsidR="0094787E" w:rsidRDefault="00BD47F5" w:rsidP="00DE1486">
      <w:pPr>
        <w:pStyle w:val="Gvdemetni0"/>
        <w:numPr>
          <w:ilvl w:val="0"/>
          <w:numId w:val="16"/>
        </w:numPr>
        <w:shd w:val="clear" w:color="auto" w:fill="auto"/>
        <w:tabs>
          <w:tab w:val="left" w:pos="750"/>
        </w:tabs>
        <w:ind w:left="720" w:hanging="340"/>
      </w:pPr>
      <w:r>
        <w:t xml:space="preserve">Şehirlerde </w:t>
      </w:r>
      <w:r>
        <w:rPr>
          <w:lang w:val="en-US" w:eastAsia="en-US" w:bidi="en-US"/>
        </w:rPr>
        <w:t>meydana gelen selleri</w:t>
      </w:r>
    </w:p>
    <w:p w:rsidR="0094787E" w:rsidRDefault="00BD47F5" w:rsidP="00DE1486">
      <w:pPr>
        <w:pStyle w:val="Gvdemetni0"/>
        <w:numPr>
          <w:ilvl w:val="0"/>
          <w:numId w:val="16"/>
        </w:numPr>
        <w:shd w:val="clear" w:color="auto" w:fill="auto"/>
        <w:tabs>
          <w:tab w:val="left" w:pos="750"/>
        </w:tabs>
        <w:ind w:left="720" w:hanging="340"/>
      </w:pPr>
      <w:r>
        <w:t xml:space="preserve">Kıyı </w:t>
      </w:r>
      <w:r>
        <w:rPr>
          <w:lang w:val="en-US" w:eastAsia="en-US" w:bidi="en-US"/>
        </w:rPr>
        <w:t>selleri</w:t>
      </w:r>
    </w:p>
    <w:p w:rsidR="0094787E" w:rsidRDefault="00BD47F5" w:rsidP="00DE1486">
      <w:pPr>
        <w:pStyle w:val="Gvdemetni0"/>
        <w:numPr>
          <w:ilvl w:val="0"/>
          <w:numId w:val="16"/>
        </w:numPr>
        <w:shd w:val="clear" w:color="auto" w:fill="auto"/>
        <w:tabs>
          <w:tab w:val="left" w:pos="750"/>
        </w:tabs>
        <w:spacing w:after="420"/>
        <w:ind w:left="720" w:hanging="340"/>
      </w:pPr>
      <w:r>
        <w:rPr>
          <w:lang w:val="en-US" w:eastAsia="en-US" w:bidi="en-US"/>
        </w:rPr>
        <w:t xml:space="preserve">Baraj </w:t>
      </w:r>
      <w:r w:rsidR="00552471">
        <w:rPr>
          <w:lang w:val="en-US" w:eastAsia="en-US" w:bidi="en-US"/>
        </w:rPr>
        <w:t>selleri.</w:t>
      </w:r>
      <w:r>
        <w:rPr>
          <w:lang w:val="en-US" w:eastAsia="en-US" w:bidi="en-US"/>
        </w:rPr>
        <w:t xml:space="preserve"> </w:t>
      </w:r>
    </w:p>
    <w:p w:rsidR="0094787E" w:rsidRPr="00086879" w:rsidRDefault="00086879" w:rsidP="00B75123">
      <w:pPr>
        <w:pStyle w:val="Balk6"/>
        <w:spacing w:after="0"/>
      </w:pPr>
      <w:bookmarkStart w:id="57" w:name="bookmark26"/>
      <w:r>
        <w:tab/>
      </w:r>
      <w:bookmarkStart w:id="58" w:name="_Toc11374763"/>
      <w:r w:rsidRPr="00086879">
        <w:t xml:space="preserve">1.2.1.2.1.1. </w:t>
      </w:r>
      <w:r w:rsidR="00BD47F5" w:rsidRPr="00086879">
        <w:t>Sel Oluşumuna Etkili Faktörler</w:t>
      </w:r>
      <w:bookmarkEnd w:id="57"/>
      <w:bookmarkEnd w:id="58"/>
    </w:p>
    <w:p w:rsidR="0094787E" w:rsidRDefault="00BD47F5" w:rsidP="00DE1486">
      <w:pPr>
        <w:pStyle w:val="Gvdemetni0"/>
        <w:shd w:val="clear" w:color="auto" w:fill="auto"/>
        <w:ind w:firstLine="720"/>
      </w:pPr>
      <w:proofErr w:type="gramStart"/>
      <w:r>
        <w:rPr>
          <w:lang w:val="en-US" w:eastAsia="en-US" w:bidi="en-US"/>
        </w:rPr>
        <w:t xml:space="preserve">Sel </w:t>
      </w:r>
      <w:r>
        <w:t xml:space="preserve">oluşumuna </w:t>
      </w:r>
      <w:r>
        <w:rPr>
          <w:lang w:val="en-US" w:eastAsia="en-US" w:bidi="en-US"/>
        </w:rPr>
        <w:t xml:space="preserve">etkili </w:t>
      </w:r>
      <w:r>
        <w:t xml:space="preserve">faktörler dolaylı </w:t>
      </w:r>
      <w:r>
        <w:rPr>
          <w:lang w:val="en-US" w:eastAsia="en-US" w:bidi="en-US"/>
        </w:rPr>
        <w:t xml:space="preserve">ve direkt etkili olmak </w:t>
      </w:r>
      <w:r>
        <w:t xml:space="preserve">üzere </w:t>
      </w:r>
      <w:r>
        <w:rPr>
          <w:lang w:val="en-US" w:eastAsia="en-US" w:bidi="en-US"/>
        </w:rPr>
        <w:t xml:space="preserve">birden </w:t>
      </w:r>
      <w:r>
        <w:t>çoktur.</w:t>
      </w:r>
      <w:proofErr w:type="gramEnd"/>
      <w:r>
        <w:t xml:space="preserve"> </w:t>
      </w:r>
      <w:r>
        <w:rPr>
          <w:lang w:val="en-US" w:eastAsia="en-US" w:bidi="en-US"/>
        </w:rPr>
        <w:t xml:space="preserve">Sel </w:t>
      </w:r>
      <w:r>
        <w:t xml:space="preserve">oluşumunda </w:t>
      </w:r>
      <w:r>
        <w:rPr>
          <w:lang w:val="en-US" w:eastAsia="en-US" w:bidi="en-US"/>
        </w:rPr>
        <w:t xml:space="preserve">etkili olan temel </w:t>
      </w:r>
      <w:r>
        <w:t xml:space="preserve">faktörler sırasıyla </w:t>
      </w:r>
      <w:r>
        <w:rPr>
          <w:lang w:val="en-US" w:eastAsia="en-US" w:bidi="en-US"/>
        </w:rPr>
        <w:t xml:space="preserve">iklimler ve </w:t>
      </w:r>
      <w:r>
        <w:t xml:space="preserve">yeryüzü şekilleri, özelliği </w:t>
      </w:r>
      <w:r>
        <w:rPr>
          <w:lang w:val="en-US" w:eastAsia="en-US" w:bidi="en-US"/>
        </w:rPr>
        <w:t xml:space="preserve">ile toprak </w:t>
      </w:r>
      <w:r>
        <w:t xml:space="preserve">yapısı, </w:t>
      </w:r>
      <w:r>
        <w:rPr>
          <w:lang w:val="en-US" w:eastAsia="en-US" w:bidi="en-US"/>
        </w:rPr>
        <w:t xml:space="preserve">bitki </w:t>
      </w:r>
      <w:r>
        <w:t xml:space="preserve">örtüsü </w:t>
      </w:r>
      <w:r>
        <w:rPr>
          <w:lang w:val="en-US" w:eastAsia="en-US" w:bidi="en-US"/>
        </w:rPr>
        <w:t xml:space="preserve">ve </w:t>
      </w:r>
      <w:r w:rsidR="00552471">
        <w:t xml:space="preserve">insandır </w:t>
      </w:r>
      <w:proofErr w:type="gramStart"/>
      <w:r w:rsidR="00552471">
        <w:t>( Esin</w:t>
      </w:r>
      <w:proofErr w:type="gramEnd"/>
      <w:r w:rsidR="00552471">
        <w:t>, 2006:3-6).</w:t>
      </w:r>
    </w:p>
    <w:p w:rsidR="0094787E" w:rsidRDefault="00BD47F5" w:rsidP="00DE1486">
      <w:pPr>
        <w:pStyle w:val="Gvdemetni0"/>
        <w:shd w:val="clear" w:color="auto" w:fill="auto"/>
        <w:ind w:firstLine="720"/>
      </w:pPr>
      <w:proofErr w:type="gramStart"/>
      <w:r>
        <w:t>a</w:t>
      </w:r>
      <w:proofErr w:type="gramEnd"/>
      <w:r>
        <w:t xml:space="preserve">-İklim: </w:t>
      </w:r>
      <w:r>
        <w:rPr>
          <w:lang w:val="en-US" w:eastAsia="en-US" w:bidi="en-US"/>
        </w:rPr>
        <w:t xml:space="preserve">Belli bir </w:t>
      </w:r>
      <w:r>
        <w:t xml:space="preserve">bölgenin yağış özelliklerini </w:t>
      </w:r>
      <w:r>
        <w:rPr>
          <w:lang w:val="en-US" w:eastAsia="en-US" w:bidi="en-US"/>
        </w:rPr>
        <w:t xml:space="preserve">o </w:t>
      </w:r>
      <w:r>
        <w:t xml:space="preserve">bölgenin yıllık </w:t>
      </w:r>
      <w:r>
        <w:rPr>
          <w:lang w:val="en-US" w:eastAsia="en-US" w:bidi="en-US"/>
        </w:rPr>
        <w:t xml:space="preserve">toplam </w:t>
      </w:r>
      <w:r>
        <w:t xml:space="preserve">yağış miktarı, yağışın </w:t>
      </w:r>
      <w:r>
        <w:rPr>
          <w:lang w:val="en-US" w:eastAsia="en-US" w:bidi="en-US"/>
        </w:rPr>
        <w:t xml:space="preserve">aylara ve mevsimlere </w:t>
      </w:r>
      <w:r>
        <w:t xml:space="preserve">dağılışı, </w:t>
      </w:r>
      <w:r>
        <w:rPr>
          <w:lang w:val="en-US" w:eastAsia="en-US" w:bidi="en-US"/>
        </w:rPr>
        <w:t xml:space="preserve">cinsi ve </w:t>
      </w:r>
      <w:r>
        <w:t xml:space="preserve">şiddeti gösterir. </w:t>
      </w:r>
      <w:proofErr w:type="gramStart"/>
      <w:r>
        <w:rPr>
          <w:lang w:val="en-US" w:eastAsia="en-US" w:bidi="en-US"/>
        </w:rPr>
        <w:t xml:space="preserve">Bu </w:t>
      </w:r>
      <w:r>
        <w:t xml:space="preserve">tür özellikler </w:t>
      </w:r>
      <w:r>
        <w:rPr>
          <w:lang w:val="en-US" w:eastAsia="en-US" w:bidi="en-US"/>
        </w:rPr>
        <w:t xml:space="preserve">iklimsel </w:t>
      </w:r>
      <w:r>
        <w:t xml:space="preserve">özellikler </w:t>
      </w:r>
      <w:r>
        <w:rPr>
          <w:lang w:val="en-US" w:eastAsia="en-US" w:bidi="en-US"/>
        </w:rPr>
        <w:t xml:space="preserve">denir ve bu </w:t>
      </w:r>
      <w:r>
        <w:t xml:space="preserve">özellikler yüzeyde </w:t>
      </w:r>
      <w:r>
        <w:rPr>
          <w:lang w:val="en-US" w:eastAsia="en-US" w:bidi="en-US"/>
        </w:rPr>
        <w:t xml:space="preserve">bulunan su </w:t>
      </w:r>
      <w:r>
        <w:t xml:space="preserve">miktarları üzerin </w:t>
      </w:r>
      <w:r>
        <w:rPr>
          <w:lang w:val="en-US" w:eastAsia="en-US" w:bidi="en-US"/>
        </w:rPr>
        <w:t xml:space="preserve">de </w:t>
      </w:r>
      <w:r>
        <w:t xml:space="preserve">doğrudan </w:t>
      </w:r>
      <w:r>
        <w:rPr>
          <w:lang w:val="en-US" w:eastAsia="en-US" w:bidi="en-US"/>
        </w:rPr>
        <w:t>etkilidir.</w:t>
      </w:r>
      <w:proofErr w:type="gramEnd"/>
      <w:r>
        <w:rPr>
          <w:lang w:val="en-US" w:eastAsia="en-US" w:bidi="en-US"/>
        </w:rPr>
        <w:t xml:space="preserve"> Ancak, iklimsel </w:t>
      </w:r>
      <w:r>
        <w:t xml:space="preserve">özelliklerin </w:t>
      </w:r>
      <w:r>
        <w:rPr>
          <w:lang w:val="en-US" w:eastAsia="en-US" w:bidi="en-US"/>
        </w:rPr>
        <w:t xml:space="preserve">aniden </w:t>
      </w:r>
      <w:r>
        <w:t xml:space="preserve">değişmesi </w:t>
      </w:r>
      <w:r>
        <w:rPr>
          <w:lang w:val="en-US" w:eastAsia="en-US" w:bidi="en-US"/>
        </w:rPr>
        <w:t xml:space="preserve">beklenen zamanda, yerde ve miktardaki </w:t>
      </w:r>
      <w:r>
        <w:t xml:space="preserve">yağış dışında </w:t>
      </w:r>
      <w:r>
        <w:rPr>
          <w:lang w:val="en-US" w:eastAsia="en-US" w:bidi="en-US"/>
        </w:rPr>
        <w:t xml:space="preserve">meydana gelen ani ve </w:t>
      </w:r>
      <w:r>
        <w:t xml:space="preserve">aralıksız sağanak yağışlara, kısa </w:t>
      </w:r>
      <w:r>
        <w:rPr>
          <w:lang w:val="en-US" w:eastAsia="en-US" w:bidi="en-US"/>
        </w:rPr>
        <w:t xml:space="preserve">zamanda </w:t>
      </w:r>
      <w:r>
        <w:t xml:space="preserve">büyük </w:t>
      </w:r>
      <w:r>
        <w:rPr>
          <w:lang w:val="en-US" w:eastAsia="en-US" w:bidi="en-US"/>
        </w:rPr>
        <w:t xml:space="preserve">su </w:t>
      </w:r>
      <w:r>
        <w:t xml:space="preserve">kütlesinin, yamaçlardan </w:t>
      </w:r>
      <w:r>
        <w:rPr>
          <w:lang w:val="en-US" w:eastAsia="en-US" w:bidi="en-US"/>
        </w:rPr>
        <w:t xml:space="preserve">ve dere </w:t>
      </w:r>
      <w:r>
        <w:t xml:space="preserve">yatağından kontrolsüz </w:t>
      </w:r>
      <w:r>
        <w:rPr>
          <w:lang w:val="en-US" w:eastAsia="en-US" w:bidi="en-US"/>
        </w:rPr>
        <w:t xml:space="preserve">bir </w:t>
      </w:r>
      <w:r>
        <w:t xml:space="preserve">şekilde akması </w:t>
      </w:r>
      <w:r>
        <w:rPr>
          <w:lang w:val="en-US" w:eastAsia="en-US" w:bidi="en-US"/>
        </w:rPr>
        <w:t xml:space="preserve">ile akarsu </w:t>
      </w:r>
      <w:r>
        <w:t xml:space="preserve">yataklarında taşkına </w:t>
      </w:r>
      <w:r>
        <w:rPr>
          <w:lang w:val="en-US" w:eastAsia="en-US" w:bidi="en-US"/>
        </w:rPr>
        <w:t xml:space="preserve">ve </w:t>
      </w:r>
      <w:r>
        <w:t xml:space="preserve">yamaçlarda </w:t>
      </w:r>
      <w:r>
        <w:rPr>
          <w:lang w:val="en-US" w:eastAsia="en-US" w:bidi="en-US"/>
        </w:rPr>
        <w:t xml:space="preserve">sele sebep </w:t>
      </w:r>
      <w:r>
        <w:t>olmaktadır.</w:t>
      </w:r>
    </w:p>
    <w:p w:rsidR="0094787E" w:rsidRDefault="00BD47F5" w:rsidP="00DE1486">
      <w:pPr>
        <w:pStyle w:val="Gvdemetni0"/>
        <w:shd w:val="clear" w:color="auto" w:fill="auto"/>
        <w:ind w:firstLine="720"/>
      </w:pPr>
      <w:r>
        <w:t xml:space="preserve">Sıcaklıkta </w:t>
      </w:r>
      <w:r>
        <w:rPr>
          <w:lang w:val="en-US" w:eastAsia="en-US" w:bidi="en-US"/>
        </w:rPr>
        <w:t xml:space="preserve">meydana gelen ani </w:t>
      </w:r>
      <w:r>
        <w:t xml:space="preserve">yükselmeler, özellikle </w:t>
      </w:r>
      <w:r>
        <w:rPr>
          <w:lang w:val="en-US" w:eastAsia="en-US" w:bidi="en-US"/>
        </w:rPr>
        <w:t xml:space="preserve">ilkbahar </w:t>
      </w:r>
      <w:r>
        <w:t xml:space="preserve">aylarında </w:t>
      </w:r>
      <w:r>
        <w:rPr>
          <w:lang w:val="en-US" w:eastAsia="en-US" w:bidi="en-US"/>
        </w:rPr>
        <w:t xml:space="preserve">bir yandan </w:t>
      </w:r>
      <w:r>
        <w:t xml:space="preserve">buharlaşmanın artmasına, </w:t>
      </w:r>
      <w:r>
        <w:rPr>
          <w:lang w:val="en-US" w:eastAsia="en-US" w:bidi="en-US"/>
        </w:rPr>
        <w:t>bir yandan da kar ve buz erimelerine neden olur.</w:t>
      </w:r>
    </w:p>
    <w:p w:rsidR="0094787E" w:rsidRDefault="00BD47F5" w:rsidP="00DE1486">
      <w:pPr>
        <w:pStyle w:val="Gvdemetni0"/>
        <w:shd w:val="clear" w:color="auto" w:fill="auto"/>
        <w:ind w:firstLine="0"/>
      </w:pPr>
      <w:r>
        <w:t xml:space="preserve">Böylece, kısa </w:t>
      </w:r>
      <w:r>
        <w:rPr>
          <w:lang w:val="en-US" w:eastAsia="en-US" w:bidi="en-US"/>
        </w:rPr>
        <w:t xml:space="preserve">zamanda meydana gelen </w:t>
      </w:r>
      <w:r>
        <w:t xml:space="preserve">büyük </w:t>
      </w:r>
      <w:r>
        <w:rPr>
          <w:lang w:val="en-US" w:eastAsia="en-US" w:bidi="en-US"/>
        </w:rPr>
        <w:t xml:space="preserve">su </w:t>
      </w:r>
      <w:r>
        <w:t xml:space="preserve">kütleleri, </w:t>
      </w:r>
      <w:r>
        <w:rPr>
          <w:lang w:val="en-US" w:eastAsia="en-US" w:bidi="en-US"/>
        </w:rPr>
        <w:t xml:space="preserve">aniden </w:t>
      </w:r>
      <w:r>
        <w:t xml:space="preserve">gelişen </w:t>
      </w:r>
      <w:r>
        <w:rPr>
          <w:lang w:val="en-US" w:eastAsia="en-US" w:bidi="en-US"/>
        </w:rPr>
        <w:t xml:space="preserve">sel </w:t>
      </w:r>
      <w:r>
        <w:t xml:space="preserve">olayının oluşmasında önemli </w:t>
      </w:r>
      <w:r>
        <w:rPr>
          <w:lang w:val="en-US" w:eastAsia="en-US" w:bidi="en-US"/>
        </w:rPr>
        <w:t xml:space="preserve">bir etkendir. </w:t>
      </w:r>
      <w:proofErr w:type="gramStart"/>
      <w:r>
        <w:rPr>
          <w:lang w:val="en-US" w:eastAsia="en-US" w:bidi="en-US"/>
        </w:rPr>
        <w:t xml:space="preserve">Bu </w:t>
      </w:r>
      <w:r>
        <w:t xml:space="preserve">bakımdan İklimsel </w:t>
      </w:r>
      <w:r>
        <w:rPr>
          <w:lang w:val="en-US" w:eastAsia="en-US" w:bidi="en-US"/>
        </w:rPr>
        <w:t xml:space="preserve">olaylarda beklenen </w:t>
      </w:r>
      <w:r>
        <w:t xml:space="preserve">değerlerin </w:t>
      </w:r>
      <w:r>
        <w:rPr>
          <w:lang w:val="en-US" w:eastAsia="en-US" w:bidi="en-US"/>
        </w:rPr>
        <w:lastRenderedPageBreak/>
        <w:t xml:space="preserve">ani ve </w:t>
      </w:r>
      <w:r>
        <w:t xml:space="preserve">olağan dışı artışları </w:t>
      </w:r>
      <w:r>
        <w:rPr>
          <w:lang w:val="en-US" w:eastAsia="en-US" w:bidi="en-US"/>
        </w:rPr>
        <w:t xml:space="preserve">seli meydana getiren </w:t>
      </w:r>
      <w:r>
        <w:t xml:space="preserve">olayların </w:t>
      </w:r>
      <w:r>
        <w:rPr>
          <w:lang w:val="en-US" w:eastAsia="en-US" w:bidi="en-US"/>
        </w:rPr>
        <w:t>ana sebebidir.</w:t>
      </w:r>
      <w:proofErr w:type="gramEnd"/>
    </w:p>
    <w:p w:rsidR="0094787E" w:rsidRDefault="00BD47F5" w:rsidP="00DE1486">
      <w:pPr>
        <w:pStyle w:val="Gvdemetni0"/>
        <w:shd w:val="clear" w:color="auto" w:fill="auto"/>
        <w:ind w:firstLine="720"/>
      </w:pPr>
      <w:proofErr w:type="gramStart"/>
      <w:r>
        <w:t>b</w:t>
      </w:r>
      <w:proofErr w:type="gramEnd"/>
      <w:r>
        <w:t xml:space="preserve">-Yerkabuğu yapısı </w:t>
      </w:r>
      <w:r>
        <w:rPr>
          <w:lang w:val="en-US" w:eastAsia="en-US" w:bidi="en-US"/>
        </w:rPr>
        <w:t xml:space="preserve">ve </w:t>
      </w:r>
      <w:r>
        <w:t xml:space="preserve">yeryüzünün biçimsel özellikler: Yamaçların eğimi yüksekliği türleri, geçirgenlik </w:t>
      </w:r>
      <w:r>
        <w:rPr>
          <w:lang w:val="en-US" w:eastAsia="en-US" w:bidi="en-US"/>
        </w:rPr>
        <w:t xml:space="preserve">ve </w:t>
      </w:r>
      <w:r>
        <w:t xml:space="preserve">aşınmaya karşı oluşturdukları direnç durumları </w:t>
      </w:r>
      <w:r>
        <w:rPr>
          <w:lang w:val="en-US" w:eastAsia="en-US" w:bidi="en-US"/>
        </w:rPr>
        <w:t xml:space="preserve">ile </w:t>
      </w:r>
      <w:r>
        <w:t xml:space="preserve">havzanın doğal yapısı, dağların dizilişi </w:t>
      </w:r>
      <w:r>
        <w:rPr>
          <w:lang w:val="en-US" w:eastAsia="en-US" w:bidi="en-US"/>
        </w:rPr>
        <w:t xml:space="preserve">ve </w:t>
      </w:r>
      <w:r>
        <w:t xml:space="preserve">bakı özellikleri, </w:t>
      </w:r>
      <w:r>
        <w:rPr>
          <w:lang w:val="en-US" w:eastAsia="en-US" w:bidi="en-US"/>
        </w:rPr>
        <w:t xml:space="preserve">drenaj </w:t>
      </w:r>
      <w:r>
        <w:t xml:space="preserve">şartları </w:t>
      </w:r>
      <w:r>
        <w:rPr>
          <w:lang w:val="en-US" w:eastAsia="en-US" w:bidi="en-US"/>
        </w:rPr>
        <w:t xml:space="preserve">gibi daha </w:t>
      </w:r>
      <w:r>
        <w:t xml:space="preserve">birçok özellik, </w:t>
      </w:r>
      <w:r>
        <w:rPr>
          <w:lang w:val="en-US" w:eastAsia="en-US" w:bidi="en-US"/>
        </w:rPr>
        <w:t xml:space="preserve">sele </w:t>
      </w:r>
      <w:r>
        <w:t xml:space="preserve">oluşumunu artırır </w:t>
      </w:r>
      <w:r>
        <w:rPr>
          <w:lang w:val="en-US" w:eastAsia="en-US" w:bidi="en-US"/>
        </w:rPr>
        <w:t xml:space="preserve">veya </w:t>
      </w:r>
      <w:r>
        <w:t>azaltır.</w:t>
      </w:r>
    </w:p>
    <w:p w:rsidR="0094787E" w:rsidRDefault="00BD47F5" w:rsidP="00DE1486">
      <w:pPr>
        <w:pStyle w:val="Gvdemetni0"/>
        <w:shd w:val="clear" w:color="auto" w:fill="auto"/>
        <w:ind w:firstLine="720"/>
      </w:pPr>
      <w:proofErr w:type="gramStart"/>
      <w:r>
        <w:rPr>
          <w:lang w:val="en-US" w:eastAsia="en-US" w:bidi="en-US"/>
        </w:rPr>
        <w:t>c-Bitki</w:t>
      </w:r>
      <w:proofErr w:type="gramEnd"/>
      <w:r>
        <w:rPr>
          <w:lang w:val="en-US" w:eastAsia="en-US" w:bidi="en-US"/>
        </w:rPr>
        <w:t xml:space="preserve"> </w:t>
      </w:r>
      <w:r>
        <w:t xml:space="preserve">örtüsü: </w:t>
      </w:r>
      <w:r>
        <w:rPr>
          <w:lang w:val="en-US" w:eastAsia="en-US" w:bidi="en-US"/>
        </w:rPr>
        <w:t xml:space="preserve">Bitki </w:t>
      </w:r>
      <w:r>
        <w:t xml:space="preserve">yoğun </w:t>
      </w:r>
      <w:r>
        <w:rPr>
          <w:lang w:val="en-US" w:eastAsia="en-US" w:bidi="en-US"/>
        </w:rPr>
        <w:t xml:space="preserve">ve </w:t>
      </w:r>
      <w:r>
        <w:t xml:space="preserve">doğal olduğu </w:t>
      </w:r>
      <w:r>
        <w:rPr>
          <w:lang w:val="en-US" w:eastAsia="en-US" w:bidi="en-US"/>
        </w:rPr>
        <w:t xml:space="preserve">yerlerde, </w:t>
      </w:r>
      <w:r>
        <w:t xml:space="preserve">özellikle çayır </w:t>
      </w:r>
      <w:r>
        <w:rPr>
          <w:lang w:val="en-US" w:eastAsia="en-US" w:bidi="en-US"/>
        </w:rPr>
        <w:t xml:space="preserve">ve ormanlarla </w:t>
      </w:r>
      <w:r>
        <w:t xml:space="preserve">kaplı </w:t>
      </w:r>
      <w:r>
        <w:rPr>
          <w:lang w:val="en-US" w:eastAsia="en-US" w:bidi="en-US"/>
        </w:rPr>
        <w:t xml:space="preserve">alanlarda toprak daha </w:t>
      </w:r>
      <w:r>
        <w:t xml:space="preserve">gözenekli </w:t>
      </w:r>
      <w:r>
        <w:rPr>
          <w:lang w:val="en-US" w:eastAsia="en-US" w:bidi="en-US"/>
        </w:rPr>
        <w:t xml:space="preserve">olur, </w:t>
      </w:r>
      <w:r>
        <w:t xml:space="preserve">ağaç dalları </w:t>
      </w:r>
      <w:r>
        <w:rPr>
          <w:lang w:val="en-US" w:eastAsia="en-US" w:bidi="en-US"/>
        </w:rPr>
        <w:t xml:space="preserve">ve </w:t>
      </w:r>
      <w:r>
        <w:t xml:space="preserve">yaprakların yapısı </w:t>
      </w:r>
      <w:r>
        <w:rPr>
          <w:lang w:val="en-US" w:eastAsia="en-US" w:bidi="en-US"/>
        </w:rPr>
        <w:t xml:space="preserve">da </w:t>
      </w:r>
      <w:r>
        <w:t xml:space="preserve">yağmurun toprağa </w:t>
      </w:r>
      <w:r>
        <w:rPr>
          <w:lang w:val="en-US" w:eastAsia="en-US" w:bidi="en-US"/>
        </w:rPr>
        <w:t xml:space="preserve">ani </w:t>
      </w:r>
      <w:r>
        <w:t xml:space="preserve">inişini </w:t>
      </w:r>
      <w:r>
        <w:rPr>
          <w:lang w:val="en-US" w:eastAsia="en-US" w:bidi="en-US"/>
        </w:rPr>
        <w:t xml:space="preserve">engellemekte </w:t>
      </w:r>
      <w:r>
        <w:t xml:space="preserve">dolayısıyla toprağa sızma </w:t>
      </w:r>
      <w:r>
        <w:rPr>
          <w:lang w:val="en-US" w:eastAsia="en-US" w:bidi="en-US"/>
        </w:rPr>
        <w:t xml:space="preserve">daha </w:t>
      </w:r>
      <w:r>
        <w:t xml:space="preserve">yavaş olduğu için oranı </w:t>
      </w:r>
      <w:r>
        <w:rPr>
          <w:lang w:val="en-US" w:eastAsia="en-US" w:bidi="en-US"/>
        </w:rPr>
        <w:t xml:space="preserve">artmakta ve sel riski </w:t>
      </w:r>
      <w:r>
        <w:t>azalmaktadır.</w:t>
      </w:r>
    </w:p>
    <w:p w:rsidR="0094787E" w:rsidRDefault="00BD47F5" w:rsidP="00DE1486">
      <w:pPr>
        <w:pStyle w:val="Gvdemetni0"/>
        <w:shd w:val="clear" w:color="auto" w:fill="auto"/>
        <w:spacing w:after="400"/>
        <w:ind w:firstLine="720"/>
      </w:pPr>
      <w:proofErr w:type="gramStart"/>
      <w:r>
        <w:t>d</w:t>
      </w:r>
      <w:proofErr w:type="gramEnd"/>
      <w:r>
        <w:t xml:space="preserve">-İnsan </w:t>
      </w:r>
      <w:r>
        <w:rPr>
          <w:lang w:val="en-US" w:eastAsia="en-US" w:bidi="en-US"/>
        </w:rPr>
        <w:t xml:space="preserve">etkileri: </w:t>
      </w:r>
      <w:r>
        <w:t xml:space="preserve">İnsanların bilinçsiz </w:t>
      </w:r>
      <w:r>
        <w:rPr>
          <w:lang w:val="en-US" w:eastAsia="en-US" w:bidi="en-US"/>
        </w:rPr>
        <w:t xml:space="preserve">olarak teknolojik, sosyo-ekonomik ve </w:t>
      </w:r>
      <w:r>
        <w:t xml:space="preserve">kültürel gelişiminin </w:t>
      </w:r>
      <w:r>
        <w:rPr>
          <w:lang w:val="en-US" w:eastAsia="en-US" w:bidi="en-US"/>
        </w:rPr>
        <w:t xml:space="preserve">selin afete </w:t>
      </w:r>
      <w:r>
        <w:t xml:space="preserve">dönüşmesinde </w:t>
      </w:r>
      <w:r>
        <w:rPr>
          <w:lang w:val="en-US" w:eastAsia="en-US" w:bidi="en-US"/>
        </w:rPr>
        <w:t xml:space="preserve">ve toplumlara zarar verebilecek hale gelmesi </w:t>
      </w:r>
      <w:r>
        <w:t xml:space="preserve">üzerinde çok önemli rolü vardır. İnsanların yerleşim alanı </w:t>
      </w:r>
      <w:r>
        <w:rPr>
          <w:lang w:val="en-US" w:eastAsia="en-US" w:bidi="en-US"/>
        </w:rPr>
        <w:t xml:space="preserve">ve </w:t>
      </w:r>
      <w:r>
        <w:t xml:space="preserve">çeşitli </w:t>
      </w:r>
      <w:r>
        <w:rPr>
          <w:lang w:val="en-US" w:eastAsia="en-US" w:bidi="en-US"/>
        </w:rPr>
        <w:t xml:space="preserve">faaliyetleri </w:t>
      </w:r>
      <w:r>
        <w:t xml:space="preserve">için </w:t>
      </w:r>
      <w:r>
        <w:rPr>
          <w:lang w:val="en-US" w:eastAsia="en-US" w:bidi="en-US"/>
        </w:rPr>
        <w:t xml:space="preserve">sele hassas </w:t>
      </w:r>
      <w:r>
        <w:t xml:space="preserve">alanları </w:t>
      </w:r>
      <w:r>
        <w:rPr>
          <w:lang w:val="en-US" w:eastAsia="en-US" w:bidi="en-US"/>
        </w:rPr>
        <w:t xml:space="preserve">tercih etmeleri sel </w:t>
      </w:r>
      <w:r>
        <w:t>olasılığını artırmaktadır</w:t>
      </w:r>
      <w:r>
        <w:rPr>
          <w:lang w:val="en-US" w:eastAsia="en-US" w:bidi="en-US"/>
        </w:rPr>
        <w:t>.</w:t>
      </w:r>
    </w:p>
    <w:p w:rsidR="0094787E" w:rsidRDefault="00086879" w:rsidP="00DE1486">
      <w:pPr>
        <w:pStyle w:val="Balk5"/>
        <w:jc w:val="both"/>
      </w:pPr>
      <w:bookmarkStart w:id="59" w:name="bookmark27"/>
      <w:bookmarkStart w:id="60" w:name="_Toc11374764"/>
      <w:r>
        <w:t xml:space="preserve">1.2.1.2.2. </w:t>
      </w:r>
      <w:r w:rsidR="00BD47F5">
        <w:t>Heyelan</w:t>
      </w:r>
      <w:bookmarkEnd w:id="59"/>
      <w:bookmarkEnd w:id="60"/>
    </w:p>
    <w:p w:rsidR="0094787E" w:rsidRDefault="00BD47F5" w:rsidP="00DE1486">
      <w:pPr>
        <w:pStyle w:val="Gvdemetni0"/>
        <w:shd w:val="clear" w:color="auto" w:fill="auto"/>
        <w:spacing w:after="400"/>
        <w:ind w:firstLine="780"/>
      </w:pPr>
      <w:proofErr w:type="gramStart"/>
      <w:r>
        <w:rPr>
          <w:lang w:val="en-US" w:eastAsia="en-US" w:bidi="en-US"/>
        </w:rPr>
        <w:t xml:space="preserve">Genelde </w:t>
      </w:r>
      <w:r>
        <w:t xml:space="preserve">yamaçlarda </w:t>
      </w:r>
      <w:r>
        <w:rPr>
          <w:lang w:val="en-US" w:eastAsia="en-US" w:bidi="en-US"/>
        </w:rPr>
        <w:t xml:space="preserve">kaya, toprak veya yapay dolgu malzemesinden meydana gelen </w:t>
      </w:r>
      <w:r>
        <w:t xml:space="preserve">yamacın yerçekimi, eğim, </w:t>
      </w:r>
      <w:r>
        <w:rPr>
          <w:lang w:val="en-US" w:eastAsia="en-US" w:bidi="en-US"/>
        </w:rPr>
        <w:t xml:space="preserve">su gibi </w:t>
      </w:r>
      <w:r>
        <w:t xml:space="preserve">diğer </w:t>
      </w:r>
      <w:r>
        <w:rPr>
          <w:lang w:val="en-US" w:eastAsia="en-US" w:bidi="en-US"/>
        </w:rPr>
        <w:t xml:space="preserve">kuvvetlerin etkisiyle </w:t>
      </w:r>
      <w:r>
        <w:t xml:space="preserve">aşağı </w:t>
      </w:r>
      <w:r>
        <w:rPr>
          <w:lang w:val="en-US" w:eastAsia="en-US" w:bidi="en-US"/>
        </w:rPr>
        <w:t xml:space="preserve">ve </w:t>
      </w:r>
      <w:r>
        <w:t xml:space="preserve">dış yönlü </w:t>
      </w:r>
      <w:r>
        <w:rPr>
          <w:lang w:val="en-US" w:eastAsia="en-US" w:bidi="en-US"/>
        </w:rPr>
        <w:t xml:space="preserve">hareketine heyelan ya da toprak </w:t>
      </w:r>
      <w:r>
        <w:t xml:space="preserve">kayması </w:t>
      </w:r>
      <w:r>
        <w:rPr>
          <w:lang w:val="en-US" w:eastAsia="en-US" w:bidi="en-US"/>
        </w:rPr>
        <w:t>denir.</w:t>
      </w:r>
      <w:proofErr w:type="gramEnd"/>
      <w:r>
        <w:rPr>
          <w:lang w:val="en-US" w:eastAsia="en-US" w:bidi="en-US"/>
        </w:rPr>
        <w:t xml:space="preserve"> </w:t>
      </w:r>
      <w:hyperlink r:id="rId23" w:history="1">
        <w:r>
          <w:rPr>
            <w:lang w:val="en-US" w:eastAsia="en-US" w:bidi="en-US"/>
          </w:rPr>
          <w:t>(http://www.msxlabs.org,</w:t>
        </w:r>
      </w:hyperlink>
      <w:r>
        <w:rPr>
          <w:lang w:val="en-US" w:eastAsia="en-US" w:bidi="en-US"/>
        </w:rPr>
        <w:t xml:space="preserve"> </w:t>
      </w:r>
      <w:r w:rsidRPr="00552471">
        <w:rPr>
          <w:i/>
          <w:lang w:val="en-US" w:eastAsia="en-US" w:bidi="en-US"/>
        </w:rPr>
        <w:t>2015</w:t>
      </w:r>
      <w:r>
        <w:rPr>
          <w:lang w:val="en-US" w:eastAsia="en-US" w:bidi="en-US"/>
        </w:rPr>
        <w:t xml:space="preserve">). Heyelan, </w:t>
      </w:r>
      <w:r>
        <w:t xml:space="preserve">çeşitli </w:t>
      </w:r>
      <w:r>
        <w:rPr>
          <w:lang w:val="en-US" w:eastAsia="en-US" w:bidi="en-US"/>
        </w:rPr>
        <w:t xml:space="preserve">etkenlerin </w:t>
      </w:r>
      <w:r>
        <w:t xml:space="preserve">iç içe olduğu </w:t>
      </w:r>
      <w:r>
        <w:rPr>
          <w:lang w:val="en-US" w:eastAsia="en-US" w:bidi="en-US"/>
        </w:rPr>
        <w:t xml:space="preserve">zemin cinsinin de etkin </w:t>
      </w:r>
      <w:r>
        <w:t xml:space="preserve">olduğu karmaşık </w:t>
      </w:r>
      <w:r>
        <w:rPr>
          <w:lang w:val="en-US" w:eastAsia="en-US" w:bidi="en-US"/>
        </w:rPr>
        <w:t xml:space="preserve">bir </w:t>
      </w:r>
      <w:r>
        <w:t>olaydır.</w:t>
      </w:r>
    </w:p>
    <w:p w:rsidR="0094787E" w:rsidRDefault="00086879" w:rsidP="00DE1486">
      <w:pPr>
        <w:pStyle w:val="Balk6"/>
        <w:ind w:firstLine="708"/>
      </w:pPr>
      <w:bookmarkStart w:id="61" w:name="bookmark28"/>
      <w:bookmarkStart w:id="62" w:name="_Toc11374765"/>
      <w:r>
        <w:t xml:space="preserve">1.2.1.2.2.1. </w:t>
      </w:r>
      <w:r w:rsidR="00BD47F5">
        <w:t>Heyelanın Oluşum Nedenleri ve Türleri</w:t>
      </w:r>
      <w:bookmarkEnd w:id="61"/>
      <w:bookmarkEnd w:id="62"/>
    </w:p>
    <w:p w:rsidR="0094787E" w:rsidRDefault="00BD47F5" w:rsidP="00DE1486">
      <w:pPr>
        <w:pStyle w:val="Gvdemetni0"/>
        <w:shd w:val="clear" w:color="auto" w:fill="auto"/>
        <w:ind w:firstLine="780"/>
      </w:pPr>
      <w:proofErr w:type="gramStart"/>
      <w:r>
        <w:rPr>
          <w:lang w:val="en-US" w:eastAsia="en-US" w:bidi="en-US"/>
        </w:rPr>
        <w:t xml:space="preserve">Heyelan </w:t>
      </w:r>
      <w:r>
        <w:t xml:space="preserve">türlerinden </w:t>
      </w:r>
      <w:r>
        <w:rPr>
          <w:lang w:val="en-US" w:eastAsia="en-US" w:bidi="en-US"/>
        </w:rPr>
        <w:t xml:space="preserve">en </w:t>
      </w:r>
      <w:r>
        <w:t xml:space="preserve">yaygın görüleni </w:t>
      </w:r>
      <w:r>
        <w:rPr>
          <w:lang w:val="en-US" w:eastAsia="en-US" w:bidi="en-US"/>
        </w:rPr>
        <w:t xml:space="preserve">toprak ve kaya </w:t>
      </w:r>
      <w:r>
        <w:t>düşmeleridir.</w:t>
      </w:r>
      <w:proofErr w:type="gramEnd"/>
      <w:r>
        <w:t xml:space="preserve"> </w:t>
      </w:r>
      <w:r>
        <w:rPr>
          <w:lang w:val="en-US" w:eastAsia="en-US" w:bidi="en-US"/>
        </w:rPr>
        <w:t xml:space="preserve">Heyelan kaya </w:t>
      </w:r>
      <w:r>
        <w:t xml:space="preserve">düşmelerinin dışında </w:t>
      </w:r>
      <w:r>
        <w:rPr>
          <w:lang w:val="en-US" w:eastAsia="en-US" w:bidi="en-US"/>
        </w:rPr>
        <w:t xml:space="preserve">kayma hareketi ile bir veya </w:t>
      </w:r>
      <w:r>
        <w:t xml:space="preserve">birkaç yüzey </w:t>
      </w:r>
      <w:r>
        <w:rPr>
          <w:lang w:val="en-US" w:eastAsia="en-US" w:bidi="en-US"/>
        </w:rPr>
        <w:t xml:space="preserve">boyunca kesme kuvvetinin zeminde meydana getirecek bir </w:t>
      </w:r>
      <w:r>
        <w:t xml:space="preserve">oluşumun </w:t>
      </w:r>
      <w:proofErr w:type="gramStart"/>
      <w:r>
        <w:rPr>
          <w:lang w:val="en-US" w:eastAsia="en-US" w:bidi="en-US"/>
        </w:rPr>
        <w:t>az</w:t>
      </w:r>
      <w:proofErr w:type="gramEnd"/>
      <w:r>
        <w:rPr>
          <w:lang w:val="en-US" w:eastAsia="en-US" w:bidi="en-US"/>
        </w:rPr>
        <w:t xml:space="preserve"> </w:t>
      </w:r>
      <w:r>
        <w:t xml:space="preserve">olması </w:t>
      </w:r>
      <w:r>
        <w:rPr>
          <w:lang w:val="en-US" w:eastAsia="en-US" w:bidi="en-US"/>
        </w:rPr>
        <w:t>sebebiyle meydana gelir</w:t>
      </w:r>
      <w:r w:rsidR="00552471">
        <w:rPr>
          <w:lang w:val="en-US" w:eastAsia="en-US" w:bidi="en-US"/>
        </w:rPr>
        <w:t xml:space="preserve"> (http:www.bilgiustam.com, </w:t>
      </w:r>
      <w:r w:rsidR="00552471" w:rsidRPr="00552471">
        <w:rPr>
          <w:i/>
          <w:lang w:val="en-US" w:eastAsia="en-US" w:bidi="en-US"/>
        </w:rPr>
        <w:t>2017</w:t>
      </w:r>
      <w:r w:rsidR="00552471" w:rsidRPr="00552471">
        <w:rPr>
          <w:lang w:val="en-US" w:eastAsia="en-US" w:bidi="en-US"/>
        </w:rPr>
        <w:t>)</w:t>
      </w:r>
    </w:p>
    <w:p w:rsidR="0094787E" w:rsidRDefault="00BD47F5" w:rsidP="00DE1486">
      <w:pPr>
        <w:pStyle w:val="Gvdemetni0"/>
        <w:shd w:val="clear" w:color="auto" w:fill="auto"/>
        <w:ind w:firstLine="720"/>
      </w:pPr>
      <w:r>
        <w:rPr>
          <w:lang w:val="en-US" w:eastAsia="en-US" w:bidi="en-US"/>
        </w:rPr>
        <w:t xml:space="preserve">Toprak </w:t>
      </w:r>
      <w:r>
        <w:t>kaymaları</w:t>
      </w:r>
      <w:r w:rsidR="00552471">
        <w:t xml:space="preserve"> (Uyanık </w:t>
      </w:r>
      <w:r w:rsidR="00552471">
        <w:rPr>
          <w:lang w:val="en-US" w:eastAsia="en-US" w:bidi="en-US"/>
        </w:rPr>
        <w:t xml:space="preserve">ve </w:t>
      </w:r>
      <w:r w:rsidR="00552471">
        <w:t xml:space="preserve">Türker, </w:t>
      </w:r>
      <w:r w:rsidR="00552471">
        <w:rPr>
          <w:lang w:val="en-US" w:eastAsia="en-US" w:bidi="en-US"/>
        </w:rPr>
        <w:t>2007: 85)</w:t>
      </w:r>
      <w:r>
        <w:t>;</w:t>
      </w:r>
      <w:r w:rsidR="00552471">
        <w:t xml:space="preserve"> </w:t>
      </w:r>
    </w:p>
    <w:p w:rsidR="0094787E" w:rsidRDefault="00BD47F5" w:rsidP="00DE1486">
      <w:pPr>
        <w:pStyle w:val="Gvdemetni0"/>
        <w:numPr>
          <w:ilvl w:val="0"/>
          <w:numId w:val="31"/>
        </w:numPr>
        <w:shd w:val="clear" w:color="auto" w:fill="auto"/>
        <w:ind w:firstLine="720"/>
      </w:pPr>
      <w:r>
        <w:t xml:space="preserve">Düzlemsel </w:t>
      </w:r>
      <w:r>
        <w:rPr>
          <w:lang w:val="en-US" w:eastAsia="en-US" w:bidi="en-US"/>
        </w:rPr>
        <w:t>kaymalar,</w:t>
      </w:r>
    </w:p>
    <w:p w:rsidR="0094787E" w:rsidRDefault="00BD47F5" w:rsidP="00DE1486">
      <w:pPr>
        <w:pStyle w:val="Gvdemetni0"/>
        <w:numPr>
          <w:ilvl w:val="0"/>
          <w:numId w:val="19"/>
        </w:numPr>
        <w:shd w:val="clear" w:color="auto" w:fill="auto"/>
        <w:ind w:firstLine="720"/>
      </w:pPr>
      <w:r>
        <w:t xml:space="preserve">Dönel </w:t>
      </w:r>
      <w:r>
        <w:rPr>
          <w:lang w:val="en-US" w:eastAsia="en-US" w:bidi="en-US"/>
        </w:rPr>
        <w:t>kaymalar,</w:t>
      </w:r>
    </w:p>
    <w:p w:rsidR="0094787E" w:rsidRDefault="00BD47F5" w:rsidP="00DE1486">
      <w:pPr>
        <w:pStyle w:val="Gvdemetni0"/>
        <w:numPr>
          <w:ilvl w:val="0"/>
          <w:numId w:val="19"/>
        </w:numPr>
        <w:shd w:val="clear" w:color="auto" w:fill="auto"/>
        <w:spacing w:after="400"/>
        <w:ind w:firstLine="720"/>
      </w:pPr>
      <w:r>
        <w:t xml:space="preserve">Karmaşık </w:t>
      </w:r>
      <w:r>
        <w:rPr>
          <w:lang w:val="en-US" w:eastAsia="en-US" w:bidi="en-US"/>
        </w:rPr>
        <w:t xml:space="preserve">kaymalar, </w:t>
      </w:r>
      <w:r>
        <w:t>oluşum şekillerine göre sınıflandırılabilir.</w:t>
      </w:r>
    </w:p>
    <w:p w:rsidR="00340DF1" w:rsidRDefault="00340DF1" w:rsidP="00DE1486">
      <w:pPr>
        <w:pStyle w:val="Gvdemetni0"/>
        <w:shd w:val="clear" w:color="auto" w:fill="auto"/>
        <w:spacing w:after="400"/>
        <w:ind w:firstLine="720"/>
      </w:pPr>
    </w:p>
    <w:p w:rsidR="0094787E" w:rsidRDefault="00BD47F5" w:rsidP="00DE1486">
      <w:pPr>
        <w:pStyle w:val="Gvdemetni0"/>
        <w:shd w:val="clear" w:color="auto" w:fill="auto"/>
        <w:spacing w:after="400"/>
        <w:ind w:firstLine="720"/>
      </w:pPr>
      <w:r>
        <w:lastRenderedPageBreak/>
        <w:t xml:space="preserve">Düzlemsel </w:t>
      </w:r>
      <w:r>
        <w:rPr>
          <w:lang w:val="en-US" w:eastAsia="en-US" w:bidi="en-US"/>
        </w:rPr>
        <w:t xml:space="preserve">kaymalar </w:t>
      </w:r>
      <w:r>
        <w:t xml:space="preserve">ayrışmış yüzey katmanları, </w:t>
      </w:r>
      <w:r>
        <w:rPr>
          <w:lang w:val="en-US" w:eastAsia="en-US" w:bidi="en-US"/>
        </w:rPr>
        <w:t xml:space="preserve">eklemli kayalar ve ana kaya </w:t>
      </w:r>
      <w:r>
        <w:t xml:space="preserve">üzerinde </w:t>
      </w:r>
      <w:r>
        <w:rPr>
          <w:lang w:val="en-US" w:eastAsia="en-US" w:bidi="en-US"/>
        </w:rPr>
        <w:t xml:space="preserve">bulunan </w:t>
      </w:r>
      <w:r>
        <w:t xml:space="preserve">yamaç molozları </w:t>
      </w:r>
      <w:r>
        <w:rPr>
          <w:lang w:val="en-US" w:eastAsia="en-US" w:bidi="en-US"/>
        </w:rPr>
        <w:t xml:space="preserve">ile taneli </w:t>
      </w:r>
      <w:r>
        <w:t xml:space="preserve">yüzeylerde çok yavaş </w:t>
      </w:r>
      <w:r>
        <w:rPr>
          <w:lang w:val="en-US" w:eastAsia="en-US" w:bidi="en-US"/>
        </w:rPr>
        <w:t xml:space="preserve">bir </w:t>
      </w:r>
      <w:r>
        <w:t xml:space="preserve">şekilde </w:t>
      </w:r>
      <w:r>
        <w:rPr>
          <w:lang w:val="en-US" w:eastAsia="en-US" w:bidi="en-US"/>
        </w:rPr>
        <w:t xml:space="preserve">meydana gelebilmektedir. </w:t>
      </w:r>
      <w:r>
        <w:t xml:space="preserve">Dönel </w:t>
      </w:r>
      <w:r>
        <w:rPr>
          <w:lang w:val="en-US" w:eastAsia="en-US" w:bidi="en-US"/>
        </w:rPr>
        <w:t xml:space="preserve">kaymalar, </w:t>
      </w:r>
      <w:r>
        <w:t xml:space="preserve">bulunduğu </w:t>
      </w:r>
      <w:r>
        <w:rPr>
          <w:lang w:val="en-US" w:eastAsia="en-US" w:bidi="en-US"/>
        </w:rPr>
        <w:t xml:space="preserve">zemine </w:t>
      </w:r>
      <w:r>
        <w:t xml:space="preserve">yerleşmemiş </w:t>
      </w:r>
      <w:r>
        <w:rPr>
          <w:lang w:val="en-US" w:eastAsia="en-US" w:bidi="en-US"/>
        </w:rPr>
        <w:t xml:space="preserve">veya </w:t>
      </w:r>
      <w:r>
        <w:t xml:space="preserve">çok </w:t>
      </w:r>
      <w:r>
        <w:rPr>
          <w:lang w:val="en-US" w:eastAsia="en-US" w:bidi="en-US"/>
        </w:rPr>
        <w:t xml:space="preserve">az </w:t>
      </w:r>
      <w:r>
        <w:t xml:space="preserve">yerleşmiş oluşumların </w:t>
      </w:r>
      <w:r>
        <w:rPr>
          <w:lang w:val="en-US" w:eastAsia="en-US" w:bidi="en-US"/>
        </w:rPr>
        <w:t xml:space="preserve">(dolgu, kil, kil </w:t>
      </w:r>
      <w:r>
        <w:t xml:space="preserve">taşı) çökme </w:t>
      </w:r>
      <w:r>
        <w:rPr>
          <w:lang w:val="en-US" w:eastAsia="en-US" w:bidi="en-US"/>
        </w:rPr>
        <w:t xml:space="preserve">ve hafif kayma ile </w:t>
      </w:r>
      <w:r>
        <w:t xml:space="preserve">karışık biçimde gelişen kaymalarıdır. Karmaşık </w:t>
      </w:r>
      <w:r>
        <w:rPr>
          <w:lang w:val="en-US" w:eastAsia="en-US" w:bidi="en-US"/>
        </w:rPr>
        <w:t xml:space="preserve">kaymalar, </w:t>
      </w:r>
      <w:r>
        <w:t xml:space="preserve">düzlemsel </w:t>
      </w:r>
      <w:r>
        <w:rPr>
          <w:lang w:val="en-US" w:eastAsia="en-US" w:bidi="en-US"/>
        </w:rPr>
        <w:t xml:space="preserve">ve </w:t>
      </w:r>
      <w:r>
        <w:t xml:space="preserve">dönel kaymaların karışımı şeklinde </w:t>
      </w:r>
      <w:r>
        <w:rPr>
          <w:lang w:val="en-US" w:eastAsia="en-US" w:bidi="en-US"/>
        </w:rPr>
        <w:t xml:space="preserve">meydana gelir. </w:t>
      </w:r>
      <w:proofErr w:type="gramStart"/>
      <w:r>
        <w:rPr>
          <w:lang w:val="en-US" w:eastAsia="en-US" w:bidi="en-US"/>
        </w:rPr>
        <w:t xml:space="preserve">Kayma </w:t>
      </w:r>
      <w:r>
        <w:t xml:space="preserve">içeriği </w:t>
      </w:r>
      <w:r>
        <w:rPr>
          <w:lang w:val="en-US" w:eastAsia="en-US" w:bidi="en-US"/>
        </w:rPr>
        <w:t xml:space="preserve">kaya </w:t>
      </w:r>
      <w:r>
        <w:t xml:space="preserve">parçaları, </w:t>
      </w:r>
      <w:r>
        <w:rPr>
          <w:lang w:val="en-US" w:eastAsia="en-US" w:bidi="en-US"/>
        </w:rPr>
        <w:t xml:space="preserve">ince </w:t>
      </w:r>
      <w:r>
        <w:t xml:space="preserve">granüller </w:t>
      </w:r>
      <w:r>
        <w:rPr>
          <w:lang w:val="en-US" w:eastAsia="en-US" w:bidi="en-US"/>
        </w:rPr>
        <w:t xml:space="preserve">zemin, su ve </w:t>
      </w:r>
      <w:r>
        <w:t xml:space="preserve">döküntü karışımı </w:t>
      </w:r>
      <w:r>
        <w:rPr>
          <w:lang w:val="en-US" w:eastAsia="en-US" w:bidi="en-US"/>
        </w:rPr>
        <w:t>ya da plastik kilden meydana gelir.</w:t>
      </w:r>
      <w:proofErr w:type="gramEnd"/>
      <w:r>
        <w:rPr>
          <w:lang w:val="en-US" w:eastAsia="en-US" w:bidi="en-US"/>
        </w:rPr>
        <w:t xml:space="preserve"> </w:t>
      </w:r>
      <w:r>
        <w:t xml:space="preserve">Heyelanların oluşumu </w:t>
      </w:r>
      <w:r>
        <w:rPr>
          <w:lang w:val="en-US" w:eastAsia="en-US" w:bidi="en-US"/>
        </w:rPr>
        <w:t xml:space="preserve">genelde </w:t>
      </w:r>
      <w:r>
        <w:t xml:space="preserve">karmaşıktır. Heyelanın oluş </w:t>
      </w:r>
      <w:r>
        <w:rPr>
          <w:lang w:val="en-US" w:eastAsia="en-US" w:bidi="en-US"/>
        </w:rPr>
        <w:t xml:space="preserve">nedenlerini sadece bir nedene </w:t>
      </w:r>
      <w:r>
        <w:t xml:space="preserve">bağlanamaz, heyelanın gelişmesine </w:t>
      </w:r>
      <w:r>
        <w:rPr>
          <w:lang w:val="en-US" w:eastAsia="en-US" w:bidi="en-US"/>
        </w:rPr>
        <w:t xml:space="preserve">yol </w:t>
      </w:r>
      <w:r>
        <w:t xml:space="preserve">açan </w:t>
      </w:r>
      <w:r>
        <w:rPr>
          <w:lang w:val="en-US" w:eastAsia="en-US" w:bidi="en-US"/>
        </w:rPr>
        <w:t xml:space="preserve">etkenlerin ana sebebi, </w:t>
      </w:r>
      <w:r>
        <w:t xml:space="preserve">kayanın yapısı </w:t>
      </w:r>
      <w:r>
        <w:rPr>
          <w:lang w:val="en-US" w:eastAsia="en-US" w:bidi="en-US"/>
        </w:rPr>
        <w:t xml:space="preserve">ve yer </w:t>
      </w:r>
      <w:r>
        <w:t xml:space="preserve">kabuğunun </w:t>
      </w:r>
      <w:r>
        <w:rPr>
          <w:lang w:val="en-US" w:eastAsia="en-US" w:bidi="en-US"/>
        </w:rPr>
        <w:t xml:space="preserve">hareketleri, erozyon, hava </w:t>
      </w:r>
      <w:r>
        <w:t xml:space="preserve">koşulları </w:t>
      </w:r>
      <w:r>
        <w:rPr>
          <w:lang w:val="en-US" w:eastAsia="en-US" w:bidi="en-US"/>
        </w:rPr>
        <w:t xml:space="preserve">etkisiyle </w:t>
      </w:r>
      <w:r>
        <w:t xml:space="preserve">oluşan aşınma olaylarını </w:t>
      </w:r>
      <w:r>
        <w:rPr>
          <w:lang w:val="en-US" w:eastAsia="en-US" w:bidi="en-US"/>
        </w:rPr>
        <w:t xml:space="preserve">da kapsar. </w:t>
      </w:r>
      <w:proofErr w:type="gramStart"/>
      <w:r>
        <w:rPr>
          <w:lang w:val="en-US" w:eastAsia="en-US" w:bidi="en-US"/>
        </w:rPr>
        <w:t xml:space="preserve">Bu etkenlerin bir araya gelmesiyle herhangi bir etken </w:t>
      </w:r>
      <w:r>
        <w:t xml:space="preserve">kütleyi aşağıya </w:t>
      </w:r>
      <w:r>
        <w:rPr>
          <w:lang w:val="en-US" w:eastAsia="en-US" w:bidi="en-US"/>
        </w:rPr>
        <w:t>hareket ettirmeye yeterli olabilir.</w:t>
      </w:r>
      <w:proofErr w:type="gramEnd"/>
      <w:r>
        <w:rPr>
          <w:lang w:val="en-US" w:eastAsia="en-US" w:bidi="en-US"/>
        </w:rPr>
        <w:t xml:space="preserve"> </w:t>
      </w:r>
      <w:proofErr w:type="gramStart"/>
      <w:r>
        <w:rPr>
          <w:lang w:val="en-US" w:eastAsia="en-US" w:bidi="en-US"/>
        </w:rPr>
        <w:t xml:space="preserve">Heyelan </w:t>
      </w:r>
      <w:r>
        <w:t xml:space="preserve">esnasında çoğunlukla birçok </w:t>
      </w:r>
      <w:r>
        <w:rPr>
          <w:lang w:val="en-US" w:eastAsia="en-US" w:bidi="en-US"/>
        </w:rPr>
        <w:t xml:space="preserve">neden </w:t>
      </w:r>
      <w:r>
        <w:t xml:space="preserve">aynı </w:t>
      </w:r>
      <w:r>
        <w:rPr>
          <w:lang w:val="en-US" w:eastAsia="en-US" w:bidi="en-US"/>
        </w:rPr>
        <w:t>anda mevcuttur.</w:t>
      </w:r>
      <w:proofErr w:type="gramEnd"/>
      <w:r>
        <w:rPr>
          <w:lang w:val="en-US" w:eastAsia="en-US" w:bidi="en-US"/>
        </w:rPr>
        <w:t xml:space="preserve"> </w:t>
      </w:r>
      <w:r>
        <w:t xml:space="preserve">Heyelanı </w:t>
      </w:r>
      <w:r>
        <w:rPr>
          <w:lang w:val="en-US" w:eastAsia="en-US" w:bidi="en-US"/>
        </w:rPr>
        <w:t xml:space="preserve">tetikleyen etkeni belirleyip </w:t>
      </w:r>
      <w:r>
        <w:t xml:space="preserve">açıklama </w:t>
      </w:r>
      <w:r>
        <w:rPr>
          <w:lang w:val="en-US" w:eastAsia="en-US" w:bidi="en-US"/>
        </w:rPr>
        <w:t xml:space="preserve">getirmek zordur fakat </w:t>
      </w:r>
      <w:r>
        <w:t xml:space="preserve">heyelanı geliştiren bütün yerkabuğuyla </w:t>
      </w:r>
      <w:r>
        <w:rPr>
          <w:lang w:val="en-US" w:eastAsia="en-US" w:bidi="en-US"/>
        </w:rPr>
        <w:t xml:space="preserve">ilgili </w:t>
      </w:r>
      <w:r>
        <w:t xml:space="preserve">oluşumlarda, zayıf </w:t>
      </w:r>
      <w:r>
        <w:rPr>
          <w:lang w:val="en-US" w:eastAsia="en-US" w:bidi="en-US"/>
        </w:rPr>
        <w:t xml:space="preserve">bir </w:t>
      </w:r>
      <w:r>
        <w:t xml:space="preserve">yüzey üzerinde </w:t>
      </w:r>
      <w:r>
        <w:rPr>
          <w:lang w:val="en-US" w:eastAsia="en-US" w:bidi="en-US"/>
        </w:rPr>
        <w:t xml:space="preserve">kuvvetli bir </w:t>
      </w:r>
      <w:r>
        <w:t xml:space="preserve">yüzey bulunmasıdır. </w:t>
      </w:r>
      <w:r>
        <w:rPr>
          <w:lang w:val="en-US" w:eastAsia="en-US" w:bidi="en-US"/>
        </w:rPr>
        <w:t xml:space="preserve">Kuvvetli </w:t>
      </w:r>
      <w:r>
        <w:t xml:space="preserve">yüzeyden dökülen </w:t>
      </w:r>
      <w:proofErr w:type="gramStart"/>
      <w:r>
        <w:t>taş</w:t>
      </w:r>
      <w:proofErr w:type="gramEnd"/>
      <w:r>
        <w:t xml:space="preserve">, </w:t>
      </w:r>
      <w:r>
        <w:rPr>
          <w:lang w:val="en-US" w:eastAsia="en-US" w:bidi="en-US"/>
        </w:rPr>
        <w:t xml:space="preserve">toprak ve moloz gibi </w:t>
      </w:r>
      <w:r>
        <w:t xml:space="preserve">döküntü </w:t>
      </w:r>
      <w:r>
        <w:rPr>
          <w:lang w:val="en-US" w:eastAsia="en-US" w:bidi="en-US"/>
        </w:rPr>
        <w:t xml:space="preserve">malzemesi tamamen veya </w:t>
      </w:r>
      <w:r>
        <w:t xml:space="preserve">kısmen zayıf yüzeyi saklamıştır </w:t>
      </w:r>
      <w:r>
        <w:rPr>
          <w:lang w:val="en-US" w:eastAsia="en-US" w:bidi="en-US"/>
        </w:rPr>
        <w:t xml:space="preserve">bu nedenle fark edilmesi bilimsel </w:t>
      </w:r>
      <w:r>
        <w:t xml:space="preserve">araştırma </w:t>
      </w:r>
      <w:r>
        <w:rPr>
          <w:lang w:val="en-US" w:eastAsia="en-US" w:bidi="en-US"/>
        </w:rPr>
        <w:t xml:space="preserve">gerektirir. </w:t>
      </w:r>
    </w:p>
    <w:p w:rsidR="0094787E" w:rsidRDefault="00086879" w:rsidP="00DE1486">
      <w:pPr>
        <w:pStyle w:val="Balk5"/>
        <w:jc w:val="both"/>
      </w:pPr>
      <w:bookmarkStart w:id="63" w:name="bookmark29"/>
      <w:bookmarkStart w:id="64" w:name="_Toc11374766"/>
      <w:r>
        <w:t xml:space="preserve">1.2.1.2.3. </w:t>
      </w:r>
      <w:r w:rsidR="00BD47F5">
        <w:t>Kuraklık</w:t>
      </w:r>
      <w:bookmarkEnd w:id="63"/>
      <w:bookmarkEnd w:id="64"/>
    </w:p>
    <w:p w:rsidR="0094787E" w:rsidRDefault="00BD47F5" w:rsidP="00DE1486">
      <w:pPr>
        <w:pStyle w:val="Gvdemetni0"/>
        <w:shd w:val="clear" w:color="auto" w:fill="auto"/>
        <w:ind w:firstLine="720"/>
      </w:pPr>
      <w:proofErr w:type="gramStart"/>
      <w:r>
        <w:rPr>
          <w:lang w:val="en-US" w:eastAsia="en-US" w:bidi="en-US"/>
        </w:rPr>
        <w:t xml:space="preserve">Hava </w:t>
      </w:r>
      <w:r>
        <w:t xml:space="preserve">sıcaklıklarının </w:t>
      </w:r>
      <w:r>
        <w:rPr>
          <w:lang w:val="en-US" w:eastAsia="en-US" w:bidi="en-US"/>
        </w:rPr>
        <w:t xml:space="preserve">mevsim normallerine </w:t>
      </w:r>
      <w:r>
        <w:t xml:space="preserve">göre çok üstünde olması </w:t>
      </w:r>
      <w:r>
        <w:rPr>
          <w:lang w:val="en-US" w:eastAsia="en-US" w:bidi="en-US"/>
        </w:rPr>
        <w:t xml:space="preserve">mevsim normallerine </w:t>
      </w:r>
      <w:r>
        <w:t xml:space="preserve">göre </w:t>
      </w:r>
      <w:r>
        <w:rPr>
          <w:lang w:val="en-US" w:eastAsia="en-US" w:bidi="en-US"/>
        </w:rPr>
        <w:t xml:space="preserve">beklenen </w:t>
      </w:r>
      <w:r>
        <w:t xml:space="preserve">yağışın yıllık ortalamanın çok altına düşmesiyle </w:t>
      </w:r>
      <w:r>
        <w:rPr>
          <w:lang w:val="en-US" w:eastAsia="en-US" w:bidi="en-US"/>
        </w:rPr>
        <w:t xml:space="preserve">meydana gelen </w:t>
      </w:r>
      <w:r>
        <w:t xml:space="preserve">yavaş gelişen doğal </w:t>
      </w:r>
      <w:r>
        <w:rPr>
          <w:lang w:val="en-US" w:eastAsia="en-US" w:bidi="en-US"/>
        </w:rPr>
        <w:t xml:space="preserve">afetlere verilen </w:t>
      </w:r>
      <w:r>
        <w:t>addır.</w:t>
      </w:r>
      <w:proofErr w:type="gramEnd"/>
      <w:r>
        <w:t xml:space="preserve"> </w:t>
      </w:r>
      <w:r>
        <w:rPr>
          <w:lang w:val="en-US" w:eastAsia="en-US" w:bidi="en-US"/>
        </w:rPr>
        <w:t>(</w:t>
      </w:r>
      <w:hyperlink r:id="rId24" w:history="1">
        <w:r>
          <w:rPr>
            <w:lang w:val="en-US" w:eastAsia="en-US" w:bidi="en-US"/>
          </w:rPr>
          <w:t>http://www.bilmiyorsanogren.com</w:t>
        </w:r>
      </w:hyperlink>
      <w:r w:rsidR="00C72FFF">
        <w:rPr>
          <w:lang w:val="en-US" w:eastAsia="en-US" w:bidi="en-US"/>
        </w:rPr>
        <w:t xml:space="preserve">, </w:t>
      </w:r>
      <w:r w:rsidR="00C72FFF" w:rsidRPr="00C72FFF">
        <w:rPr>
          <w:i/>
          <w:lang w:val="en-US" w:eastAsia="en-US" w:bidi="en-US"/>
        </w:rPr>
        <w:t>2015</w:t>
      </w:r>
      <w:r>
        <w:rPr>
          <w:lang w:val="en-US" w:eastAsia="en-US" w:bidi="en-US"/>
        </w:rPr>
        <w:t xml:space="preserve">). </w:t>
      </w:r>
      <w:r>
        <w:t xml:space="preserve">Küresel </w:t>
      </w:r>
      <w:r>
        <w:rPr>
          <w:lang w:val="en-US" w:eastAsia="en-US" w:bidi="en-US"/>
        </w:rPr>
        <w:t xml:space="preserve">afet etki </w:t>
      </w:r>
      <w:r>
        <w:t xml:space="preserve">değerlendirmelerine göre, </w:t>
      </w:r>
      <w:r>
        <w:rPr>
          <w:lang w:val="en-US" w:eastAsia="en-US" w:bidi="en-US"/>
        </w:rPr>
        <w:t xml:space="preserve">klimatolojik, atmosferik ve hidrolojik </w:t>
      </w:r>
      <w:r>
        <w:t xml:space="preserve">kökenli </w:t>
      </w:r>
      <w:r>
        <w:rPr>
          <w:lang w:val="en-US" w:eastAsia="en-US" w:bidi="en-US"/>
        </w:rPr>
        <w:t xml:space="preserve">afetler, </w:t>
      </w:r>
      <w:r>
        <w:t xml:space="preserve">doğal </w:t>
      </w:r>
      <w:r>
        <w:rPr>
          <w:lang w:val="en-US" w:eastAsia="en-US" w:bidi="en-US"/>
        </w:rPr>
        <w:t xml:space="preserve">afetlerin </w:t>
      </w:r>
      <w:r>
        <w:t xml:space="preserve">yaklaşık </w:t>
      </w:r>
      <w:r>
        <w:rPr>
          <w:lang w:val="en-US" w:eastAsia="en-US" w:bidi="en-US"/>
        </w:rPr>
        <w:t xml:space="preserve">%80'inden sorumludur. </w:t>
      </w:r>
      <w:proofErr w:type="gramStart"/>
      <w:r>
        <w:rPr>
          <w:lang w:val="en-US" w:eastAsia="en-US" w:bidi="en-US"/>
        </w:rPr>
        <w:t xml:space="preserve">Yine bu tespite </w:t>
      </w:r>
      <w:r>
        <w:t xml:space="preserve">göre </w:t>
      </w:r>
      <w:r>
        <w:rPr>
          <w:lang w:val="en-US" w:eastAsia="en-US" w:bidi="en-US"/>
        </w:rPr>
        <w:t xml:space="preserve">bu </w:t>
      </w:r>
      <w:r>
        <w:t xml:space="preserve">doğal </w:t>
      </w:r>
      <w:r>
        <w:rPr>
          <w:lang w:val="en-US" w:eastAsia="en-US" w:bidi="en-US"/>
        </w:rPr>
        <w:t xml:space="preserve">afetlerin %65'ini, </w:t>
      </w:r>
      <w:r>
        <w:t xml:space="preserve">fırtınalar, taşkınlar </w:t>
      </w:r>
      <w:r>
        <w:rPr>
          <w:lang w:val="en-US" w:eastAsia="en-US" w:bidi="en-US"/>
        </w:rPr>
        <w:t xml:space="preserve">ve seller </w:t>
      </w:r>
      <w:r>
        <w:t>oluşturur.</w:t>
      </w:r>
      <w:proofErr w:type="gramEnd"/>
      <w:r>
        <w:t xml:space="preserve"> Kuraklık </w:t>
      </w:r>
      <w:r>
        <w:rPr>
          <w:lang w:val="en-US" w:eastAsia="en-US" w:bidi="en-US"/>
        </w:rPr>
        <w:t xml:space="preserve">etkenlerini </w:t>
      </w:r>
      <w:r>
        <w:t xml:space="preserve">dört başlık altında </w:t>
      </w:r>
      <w:r>
        <w:rPr>
          <w:lang w:val="en-US" w:eastAsia="en-US" w:bidi="en-US"/>
        </w:rPr>
        <w:t>incelebiliriz</w:t>
      </w:r>
      <w:r w:rsidR="00C72FFF">
        <w:t xml:space="preserve">(Türkeş, </w:t>
      </w:r>
      <w:r w:rsidR="00C72FFF">
        <w:rPr>
          <w:lang w:val="en-US" w:eastAsia="en-US" w:bidi="en-US"/>
        </w:rPr>
        <w:t>2014: 2);</w:t>
      </w:r>
    </w:p>
    <w:p w:rsidR="0094787E" w:rsidRDefault="00BD47F5" w:rsidP="00DE1486">
      <w:pPr>
        <w:pStyle w:val="Gvdemetni0"/>
        <w:shd w:val="clear" w:color="auto" w:fill="auto"/>
        <w:ind w:firstLine="720"/>
      </w:pPr>
      <w:r>
        <w:rPr>
          <w:lang w:val="en-US" w:eastAsia="en-US" w:bidi="en-US"/>
        </w:rPr>
        <w:t xml:space="preserve">Atmosferik </w:t>
      </w:r>
      <w:r>
        <w:t xml:space="preserve">Kuraklık: </w:t>
      </w:r>
      <w:r>
        <w:rPr>
          <w:lang w:val="en-US" w:eastAsia="en-US" w:bidi="en-US"/>
        </w:rPr>
        <w:t xml:space="preserve">Belli bir iklim veya ayda </w:t>
      </w:r>
      <w:r>
        <w:t xml:space="preserve">olması </w:t>
      </w:r>
      <w:r>
        <w:rPr>
          <w:lang w:val="en-US" w:eastAsia="en-US" w:bidi="en-US"/>
        </w:rPr>
        <w:t xml:space="preserve">gerekli </w:t>
      </w:r>
      <w:r>
        <w:t xml:space="preserve">yağış ortalamasına göre yağış miktarının </w:t>
      </w:r>
      <w:proofErr w:type="gramStart"/>
      <w:r>
        <w:rPr>
          <w:lang w:val="en-US" w:eastAsia="en-US" w:bidi="en-US"/>
        </w:rPr>
        <w:t>az</w:t>
      </w:r>
      <w:proofErr w:type="gramEnd"/>
      <w:r>
        <w:rPr>
          <w:lang w:val="en-US" w:eastAsia="en-US" w:bidi="en-US"/>
        </w:rPr>
        <w:t xml:space="preserve"> </w:t>
      </w:r>
      <w:r>
        <w:t xml:space="preserve">olması </w:t>
      </w:r>
      <w:r>
        <w:rPr>
          <w:lang w:val="en-US" w:eastAsia="en-US" w:bidi="en-US"/>
        </w:rPr>
        <w:t xml:space="preserve">veya </w:t>
      </w:r>
      <w:r>
        <w:t>olmaması</w:t>
      </w:r>
    </w:p>
    <w:p w:rsidR="0094787E" w:rsidRDefault="00BD47F5" w:rsidP="00DE1486">
      <w:pPr>
        <w:pStyle w:val="Gvdemetni0"/>
        <w:shd w:val="clear" w:color="auto" w:fill="auto"/>
        <w:ind w:firstLine="720"/>
      </w:pPr>
      <w:r>
        <w:rPr>
          <w:lang w:val="en-US" w:eastAsia="en-US" w:bidi="en-US"/>
        </w:rPr>
        <w:t xml:space="preserve">Hidrolojik </w:t>
      </w:r>
      <w:r>
        <w:t xml:space="preserve">Kuraklık: </w:t>
      </w:r>
      <w:r>
        <w:rPr>
          <w:lang w:val="en-US" w:eastAsia="en-US" w:bidi="en-US"/>
        </w:rPr>
        <w:t xml:space="preserve">Nehir, </w:t>
      </w:r>
      <w:r>
        <w:t xml:space="preserve">göl </w:t>
      </w:r>
      <w:r>
        <w:rPr>
          <w:lang w:val="en-US" w:eastAsia="en-US" w:bidi="en-US"/>
        </w:rPr>
        <w:t xml:space="preserve">ve </w:t>
      </w:r>
      <w:r>
        <w:t xml:space="preserve">yeraltı </w:t>
      </w:r>
      <w:r>
        <w:rPr>
          <w:lang w:val="en-US" w:eastAsia="en-US" w:bidi="en-US"/>
        </w:rPr>
        <w:t xml:space="preserve">su </w:t>
      </w:r>
      <w:r>
        <w:t xml:space="preserve">kaynaklarında </w:t>
      </w:r>
      <w:r>
        <w:rPr>
          <w:lang w:val="en-US" w:eastAsia="en-US" w:bidi="en-US"/>
        </w:rPr>
        <w:t xml:space="preserve">azalan su </w:t>
      </w:r>
      <w:r>
        <w:t>miktarı</w:t>
      </w:r>
    </w:p>
    <w:p w:rsidR="0094787E" w:rsidRDefault="00BD47F5" w:rsidP="00DE1486">
      <w:pPr>
        <w:pStyle w:val="Gvdemetni0"/>
        <w:shd w:val="clear" w:color="auto" w:fill="auto"/>
        <w:ind w:firstLine="720"/>
      </w:pPr>
      <w:r>
        <w:t xml:space="preserve">Tarımsal Kuraklık: Ürün için gerektiği </w:t>
      </w:r>
      <w:r>
        <w:rPr>
          <w:lang w:val="en-US" w:eastAsia="en-US" w:bidi="en-US"/>
        </w:rPr>
        <w:t xml:space="preserve">zaman toprak neminin yetersiz </w:t>
      </w:r>
      <w:r>
        <w:t>olması</w:t>
      </w:r>
    </w:p>
    <w:p w:rsidR="0094787E" w:rsidRDefault="00BD47F5" w:rsidP="00DE1486">
      <w:pPr>
        <w:pStyle w:val="Gvdemetni0"/>
        <w:shd w:val="clear" w:color="auto" w:fill="auto"/>
        <w:ind w:firstLine="720"/>
      </w:pPr>
      <w:r>
        <w:rPr>
          <w:lang w:val="en-US" w:eastAsia="en-US" w:bidi="en-US"/>
        </w:rPr>
        <w:t xml:space="preserve">Sosyo-Ekonomik </w:t>
      </w:r>
      <w:r>
        <w:t xml:space="preserve">Kuraklık: </w:t>
      </w:r>
      <w:r>
        <w:rPr>
          <w:lang w:val="en-US" w:eastAsia="en-US" w:bidi="en-US"/>
        </w:rPr>
        <w:t xml:space="preserve">Toplumun </w:t>
      </w:r>
      <w:r>
        <w:t xml:space="preserve">üretim </w:t>
      </w:r>
      <w:r>
        <w:rPr>
          <w:lang w:val="en-US" w:eastAsia="en-US" w:bidi="en-US"/>
        </w:rPr>
        <w:t xml:space="preserve">ve </w:t>
      </w:r>
      <w:r>
        <w:t xml:space="preserve">tüketim </w:t>
      </w:r>
      <w:r>
        <w:rPr>
          <w:lang w:val="en-US" w:eastAsia="en-US" w:bidi="en-US"/>
        </w:rPr>
        <w:t xml:space="preserve">faaliyetlerini etkileyen su </w:t>
      </w:r>
      <w:r>
        <w:t xml:space="preserve">azlığı </w:t>
      </w:r>
      <w:r>
        <w:rPr>
          <w:lang w:val="en-US" w:eastAsia="en-US" w:bidi="en-US"/>
        </w:rPr>
        <w:t xml:space="preserve">veya </w:t>
      </w:r>
      <w:r>
        <w:t>yokluğudur</w:t>
      </w:r>
      <w:r w:rsidR="00C72FFF">
        <w:t>.</w:t>
      </w:r>
      <w:r>
        <w:t xml:space="preserve"> </w:t>
      </w:r>
    </w:p>
    <w:p w:rsidR="0094787E" w:rsidRDefault="00086879" w:rsidP="00DE1486">
      <w:pPr>
        <w:pStyle w:val="Balk4"/>
        <w:jc w:val="both"/>
      </w:pPr>
      <w:bookmarkStart w:id="65" w:name="bookmark30"/>
      <w:bookmarkStart w:id="66" w:name="_Toc11374767"/>
      <w:r>
        <w:lastRenderedPageBreak/>
        <w:t xml:space="preserve">1.2.1.3. </w:t>
      </w:r>
      <w:r w:rsidR="00BD47F5">
        <w:t>Atmosferik Kökenli Doğal Afetler ve Özellikleri</w:t>
      </w:r>
      <w:bookmarkEnd w:id="65"/>
      <w:bookmarkEnd w:id="66"/>
    </w:p>
    <w:p w:rsidR="0094787E" w:rsidRDefault="00BD47F5" w:rsidP="00DE1486">
      <w:pPr>
        <w:pStyle w:val="Gvdemetni0"/>
        <w:shd w:val="clear" w:color="auto" w:fill="auto"/>
        <w:ind w:firstLine="720"/>
      </w:pPr>
      <w:proofErr w:type="gramStart"/>
      <w:r>
        <w:rPr>
          <w:lang w:val="en-US" w:eastAsia="en-US" w:bidi="en-US"/>
        </w:rPr>
        <w:t xml:space="preserve">Atmosferdeki </w:t>
      </w:r>
      <w:r>
        <w:t xml:space="preserve">doğa olayları </w:t>
      </w:r>
      <w:r>
        <w:rPr>
          <w:lang w:val="en-US" w:eastAsia="en-US" w:bidi="en-US"/>
        </w:rPr>
        <w:t xml:space="preserve">sonucu </w:t>
      </w:r>
      <w:r>
        <w:t>oluşurlar.</w:t>
      </w:r>
      <w:proofErr w:type="gramEnd"/>
      <w:r>
        <w:t xml:space="preserve"> </w:t>
      </w:r>
      <w:proofErr w:type="gramStart"/>
      <w:r>
        <w:rPr>
          <w:lang w:val="en-US" w:eastAsia="en-US" w:bidi="en-US"/>
        </w:rPr>
        <w:t xml:space="preserve">Bu </w:t>
      </w:r>
      <w:r>
        <w:t xml:space="preserve">tür doğa olayları, </w:t>
      </w:r>
      <w:r>
        <w:rPr>
          <w:lang w:val="en-US" w:eastAsia="en-US" w:bidi="en-US"/>
        </w:rPr>
        <w:t xml:space="preserve">atmosfer </w:t>
      </w:r>
      <w:r>
        <w:t xml:space="preserve">olaylarının (sıcaklık, yağış, basınç </w:t>
      </w:r>
      <w:r>
        <w:rPr>
          <w:lang w:val="en-US" w:eastAsia="en-US" w:bidi="en-US"/>
        </w:rPr>
        <w:t xml:space="preserve">ve </w:t>
      </w:r>
      <w:r>
        <w:t xml:space="preserve">rüzgâr) doğal akışı içersinde yaşam için faydalı olduğu </w:t>
      </w:r>
      <w:r>
        <w:rPr>
          <w:lang w:val="en-US" w:eastAsia="en-US" w:bidi="en-US"/>
        </w:rPr>
        <w:t xml:space="preserve">seviyeyi </w:t>
      </w:r>
      <w:r>
        <w:t xml:space="preserve">aşması </w:t>
      </w:r>
      <w:r>
        <w:rPr>
          <w:lang w:val="en-US" w:eastAsia="en-US" w:bidi="en-US"/>
        </w:rPr>
        <w:t xml:space="preserve">sonucu meydana gelen </w:t>
      </w:r>
      <w:r>
        <w:t>olaylardır.</w:t>
      </w:r>
      <w:proofErr w:type="gramEnd"/>
      <w:r>
        <w:t xml:space="preserve"> </w:t>
      </w:r>
      <w:r>
        <w:rPr>
          <w:lang w:val="en-US" w:eastAsia="en-US" w:bidi="en-US"/>
        </w:rPr>
        <w:t xml:space="preserve">Meteorolojik afetlerin meydana gelmesinin sebebi atmosferik </w:t>
      </w:r>
      <w:r>
        <w:t xml:space="preserve">kökenli </w:t>
      </w:r>
      <w:r>
        <w:rPr>
          <w:lang w:val="en-US" w:eastAsia="en-US" w:bidi="en-US"/>
        </w:rPr>
        <w:t xml:space="preserve">gibi </w:t>
      </w:r>
      <w:r>
        <w:t xml:space="preserve">gözükse </w:t>
      </w:r>
      <w:r>
        <w:rPr>
          <w:lang w:val="en-US" w:eastAsia="en-US" w:bidi="en-US"/>
        </w:rPr>
        <w:t xml:space="preserve">de yer </w:t>
      </w:r>
      <w:r>
        <w:t xml:space="preserve">yüzeyinin yapısı </w:t>
      </w:r>
      <w:r>
        <w:rPr>
          <w:lang w:val="en-US" w:eastAsia="en-US" w:bidi="en-US"/>
        </w:rPr>
        <w:t xml:space="preserve">insanlar </w:t>
      </w:r>
      <w:proofErr w:type="gramStart"/>
      <w:r>
        <w:rPr>
          <w:lang w:val="en-US" w:eastAsia="en-US" w:bidi="en-US"/>
        </w:rPr>
        <w:t>vb..</w:t>
      </w:r>
      <w:proofErr w:type="gramEnd"/>
      <w:r>
        <w:rPr>
          <w:lang w:val="en-US" w:eastAsia="en-US" w:bidi="en-US"/>
        </w:rPr>
        <w:t xml:space="preserve"> </w:t>
      </w:r>
      <w:proofErr w:type="gramStart"/>
      <w:r>
        <w:t>özelliklerde</w:t>
      </w:r>
      <w:proofErr w:type="gramEnd"/>
      <w:r>
        <w:t xml:space="preserve"> </w:t>
      </w:r>
      <w:r>
        <w:rPr>
          <w:lang w:val="en-US" w:eastAsia="en-US" w:bidi="en-US"/>
        </w:rPr>
        <w:t xml:space="preserve">etkin olabilmektedir. Bu </w:t>
      </w:r>
      <w:r>
        <w:t xml:space="preserve">tür </w:t>
      </w:r>
      <w:r>
        <w:rPr>
          <w:lang w:val="en-US" w:eastAsia="en-US" w:bidi="en-US"/>
        </w:rPr>
        <w:t xml:space="preserve">afetlere </w:t>
      </w:r>
      <w:r>
        <w:t xml:space="preserve">örnek </w:t>
      </w:r>
      <w:r>
        <w:rPr>
          <w:lang w:val="en-US" w:eastAsia="en-US" w:bidi="en-US"/>
        </w:rPr>
        <w:t xml:space="preserve">olarak Sel, </w:t>
      </w:r>
      <w:r>
        <w:t xml:space="preserve">kuraklık, kütle </w:t>
      </w:r>
      <w:r>
        <w:rPr>
          <w:lang w:val="en-US" w:eastAsia="en-US" w:bidi="en-US"/>
        </w:rPr>
        <w:t xml:space="preserve">hareketleri, </w:t>
      </w:r>
      <w:r>
        <w:t xml:space="preserve">çığ, fırtına, kasırga, </w:t>
      </w:r>
      <w:r>
        <w:rPr>
          <w:lang w:val="en-US" w:eastAsia="en-US" w:bidi="en-US"/>
        </w:rPr>
        <w:t xml:space="preserve">hortum, tipi, dolu, </w:t>
      </w:r>
      <w:r>
        <w:t xml:space="preserve">aşırı soğuklar, fırtına, </w:t>
      </w:r>
      <w:r>
        <w:rPr>
          <w:lang w:val="en-US" w:eastAsia="en-US" w:bidi="en-US"/>
        </w:rPr>
        <w:t xml:space="preserve">orman </w:t>
      </w:r>
      <w:r>
        <w:t xml:space="preserve">yangını, küresel ısınma dolayısıyla </w:t>
      </w:r>
      <w:r>
        <w:rPr>
          <w:lang w:val="en-US" w:eastAsia="en-US" w:bidi="en-US"/>
        </w:rPr>
        <w:t xml:space="preserve">iklim </w:t>
      </w:r>
      <w:r>
        <w:t xml:space="preserve">değişiklikleri, yıldırım düşmesi, </w:t>
      </w:r>
      <w:r>
        <w:rPr>
          <w:lang w:val="en-US" w:eastAsia="en-US" w:bidi="en-US"/>
        </w:rPr>
        <w:t xml:space="preserve">sera etkisi, don, sis, </w:t>
      </w:r>
      <w:r>
        <w:t xml:space="preserve">aşırı yağmur, sıcak </w:t>
      </w:r>
      <w:r>
        <w:rPr>
          <w:lang w:val="en-US" w:eastAsia="en-US" w:bidi="en-US"/>
        </w:rPr>
        <w:t xml:space="preserve">ve </w:t>
      </w:r>
      <w:r>
        <w:t xml:space="preserve">soğuk dalgası, </w:t>
      </w:r>
      <w:r>
        <w:rPr>
          <w:lang w:val="en-US" w:eastAsia="en-US" w:bidi="en-US"/>
        </w:rPr>
        <w:t xml:space="preserve">tayfun, sel, siklonlar, tornado, </w:t>
      </w:r>
      <w:r>
        <w:t xml:space="preserve">aşırı </w:t>
      </w:r>
      <w:r>
        <w:rPr>
          <w:lang w:val="en-US" w:eastAsia="en-US" w:bidi="en-US"/>
        </w:rPr>
        <w:t xml:space="preserve">kar </w:t>
      </w:r>
      <w:r>
        <w:t xml:space="preserve">yağışları, </w:t>
      </w:r>
      <w:r>
        <w:rPr>
          <w:lang w:val="en-US" w:eastAsia="en-US" w:bidi="en-US"/>
        </w:rPr>
        <w:t xml:space="preserve">asit </w:t>
      </w:r>
      <w:r>
        <w:t xml:space="preserve">yağmurları </w:t>
      </w:r>
      <w:r>
        <w:rPr>
          <w:lang w:val="en-US" w:eastAsia="en-US" w:bidi="en-US"/>
        </w:rPr>
        <w:t xml:space="preserve">vb.. </w:t>
      </w:r>
      <w:r>
        <w:t xml:space="preserve">gösterilebilir (Işık </w:t>
      </w:r>
      <w:r>
        <w:rPr>
          <w:lang w:val="en-US" w:eastAsia="en-US" w:bidi="en-US"/>
        </w:rPr>
        <w:t>vd</w:t>
      </w:r>
      <w:proofErr w:type="gramStart"/>
      <w:r>
        <w:rPr>
          <w:lang w:val="en-US" w:eastAsia="en-US" w:bidi="en-US"/>
        </w:rPr>
        <w:t>.,</w:t>
      </w:r>
      <w:proofErr w:type="gramEnd"/>
      <w:r>
        <w:rPr>
          <w:lang w:val="en-US" w:eastAsia="en-US" w:bidi="en-US"/>
        </w:rPr>
        <w:t xml:space="preserve"> 2012: 85-86).</w:t>
      </w:r>
    </w:p>
    <w:p w:rsidR="0094787E" w:rsidRDefault="00BD47F5" w:rsidP="00DE1486">
      <w:pPr>
        <w:pStyle w:val="Gvdemetni0"/>
        <w:shd w:val="clear" w:color="auto" w:fill="auto"/>
        <w:ind w:firstLine="720"/>
      </w:pPr>
      <w:r>
        <w:t xml:space="preserve">Çığ: Yağan karın eğimli </w:t>
      </w:r>
      <w:r>
        <w:rPr>
          <w:lang w:val="en-US" w:eastAsia="en-US" w:bidi="en-US"/>
        </w:rPr>
        <w:t xml:space="preserve">arazi </w:t>
      </w:r>
      <w:r>
        <w:t xml:space="preserve">üzerinde </w:t>
      </w:r>
      <w:r>
        <w:rPr>
          <w:lang w:val="en-US" w:eastAsia="en-US" w:bidi="en-US"/>
        </w:rPr>
        <w:t xml:space="preserve">birikmesi ve biriken </w:t>
      </w:r>
      <w:r>
        <w:t xml:space="preserve">karın </w:t>
      </w:r>
      <w:r>
        <w:rPr>
          <w:lang w:val="en-US" w:eastAsia="en-US" w:bidi="en-US"/>
        </w:rPr>
        <w:t xml:space="preserve">yer </w:t>
      </w:r>
      <w:r>
        <w:t xml:space="preserve">çekimi </w:t>
      </w:r>
      <w:r>
        <w:rPr>
          <w:lang w:val="en-US" w:eastAsia="en-US" w:bidi="en-US"/>
        </w:rPr>
        <w:t xml:space="preserve">etkisiyle hareket etmesiyle meydana gelir. </w:t>
      </w:r>
      <w:r>
        <w:t xml:space="preserve">Çığı oluşturan şartları </w:t>
      </w:r>
      <w:r>
        <w:rPr>
          <w:lang w:val="en-US" w:eastAsia="en-US" w:bidi="en-US"/>
        </w:rPr>
        <w:t xml:space="preserve">bilmek </w:t>
      </w:r>
      <w:r>
        <w:t xml:space="preserve">çığ </w:t>
      </w:r>
      <w:r>
        <w:rPr>
          <w:lang w:val="en-US" w:eastAsia="en-US" w:bidi="en-US"/>
        </w:rPr>
        <w:t xml:space="preserve">tehlikesini belirlemeyi </w:t>
      </w:r>
      <w:r>
        <w:t xml:space="preserve">olanaklı kılmaktadır. Çığ </w:t>
      </w:r>
      <w:r>
        <w:rPr>
          <w:lang w:val="en-US" w:eastAsia="en-US" w:bidi="en-US"/>
        </w:rPr>
        <w:t xml:space="preserve">zemin </w:t>
      </w:r>
      <w:r>
        <w:t xml:space="preserve">yapısı, </w:t>
      </w:r>
      <w:r>
        <w:rPr>
          <w:lang w:val="en-US" w:eastAsia="en-US" w:bidi="en-US"/>
        </w:rPr>
        <w:t xml:space="preserve">hava </w:t>
      </w:r>
      <w:r>
        <w:t xml:space="preserve">şartları </w:t>
      </w:r>
      <w:r>
        <w:rPr>
          <w:lang w:val="en-US" w:eastAsia="en-US" w:bidi="en-US"/>
        </w:rPr>
        <w:t xml:space="preserve">ve kar </w:t>
      </w:r>
      <w:r>
        <w:t xml:space="preserve">miktarı </w:t>
      </w:r>
      <w:r>
        <w:rPr>
          <w:lang w:val="en-US" w:eastAsia="en-US" w:bidi="en-US"/>
        </w:rPr>
        <w:t xml:space="preserve">ile </w:t>
      </w:r>
      <w:r>
        <w:t xml:space="preserve">bağlantılıdır. Çoğunlukla ormanlık alanların olmadığı, dağlık </w:t>
      </w:r>
      <w:r>
        <w:rPr>
          <w:lang w:val="en-US" w:eastAsia="en-US" w:bidi="en-US"/>
        </w:rPr>
        <w:t xml:space="preserve">ve </w:t>
      </w:r>
      <w:r>
        <w:t xml:space="preserve">eğimli yüzeyde </w:t>
      </w:r>
      <w:r>
        <w:rPr>
          <w:lang w:val="en-US" w:eastAsia="en-US" w:bidi="en-US"/>
        </w:rPr>
        <w:t xml:space="preserve">biriken kar sebebiyle </w:t>
      </w:r>
      <w:r>
        <w:t xml:space="preserve">görülür (Kadıoğlu, </w:t>
      </w:r>
      <w:r>
        <w:rPr>
          <w:lang w:val="en-US" w:eastAsia="en-US" w:bidi="en-US"/>
        </w:rPr>
        <w:t>2008: 12).</w:t>
      </w:r>
    </w:p>
    <w:p w:rsidR="0094787E" w:rsidRDefault="00BD47F5" w:rsidP="00DE1486">
      <w:pPr>
        <w:pStyle w:val="Gvdemetni0"/>
        <w:shd w:val="clear" w:color="auto" w:fill="auto"/>
        <w:spacing w:after="400"/>
        <w:ind w:firstLine="720"/>
      </w:pPr>
      <w:r>
        <w:rPr>
          <w:lang w:val="en-US" w:eastAsia="en-US" w:bidi="en-US"/>
        </w:rPr>
        <w:t xml:space="preserve">Dolu: Genelde </w:t>
      </w:r>
      <w:r>
        <w:t xml:space="preserve">çapları </w:t>
      </w:r>
      <w:r>
        <w:rPr>
          <w:lang w:val="en-US" w:eastAsia="en-US" w:bidi="en-US"/>
        </w:rPr>
        <w:t xml:space="preserve">5-50 </w:t>
      </w:r>
      <w:proofErr w:type="gramStart"/>
      <w:r>
        <w:rPr>
          <w:lang w:val="en-US" w:eastAsia="en-US" w:bidi="en-US"/>
        </w:rPr>
        <w:t>mm.,</w:t>
      </w:r>
      <w:proofErr w:type="gramEnd"/>
      <w:r>
        <w:rPr>
          <w:lang w:val="en-US" w:eastAsia="en-US" w:bidi="en-US"/>
        </w:rPr>
        <w:t xml:space="preserve"> bazen </w:t>
      </w:r>
      <w:r>
        <w:t xml:space="preserve">çok </w:t>
      </w:r>
      <w:r>
        <w:rPr>
          <w:lang w:val="en-US" w:eastAsia="en-US" w:bidi="en-US"/>
        </w:rPr>
        <w:t xml:space="preserve">daha </w:t>
      </w:r>
      <w:r>
        <w:t xml:space="preserve">büyük şekillerde </w:t>
      </w:r>
      <w:r>
        <w:rPr>
          <w:lang w:val="en-US" w:eastAsia="en-US" w:bidi="en-US"/>
        </w:rPr>
        <w:t xml:space="preserve">olabilen </w:t>
      </w:r>
      <w:r>
        <w:t xml:space="preserve">şekilsiz </w:t>
      </w:r>
      <w:r>
        <w:rPr>
          <w:lang w:val="en-US" w:eastAsia="en-US" w:bidi="en-US"/>
        </w:rPr>
        <w:t xml:space="preserve">veya yuvarlak buz </w:t>
      </w:r>
      <w:r>
        <w:t xml:space="preserve">parçacıklarının sağanak şekilde yağmasıdır. </w:t>
      </w:r>
      <w:proofErr w:type="gramStart"/>
      <w:r>
        <w:rPr>
          <w:lang w:val="en-US" w:eastAsia="en-US" w:bidi="en-US"/>
        </w:rPr>
        <w:t xml:space="preserve">Dolu, </w:t>
      </w:r>
      <w:r>
        <w:t xml:space="preserve">kısa sürede aşırı </w:t>
      </w:r>
      <w:r>
        <w:rPr>
          <w:lang w:val="en-US" w:eastAsia="en-US" w:bidi="en-US"/>
        </w:rPr>
        <w:t xml:space="preserve">miktarda </w:t>
      </w:r>
      <w:r>
        <w:t xml:space="preserve">yağışla </w:t>
      </w:r>
      <w:r>
        <w:rPr>
          <w:lang w:val="en-US" w:eastAsia="en-US" w:bidi="en-US"/>
        </w:rPr>
        <w:t xml:space="preserve">kendini </w:t>
      </w:r>
      <w:r>
        <w:t xml:space="preserve">gösterir </w:t>
      </w:r>
      <w:r>
        <w:rPr>
          <w:lang w:val="en-US" w:eastAsia="en-US" w:bidi="en-US"/>
        </w:rPr>
        <w:t xml:space="preserve">ve </w:t>
      </w:r>
      <w:r>
        <w:t xml:space="preserve">çok </w:t>
      </w:r>
      <w:r>
        <w:rPr>
          <w:lang w:val="en-US" w:eastAsia="en-US" w:bidi="en-US"/>
        </w:rPr>
        <w:t xml:space="preserve">miktarda su </w:t>
      </w:r>
      <w:r>
        <w:t>bırakır.</w:t>
      </w:r>
      <w:proofErr w:type="gramEnd"/>
      <w:r>
        <w:t xml:space="preserve"> Hızlı </w:t>
      </w:r>
      <w:r>
        <w:rPr>
          <w:lang w:val="en-US" w:eastAsia="en-US" w:bidi="en-US"/>
        </w:rPr>
        <w:t xml:space="preserve">ve </w:t>
      </w:r>
      <w:r>
        <w:t xml:space="preserve">sağanak şeklinde </w:t>
      </w:r>
      <w:r>
        <w:rPr>
          <w:lang w:val="en-US" w:eastAsia="en-US" w:bidi="en-US"/>
        </w:rPr>
        <w:t xml:space="preserve">meydana gelen </w:t>
      </w:r>
      <w:r>
        <w:t xml:space="preserve">yağış tarım alanlarına, </w:t>
      </w:r>
      <w:r>
        <w:rPr>
          <w:lang w:val="en-US" w:eastAsia="en-US" w:bidi="en-US"/>
        </w:rPr>
        <w:t xml:space="preserve">insanlara ve </w:t>
      </w:r>
      <w:r>
        <w:t xml:space="preserve">yerleşim </w:t>
      </w:r>
      <w:r>
        <w:rPr>
          <w:lang w:val="en-US" w:eastAsia="en-US" w:bidi="en-US"/>
        </w:rPr>
        <w:t>yerlerine zarar verir</w:t>
      </w:r>
      <w:hyperlink r:id="rId25" w:history="1">
        <w:r>
          <w:rPr>
            <w:lang w:val="en-US" w:eastAsia="en-US" w:bidi="en-US"/>
          </w:rPr>
          <w:t>(http://web.boun.edu.tr,</w:t>
        </w:r>
      </w:hyperlink>
      <w:r>
        <w:rPr>
          <w:lang w:val="en-US" w:eastAsia="en-US" w:bidi="en-US"/>
        </w:rPr>
        <w:t xml:space="preserve"> </w:t>
      </w:r>
      <w:r w:rsidRPr="00C72FFF">
        <w:rPr>
          <w:i/>
          <w:lang w:val="en-US" w:eastAsia="en-US" w:bidi="en-US"/>
        </w:rPr>
        <w:t>2015</w:t>
      </w:r>
      <w:r>
        <w:rPr>
          <w:lang w:val="en-US" w:eastAsia="en-US" w:bidi="en-US"/>
        </w:rPr>
        <w:t>).</w:t>
      </w:r>
    </w:p>
    <w:p w:rsidR="0094787E" w:rsidRDefault="00086879" w:rsidP="00DE1486">
      <w:pPr>
        <w:pStyle w:val="Balk4"/>
        <w:jc w:val="both"/>
      </w:pPr>
      <w:bookmarkStart w:id="67" w:name="bookmark31"/>
      <w:bookmarkStart w:id="68" w:name="_Toc11374768"/>
      <w:r>
        <w:t xml:space="preserve">1.2.1.4. </w:t>
      </w:r>
      <w:r w:rsidR="00BD47F5">
        <w:t xml:space="preserve">Diğer Doğal </w:t>
      </w:r>
      <w:r>
        <w:t>A</w:t>
      </w:r>
      <w:r w:rsidR="00BD47F5">
        <w:t>fetler</w:t>
      </w:r>
      <w:bookmarkEnd w:id="67"/>
      <w:bookmarkEnd w:id="68"/>
    </w:p>
    <w:p w:rsidR="0094787E" w:rsidRDefault="00086879" w:rsidP="00DE1486">
      <w:pPr>
        <w:pStyle w:val="Balk5"/>
        <w:spacing w:before="0"/>
        <w:jc w:val="both"/>
      </w:pPr>
      <w:bookmarkStart w:id="69" w:name="bookmark32"/>
      <w:bookmarkStart w:id="70" w:name="_Toc11374769"/>
      <w:r>
        <w:t xml:space="preserve">1.2.1.4.1. </w:t>
      </w:r>
      <w:r w:rsidR="00BD47F5">
        <w:t>Yangınların Sebep Olduğu Doğal Afetler ve Özellikleri</w:t>
      </w:r>
      <w:bookmarkEnd w:id="69"/>
      <w:bookmarkEnd w:id="70"/>
    </w:p>
    <w:p w:rsidR="0094787E" w:rsidRDefault="00BD47F5" w:rsidP="00DE1486">
      <w:pPr>
        <w:pStyle w:val="Gvdemetni0"/>
        <w:shd w:val="clear" w:color="auto" w:fill="auto"/>
        <w:ind w:firstLine="720"/>
      </w:pPr>
      <w:r>
        <w:t xml:space="preserve">Doğal </w:t>
      </w:r>
      <w:r>
        <w:rPr>
          <w:lang w:val="en-US" w:eastAsia="en-US" w:bidi="en-US"/>
        </w:rPr>
        <w:t xml:space="preserve">olarak </w:t>
      </w:r>
      <w:r>
        <w:t xml:space="preserve">gelişen yangınlar doğal </w:t>
      </w:r>
      <w:r>
        <w:rPr>
          <w:lang w:val="en-US" w:eastAsia="en-US" w:bidi="en-US"/>
        </w:rPr>
        <w:t xml:space="preserve">olarak </w:t>
      </w:r>
      <w:r>
        <w:t xml:space="preserve">gelişmiş yeşil </w:t>
      </w:r>
      <w:r>
        <w:rPr>
          <w:lang w:val="en-US" w:eastAsia="en-US" w:bidi="en-US"/>
        </w:rPr>
        <w:t xml:space="preserve">alanlarda planlanmadan, istemsiz meydana gelen herhangi bir </w:t>
      </w:r>
      <w:r>
        <w:t>yangını tanımlar.</w:t>
      </w:r>
    </w:p>
    <w:p w:rsidR="0094787E" w:rsidRDefault="00BD47F5" w:rsidP="00DE1486">
      <w:pPr>
        <w:pStyle w:val="Gvdemetni0"/>
        <w:shd w:val="clear" w:color="auto" w:fill="auto"/>
        <w:ind w:firstLine="720"/>
      </w:pPr>
      <w:r>
        <w:t xml:space="preserve">Doğal </w:t>
      </w:r>
      <w:r>
        <w:rPr>
          <w:lang w:val="en-US" w:eastAsia="en-US" w:bidi="en-US"/>
        </w:rPr>
        <w:t xml:space="preserve">olarak </w:t>
      </w:r>
      <w:r>
        <w:t xml:space="preserve">gelişen yangınlar çoğunlukla yıldırım </w:t>
      </w:r>
      <w:r>
        <w:rPr>
          <w:lang w:val="en-US" w:eastAsia="en-US" w:bidi="en-US"/>
        </w:rPr>
        <w:t xml:space="preserve">gibi </w:t>
      </w:r>
      <w:r>
        <w:t xml:space="preserve">çeşitli </w:t>
      </w:r>
      <w:r>
        <w:rPr>
          <w:lang w:val="en-US" w:eastAsia="en-US" w:bidi="en-US"/>
        </w:rPr>
        <w:t xml:space="preserve">etkenlerin sebep </w:t>
      </w:r>
      <w:r>
        <w:t xml:space="preserve">olduğu </w:t>
      </w:r>
      <w:r>
        <w:rPr>
          <w:lang w:val="en-US" w:eastAsia="en-US" w:bidi="en-US"/>
        </w:rPr>
        <w:t xml:space="preserve">bir </w:t>
      </w:r>
      <w:r>
        <w:t xml:space="preserve">kıvılcımla başlar. Değerli varlıkların </w:t>
      </w:r>
      <w:r>
        <w:rPr>
          <w:lang w:val="en-US" w:eastAsia="en-US" w:bidi="en-US"/>
        </w:rPr>
        <w:t xml:space="preserve">insan ve </w:t>
      </w:r>
      <w:r>
        <w:t xml:space="preserve">doğal yaşam türlerinin </w:t>
      </w:r>
      <w:r>
        <w:rPr>
          <w:lang w:val="en-US" w:eastAsia="en-US" w:bidi="en-US"/>
        </w:rPr>
        <w:t xml:space="preserve">ciddi </w:t>
      </w:r>
      <w:r>
        <w:t xml:space="preserve">kayıplarına </w:t>
      </w:r>
      <w:r>
        <w:rPr>
          <w:lang w:val="en-US" w:eastAsia="en-US" w:bidi="en-US"/>
        </w:rPr>
        <w:t xml:space="preserve">sebep olabilmektedir. </w:t>
      </w:r>
      <w:r>
        <w:t xml:space="preserve">Doğal </w:t>
      </w:r>
      <w:r>
        <w:rPr>
          <w:lang w:val="en-US" w:eastAsia="en-US" w:bidi="en-US"/>
        </w:rPr>
        <w:t xml:space="preserve">sebepli orman </w:t>
      </w:r>
      <w:r>
        <w:t xml:space="preserve">yangınları çölleşme </w:t>
      </w:r>
      <w:r>
        <w:rPr>
          <w:lang w:val="en-US" w:eastAsia="en-US" w:bidi="en-US"/>
        </w:rPr>
        <w:t xml:space="preserve">ve </w:t>
      </w:r>
      <w:r>
        <w:t xml:space="preserve">ormansızlaşmanın </w:t>
      </w:r>
      <w:r>
        <w:rPr>
          <w:lang w:val="en-US" w:eastAsia="en-US" w:bidi="en-US"/>
        </w:rPr>
        <w:t xml:space="preserve">en </w:t>
      </w:r>
      <w:r>
        <w:t xml:space="preserve">önemli sonuçları arasında </w:t>
      </w:r>
      <w:r>
        <w:rPr>
          <w:lang w:val="en-US" w:eastAsia="en-US" w:bidi="en-US"/>
        </w:rPr>
        <w:t xml:space="preserve">yer </w:t>
      </w:r>
      <w:r>
        <w:t xml:space="preserve">alır. </w:t>
      </w:r>
      <w:r>
        <w:rPr>
          <w:lang w:val="en-US" w:eastAsia="en-US" w:bidi="en-US"/>
        </w:rPr>
        <w:t xml:space="preserve">Orman </w:t>
      </w:r>
      <w:r>
        <w:t xml:space="preserve">yangınları </w:t>
      </w:r>
      <w:r>
        <w:rPr>
          <w:lang w:val="en-US" w:eastAsia="en-US" w:bidi="en-US"/>
        </w:rPr>
        <w:t xml:space="preserve">sonucu insanlar ve </w:t>
      </w:r>
      <w:r>
        <w:t xml:space="preserve">canlı türleri, </w:t>
      </w:r>
      <w:r>
        <w:rPr>
          <w:lang w:val="en-US" w:eastAsia="en-US" w:bidi="en-US"/>
        </w:rPr>
        <w:t xml:space="preserve">binalar, </w:t>
      </w:r>
      <w:r>
        <w:t xml:space="preserve">köy, </w:t>
      </w:r>
      <w:r>
        <w:rPr>
          <w:lang w:val="en-US" w:eastAsia="en-US" w:bidi="en-US"/>
        </w:rPr>
        <w:t xml:space="preserve">kasaba, </w:t>
      </w:r>
      <w:r>
        <w:t xml:space="preserve">şehirler </w:t>
      </w:r>
      <w:r>
        <w:rPr>
          <w:lang w:val="en-US" w:eastAsia="en-US" w:bidi="en-US"/>
        </w:rPr>
        <w:t xml:space="preserve">ve </w:t>
      </w:r>
      <w:r>
        <w:t xml:space="preserve">tarımsal </w:t>
      </w:r>
      <w:r>
        <w:rPr>
          <w:lang w:val="en-US" w:eastAsia="en-US" w:bidi="en-US"/>
        </w:rPr>
        <w:t xml:space="preserve">alanlar zarar </w:t>
      </w:r>
      <w:r>
        <w:t xml:space="preserve">görebilmektedir </w:t>
      </w:r>
      <w:r w:rsidR="00C72FFF">
        <w:rPr>
          <w:lang w:val="en-US" w:eastAsia="en-US" w:bidi="en-US"/>
        </w:rPr>
        <w:t xml:space="preserve">(Adab </w:t>
      </w:r>
      <w:proofErr w:type="gramStart"/>
      <w:r w:rsidR="00C72FFF">
        <w:rPr>
          <w:lang w:val="en-US" w:eastAsia="en-US" w:bidi="en-US"/>
        </w:rPr>
        <w:t>vd.</w:t>
      </w:r>
      <w:r>
        <w:rPr>
          <w:lang w:val="en-US" w:eastAsia="en-US" w:bidi="en-US"/>
        </w:rPr>
        <w:t>,</w:t>
      </w:r>
      <w:proofErr w:type="gramEnd"/>
      <w:r>
        <w:rPr>
          <w:lang w:val="en-US" w:eastAsia="en-US" w:bidi="en-US"/>
        </w:rPr>
        <w:t xml:space="preserve"> 2013: 1723-1743).</w:t>
      </w:r>
    </w:p>
    <w:p w:rsidR="0094787E" w:rsidRDefault="00086879" w:rsidP="00DE1486">
      <w:pPr>
        <w:pStyle w:val="Balk3"/>
        <w:jc w:val="both"/>
      </w:pPr>
      <w:bookmarkStart w:id="71" w:name="bookmark33"/>
      <w:bookmarkStart w:id="72" w:name="_Toc11374770"/>
      <w:r>
        <w:lastRenderedPageBreak/>
        <w:t xml:space="preserve">1.2.2. </w:t>
      </w:r>
      <w:r w:rsidR="00BD47F5">
        <w:t>Doğal Olmayan Afetler (Teknolojik ve insan kaynaklı doğal afetler)</w:t>
      </w:r>
      <w:bookmarkEnd w:id="71"/>
      <w:bookmarkEnd w:id="72"/>
    </w:p>
    <w:p w:rsidR="0094787E" w:rsidRDefault="00BD47F5" w:rsidP="00DE1486">
      <w:pPr>
        <w:pStyle w:val="Gvdemetni0"/>
        <w:shd w:val="clear" w:color="auto" w:fill="auto"/>
        <w:ind w:firstLine="720"/>
      </w:pPr>
      <w:proofErr w:type="gramStart"/>
      <w:r>
        <w:rPr>
          <w:lang w:val="en-US" w:eastAsia="en-US" w:bidi="en-US"/>
        </w:rPr>
        <w:t xml:space="preserve">Afetlerin </w:t>
      </w:r>
      <w:r>
        <w:t xml:space="preserve">doğal </w:t>
      </w:r>
      <w:r>
        <w:rPr>
          <w:lang w:val="en-US" w:eastAsia="en-US" w:bidi="en-US"/>
        </w:rPr>
        <w:t xml:space="preserve">olaylar sonucunda meydana gelmesinin </w:t>
      </w:r>
      <w:r>
        <w:t xml:space="preserve">yanı sıra </w:t>
      </w:r>
      <w:r>
        <w:rPr>
          <w:lang w:val="en-US" w:eastAsia="en-US" w:bidi="en-US"/>
        </w:rPr>
        <w:t xml:space="preserve">insan </w:t>
      </w:r>
      <w:r>
        <w:t xml:space="preserve">faktörünün </w:t>
      </w:r>
      <w:r>
        <w:rPr>
          <w:lang w:val="en-US" w:eastAsia="en-US" w:bidi="en-US"/>
        </w:rPr>
        <w:t xml:space="preserve">de </w:t>
      </w:r>
      <w:r>
        <w:t xml:space="preserve">önemli </w:t>
      </w:r>
      <w:r>
        <w:rPr>
          <w:lang w:val="en-US" w:eastAsia="en-US" w:bidi="en-US"/>
        </w:rPr>
        <w:t xml:space="preserve">bir etkisi </w:t>
      </w:r>
      <w:r>
        <w:t xml:space="preserve">olduğu </w:t>
      </w:r>
      <w:r>
        <w:rPr>
          <w:lang w:val="en-US" w:eastAsia="en-US" w:bidi="en-US"/>
        </w:rPr>
        <w:t xml:space="preserve">bir </w:t>
      </w:r>
      <w:r>
        <w:t>gerçektir.</w:t>
      </w:r>
      <w:proofErr w:type="gramEnd"/>
      <w:r>
        <w:t xml:space="preserve"> Doğal </w:t>
      </w:r>
      <w:r>
        <w:rPr>
          <w:lang w:val="en-US" w:eastAsia="en-US" w:bidi="en-US"/>
        </w:rPr>
        <w:t xml:space="preserve">olmayan afet olarak </w:t>
      </w:r>
      <w:r>
        <w:t xml:space="preserve">adlandıracağımız </w:t>
      </w:r>
      <w:r>
        <w:rPr>
          <w:lang w:val="en-US" w:eastAsia="en-US" w:bidi="en-US"/>
        </w:rPr>
        <w:t xml:space="preserve">afetlere </w:t>
      </w:r>
      <w:r>
        <w:t xml:space="preserve">doğal ortamın bozulmasına </w:t>
      </w:r>
      <w:r>
        <w:rPr>
          <w:lang w:val="en-US" w:eastAsia="en-US" w:bidi="en-US"/>
        </w:rPr>
        <w:t xml:space="preserve">sebep olan </w:t>
      </w:r>
      <w:r>
        <w:t xml:space="preserve">aşırı nüfus artışı, sürekli </w:t>
      </w:r>
      <w:r>
        <w:rPr>
          <w:lang w:val="en-US" w:eastAsia="en-US" w:bidi="en-US"/>
        </w:rPr>
        <w:t xml:space="preserve">ve </w:t>
      </w:r>
      <w:r>
        <w:t xml:space="preserve">bilinçsizce doğal kaynakların tüketilmesi, yanlış </w:t>
      </w:r>
      <w:r>
        <w:rPr>
          <w:lang w:val="en-US" w:eastAsia="en-US" w:bidi="en-US"/>
        </w:rPr>
        <w:t xml:space="preserve">politikalar ve sorumsuz </w:t>
      </w:r>
      <w:r>
        <w:t xml:space="preserve">davranışlar </w:t>
      </w:r>
      <w:r>
        <w:rPr>
          <w:lang w:val="en-US" w:eastAsia="en-US" w:bidi="en-US"/>
        </w:rPr>
        <w:t xml:space="preserve">ile yine </w:t>
      </w:r>
      <w:r>
        <w:t xml:space="preserve">insanın </w:t>
      </w:r>
      <w:r>
        <w:rPr>
          <w:lang w:val="en-US" w:eastAsia="en-US" w:bidi="en-US"/>
        </w:rPr>
        <w:t xml:space="preserve">kendisi etkili </w:t>
      </w:r>
      <w:r>
        <w:t xml:space="preserve">olmaktadır (Gökçe </w:t>
      </w:r>
      <w:r>
        <w:rPr>
          <w:lang w:val="en-US" w:eastAsia="en-US" w:bidi="en-US"/>
        </w:rPr>
        <w:t>ve Kaya, 2009: 157-168).</w:t>
      </w:r>
    </w:p>
    <w:p w:rsidR="00345569" w:rsidRDefault="00BD47F5" w:rsidP="00345569">
      <w:pPr>
        <w:pStyle w:val="Gvdemetni0"/>
        <w:shd w:val="clear" w:color="auto" w:fill="auto"/>
        <w:tabs>
          <w:tab w:val="left" w:pos="6237"/>
        </w:tabs>
        <w:ind w:firstLine="720"/>
        <w:rPr>
          <w:lang w:val="en-US" w:eastAsia="en-US" w:bidi="en-US"/>
        </w:rPr>
        <w:sectPr w:rsidR="00345569" w:rsidSect="00BE7503">
          <w:footerReference w:type="default" r:id="rId26"/>
          <w:pgSz w:w="11900" w:h="16840"/>
          <w:pgMar w:top="1701" w:right="1134" w:bottom="1701" w:left="2268" w:header="709" w:footer="709" w:gutter="0"/>
          <w:pgNumType w:start="4"/>
          <w:cols w:space="720"/>
          <w:noEndnote/>
          <w:docGrid w:linePitch="360"/>
        </w:sectPr>
      </w:pPr>
      <w:r>
        <w:t xml:space="preserve">Doğal </w:t>
      </w:r>
      <w:r>
        <w:rPr>
          <w:lang w:val="en-US" w:eastAsia="en-US" w:bidi="en-US"/>
        </w:rPr>
        <w:t xml:space="preserve">olmayan afetler (teknolojik ve insan </w:t>
      </w:r>
      <w:r>
        <w:t xml:space="preserve">kökenli </w:t>
      </w:r>
      <w:r>
        <w:rPr>
          <w:lang w:val="en-US" w:eastAsia="en-US" w:bidi="en-US"/>
        </w:rPr>
        <w:t xml:space="preserve">afetler) insan ihmalleri sonucu </w:t>
      </w:r>
      <w:r>
        <w:t xml:space="preserve">gelişen nükleer </w:t>
      </w:r>
      <w:r>
        <w:rPr>
          <w:lang w:val="en-US" w:eastAsia="en-US" w:bidi="en-US"/>
        </w:rPr>
        <w:t xml:space="preserve">kazalar, kimyasal patlamalar ve </w:t>
      </w:r>
      <w:r>
        <w:t xml:space="preserve">büyük yangınlar, uçak kazaları, </w:t>
      </w:r>
      <w:r>
        <w:rPr>
          <w:lang w:val="en-US" w:eastAsia="en-US" w:bidi="en-US"/>
        </w:rPr>
        <w:t xml:space="preserve">demiryolu </w:t>
      </w:r>
      <w:r>
        <w:t xml:space="preserve">kazaları, </w:t>
      </w:r>
      <w:r>
        <w:rPr>
          <w:lang w:val="en-US" w:eastAsia="en-US" w:bidi="en-US"/>
        </w:rPr>
        <w:t xml:space="preserve">gemi </w:t>
      </w:r>
      <w:r>
        <w:t xml:space="preserve">kazaları, </w:t>
      </w:r>
      <w:r>
        <w:rPr>
          <w:lang w:val="en-US" w:eastAsia="en-US" w:bidi="en-US"/>
        </w:rPr>
        <w:t xml:space="preserve">ve insan eylemleri sonucu </w:t>
      </w:r>
      <w:r>
        <w:t xml:space="preserve">gelişen nükleer </w:t>
      </w:r>
      <w:r>
        <w:rPr>
          <w:lang w:val="en-US" w:eastAsia="en-US" w:bidi="en-US"/>
        </w:rPr>
        <w:t xml:space="preserve">patlamalar </w:t>
      </w:r>
      <w:r>
        <w:t xml:space="preserve">terör </w:t>
      </w:r>
      <w:r>
        <w:rPr>
          <w:lang w:val="en-US" w:eastAsia="en-US" w:bidi="en-US"/>
        </w:rPr>
        <w:t xml:space="preserve">eylemleri, </w:t>
      </w:r>
      <w:r>
        <w:t xml:space="preserve">savaşlar </w:t>
      </w:r>
      <w:r>
        <w:rPr>
          <w:lang w:val="en-US" w:eastAsia="en-US" w:bidi="en-US"/>
        </w:rPr>
        <w:t>gibi</w:t>
      </w:r>
      <w:proofErr w:type="gramStart"/>
      <w:r>
        <w:rPr>
          <w:lang w:val="en-US" w:eastAsia="en-US" w:bidi="en-US"/>
        </w:rPr>
        <w:t>..</w:t>
      </w:r>
      <w:proofErr w:type="gramEnd"/>
      <w:r>
        <w:rPr>
          <w:lang w:val="en-US" w:eastAsia="en-US" w:bidi="en-US"/>
        </w:rPr>
        <w:t xml:space="preserve"> </w:t>
      </w:r>
      <w:proofErr w:type="gramStart"/>
      <w:r>
        <w:rPr>
          <w:lang w:val="en-US" w:eastAsia="en-US" w:bidi="en-US"/>
        </w:rPr>
        <w:t xml:space="preserve">Afete </w:t>
      </w:r>
      <w:r>
        <w:t xml:space="preserve">dönüşen </w:t>
      </w:r>
      <w:r>
        <w:rPr>
          <w:lang w:val="en-US" w:eastAsia="en-US" w:bidi="en-US"/>
        </w:rPr>
        <w:t xml:space="preserve">tehlikeli olaylar bu grupta </w:t>
      </w:r>
      <w:r>
        <w:t xml:space="preserve">değerlendirilmektedir (Ergünay, </w:t>
      </w:r>
      <w:r>
        <w:rPr>
          <w:lang w:val="en-US" w:eastAsia="en-US" w:bidi="en-US"/>
        </w:rPr>
        <w:t>2010</w:t>
      </w:r>
      <w:r w:rsidR="00C72FFF">
        <w:rPr>
          <w:lang w:val="en-US" w:eastAsia="en-US" w:bidi="en-US"/>
        </w:rPr>
        <w:t>:7</w:t>
      </w:r>
      <w:r>
        <w:rPr>
          <w:lang w:val="en-US" w:eastAsia="en-US" w:bidi="en-US"/>
        </w:rPr>
        <w:t>).</w:t>
      </w:r>
      <w:proofErr w:type="gramEnd"/>
    </w:p>
    <w:p w:rsidR="00DE1486" w:rsidRDefault="00DE1486" w:rsidP="00DE1486">
      <w:pPr>
        <w:pStyle w:val="Balk1"/>
        <w:spacing w:before="0" w:after="0"/>
        <w:jc w:val="center"/>
      </w:pPr>
      <w:bookmarkStart w:id="73" w:name="bookmark34"/>
    </w:p>
    <w:p w:rsidR="00DE1486" w:rsidRDefault="00DE1486" w:rsidP="00DE1486">
      <w:pPr>
        <w:pStyle w:val="Balk1"/>
        <w:spacing w:before="0" w:after="0"/>
        <w:jc w:val="center"/>
      </w:pPr>
    </w:p>
    <w:p w:rsidR="00DE1486" w:rsidRPr="00DE1486" w:rsidRDefault="00BD47F5" w:rsidP="00DE1486">
      <w:pPr>
        <w:pStyle w:val="Balk1"/>
        <w:spacing w:before="0" w:after="0" w:line="360" w:lineRule="auto"/>
        <w:jc w:val="center"/>
      </w:pPr>
      <w:bookmarkStart w:id="74" w:name="_Toc11374771"/>
      <w:r>
        <w:t>İKİNCİ BÖLÜM</w:t>
      </w:r>
      <w:bookmarkEnd w:id="73"/>
      <w:bookmarkEnd w:id="74"/>
    </w:p>
    <w:p w:rsidR="0094787E" w:rsidRDefault="00086879" w:rsidP="00DE1486">
      <w:pPr>
        <w:pStyle w:val="Balk1"/>
        <w:tabs>
          <w:tab w:val="left" w:pos="709"/>
        </w:tabs>
        <w:jc w:val="both"/>
      </w:pPr>
      <w:bookmarkStart w:id="75" w:name="bookmark35"/>
      <w:bookmarkStart w:id="76" w:name="_Toc11374772"/>
      <w:r>
        <w:t>2. DÜNYADA</w:t>
      </w:r>
      <w:r w:rsidR="00BD47F5">
        <w:t xml:space="preserve"> ve TÜRKİYEDE AFET PROFİLİ</w:t>
      </w:r>
      <w:bookmarkEnd w:id="75"/>
      <w:bookmarkEnd w:id="76"/>
    </w:p>
    <w:p w:rsidR="0094787E" w:rsidRDefault="00086879" w:rsidP="00DE1486">
      <w:pPr>
        <w:pStyle w:val="Balk2"/>
        <w:spacing w:before="0"/>
        <w:jc w:val="both"/>
      </w:pPr>
      <w:bookmarkStart w:id="77" w:name="bookmark36"/>
      <w:bookmarkStart w:id="78" w:name="_Toc11374773"/>
      <w:r>
        <w:t xml:space="preserve">2.1. </w:t>
      </w:r>
      <w:r w:rsidR="00BD47F5">
        <w:t>Dünya'da Afet Profili</w:t>
      </w:r>
      <w:bookmarkEnd w:id="77"/>
      <w:bookmarkEnd w:id="78"/>
    </w:p>
    <w:p w:rsidR="0094787E" w:rsidRDefault="00BD47F5" w:rsidP="00DE1486">
      <w:pPr>
        <w:pStyle w:val="Gvdemetni0"/>
        <w:shd w:val="clear" w:color="auto" w:fill="auto"/>
        <w:ind w:firstLine="720"/>
      </w:pPr>
      <w:proofErr w:type="gramStart"/>
      <w:r>
        <w:rPr>
          <w:lang w:val="en-US" w:eastAsia="en-US" w:bidi="en-US"/>
        </w:rPr>
        <w:t xml:space="preserve">Tarihsel olarak </w:t>
      </w:r>
      <w:r>
        <w:t xml:space="preserve">incelendiğinde dünyada </w:t>
      </w:r>
      <w:r>
        <w:rPr>
          <w:lang w:val="en-US" w:eastAsia="en-US" w:bidi="en-US"/>
        </w:rPr>
        <w:t xml:space="preserve">afetlerin gerek </w:t>
      </w:r>
      <w:r>
        <w:t xml:space="preserve">şiddeti </w:t>
      </w:r>
      <w:r>
        <w:rPr>
          <w:lang w:val="en-US" w:eastAsia="en-US" w:bidi="en-US"/>
        </w:rPr>
        <w:t xml:space="preserve">gerekse meydana </w:t>
      </w:r>
      <w:r>
        <w:t xml:space="preserve">geliş sıklıkları </w:t>
      </w:r>
      <w:r>
        <w:rPr>
          <w:lang w:val="en-US" w:eastAsia="en-US" w:bidi="en-US"/>
        </w:rPr>
        <w:t>artarak devam etmektedir.</w:t>
      </w:r>
      <w:proofErr w:type="gramEnd"/>
      <w:r>
        <w:rPr>
          <w:lang w:val="en-US" w:eastAsia="en-US" w:bidi="en-US"/>
        </w:rPr>
        <w:t xml:space="preserve"> </w:t>
      </w:r>
      <w:hyperlink r:id="rId27" w:history="1">
        <w:r>
          <w:rPr>
            <w:lang w:val="en-US" w:eastAsia="en-US" w:bidi="en-US"/>
          </w:rPr>
          <w:t>(www.em-dat.be,</w:t>
        </w:r>
      </w:hyperlink>
      <w:r>
        <w:rPr>
          <w:lang w:val="en-US" w:eastAsia="en-US" w:bidi="en-US"/>
        </w:rPr>
        <w:t xml:space="preserve"> </w:t>
      </w:r>
      <w:r w:rsidRPr="00A2737B">
        <w:rPr>
          <w:i/>
          <w:lang w:val="en-US" w:eastAsia="en-US" w:bidi="en-US"/>
        </w:rPr>
        <w:t>2015</w:t>
      </w:r>
      <w:r>
        <w:rPr>
          <w:lang w:val="en-US" w:eastAsia="en-US" w:bidi="en-US"/>
        </w:rPr>
        <w:t xml:space="preserve">). Afetlerin meydana </w:t>
      </w:r>
      <w:r>
        <w:t xml:space="preserve">getirdiği sonuçlar insanlık </w:t>
      </w:r>
      <w:r>
        <w:rPr>
          <w:lang w:val="en-US" w:eastAsia="en-US" w:bidi="en-US"/>
        </w:rPr>
        <w:t xml:space="preserve">tarihine </w:t>
      </w:r>
      <w:r>
        <w:t xml:space="preserve">bakılarak incelendiğinde </w:t>
      </w:r>
      <w:r>
        <w:rPr>
          <w:lang w:val="en-US" w:eastAsia="en-US" w:bidi="en-US"/>
        </w:rPr>
        <w:t xml:space="preserve">meydana </w:t>
      </w:r>
      <w:r>
        <w:t xml:space="preserve">gelmiş </w:t>
      </w:r>
      <w:r>
        <w:rPr>
          <w:lang w:val="en-US" w:eastAsia="en-US" w:bidi="en-US"/>
        </w:rPr>
        <w:t xml:space="preserve">olan </w:t>
      </w:r>
      <w:r>
        <w:t xml:space="preserve">doğal </w:t>
      </w:r>
      <w:r>
        <w:rPr>
          <w:lang w:val="en-US" w:eastAsia="en-US" w:bidi="en-US"/>
        </w:rPr>
        <w:t xml:space="preserve">afetler, </w:t>
      </w:r>
      <w:r>
        <w:t xml:space="preserve">bugüne </w:t>
      </w:r>
      <w:proofErr w:type="gramStart"/>
      <w:r>
        <w:rPr>
          <w:lang w:val="en-US" w:eastAsia="en-US" w:bidi="en-US"/>
        </w:rPr>
        <w:t>kadar</w:t>
      </w:r>
      <w:proofErr w:type="gramEnd"/>
      <w:r>
        <w:rPr>
          <w:lang w:val="en-US" w:eastAsia="en-US" w:bidi="en-US"/>
        </w:rPr>
        <w:t xml:space="preserve"> </w:t>
      </w:r>
      <w:r>
        <w:t xml:space="preserve">çok büyük yıkımlara, </w:t>
      </w:r>
      <w:r>
        <w:rPr>
          <w:lang w:val="en-US" w:eastAsia="en-US" w:bidi="en-US"/>
        </w:rPr>
        <w:t xml:space="preserve">can ve mal </w:t>
      </w:r>
      <w:r>
        <w:t xml:space="preserve">kayıplarına </w:t>
      </w:r>
      <w:r>
        <w:rPr>
          <w:lang w:val="en-US" w:eastAsia="en-US" w:bidi="en-US"/>
        </w:rPr>
        <w:t xml:space="preserve">sebep </w:t>
      </w:r>
      <w:r>
        <w:t xml:space="preserve">olmuştur. Aşağıdaki </w:t>
      </w:r>
      <w:r>
        <w:rPr>
          <w:lang w:val="en-US" w:eastAsia="en-US" w:bidi="en-US"/>
        </w:rPr>
        <w:t xml:space="preserve">tablo ya </w:t>
      </w:r>
      <w:r>
        <w:t xml:space="preserve">göre </w:t>
      </w:r>
      <w:r>
        <w:rPr>
          <w:lang w:val="en-US" w:eastAsia="en-US" w:bidi="en-US"/>
        </w:rPr>
        <w:t xml:space="preserve">son 30 </w:t>
      </w:r>
      <w:r>
        <w:t xml:space="preserve">yıl içersinde gözüken doğal </w:t>
      </w:r>
      <w:r>
        <w:rPr>
          <w:lang w:val="en-US" w:eastAsia="en-US" w:bidi="en-US"/>
        </w:rPr>
        <w:t xml:space="preserve">afet </w:t>
      </w:r>
      <w:r>
        <w:t xml:space="preserve">türleri </w:t>
      </w:r>
      <w:r>
        <w:rPr>
          <w:lang w:val="en-US" w:eastAsia="en-US" w:bidi="en-US"/>
        </w:rPr>
        <w:t xml:space="preserve">ve bu afet </w:t>
      </w:r>
      <w:r>
        <w:t xml:space="preserve">türlerinin görülme sayıları </w:t>
      </w:r>
      <w:r>
        <w:rPr>
          <w:lang w:val="en-US" w:eastAsia="en-US" w:bidi="en-US"/>
        </w:rPr>
        <w:t xml:space="preserve">ve </w:t>
      </w:r>
      <w:r>
        <w:t xml:space="preserve">oranlarına göre sıralaması yapılmış </w:t>
      </w:r>
      <w:r>
        <w:rPr>
          <w:lang w:val="en-US" w:eastAsia="en-US" w:bidi="en-US"/>
        </w:rPr>
        <w:t xml:space="preserve">bu </w:t>
      </w:r>
      <w:r>
        <w:t xml:space="preserve">sıralamada </w:t>
      </w:r>
      <w:r>
        <w:rPr>
          <w:lang w:val="en-US" w:eastAsia="en-US" w:bidi="en-US"/>
        </w:rPr>
        <w:t xml:space="preserve">ilk </w:t>
      </w:r>
      <w:r>
        <w:t xml:space="preserve">sırayı </w:t>
      </w:r>
      <w:r>
        <w:rPr>
          <w:lang w:val="en-US" w:eastAsia="en-US" w:bidi="en-US"/>
        </w:rPr>
        <w:t xml:space="preserve">seller </w:t>
      </w:r>
      <w:r>
        <w:t xml:space="preserve">ardından fırtınalar </w:t>
      </w:r>
      <w:r>
        <w:rPr>
          <w:lang w:val="en-US" w:eastAsia="en-US" w:bidi="en-US"/>
        </w:rPr>
        <w:t xml:space="preserve">ve depremler </w:t>
      </w:r>
      <w:r>
        <w:t xml:space="preserve">almıştır. (Değirmenci </w:t>
      </w:r>
      <w:r>
        <w:rPr>
          <w:lang w:val="en-US" w:eastAsia="en-US" w:bidi="en-US"/>
        </w:rPr>
        <w:t xml:space="preserve">ve </w:t>
      </w:r>
      <w:r>
        <w:t xml:space="preserve">İlter, </w:t>
      </w:r>
      <w:r>
        <w:rPr>
          <w:lang w:val="en-US" w:eastAsia="en-US" w:bidi="en-US"/>
        </w:rPr>
        <w:t xml:space="preserve">2013:283). </w:t>
      </w:r>
      <w:r>
        <w:t xml:space="preserve">Dünyada </w:t>
      </w:r>
      <w:r>
        <w:rPr>
          <w:b/>
          <w:bCs/>
          <w:lang w:val="en-US" w:eastAsia="en-US" w:bidi="en-US"/>
        </w:rPr>
        <w:t>s</w:t>
      </w:r>
      <w:r>
        <w:rPr>
          <w:lang w:val="en-US" w:eastAsia="en-US" w:bidi="en-US"/>
        </w:rPr>
        <w:t xml:space="preserve">on 10 </w:t>
      </w:r>
      <w:r>
        <w:t xml:space="preserve">yılda, </w:t>
      </w:r>
      <w:r>
        <w:rPr>
          <w:lang w:val="en-US" w:eastAsia="en-US" w:bidi="en-US"/>
        </w:rPr>
        <w:t xml:space="preserve">afetlerden en </w:t>
      </w:r>
      <w:r>
        <w:t xml:space="preserve">çok </w:t>
      </w:r>
      <w:r>
        <w:rPr>
          <w:lang w:val="en-US" w:eastAsia="en-US" w:bidi="en-US"/>
        </w:rPr>
        <w:t xml:space="preserve">etkilenen </w:t>
      </w:r>
      <w:r>
        <w:t xml:space="preserve">ülkelere </w:t>
      </w:r>
      <w:r>
        <w:rPr>
          <w:lang w:val="en-US" w:eastAsia="en-US" w:bidi="en-US"/>
        </w:rPr>
        <w:t xml:space="preserve">bakacak olursak </w:t>
      </w:r>
      <w:r>
        <w:t xml:space="preserve">sırasıyla Çin, </w:t>
      </w:r>
      <w:r>
        <w:rPr>
          <w:lang w:val="en-US" w:eastAsia="en-US" w:bidi="en-US"/>
        </w:rPr>
        <w:t xml:space="preserve">Amerika </w:t>
      </w:r>
      <w:r>
        <w:t xml:space="preserve">Birleşik </w:t>
      </w:r>
      <w:r>
        <w:rPr>
          <w:lang w:val="en-US" w:eastAsia="en-US" w:bidi="en-US"/>
        </w:rPr>
        <w:t xml:space="preserve">Devletleri, Filipinler, Hindistan ve </w:t>
      </w:r>
      <w:r>
        <w:t xml:space="preserve">Endonezya'dır. Çin </w:t>
      </w:r>
      <w:r>
        <w:rPr>
          <w:lang w:val="en-US" w:eastAsia="en-US" w:bidi="en-US"/>
        </w:rPr>
        <w:t xml:space="preserve">de sadece 2012'de 15 sel ve heyelan, 8 tayfun, 7 deprem ve bir de </w:t>
      </w:r>
      <w:r>
        <w:t xml:space="preserve">aşırı sıcaklık olayı görülmüştür </w:t>
      </w:r>
      <w:r>
        <w:rPr>
          <w:lang w:val="en-US" w:eastAsia="en-US" w:bidi="en-US"/>
        </w:rPr>
        <w:t>(Ersoy, 2013:3).</w:t>
      </w:r>
    </w:p>
    <w:p w:rsidR="0094787E" w:rsidRDefault="00BD47F5" w:rsidP="00DE1486">
      <w:pPr>
        <w:pStyle w:val="Gvdemetni0"/>
        <w:shd w:val="clear" w:color="auto" w:fill="auto"/>
        <w:spacing w:after="260"/>
        <w:ind w:firstLine="720"/>
      </w:pPr>
      <w:r>
        <w:t xml:space="preserve">Dünyada </w:t>
      </w:r>
      <w:r>
        <w:rPr>
          <w:lang w:val="en-US" w:eastAsia="en-US" w:bidi="en-US"/>
        </w:rPr>
        <w:t xml:space="preserve">son otuz </w:t>
      </w:r>
      <w:r>
        <w:t xml:space="preserve">yılda </w:t>
      </w:r>
      <w:r>
        <w:rPr>
          <w:lang w:val="en-US" w:eastAsia="en-US" w:bidi="en-US"/>
        </w:rPr>
        <w:t xml:space="preserve">meydana gelen </w:t>
      </w:r>
      <w:r>
        <w:t xml:space="preserve">bazı küresel doğal </w:t>
      </w:r>
      <w:r>
        <w:rPr>
          <w:lang w:val="en-US" w:eastAsia="en-US" w:bidi="en-US"/>
        </w:rPr>
        <w:t xml:space="preserve">afetlerin </w:t>
      </w:r>
      <w:r>
        <w:t xml:space="preserve">sayısı </w:t>
      </w:r>
      <w:r>
        <w:rPr>
          <w:lang w:val="en-US" w:eastAsia="en-US" w:bidi="en-US"/>
        </w:rPr>
        <w:t xml:space="preserve">Tablo </w:t>
      </w:r>
      <w:proofErr w:type="gramStart"/>
      <w:r>
        <w:rPr>
          <w:lang w:val="en-US" w:eastAsia="en-US" w:bidi="en-US"/>
        </w:rPr>
        <w:t>2.1</w:t>
      </w:r>
      <w:proofErr w:type="gramEnd"/>
      <w:r>
        <w:rPr>
          <w:lang w:val="en-US" w:eastAsia="en-US" w:bidi="en-US"/>
        </w:rPr>
        <w:t xml:space="preserve">' de </w:t>
      </w:r>
      <w:r>
        <w:t>gösterilmiştir.</w:t>
      </w:r>
    </w:p>
    <w:p w:rsidR="005061FC" w:rsidRPr="005061FC" w:rsidRDefault="005061FC" w:rsidP="005061FC">
      <w:pPr>
        <w:pStyle w:val="ResimYazs1"/>
        <w:jc w:val="center"/>
        <w:rPr>
          <w:rFonts w:ascii="Times New Roman" w:hAnsi="Times New Roman" w:cs="Times New Roman"/>
          <w:color w:val="auto"/>
          <w:sz w:val="24"/>
        </w:rPr>
      </w:pPr>
      <w:bookmarkStart w:id="79" w:name="_Toc11374854"/>
      <w:bookmarkStart w:id="80" w:name="_Toc11374950"/>
      <w:r w:rsidRPr="005061FC">
        <w:rPr>
          <w:rFonts w:ascii="Times New Roman" w:hAnsi="Times New Roman" w:cs="Times New Roman"/>
          <w:color w:val="auto"/>
          <w:sz w:val="24"/>
        </w:rPr>
        <w:t xml:space="preserve">Tablo 2. </w:t>
      </w:r>
      <w:r w:rsidRPr="005061FC">
        <w:rPr>
          <w:rFonts w:ascii="Times New Roman" w:hAnsi="Times New Roman" w:cs="Times New Roman"/>
          <w:color w:val="auto"/>
          <w:sz w:val="24"/>
        </w:rPr>
        <w:fldChar w:fldCharType="begin"/>
      </w:r>
      <w:r w:rsidRPr="005061FC">
        <w:rPr>
          <w:rFonts w:ascii="Times New Roman" w:hAnsi="Times New Roman" w:cs="Times New Roman"/>
          <w:color w:val="auto"/>
          <w:sz w:val="24"/>
        </w:rPr>
        <w:instrText xml:space="preserve"> SEQ Tablo_2. \* ARABIC </w:instrText>
      </w:r>
      <w:r w:rsidRPr="005061FC">
        <w:rPr>
          <w:rFonts w:ascii="Times New Roman" w:hAnsi="Times New Roman" w:cs="Times New Roman"/>
          <w:color w:val="auto"/>
          <w:sz w:val="24"/>
        </w:rPr>
        <w:fldChar w:fldCharType="separate"/>
      </w:r>
      <w:r w:rsidR="0062555D">
        <w:rPr>
          <w:rFonts w:ascii="Times New Roman" w:hAnsi="Times New Roman" w:cs="Times New Roman"/>
          <w:noProof/>
          <w:color w:val="auto"/>
          <w:sz w:val="24"/>
        </w:rPr>
        <w:t>1</w:t>
      </w:r>
      <w:r w:rsidRPr="005061FC">
        <w:rPr>
          <w:rFonts w:ascii="Times New Roman" w:hAnsi="Times New Roman" w:cs="Times New Roman"/>
          <w:color w:val="auto"/>
          <w:sz w:val="24"/>
        </w:rPr>
        <w:fldChar w:fldCharType="end"/>
      </w:r>
      <w:r w:rsidRPr="005061FC">
        <w:rPr>
          <w:rFonts w:ascii="Times New Roman" w:hAnsi="Times New Roman" w:cs="Times New Roman"/>
          <w:color w:val="auto"/>
          <w:sz w:val="24"/>
        </w:rPr>
        <w:t>. Dünyada Son Otuz Yılda Meydana Gelen Doğal Afetlerin Sayısı</w:t>
      </w:r>
      <w:bookmarkEnd w:id="79"/>
      <w:bookmarkEnd w:id="80"/>
    </w:p>
    <w:p w:rsidR="0094787E" w:rsidRDefault="00BD47F5" w:rsidP="005061FC">
      <w:pPr>
        <w:pStyle w:val="Tabloyazs0"/>
        <w:shd w:val="clear" w:color="auto" w:fill="auto"/>
        <w:spacing w:line="240" w:lineRule="auto"/>
        <w:ind w:left="1560"/>
        <w:rPr>
          <w:sz w:val="24"/>
          <w:szCs w:val="24"/>
        </w:rPr>
      </w:pPr>
      <w:r>
        <w:rPr>
          <w:b/>
          <w:bCs/>
          <w:sz w:val="24"/>
          <w:szCs w:val="24"/>
          <w:lang w:val="en-US" w:eastAsia="en-US" w:bidi="en-US"/>
        </w:rPr>
        <w:t xml:space="preserve">(MEB, 2011:235'ten </w:t>
      </w:r>
      <w:r>
        <w:rPr>
          <w:b/>
          <w:bCs/>
          <w:sz w:val="24"/>
          <w:szCs w:val="24"/>
        </w:rPr>
        <w:t>dönüştürülmüştür)</w:t>
      </w:r>
    </w:p>
    <w:tbl>
      <w:tblPr>
        <w:tblOverlap w:val="never"/>
        <w:tblW w:w="0" w:type="auto"/>
        <w:jc w:val="center"/>
        <w:tblLayout w:type="fixed"/>
        <w:tblCellMar>
          <w:left w:w="10" w:type="dxa"/>
          <w:right w:w="10" w:type="dxa"/>
        </w:tblCellMar>
        <w:tblLook w:val="04A0" w:firstRow="1" w:lastRow="0" w:firstColumn="1" w:lastColumn="0" w:noHBand="0" w:noVBand="1"/>
      </w:tblPr>
      <w:tblGrid>
        <w:gridCol w:w="3125"/>
        <w:gridCol w:w="1416"/>
        <w:gridCol w:w="3840"/>
      </w:tblGrid>
      <w:tr w:rsidR="0094787E">
        <w:trPr>
          <w:trHeight w:hRule="exact" w:val="307"/>
          <w:jc w:val="center"/>
        </w:trPr>
        <w:tc>
          <w:tcPr>
            <w:tcW w:w="3125"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b/>
                <w:bCs/>
                <w:sz w:val="20"/>
                <w:szCs w:val="20"/>
              </w:rPr>
              <w:t>Doğal Afetler</w:t>
            </w:r>
          </w:p>
        </w:tc>
        <w:tc>
          <w:tcPr>
            <w:tcW w:w="1416"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b/>
                <w:bCs/>
                <w:sz w:val="20"/>
                <w:szCs w:val="20"/>
              </w:rPr>
              <w:t>Sayısı</w:t>
            </w:r>
          </w:p>
        </w:tc>
        <w:tc>
          <w:tcPr>
            <w:tcW w:w="3840"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left="360" w:firstLine="20"/>
              <w:jc w:val="left"/>
              <w:rPr>
                <w:sz w:val="20"/>
                <w:szCs w:val="20"/>
              </w:rPr>
            </w:pPr>
            <w:r>
              <w:rPr>
                <w:b/>
                <w:bCs/>
                <w:sz w:val="20"/>
                <w:szCs w:val="20"/>
              </w:rPr>
              <w:t>%</w:t>
            </w:r>
          </w:p>
        </w:tc>
      </w:tr>
      <w:tr w:rsidR="0094787E">
        <w:trPr>
          <w:trHeight w:hRule="exact" w:val="240"/>
          <w:jc w:val="center"/>
        </w:trPr>
        <w:tc>
          <w:tcPr>
            <w:tcW w:w="312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Seller</w:t>
            </w:r>
          </w:p>
        </w:tc>
        <w:tc>
          <w:tcPr>
            <w:tcW w:w="141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343</w:t>
            </w:r>
          </w:p>
        </w:tc>
        <w:tc>
          <w:tcPr>
            <w:tcW w:w="3840"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left="360" w:firstLine="20"/>
              <w:jc w:val="left"/>
              <w:rPr>
                <w:sz w:val="20"/>
                <w:szCs w:val="20"/>
              </w:rPr>
            </w:pPr>
            <w:r>
              <w:rPr>
                <w:sz w:val="20"/>
                <w:szCs w:val="20"/>
              </w:rPr>
              <w:t>32,0</w:t>
            </w:r>
          </w:p>
        </w:tc>
      </w:tr>
      <w:tr w:rsidR="0094787E">
        <w:trPr>
          <w:trHeight w:hRule="exact" w:val="293"/>
          <w:jc w:val="center"/>
        </w:trPr>
        <w:tc>
          <w:tcPr>
            <w:tcW w:w="3125"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Kasırgalar, fırtınalar, tayfun</w:t>
            </w:r>
          </w:p>
        </w:tc>
        <w:tc>
          <w:tcPr>
            <w:tcW w:w="1416"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211</w:t>
            </w:r>
          </w:p>
        </w:tc>
        <w:tc>
          <w:tcPr>
            <w:tcW w:w="3840"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left="360" w:firstLine="20"/>
              <w:jc w:val="left"/>
              <w:rPr>
                <w:sz w:val="20"/>
                <w:szCs w:val="20"/>
              </w:rPr>
            </w:pPr>
            <w:r>
              <w:rPr>
                <w:sz w:val="20"/>
                <w:szCs w:val="20"/>
              </w:rPr>
              <w:t>20,0</w:t>
            </w:r>
          </w:p>
        </w:tc>
      </w:tr>
      <w:tr w:rsidR="0094787E">
        <w:trPr>
          <w:trHeight w:hRule="exact" w:val="240"/>
          <w:jc w:val="center"/>
        </w:trPr>
        <w:tc>
          <w:tcPr>
            <w:tcW w:w="312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Depremler</w:t>
            </w:r>
          </w:p>
        </w:tc>
        <w:tc>
          <w:tcPr>
            <w:tcW w:w="141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161</w:t>
            </w:r>
          </w:p>
        </w:tc>
        <w:tc>
          <w:tcPr>
            <w:tcW w:w="3840"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left="360" w:firstLine="20"/>
              <w:jc w:val="left"/>
              <w:rPr>
                <w:sz w:val="20"/>
                <w:szCs w:val="20"/>
              </w:rPr>
            </w:pPr>
            <w:r>
              <w:rPr>
                <w:sz w:val="20"/>
                <w:szCs w:val="20"/>
              </w:rPr>
              <w:t>15,0</w:t>
            </w:r>
          </w:p>
        </w:tc>
      </w:tr>
      <w:tr w:rsidR="0094787E">
        <w:trPr>
          <w:trHeight w:hRule="exact" w:val="240"/>
          <w:jc w:val="center"/>
        </w:trPr>
        <w:tc>
          <w:tcPr>
            <w:tcW w:w="312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Hortum</w:t>
            </w:r>
          </w:p>
        </w:tc>
        <w:tc>
          <w:tcPr>
            <w:tcW w:w="141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127</w:t>
            </w:r>
          </w:p>
        </w:tc>
        <w:tc>
          <w:tcPr>
            <w:tcW w:w="3840"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left="360" w:firstLine="20"/>
              <w:jc w:val="left"/>
              <w:rPr>
                <w:sz w:val="20"/>
                <w:szCs w:val="20"/>
              </w:rPr>
            </w:pPr>
            <w:r>
              <w:rPr>
                <w:sz w:val="20"/>
                <w:szCs w:val="20"/>
              </w:rPr>
              <w:t>12,0</w:t>
            </w:r>
          </w:p>
        </w:tc>
      </w:tr>
      <w:tr w:rsidR="0094787E">
        <w:trPr>
          <w:trHeight w:hRule="exact" w:val="240"/>
          <w:jc w:val="center"/>
        </w:trPr>
        <w:tc>
          <w:tcPr>
            <w:tcW w:w="312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Kar fırtınası</w:t>
            </w:r>
          </w:p>
        </w:tc>
        <w:tc>
          <w:tcPr>
            <w:tcW w:w="141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40</w:t>
            </w:r>
          </w:p>
        </w:tc>
        <w:tc>
          <w:tcPr>
            <w:tcW w:w="3840"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left="360" w:firstLine="20"/>
              <w:jc w:val="left"/>
              <w:rPr>
                <w:sz w:val="20"/>
                <w:szCs w:val="20"/>
              </w:rPr>
            </w:pPr>
            <w:r>
              <w:rPr>
                <w:sz w:val="20"/>
                <w:szCs w:val="20"/>
              </w:rPr>
              <w:t>4,0</w:t>
            </w:r>
          </w:p>
        </w:tc>
      </w:tr>
      <w:tr w:rsidR="0094787E">
        <w:trPr>
          <w:trHeight w:hRule="exact" w:val="240"/>
          <w:jc w:val="center"/>
        </w:trPr>
        <w:tc>
          <w:tcPr>
            <w:tcW w:w="312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Yıldırım düşmesi</w:t>
            </w:r>
          </w:p>
        </w:tc>
        <w:tc>
          <w:tcPr>
            <w:tcW w:w="141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36</w:t>
            </w:r>
          </w:p>
        </w:tc>
        <w:tc>
          <w:tcPr>
            <w:tcW w:w="3840"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left="360" w:firstLine="20"/>
              <w:jc w:val="left"/>
              <w:rPr>
                <w:sz w:val="20"/>
                <w:szCs w:val="20"/>
              </w:rPr>
            </w:pPr>
            <w:r>
              <w:rPr>
                <w:sz w:val="20"/>
                <w:szCs w:val="20"/>
              </w:rPr>
              <w:t>3,0</w:t>
            </w:r>
          </w:p>
        </w:tc>
      </w:tr>
      <w:tr w:rsidR="0094787E">
        <w:trPr>
          <w:trHeight w:hRule="exact" w:val="240"/>
          <w:jc w:val="center"/>
        </w:trPr>
        <w:tc>
          <w:tcPr>
            <w:tcW w:w="3125"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Volkanik Faaliyetler</w:t>
            </w:r>
          </w:p>
        </w:tc>
        <w:tc>
          <w:tcPr>
            <w:tcW w:w="141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18</w:t>
            </w:r>
          </w:p>
        </w:tc>
        <w:tc>
          <w:tcPr>
            <w:tcW w:w="3840"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left="360" w:firstLine="20"/>
              <w:jc w:val="left"/>
              <w:rPr>
                <w:sz w:val="20"/>
                <w:szCs w:val="20"/>
              </w:rPr>
            </w:pPr>
            <w:r>
              <w:rPr>
                <w:sz w:val="20"/>
                <w:szCs w:val="20"/>
              </w:rPr>
              <w:t>2,0</w:t>
            </w:r>
          </w:p>
        </w:tc>
      </w:tr>
      <w:tr w:rsidR="0094787E">
        <w:trPr>
          <w:trHeight w:hRule="exact" w:val="298"/>
          <w:jc w:val="center"/>
        </w:trPr>
        <w:tc>
          <w:tcPr>
            <w:tcW w:w="3125"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Tsunamiler</w:t>
            </w:r>
          </w:p>
        </w:tc>
        <w:tc>
          <w:tcPr>
            <w:tcW w:w="1416"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10</w:t>
            </w:r>
          </w:p>
        </w:tc>
        <w:tc>
          <w:tcPr>
            <w:tcW w:w="3840" w:type="dxa"/>
            <w:tcBorders>
              <w:top w:val="single" w:sz="4" w:space="0" w:color="auto"/>
              <w:left w:val="single" w:sz="4" w:space="0" w:color="auto"/>
              <w:right w:val="single" w:sz="4" w:space="0" w:color="auto"/>
            </w:tcBorders>
            <w:shd w:val="clear" w:color="auto" w:fill="FFFFFF"/>
            <w:vAlign w:val="center"/>
          </w:tcPr>
          <w:p w:rsidR="0094787E" w:rsidRDefault="00BD47F5">
            <w:pPr>
              <w:pStyle w:val="Dier0"/>
              <w:shd w:val="clear" w:color="auto" w:fill="auto"/>
              <w:spacing w:line="240" w:lineRule="auto"/>
              <w:ind w:left="360" w:firstLine="20"/>
              <w:jc w:val="left"/>
              <w:rPr>
                <w:sz w:val="20"/>
                <w:szCs w:val="20"/>
              </w:rPr>
            </w:pPr>
            <w:r>
              <w:rPr>
                <w:sz w:val="20"/>
                <w:szCs w:val="20"/>
              </w:rPr>
              <w:t>1,0</w:t>
            </w:r>
          </w:p>
        </w:tc>
      </w:tr>
      <w:tr w:rsidR="0094787E">
        <w:trPr>
          <w:trHeight w:hRule="exact" w:val="240"/>
          <w:jc w:val="center"/>
        </w:trPr>
        <w:tc>
          <w:tcPr>
            <w:tcW w:w="3125"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Çığ</w:t>
            </w:r>
          </w:p>
        </w:tc>
        <w:tc>
          <w:tcPr>
            <w:tcW w:w="141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12</w:t>
            </w:r>
          </w:p>
        </w:tc>
        <w:tc>
          <w:tcPr>
            <w:tcW w:w="3840"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left="360" w:firstLine="20"/>
              <w:jc w:val="left"/>
              <w:rPr>
                <w:sz w:val="20"/>
                <w:szCs w:val="20"/>
              </w:rPr>
            </w:pPr>
            <w:r>
              <w:rPr>
                <w:sz w:val="20"/>
                <w:szCs w:val="20"/>
              </w:rPr>
              <w:t>1,0</w:t>
            </w:r>
          </w:p>
        </w:tc>
      </w:tr>
      <w:tr w:rsidR="0094787E">
        <w:trPr>
          <w:trHeight w:hRule="exact" w:val="274"/>
          <w:jc w:val="center"/>
        </w:trPr>
        <w:tc>
          <w:tcPr>
            <w:tcW w:w="3125"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Diğerleri</w:t>
            </w:r>
          </w:p>
        </w:tc>
        <w:tc>
          <w:tcPr>
            <w:tcW w:w="1416"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104</w:t>
            </w:r>
          </w:p>
        </w:tc>
        <w:tc>
          <w:tcPr>
            <w:tcW w:w="3840" w:type="dxa"/>
            <w:tcBorders>
              <w:top w:val="single" w:sz="4" w:space="0" w:color="auto"/>
              <w:left w:val="single" w:sz="4" w:space="0" w:color="auto"/>
              <w:right w:val="single" w:sz="4" w:space="0" w:color="auto"/>
            </w:tcBorders>
            <w:shd w:val="clear" w:color="auto" w:fill="FFFFFF"/>
            <w:vAlign w:val="center"/>
          </w:tcPr>
          <w:p w:rsidR="0094787E" w:rsidRDefault="00BD47F5">
            <w:pPr>
              <w:pStyle w:val="Dier0"/>
              <w:shd w:val="clear" w:color="auto" w:fill="auto"/>
              <w:spacing w:line="240" w:lineRule="auto"/>
              <w:ind w:left="360" w:firstLine="20"/>
              <w:jc w:val="left"/>
              <w:rPr>
                <w:sz w:val="20"/>
                <w:szCs w:val="20"/>
              </w:rPr>
            </w:pPr>
            <w:r>
              <w:rPr>
                <w:sz w:val="20"/>
                <w:szCs w:val="20"/>
              </w:rPr>
              <w:t>10,0</w:t>
            </w:r>
          </w:p>
        </w:tc>
      </w:tr>
      <w:tr w:rsidR="0094787E">
        <w:trPr>
          <w:trHeight w:hRule="exact" w:val="283"/>
          <w:jc w:val="center"/>
        </w:trPr>
        <w:tc>
          <w:tcPr>
            <w:tcW w:w="3125" w:type="dxa"/>
            <w:tcBorders>
              <w:top w:val="single" w:sz="4" w:space="0" w:color="auto"/>
              <w:left w:val="single" w:sz="4" w:space="0" w:color="auto"/>
              <w:bottom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Toplam</w:t>
            </w:r>
          </w:p>
        </w:tc>
        <w:tc>
          <w:tcPr>
            <w:tcW w:w="1416" w:type="dxa"/>
            <w:tcBorders>
              <w:top w:val="single" w:sz="4" w:space="0" w:color="auto"/>
              <w:left w:val="single" w:sz="4" w:space="0" w:color="auto"/>
              <w:bottom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1062</w:t>
            </w:r>
          </w:p>
        </w:tc>
        <w:tc>
          <w:tcPr>
            <w:tcW w:w="3840" w:type="dxa"/>
            <w:tcBorders>
              <w:top w:val="single" w:sz="4" w:space="0" w:color="auto"/>
              <w:left w:val="single" w:sz="4" w:space="0" w:color="auto"/>
              <w:bottom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left="360" w:firstLine="20"/>
              <w:jc w:val="left"/>
              <w:rPr>
                <w:sz w:val="20"/>
                <w:szCs w:val="20"/>
              </w:rPr>
            </w:pPr>
            <w:r>
              <w:rPr>
                <w:sz w:val="20"/>
                <w:szCs w:val="20"/>
              </w:rPr>
              <w:t>100,0</w:t>
            </w:r>
          </w:p>
        </w:tc>
      </w:tr>
    </w:tbl>
    <w:p w:rsidR="00345569" w:rsidRDefault="00BD47F5" w:rsidP="00A2737B">
      <w:pPr>
        <w:pStyle w:val="Tabloyazs0"/>
        <w:shd w:val="clear" w:color="auto" w:fill="auto"/>
        <w:spacing w:before="120" w:line="240" w:lineRule="auto"/>
        <w:ind w:left="0"/>
        <w:jc w:val="both"/>
        <w:rPr>
          <w:sz w:val="18"/>
          <w:szCs w:val="18"/>
          <w:lang w:val="en-US" w:eastAsia="en-US" w:bidi="en-US"/>
        </w:rPr>
        <w:sectPr w:rsidR="00345569" w:rsidSect="00BE7503">
          <w:footerReference w:type="default" r:id="rId28"/>
          <w:pgSz w:w="11900" w:h="16840"/>
          <w:pgMar w:top="1701" w:right="1134" w:bottom="1701" w:left="2268" w:header="709" w:footer="709" w:gutter="0"/>
          <w:pgNumType w:start="29"/>
          <w:cols w:space="720"/>
          <w:noEndnote/>
          <w:docGrid w:linePitch="360"/>
        </w:sectPr>
      </w:pPr>
      <w:r w:rsidRPr="00A2737B">
        <w:rPr>
          <w:b/>
          <w:bCs/>
          <w:sz w:val="18"/>
          <w:szCs w:val="18"/>
          <w:lang w:val="en-US" w:eastAsia="en-US" w:bidi="en-US"/>
        </w:rPr>
        <w:t xml:space="preserve">Kaynak: </w:t>
      </w:r>
      <w:r w:rsidRPr="00A2737B">
        <w:rPr>
          <w:sz w:val="18"/>
          <w:szCs w:val="18"/>
          <w:lang w:val="en-US" w:eastAsia="en-US" w:bidi="en-US"/>
        </w:rPr>
        <w:t xml:space="preserve">Yavuz </w:t>
      </w:r>
      <w:r w:rsidRPr="00A2737B">
        <w:rPr>
          <w:sz w:val="18"/>
          <w:szCs w:val="18"/>
        </w:rPr>
        <w:t xml:space="preserve">Değirmenci, İlhan İlter, “Coğrafya </w:t>
      </w:r>
      <w:r w:rsidRPr="00A2737B">
        <w:rPr>
          <w:sz w:val="18"/>
          <w:szCs w:val="18"/>
          <w:lang w:val="en-US" w:eastAsia="en-US" w:bidi="en-US"/>
        </w:rPr>
        <w:t xml:space="preserve">Dersi </w:t>
      </w:r>
      <w:r w:rsidRPr="00A2737B">
        <w:rPr>
          <w:sz w:val="18"/>
          <w:szCs w:val="18"/>
        </w:rPr>
        <w:t xml:space="preserve">Öğretim Programında Doğal </w:t>
      </w:r>
      <w:r w:rsidRPr="00A2737B">
        <w:rPr>
          <w:sz w:val="18"/>
          <w:szCs w:val="18"/>
          <w:lang w:val="en-US" w:eastAsia="en-US" w:bidi="en-US"/>
        </w:rPr>
        <w:t xml:space="preserve">Afetler”, Marmara </w:t>
      </w:r>
      <w:r w:rsidRPr="00A2737B">
        <w:rPr>
          <w:sz w:val="18"/>
          <w:szCs w:val="18"/>
        </w:rPr>
        <w:t xml:space="preserve">Coğrafya </w:t>
      </w:r>
      <w:r w:rsidRPr="00A2737B">
        <w:rPr>
          <w:sz w:val="18"/>
          <w:szCs w:val="18"/>
          <w:lang w:val="en-US" w:eastAsia="en-US" w:bidi="en-US"/>
        </w:rPr>
        <w:t xml:space="preserve">Dergisi </w:t>
      </w:r>
      <w:r w:rsidRPr="00A2737B">
        <w:rPr>
          <w:sz w:val="18"/>
          <w:szCs w:val="18"/>
        </w:rPr>
        <w:t xml:space="preserve">Sayı.28, </w:t>
      </w:r>
      <w:r w:rsidRPr="00A2737B">
        <w:rPr>
          <w:sz w:val="18"/>
          <w:szCs w:val="18"/>
          <w:lang w:val="en-US" w:eastAsia="en-US" w:bidi="en-US"/>
        </w:rPr>
        <w:t xml:space="preserve">Temmuz 2013, </w:t>
      </w:r>
      <w:r w:rsidR="00A2737B" w:rsidRPr="00A2737B">
        <w:rPr>
          <w:sz w:val="18"/>
          <w:szCs w:val="18"/>
          <w:lang w:val="en-US" w:eastAsia="en-US" w:bidi="en-US"/>
        </w:rPr>
        <w:t>s</w:t>
      </w:r>
      <w:r w:rsidRPr="00A2737B">
        <w:rPr>
          <w:sz w:val="18"/>
          <w:szCs w:val="18"/>
          <w:lang w:val="en-US" w:eastAsia="en-US" w:bidi="en-US"/>
        </w:rPr>
        <w:t>s.283.</w:t>
      </w:r>
    </w:p>
    <w:p w:rsidR="0094787E" w:rsidRDefault="00086879" w:rsidP="00F1703C">
      <w:pPr>
        <w:pStyle w:val="Balk2"/>
        <w:ind w:firstLine="709"/>
        <w:jc w:val="both"/>
      </w:pPr>
      <w:bookmarkStart w:id="81" w:name="bookmark38"/>
      <w:bookmarkStart w:id="82" w:name="_Toc11374774"/>
      <w:r>
        <w:lastRenderedPageBreak/>
        <w:t xml:space="preserve">2.2. </w:t>
      </w:r>
      <w:r w:rsidR="00BD47F5">
        <w:t>Türkiye'de Afet Profili:</w:t>
      </w:r>
      <w:bookmarkEnd w:id="81"/>
      <w:bookmarkEnd w:id="82"/>
    </w:p>
    <w:p w:rsidR="0094787E" w:rsidRDefault="00BD47F5" w:rsidP="00F1703C">
      <w:pPr>
        <w:pStyle w:val="Gvdemetni0"/>
        <w:shd w:val="clear" w:color="auto" w:fill="auto"/>
        <w:ind w:firstLine="720"/>
      </w:pPr>
      <w:r>
        <w:t xml:space="preserve">Türkiye coğrafyasına bakıldığında geçmiş yıllardan bugüne </w:t>
      </w:r>
      <w:r>
        <w:rPr>
          <w:lang w:val="en-US" w:eastAsia="en-US" w:bidi="en-US"/>
        </w:rPr>
        <w:t xml:space="preserve">kadar </w:t>
      </w:r>
      <w:r>
        <w:t xml:space="preserve">çeşitli türde </w:t>
      </w:r>
      <w:r>
        <w:rPr>
          <w:lang w:val="en-US" w:eastAsia="en-US" w:bidi="en-US"/>
        </w:rPr>
        <w:t xml:space="preserve">ve </w:t>
      </w:r>
      <w:r>
        <w:t xml:space="preserve">büyüklükte </w:t>
      </w:r>
      <w:r>
        <w:rPr>
          <w:lang w:val="en-US" w:eastAsia="en-US" w:bidi="en-US"/>
        </w:rPr>
        <w:t xml:space="preserve">afetler </w:t>
      </w:r>
      <w:r>
        <w:t xml:space="preserve">yaşanmış olduğu gözükmektedir. </w:t>
      </w:r>
      <w:r>
        <w:rPr>
          <w:lang w:val="en-US" w:eastAsia="en-US" w:bidi="en-US"/>
        </w:rPr>
        <w:t xml:space="preserve">Bu afetler etkileri </w:t>
      </w:r>
      <w:r>
        <w:t xml:space="preserve">çok sayıda </w:t>
      </w:r>
      <w:r>
        <w:rPr>
          <w:lang w:val="en-US" w:eastAsia="en-US" w:bidi="en-US"/>
        </w:rPr>
        <w:t xml:space="preserve">can </w:t>
      </w:r>
      <w:r>
        <w:t xml:space="preserve">kaybı </w:t>
      </w:r>
      <w:r>
        <w:rPr>
          <w:lang w:val="en-US" w:eastAsia="en-US" w:bidi="en-US"/>
        </w:rPr>
        <w:t xml:space="preserve">veya yaralanma ve </w:t>
      </w:r>
      <w:r>
        <w:t xml:space="preserve">büyük </w:t>
      </w:r>
      <w:r>
        <w:rPr>
          <w:lang w:val="en-US" w:eastAsia="en-US" w:bidi="en-US"/>
        </w:rPr>
        <w:t xml:space="preserve">boyutlu mal </w:t>
      </w:r>
      <w:r>
        <w:t xml:space="preserve">kayıpları </w:t>
      </w:r>
      <w:r>
        <w:rPr>
          <w:lang w:val="en-US" w:eastAsia="en-US" w:bidi="en-US"/>
        </w:rPr>
        <w:t xml:space="preserve">ile </w:t>
      </w:r>
      <w:r>
        <w:t xml:space="preserve">göstermiştir. Görülen </w:t>
      </w:r>
      <w:r>
        <w:rPr>
          <w:lang w:val="en-US" w:eastAsia="en-US" w:bidi="en-US"/>
        </w:rPr>
        <w:t xml:space="preserve">afetler daha </w:t>
      </w:r>
      <w:r>
        <w:t xml:space="preserve">çok doğal </w:t>
      </w:r>
      <w:r>
        <w:rPr>
          <w:lang w:val="en-US" w:eastAsia="en-US" w:bidi="en-US"/>
        </w:rPr>
        <w:t xml:space="preserve">olaylar sonucunda </w:t>
      </w:r>
      <w:r>
        <w:t xml:space="preserve">gözüken doğal </w:t>
      </w:r>
      <w:r>
        <w:rPr>
          <w:lang w:val="en-US" w:eastAsia="en-US" w:bidi="en-US"/>
        </w:rPr>
        <w:t xml:space="preserve">afetler olup, insan ve </w:t>
      </w:r>
      <w:r>
        <w:t xml:space="preserve">değerler üzerinde </w:t>
      </w:r>
      <w:r>
        <w:rPr>
          <w:lang w:val="en-US" w:eastAsia="en-US" w:bidi="en-US"/>
        </w:rPr>
        <w:t xml:space="preserve">belirli bir etkiye sahip </w:t>
      </w:r>
      <w:r>
        <w:t xml:space="preserve">olmuştur (Ergünay, </w:t>
      </w:r>
      <w:r>
        <w:rPr>
          <w:lang w:val="en-US" w:eastAsia="en-US" w:bidi="en-US"/>
        </w:rPr>
        <w:t>2007</w:t>
      </w:r>
      <w:r w:rsidR="00A2737B">
        <w:rPr>
          <w:lang w:val="en-US" w:eastAsia="en-US" w:bidi="en-US"/>
        </w:rPr>
        <w:t>:1-2</w:t>
      </w:r>
      <w:r>
        <w:rPr>
          <w:lang w:val="en-US" w:eastAsia="en-US" w:bidi="en-US"/>
        </w:rPr>
        <w:t>).</w:t>
      </w:r>
    </w:p>
    <w:p w:rsidR="0094787E" w:rsidRDefault="00BD47F5" w:rsidP="00F1703C">
      <w:pPr>
        <w:pStyle w:val="Gvdemetni0"/>
        <w:shd w:val="clear" w:color="auto" w:fill="auto"/>
        <w:spacing w:after="300"/>
        <w:ind w:firstLine="780"/>
      </w:pPr>
      <w:r>
        <w:t xml:space="preserve">Ülkemizdeki </w:t>
      </w:r>
      <w:r>
        <w:rPr>
          <w:lang w:val="en-US" w:eastAsia="en-US" w:bidi="en-US"/>
        </w:rPr>
        <w:t xml:space="preserve">afetleri genel anlamda </w:t>
      </w:r>
      <w:r>
        <w:t xml:space="preserve">görülme sıklığına bakıldığında sırasıyla </w:t>
      </w:r>
      <w:r>
        <w:rPr>
          <w:lang w:val="en-US" w:eastAsia="en-US" w:bidi="en-US"/>
        </w:rPr>
        <w:t xml:space="preserve">deprem </w:t>
      </w:r>
      <w:r>
        <w:t xml:space="preserve">başta </w:t>
      </w:r>
      <w:r>
        <w:rPr>
          <w:lang w:val="en-US" w:eastAsia="en-US" w:bidi="en-US"/>
        </w:rPr>
        <w:t xml:space="preserve">olmak </w:t>
      </w:r>
      <w:r>
        <w:t xml:space="preserve">üzere, </w:t>
      </w:r>
      <w:r>
        <w:rPr>
          <w:lang w:val="en-US" w:eastAsia="en-US" w:bidi="en-US"/>
        </w:rPr>
        <w:t xml:space="preserve">heyelan ve sel en fazla </w:t>
      </w:r>
      <w:r>
        <w:t xml:space="preserve">gözükenler arasındadır. </w:t>
      </w:r>
      <w:r>
        <w:rPr>
          <w:lang w:val="en-US" w:eastAsia="en-US" w:bidi="en-US"/>
        </w:rPr>
        <w:t xml:space="preserve">Son on </w:t>
      </w:r>
      <w:r>
        <w:t xml:space="preserve">yıllık </w:t>
      </w:r>
      <w:r>
        <w:rPr>
          <w:lang w:val="en-US" w:eastAsia="en-US" w:bidi="en-US"/>
        </w:rPr>
        <w:t xml:space="preserve">verilere </w:t>
      </w:r>
      <w:r>
        <w:t xml:space="preserve">bakıldığında </w:t>
      </w:r>
      <w:r>
        <w:rPr>
          <w:lang w:val="en-US" w:eastAsia="en-US" w:bidi="en-US"/>
        </w:rPr>
        <w:t xml:space="preserve">ise durum deprem </w:t>
      </w:r>
      <w:r>
        <w:t xml:space="preserve">için çok değişmemekle </w:t>
      </w:r>
      <w:r>
        <w:rPr>
          <w:lang w:val="en-US" w:eastAsia="en-US" w:bidi="en-US"/>
        </w:rPr>
        <w:t xml:space="preserve">birlikte ikinci </w:t>
      </w:r>
      <w:r>
        <w:t xml:space="preserve">sırada </w:t>
      </w:r>
      <w:r>
        <w:rPr>
          <w:lang w:val="en-US" w:eastAsia="en-US" w:bidi="en-US"/>
        </w:rPr>
        <w:t xml:space="preserve">sel </w:t>
      </w:r>
      <w:r>
        <w:t xml:space="preserve">almaktadır (Işık </w:t>
      </w:r>
      <w:proofErr w:type="gramStart"/>
      <w:r>
        <w:rPr>
          <w:lang w:val="en-US" w:eastAsia="en-US" w:bidi="en-US"/>
        </w:rPr>
        <w:t>vd.,</w:t>
      </w:r>
      <w:proofErr w:type="gramEnd"/>
      <w:r>
        <w:rPr>
          <w:lang w:val="en-US" w:eastAsia="en-US" w:bidi="en-US"/>
        </w:rPr>
        <w:t xml:space="preserve"> 2012:86).</w:t>
      </w:r>
    </w:p>
    <w:p w:rsidR="005061FC" w:rsidRPr="005061FC" w:rsidRDefault="005061FC" w:rsidP="005061FC">
      <w:pPr>
        <w:pStyle w:val="ResimYazs1"/>
        <w:jc w:val="center"/>
        <w:rPr>
          <w:rFonts w:ascii="Times New Roman" w:hAnsi="Times New Roman" w:cs="Times New Roman"/>
          <w:color w:val="auto"/>
          <w:sz w:val="24"/>
        </w:rPr>
      </w:pPr>
      <w:bookmarkStart w:id="83" w:name="_Toc11375003"/>
      <w:r w:rsidRPr="005061FC">
        <w:rPr>
          <w:rFonts w:ascii="Times New Roman" w:hAnsi="Times New Roman" w:cs="Times New Roman"/>
          <w:color w:val="auto"/>
          <w:sz w:val="24"/>
        </w:rPr>
        <w:t xml:space="preserve">Şekil 2. </w:t>
      </w:r>
      <w:r w:rsidRPr="005061FC">
        <w:rPr>
          <w:rFonts w:ascii="Times New Roman" w:hAnsi="Times New Roman" w:cs="Times New Roman"/>
          <w:color w:val="auto"/>
          <w:sz w:val="24"/>
        </w:rPr>
        <w:fldChar w:fldCharType="begin"/>
      </w:r>
      <w:r w:rsidRPr="005061FC">
        <w:rPr>
          <w:rFonts w:ascii="Times New Roman" w:hAnsi="Times New Roman" w:cs="Times New Roman"/>
          <w:color w:val="auto"/>
          <w:sz w:val="24"/>
        </w:rPr>
        <w:instrText xml:space="preserve"> SEQ Şekil_2. \* ARABIC </w:instrText>
      </w:r>
      <w:r w:rsidRPr="005061FC">
        <w:rPr>
          <w:rFonts w:ascii="Times New Roman" w:hAnsi="Times New Roman" w:cs="Times New Roman"/>
          <w:color w:val="auto"/>
          <w:sz w:val="24"/>
        </w:rPr>
        <w:fldChar w:fldCharType="separate"/>
      </w:r>
      <w:r w:rsidR="0062555D">
        <w:rPr>
          <w:rFonts w:ascii="Times New Roman" w:hAnsi="Times New Roman" w:cs="Times New Roman"/>
          <w:noProof/>
          <w:color w:val="auto"/>
          <w:sz w:val="24"/>
        </w:rPr>
        <w:t>1</w:t>
      </w:r>
      <w:r w:rsidRPr="005061FC">
        <w:rPr>
          <w:rFonts w:ascii="Times New Roman" w:hAnsi="Times New Roman" w:cs="Times New Roman"/>
          <w:color w:val="auto"/>
          <w:sz w:val="24"/>
        </w:rPr>
        <w:fldChar w:fldCharType="end"/>
      </w:r>
      <w:r w:rsidRPr="005061FC">
        <w:rPr>
          <w:rFonts w:ascii="Times New Roman" w:hAnsi="Times New Roman" w:cs="Times New Roman"/>
          <w:color w:val="auto"/>
          <w:sz w:val="24"/>
        </w:rPr>
        <w:t>. Ülkemizde Yaşanan Afet Türleri ve Görülme Sıklığı</w:t>
      </w:r>
      <w:bookmarkEnd w:id="83"/>
    </w:p>
    <w:p w:rsidR="0094787E" w:rsidRDefault="00BD47F5">
      <w:pPr>
        <w:pStyle w:val="Gvdemetni20"/>
        <w:shd w:val="clear" w:color="auto" w:fill="auto"/>
        <w:tabs>
          <w:tab w:val="left" w:pos="2424"/>
          <w:tab w:val="left" w:pos="8371"/>
        </w:tabs>
        <w:spacing w:after="40"/>
        <w:ind w:left="0"/>
        <w:jc w:val="both"/>
      </w:pPr>
      <w:r>
        <w:tab/>
        <w:t>DİĞER AFETLER</w:t>
      </w:r>
      <w:r>
        <w:tab/>
        <w:t>"</w:t>
      </w:r>
    </w:p>
    <w:p w:rsidR="0094787E" w:rsidRDefault="00BD47F5">
      <w:pPr>
        <w:pStyle w:val="Gvdemetni20"/>
        <w:shd w:val="clear" w:color="auto" w:fill="auto"/>
        <w:spacing w:after="100"/>
        <w:ind w:left="3280"/>
      </w:pPr>
      <w:r>
        <w:t>%1 |</w:t>
      </w:r>
    </w:p>
    <w:p w:rsidR="0094787E" w:rsidRDefault="00BD47F5">
      <w:pPr>
        <w:pStyle w:val="Resimyazs0"/>
        <w:shd w:val="clear" w:color="auto" w:fill="auto"/>
        <w:ind w:left="0"/>
      </w:pPr>
      <w:r>
        <w:rPr>
          <w:color w:val="222222"/>
        </w:rPr>
        <w:t>YANGIN</w:t>
      </w:r>
    </w:p>
    <w:p w:rsidR="0094787E" w:rsidRDefault="00BD47F5">
      <w:pPr>
        <w:pStyle w:val="Resimyazs0"/>
        <w:shd w:val="clear" w:color="auto" w:fill="auto"/>
        <w:ind w:left="0"/>
        <w:jc w:val="center"/>
      </w:pPr>
      <w:r>
        <w:rPr>
          <w:color w:val="222222"/>
        </w:rPr>
        <w:t xml:space="preserve">KAYA DÜŞMESİ </w:t>
      </w:r>
      <w:r>
        <w:rPr>
          <w:color w:val="3E3E3E"/>
        </w:rPr>
        <w:t>%5</w:t>
      </w:r>
    </w:p>
    <w:p w:rsidR="0094787E" w:rsidRDefault="00BD47F5">
      <w:pPr>
        <w:jc w:val="center"/>
        <w:rPr>
          <w:sz w:val="2"/>
          <w:szCs w:val="2"/>
        </w:rPr>
      </w:pPr>
      <w:r>
        <w:rPr>
          <w:noProof/>
          <w:lang w:bidi="ar-SA"/>
        </w:rPr>
        <w:drawing>
          <wp:inline distT="0" distB="0" distL="0" distR="0" wp14:anchorId="35316F2D" wp14:editId="4482DA7A">
            <wp:extent cx="5120640" cy="1981200"/>
            <wp:effectExtent l="0" t="0" r="0" b="0"/>
            <wp:docPr id="12" name="Picut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29"/>
                    <a:stretch/>
                  </pic:blipFill>
                  <pic:spPr>
                    <a:xfrm>
                      <a:off x="0" y="0"/>
                      <a:ext cx="5120640" cy="1981200"/>
                    </a:xfrm>
                    <a:prstGeom prst="rect">
                      <a:avLst/>
                    </a:prstGeom>
                  </pic:spPr>
                </pic:pic>
              </a:graphicData>
            </a:graphic>
          </wp:inline>
        </w:drawing>
      </w:r>
    </w:p>
    <w:p w:rsidR="0094787E" w:rsidRDefault="00BD47F5" w:rsidP="00A2737B">
      <w:pPr>
        <w:pStyle w:val="Resimyazs0"/>
        <w:shd w:val="clear" w:color="auto" w:fill="auto"/>
        <w:spacing w:before="120" w:line="360" w:lineRule="auto"/>
        <w:ind w:left="0"/>
      </w:pPr>
      <w:r w:rsidRPr="00A2737B">
        <w:rPr>
          <w:b/>
          <w:sz w:val="18"/>
        </w:rPr>
        <w:t>Kaynak</w:t>
      </w:r>
      <w:r w:rsidRPr="00A2737B">
        <w:rPr>
          <w:sz w:val="18"/>
        </w:rPr>
        <w:t xml:space="preserve">: AKDAĞ Emre; (2002), “Mali Yapı ve Denetim Boyutlarıyla Afet Yönetimi”, Sayıştay Araştırma/İnceleme/Çeviri Dizisi: 20, </w:t>
      </w:r>
      <w:r w:rsidR="00A2737B">
        <w:rPr>
          <w:sz w:val="18"/>
        </w:rPr>
        <w:t>s</w:t>
      </w:r>
      <w:r w:rsidRPr="00A2737B">
        <w:rPr>
          <w:sz w:val="18"/>
        </w:rPr>
        <w:t>s. 101, Ankara</w:t>
      </w:r>
      <w:r>
        <w:t>.</w:t>
      </w:r>
    </w:p>
    <w:p w:rsidR="0094787E" w:rsidRDefault="0094787E">
      <w:pPr>
        <w:spacing w:after="446" w:line="14" w:lineRule="exact"/>
      </w:pPr>
    </w:p>
    <w:p w:rsidR="0094787E" w:rsidRDefault="00BD47F5">
      <w:pPr>
        <w:pStyle w:val="Gvdemetni0"/>
        <w:shd w:val="clear" w:color="auto" w:fill="auto"/>
        <w:ind w:firstLine="720"/>
      </w:pPr>
      <w:r>
        <w:t xml:space="preserve">Türkiye toprakları önemli deprem fay hatlarında yer almaktadır. Bunlar kuzey Anadolu fay hattı (KAF) ve doğu Anadolu fay (DAF) hattıdır. KAF hattı, ülkenin kuzey kesiminde ve yaklaşık Doğu-Batı doğrultusunda, DAF hattı ise Güney Doğu Anadolu Bölgesinde yaklaşık Kuzey-Doğu, Güney-Batı doğrultusu boyunca uzanmaktadır .(Uzunçıbuk, 2009,22). Ülkemiz deprem sonucu gözüken afet olayı oldukça fazladır. Son yüz yılda meydana gelen 192 adet hasar verici deprem sebebiyle </w:t>
      </w:r>
      <w:r>
        <w:rPr>
          <w:lang w:val="en-US" w:eastAsia="en-US" w:bidi="en-US"/>
        </w:rPr>
        <w:t xml:space="preserve">binlerce </w:t>
      </w:r>
      <w:r>
        <w:t xml:space="preserve">insanımız hayatını kaybetmiş </w:t>
      </w:r>
      <w:r>
        <w:rPr>
          <w:lang w:val="en-US" w:eastAsia="en-US" w:bidi="en-US"/>
        </w:rPr>
        <w:t xml:space="preserve">ve </w:t>
      </w:r>
      <w:r>
        <w:t xml:space="preserve">altı yüz </w:t>
      </w:r>
      <w:r>
        <w:rPr>
          <w:lang w:val="en-US" w:eastAsia="en-US" w:bidi="en-US"/>
        </w:rPr>
        <w:t xml:space="preserve">binden fazla konut </w:t>
      </w:r>
      <w:r>
        <w:t xml:space="preserve">yıkılmış </w:t>
      </w:r>
      <w:r>
        <w:rPr>
          <w:lang w:val="en-US" w:eastAsia="en-US" w:bidi="en-US"/>
        </w:rPr>
        <w:t xml:space="preserve">ve </w:t>
      </w:r>
      <w:r>
        <w:t xml:space="preserve">ağır </w:t>
      </w:r>
      <w:r>
        <w:rPr>
          <w:lang w:val="en-US" w:eastAsia="en-US" w:bidi="en-US"/>
        </w:rPr>
        <w:t xml:space="preserve">hasar </w:t>
      </w:r>
      <w:r>
        <w:t xml:space="preserve">görmüştür </w:t>
      </w:r>
      <w:r>
        <w:lastRenderedPageBreak/>
        <w:t xml:space="preserve">(Uluğ, </w:t>
      </w:r>
      <w:r>
        <w:rPr>
          <w:lang w:val="en-US" w:eastAsia="en-US" w:bidi="en-US"/>
        </w:rPr>
        <w:t>2007</w:t>
      </w:r>
      <w:r w:rsidR="00A2737B">
        <w:rPr>
          <w:lang w:val="en-US" w:eastAsia="en-US" w:bidi="en-US"/>
        </w:rPr>
        <w:t>:7</w:t>
      </w:r>
      <w:r>
        <w:rPr>
          <w:lang w:val="en-US" w:eastAsia="en-US" w:bidi="en-US"/>
        </w:rPr>
        <w:t xml:space="preserve">). Bu da </w:t>
      </w:r>
      <w:proofErr w:type="gramStart"/>
      <w:r>
        <w:t>Türkiye'nin</w:t>
      </w:r>
      <w:proofErr w:type="gramEnd"/>
      <w:r>
        <w:t xml:space="preserve"> özellikle </w:t>
      </w:r>
      <w:r>
        <w:rPr>
          <w:lang w:val="en-US" w:eastAsia="en-US" w:bidi="en-US"/>
        </w:rPr>
        <w:t xml:space="preserve">depremlerden ciddi </w:t>
      </w:r>
      <w:r>
        <w:t xml:space="preserve">ölçüde </w:t>
      </w:r>
      <w:r>
        <w:rPr>
          <w:lang w:val="en-US" w:eastAsia="en-US" w:bidi="en-US"/>
        </w:rPr>
        <w:t xml:space="preserve">etkilenen bir </w:t>
      </w:r>
      <w:r>
        <w:t xml:space="preserve">ülke olduğunu göstermekte </w:t>
      </w:r>
      <w:r>
        <w:rPr>
          <w:lang w:val="en-US" w:eastAsia="en-US" w:bidi="en-US"/>
        </w:rPr>
        <w:t xml:space="preserve">ve yeni deprem </w:t>
      </w:r>
      <w:r>
        <w:t xml:space="preserve">olayının gözükme olasılığının </w:t>
      </w:r>
      <w:r>
        <w:rPr>
          <w:lang w:val="en-US" w:eastAsia="en-US" w:bidi="en-US"/>
        </w:rPr>
        <w:t xml:space="preserve">var </w:t>
      </w:r>
      <w:r>
        <w:t>olduğunun göstergesidir.</w:t>
      </w:r>
    </w:p>
    <w:p w:rsidR="0094787E" w:rsidRDefault="00BD47F5" w:rsidP="001B7AF0">
      <w:pPr>
        <w:pStyle w:val="Gvdemetni0"/>
        <w:shd w:val="clear" w:color="auto" w:fill="auto"/>
        <w:ind w:firstLine="760"/>
      </w:pPr>
      <w:r>
        <w:t xml:space="preserve">Türkiye'de </w:t>
      </w:r>
      <w:r>
        <w:rPr>
          <w:lang w:val="en-US" w:eastAsia="en-US" w:bidi="en-US"/>
        </w:rPr>
        <w:t xml:space="preserve">1970-2012 </w:t>
      </w:r>
      <w:r>
        <w:t xml:space="preserve">yılları arasında </w:t>
      </w:r>
      <w:r>
        <w:rPr>
          <w:lang w:val="en-US" w:eastAsia="en-US" w:bidi="en-US"/>
        </w:rPr>
        <w:t xml:space="preserve">deprem </w:t>
      </w:r>
      <w:r>
        <w:t xml:space="preserve">başta </w:t>
      </w:r>
      <w:r>
        <w:rPr>
          <w:lang w:val="en-US" w:eastAsia="en-US" w:bidi="en-US"/>
        </w:rPr>
        <w:t xml:space="preserve">olmak </w:t>
      </w:r>
      <w:r>
        <w:t xml:space="preserve">üzere </w:t>
      </w:r>
      <w:r>
        <w:rPr>
          <w:lang w:val="en-US" w:eastAsia="en-US" w:bidi="en-US"/>
        </w:rPr>
        <w:t xml:space="preserve">bunun </w:t>
      </w:r>
      <w:r>
        <w:t xml:space="preserve">dışında </w:t>
      </w:r>
      <w:r>
        <w:rPr>
          <w:lang w:val="en-US" w:eastAsia="en-US" w:bidi="en-US"/>
        </w:rPr>
        <w:t xml:space="preserve">sel/su </w:t>
      </w:r>
      <w:r>
        <w:t xml:space="preserve">baskını başta </w:t>
      </w:r>
      <w:r>
        <w:rPr>
          <w:lang w:val="en-US" w:eastAsia="en-US" w:bidi="en-US"/>
        </w:rPr>
        <w:t xml:space="preserve">olmak </w:t>
      </w:r>
      <w:r>
        <w:t xml:space="preserve">üzere </w:t>
      </w:r>
      <w:proofErr w:type="gramStart"/>
      <w:r>
        <w:rPr>
          <w:lang w:val="en-US" w:eastAsia="en-US" w:bidi="en-US"/>
        </w:rPr>
        <w:t xml:space="preserve">bir </w:t>
      </w:r>
      <w:r>
        <w:t>çok</w:t>
      </w:r>
      <w:proofErr w:type="gramEnd"/>
      <w:r>
        <w:t xml:space="preserve"> doğal </w:t>
      </w:r>
      <w:r>
        <w:rPr>
          <w:lang w:val="en-US" w:eastAsia="en-US" w:bidi="en-US"/>
        </w:rPr>
        <w:t xml:space="preserve">afet etkin </w:t>
      </w:r>
      <w:r>
        <w:t xml:space="preserve">olmuştur. </w:t>
      </w:r>
      <w:r>
        <w:rPr>
          <w:lang w:val="en-US" w:eastAsia="en-US" w:bidi="en-US"/>
        </w:rPr>
        <w:t xml:space="preserve">Bu </w:t>
      </w:r>
      <w:r>
        <w:t xml:space="preserve">yıllar arasında </w:t>
      </w:r>
      <w:r>
        <w:rPr>
          <w:lang w:val="en-US" w:eastAsia="en-US" w:bidi="en-US"/>
        </w:rPr>
        <w:t xml:space="preserve">en </w:t>
      </w:r>
      <w:r>
        <w:t xml:space="preserve">çok </w:t>
      </w:r>
      <w:r>
        <w:rPr>
          <w:lang w:val="en-US" w:eastAsia="en-US" w:bidi="en-US"/>
        </w:rPr>
        <w:t xml:space="preserve">olan afet </w:t>
      </w:r>
      <w:r>
        <w:t xml:space="preserve">olaylarının şehirlere dağılımına baktığımızda </w:t>
      </w:r>
      <w:r>
        <w:rPr>
          <w:lang w:val="en-US" w:eastAsia="en-US" w:bidi="en-US"/>
        </w:rPr>
        <w:t xml:space="preserve">deprem en fazla </w:t>
      </w:r>
      <w:r>
        <w:t xml:space="preserve">Bingöl'de, </w:t>
      </w:r>
      <w:r>
        <w:rPr>
          <w:lang w:val="en-US" w:eastAsia="en-US" w:bidi="en-US"/>
        </w:rPr>
        <w:t xml:space="preserve">sel/su </w:t>
      </w:r>
      <w:r>
        <w:t xml:space="preserve">baskını </w:t>
      </w:r>
      <w:r>
        <w:rPr>
          <w:lang w:val="en-US" w:eastAsia="en-US" w:bidi="en-US"/>
        </w:rPr>
        <w:t xml:space="preserve">en fazla Erzurum'da, dolu, don, </w:t>
      </w:r>
      <w:r>
        <w:t xml:space="preserve">kuraklık </w:t>
      </w:r>
      <w:r>
        <w:rPr>
          <w:lang w:val="en-US" w:eastAsia="en-US" w:bidi="en-US"/>
        </w:rPr>
        <w:t xml:space="preserve">afetleri ve kar en fazla </w:t>
      </w:r>
      <w:r>
        <w:t xml:space="preserve">Nevşehir'de, çığ </w:t>
      </w:r>
      <w:r>
        <w:rPr>
          <w:lang w:val="en-US" w:eastAsia="en-US" w:bidi="en-US"/>
        </w:rPr>
        <w:t xml:space="preserve">ve </w:t>
      </w:r>
      <w:r>
        <w:t xml:space="preserve">şiddetli yağış </w:t>
      </w:r>
      <w:r>
        <w:rPr>
          <w:lang w:val="en-US" w:eastAsia="en-US" w:bidi="en-US"/>
        </w:rPr>
        <w:t xml:space="preserve">Bitlis'te, </w:t>
      </w:r>
      <w:r>
        <w:t xml:space="preserve">fırtına </w:t>
      </w:r>
      <w:r>
        <w:rPr>
          <w:lang w:val="en-US" w:eastAsia="en-US" w:bidi="en-US"/>
        </w:rPr>
        <w:t xml:space="preserve">64 olayla en fazla </w:t>
      </w:r>
      <w:r>
        <w:t xml:space="preserve">Elazığ'da, </w:t>
      </w:r>
      <w:r>
        <w:rPr>
          <w:lang w:val="en-US" w:eastAsia="en-US" w:bidi="en-US"/>
        </w:rPr>
        <w:t xml:space="preserve">orman </w:t>
      </w:r>
      <w:r>
        <w:t xml:space="preserve">yangınları </w:t>
      </w:r>
      <w:r>
        <w:rPr>
          <w:lang w:val="en-US" w:eastAsia="en-US" w:bidi="en-US"/>
        </w:rPr>
        <w:t xml:space="preserve">269 olayla en fazla Antalya'da, heyelan 58 ve kaya </w:t>
      </w:r>
      <w:r>
        <w:t xml:space="preserve">düşmesi </w:t>
      </w:r>
      <w:r>
        <w:rPr>
          <w:lang w:val="en-US" w:eastAsia="en-US" w:bidi="en-US"/>
        </w:rPr>
        <w:t xml:space="preserve">ise 31 olayla en fazla Erzurum'da, </w:t>
      </w:r>
      <w:r>
        <w:t xml:space="preserve">yıldırım </w:t>
      </w:r>
      <w:r>
        <w:rPr>
          <w:lang w:val="en-US" w:eastAsia="en-US" w:bidi="en-US"/>
        </w:rPr>
        <w:t xml:space="preserve">6 olayla en fazla Kocaali'de ve sis ise 11 olayla en fazla Rize'de meydana </w:t>
      </w:r>
      <w:r>
        <w:t xml:space="preserve">gelmiştir.Türkiye'de yaşanan doğal </w:t>
      </w:r>
      <w:r>
        <w:rPr>
          <w:lang w:val="en-US" w:eastAsia="en-US" w:bidi="en-US"/>
        </w:rPr>
        <w:t xml:space="preserve">afetler </w:t>
      </w:r>
      <w:r>
        <w:t xml:space="preserve">türlerine baktığımızda </w:t>
      </w:r>
      <w:r>
        <w:rPr>
          <w:lang w:val="en-US" w:eastAsia="en-US" w:bidi="en-US"/>
        </w:rPr>
        <w:t xml:space="preserve">daha </w:t>
      </w:r>
      <w:r>
        <w:t xml:space="preserve">çok </w:t>
      </w:r>
      <w:r>
        <w:rPr>
          <w:lang w:val="en-US" w:eastAsia="en-US" w:bidi="en-US"/>
        </w:rPr>
        <w:t xml:space="preserve">iklimsel ve jeolojik </w:t>
      </w:r>
      <w:r>
        <w:t xml:space="preserve">kökenli olduğu görülmektedir. </w:t>
      </w:r>
      <w:proofErr w:type="gramStart"/>
      <w:r>
        <w:rPr>
          <w:lang w:val="en-US" w:eastAsia="en-US" w:bidi="en-US"/>
        </w:rPr>
        <w:t xml:space="preserve">Bu durum </w:t>
      </w:r>
      <w:r>
        <w:t xml:space="preserve">ülkenin </w:t>
      </w:r>
      <w:r>
        <w:rPr>
          <w:lang w:val="en-US" w:eastAsia="en-US" w:bidi="en-US"/>
        </w:rPr>
        <w:t xml:space="preserve">iklimi ile </w:t>
      </w:r>
      <w:r>
        <w:t xml:space="preserve">yerkabuğunun yapısı </w:t>
      </w:r>
      <w:r>
        <w:rPr>
          <w:lang w:val="en-US" w:eastAsia="en-US" w:bidi="en-US"/>
        </w:rPr>
        <w:t xml:space="preserve">ve </w:t>
      </w:r>
      <w:r>
        <w:t xml:space="preserve">şekilsel özelliklerinin </w:t>
      </w:r>
      <w:r>
        <w:rPr>
          <w:lang w:val="en-US" w:eastAsia="en-US" w:bidi="en-US"/>
        </w:rPr>
        <w:t xml:space="preserve">bir sonucudur </w:t>
      </w:r>
      <w:r>
        <w:t xml:space="preserve">(Özşahin, </w:t>
      </w:r>
      <w:r>
        <w:rPr>
          <w:lang w:val="en-US" w:eastAsia="en-US" w:bidi="en-US"/>
        </w:rPr>
        <w:t>2013:7).</w:t>
      </w:r>
      <w:proofErr w:type="gramEnd"/>
    </w:p>
    <w:p w:rsidR="0094787E" w:rsidRDefault="00086879" w:rsidP="00086879">
      <w:pPr>
        <w:pStyle w:val="Balk3"/>
      </w:pPr>
      <w:bookmarkStart w:id="84" w:name="bookmark40"/>
      <w:bookmarkStart w:id="85" w:name="_Toc11374775"/>
      <w:r>
        <w:t xml:space="preserve">2.2.1. </w:t>
      </w:r>
      <w:r w:rsidR="00BD47F5">
        <w:t>Gümüşhane İli Afet Profili</w:t>
      </w:r>
      <w:bookmarkEnd w:id="84"/>
      <w:bookmarkEnd w:id="85"/>
    </w:p>
    <w:p w:rsidR="0094787E" w:rsidRDefault="00BD47F5">
      <w:pPr>
        <w:pStyle w:val="Gvdemetni0"/>
        <w:shd w:val="clear" w:color="auto" w:fill="auto"/>
        <w:ind w:firstLine="760"/>
      </w:pPr>
      <w:r>
        <w:t xml:space="preserve">Gümüşhane İlinde, </w:t>
      </w:r>
      <w:r>
        <w:rPr>
          <w:lang w:val="en-US" w:eastAsia="en-US" w:bidi="en-US"/>
        </w:rPr>
        <w:t xml:space="preserve">meydana gelen ve en </w:t>
      </w:r>
      <w:r>
        <w:t xml:space="preserve">sık gözüken </w:t>
      </w:r>
      <w:r>
        <w:rPr>
          <w:lang w:val="en-US" w:eastAsia="en-US" w:bidi="en-US"/>
        </w:rPr>
        <w:t xml:space="preserve">afet </w:t>
      </w:r>
      <w:r>
        <w:t xml:space="preserve">türleri sırasıyla </w:t>
      </w:r>
      <w:r>
        <w:rPr>
          <w:lang w:val="en-US" w:eastAsia="en-US" w:bidi="en-US"/>
        </w:rPr>
        <w:t xml:space="preserve">heyelan, kaya </w:t>
      </w:r>
      <w:r>
        <w:t xml:space="preserve">düşmesi, </w:t>
      </w:r>
      <w:r>
        <w:rPr>
          <w:lang w:val="en-US" w:eastAsia="en-US" w:bidi="en-US"/>
        </w:rPr>
        <w:t xml:space="preserve">sel/su </w:t>
      </w:r>
      <w:r>
        <w:t xml:space="preserve">baskını, çığ </w:t>
      </w:r>
      <w:r>
        <w:rPr>
          <w:lang w:val="en-US" w:eastAsia="en-US" w:bidi="en-US"/>
        </w:rPr>
        <w:t>ve depremdir.</w:t>
      </w:r>
    </w:p>
    <w:p w:rsidR="0094787E" w:rsidRDefault="00BD47F5">
      <w:pPr>
        <w:pStyle w:val="Gvdemetni0"/>
        <w:shd w:val="clear" w:color="auto" w:fill="auto"/>
        <w:spacing w:after="400"/>
        <w:ind w:firstLine="760"/>
      </w:pPr>
      <w:proofErr w:type="gramStart"/>
      <w:r>
        <w:rPr>
          <w:lang w:val="en-US" w:eastAsia="en-US" w:bidi="en-US"/>
        </w:rPr>
        <w:t xml:space="preserve">Tablo 2.2' de </w:t>
      </w:r>
      <w:r>
        <w:t xml:space="preserve">Gümüşhane </w:t>
      </w:r>
      <w:r>
        <w:rPr>
          <w:lang w:val="en-US" w:eastAsia="en-US" w:bidi="en-US"/>
        </w:rPr>
        <w:t xml:space="preserve">ilinde 1950-2010 </w:t>
      </w:r>
      <w:r>
        <w:t xml:space="preserve">yılları arasında gözüken </w:t>
      </w:r>
      <w:r>
        <w:rPr>
          <w:lang w:val="en-US" w:eastAsia="en-US" w:bidi="en-US"/>
        </w:rPr>
        <w:t xml:space="preserve">afet </w:t>
      </w:r>
      <w:r>
        <w:t>olaylarının türlere göre dağılımı gösterilmiştir.</w:t>
      </w:r>
      <w:proofErr w:type="gramEnd"/>
    </w:p>
    <w:p w:rsidR="00D27AA2" w:rsidRDefault="001157E9" w:rsidP="00D27AA2">
      <w:pPr>
        <w:pStyle w:val="ResimYazs1"/>
        <w:jc w:val="center"/>
        <w:rPr>
          <w:rFonts w:ascii="Times New Roman" w:hAnsi="Times New Roman" w:cs="Times New Roman"/>
          <w:color w:val="auto"/>
          <w:sz w:val="24"/>
        </w:rPr>
      </w:pPr>
      <w:bookmarkStart w:id="86" w:name="_Toc11374855"/>
      <w:bookmarkStart w:id="87" w:name="_Toc11374951"/>
      <w:r w:rsidRPr="001157E9">
        <w:rPr>
          <w:rFonts w:ascii="Times New Roman" w:hAnsi="Times New Roman" w:cs="Times New Roman"/>
          <w:color w:val="auto"/>
          <w:sz w:val="24"/>
        </w:rPr>
        <w:t xml:space="preserve">Tablo 2. </w:t>
      </w:r>
      <w:r w:rsidRPr="001157E9">
        <w:rPr>
          <w:rFonts w:ascii="Times New Roman" w:hAnsi="Times New Roman" w:cs="Times New Roman"/>
          <w:color w:val="auto"/>
          <w:sz w:val="24"/>
        </w:rPr>
        <w:fldChar w:fldCharType="begin"/>
      </w:r>
      <w:r w:rsidRPr="001157E9">
        <w:rPr>
          <w:rFonts w:ascii="Times New Roman" w:hAnsi="Times New Roman" w:cs="Times New Roman"/>
          <w:color w:val="auto"/>
          <w:sz w:val="24"/>
        </w:rPr>
        <w:instrText xml:space="preserve"> SEQ Tablo_2. \* ARABIC </w:instrText>
      </w:r>
      <w:r w:rsidRPr="001157E9">
        <w:rPr>
          <w:rFonts w:ascii="Times New Roman" w:hAnsi="Times New Roman" w:cs="Times New Roman"/>
          <w:color w:val="auto"/>
          <w:sz w:val="24"/>
        </w:rPr>
        <w:fldChar w:fldCharType="separate"/>
      </w:r>
      <w:r w:rsidR="0062555D">
        <w:rPr>
          <w:rFonts w:ascii="Times New Roman" w:hAnsi="Times New Roman" w:cs="Times New Roman"/>
          <w:noProof/>
          <w:color w:val="auto"/>
          <w:sz w:val="24"/>
        </w:rPr>
        <w:t>2</w:t>
      </w:r>
      <w:r w:rsidRPr="001157E9">
        <w:rPr>
          <w:rFonts w:ascii="Times New Roman" w:hAnsi="Times New Roman" w:cs="Times New Roman"/>
          <w:color w:val="auto"/>
          <w:sz w:val="24"/>
        </w:rPr>
        <w:fldChar w:fldCharType="end"/>
      </w:r>
      <w:r w:rsidRPr="001157E9">
        <w:rPr>
          <w:rFonts w:ascii="Times New Roman" w:hAnsi="Times New Roman" w:cs="Times New Roman"/>
          <w:color w:val="auto"/>
          <w:sz w:val="24"/>
        </w:rPr>
        <w:t>. Gümüşhane'de 50 Yıllık Dönemde Me</w:t>
      </w:r>
      <w:r>
        <w:rPr>
          <w:rFonts w:ascii="Times New Roman" w:hAnsi="Times New Roman" w:cs="Times New Roman"/>
          <w:color w:val="auto"/>
          <w:sz w:val="24"/>
        </w:rPr>
        <w:t>ydana Gelen Afetlerin Türlerine</w:t>
      </w:r>
      <w:bookmarkEnd w:id="86"/>
      <w:bookmarkEnd w:id="87"/>
      <w:r>
        <w:rPr>
          <w:rFonts w:ascii="Times New Roman" w:hAnsi="Times New Roman" w:cs="Times New Roman"/>
          <w:color w:val="auto"/>
          <w:sz w:val="24"/>
        </w:rPr>
        <w:t xml:space="preserve">  </w:t>
      </w:r>
    </w:p>
    <w:p w:rsidR="0094787E" w:rsidRPr="001157E9" w:rsidRDefault="001157E9" w:rsidP="00D27AA2">
      <w:pPr>
        <w:pStyle w:val="ResimYazs1"/>
        <w:ind w:left="1134"/>
        <w:rPr>
          <w:rFonts w:ascii="Times New Roman" w:hAnsi="Times New Roman" w:cs="Times New Roman"/>
          <w:color w:val="auto"/>
          <w:sz w:val="24"/>
        </w:rPr>
      </w:pPr>
      <w:r w:rsidRPr="001157E9">
        <w:rPr>
          <w:rFonts w:ascii="Times New Roman" w:hAnsi="Times New Roman" w:cs="Times New Roman"/>
          <w:color w:val="auto"/>
          <w:sz w:val="24"/>
        </w:rPr>
        <w:t>Göre Dağılımı</w:t>
      </w:r>
    </w:p>
    <w:tbl>
      <w:tblPr>
        <w:tblOverlap w:val="never"/>
        <w:tblW w:w="0" w:type="auto"/>
        <w:jc w:val="center"/>
        <w:tblLayout w:type="fixed"/>
        <w:tblCellMar>
          <w:left w:w="10" w:type="dxa"/>
          <w:right w:w="10" w:type="dxa"/>
        </w:tblCellMar>
        <w:tblLook w:val="04A0" w:firstRow="1" w:lastRow="0" w:firstColumn="1" w:lastColumn="0" w:noHBand="0" w:noVBand="1"/>
      </w:tblPr>
      <w:tblGrid>
        <w:gridCol w:w="1066"/>
        <w:gridCol w:w="994"/>
        <w:gridCol w:w="1560"/>
        <w:gridCol w:w="1133"/>
        <w:gridCol w:w="566"/>
        <w:gridCol w:w="850"/>
        <w:gridCol w:w="1416"/>
        <w:gridCol w:w="1003"/>
      </w:tblGrid>
      <w:tr w:rsidR="0094787E">
        <w:trPr>
          <w:trHeight w:hRule="exact" w:val="475"/>
          <w:jc w:val="center"/>
        </w:trPr>
        <w:tc>
          <w:tcPr>
            <w:tcW w:w="1066"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left="60" w:firstLine="0"/>
              <w:jc w:val="center"/>
              <w:rPr>
                <w:sz w:val="20"/>
                <w:szCs w:val="20"/>
              </w:rPr>
            </w:pPr>
            <w:r>
              <w:rPr>
                <w:b/>
                <w:bCs/>
                <w:sz w:val="20"/>
                <w:szCs w:val="20"/>
              </w:rPr>
              <w:t>Afet Türü</w:t>
            </w:r>
          </w:p>
        </w:tc>
        <w:tc>
          <w:tcPr>
            <w:tcW w:w="994"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center"/>
              <w:rPr>
                <w:sz w:val="20"/>
                <w:szCs w:val="20"/>
              </w:rPr>
            </w:pPr>
            <w:r>
              <w:rPr>
                <w:b/>
                <w:bCs/>
                <w:sz w:val="20"/>
                <w:szCs w:val="20"/>
              </w:rPr>
              <w:t>Heyelan</w:t>
            </w:r>
          </w:p>
        </w:tc>
        <w:tc>
          <w:tcPr>
            <w:tcW w:w="1560"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b/>
                <w:bCs/>
                <w:sz w:val="20"/>
                <w:szCs w:val="20"/>
              </w:rPr>
              <w:t>Kaya Düşmesi</w:t>
            </w:r>
          </w:p>
        </w:tc>
        <w:tc>
          <w:tcPr>
            <w:tcW w:w="1133"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Sel/ Su baskını</w:t>
            </w:r>
          </w:p>
        </w:tc>
        <w:tc>
          <w:tcPr>
            <w:tcW w:w="566"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b/>
                <w:bCs/>
                <w:sz w:val="20"/>
                <w:szCs w:val="20"/>
              </w:rPr>
              <w:t>Çığ</w:t>
            </w:r>
          </w:p>
        </w:tc>
        <w:tc>
          <w:tcPr>
            <w:tcW w:w="850"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b/>
                <w:bCs/>
                <w:sz w:val="20"/>
                <w:szCs w:val="20"/>
              </w:rPr>
              <w:t>Deprem</w:t>
            </w:r>
          </w:p>
        </w:tc>
        <w:tc>
          <w:tcPr>
            <w:tcW w:w="1416"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b/>
                <w:bCs/>
                <w:sz w:val="20"/>
                <w:szCs w:val="20"/>
              </w:rPr>
              <w:t>Belirtilmemiş</w:t>
            </w:r>
          </w:p>
        </w:tc>
        <w:tc>
          <w:tcPr>
            <w:tcW w:w="1003"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b/>
                <w:bCs/>
                <w:sz w:val="20"/>
                <w:szCs w:val="20"/>
              </w:rPr>
              <w:t>Toplam</w:t>
            </w:r>
          </w:p>
        </w:tc>
      </w:tr>
      <w:tr w:rsidR="0094787E">
        <w:trPr>
          <w:trHeight w:hRule="exact" w:val="341"/>
          <w:jc w:val="center"/>
        </w:trPr>
        <w:tc>
          <w:tcPr>
            <w:tcW w:w="1066"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left="60" w:firstLine="0"/>
              <w:jc w:val="center"/>
              <w:rPr>
                <w:sz w:val="20"/>
                <w:szCs w:val="20"/>
              </w:rPr>
            </w:pPr>
            <w:r>
              <w:rPr>
                <w:sz w:val="20"/>
                <w:szCs w:val="20"/>
              </w:rPr>
              <w:t>Sayı</w:t>
            </w:r>
          </w:p>
        </w:tc>
        <w:tc>
          <w:tcPr>
            <w:tcW w:w="994"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93</w:t>
            </w:r>
          </w:p>
        </w:tc>
        <w:tc>
          <w:tcPr>
            <w:tcW w:w="1560"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34</w:t>
            </w:r>
          </w:p>
        </w:tc>
        <w:tc>
          <w:tcPr>
            <w:tcW w:w="1133"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27</w:t>
            </w:r>
          </w:p>
        </w:tc>
        <w:tc>
          <w:tcPr>
            <w:tcW w:w="566"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13</w:t>
            </w:r>
          </w:p>
        </w:tc>
        <w:tc>
          <w:tcPr>
            <w:tcW w:w="850"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7</w:t>
            </w:r>
          </w:p>
        </w:tc>
        <w:tc>
          <w:tcPr>
            <w:tcW w:w="1416"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left="180" w:firstLine="0"/>
              <w:jc w:val="left"/>
              <w:rPr>
                <w:sz w:val="20"/>
                <w:szCs w:val="20"/>
              </w:rPr>
            </w:pPr>
            <w:r>
              <w:rPr>
                <w:sz w:val="20"/>
                <w:szCs w:val="20"/>
              </w:rPr>
              <w:t>5</w:t>
            </w:r>
          </w:p>
        </w:tc>
        <w:tc>
          <w:tcPr>
            <w:tcW w:w="1003"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179</w:t>
            </w:r>
          </w:p>
        </w:tc>
      </w:tr>
      <w:tr w:rsidR="0094787E">
        <w:trPr>
          <w:trHeight w:hRule="exact" w:val="384"/>
          <w:jc w:val="center"/>
        </w:trPr>
        <w:tc>
          <w:tcPr>
            <w:tcW w:w="1066" w:type="dxa"/>
            <w:tcBorders>
              <w:top w:val="single" w:sz="4" w:space="0" w:color="auto"/>
              <w:left w:val="single" w:sz="4" w:space="0" w:color="auto"/>
              <w:bottom w:val="single" w:sz="4" w:space="0" w:color="auto"/>
            </w:tcBorders>
            <w:shd w:val="clear" w:color="auto" w:fill="FFFFFF"/>
          </w:tcPr>
          <w:p w:rsidR="0094787E" w:rsidRDefault="00BD47F5">
            <w:pPr>
              <w:pStyle w:val="Dier0"/>
              <w:shd w:val="clear" w:color="auto" w:fill="auto"/>
              <w:spacing w:line="240" w:lineRule="auto"/>
              <w:ind w:left="100" w:firstLine="0"/>
              <w:jc w:val="center"/>
              <w:rPr>
                <w:sz w:val="20"/>
                <w:szCs w:val="20"/>
              </w:rPr>
            </w:pPr>
            <w:r>
              <w:rPr>
                <w:sz w:val="20"/>
                <w:szCs w:val="20"/>
              </w:rPr>
              <w:t>%</w:t>
            </w:r>
          </w:p>
        </w:tc>
        <w:tc>
          <w:tcPr>
            <w:tcW w:w="994" w:type="dxa"/>
            <w:tcBorders>
              <w:top w:val="single" w:sz="4" w:space="0" w:color="auto"/>
              <w:left w:val="single" w:sz="4" w:space="0" w:color="auto"/>
              <w:bottom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52,0</w:t>
            </w:r>
          </w:p>
        </w:tc>
        <w:tc>
          <w:tcPr>
            <w:tcW w:w="1560" w:type="dxa"/>
            <w:tcBorders>
              <w:top w:val="single" w:sz="4" w:space="0" w:color="auto"/>
              <w:left w:val="single" w:sz="4" w:space="0" w:color="auto"/>
              <w:bottom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19,0</w:t>
            </w:r>
          </w:p>
        </w:tc>
        <w:tc>
          <w:tcPr>
            <w:tcW w:w="1133" w:type="dxa"/>
            <w:tcBorders>
              <w:top w:val="single" w:sz="4" w:space="0" w:color="auto"/>
              <w:left w:val="single" w:sz="4" w:space="0" w:color="auto"/>
              <w:bottom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15,1</w:t>
            </w:r>
          </w:p>
        </w:tc>
        <w:tc>
          <w:tcPr>
            <w:tcW w:w="566" w:type="dxa"/>
            <w:tcBorders>
              <w:top w:val="single" w:sz="4" w:space="0" w:color="auto"/>
              <w:left w:val="single" w:sz="4" w:space="0" w:color="auto"/>
              <w:bottom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7,3</w:t>
            </w:r>
          </w:p>
        </w:tc>
        <w:tc>
          <w:tcPr>
            <w:tcW w:w="850" w:type="dxa"/>
            <w:tcBorders>
              <w:top w:val="single" w:sz="4" w:space="0" w:color="auto"/>
              <w:left w:val="single" w:sz="4" w:space="0" w:color="auto"/>
              <w:bottom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3,9</w:t>
            </w:r>
          </w:p>
        </w:tc>
        <w:tc>
          <w:tcPr>
            <w:tcW w:w="1416" w:type="dxa"/>
            <w:tcBorders>
              <w:top w:val="single" w:sz="4" w:space="0" w:color="auto"/>
              <w:left w:val="single" w:sz="4" w:space="0" w:color="auto"/>
              <w:bottom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2,8</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100</w:t>
            </w:r>
          </w:p>
        </w:tc>
      </w:tr>
    </w:tbl>
    <w:p w:rsidR="0094787E" w:rsidRPr="001B7AF0" w:rsidRDefault="00BD47F5" w:rsidP="001B7AF0">
      <w:pPr>
        <w:pStyle w:val="Tabloyazs0"/>
        <w:shd w:val="clear" w:color="auto" w:fill="auto"/>
        <w:spacing w:before="120" w:line="360" w:lineRule="auto"/>
        <w:ind w:left="45"/>
        <w:rPr>
          <w:sz w:val="18"/>
        </w:rPr>
      </w:pPr>
      <w:r w:rsidRPr="001B7AF0">
        <w:rPr>
          <w:b/>
          <w:sz w:val="18"/>
          <w:lang w:val="en-US" w:eastAsia="en-US" w:bidi="en-US"/>
        </w:rPr>
        <w:t>Kaynak</w:t>
      </w:r>
      <w:r w:rsidRPr="001B7AF0">
        <w:rPr>
          <w:sz w:val="18"/>
          <w:lang w:val="en-US" w:eastAsia="en-US" w:bidi="en-US"/>
        </w:rPr>
        <w:t xml:space="preserve">: </w:t>
      </w:r>
      <w:r w:rsidRPr="001B7AF0">
        <w:rPr>
          <w:sz w:val="18"/>
        </w:rPr>
        <w:t xml:space="preserve">ÖZTÜRK </w:t>
      </w:r>
      <w:r w:rsidRPr="001B7AF0">
        <w:rPr>
          <w:sz w:val="18"/>
          <w:lang w:val="en-US" w:eastAsia="en-US" w:bidi="en-US"/>
        </w:rPr>
        <w:t xml:space="preserve">Emrah ve </w:t>
      </w:r>
      <w:r w:rsidRPr="001B7AF0">
        <w:rPr>
          <w:sz w:val="18"/>
        </w:rPr>
        <w:t xml:space="preserve">ŞAHİNÖZ </w:t>
      </w:r>
      <w:r w:rsidRPr="001B7AF0">
        <w:rPr>
          <w:sz w:val="18"/>
          <w:lang w:val="en-US" w:eastAsia="en-US" w:bidi="en-US"/>
        </w:rPr>
        <w:t xml:space="preserve">Turgut, (2018) </w:t>
      </w:r>
      <w:proofErr w:type="gramStart"/>
      <w:r w:rsidRPr="001B7AF0">
        <w:rPr>
          <w:sz w:val="18"/>
          <w:lang w:val="en-US" w:eastAsia="en-US" w:bidi="en-US"/>
        </w:rPr>
        <w:t>“ Afet</w:t>
      </w:r>
      <w:proofErr w:type="gramEnd"/>
      <w:r w:rsidRPr="001B7AF0">
        <w:rPr>
          <w:sz w:val="18"/>
          <w:lang w:val="en-US" w:eastAsia="en-US" w:bidi="en-US"/>
        </w:rPr>
        <w:t xml:space="preserve"> ve Acil Durum </w:t>
      </w:r>
      <w:r w:rsidRPr="001B7AF0">
        <w:rPr>
          <w:sz w:val="18"/>
        </w:rPr>
        <w:t xml:space="preserve">Kayıtlarından </w:t>
      </w:r>
      <w:r w:rsidRPr="001B7AF0">
        <w:rPr>
          <w:sz w:val="18"/>
          <w:lang w:val="en-US" w:eastAsia="en-US" w:bidi="en-US"/>
        </w:rPr>
        <w:t xml:space="preserve">50 </w:t>
      </w:r>
      <w:r w:rsidRPr="001B7AF0">
        <w:rPr>
          <w:sz w:val="18"/>
        </w:rPr>
        <w:t xml:space="preserve">Yılın </w:t>
      </w:r>
      <w:r w:rsidRPr="001B7AF0">
        <w:rPr>
          <w:sz w:val="18"/>
          <w:lang w:val="en-US" w:eastAsia="en-US" w:bidi="en-US"/>
        </w:rPr>
        <w:t xml:space="preserve">(1960-2010) Analizi: </w:t>
      </w:r>
      <w:r w:rsidRPr="001B7AF0">
        <w:rPr>
          <w:sz w:val="18"/>
        </w:rPr>
        <w:t xml:space="preserve">Gümüşhane İli Örneği”,Gümüşhane Sağlık </w:t>
      </w:r>
      <w:r w:rsidRPr="001B7AF0">
        <w:rPr>
          <w:sz w:val="18"/>
          <w:lang w:val="en-US" w:eastAsia="en-US" w:bidi="en-US"/>
        </w:rPr>
        <w:t xml:space="preserve">Bilimleri Dergisi, </w:t>
      </w:r>
      <w:r w:rsidRPr="001B7AF0">
        <w:rPr>
          <w:sz w:val="18"/>
        </w:rPr>
        <w:t>sayı:,</w:t>
      </w:r>
      <w:r w:rsidR="001B7AF0">
        <w:rPr>
          <w:sz w:val="18"/>
        </w:rPr>
        <w:t>s</w:t>
      </w:r>
      <w:r w:rsidRPr="001B7AF0">
        <w:rPr>
          <w:sz w:val="18"/>
        </w:rPr>
        <w:t>s.98-99</w:t>
      </w:r>
    </w:p>
    <w:p w:rsidR="0094787E" w:rsidRDefault="00BD47F5">
      <w:pPr>
        <w:pStyle w:val="Gvdemetni0"/>
        <w:shd w:val="clear" w:color="auto" w:fill="auto"/>
        <w:ind w:firstLine="720"/>
      </w:pPr>
      <w:r>
        <w:rPr>
          <w:lang w:val="en-US" w:eastAsia="en-US" w:bidi="en-US"/>
        </w:rPr>
        <w:t xml:space="preserve">Son 50 </w:t>
      </w:r>
      <w:r>
        <w:t xml:space="preserve">yılda </w:t>
      </w:r>
      <w:r>
        <w:rPr>
          <w:lang w:val="en-US" w:eastAsia="en-US" w:bidi="en-US"/>
        </w:rPr>
        <w:t xml:space="preserve">179 meydana gelen </w:t>
      </w:r>
      <w:r>
        <w:t xml:space="preserve">çeşitli </w:t>
      </w:r>
      <w:r>
        <w:rPr>
          <w:lang w:val="en-US" w:eastAsia="en-US" w:bidi="en-US"/>
        </w:rPr>
        <w:t xml:space="preserve">afet </w:t>
      </w:r>
      <w:r>
        <w:t xml:space="preserve">türünde </w:t>
      </w:r>
      <w:r>
        <w:rPr>
          <w:lang w:val="en-US" w:eastAsia="en-US" w:bidi="en-US"/>
        </w:rPr>
        <w:t xml:space="preserve">13855 hane ve 512 </w:t>
      </w:r>
      <w:proofErr w:type="gramStart"/>
      <w:r>
        <w:t>kişi</w:t>
      </w:r>
      <w:proofErr w:type="gramEnd"/>
      <w:r>
        <w:t xml:space="preserve"> etkilenmiştir. </w:t>
      </w:r>
      <w:r>
        <w:rPr>
          <w:lang w:val="en-US" w:eastAsia="en-US" w:bidi="en-US"/>
        </w:rPr>
        <w:t xml:space="preserve">Bu afetlerden </w:t>
      </w:r>
      <w:r>
        <w:t xml:space="preserve">yarısından fazlasını </w:t>
      </w:r>
      <w:r>
        <w:rPr>
          <w:lang w:val="en-US" w:eastAsia="en-US" w:bidi="en-US"/>
        </w:rPr>
        <w:t>heyelanlar %52</w:t>
      </w:r>
      <w:proofErr w:type="gramStart"/>
      <w:r>
        <w:rPr>
          <w:lang w:val="en-US" w:eastAsia="en-US" w:bidi="en-US"/>
        </w:rPr>
        <w:t>,0</w:t>
      </w:r>
      <w:proofErr w:type="gramEnd"/>
      <w:r>
        <w:rPr>
          <w:lang w:val="en-US" w:eastAsia="en-US" w:bidi="en-US"/>
        </w:rPr>
        <w:t xml:space="preserve"> </w:t>
      </w:r>
      <w:r>
        <w:t xml:space="preserve">oluşturmuştur, </w:t>
      </w:r>
      <w:r>
        <w:rPr>
          <w:lang w:val="en-US" w:eastAsia="en-US" w:bidi="en-US"/>
        </w:rPr>
        <w:t xml:space="preserve">sadece heyelanlarda 197 </w:t>
      </w:r>
      <w:r>
        <w:t xml:space="preserve">kişi hayatını kaybetmiştir (Öztürk </w:t>
      </w:r>
      <w:r>
        <w:rPr>
          <w:lang w:val="en-US" w:eastAsia="en-US" w:bidi="en-US"/>
        </w:rPr>
        <w:t xml:space="preserve">ve </w:t>
      </w:r>
      <w:r>
        <w:t xml:space="preserve">Şahin öz, </w:t>
      </w:r>
      <w:r>
        <w:rPr>
          <w:lang w:val="en-US" w:eastAsia="en-US" w:bidi="en-US"/>
        </w:rPr>
        <w:t>2018:98-99).</w:t>
      </w:r>
    </w:p>
    <w:p w:rsidR="00CB09E5" w:rsidRPr="00CB09E5" w:rsidRDefault="00BD47F5" w:rsidP="004C560C">
      <w:pPr>
        <w:pStyle w:val="Gvdemetni0"/>
        <w:shd w:val="clear" w:color="auto" w:fill="auto"/>
        <w:ind w:firstLine="720"/>
      </w:pPr>
      <w:r w:rsidRPr="00CB09E5">
        <w:t xml:space="preserve">Doğal </w:t>
      </w:r>
      <w:r w:rsidRPr="00CB09E5">
        <w:rPr>
          <w:lang w:val="en-US" w:eastAsia="en-US" w:bidi="en-US"/>
        </w:rPr>
        <w:t xml:space="preserve">afet </w:t>
      </w:r>
      <w:r w:rsidRPr="00CB09E5">
        <w:t xml:space="preserve">çeşitlerinin Gümüşhane </w:t>
      </w:r>
      <w:r w:rsidRPr="00CB09E5">
        <w:rPr>
          <w:lang w:val="en-US" w:eastAsia="en-US" w:bidi="en-US"/>
        </w:rPr>
        <w:t xml:space="preserve">ili </w:t>
      </w:r>
      <w:r w:rsidRPr="00CB09E5">
        <w:t>bölgesel dağılımı</w:t>
      </w:r>
      <w:r w:rsidR="004C560C" w:rsidRPr="00CB09E5">
        <w:t xml:space="preserve"> </w:t>
      </w:r>
      <w:proofErr w:type="gramStart"/>
      <w:r w:rsidR="00E67D69" w:rsidRPr="00CB09E5">
        <w:t>(</w:t>
      </w:r>
      <w:proofErr w:type="gramEnd"/>
      <w:r w:rsidR="00CB09E5" w:rsidRPr="00CB09E5">
        <w:t>www.gumushane</w:t>
      </w:r>
      <w:r w:rsidR="00E67D69" w:rsidRPr="00CB09E5">
        <w:t>.</w:t>
      </w:r>
    </w:p>
    <w:p w:rsidR="00E67D69" w:rsidRDefault="00E67D69" w:rsidP="004C560C">
      <w:pPr>
        <w:pStyle w:val="Gvdemetni0"/>
        <w:shd w:val="clear" w:color="auto" w:fill="auto"/>
        <w:ind w:firstLine="720"/>
      </w:pPr>
      <w:r>
        <w:t xml:space="preserve">afad.gov.tr, </w:t>
      </w:r>
      <w:r w:rsidRPr="00E67D69">
        <w:rPr>
          <w:i/>
          <w:lang w:val="en-US" w:eastAsia="en-US" w:bidi="en-US"/>
        </w:rPr>
        <w:t>2015</w:t>
      </w:r>
      <w:proofErr w:type="gramStart"/>
      <w:r>
        <w:rPr>
          <w:lang w:val="en-US" w:eastAsia="en-US" w:bidi="en-US"/>
        </w:rPr>
        <w:t>)</w:t>
      </w:r>
      <w:proofErr w:type="gramEnd"/>
      <w:r w:rsidR="00BD47F5">
        <w:t>;</w:t>
      </w:r>
    </w:p>
    <w:p w:rsidR="0094787E" w:rsidRPr="004C560C" w:rsidRDefault="00BD47F5">
      <w:pPr>
        <w:pStyle w:val="Gvdemetni0"/>
        <w:shd w:val="clear" w:color="auto" w:fill="auto"/>
        <w:ind w:firstLine="720"/>
        <w:rPr>
          <w:szCs w:val="22"/>
        </w:rPr>
      </w:pPr>
      <w:r w:rsidRPr="004C560C">
        <w:rPr>
          <w:szCs w:val="22"/>
          <w:lang w:val="en-US" w:eastAsia="en-US" w:bidi="en-US"/>
        </w:rPr>
        <w:lastRenderedPageBreak/>
        <w:t xml:space="preserve">Heyelan: </w:t>
      </w:r>
      <w:r w:rsidRPr="004C560C">
        <w:rPr>
          <w:szCs w:val="22"/>
        </w:rPr>
        <w:t xml:space="preserve">Gümüşhane </w:t>
      </w:r>
      <w:r w:rsidRPr="004C560C">
        <w:rPr>
          <w:szCs w:val="22"/>
          <w:lang w:val="en-US" w:eastAsia="en-US" w:bidi="en-US"/>
        </w:rPr>
        <w:t xml:space="preserve">ilinde heyelan </w:t>
      </w:r>
      <w:r w:rsidRPr="004C560C">
        <w:rPr>
          <w:szCs w:val="22"/>
        </w:rPr>
        <w:t xml:space="preserve">olayının </w:t>
      </w:r>
      <w:r w:rsidRPr="004C560C">
        <w:rPr>
          <w:szCs w:val="22"/>
          <w:lang w:val="en-US" w:eastAsia="en-US" w:bidi="en-US"/>
        </w:rPr>
        <w:t xml:space="preserve">en </w:t>
      </w:r>
      <w:r w:rsidRPr="004C560C">
        <w:rPr>
          <w:szCs w:val="22"/>
        </w:rPr>
        <w:t xml:space="preserve">sık gözüktüğü bölgeler; </w:t>
      </w:r>
      <w:r w:rsidRPr="004C560C">
        <w:rPr>
          <w:szCs w:val="22"/>
          <w:lang w:val="en-US" w:eastAsia="en-US" w:bidi="en-US"/>
        </w:rPr>
        <w:t xml:space="preserve">Kelkit, </w:t>
      </w:r>
      <w:r w:rsidRPr="004C560C">
        <w:rPr>
          <w:szCs w:val="22"/>
        </w:rPr>
        <w:t xml:space="preserve">Kürtün </w:t>
      </w:r>
      <w:r w:rsidRPr="004C560C">
        <w:rPr>
          <w:szCs w:val="22"/>
          <w:lang w:val="en-US" w:eastAsia="en-US" w:bidi="en-US"/>
        </w:rPr>
        <w:t xml:space="preserve">ve Merkez </w:t>
      </w:r>
      <w:r w:rsidRPr="004C560C">
        <w:rPr>
          <w:szCs w:val="22"/>
        </w:rPr>
        <w:t>ilçeleridir.</w:t>
      </w:r>
    </w:p>
    <w:p w:rsidR="0094787E" w:rsidRDefault="00BD47F5">
      <w:pPr>
        <w:pStyle w:val="Gvdemetni0"/>
        <w:shd w:val="clear" w:color="auto" w:fill="auto"/>
        <w:ind w:firstLine="720"/>
      </w:pPr>
      <w:r>
        <w:rPr>
          <w:lang w:val="en-US" w:eastAsia="en-US" w:bidi="en-US"/>
        </w:rPr>
        <w:t xml:space="preserve">Kaya </w:t>
      </w:r>
      <w:r>
        <w:t>Düşmesi</w:t>
      </w:r>
      <w:r>
        <w:rPr>
          <w:b/>
          <w:bCs/>
        </w:rPr>
        <w:t xml:space="preserve">: </w:t>
      </w:r>
      <w:r>
        <w:rPr>
          <w:lang w:val="en-US" w:eastAsia="en-US" w:bidi="en-US"/>
        </w:rPr>
        <w:t xml:space="preserve">Kaya </w:t>
      </w:r>
      <w:r>
        <w:t xml:space="preserve">düşmesi olayı </w:t>
      </w:r>
      <w:r>
        <w:rPr>
          <w:lang w:val="en-US" w:eastAsia="en-US" w:bidi="en-US"/>
        </w:rPr>
        <w:t xml:space="preserve">ilimiz Merkez, Torul ve </w:t>
      </w:r>
      <w:r>
        <w:t>Kürtün ilçelerinde gözlenmektedir.</w:t>
      </w:r>
    </w:p>
    <w:p w:rsidR="0094787E" w:rsidRDefault="00BD47F5">
      <w:pPr>
        <w:pStyle w:val="Gvdemetni0"/>
        <w:shd w:val="clear" w:color="auto" w:fill="auto"/>
        <w:ind w:firstLine="720"/>
      </w:pPr>
      <w:r>
        <w:rPr>
          <w:lang w:val="en-US" w:eastAsia="en-US" w:bidi="en-US"/>
        </w:rPr>
        <w:t xml:space="preserve">Sel/Su </w:t>
      </w:r>
      <w:r>
        <w:t xml:space="preserve">baskını: </w:t>
      </w:r>
      <w:r>
        <w:rPr>
          <w:lang w:val="en-US" w:eastAsia="en-US" w:bidi="en-US"/>
        </w:rPr>
        <w:t xml:space="preserve">Su </w:t>
      </w:r>
      <w:r>
        <w:t xml:space="preserve">baskını olayları, </w:t>
      </w:r>
      <w:r>
        <w:rPr>
          <w:lang w:val="en-US" w:eastAsia="en-US" w:bidi="en-US"/>
        </w:rPr>
        <w:t xml:space="preserve">ilimizin Merkez, Kelkit ve Torul </w:t>
      </w:r>
      <w:r>
        <w:t xml:space="preserve">ilçelerinde </w:t>
      </w:r>
      <w:r>
        <w:rPr>
          <w:lang w:val="en-US" w:eastAsia="en-US" w:bidi="en-US"/>
        </w:rPr>
        <w:t xml:space="preserve">daha </w:t>
      </w:r>
      <w:r>
        <w:t xml:space="preserve">sık </w:t>
      </w:r>
      <w:r>
        <w:rPr>
          <w:lang w:val="en-US" w:eastAsia="en-US" w:bidi="en-US"/>
        </w:rPr>
        <w:t>meydana gelmektedir</w:t>
      </w:r>
      <w:r>
        <w:rPr>
          <w:b/>
          <w:bCs/>
          <w:lang w:val="en-US" w:eastAsia="en-US" w:bidi="en-US"/>
        </w:rPr>
        <w:t>.</w:t>
      </w:r>
    </w:p>
    <w:p w:rsidR="0094787E" w:rsidRDefault="00BD47F5">
      <w:pPr>
        <w:pStyle w:val="Gvdemetni0"/>
        <w:shd w:val="clear" w:color="auto" w:fill="auto"/>
        <w:ind w:firstLine="720"/>
      </w:pPr>
      <w:r>
        <w:t xml:space="preserve">Çığ: Gözüktüğü bölgeler Kürtün </w:t>
      </w:r>
      <w:r>
        <w:rPr>
          <w:lang w:val="en-US" w:eastAsia="en-US" w:bidi="en-US"/>
        </w:rPr>
        <w:t xml:space="preserve">ve Torul </w:t>
      </w:r>
      <w:r>
        <w:t xml:space="preserve">İlçelerinin </w:t>
      </w:r>
      <w:r>
        <w:rPr>
          <w:lang w:val="en-US" w:eastAsia="en-US" w:bidi="en-US"/>
        </w:rPr>
        <w:t xml:space="preserve">iki </w:t>
      </w:r>
      <w:r>
        <w:t xml:space="preserve">köyüdür. </w:t>
      </w:r>
      <w:proofErr w:type="gramStart"/>
      <w:r>
        <w:rPr>
          <w:lang w:val="en-US" w:eastAsia="en-US" w:bidi="en-US"/>
        </w:rPr>
        <w:t xml:space="preserve">Bu </w:t>
      </w:r>
      <w:r>
        <w:t xml:space="preserve">bölgelerde çiğ </w:t>
      </w:r>
      <w:r>
        <w:rPr>
          <w:lang w:val="en-US" w:eastAsia="en-US" w:bidi="en-US"/>
        </w:rPr>
        <w:t xml:space="preserve">konusunda riskli alanlar tespit </w:t>
      </w:r>
      <w:r>
        <w:t>edilmiştir.</w:t>
      </w:r>
      <w:proofErr w:type="gramEnd"/>
      <w:r>
        <w:t xml:space="preserve"> Açılması düşünülen </w:t>
      </w:r>
      <w:r>
        <w:rPr>
          <w:lang w:val="en-US" w:eastAsia="en-US" w:bidi="en-US"/>
        </w:rPr>
        <w:t xml:space="preserve">kayak merkezlerinde de </w:t>
      </w:r>
      <w:r>
        <w:t xml:space="preserve">çığ </w:t>
      </w:r>
      <w:r>
        <w:rPr>
          <w:lang w:val="en-US" w:eastAsia="en-US" w:bidi="en-US"/>
        </w:rPr>
        <w:t xml:space="preserve">riskli alanlar tespit </w:t>
      </w:r>
      <w:r>
        <w:t>edilmiştir.</w:t>
      </w:r>
    </w:p>
    <w:p w:rsidR="0094787E" w:rsidRDefault="00BD47F5">
      <w:pPr>
        <w:pStyle w:val="Gvdemetni0"/>
        <w:shd w:val="clear" w:color="auto" w:fill="auto"/>
        <w:ind w:firstLine="720"/>
      </w:pPr>
      <w:r>
        <w:rPr>
          <w:lang w:val="en-US" w:eastAsia="en-US" w:bidi="en-US"/>
        </w:rPr>
        <w:t xml:space="preserve">Deprem: </w:t>
      </w:r>
      <w:r>
        <w:t xml:space="preserve">Gümüşhane </w:t>
      </w:r>
      <w:proofErr w:type="gramStart"/>
      <w:r>
        <w:rPr>
          <w:lang w:val="en-US" w:eastAsia="en-US" w:bidi="en-US"/>
        </w:rPr>
        <w:t>il</w:t>
      </w:r>
      <w:proofErr w:type="gramEnd"/>
      <w:r>
        <w:rPr>
          <w:lang w:val="en-US" w:eastAsia="en-US" w:bidi="en-US"/>
        </w:rPr>
        <w:t xml:space="preserve"> merkezi 3. </w:t>
      </w:r>
      <w:proofErr w:type="gramStart"/>
      <w:r>
        <w:rPr>
          <w:lang w:val="en-US" w:eastAsia="en-US" w:bidi="en-US"/>
        </w:rPr>
        <w:t>derecede</w:t>
      </w:r>
      <w:proofErr w:type="gramEnd"/>
      <w:r>
        <w:rPr>
          <w:lang w:val="en-US" w:eastAsia="en-US" w:bidi="en-US"/>
        </w:rPr>
        <w:t xml:space="preserve"> tehlikeli deprem </w:t>
      </w:r>
      <w:r>
        <w:t xml:space="preserve">bölgesinde </w:t>
      </w:r>
      <w:r>
        <w:rPr>
          <w:lang w:val="en-US" w:eastAsia="en-US" w:bidi="en-US"/>
        </w:rPr>
        <w:t xml:space="preserve">olup Kuzey Anadolu Fay sisteminin meydana </w:t>
      </w:r>
      <w:r>
        <w:t xml:space="preserve">getirdiği </w:t>
      </w:r>
      <w:r>
        <w:rPr>
          <w:lang w:val="en-US" w:eastAsia="en-US" w:bidi="en-US"/>
        </w:rPr>
        <w:t xml:space="preserve">depremlerin etki </w:t>
      </w:r>
      <w:r>
        <w:t xml:space="preserve">alanındadır. </w:t>
      </w:r>
      <w:proofErr w:type="gramStart"/>
      <w:r>
        <w:rPr>
          <w:lang w:val="en-US" w:eastAsia="en-US" w:bidi="en-US"/>
        </w:rPr>
        <w:t xml:space="preserve">Kelkit ve </w:t>
      </w:r>
      <w:r>
        <w:t xml:space="preserve">Şiran ilçeleri </w:t>
      </w:r>
      <w:r>
        <w:rPr>
          <w:lang w:val="en-US" w:eastAsia="en-US" w:bidi="en-US"/>
        </w:rPr>
        <w:t>1.</w:t>
      </w:r>
      <w:proofErr w:type="gramEnd"/>
      <w:r>
        <w:rPr>
          <w:lang w:val="en-US" w:eastAsia="en-US" w:bidi="en-US"/>
        </w:rPr>
        <w:t xml:space="preserve"> </w:t>
      </w:r>
      <w:proofErr w:type="gramStart"/>
      <w:r>
        <w:rPr>
          <w:lang w:val="en-US" w:eastAsia="en-US" w:bidi="en-US"/>
        </w:rPr>
        <w:t>derece</w:t>
      </w:r>
      <w:proofErr w:type="gramEnd"/>
      <w:r>
        <w:rPr>
          <w:lang w:val="en-US" w:eastAsia="en-US" w:bidi="en-US"/>
        </w:rPr>
        <w:t xml:space="preserve"> deprem riski, </w:t>
      </w:r>
      <w:r>
        <w:t xml:space="preserve">Köse ilçesi </w:t>
      </w:r>
      <w:r>
        <w:rPr>
          <w:lang w:val="en-US" w:eastAsia="en-US" w:bidi="en-US"/>
        </w:rPr>
        <w:t xml:space="preserve">2. </w:t>
      </w:r>
      <w:proofErr w:type="gramStart"/>
      <w:r>
        <w:rPr>
          <w:lang w:val="en-US" w:eastAsia="en-US" w:bidi="en-US"/>
        </w:rPr>
        <w:t>derece</w:t>
      </w:r>
      <w:proofErr w:type="gramEnd"/>
      <w:r>
        <w:rPr>
          <w:lang w:val="en-US" w:eastAsia="en-US" w:bidi="en-US"/>
        </w:rPr>
        <w:t xml:space="preserve"> deprem riski, </w:t>
      </w:r>
      <w:r>
        <w:t xml:space="preserve">Gümüşhane </w:t>
      </w:r>
      <w:r>
        <w:rPr>
          <w:lang w:val="en-US" w:eastAsia="en-US" w:bidi="en-US"/>
        </w:rPr>
        <w:t xml:space="preserve">merkez ile Torul </w:t>
      </w:r>
      <w:r>
        <w:t xml:space="preserve">ilçesi </w:t>
      </w:r>
      <w:r>
        <w:rPr>
          <w:lang w:val="en-US" w:eastAsia="en-US" w:bidi="en-US"/>
        </w:rPr>
        <w:t xml:space="preserve">3. </w:t>
      </w:r>
      <w:proofErr w:type="gramStart"/>
      <w:r>
        <w:rPr>
          <w:lang w:val="en-US" w:eastAsia="en-US" w:bidi="en-US"/>
        </w:rPr>
        <w:t>derece</w:t>
      </w:r>
      <w:proofErr w:type="gramEnd"/>
      <w:r>
        <w:rPr>
          <w:lang w:val="en-US" w:eastAsia="en-US" w:bidi="en-US"/>
        </w:rPr>
        <w:t xml:space="preserve"> deprem riski ve </w:t>
      </w:r>
      <w:r>
        <w:t xml:space="preserve">kürtün ilçesi </w:t>
      </w:r>
      <w:r>
        <w:rPr>
          <w:lang w:val="en-US" w:eastAsia="en-US" w:bidi="en-US"/>
        </w:rPr>
        <w:t xml:space="preserve">4. </w:t>
      </w:r>
      <w:proofErr w:type="gramStart"/>
      <w:r>
        <w:rPr>
          <w:lang w:val="en-US" w:eastAsia="en-US" w:bidi="en-US"/>
        </w:rPr>
        <w:t>derece</w:t>
      </w:r>
      <w:proofErr w:type="gramEnd"/>
      <w:r>
        <w:rPr>
          <w:lang w:val="en-US" w:eastAsia="en-US" w:bidi="en-US"/>
        </w:rPr>
        <w:t xml:space="preserve"> deprem riski </w:t>
      </w:r>
      <w:r>
        <w:t>altındadır</w:t>
      </w:r>
      <w:r w:rsidR="00E67D69">
        <w:t>.</w:t>
      </w:r>
    </w:p>
    <w:p w:rsidR="00345569" w:rsidRDefault="00BD47F5" w:rsidP="00E67D69">
      <w:pPr>
        <w:pStyle w:val="Gvdemetni0"/>
        <w:shd w:val="clear" w:color="auto" w:fill="auto"/>
        <w:ind w:firstLine="720"/>
        <w:rPr>
          <w:lang w:val="en-US" w:eastAsia="en-US" w:bidi="en-US"/>
        </w:rPr>
        <w:sectPr w:rsidR="00345569" w:rsidSect="00BE7503">
          <w:footerReference w:type="default" r:id="rId30"/>
          <w:pgSz w:w="11900" w:h="16840"/>
          <w:pgMar w:top="1701" w:right="1134" w:bottom="1701" w:left="2268" w:header="709" w:footer="709" w:gutter="0"/>
          <w:pgNumType w:start="16"/>
          <w:cols w:space="720"/>
          <w:noEndnote/>
          <w:docGrid w:linePitch="360"/>
        </w:sectPr>
      </w:pPr>
      <w:r>
        <w:rPr>
          <w:lang w:val="en-US" w:eastAsia="en-US" w:bidi="en-US"/>
        </w:rPr>
        <w:t>1939 tarihinde 7</w:t>
      </w:r>
      <w:proofErr w:type="gramStart"/>
      <w:r>
        <w:rPr>
          <w:lang w:val="en-US" w:eastAsia="en-US" w:bidi="en-US"/>
        </w:rPr>
        <w:t>,9</w:t>
      </w:r>
      <w:proofErr w:type="gramEnd"/>
      <w:r>
        <w:rPr>
          <w:lang w:val="en-US" w:eastAsia="en-US" w:bidi="en-US"/>
        </w:rPr>
        <w:t xml:space="preserve"> </w:t>
      </w:r>
      <w:r>
        <w:t xml:space="preserve">büyüklüğündeki </w:t>
      </w:r>
      <w:r>
        <w:rPr>
          <w:lang w:val="en-US" w:eastAsia="en-US" w:bidi="en-US"/>
        </w:rPr>
        <w:t xml:space="preserve">Erzincan depreminde </w:t>
      </w:r>
      <w:r>
        <w:t xml:space="preserve">Gümüşhane </w:t>
      </w:r>
      <w:r>
        <w:rPr>
          <w:lang w:val="en-US" w:eastAsia="en-US" w:bidi="en-US"/>
        </w:rPr>
        <w:t xml:space="preserve">ilinin </w:t>
      </w:r>
      <w:r>
        <w:t xml:space="preserve">tamamına yakın kısmına </w:t>
      </w:r>
      <w:r>
        <w:rPr>
          <w:lang w:val="en-US" w:eastAsia="en-US" w:bidi="en-US"/>
        </w:rPr>
        <w:t xml:space="preserve">zarar </w:t>
      </w:r>
      <w:r>
        <w:t>vermiştir</w:t>
      </w:r>
      <w:r>
        <w:rPr>
          <w:lang w:val="en-US" w:eastAsia="en-US" w:bidi="en-US"/>
        </w:rPr>
        <w:t xml:space="preserve">.. </w:t>
      </w:r>
      <w:r>
        <w:t xml:space="preserve">Gümüşhane </w:t>
      </w:r>
      <w:r>
        <w:rPr>
          <w:lang w:val="en-US" w:eastAsia="en-US" w:bidi="en-US"/>
        </w:rPr>
        <w:t xml:space="preserve">il </w:t>
      </w:r>
      <w:r>
        <w:t xml:space="preserve">sınırları içinde </w:t>
      </w:r>
      <w:r>
        <w:rPr>
          <w:lang w:val="en-US" w:eastAsia="en-US" w:bidi="en-US"/>
        </w:rPr>
        <w:t xml:space="preserve">1979 ve 1985 </w:t>
      </w:r>
      <w:r>
        <w:t xml:space="preserve">yıllarında sırasıyla </w:t>
      </w:r>
      <w:r>
        <w:rPr>
          <w:lang w:val="en-US" w:eastAsia="en-US" w:bidi="en-US"/>
        </w:rPr>
        <w:t xml:space="preserve">5 ve 5,1 </w:t>
      </w:r>
      <w:r>
        <w:t xml:space="preserve">şiddetinde </w:t>
      </w:r>
      <w:r>
        <w:rPr>
          <w:lang w:val="en-US" w:eastAsia="en-US" w:bidi="en-US"/>
        </w:rPr>
        <w:t xml:space="preserve">depremler </w:t>
      </w:r>
      <w:r>
        <w:t xml:space="preserve">olmuştur.2008 yılı </w:t>
      </w:r>
      <w:r>
        <w:rPr>
          <w:lang w:val="en-US" w:eastAsia="en-US" w:bidi="en-US"/>
        </w:rPr>
        <w:t xml:space="preserve">ile 2010 </w:t>
      </w:r>
      <w:r>
        <w:t xml:space="preserve">yılları arasında Köse </w:t>
      </w:r>
      <w:r>
        <w:rPr>
          <w:lang w:val="en-US" w:eastAsia="en-US" w:bidi="en-US"/>
        </w:rPr>
        <w:t xml:space="preserve">Kelkit ve </w:t>
      </w:r>
      <w:r>
        <w:t xml:space="preserve">Şiran </w:t>
      </w:r>
      <w:r>
        <w:rPr>
          <w:lang w:val="en-US" w:eastAsia="en-US" w:bidi="en-US"/>
        </w:rPr>
        <w:t xml:space="preserve">da </w:t>
      </w:r>
      <w:r>
        <w:t xml:space="preserve">küçük ölçekte </w:t>
      </w:r>
      <w:r>
        <w:rPr>
          <w:lang w:val="en-US" w:eastAsia="en-US" w:bidi="en-US"/>
        </w:rPr>
        <w:t xml:space="preserve">depremler meydana </w:t>
      </w:r>
      <w:r w:rsidR="00E67D69">
        <w:t>gelmiştir.</w:t>
      </w:r>
      <w:r w:rsidR="00E67D69">
        <w:rPr>
          <w:lang w:val="en-US" w:eastAsia="en-US" w:bidi="en-US"/>
        </w:rPr>
        <w:t>(</w:t>
      </w:r>
      <w:hyperlink r:id="rId31" w:history="1">
        <w:r>
          <w:rPr>
            <w:lang w:val="en-US" w:eastAsia="en-US" w:bidi="en-US"/>
          </w:rPr>
          <w:t>http://jeofizik.gumushane.edutr</w:t>
        </w:r>
      </w:hyperlink>
      <w:r>
        <w:rPr>
          <w:lang w:val="en-US" w:eastAsia="en-US" w:bidi="en-US"/>
        </w:rPr>
        <w:t xml:space="preserve">, </w:t>
      </w:r>
      <w:r w:rsidRPr="00E67D69">
        <w:rPr>
          <w:i/>
          <w:lang w:val="en-US" w:eastAsia="en-US" w:bidi="en-US"/>
        </w:rPr>
        <w:t>2015</w:t>
      </w:r>
      <w:r w:rsidR="00CB09E5">
        <w:rPr>
          <w:lang w:val="en-US" w:eastAsia="en-US" w:bidi="en-US"/>
        </w:rPr>
        <w:t>)</w:t>
      </w:r>
    </w:p>
    <w:p w:rsidR="00CB09E5" w:rsidRDefault="00CB09E5" w:rsidP="00CB09E5">
      <w:pPr>
        <w:pStyle w:val="Balk1"/>
        <w:spacing w:before="0" w:after="0"/>
        <w:jc w:val="center"/>
      </w:pPr>
      <w:bookmarkStart w:id="88" w:name="bookmark42"/>
    </w:p>
    <w:p w:rsidR="00CB09E5" w:rsidRPr="00CB09E5" w:rsidRDefault="00CB09E5" w:rsidP="00CB09E5">
      <w:pPr>
        <w:rPr>
          <w:lang w:val="en-US" w:eastAsia="en-US" w:bidi="en-US"/>
        </w:rPr>
      </w:pPr>
    </w:p>
    <w:p w:rsidR="0094787E" w:rsidRDefault="00BD47F5" w:rsidP="00CB09E5">
      <w:pPr>
        <w:pStyle w:val="Balk1"/>
        <w:spacing w:before="0" w:after="0" w:line="360" w:lineRule="auto"/>
        <w:jc w:val="center"/>
      </w:pPr>
      <w:bookmarkStart w:id="89" w:name="_Toc11374776"/>
      <w:r>
        <w:t>ÜÇÜNÇÜ BÖLÜM</w:t>
      </w:r>
      <w:bookmarkEnd w:id="88"/>
      <w:bookmarkEnd w:id="89"/>
    </w:p>
    <w:p w:rsidR="0094787E" w:rsidRDefault="00086879" w:rsidP="00086879">
      <w:pPr>
        <w:pStyle w:val="Balk1"/>
      </w:pPr>
      <w:bookmarkStart w:id="90" w:name="_Toc11374777"/>
      <w:r>
        <w:t xml:space="preserve">3. </w:t>
      </w:r>
      <w:bookmarkStart w:id="91" w:name="bookmark43"/>
      <w:r w:rsidR="00BD47F5">
        <w:t>AFETLERDEN KORUNMA ve ZARAR AZALTMA, AFET EĞİTİMİ</w:t>
      </w:r>
      <w:bookmarkEnd w:id="90"/>
      <w:bookmarkEnd w:id="91"/>
    </w:p>
    <w:p w:rsidR="0094787E" w:rsidRDefault="00086879" w:rsidP="00CB09E5">
      <w:pPr>
        <w:pStyle w:val="Balk2"/>
        <w:spacing w:before="0"/>
      </w:pPr>
      <w:bookmarkStart w:id="92" w:name="bookmark44"/>
      <w:bookmarkStart w:id="93" w:name="_Toc11374778"/>
      <w:r>
        <w:t xml:space="preserve">3.1. </w:t>
      </w:r>
      <w:r w:rsidR="00BD47F5">
        <w:t>Afetlerden Korunma Ve Zarar Azaltma</w:t>
      </w:r>
      <w:bookmarkEnd w:id="92"/>
      <w:bookmarkEnd w:id="93"/>
    </w:p>
    <w:p w:rsidR="0094787E" w:rsidRDefault="00BD47F5" w:rsidP="00CB09E5">
      <w:pPr>
        <w:pStyle w:val="Gvdemetni0"/>
        <w:shd w:val="clear" w:color="auto" w:fill="auto"/>
        <w:ind w:firstLine="720"/>
      </w:pPr>
      <w:proofErr w:type="gramStart"/>
      <w:r>
        <w:rPr>
          <w:lang w:val="en-US" w:eastAsia="en-US" w:bidi="en-US"/>
        </w:rPr>
        <w:t xml:space="preserve">Herhangi bir </w:t>
      </w:r>
      <w:r>
        <w:t xml:space="preserve">doğa olayının </w:t>
      </w:r>
      <w:r>
        <w:rPr>
          <w:lang w:val="en-US" w:eastAsia="en-US" w:bidi="en-US"/>
        </w:rPr>
        <w:t xml:space="preserve">afete </w:t>
      </w:r>
      <w:r>
        <w:t xml:space="preserve">dönüşmeden </w:t>
      </w:r>
      <w:r>
        <w:rPr>
          <w:lang w:val="en-US" w:eastAsia="en-US" w:bidi="en-US"/>
        </w:rPr>
        <w:t xml:space="preserve">engellemek, </w:t>
      </w:r>
      <w:r>
        <w:t xml:space="preserve">oluşmuş </w:t>
      </w:r>
      <w:r>
        <w:rPr>
          <w:lang w:val="en-US" w:eastAsia="en-US" w:bidi="en-US"/>
        </w:rPr>
        <w:t xml:space="preserve">olan afetin etkilerini ve </w:t>
      </w:r>
      <w:r>
        <w:t xml:space="preserve">kayıplarını </w:t>
      </w:r>
      <w:r>
        <w:rPr>
          <w:lang w:val="en-US" w:eastAsia="en-US" w:bidi="en-US"/>
        </w:rPr>
        <w:t xml:space="preserve">hafif atlatma ile </w:t>
      </w:r>
      <w:r>
        <w:t xml:space="preserve">önlem almayı </w:t>
      </w:r>
      <w:r>
        <w:rPr>
          <w:lang w:val="en-US" w:eastAsia="en-US" w:bidi="en-US"/>
        </w:rPr>
        <w:t>gerektirmektedir.</w:t>
      </w:r>
      <w:proofErr w:type="gramEnd"/>
      <w:r>
        <w:rPr>
          <w:lang w:val="en-US" w:eastAsia="en-US" w:bidi="en-US"/>
        </w:rPr>
        <w:t xml:space="preserve"> </w:t>
      </w:r>
      <w:proofErr w:type="gramStart"/>
      <w:r>
        <w:rPr>
          <w:lang w:val="en-US" w:eastAsia="en-US" w:bidi="en-US"/>
        </w:rPr>
        <w:t xml:space="preserve">Korunma ve zarar azaltma </w:t>
      </w:r>
      <w:r>
        <w:t xml:space="preserve">çalışmalarının planlı </w:t>
      </w:r>
      <w:r>
        <w:rPr>
          <w:lang w:val="en-US" w:eastAsia="en-US" w:bidi="en-US"/>
        </w:rPr>
        <w:t xml:space="preserve">ve </w:t>
      </w:r>
      <w:r>
        <w:t xml:space="preserve">programlı </w:t>
      </w:r>
      <w:r>
        <w:rPr>
          <w:lang w:val="en-US" w:eastAsia="en-US" w:bidi="en-US"/>
        </w:rPr>
        <w:t xml:space="preserve">bir </w:t>
      </w:r>
      <w:r>
        <w:t xml:space="preserve">şekilde yapılabilmesi için </w:t>
      </w:r>
      <w:r>
        <w:rPr>
          <w:lang w:val="en-US" w:eastAsia="en-US" w:bidi="en-US"/>
        </w:rPr>
        <w:t xml:space="preserve">modern afet </w:t>
      </w:r>
      <w:r>
        <w:t>yönetimi düşünülmüştür.</w:t>
      </w:r>
      <w:proofErr w:type="gramEnd"/>
      <w:r>
        <w:t xml:space="preserve"> </w:t>
      </w:r>
      <w:r>
        <w:rPr>
          <w:lang w:val="en-US" w:eastAsia="en-US" w:bidi="en-US"/>
        </w:rPr>
        <w:t xml:space="preserve">Bu </w:t>
      </w:r>
      <w:r>
        <w:t>yönetim şekline göre;</w:t>
      </w:r>
    </w:p>
    <w:p w:rsidR="0094787E" w:rsidRDefault="00BD47F5" w:rsidP="00CB09E5">
      <w:pPr>
        <w:pStyle w:val="Gvdemetni0"/>
        <w:shd w:val="clear" w:color="auto" w:fill="auto"/>
        <w:ind w:firstLine="720"/>
      </w:pPr>
      <w:r>
        <w:rPr>
          <w:lang w:val="en-US" w:eastAsia="en-US" w:bidi="en-US"/>
        </w:rPr>
        <w:t xml:space="preserve">Afet </w:t>
      </w:r>
      <w:r>
        <w:t xml:space="preserve">öncesinde; </w:t>
      </w:r>
      <w:r>
        <w:rPr>
          <w:lang w:val="en-US" w:eastAsia="en-US" w:bidi="en-US"/>
        </w:rPr>
        <w:t xml:space="preserve">zarar azaltma, </w:t>
      </w:r>
      <w:r>
        <w:t xml:space="preserve">hazırlık, </w:t>
      </w:r>
      <w:r>
        <w:rPr>
          <w:lang w:val="en-US" w:eastAsia="en-US" w:bidi="en-US"/>
        </w:rPr>
        <w:t xml:space="preserve">tahmin ve erken </w:t>
      </w:r>
      <w:r>
        <w:t>uyarı</w:t>
      </w:r>
    </w:p>
    <w:p w:rsidR="0094787E" w:rsidRDefault="00BD47F5" w:rsidP="00CB09E5">
      <w:pPr>
        <w:pStyle w:val="Gvdemetni0"/>
        <w:shd w:val="clear" w:color="auto" w:fill="auto"/>
        <w:ind w:firstLine="720"/>
      </w:pPr>
      <w:proofErr w:type="gramStart"/>
      <w:r>
        <w:rPr>
          <w:lang w:val="en-US" w:eastAsia="en-US" w:bidi="en-US"/>
        </w:rPr>
        <w:t xml:space="preserve">Afet </w:t>
      </w:r>
      <w:r>
        <w:t xml:space="preserve">sonrasında; </w:t>
      </w:r>
      <w:r>
        <w:rPr>
          <w:lang w:val="en-US" w:eastAsia="en-US" w:bidi="en-US"/>
        </w:rPr>
        <w:t xml:space="preserve">afet etkileri analizi, </w:t>
      </w:r>
      <w:r>
        <w:t xml:space="preserve">müdahale, iyileştirme, </w:t>
      </w:r>
      <w:r>
        <w:rPr>
          <w:lang w:val="en-US" w:eastAsia="en-US" w:bidi="en-US"/>
        </w:rPr>
        <w:t xml:space="preserve">yeniden </w:t>
      </w:r>
      <w:r>
        <w:t xml:space="preserve">yapılanma aşamalarını </w:t>
      </w:r>
      <w:r>
        <w:rPr>
          <w:lang w:val="en-US" w:eastAsia="en-US" w:bidi="en-US"/>
        </w:rPr>
        <w:t xml:space="preserve">uygulamak gerekir </w:t>
      </w:r>
      <w:r>
        <w:t xml:space="preserve">(Kadıoğlu </w:t>
      </w:r>
      <w:r>
        <w:rPr>
          <w:lang w:val="en-US" w:eastAsia="en-US" w:bidi="en-US"/>
        </w:rPr>
        <w:t xml:space="preserve">ve </w:t>
      </w:r>
      <w:r>
        <w:t xml:space="preserve">Özdamar, </w:t>
      </w:r>
      <w:r>
        <w:rPr>
          <w:lang w:val="en-US" w:eastAsia="en-US" w:bidi="en-US"/>
        </w:rPr>
        <w:t>2008:9).</w:t>
      </w:r>
      <w:proofErr w:type="gramEnd"/>
    </w:p>
    <w:p w:rsidR="0094787E" w:rsidRDefault="00BD47F5" w:rsidP="00CB09E5">
      <w:pPr>
        <w:pStyle w:val="Gvdemetni0"/>
        <w:shd w:val="clear" w:color="auto" w:fill="auto"/>
        <w:spacing w:after="400"/>
        <w:ind w:firstLine="720"/>
      </w:pPr>
      <w:r>
        <w:rPr>
          <w:lang w:val="en-US" w:eastAsia="en-US" w:bidi="en-US"/>
        </w:rPr>
        <w:t xml:space="preserve">Bu evrelerde </w:t>
      </w:r>
      <w:r>
        <w:t>alınacak önlemler şöyle sıralanmaktadır;</w:t>
      </w:r>
    </w:p>
    <w:p w:rsidR="0094787E" w:rsidRDefault="00086879" w:rsidP="00CB09E5">
      <w:pPr>
        <w:pStyle w:val="Balk3"/>
        <w:ind w:firstLine="709"/>
        <w:jc w:val="both"/>
      </w:pPr>
      <w:bookmarkStart w:id="94" w:name="bookmark45"/>
      <w:bookmarkStart w:id="95" w:name="_Toc11374779"/>
      <w:r>
        <w:t xml:space="preserve">3.1.1. </w:t>
      </w:r>
      <w:r w:rsidR="00BD47F5">
        <w:t>Afet Öncesi Korunma ve Zarar Azaltma</w:t>
      </w:r>
      <w:bookmarkEnd w:id="94"/>
      <w:bookmarkEnd w:id="95"/>
    </w:p>
    <w:p w:rsidR="0094787E" w:rsidRDefault="00BD47F5" w:rsidP="00CB09E5">
      <w:pPr>
        <w:pStyle w:val="Gvdemetni0"/>
        <w:numPr>
          <w:ilvl w:val="0"/>
          <w:numId w:val="35"/>
        </w:numPr>
        <w:shd w:val="clear" w:color="auto" w:fill="auto"/>
        <w:tabs>
          <w:tab w:val="left" w:pos="1082"/>
        </w:tabs>
        <w:ind w:firstLine="720"/>
      </w:pPr>
      <w:r>
        <w:rPr>
          <w:lang w:val="en-US" w:eastAsia="en-US" w:bidi="en-US"/>
        </w:rPr>
        <w:t xml:space="preserve">Planlama: Tehlikeli </w:t>
      </w:r>
      <w:r>
        <w:t xml:space="preserve">doğa olaylarını </w:t>
      </w:r>
      <w:r>
        <w:rPr>
          <w:lang w:val="en-US" w:eastAsia="en-US" w:bidi="en-US"/>
        </w:rPr>
        <w:t xml:space="preserve">afete </w:t>
      </w:r>
      <w:r>
        <w:t xml:space="preserve">dönüştürmemek için </w:t>
      </w:r>
      <w:r>
        <w:rPr>
          <w:lang w:val="en-US" w:eastAsia="en-US" w:bidi="en-US"/>
        </w:rPr>
        <w:t xml:space="preserve">gerekli </w:t>
      </w:r>
      <w:r>
        <w:t xml:space="preserve">planlamayı </w:t>
      </w:r>
      <w:r>
        <w:rPr>
          <w:lang w:val="en-US" w:eastAsia="en-US" w:bidi="en-US"/>
        </w:rPr>
        <w:t xml:space="preserve">yapmak, afete </w:t>
      </w:r>
      <w:r>
        <w:t xml:space="preserve">dönüşmüş olayları </w:t>
      </w:r>
      <w:r>
        <w:rPr>
          <w:lang w:val="en-US" w:eastAsia="en-US" w:bidi="en-US"/>
        </w:rPr>
        <w:t xml:space="preserve">en </w:t>
      </w:r>
      <w:proofErr w:type="gramStart"/>
      <w:r>
        <w:rPr>
          <w:lang w:val="en-US" w:eastAsia="en-US" w:bidi="en-US"/>
        </w:rPr>
        <w:t>az</w:t>
      </w:r>
      <w:proofErr w:type="gramEnd"/>
      <w:r>
        <w:rPr>
          <w:lang w:val="en-US" w:eastAsia="en-US" w:bidi="en-US"/>
        </w:rPr>
        <w:t xml:space="preserve"> zararla atlatmak </w:t>
      </w:r>
      <w:r>
        <w:t xml:space="preserve">için </w:t>
      </w:r>
      <w:r>
        <w:rPr>
          <w:lang w:val="en-US" w:eastAsia="en-US" w:bidi="en-US"/>
        </w:rPr>
        <w:t xml:space="preserve">gerekli </w:t>
      </w:r>
      <w:r>
        <w:t xml:space="preserve">araştırma </w:t>
      </w:r>
      <w:r>
        <w:rPr>
          <w:lang w:val="en-US" w:eastAsia="en-US" w:bidi="en-US"/>
        </w:rPr>
        <w:t xml:space="preserve">ve </w:t>
      </w:r>
      <w:r>
        <w:t xml:space="preserve">planlamayı </w:t>
      </w:r>
      <w:r>
        <w:rPr>
          <w:lang w:val="en-US" w:eastAsia="en-US" w:bidi="en-US"/>
        </w:rPr>
        <w:t>yapmak.</w:t>
      </w:r>
    </w:p>
    <w:p w:rsidR="0094787E" w:rsidRDefault="00BD47F5" w:rsidP="00CB09E5">
      <w:pPr>
        <w:pStyle w:val="Gvdemetni0"/>
        <w:shd w:val="clear" w:color="auto" w:fill="auto"/>
        <w:ind w:firstLine="720"/>
      </w:pPr>
      <w:r>
        <w:rPr>
          <w:lang w:val="en-US" w:eastAsia="en-US" w:bidi="en-US"/>
        </w:rPr>
        <w:t xml:space="preserve">a- </w:t>
      </w:r>
      <w:r>
        <w:t xml:space="preserve">Gelişmenin yapılacağı </w:t>
      </w:r>
      <w:r>
        <w:rPr>
          <w:lang w:val="en-US" w:eastAsia="en-US" w:bidi="en-US"/>
        </w:rPr>
        <w:t xml:space="preserve">alanlar risklere </w:t>
      </w:r>
      <w:r>
        <w:t xml:space="preserve">göre sınırlandırılmalı </w:t>
      </w:r>
      <w:r>
        <w:rPr>
          <w:lang w:val="en-US" w:eastAsia="en-US" w:bidi="en-US"/>
        </w:rPr>
        <w:t xml:space="preserve">veya </w:t>
      </w:r>
      <w:r>
        <w:t>yapılmaması sağlanmalı</w:t>
      </w:r>
    </w:p>
    <w:p w:rsidR="0094787E" w:rsidRDefault="00BD47F5" w:rsidP="00CB09E5">
      <w:pPr>
        <w:pStyle w:val="Gvdemetni0"/>
        <w:shd w:val="clear" w:color="auto" w:fill="auto"/>
        <w:ind w:firstLine="720"/>
      </w:pPr>
      <w:proofErr w:type="gramStart"/>
      <w:r>
        <w:rPr>
          <w:lang w:val="en-US" w:eastAsia="en-US" w:bidi="en-US"/>
        </w:rPr>
        <w:t>b-Afet</w:t>
      </w:r>
      <w:proofErr w:type="gramEnd"/>
      <w:r>
        <w:rPr>
          <w:lang w:val="en-US" w:eastAsia="en-US" w:bidi="en-US"/>
        </w:rPr>
        <w:t xml:space="preserve"> </w:t>
      </w:r>
      <w:r>
        <w:t xml:space="preserve">yönünden yüksek </w:t>
      </w:r>
      <w:r>
        <w:rPr>
          <w:lang w:val="en-US" w:eastAsia="en-US" w:bidi="en-US"/>
        </w:rPr>
        <w:t xml:space="preserve">riskli </w:t>
      </w:r>
      <w:r>
        <w:t xml:space="preserve">bölgelerde yerleşimin </w:t>
      </w:r>
      <w:r>
        <w:rPr>
          <w:lang w:val="en-US" w:eastAsia="en-US" w:bidi="en-US"/>
        </w:rPr>
        <w:t xml:space="preserve">ve </w:t>
      </w:r>
      <w:r>
        <w:t>sanayileşmenin önlenmesi.</w:t>
      </w:r>
    </w:p>
    <w:p w:rsidR="0094787E" w:rsidRDefault="00BD47F5" w:rsidP="00CB09E5">
      <w:pPr>
        <w:pStyle w:val="Gvdemetni0"/>
        <w:shd w:val="clear" w:color="auto" w:fill="auto"/>
        <w:ind w:firstLine="720"/>
      </w:pPr>
      <w:proofErr w:type="gramStart"/>
      <w:r>
        <w:t>c</w:t>
      </w:r>
      <w:proofErr w:type="gramEnd"/>
      <w:r>
        <w:t xml:space="preserve">-Bölgesel ulaşım </w:t>
      </w:r>
      <w:r>
        <w:rPr>
          <w:lang w:val="en-US" w:eastAsia="en-US" w:bidi="en-US"/>
        </w:rPr>
        <w:t xml:space="preserve">sistemi </w:t>
      </w:r>
      <w:r>
        <w:t xml:space="preserve">planlanmalıdır. </w:t>
      </w:r>
      <w:r>
        <w:rPr>
          <w:lang w:val="en-US" w:eastAsia="en-US" w:bidi="en-US"/>
        </w:rPr>
        <w:t xml:space="preserve">Tehlikeli olay veya afet durumu </w:t>
      </w:r>
      <w:r>
        <w:t xml:space="preserve">düşünülerek </w:t>
      </w:r>
      <w:r>
        <w:rPr>
          <w:lang w:val="en-US" w:eastAsia="en-US" w:bidi="en-US"/>
        </w:rPr>
        <w:t xml:space="preserve">gerekli </w:t>
      </w:r>
      <w:r>
        <w:t xml:space="preserve">kullanılacak ulaşım yolları </w:t>
      </w:r>
      <w:r>
        <w:rPr>
          <w:lang w:val="en-US" w:eastAsia="en-US" w:bidi="en-US"/>
        </w:rPr>
        <w:t xml:space="preserve">risk </w:t>
      </w:r>
      <w:r>
        <w:t xml:space="preserve">alanlarının </w:t>
      </w:r>
      <w:r>
        <w:rPr>
          <w:lang w:val="en-US" w:eastAsia="en-US" w:bidi="en-US"/>
        </w:rPr>
        <w:t xml:space="preserve">tespitine </w:t>
      </w:r>
      <w:r>
        <w:t>göre önceden planlanmalıdır.</w:t>
      </w:r>
    </w:p>
    <w:p w:rsidR="0094787E" w:rsidRDefault="00BD47F5" w:rsidP="00CB09E5">
      <w:pPr>
        <w:pStyle w:val="Gvdemetni0"/>
        <w:shd w:val="clear" w:color="auto" w:fill="auto"/>
        <w:ind w:firstLine="720"/>
      </w:pPr>
      <w:proofErr w:type="gramStart"/>
      <w:r>
        <w:t>d</w:t>
      </w:r>
      <w:proofErr w:type="gramEnd"/>
      <w:r>
        <w:t xml:space="preserve">-Bölgesel haberleşme </w:t>
      </w:r>
      <w:r>
        <w:rPr>
          <w:lang w:val="en-US" w:eastAsia="en-US" w:bidi="en-US"/>
        </w:rPr>
        <w:t xml:space="preserve">sistemleri </w:t>
      </w:r>
      <w:r>
        <w:t xml:space="preserve">kurulmalıdır. Haberleşme </w:t>
      </w:r>
      <w:r>
        <w:rPr>
          <w:lang w:val="en-US" w:eastAsia="en-US" w:bidi="en-US"/>
        </w:rPr>
        <w:t xml:space="preserve">sistemleri korunma ve zarar azaltma </w:t>
      </w:r>
      <w:r>
        <w:t xml:space="preserve">aşamalarında, </w:t>
      </w:r>
      <w:r>
        <w:rPr>
          <w:lang w:val="en-US" w:eastAsia="en-US" w:bidi="en-US"/>
        </w:rPr>
        <w:t xml:space="preserve">hem erken </w:t>
      </w:r>
      <w:r>
        <w:t xml:space="preserve">uyarı </w:t>
      </w:r>
      <w:r>
        <w:rPr>
          <w:lang w:val="en-US" w:eastAsia="en-US" w:bidi="en-US"/>
        </w:rPr>
        <w:t xml:space="preserve">sisteminin bir </w:t>
      </w:r>
      <w:r>
        <w:t xml:space="preserve">parçası </w:t>
      </w:r>
      <w:r>
        <w:rPr>
          <w:lang w:val="en-US" w:eastAsia="en-US" w:bidi="en-US"/>
        </w:rPr>
        <w:t xml:space="preserve">olarak, hem de afet </w:t>
      </w:r>
      <w:r>
        <w:t xml:space="preserve">anında </w:t>
      </w:r>
      <w:r>
        <w:rPr>
          <w:lang w:val="en-US" w:eastAsia="en-US" w:bidi="en-US"/>
        </w:rPr>
        <w:t xml:space="preserve">bilgi </w:t>
      </w:r>
      <w:r>
        <w:t>oluşumunun sağlanması yönünden çok önemlidir.</w:t>
      </w:r>
    </w:p>
    <w:p w:rsidR="00345569" w:rsidRDefault="00BD47F5" w:rsidP="00CB09E5">
      <w:pPr>
        <w:pStyle w:val="Gvdemetni0"/>
        <w:shd w:val="clear" w:color="auto" w:fill="auto"/>
        <w:ind w:firstLine="720"/>
        <w:sectPr w:rsidR="00345569" w:rsidSect="00345569">
          <w:footerReference w:type="default" r:id="rId32"/>
          <w:pgSz w:w="11900" w:h="16840"/>
          <w:pgMar w:top="1701" w:right="1134" w:bottom="1701" w:left="2268" w:header="709" w:footer="709" w:gutter="0"/>
          <w:pgNumType w:start="19"/>
          <w:cols w:space="720"/>
          <w:noEndnote/>
          <w:docGrid w:linePitch="360"/>
        </w:sectPr>
      </w:pPr>
      <w:proofErr w:type="gramStart"/>
      <w:r>
        <w:rPr>
          <w:b/>
          <w:bCs/>
          <w:lang w:val="en-US" w:eastAsia="en-US" w:bidi="en-US"/>
        </w:rPr>
        <w:t>e</w:t>
      </w:r>
      <w:r>
        <w:rPr>
          <w:lang w:val="en-US" w:eastAsia="en-US" w:bidi="en-US"/>
        </w:rPr>
        <w:t>-Afet</w:t>
      </w:r>
      <w:proofErr w:type="gramEnd"/>
      <w:r>
        <w:rPr>
          <w:lang w:val="en-US" w:eastAsia="en-US" w:bidi="en-US"/>
        </w:rPr>
        <w:t xml:space="preserve"> </w:t>
      </w:r>
      <w:r>
        <w:t xml:space="preserve">esnasında zararları </w:t>
      </w:r>
      <w:r>
        <w:rPr>
          <w:lang w:val="en-US" w:eastAsia="en-US" w:bidi="en-US"/>
        </w:rPr>
        <w:t xml:space="preserve">azaltmak </w:t>
      </w:r>
      <w:r>
        <w:t xml:space="preserve">için bölgesel </w:t>
      </w:r>
      <w:r>
        <w:rPr>
          <w:lang w:val="en-US" w:eastAsia="en-US" w:bidi="en-US"/>
        </w:rPr>
        <w:t xml:space="preserve">olarak enerji temin edecek sistemler </w:t>
      </w:r>
      <w:r>
        <w:t xml:space="preserve">planlanmalıdır. Ülke, bölge </w:t>
      </w:r>
      <w:r>
        <w:rPr>
          <w:lang w:val="en-US" w:eastAsia="en-US" w:bidi="en-US"/>
        </w:rPr>
        <w:t xml:space="preserve">ve </w:t>
      </w:r>
      <w:r>
        <w:t xml:space="preserve">yerleşim </w:t>
      </w:r>
      <w:r>
        <w:rPr>
          <w:lang w:val="en-US" w:eastAsia="en-US" w:bidi="en-US"/>
        </w:rPr>
        <w:t xml:space="preserve">yerleri </w:t>
      </w:r>
      <w:r>
        <w:t xml:space="preserve">düzeyinde </w:t>
      </w:r>
      <w:r>
        <w:rPr>
          <w:lang w:val="en-US" w:eastAsia="en-US" w:bidi="en-US"/>
        </w:rPr>
        <w:t xml:space="preserve">afet </w:t>
      </w:r>
      <w:r>
        <w:t xml:space="preserve">esnası </w:t>
      </w:r>
      <w:r>
        <w:rPr>
          <w:lang w:val="en-US" w:eastAsia="en-US" w:bidi="en-US"/>
        </w:rPr>
        <w:t xml:space="preserve">ve afet </w:t>
      </w:r>
      <w:r>
        <w:t xml:space="preserve">sonrasında </w:t>
      </w:r>
      <w:r>
        <w:rPr>
          <w:lang w:val="en-US" w:eastAsia="en-US" w:bidi="en-US"/>
        </w:rPr>
        <w:t xml:space="preserve">enerji temini </w:t>
      </w:r>
      <w:r>
        <w:t xml:space="preserve">için </w:t>
      </w:r>
      <w:r>
        <w:rPr>
          <w:lang w:val="en-US" w:eastAsia="en-US" w:bidi="en-US"/>
        </w:rPr>
        <w:t xml:space="preserve">gerekli sistemler </w:t>
      </w:r>
      <w:proofErr w:type="gramStart"/>
      <w:r>
        <w:rPr>
          <w:lang w:val="en-US" w:eastAsia="en-US" w:bidi="en-US"/>
        </w:rPr>
        <w:t>entegre</w:t>
      </w:r>
      <w:proofErr w:type="gramEnd"/>
      <w:r>
        <w:rPr>
          <w:lang w:val="en-US" w:eastAsia="en-US" w:bidi="en-US"/>
        </w:rPr>
        <w:t xml:space="preserve"> edilmeli ve </w:t>
      </w:r>
      <w:r>
        <w:t xml:space="preserve">oluşabilecek </w:t>
      </w:r>
      <w:r>
        <w:rPr>
          <w:lang w:val="en-US" w:eastAsia="en-US" w:bidi="en-US"/>
        </w:rPr>
        <w:t xml:space="preserve">afet </w:t>
      </w:r>
      <w:r>
        <w:t xml:space="preserve">zararlarını </w:t>
      </w:r>
      <w:r>
        <w:rPr>
          <w:lang w:val="en-US" w:eastAsia="en-US" w:bidi="en-US"/>
        </w:rPr>
        <w:t xml:space="preserve">azaltmak </w:t>
      </w:r>
      <w:r>
        <w:t xml:space="preserve">için </w:t>
      </w:r>
      <w:r>
        <w:rPr>
          <w:lang w:val="en-US" w:eastAsia="en-US" w:bidi="en-US"/>
        </w:rPr>
        <w:t xml:space="preserve">alternatif enerji </w:t>
      </w:r>
      <w:r>
        <w:t xml:space="preserve">kaynakları </w:t>
      </w:r>
      <w:r>
        <w:rPr>
          <w:lang w:val="en-US" w:eastAsia="en-US" w:bidi="en-US"/>
        </w:rPr>
        <w:t xml:space="preserve">ve enerji </w:t>
      </w:r>
      <w:r>
        <w:t>hatları planlanmalıdır.</w:t>
      </w:r>
    </w:p>
    <w:p w:rsidR="0094787E" w:rsidRDefault="00BD47F5" w:rsidP="00CB09E5">
      <w:pPr>
        <w:pStyle w:val="Gvdemetni0"/>
        <w:shd w:val="clear" w:color="auto" w:fill="auto"/>
        <w:ind w:firstLine="720"/>
      </w:pPr>
      <w:r>
        <w:rPr>
          <w:lang w:val="en-US" w:eastAsia="en-US" w:bidi="en-US"/>
        </w:rPr>
        <w:lastRenderedPageBreak/>
        <w:t xml:space="preserve">f- </w:t>
      </w:r>
      <w:r>
        <w:t xml:space="preserve">Bölgesel </w:t>
      </w:r>
      <w:r>
        <w:rPr>
          <w:lang w:val="en-US" w:eastAsia="en-US" w:bidi="en-US"/>
        </w:rPr>
        <w:t xml:space="preserve">olarak </w:t>
      </w:r>
      <w:r>
        <w:t xml:space="preserve">müdahale </w:t>
      </w:r>
      <w:r>
        <w:rPr>
          <w:lang w:val="en-US" w:eastAsia="en-US" w:bidi="en-US"/>
        </w:rPr>
        <w:t xml:space="preserve">edecek </w:t>
      </w:r>
      <w:r>
        <w:t xml:space="preserve">olağanüstü </w:t>
      </w:r>
      <w:r>
        <w:rPr>
          <w:lang w:val="en-US" w:eastAsia="en-US" w:bidi="en-US"/>
        </w:rPr>
        <w:t xml:space="preserve">hal ve </w:t>
      </w:r>
      <w:r>
        <w:t xml:space="preserve">yönetimi </w:t>
      </w:r>
      <w:r>
        <w:rPr>
          <w:lang w:val="en-US" w:eastAsia="en-US" w:bidi="en-US"/>
        </w:rPr>
        <w:t xml:space="preserve">merkezleri </w:t>
      </w:r>
      <w:r>
        <w:t xml:space="preserve">planlanmalıdır. </w:t>
      </w:r>
      <w:proofErr w:type="gramStart"/>
      <w:r>
        <w:rPr>
          <w:lang w:val="en-US" w:eastAsia="en-US" w:bidi="en-US"/>
        </w:rPr>
        <w:t xml:space="preserve">Afete </w:t>
      </w:r>
      <w:r>
        <w:t xml:space="preserve">öncesinde </w:t>
      </w:r>
      <w:r>
        <w:rPr>
          <w:lang w:val="en-US" w:eastAsia="en-US" w:bidi="en-US"/>
        </w:rPr>
        <w:t xml:space="preserve">maruz </w:t>
      </w:r>
      <w:r>
        <w:t xml:space="preserve">bölgelerde olağanüstü </w:t>
      </w:r>
      <w:r>
        <w:rPr>
          <w:lang w:val="en-US" w:eastAsia="en-US" w:bidi="en-US"/>
        </w:rPr>
        <w:t xml:space="preserve">hal ve </w:t>
      </w:r>
      <w:r>
        <w:t xml:space="preserve">yönetim </w:t>
      </w:r>
      <w:r>
        <w:rPr>
          <w:lang w:val="en-US" w:eastAsia="en-US" w:bidi="en-US"/>
        </w:rPr>
        <w:t xml:space="preserve">merkezleri </w:t>
      </w:r>
      <w:r>
        <w:t>önceden düşünülüp oluşturulmalıdır.</w:t>
      </w:r>
      <w:proofErr w:type="gramEnd"/>
    </w:p>
    <w:p w:rsidR="0094787E" w:rsidRDefault="00BD47F5" w:rsidP="00CB09E5">
      <w:pPr>
        <w:pStyle w:val="Gvdemetni0"/>
        <w:shd w:val="clear" w:color="auto" w:fill="auto"/>
        <w:ind w:firstLine="720"/>
      </w:pPr>
      <w:proofErr w:type="gramStart"/>
      <w:r>
        <w:t>g</w:t>
      </w:r>
      <w:proofErr w:type="gramEnd"/>
      <w:r>
        <w:t xml:space="preserve">-Olağanüstü </w:t>
      </w:r>
      <w:r>
        <w:rPr>
          <w:lang w:val="en-US" w:eastAsia="en-US" w:bidi="en-US"/>
        </w:rPr>
        <w:t xml:space="preserve">hal </w:t>
      </w:r>
      <w:r>
        <w:t xml:space="preserve">yönetimi </w:t>
      </w:r>
      <w:r>
        <w:rPr>
          <w:lang w:val="en-US" w:eastAsia="en-US" w:bidi="en-US"/>
        </w:rPr>
        <w:t xml:space="preserve">eylem </w:t>
      </w:r>
      <w:r>
        <w:t>planı oluşturulmalıdır</w:t>
      </w:r>
      <w:r>
        <w:rPr>
          <w:b/>
          <w:bCs/>
        </w:rPr>
        <w:t xml:space="preserve">. </w:t>
      </w:r>
      <w:proofErr w:type="gramStart"/>
      <w:r>
        <w:rPr>
          <w:lang w:val="en-US" w:eastAsia="en-US" w:bidi="en-US"/>
        </w:rPr>
        <w:t>(Cezayirli, 1994:38</w:t>
      </w:r>
      <w:r>
        <w:rPr>
          <w:lang w:val="en-US" w:eastAsia="en-US" w:bidi="en-US"/>
        </w:rPr>
        <w:softHyphen/>
        <w:t>42).</w:t>
      </w:r>
      <w:proofErr w:type="gramEnd"/>
    </w:p>
    <w:p w:rsidR="0094787E" w:rsidRDefault="00BD47F5" w:rsidP="00CB09E5">
      <w:pPr>
        <w:pStyle w:val="Gvdemetni0"/>
        <w:shd w:val="clear" w:color="auto" w:fill="auto"/>
        <w:ind w:firstLine="720"/>
      </w:pPr>
      <w:proofErr w:type="gramStart"/>
      <w:r w:rsidRPr="004B6491">
        <w:rPr>
          <w:bCs/>
          <w:lang w:val="en-US" w:eastAsia="en-US" w:bidi="en-US"/>
        </w:rPr>
        <w:t>h</w:t>
      </w:r>
      <w:r>
        <w:rPr>
          <w:lang w:val="en-US" w:eastAsia="en-US" w:bidi="en-US"/>
        </w:rPr>
        <w:t>-Kentsel</w:t>
      </w:r>
      <w:proofErr w:type="gramEnd"/>
      <w:r>
        <w:rPr>
          <w:lang w:val="en-US" w:eastAsia="en-US" w:bidi="en-US"/>
        </w:rPr>
        <w:t xml:space="preserve"> </w:t>
      </w:r>
      <w:r>
        <w:t xml:space="preserve">yerleşim </w:t>
      </w:r>
      <w:r>
        <w:rPr>
          <w:lang w:val="en-US" w:eastAsia="en-US" w:bidi="en-US"/>
        </w:rPr>
        <w:t xml:space="preserve">ve sanayi </w:t>
      </w:r>
      <w:r>
        <w:t xml:space="preserve">bölgelerinde </w:t>
      </w:r>
      <w:r>
        <w:rPr>
          <w:lang w:val="en-US" w:eastAsia="en-US" w:bidi="en-US"/>
        </w:rPr>
        <w:t xml:space="preserve">deprem tehlikesini belirlemek </w:t>
      </w:r>
      <w:r>
        <w:t xml:space="preserve">için </w:t>
      </w:r>
      <w:r>
        <w:rPr>
          <w:lang w:val="en-US" w:eastAsia="en-US" w:bidi="en-US"/>
        </w:rPr>
        <w:t xml:space="preserve">mikro </w:t>
      </w:r>
      <w:r>
        <w:t>bölgelendirme yapılmalıdır</w:t>
      </w:r>
      <w:r>
        <w:rPr>
          <w:b/>
          <w:bCs/>
        </w:rPr>
        <w:t xml:space="preserve">. </w:t>
      </w:r>
      <w:r>
        <w:t xml:space="preserve">Bölgeye özgü </w:t>
      </w:r>
      <w:r>
        <w:rPr>
          <w:lang w:val="en-US" w:eastAsia="en-US" w:bidi="en-US"/>
        </w:rPr>
        <w:t xml:space="preserve">deprem </w:t>
      </w:r>
      <w:r>
        <w:t>senaryoları geliştirilmelidir</w:t>
      </w:r>
    </w:p>
    <w:p w:rsidR="0094787E" w:rsidRDefault="00BD47F5" w:rsidP="00CB09E5">
      <w:pPr>
        <w:pStyle w:val="Gvdemetni0"/>
        <w:shd w:val="clear" w:color="auto" w:fill="auto"/>
        <w:ind w:firstLine="720"/>
      </w:pPr>
      <w:proofErr w:type="gramStart"/>
      <w:r w:rsidRPr="004B6491">
        <w:rPr>
          <w:bCs/>
        </w:rPr>
        <w:t>i</w:t>
      </w:r>
      <w:proofErr w:type="gramEnd"/>
      <w:r>
        <w:rPr>
          <w:b/>
          <w:bCs/>
        </w:rPr>
        <w:t>-</w:t>
      </w:r>
      <w:r>
        <w:t xml:space="preserve">Coğrafi </w:t>
      </w:r>
      <w:r>
        <w:rPr>
          <w:lang w:val="en-US" w:eastAsia="en-US" w:bidi="en-US"/>
        </w:rPr>
        <w:t xml:space="preserve">Bilgi Sistemi (CBS) </w:t>
      </w:r>
      <w:r>
        <w:t>oluşturulmalıdır.</w:t>
      </w:r>
    </w:p>
    <w:p w:rsidR="0094787E" w:rsidRDefault="00BD47F5" w:rsidP="00CB09E5">
      <w:pPr>
        <w:pStyle w:val="Gvdemetni0"/>
        <w:numPr>
          <w:ilvl w:val="0"/>
          <w:numId w:val="35"/>
        </w:numPr>
        <w:shd w:val="clear" w:color="auto" w:fill="auto"/>
        <w:tabs>
          <w:tab w:val="left" w:pos="1051"/>
        </w:tabs>
        <w:ind w:firstLine="720"/>
      </w:pPr>
      <w:r>
        <w:t xml:space="preserve">Binaların Dayanıklılığın Sağlanması: </w:t>
      </w:r>
      <w:r>
        <w:rPr>
          <w:lang w:val="en-US" w:eastAsia="en-US" w:bidi="en-US"/>
        </w:rPr>
        <w:t xml:space="preserve">Afetin az zararla </w:t>
      </w:r>
      <w:r>
        <w:t xml:space="preserve">atlatılmasının </w:t>
      </w:r>
      <w:r>
        <w:rPr>
          <w:lang w:val="en-US" w:eastAsia="en-US" w:bidi="en-US"/>
        </w:rPr>
        <w:t xml:space="preserve">en </w:t>
      </w:r>
      <w:r>
        <w:t xml:space="preserve">önemli </w:t>
      </w:r>
      <w:r>
        <w:rPr>
          <w:lang w:val="en-US" w:eastAsia="en-US" w:bidi="en-US"/>
        </w:rPr>
        <w:t xml:space="preserve">etkenlerinden biride depreme </w:t>
      </w:r>
      <w:r>
        <w:t xml:space="preserve">dayanıklı yapıların yapılması </w:t>
      </w:r>
      <w:r>
        <w:rPr>
          <w:lang w:val="en-US" w:eastAsia="en-US" w:bidi="en-US"/>
        </w:rPr>
        <w:t xml:space="preserve">depreme </w:t>
      </w:r>
      <w:r>
        <w:t xml:space="preserve">dayanıksız yapıların </w:t>
      </w:r>
      <w:r>
        <w:rPr>
          <w:lang w:val="en-US" w:eastAsia="en-US" w:bidi="en-US"/>
        </w:rPr>
        <w:t xml:space="preserve">tespiti </w:t>
      </w:r>
      <w:r>
        <w:t xml:space="preserve">onarılması </w:t>
      </w:r>
      <w:r>
        <w:rPr>
          <w:lang w:val="en-US" w:eastAsia="en-US" w:bidi="en-US"/>
        </w:rPr>
        <w:t xml:space="preserve">veya </w:t>
      </w:r>
      <w:r>
        <w:t xml:space="preserve">yıkılıp </w:t>
      </w:r>
      <w:r>
        <w:rPr>
          <w:lang w:val="en-US" w:eastAsia="en-US" w:bidi="en-US"/>
        </w:rPr>
        <w:t xml:space="preserve">uygun risksiz alanda yeniden </w:t>
      </w:r>
      <w:r>
        <w:t>yapılması.</w:t>
      </w:r>
    </w:p>
    <w:p w:rsidR="0094787E" w:rsidRDefault="00BD47F5" w:rsidP="00CB09E5">
      <w:pPr>
        <w:pStyle w:val="Gvdemetni0"/>
        <w:numPr>
          <w:ilvl w:val="0"/>
          <w:numId w:val="35"/>
        </w:numPr>
        <w:shd w:val="clear" w:color="auto" w:fill="auto"/>
        <w:tabs>
          <w:tab w:val="left" w:pos="1051"/>
        </w:tabs>
        <w:ind w:firstLine="720"/>
      </w:pPr>
      <w:proofErr w:type="gramStart"/>
      <w:r>
        <w:t xml:space="preserve">Önceden </w:t>
      </w:r>
      <w:r>
        <w:rPr>
          <w:lang w:val="en-US" w:eastAsia="en-US" w:bidi="en-US"/>
        </w:rPr>
        <w:t xml:space="preserve">haber alma ve uyarma: Afetlere </w:t>
      </w:r>
      <w:r>
        <w:t xml:space="preserve">karşı </w:t>
      </w:r>
      <w:r>
        <w:rPr>
          <w:lang w:val="en-US" w:eastAsia="en-US" w:bidi="en-US"/>
        </w:rPr>
        <w:t xml:space="preserve">korunma ve kurtarma </w:t>
      </w:r>
      <w:r>
        <w:t xml:space="preserve">çalışmalarında yapıcı </w:t>
      </w:r>
      <w:r>
        <w:rPr>
          <w:lang w:val="en-US" w:eastAsia="en-US" w:bidi="en-US"/>
        </w:rPr>
        <w:t xml:space="preserve">bir </w:t>
      </w:r>
      <w:r>
        <w:t xml:space="preserve">çalışma göstermek için özellikle </w:t>
      </w:r>
      <w:r>
        <w:rPr>
          <w:lang w:val="en-US" w:eastAsia="en-US" w:bidi="en-US"/>
        </w:rPr>
        <w:t xml:space="preserve">olay olmadan </w:t>
      </w:r>
      <w:r>
        <w:t xml:space="preserve">önce, </w:t>
      </w:r>
      <w:r>
        <w:rPr>
          <w:lang w:val="en-US" w:eastAsia="en-US" w:bidi="en-US"/>
        </w:rPr>
        <w:t xml:space="preserve">olurken ya da olduktan sonra haber alma, ilgili </w:t>
      </w:r>
      <w:r>
        <w:t xml:space="preserve">kişileri </w:t>
      </w:r>
      <w:r>
        <w:rPr>
          <w:lang w:val="en-US" w:eastAsia="en-US" w:bidi="en-US"/>
        </w:rPr>
        <w:t xml:space="preserve">ve </w:t>
      </w:r>
      <w:r>
        <w:t xml:space="preserve">halkı </w:t>
      </w:r>
      <w:r>
        <w:rPr>
          <w:lang w:val="en-US" w:eastAsia="en-US" w:bidi="en-US"/>
        </w:rPr>
        <w:t xml:space="preserve">uyarma, </w:t>
      </w:r>
      <w:r>
        <w:t xml:space="preserve">yardım </w:t>
      </w:r>
      <w:r>
        <w:rPr>
          <w:lang w:val="en-US" w:eastAsia="en-US" w:bidi="en-US"/>
        </w:rPr>
        <w:t xml:space="preserve">isteme </w:t>
      </w:r>
      <w:r>
        <w:t xml:space="preserve">amaçlarıyla </w:t>
      </w:r>
      <w:r>
        <w:rPr>
          <w:lang w:val="en-US" w:eastAsia="en-US" w:bidi="en-US"/>
        </w:rPr>
        <w:t xml:space="preserve">depremlerin </w:t>
      </w:r>
      <w:r>
        <w:t xml:space="preserve">önceden </w:t>
      </w:r>
      <w:r>
        <w:rPr>
          <w:lang w:val="en-US" w:eastAsia="en-US" w:bidi="en-US"/>
        </w:rPr>
        <w:t xml:space="preserve">tespit edilmesine yarayan en son teknik ve teknolojik </w:t>
      </w:r>
      <w:r>
        <w:t xml:space="preserve">gelişmelerin </w:t>
      </w:r>
      <w:r>
        <w:rPr>
          <w:lang w:val="en-US" w:eastAsia="en-US" w:bidi="en-US"/>
        </w:rPr>
        <w:t xml:space="preserve">izlenmesi, gereken </w:t>
      </w:r>
      <w:r>
        <w:t xml:space="preserve">düzenlemelerin yapılması, </w:t>
      </w:r>
      <w:r>
        <w:rPr>
          <w:lang w:val="en-US" w:eastAsia="en-US" w:bidi="en-US"/>
        </w:rPr>
        <w:t xml:space="preserve">etkin bir </w:t>
      </w:r>
      <w:r>
        <w:t xml:space="preserve">iletişim ağının kurulması </w:t>
      </w:r>
      <w:r>
        <w:rPr>
          <w:lang w:val="en-US" w:eastAsia="en-US" w:bidi="en-US"/>
        </w:rPr>
        <w:t xml:space="preserve">ve </w:t>
      </w:r>
      <w:r>
        <w:t xml:space="preserve">çalışır </w:t>
      </w:r>
      <w:r>
        <w:rPr>
          <w:lang w:val="en-US" w:eastAsia="en-US" w:bidi="en-US"/>
        </w:rPr>
        <w:t xml:space="preserve">durumda </w:t>
      </w:r>
      <w:r>
        <w:t>bulundurulması önem taşımaktadır.</w:t>
      </w:r>
      <w:proofErr w:type="gramEnd"/>
    </w:p>
    <w:p w:rsidR="0094787E" w:rsidRDefault="00BD47F5" w:rsidP="00CB09E5">
      <w:pPr>
        <w:pStyle w:val="Gvdemetni0"/>
        <w:numPr>
          <w:ilvl w:val="0"/>
          <w:numId w:val="35"/>
        </w:numPr>
        <w:shd w:val="clear" w:color="auto" w:fill="auto"/>
        <w:tabs>
          <w:tab w:val="left" w:pos="1051"/>
        </w:tabs>
        <w:ind w:firstLine="720"/>
      </w:pPr>
      <w:r>
        <w:rPr>
          <w:lang w:val="en-US" w:eastAsia="en-US" w:bidi="en-US"/>
        </w:rPr>
        <w:t xml:space="preserve">Afetzedelere </w:t>
      </w:r>
      <w:r>
        <w:t xml:space="preserve">İlk yardım </w:t>
      </w:r>
      <w:r>
        <w:rPr>
          <w:lang w:val="en-US" w:eastAsia="en-US" w:bidi="en-US"/>
        </w:rPr>
        <w:t xml:space="preserve">ve arama-kurtarma </w:t>
      </w:r>
      <w:r>
        <w:t xml:space="preserve">planlanması </w:t>
      </w:r>
      <w:r>
        <w:rPr>
          <w:lang w:val="en-US" w:eastAsia="en-US" w:bidi="en-US"/>
        </w:rPr>
        <w:t xml:space="preserve">ile </w:t>
      </w:r>
      <w:r>
        <w:t xml:space="preserve">örgütlenme çalışmaları: (Uzunçıbuk, </w:t>
      </w:r>
      <w:r>
        <w:rPr>
          <w:lang w:val="en-US" w:eastAsia="en-US" w:bidi="en-US"/>
        </w:rPr>
        <w:t>2009:23-24).</w:t>
      </w:r>
    </w:p>
    <w:p w:rsidR="0094787E" w:rsidRDefault="00BD47F5" w:rsidP="00CB09E5">
      <w:pPr>
        <w:pStyle w:val="Gvdemetni0"/>
        <w:numPr>
          <w:ilvl w:val="0"/>
          <w:numId w:val="35"/>
        </w:numPr>
        <w:shd w:val="clear" w:color="auto" w:fill="auto"/>
        <w:tabs>
          <w:tab w:val="left" w:pos="1051"/>
        </w:tabs>
        <w:spacing w:after="400"/>
        <w:ind w:firstLine="720"/>
      </w:pPr>
      <w:r>
        <w:rPr>
          <w:lang w:val="en-US" w:eastAsia="en-US" w:bidi="en-US"/>
        </w:rPr>
        <w:t xml:space="preserve">Toplumsal afet </w:t>
      </w:r>
      <w:r>
        <w:t xml:space="preserve">kültürü oluşturmak amacı </w:t>
      </w:r>
      <w:r>
        <w:rPr>
          <w:lang w:val="en-US" w:eastAsia="en-US" w:bidi="en-US"/>
        </w:rPr>
        <w:t xml:space="preserve">ile afet </w:t>
      </w:r>
      <w:r>
        <w:t xml:space="preserve">eğitimlerinin yapılması: </w:t>
      </w:r>
      <w:r>
        <w:rPr>
          <w:lang w:val="en-US" w:eastAsia="en-US" w:bidi="en-US"/>
        </w:rPr>
        <w:t xml:space="preserve">Toplumun her kesiminin </w:t>
      </w:r>
      <w:r>
        <w:t xml:space="preserve">hiç </w:t>
      </w:r>
      <w:r>
        <w:rPr>
          <w:lang w:val="en-US" w:eastAsia="en-US" w:bidi="en-US"/>
        </w:rPr>
        <w:t xml:space="preserve">zarar almadan veya maruz </w:t>
      </w:r>
      <w:r>
        <w:t xml:space="preserve">kalındığında </w:t>
      </w:r>
      <w:r>
        <w:rPr>
          <w:lang w:val="en-US" w:eastAsia="en-US" w:bidi="en-US"/>
        </w:rPr>
        <w:t xml:space="preserve">en az zararla atlatabilmesi </w:t>
      </w:r>
      <w:r>
        <w:t xml:space="preserve">için </w:t>
      </w:r>
      <w:r>
        <w:rPr>
          <w:lang w:val="en-US" w:eastAsia="en-US" w:bidi="en-US"/>
        </w:rPr>
        <w:t xml:space="preserve">gerekli bilgilere sahip afet bilinci </w:t>
      </w:r>
      <w:r>
        <w:t xml:space="preserve">yüksek </w:t>
      </w:r>
      <w:r>
        <w:rPr>
          <w:lang w:val="en-US" w:eastAsia="en-US" w:bidi="en-US"/>
        </w:rPr>
        <w:t xml:space="preserve">bireyler </w:t>
      </w:r>
      <w:r>
        <w:t xml:space="preserve">olmasını sağlayacak eğitim programları hazırlamak, </w:t>
      </w:r>
      <w:r>
        <w:rPr>
          <w:lang w:val="en-US" w:eastAsia="en-US" w:bidi="en-US"/>
        </w:rPr>
        <w:t xml:space="preserve">uygulamak bu </w:t>
      </w:r>
      <w:r>
        <w:t xml:space="preserve">yöntemle </w:t>
      </w:r>
      <w:r>
        <w:rPr>
          <w:lang w:val="en-US" w:eastAsia="en-US" w:bidi="en-US"/>
        </w:rPr>
        <w:t xml:space="preserve">toplumsal afet </w:t>
      </w:r>
      <w:r>
        <w:t xml:space="preserve">kültürü </w:t>
      </w:r>
      <w:proofErr w:type="gramStart"/>
      <w:r>
        <w:t>oluşturmak(</w:t>
      </w:r>
      <w:proofErr w:type="gramEnd"/>
      <w:r>
        <w:t xml:space="preserve">Varol </w:t>
      </w:r>
      <w:r>
        <w:rPr>
          <w:lang w:val="en-US" w:eastAsia="en-US" w:bidi="en-US"/>
        </w:rPr>
        <w:t>vd.,2017:5).</w:t>
      </w:r>
    </w:p>
    <w:p w:rsidR="0094787E" w:rsidRDefault="00086879" w:rsidP="00F66FF6">
      <w:pPr>
        <w:pStyle w:val="Balk3"/>
        <w:ind w:firstLine="709"/>
        <w:jc w:val="both"/>
      </w:pPr>
      <w:bookmarkStart w:id="96" w:name="bookmark46"/>
      <w:bookmarkStart w:id="97" w:name="_Toc11374780"/>
      <w:r>
        <w:t xml:space="preserve">3.1.2. </w:t>
      </w:r>
      <w:r w:rsidR="00BD47F5">
        <w:t>Afet Sonrası Korunma ve Zarar Azaltma</w:t>
      </w:r>
      <w:bookmarkEnd w:id="96"/>
      <w:bookmarkEnd w:id="97"/>
    </w:p>
    <w:p w:rsidR="0094787E" w:rsidRDefault="00BD47F5" w:rsidP="00CB09E5">
      <w:pPr>
        <w:pStyle w:val="Gvdemetni0"/>
        <w:shd w:val="clear" w:color="auto" w:fill="auto"/>
        <w:ind w:firstLine="720"/>
      </w:pPr>
      <w:r>
        <w:rPr>
          <w:lang w:val="en-US" w:eastAsia="en-US" w:bidi="en-US"/>
        </w:rPr>
        <w:t xml:space="preserve">Bu evrede </w:t>
      </w:r>
      <w:r>
        <w:t>yapılan çalışmalar şunlardır</w:t>
      </w:r>
      <w:r w:rsidR="00337136">
        <w:t xml:space="preserve"> (Erkal ve Değerliyurt, 2009:152)</w:t>
      </w:r>
      <w:r>
        <w:t>;</w:t>
      </w:r>
    </w:p>
    <w:p w:rsidR="0094787E" w:rsidRDefault="00BD47F5" w:rsidP="00CB09E5">
      <w:pPr>
        <w:pStyle w:val="Gvdemetni0"/>
        <w:numPr>
          <w:ilvl w:val="0"/>
          <w:numId w:val="36"/>
        </w:numPr>
        <w:shd w:val="clear" w:color="auto" w:fill="auto"/>
        <w:tabs>
          <w:tab w:val="left" w:pos="738"/>
        </w:tabs>
        <w:spacing w:line="290" w:lineRule="auto"/>
        <w:ind w:left="720" w:hanging="320"/>
      </w:pPr>
      <w:r>
        <w:t>Her türlü boşaltma ve tahliye işlerinin yapılması, insanların hasar görmüş yapılardan uzaklaştırılması</w:t>
      </w:r>
    </w:p>
    <w:p w:rsidR="0094787E" w:rsidRDefault="00BD47F5" w:rsidP="00CB09E5">
      <w:pPr>
        <w:pStyle w:val="Gvdemetni0"/>
        <w:numPr>
          <w:ilvl w:val="0"/>
          <w:numId w:val="36"/>
        </w:numPr>
        <w:shd w:val="clear" w:color="auto" w:fill="auto"/>
        <w:tabs>
          <w:tab w:val="left" w:pos="738"/>
        </w:tabs>
        <w:spacing w:after="200" w:line="240" w:lineRule="auto"/>
        <w:ind w:left="720" w:hanging="320"/>
      </w:pPr>
      <w:r>
        <w:t>Afet sonrası ulaşım ve haberleşme olanaklarını normale döndürmek,</w:t>
      </w:r>
    </w:p>
    <w:p w:rsidR="0094787E" w:rsidRDefault="00BD47F5" w:rsidP="00CB09E5">
      <w:pPr>
        <w:pStyle w:val="Gvdemetni0"/>
        <w:numPr>
          <w:ilvl w:val="0"/>
          <w:numId w:val="36"/>
        </w:numPr>
        <w:shd w:val="clear" w:color="auto" w:fill="auto"/>
        <w:tabs>
          <w:tab w:val="left" w:pos="749"/>
        </w:tabs>
        <w:spacing w:line="290" w:lineRule="auto"/>
        <w:ind w:left="740" w:right="480" w:hanging="340"/>
      </w:pPr>
      <w:r>
        <w:t>Arama-kurtarma ve ilk yardım çalışmalarını zamanında bir bütün olarak başlatmak ve ihtiyaca göre devamını sağlamak.</w:t>
      </w:r>
    </w:p>
    <w:p w:rsidR="00B75123" w:rsidRDefault="00B75123" w:rsidP="00B75123">
      <w:pPr>
        <w:pStyle w:val="Gvdemetni0"/>
        <w:shd w:val="clear" w:color="auto" w:fill="auto"/>
        <w:tabs>
          <w:tab w:val="left" w:pos="749"/>
        </w:tabs>
        <w:spacing w:line="290" w:lineRule="auto"/>
        <w:ind w:left="740" w:right="480" w:firstLine="0"/>
      </w:pPr>
    </w:p>
    <w:p w:rsidR="0094787E" w:rsidRDefault="00BD47F5" w:rsidP="00CB09E5">
      <w:pPr>
        <w:pStyle w:val="Gvdemetni0"/>
        <w:numPr>
          <w:ilvl w:val="0"/>
          <w:numId w:val="36"/>
        </w:numPr>
        <w:shd w:val="clear" w:color="auto" w:fill="auto"/>
        <w:tabs>
          <w:tab w:val="left" w:pos="749"/>
        </w:tabs>
        <w:spacing w:line="290" w:lineRule="auto"/>
        <w:ind w:left="740" w:hanging="340"/>
      </w:pPr>
      <w:r>
        <w:lastRenderedPageBreak/>
        <w:t>Geçici yerleşim alanlarının oluşturulması, insanların yeme, içme, barınma, ihtiyacını temin etmek,</w:t>
      </w:r>
    </w:p>
    <w:p w:rsidR="0094787E" w:rsidRDefault="00BD47F5" w:rsidP="00CB09E5">
      <w:pPr>
        <w:pStyle w:val="Gvdemetni0"/>
        <w:numPr>
          <w:ilvl w:val="0"/>
          <w:numId w:val="36"/>
        </w:numPr>
        <w:shd w:val="clear" w:color="auto" w:fill="auto"/>
        <w:tabs>
          <w:tab w:val="left" w:pos="749"/>
        </w:tabs>
        <w:spacing w:line="240" w:lineRule="auto"/>
        <w:ind w:left="740" w:hanging="340"/>
      </w:pPr>
      <w:r>
        <w:t>Her türlü güvenlik önlemini sağlamak,</w:t>
      </w:r>
    </w:p>
    <w:p w:rsidR="0094787E" w:rsidRDefault="00BD47F5" w:rsidP="00CB09E5">
      <w:pPr>
        <w:pStyle w:val="Gvdemetni0"/>
        <w:numPr>
          <w:ilvl w:val="0"/>
          <w:numId w:val="36"/>
        </w:numPr>
        <w:shd w:val="clear" w:color="auto" w:fill="auto"/>
        <w:tabs>
          <w:tab w:val="left" w:pos="749"/>
        </w:tabs>
        <w:spacing w:line="240" w:lineRule="auto"/>
        <w:ind w:left="740" w:hanging="340"/>
      </w:pPr>
      <w:r>
        <w:t>Çevre sağlığı ile ilgili gereken önlemleri almak,</w:t>
      </w:r>
    </w:p>
    <w:p w:rsidR="0094787E" w:rsidRDefault="00BD47F5" w:rsidP="00CB09E5">
      <w:pPr>
        <w:pStyle w:val="Gvdemetni0"/>
        <w:numPr>
          <w:ilvl w:val="0"/>
          <w:numId w:val="36"/>
        </w:numPr>
        <w:shd w:val="clear" w:color="auto" w:fill="auto"/>
        <w:tabs>
          <w:tab w:val="left" w:pos="749"/>
        </w:tabs>
        <w:spacing w:line="290" w:lineRule="auto"/>
        <w:ind w:left="740" w:hanging="340"/>
      </w:pPr>
      <w:r>
        <w:t>Hasar tespiti çalışmalarını başlatmak ve giderilmesi için gerekli koordinasyonu sağlamak,</w:t>
      </w:r>
    </w:p>
    <w:p w:rsidR="0094787E" w:rsidRDefault="00BD47F5" w:rsidP="00CB09E5">
      <w:pPr>
        <w:pStyle w:val="Gvdemetni0"/>
        <w:numPr>
          <w:ilvl w:val="0"/>
          <w:numId w:val="36"/>
        </w:numPr>
        <w:shd w:val="clear" w:color="auto" w:fill="auto"/>
        <w:tabs>
          <w:tab w:val="left" w:pos="749"/>
        </w:tabs>
        <w:spacing w:line="290" w:lineRule="auto"/>
        <w:ind w:left="740" w:hanging="340"/>
      </w:pPr>
      <w:r>
        <w:t>Afetin meydana getireceği zararların en düşük seviyede kalmasını veya oluşan telafisi olacak zararları bir an önce gidermek,</w:t>
      </w:r>
    </w:p>
    <w:p w:rsidR="0094787E" w:rsidRDefault="00BD47F5" w:rsidP="00CB09E5">
      <w:pPr>
        <w:pStyle w:val="Gvdemetni0"/>
        <w:shd w:val="clear" w:color="auto" w:fill="auto"/>
        <w:spacing w:line="240" w:lineRule="auto"/>
        <w:ind w:right="360"/>
      </w:pPr>
      <w:r>
        <w:rPr>
          <w:rFonts w:ascii="Arial" w:eastAsia="Arial" w:hAnsi="Arial" w:cs="Arial"/>
          <w:sz w:val="36"/>
          <w:szCs w:val="36"/>
        </w:rPr>
        <w:t xml:space="preserve">&gt; </w:t>
      </w:r>
      <w:r>
        <w:t>Afetten etkilenen toplumlar için afet riski olmayan güvenli bir yaşam</w:t>
      </w:r>
    </w:p>
    <w:p w:rsidR="0094787E" w:rsidRDefault="00BD47F5" w:rsidP="00CB09E5">
      <w:pPr>
        <w:pStyle w:val="Gvdemetni0"/>
        <w:shd w:val="clear" w:color="auto" w:fill="auto"/>
        <w:spacing w:after="240" w:line="240" w:lineRule="auto"/>
        <w:ind w:firstLine="709"/>
      </w:pPr>
      <w:proofErr w:type="gramStart"/>
      <w:r>
        <w:t>çevresi</w:t>
      </w:r>
      <w:proofErr w:type="gramEnd"/>
      <w:r>
        <w:t xml:space="preserve"> inşa etmek</w:t>
      </w:r>
      <w:r w:rsidR="00337136">
        <w:t>.</w:t>
      </w:r>
      <w:r>
        <w:t xml:space="preserve"> </w:t>
      </w:r>
    </w:p>
    <w:p w:rsidR="0094787E" w:rsidRDefault="00086879" w:rsidP="00F66FF6">
      <w:pPr>
        <w:pStyle w:val="Balk2"/>
        <w:ind w:firstLine="709"/>
        <w:jc w:val="both"/>
      </w:pPr>
      <w:bookmarkStart w:id="98" w:name="bookmark47"/>
      <w:r>
        <w:t xml:space="preserve"> </w:t>
      </w:r>
      <w:bookmarkStart w:id="99" w:name="_Toc11374781"/>
      <w:r>
        <w:t>3.2</w:t>
      </w:r>
      <w:proofErr w:type="gramStart"/>
      <w:r>
        <w:t>.</w:t>
      </w:r>
      <w:r w:rsidR="00BD47F5">
        <w:t>Afet</w:t>
      </w:r>
      <w:proofErr w:type="gramEnd"/>
      <w:r w:rsidR="00BD47F5">
        <w:t xml:space="preserve"> Eğitimi Nedir?</w:t>
      </w:r>
      <w:bookmarkEnd w:id="98"/>
      <w:bookmarkEnd w:id="99"/>
    </w:p>
    <w:p w:rsidR="0094787E" w:rsidRDefault="00BD47F5" w:rsidP="00DB1510">
      <w:pPr>
        <w:pStyle w:val="Gvdemetni0"/>
        <w:shd w:val="clear" w:color="auto" w:fill="auto"/>
        <w:ind w:firstLine="0"/>
      </w:pPr>
      <w:r>
        <w:t>Afet eğitiminin amacı, afetle karşılaşma durumu bulunulan toplumlarda bireylerin afet tehlike ve riskleri konusunda afet bilincini geliştirmek ve farkındalığını artırmaktır. Eğitim programlarının temel amacı özellikle, bireylerde afet zararlarını azaltma ve korunma konusunda atılacak her küçük adımın afet riskinin azaltılabileceği bilgisini yaygınlaştırmak. Bireyleri afete hazırlık için gerekli adımları atmak üzere</w:t>
      </w:r>
      <w:r w:rsidR="00584625">
        <w:t xml:space="preserve"> </w:t>
      </w:r>
      <w:r>
        <w:t>cesaretlendirmek afet bilgisizliğinin beraberinde oluşturduğu korkunun afet zararlarını</w:t>
      </w:r>
    </w:p>
    <w:p w:rsidR="00345569" w:rsidRDefault="00BD47F5" w:rsidP="00DB1510">
      <w:pPr>
        <w:pStyle w:val="Gvdemetni0"/>
        <w:shd w:val="clear" w:color="auto" w:fill="auto"/>
        <w:ind w:firstLine="0"/>
        <w:rPr>
          <w:lang w:val="en-US" w:eastAsia="en-US" w:bidi="en-US"/>
        </w:rPr>
        <w:sectPr w:rsidR="00345569" w:rsidSect="00BE7503">
          <w:footerReference w:type="default" r:id="rId33"/>
          <w:pgSz w:w="11900" w:h="16840"/>
          <w:pgMar w:top="1701" w:right="1134" w:bottom="1701" w:left="2268" w:header="709" w:footer="709" w:gutter="0"/>
          <w:pgNumType w:start="20"/>
          <w:cols w:space="720"/>
          <w:noEndnote/>
          <w:docGrid w:linePitch="360"/>
        </w:sectPr>
      </w:pPr>
      <w:proofErr w:type="gramStart"/>
      <w:r>
        <w:t>bireysel</w:t>
      </w:r>
      <w:proofErr w:type="gramEnd"/>
      <w:r>
        <w:t xml:space="preserve"> ve toplumsal anlamda artıracağı bilincini yerleştirmek. Her bireyin afetehazırlıkta bir bütünün parçası olduğunu görmesi karşılıklı yardımlaşma için öncelikle</w:t>
      </w:r>
      <w:r w:rsidR="00DB1510">
        <w:t xml:space="preserve"> </w:t>
      </w:r>
      <w:r>
        <w:t>bireysel hazırlığın önemli olduğunu fark edip buna göre hareket etmesini sağlamaktır.(</w:t>
      </w:r>
      <w:hyperlink r:id="rId34" w:history="1">
        <w:r>
          <w:t>http://www.kurtaran.org/tag/temel-afet-bilinci-egitimi/</w:t>
        </w:r>
      </w:hyperlink>
      <w:r w:rsidR="00DB1510">
        <w:t xml:space="preserve">, </w:t>
      </w:r>
      <w:r w:rsidRPr="00584625">
        <w:rPr>
          <w:i/>
        </w:rPr>
        <w:t>2017</w:t>
      </w:r>
      <w:r w:rsidR="00DB1510">
        <w:t>).</w:t>
      </w:r>
      <w:r>
        <w:t>Afet eğitimi, kamu, özel sektör, sivil toplum kuruluşları ve basın işbirliğiyletoplumun tüm kesimlerine ulaşabilmelidir. Özellikle afet müdahale ve hazırlıkaşamasında çalışanların örneğin; kriz yönetim merkezlerinde görevlendirilen kamupersoneli önceden eğitilmeli, basın, TV ve diğer medyada afete hazırlık konuları sürekli tekrarlanmalıdır.</w:t>
      </w:r>
      <w:r w:rsidR="00584625">
        <w:tab/>
      </w:r>
      <w:r w:rsidR="00584625">
        <w:tab/>
      </w:r>
      <w:r w:rsidR="00584625">
        <w:tab/>
      </w:r>
      <w:hyperlink r:id="rId35" w:history="1">
        <w:r>
          <w:t xml:space="preserve">Çocuklar </w:t>
        </w:r>
        <w:r>
          <w:rPr>
            <w:lang w:val="en-US" w:eastAsia="en-US" w:bidi="en-US"/>
          </w:rPr>
          <w:t xml:space="preserve">ve </w:t>
        </w:r>
        <w:r>
          <w:t xml:space="preserve">gençler için görsel yönden </w:t>
        </w:r>
        <w:r>
          <w:rPr>
            <w:lang w:val="en-US" w:eastAsia="en-US" w:bidi="en-US"/>
          </w:rPr>
          <w:t>zeng</w:t>
        </w:r>
      </w:hyperlink>
      <w:r>
        <w:rPr>
          <w:lang w:val="en-US" w:eastAsia="en-US" w:bidi="en-US"/>
        </w:rPr>
        <w:t xml:space="preserve">in </w:t>
      </w:r>
      <w:r>
        <w:t xml:space="preserve">eğitimler hazırlanmalı, </w:t>
      </w:r>
      <w:r>
        <w:rPr>
          <w:lang w:val="en-US" w:eastAsia="en-US" w:bidi="en-US"/>
        </w:rPr>
        <w:t xml:space="preserve">afet konulu </w:t>
      </w:r>
      <w:r>
        <w:t xml:space="preserve">çizgi </w:t>
      </w:r>
      <w:r>
        <w:rPr>
          <w:lang w:val="en-US" w:eastAsia="en-US" w:bidi="en-US"/>
        </w:rPr>
        <w:t xml:space="preserve">filmler belgesel ve </w:t>
      </w:r>
      <w:r>
        <w:t xml:space="preserve">doküman çalışmaları hazırlanmalı, </w:t>
      </w:r>
      <w:r>
        <w:rPr>
          <w:lang w:val="en-US" w:eastAsia="en-US" w:bidi="en-US"/>
        </w:rPr>
        <w:t xml:space="preserve">okullarda afetlerde bireysel </w:t>
      </w:r>
      <w:r>
        <w:t xml:space="preserve">hazırlık </w:t>
      </w:r>
      <w:r>
        <w:rPr>
          <w:lang w:val="en-US" w:eastAsia="en-US" w:bidi="en-US"/>
        </w:rPr>
        <w:t xml:space="preserve">ve aile afet </w:t>
      </w:r>
      <w:r>
        <w:t xml:space="preserve">planı </w:t>
      </w:r>
      <w:r>
        <w:rPr>
          <w:lang w:val="en-US" w:eastAsia="en-US" w:bidi="en-US"/>
        </w:rPr>
        <w:t xml:space="preserve">konusu dikkate </w:t>
      </w:r>
      <w:r>
        <w:t xml:space="preserve">alınmalıdır. </w:t>
      </w:r>
      <w:proofErr w:type="gramStart"/>
      <w:r>
        <w:rPr>
          <w:lang w:val="en-US" w:eastAsia="en-US" w:bidi="en-US"/>
        </w:rPr>
        <w:t xml:space="preserve">Tahliye ve </w:t>
      </w:r>
      <w:r>
        <w:t xml:space="preserve">sığınak tatbikatları yerleşim </w:t>
      </w:r>
      <w:r>
        <w:rPr>
          <w:lang w:val="en-US" w:eastAsia="en-US" w:bidi="en-US"/>
        </w:rPr>
        <w:t xml:space="preserve">yerlerinde </w:t>
      </w:r>
      <w:r>
        <w:t xml:space="preserve">geliştirilmeli, </w:t>
      </w:r>
      <w:r>
        <w:rPr>
          <w:lang w:val="en-US" w:eastAsia="en-US" w:bidi="en-US"/>
        </w:rPr>
        <w:t xml:space="preserve">bireylerin afet </w:t>
      </w:r>
      <w:r>
        <w:t xml:space="preserve">esnasında görevlilere yardımcı olması </w:t>
      </w:r>
      <w:r>
        <w:rPr>
          <w:lang w:val="en-US" w:eastAsia="en-US" w:bidi="en-US"/>
        </w:rPr>
        <w:t xml:space="preserve">ve </w:t>
      </w:r>
      <w:r>
        <w:t xml:space="preserve">vakıf, </w:t>
      </w:r>
      <w:r>
        <w:rPr>
          <w:lang w:val="en-US" w:eastAsia="en-US" w:bidi="en-US"/>
        </w:rPr>
        <w:t xml:space="preserve">derneklerin </w:t>
      </w:r>
      <w:r>
        <w:t xml:space="preserve">oluşması için </w:t>
      </w:r>
      <w:r>
        <w:rPr>
          <w:lang w:val="en-US" w:eastAsia="en-US" w:bidi="en-US"/>
        </w:rPr>
        <w:t xml:space="preserve">gerekli </w:t>
      </w:r>
      <w:r>
        <w:t xml:space="preserve">eğitim </w:t>
      </w:r>
      <w:r>
        <w:rPr>
          <w:lang w:val="en-US" w:eastAsia="en-US" w:bidi="en-US"/>
        </w:rPr>
        <w:t xml:space="preserve">ve </w:t>
      </w:r>
      <w:r>
        <w:t>teşvik sağlanmalıdır.</w:t>
      </w:r>
      <w:proofErr w:type="gramEnd"/>
      <w:r>
        <w:t xml:space="preserve"> </w:t>
      </w:r>
      <w:r>
        <w:rPr>
          <w:lang w:val="en-US" w:eastAsia="en-US" w:bidi="en-US"/>
        </w:rPr>
        <w:t xml:space="preserve">(Akyel, </w:t>
      </w:r>
      <w:r w:rsidR="005C252D">
        <w:rPr>
          <w:lang w:val="en-US" w:eastAsia="en-US" w:bidi="en-US"/>
        </w:rPr>
        <w:t>2007: 99-100)</w:t>
      </w:r>
    </w:p>
    <w:p w:rsidR="00F66FF6" w:rsidRDefault="00F66FF6" w:rsidP="00F66FF6">
      <w:pPr>
        <w:pStyle w:val="Balk1"/>
        <w:spacing w:before="0" w:after="0"/>
        <w:jc w:val="center"/>
      </w:pPr>
      <w:bookmarkStart w:id="100" w:name="bookmark48"/>
    </w:p>
    <w:p w:rsidR="005B1055" w:rsidRPr="005B1055" w:rsidRDefault="005B1055" w:rsidP="005B1055">
      <w:pPr>
        <w:rPr>
          <w:lang w:val="en-US" w:eastAsia="en-US" w:bidi="en-US"/>
        </w:rPr>
      </w:pPr>
    </w:p>
    <w:p w:rsidR="0094787E" w:rsidRDefault="00BD47F5" w:rsidP="005B1055">
      <w:pPr>
        <w:pStyle w:val="Balk1"/>
        <w:spacing w:before="0" w:after="0"/>
        <w:ind w:firstLine="0"/>
        <w:jc w:val="center"/>
      </w:pPr>
      <w:bookmarkStart w:id="101" w:name="_Toc11374782"/>
      <w:r>
        <w:t>DÖRDÜNCÜ BÖLÜM</w:t>
      </w:r>
      <w:bookmarkEnd w:id="100"/>
      <w:bookmarkEnd w:id="101"/>
    </w:p>
    <w:p w:rsidR="0094787E" w:rsidRDefault="00086879" w:rsidP="00086879">
      <w:pPr>
        <w:pStyle w:val="Balk1"/>
      </w:pPr>
      <w:bookmarkStart w:id="102" w:name="bookmark49"/>
      <w:bookmarkStart w:id="103" w:name="_Toc11374783"/>
      <w:r>
        <w:t xml:space="preserve">4. </w:t>
      </w:r>
      <w:r w:rsidR="00BD47F5">
        <w:t>YÖNTEM</w:t>
      </w:r>
      <w:bookmarkEnd w:id="102"/>
      <w:bookmarkEnd w:id="103"/>
    </w:p>
    <w:p w:rsidR="0094787E" w:rsidRDefault="00086879" w:rsidP="00F66FF6">
      <w:pPr>
        <w:pStyle w:val="Balk2"/>
        <w:spacing w:before="0"/>
      </w:pPr>
      <w:bookmarkStart w:id="104" w:name="bookmark50"/>
      <w:bookmarkStart w:id="105" w:name="_Toc11374784"/>
      <w:r>
        <w:t>4.1</w:t>
      </w:r>
      <w:proofErr w:type="gramStart"/>
      <w:r>
        <w:t>.</w:t>
      </w:r>
      <w:r w:rsidR="00BD47F5">
        <w:t>Problemin</w:t>
      </w:r>
      <w:proofErr w:type="gramEnd"/>
      <w:r w:rsidR="00BD47F5">
        <w:t xml:space="preserve"> Durumu</w:t>
      </w:r>
      <w:bookmarkEnd w:id="104"/>
      <w:bookmarkEnd w:id="105"/>
    </w:p>
    <w:p w:rsidR="0094787E" w:rsidRDefault="00BD47F5">
      <w:pPr>
        <w:pStyle w:val="Gvdemetni0"/>
        <w:shd w:val="clear" w:color="auto" w:fill="auto"/>
        <w:ind w:firstLine="720"/>
      </w:pPr>
      <w:proofErr w:type="gramStart"/>
      <w:r>
        <w:rPr>
          <w:lang w:val="en-US" w:eastAsia="en-US" w:bidi="en-US"/>
        </w:rPr>
        <w:t xml:space="preserve">Afet bireyler ve toplumlar </w:t>
      </w:r>
      <w:r>
        <w:t xml:space="preserve">için </w:t>
      </w:r>
      <w:r>
        <w:rPr>
          <w:lang w:val="en-US" w:eastAsia="en-US" w:bidi="en-US"/>
        </w:rPr>
        <w:t xml:space="preserve">fiziksel, ekonomik ve sosyal </w:t>
      </w:r>
      <w:r>
        <w:t xml:space="preserve">kayıplar doğuran, yaşantıyı, </w:t>
      </w:r>
      <w:r>
        <w:rPr>
          <w:lang w:val="en-US" w:eastAsia="en-US" w:bidi="en-US"/>
        </w:rPr>
        <w:t xml:space="preserve">insan faaliyetlerini durdurarak veya kesintiye </w:t>
      </w:r>
      <w:r>
        <w:t xml:space="preserve">uğratarak toplulukları </w:t>
      </w:r>
      <w:r>
        <w:rPr>
          <w:lang w:val="en-US" w:eastAsia="en-US" w:bidi="en-US"/>
        </w:rPr>
        <w:t xml:space="preserve">etkileyen </w:t>
      </w:r>
      <w:r>
        <w:t xml:space="preserve">toplumların müdahale gücünü aşan doğal, </w:t>
      </w:r>
      <w:r>
        <w:rPr>
          <w:lang w:val="en-US" w:eastAsia="en-US" w:bidi="en-US"/>
        </w:rPr>
        <w:t xml:space="preserve">teknolojik veya insan </w:t>
      </w:r>
      <w:r>
        <w:t>kökenli olaylardır.</w:t>
      </w:r>
      <w:proofErr w:type="gramEnd"/>
      <w:r>
        <w:t xml:space="preserve"> </w:t>
      </w:r>
      <w:proofErr w:type="gramStart"/>
      <w:r>
        <w:rPr>
          <w:lang w:val="en-US" w:eastAsia="en-US" w:bidi="en-US"/>
        </w:rPr>
        <w:t xml:space="preserve">Afet </w:t>
      </w:r>
      <w:r>
        <w:t xml:space="preserve">yönetimi, </w:t>
      </w:r>
      <w:r>
        <w:rPr>
          <w:lang w:val="en-US" w:eastAsia="en-US" w:bidi="en-US"/>
        </w:rPr>
        <w:t xml:space="preserve">afetlerin </w:t>
      </w:r>
      <w:r>
        <w:t xml:space="preserve">önlenebilmesi </w:t>
      </w:r>
      <w:r>
        <w:rPr>
          <w:lang w:val="en-US" w:eastAsia="en-US" w:bidi="en-US"/>
        </w:rPr>
        <w:t xml:space="preserve">ve </w:t>
      </w:r>
      <w:r>
        <w:t xml:space="preserve">oluşma olasılığı kaçınılmaz </w:t>
      </w:r>
      <w:r>
        <w:rPr>
          <w:lang w:val="en-US" w:eastAsia="en-US" w:bidi="en-US"/>
        </w:rPr>
        <w:t xml:space="preserve">olan afetin </w:t>
      </w:r>
      <w:r>
        <w:t xml:space="preserve">zararlarını </w:t>
      </w:r>
      <w:r>
        <w:rPr>
          <w:lang w:val="en-US" w:eastAsia="en-US" w:bidi="en-US"/>
        </w:rPr>
        <w:t xml:space="preserve">azaltmak </w:t>
      </w:r>
      <w:r>
        <w:t xml:space="preserve">için öncesi, esnası, sonrasında yapılması </w:t>
      </w:r>
      <w:r>
        <w:rPr>
          <w:lang w:val="en-US" w:eastAsia="en-US" w:bidi="en-US"/>
        </w:rPr>
        <w:t xml:space="preserve">gereken teknik, yasal </w:t>
      </w:r>
      <w:r>
        <w:t xml:space="preserve">çalışmaları </w:t>
      </w:r>
      <w:r>
        <w:rPr>
          <w:lang w:val="en-US" w:eastAsia="en-US" w:bidi="en-US"/>
        </w:rPr>
        <w:t xml:space="preserve">belirler ve </w:t>
      </w:r>
      <w:r>
        <w:t xml:space="preserve">uygulanmasını sağlar (Akdağ, </w:t>
      </w:r>
      <w:r>
        <w:rPr>
          <w:lang w:val="en-US" w:eastAsia="en-US" w:bidi="en-US"/>
        </w:rPr>
        <w:t>2002: 5-6).</w:t>
      </w:r>
      <w:proofErr w:type="gramEnd"/>
      <w:r>
        <w:rPr>
          <w:lang w:val="en-US" w:eastAsia="en-US" w:bidi="en-US"/>
        </w:rPr>
        <w:t xml:space="preserve"> </w:t>
      </w:r>
      <w:r>
        <w:t xml:space="preserve">Ülkemizde yaşanan </w:t>
      </w:r>
      <w:r>
        <w:rPr>
          <w:lang w:val="en-US" w:eastAsia="en-US" w:bidi="en-US"/>
        </w:rPr>
        <w:t xml:space="preserve">afetlerden sonra afet </w:t>
      </w:r>
      <w:r>
        <w:t xml:space="preserve">yönetim </w:t>
      </w:r>
      <w:r>
        <w:rPr>
          <w:lang w:val="en-US" w:eastAsia="en-US" w:bidi="en-US"/>
        </w:rPr>
        <w:t xml:space="preserve">sisteminde plan ve uygulamalara </w:t>
      </w:r>
      <w:r>
        <w:t xml:space="preserve">ilişkin birçok </w:t>
      </w:r>
      <w:r>
        <w:rPr>
          <w:lang w:val="en-US" w:eastAsia="en-US" w:bidi="en-US"/>
        </w:rPr>
        <w:t xml:space="preserve">yeni yasa ve </w:t>
      </w:r>
      <w:r>
        <w:t xml:space="preserve">yönetmelikler </w:t>
      </w:r>
      <w:r>
        <w:rPr>
          <w:lang w:val="en-US" w:eastAsia="en-US" w:bidi="en-US"/>
        </w:rPr>
        <w:t xml:space="preserve">kabul </w:t>
      </w:r>
      <w:r>
        <w:t xml:space="preserve">edilmiş, </w:t>
      </w:r>
      <w:r>
        <w:rPr>
          <w:lang w:val="en-US" w:eastAsia="en-US" w:bidi="en-US"/>
        </w:rPr>
        <w:t xml:space="preserve">kurumsal </w:t>
      </w:r>
      <w:r>
        <w:t xml:space="preserve">değişikliklere gidilmiştir. </w:t>
      </w:r>
      <w:proofErr w:type="gramStart"/>
      <w:r>
        <w:rPr>
          <w:lang w:val="en-US" w:eastAsia="en-US" w:bidi="en-US"/>
        </w:rPr>
        <w:t xml:space="preserve">Afet </w:t>
      </w:r>
      <w:r>
        <w:t xml:space="preserve">anı </w:t>
      </w:r>
      <w:r>
        <w:rPr>
          <w:lang w:val="en-US" w:eastAsia="en-US" w:bidi="en-US"/>
        </w:rPr>
        <w:t xml:space="preserve">ve </w:t>
      </w:r>
      <w:r>
        <w:t xml:space="preserve">sonrası çalışmalar </w:t>
      </w:r>
      <w:r>
        <w:rPr>
          <w:lang w:val="en-US" w:eastAsia="en-US" w:bidi="en-US"/>
        </w:rPr>
        <w:t xml:space="preserve">yerine, afet </w:t>
      </w:r>
      <w:r>
        <w:t xml:space="preserve">öncesi </w:t>
      </w:r>
      <w:r>
        <w:rPr>
          <w:lang w:val="en-US" w:eastAsia="en-US" w:bidi="en-US"/>
        </w:rPr>
        <w:t xml:space="preserve">risk azaltma </w:t>
      </w:r>
      <w:r>
        <w:t xml:space="preserve">çalışmalarına ağırlık </w:t>
      </w:r>
      <w:r>
        <w:rPr>
          <w:lang w:val="en-US" w:eastAsia="en-US" w:bidi="en-US"/>
        </w:rPr>
        <w:t xml:space="preserve">vermeye </w:t>
      </w:r>
      <w:r>
        <w:t xml:space="preserve">başlanmış, </w:t>
      </w:r>
      <w:r>
        <w:rPr>
          <w:lang w:val="en-US" w:eastAsia="en-US" w:bidi="en-US"/>
        </w:rPr>
        <w:t xml:space="preserve">afet </w:t>
      </w:r>
      <w:r>
        <w:t xml:space="preserve">sonrası </w:t>
      </w:r>
      <w:r>
        <w:rPr>
          <w:lang w:val="en-US" w:eastAsia="en-US" w:bidi="en-US"/>
        </w:rPr>
        <w:t xml:space="preserve">politikalardan </w:t>
      </w:r>
      <w:r>
        <w:t xml:space="preserve">çok </w:t>
      </w:r>
      <w:r>
        <w:rPr>
          <w:lang w:val="en-US" w:eastAsia="en-US" w:bidi="en-US"/>
        </w:rPr>
        <w:t xml:space="preserve">afet </w:t>
      </w:r>
      <w:r>
        <w:t>öncesi çalışmalara yönelmiştir.</w:t>
      </w:r>
      <w:proofErr w:type="gramEnd"/>
      <w:r>
        <w:t xml:space="preserve"> </w:t>
      </w:r>
      <w:proofErr w:type="gramStart"/>
      <w:r>
        <w:rPr>
          <w:lang w:val="en-US" w:eastAsia="en-US" w:bidi="en-US"/>
        </w:rPr>
        <w:t xml:space="preserve">Hyogo ve </w:t>
      </w:r>
      <w:r>
        <w:t xml:space="preserve">Sendaı </w:t>
      </w:r>
      <w:r>
        <w:rPr>
          <w:lang w:val="en-US" w:eastAsia="en-US" w:bidi="en-US"/>
        </w:rPr>
        <w:t xml:space="preserve">eylem </w:t>
      </w:r>
      <w:r>
        <w:t xml:space="preserve">planları çerçevesinde </w:t>
      </w:r>
      <w:r>
        <w:rPr>
          <w:lang w:val="en-US" w:eastAsia="en-US" w:bidi="en-US"/>
        </w:rPr>
        <w:t xml:space="preserve">bireysel </w:t>
      </w:r>
      <w:r>
        <w:t xml:space="preserve">dolayısıyla </w:t>
      </w:r>
      <w:r>
        <w:rPr>
          <w:lang w:val="en-US" w:eastAsia="en-US" w:bidi="en-US"/>
        </w:rPr>
        <w:t xml:space="preserve">toplumsal </w:t>
      </w:r>
      <w:r>
        <w:t>dirençliliğin artırılması gerekliliği görülmüştür.</w:t>
      </w:r>
      <w:proofErr w:type="gramEnd"/>
      <w:r>
        <w:t xml:space="preserve"> </w:t>
      </w:r>
      <w:proofErr w:type="gramStart"/>
      <w:r>
        <w:rPr>
          <w:lang w:val="en-US" w:eastAsia="en-US" w:bidi="en-US"/>
        </w:rPr>
        <w:t xml:space="preserve">Afetlere </w:t>
      </w:r>
      <w:r>
        <w:t xml:space="preserve">karşı </w:t>
      </w:r>
      <w:r>
        <w:rPr>
          <w:lang w:val="en-US" w:eastAsia="en-US" w:bidi="en-US"/>
        </w:rPr>
        <w:t xml:space="preserve">toplumsal ve sistemsel direnci </w:t>
      </w:r>
      <w:r>
        <w:t xml:space="preserve">artırmada </w:t>
      </w:r>
      <w:r>
        <w:rPr>
          <w:lang w:val="en-US" w:eastAsia="en-US" w:bidi="en-US"/>
        </w:rPr>
        <w:t xml:space="preserve">en </w:t>
      </w:r>
      <w:r>
        <w:t xml:space="preserve">önemli </w:t>
      </w:r>
      <w:r>
        <w:rPr>
          <w:lang w:val="en-US" w:eastAsia="en-US" w:bidi="en-US"/>
        </w:rPr>
        <w:t xml:space="preserve">unsurlardan birisi afet bilincinin </w:t>
      </w:r>
      <w:r>
        <w:t>geliştirilmesidir.</w:t>
      </w:r>
      <w:proofErr w:type="gramEnd"/>
      <w:r>
        <w:t xml:space="preserve"> </w:t>
      </w:r>
      <w:r>
        <w:rPr>
          <w:lang w:val="en-US" w:eastAsia="en-US" w:bidi="en-US"/>
        </w:rPr>
        <w:t xml:space="preserve">Buda </w:t>
      </w:r>
      <w:r>
        <w:t xml:space="preserve">toplulukların </w:t>
      </w:r>
      <w:r>
        <w:rPr>
          <w:lang w:val="en-US" w:eastAsia="en-US" w:bidi="en-US"/>
        </w:rPr>
        <w:t xml:space="preserve">afet direncinin </w:t>
      </w:r>
      <w:r>
        <w:t xml:space="preserve">artırılması </w:t>
      </w:r>
      <w:r>
        <w:rPr>
          <w:lang w:val="en-US" w:eastAsia="en-US" w:bidi="en-US"/>
        </w:rPr>
        <w:t xml:space="preserve">ve afetlere </w:t>
      </w:r>
      <w:r>
        <w:t xml:space="preserve">hazırlıklı </w:t>
      </w:r>
      <w:r>
        <w:rPr>
          <w:lang w:val="en-US" w:eastAsia="en-US" w:bidi="en-US"/>
        </w:rPr>
        <w:t xml:space="preserve">olabilmeleri </w:t>
      </w:r>
      <w:r>
        <w:t xml:space="preserve">için </w:t>
      </w:r>
      <w:r>
        <w:rPr>
          <w:lang w:val="en-US" w:eastAsia="en-US" w:bidi="en-US"/>
        </w:rPr>
        <w:t xml:space="preserve">her seviyede verilen afet </w:t>
      </w:r>
      <w:r>
        <w:t xml:space="preserve">dirençliliğini artırmaya yönelik </w:t>
      </w:r>
      <w:r>
        <w:rPr>
          <w:lang w:val="en-US" w:eastAsia="en-US" w:bidi="en-US"/>
        </w:rPr>
        <w:t xml:space="preserve">afet bilinci </w:t>
      </w:r>
      <w:r>
        <w:t xml:space="preserve">eğitimlerinin büyük rolü vardır </w:t>
      </w:r>
      <w:r>
        <w:rPr>
          <w:lang w:val="en-US" w:eastAsia="en-US" w:bidi="en-US"/>
        </w:rPr>
        <w:t xml:space="preserve">(Varol ve </w:t>
      </w:r>
      <w:r>
        <w:t xml:space="preserve">Kırıkkaya, </w:t>
      </w:r>
      <w:r>
        <w:rPr>
          <w:lang w:val="en-US" w:eastAsia="en-US" w:bidi="en-US"/>
        </w:rPr>
        <w:t>2017:4-5)</w:t>
      </w:r>
    </w:p>
    <w:p w:rsidR="00345569" w:rsidRDefault="00BD47F5" w:rsidP="00345569">
      <w:pPr>
        <w:pStyle w:val="Gvdemetni0"/>
        <w:shd w:val="clear" w:color="auto" w:fill="auto"/>
        <w:spacing w:after="340"/>
        <w:ind w:firstLine="840"/>
        <w:rPr>
          <w:lang w:val="en-US" w:eastAsia="en-US" w:bidi="en-US"/>
        </w:rPr>
        <w:sectPr w:rsidR="00345569" w:rsidSect="00345569">
          <w:footerReference w:type="default" r:id="rId36"/>
          <w:pgSz w:w="11900" w:h="16840"/>
          <w:pgMar w:top="1701" w:right="1134" w:bottom="1701" w:left="2268" w:header="709" w:footer="709" w:gutter="0"/>
          <w:pgNumType w:start="22"/>
          <w:cols w:space="720"/>
          <w:noEndnote/>
          <w:docGrid w:linePitch="360"/>
        </w:sectPr>
      </w:pPr>
      <w:proofErr w:type="gramStart"/>
      <w:r>
        <w:rPr>
          <w:lang w:val="en-US" w:eastAsia="en-US" w:bidi="en-US"/>
        </w:rPr>
        <w:t xml:space="preserve">Toplumun her kesimini kapsayacak </w:t>
      </w:r>
      <w:r>
        <w:t xml:space="preserve">şekilde </w:t>
      </w:r>
      <w:r>
        <w:rPr>
          <w:lang w:val="en-US" w:eastAsia="en-US" w:bidi="en-US"/>
        </w:rPr>
        <w:t xml:space="preserve">afet bilinci </w:t>
      </w:r>
      <w:r>
        <w:t xml:space="preserve">oluşturmak, </w:t>
      </w:r>
      <w:r>
        <w:rPr>
          <w:lang w:val="en-US" w:eastAsia="en-US" w:bidi="en-US"/>
        </w:rPr>
        <w:t xml:space="preserve">afetten korunma ve zarar azaltma konusunda olumlu </w:t>
      </w:r>
      <w:r>
        <w:t xml:space="preserve">davranışlara teşvik </w:t>
      </w:r>
      <w:r>
        <w:rPr>
          <w:lang w:val="en-US" w:eastAsia="en-US" w:bidi="en-US"/>
        </w:rPr>
        <w:t xml:space="preserve">etmek, </w:t>
      </w:r>
      <w:r>
        <w:t xml:space="preserve">oluşabilecek </w:t>
      </w:r>
      <w:r>
        <w:rPr>
          <w:lang w:val="en-US" w:eastAsia="en-US" w:bidi="en-US"/>
        </w:rPr>
        <w:t xml:space="preserve">tehlikelerde ne </w:t>
      </w:r>
      <w:r>
        <w:t xml:space="preserve">yapması gerektiğini </w:t>
      </w:r>
      <w:r>
        <w:rPr>
          <w:lang w:val="en-US" w:eastAsia="en-US" w:bidi="en-US"/>
        </w:rPr>
        <w:t xml:space="preserve">bilen </w:t>
      </w:r>
      <w:r>
        <w:t xml:space="preserve">bilinçli </w:t>
      </w:r>
      <w:r>
        <w:rPr>
          <w:lang w:val="en-US" w:eastAsia="en-US" w:bidi="en-US"/>
        </w:rPr>
        <w:t xml:space="preserve">bireyler ile tehlikeli </w:t>
      </w:r>
      <w:r>
        <w:t xml:space="preserve">olayları </w:t>
      </w:r>
      <w:r>
        <w:rPr>
          <w:lang w:val="en-US" w:eastAsia="en-US" w:bidi="en-US"/>
        </w:rPr>
        <w:t xml:space="preserve">afete </w:t>
      </w:r>
      <w:r>
        <w:t xml:space="preserve">dönüştürmeden oluşacak zararları </w:t>
      </w:r>
      <w:r>
        <w:rPr>
          <w:lang w:val="en-US" w:eastAsia="en-US" w:bidi="en-US"/>
        </w:rPr>
        <w:t xml:space="preserve">en alt seviyeye </w:t>
      </w:r>
      <w:r>
        <w:t xml:space="preserve">düşürmenin </w:t>
      </w:r>
      <w:r>
        <w:rPr>
          <w:lang w:val="en-US" w:eastAsia="en-US" w:bidi="en-US"/>
        </w:rPr>
        <w:t xml:space="preserve">en </w:t>
      </w:r>
      <w:r>
        <w:t xml:space="preserve">önemli yollarından </w:t>
      </w:r>
      <w:r>
        <w:rPr>
          <w:lang w:val="en-US" w:eastAsia="en-US" w:bidi="en-US"/>
        </w:rPr>
        <w:t xml:space="preserve">bir tanesidir </w:t>
      </w:r>
      <w:r>
        <w:t xml:space="preserve">(Özgüven, </w:t>
      </w:r>
      <w:r>
        <w:rPr>
          <w:lang w:val="en-US" w:eastAsia="en-US" w:bidi="en-US"/>
        </w:rPr>
        <w:t>2006: 34).</w:t>
      </w:r>
      <w:proofErr w:type="gramEnd"/>
      <w:r>
        <w:rPr>
          <w:lang w:val="en-US" w:eastAsia="en-US" w:bidi="en-US"/>
        </w:rPr>
        <w:t xml:space="preserve"> Afet </w:t>
      </w:r>
      <w:r>
        <w:t xml:space="preserve">öncesi hazırlık, </w:t>
      </w:r>
      <w:r>
        <w:rPr>
          <w:lang w:val="en-US" w:eastAsia="en-US" w:bidi="en-US"/>
        </w:rPr>
        <w:t xml:space="preserve">risk </w:t>
      </w:r>
      <w:r>
        <w:t xml:space="preserve">azaltıcı yöntemler </w:t>
      </w:r>
      <w:r>
        <w:rPr>
          <w:lang w:val="en-US" w:eastAsia="en-US" w:bidi="en-US"/>
        </w:rPr>
        <w:t xml:space="preserve">afet </w:t>
      </w:r>
      <w:r>
        <w:t xml:space="preserve">esnası </w:t>
      </w:r>
      <w:r>
        <w:rPr>
          <w:lang w:val="en-US" w:eastAsia="en-US" w:bidi="en-US"/>
        </w:rPr>
        <w:t xml:space="preserve">ve afet </w:t>
      </w:r>
      <w:r>
        <w:t xml:space="preserve">sonrası müdahale aşaması yapılması </w:t>
      </w:r>
      <w:r>
        <w:rPr>
          <w:lang w:val="en-US" w:eastAsia="en-US" w:bidi="en-US"/>
        </w:rPr>
        <w:t xml:space="preserve">gerekenler, afet </w:t>
      </w:r>
      <w:r>
        <w:t xml:space="preserve">yönetiminde </w:t>
      </w:r>
      <w:r>
        <w:rPr>
          <w:lang w:val="en-US" w:eastAsia="en-US" w:bidi="en-US"/>
        </w:rPr>
        <w:t xml:space="preserve">deneyim kazanma </w:t>
      </w:r>
      <w:r>
        <w:t xml:space="preserve">konuları </w:t>
      </w:r>
      <w:r>
        <w:rPr>
          <w:lang w:val="en-US" w:eastAsia="en-US" w:bidi="en-US"/>
        </w:rPr>
        <w:t xml:space="preserve">her durumdaki </w:t>
      </w:r>
      <w:r>
        <w:t xml:space="preserve">vatandaşın </w:t>
      </w:r>
      <w:r>
        <w:rPr>
          <w:lang w:val="en-US" w:eastAsia="en-US" w:bidi="en-US"/>
        </w:rPr>
        <w:t xml:space="preserve">ilgisi ve dikkatini </w:t>
      </w:r>
      <w:r>
        <w:t>çekebilmelidir.</w:t>
      </w:r>
      <w:r>
        <w:rPr>
          <w:lang w:val="en-US" w:eastAsia="en-US" w:bidi="en-US"/>
        </w:rPr>
        <w:t xml:space="preserve">Bu nedenle toplumun her kesimine afetler konusunda </w:t>
      </w:r>
      <w:r>
        <w:t xml:space="preserve">bilinçlendirme eğitimleri </w:t>
      </w:r>
      <w:proofErr w:type="gramStart"/>
      <w:r>
        <w:rPr>
          <w:lang w:val="en-US" w:eastAsia="en-US" w:bidi="en-US"/>
        </w:rPr>
        <w:t>verilmelidir(</w:t>
      </w:r>
      <w:proofErr w:type="gramEnd"/>
      <w:r>
        <w:rPr>
          <w:lang w:val="en-US" w:eastAsia="en-US" w:bidi="en-US"/>
        </w:rPr>
        <w:t>Zafer, 2006: 6).</w:t>
      </w:r>
    </w:p>
    <w:p w:rsidR="0094787E" w:rsidRDefault="00086879" w:rsidP="00086879">
      <w:pPr>
        <w:pStyle w:val="Balk2"/>
      </w:pPr>
      <w:bookmarkStart w:id="106" w:name="bookmark51"/>
      <w:bookmarkStart w:id="107" w:name="_Toc11374785"/>
      <w:r>
        <w:lastRenderedPageBreak/>
        <w:t xml:space="preserve">4.2. </w:t>
      </w:r>
      <w:r w:rsidR="00BD47F5">
        <w:t>Konunun Önemi</w:t>
      </w:r>
      <w:bookmarkEnd w:id="106"/>
      <w:bookmarkEnd w:id="107"/>
    </w:p>
    <w:p w:rsidR="0094787E" w:rsidRDefault="00BD47F5">
      <w:pPr>
        <w:pStyle w:val="Gvdemetni0"/>
        <w:shd w:val="clear" w:color="auto" w:fill="auto"/>
        <w:spacing w:after="400"/>
        <w:ind w:firstLine="720"/>
      </w:pPr>
      <w:r>
        <w:rPr>
          <w:lang w:val="en-US" w:eastAsia="en-US" w:bidi="en-US"/>
        </w:rPr>
        <w:t xml:space="preserve">Bireylerin ve </w:t>
      </w:r>
      <w:r>
        <w:t xml:space="preserve">toplumların </w:t>
      </w:r>
      <w:r>
        <w:rPr>
          <w:lang w:val="en-US" w:eastAsia="en-US" w:bidi="en-US"/>
        </w:rPr>
        <w:t xml:space="preserve">afetlerle </w:t>
      </w:r>
      <w:r>
        <w:t xml:space="preserve">baş </w:t>
      </w:r>
      <w:r>
        <w:rPr>
          <w:lang w:val="en-US" w:eastAsia="en-US" w:bidi="en-US"/>
        </w:rPr>
        <w:t xml:space="preserve">edebilme </w:t>
      </w:r>
      <w:r>
        <w:t xml:space="preserve">davranışı </w:t>
      </w:r>
      <w:r>
        <w:rPr>
          <w:lang w:val="en-US" w:eastAsia="en-US" w:bidi="en-US"/>
        </w:rPr>
        <w:t xml:space="preserve">bireylerin ve </w:t>
      </w:r>
      <w:r>
        <w:t xml:space="preserve">toplumların </w:t>
      </w:r>
      <w:r>
        <w:rPr>
          <w:lang w:val="en-US" w:eastAsia="en-US" w:bidi="en-US"/>
        </w:rPr>
        <w:t xml:space="preserve">afet bilgi ve </w:t>
      </w:r>
      <w:r>
        <w:t xml:space="preserve">bilinç düzeyiyle doğrudan ilişkilidir (İnal </w:t>
      </w:r>
      <w:proofErr w:type="gramStart"/>
      <w:r>
        <w:rPr>
          <w:lang w:val="en-US" w:eastAsia="en-US" w:bidi="en-US"/>
        </w:rPr>
        <w:t>vd</w:t>
      </w:r>
      <w:proofErr w:type="gramEnd"/>
      <w:r>
        <w:rPr>
          <w:lang w:val="en-US" w:eastAsia="en-US" w:bidi="en-US"/>
        </w:rPr>
        <w:t xml:space="preserve">, 2012: 15). </w:t>
      </w:r>
      <w:proofErr w:type="gramStart"/>
      <w:r>
        <w:rPr>
          <w:lang w:val="en-US" w:eastAsia="en-US" w:bidi="en-US"/>
        </w:rPr>
        <w:t xml:space="preserve">Afetle </w:t>
      </w:r>
      <w:r>
        <w:t xml:space="preserve">karşılaşmış </w:t>
      </w:r>
      <w:r>
        <w:rPr>
          <w:lang w:val="en-US" w:eastAsia="en-US" w:bidi="en-US"/>
        </w:rPr>
        <w:t xml:space="preserve">olan veya </w:t>
      </w:r>
      <w:r>
        <w:t xml:space="preserve">karşılaşma olasılığı </w:t>
      </w:r>
      <w:r>
        <w:rPr>
          <w:lang w:val="en-US" w:eastAsia="en-US" w:bidi="en-US"/>
        </w:rPr>
        <w:t xml:space="preserve">olan toplumlarda afet bilinci </w:t>
      </w:r>
      <w:r>
        <w:t>oluşturulmalıdır.</w:t>
      </w:r>
      <w:proofErr w:type="gramEnd"/>
      <w:r>
        <w:t xml:space="preserve"> </w:t>
      </w:r>
      <w:proofErr w:type="gramStart"/>
      <w:r>
        <w:rPr>
          <w:lang w:val="en-US" w:eastAsia="en-US" w:bidi="en-US"/>
        </w:rPr>
        <w:t>Afet bilinci toplumun her kademesinde yer etmelidir.</w:t>
      </w:r>
      <w:proofErr w:type="gramEnd"/>
      <w:r>
        <w:rPr>
          <w:lang w:val="en-US" w:eastAsia="en-US" w:bidi="en-US"/>
        </w:rPr>
        <w:t xml:space="preserve"> Bireylere sembolik </w:t>
      </w:r>
      <w:r>
        <w:t xml:space="preserve">çalışmalarla değil içeriğinde gerçeğe yakın </w:t>
      </w:r>
      <w:r>
        <w:rPr>
          <w:lang w:val="en-US" w:eastAsia="en-US" w:bidi="en-US"/>
        </w:rPr>
        <w:t xml:space="preserve">tatbikatlar olan belli periyotlarla tekrarlanan birebir afet </w:t>
      </w:r>
      <w:r>
        <w:t xml:space="preserve">eğitimleri planlanıp </w:t>
      </w:r>
      <w:r>
        <w:rPr>
          <w:lang w:val="en-US" w:eastAsia="en-US" w:bidi="en-US"/>
        </w:rPr>
        <w:t xml:space="preserve">verilmelidir. </w:t>
      </w:r>
      <w:proofErr w:type="gramStart"/>
      <w:r>
        <w:rPr>
          <w:lang w:val="en-US" w:eastAsia="en-US" w:bidi="en-US"/>
        </w:rPr>
        <w:t xml:space="preserve">Afetlere </w:t>
      </w:r>
      <w:r>
        <w:t xml:space="preserve">karşı oluşturulacak </w:t>
      </w:r>
      <w:r>
        <w:rPr>
          <w:lang w:val="en-US" w:eastAsia="en-US" w:bidi="en-US"/>
        </w:rPr>
        <w:t xml:space="preserve">toplumsal afet </w:t>
      </w:r>
      <w:r>
        <w:t xml:space="preserve">kültürü, için çocukluktan başlanarak Örneğin; ilköğretim çağındaki çocuklardan başlanarak </w:t>
      </w:r>
      <w:r>
        <w:rPr>
          <w:lang w:val="en-US" w:eastAsia="en-US" w:bidi="en-US"/>
        </w:rPr>
        <w:t xml:space="preserve">toplumun </w:t>
      </w:r>
      <w:r>
        <w:t xml:space="preserve">bütün </w:t>
      </w:r>
      <w:r>
        <w:rPr>
          <w:lang w:val="en-US" w:eastAsia="en-US" w:bidi="en-US"/>
        </w:rPr>
        <w:t xml:space="preserve">bireylerine afet </w:t>
      </w:r>
      <w:r>
        <w:t xml:space="preserve">eğitimi </w:t>
      </w:r>
      <w:r>
        <w:rPr>
          <w:lang w:val="en-US" w:eastAsia="en-US" w:bidi="en-US"/>
        </w:rPr>
        <w:t xml:space="preserve">ve </w:t>
      </w:r>
      <w:r>
        <w:t xml:space="preserve">değişik </w:t>
      </w:r>
      <w:r>
        <w:rPr>
          <w:lang w:val="en-US" w:eastAsia="en-US" w:bidi="en-US"/>
        </w:rPr>
        <w:t xml:space="preserve">faaliyetlerle </w:t>
      </w:r>
      <w:r>
        <w:t>aşılanmalıdır.</w:t>
      </w:r>
      <w:proofErr w:type="gramEnd"/>
      <w:r>
        <w:t xml:space="preserve"> </w:t>
      </w:r>
      <w:r>
        <w:rPr>
          <w:lang w:val="en-US" w:eastAsia="en-US" w:bidi="en-US"/>
        </w:rPr>
        <w:t xml:space="preserve">Afetten korkmak onun </w:t>
      </w:r>
      <w:r>
        <w:t xml:space="preserve">zararını </w:t>
      </w:r>
      <w:r>
        <w:rPr>
          <w:lang w:val="en-US" w:eastAsia="en-US" w:bidi="en-US"/>
        </w:rPr>
        <w:t xml:space="preserve">azaltmamakta toplumsal olarak afete direncimizi </w:t>
      </w:r>
      <w:r>
        <w:t xml:space="preserve">azaltıp </w:t>
      </w:r>
      <w:r>
        <w:rPr>
          <w:lang w:val="en-US" w:eastAsia="en-US" w:bidi="en-US"/>
        </w:rPr>
        <w:t xml:space="preserve">zarar </w:t>
      </w:r>
      <w:r>
        <w:t xml:space="preserve">görme olasılığımızı </w:t>
      </w:r>
      <w:proofErr w:type="gramStart"/>
      <w:r>
        <w:t>yükseltmektedir(</w:t>
      </w:r>
      <w:proofErr w:type="gramEnd"/>
      <w:r>
        <w:t xml:space="preserve">Erkan </w:t>
      </w:r>
      <w:r>
        <w:rPr>
          <w:lang w:val="en-US" w:eastAsia="en-US" w:bidi="en-US"/>
        </w:rPr>
        <w:t xml:space="preserve">ve </w:t>
      </w:r>
      <w:r>
        <w:t xml:space="preserve">Değerliyurt, </w:t>
      </w:r>
      <w:r>
        <w:rPr>
          <w:lang w:val="en-US" w:eastAsia="en-US" w:bidi="en-US"/>
        </w:rPr>
        <w:t xml:space="preserve">2009:163). </w:t>
      </w:r>
      <w:proofErr w:type="gramStart"/>
      <w:r>
        <w:rPr>
          <w:lang w:val="en-US" w:eastAsia="en-US" w:bidi="en-US"/>
        </w:rPr>
        <w:t xml:space="preserve">Okullarda </w:t>
      </w:r>
      <w:r>
        <w:t xml:space="preserve">eğitim gören çocuk </w:t>
      </w:r>
      <w:r>
        <w:rPr>
          <w:lang w:val="en-US" w:eastAsia="en-US" w:bidi="en-US"/>
        </w:rPr>
        <w:t xml:space="preserve">ve </w:t>
      </w:r>
      <w:r>
        <w:t xml:space="preserve">gençlere </w:t>
      </w:r>
      <w:r>
        <w:rPr>
          <w:lang w:val="en-US" w:eastAsia="en-US" w:bidi="en-US"/>
        </w:rPr>
        <w:t xml:space="preserve">afet </w:t>
      </w:r>
      <w:r>
        <w:t xml:space="preserve">eğitimi, eğitim gördükleri </w:t>
      </w:r>
      <w:r>
        <w:rPr>
          <w:lang w:val="en-US" w:eastAsia="en-US" w:bidi="en-US"/>
        </w:rPr>
        <w:t>okullarda verilmelidir.</w:t>
      </w:r>
      <w:proofErr w:type="gramEnd"/>
      <w:r>
        <w:rPr>
          <w:lang w:val="en-US" w:eastAsia="en-US" w:bidi="en-US"/>
        </w:rPr>
        <w:t xml:space="preserve"> </w:t>
      </w:r>
      <w:proofErr w:type="gramStart"/>
      <w:r>
        <w:rPr>
          <w:lang w:val="en-US" w:eastAsia="en-US" w:bidi="en-US"/>
        </w:rPr>
        <w:t xml:space="preserve">Toplumun afetlere </w:t>
      </w:r>
      <w:r>
        <w:t xml:space="preserve">hazırlanması konularında düzenli </w:t>
      </w:r>
      <w:r>
        <w:rPr>
          <w:lang w:val="en-US" w:eastAsia="en-US" w:bidi="en-US"/>
        </w:rPr>
        <w:t xml:space="preserve">olarak ders </w:t>
      </w:r>
      <w:r>
        <w:t xml:space="preserve">konuları geliştirilmeli </w:t>
      </w:r>
      <w:r>
        <w:rPr>
          <w:lang w:val="en-US" w:eastAsia="en-US" w:bidi="en-US"/>
        </w:rPr>
        <w:t xml:space="preserve">ve </w:t>
      </w:r>
      <w:r>
        <w:t xml:space="preserve">farklı </w:t>
      </w:r>
      <w:r>
        <w:rPr>
          <w:lang w:val="en-US" w:eastAsia="en-US" w:bidi="en-US"/>
        </w:rPr>
        <w:t xml:space="preserve">seviyelerde tekrarlanarak ilk ve orta </w:t>
      </w:r>
      <w:r>
        <w:t xml:space="preserve">eğitimde </w:t>
      </w:r>
      <w:r>
        <w:rPr>
          <w:lang w:val="en-US" w:eastAsia="en-US" w:bidi="en-US"/>
        </w:rPr>
        <w:t xml:space="preserve">bu derslerin </w:t>
      </w:r>
      <w:r>
        <w:t>bulunması sağlanmalıdır.</w:t>
      </w:r>
      <w:proofErr w:type="gramEnd"/>
      <w:r>
        <w:t xml:space="preserve"> </w:t>
      </w:r>
      <w:r>
        <w:rPr>
          <w:lang w:val="en-US" w:eastAsia="en-US" w:bidi="en-US"/>
        </w:rPr>
        <w:t xml:space="preserve">Bu uygulama </w:t>
      </w:r>
      <w:r>
        <w:t xml:space="preserve">tüm yurttaşların genç yaşta </w:t>
      </w:r>
      <w:r>
        <w:rPr>
          <w:lang w:val="en-US" w:eastAsia="en-US" w:bidi="en-US"/>
        </w:rPr>
        <w:t xml:space="preserve">afetlerin her </w:t>
      </w:r>
      <w:r>
        <w:t xml:space="preserve">yönüyle </w:t>
      </w:r>
      <w:r>
        <w:rPr>
          <w:lang w:val="en-US" w:eastAsia="en-US" w:bidi="en-US"/>
        </w:rPr>
        <w:t xml:space="preserve">bilgilendirilmesini </w:t>
      </w:r>
      <w:r>
        <w:t xml:space="preserve">sağlayacak </w:t>
      </w:r>
      <w:r>
        <w:rPr>
          <w:lang w:val="en-US" w:eastAsia="en-US" w:bidi="en-US"/>
        </w:rPr>
        <w:t xml:space="preserve">ve uzun </w:t>
      </w:r>
      <w:r>
        <w:t xml:space="preserve">dönem için </w:t>
      </w:r>
      <w:r>
        <w:rPr>
          <w:lang w:val="en-US" w:eastAsia="en-US" w:bidi="en-US"/>
        </w:rPr>
        <w:t xml:space="preserve">en </w:t>
      </w:r>
      <w:r>
        <w:t xml:space="preserve">değerli yatırım olacaktır. </w:t>
      </w:r>
      <w:proofErr w:type="gramStart"/>
      <w:r>
        <w:rPr>
          <w:lang w:val="en-US" w:eastAsia="en-US" w:bidi="en-US"/>
        </w:rPr>
        <w:t xml:space="preserve">Afet konusunun </w:t>
      </w:r>
      <w:r>
        <w:t xml:space="preserve">ayrı </w:t>
      </w:r>
      <w:r>
        <w:rPr>
          <w:lang w:val="en-US" w:eastAsia="en-US" w:bidi="en-US"/>
        </w:rPr>
        <w:t xml:space="preserve">ve zorunlu dersler olarak </w:t>
      </w:r>
      <w:r>
        <w:t xml:space="preserve">müfredatlar içerisinde </w:t>
      </w:r>
      <w:r>
        <w:rPr>
          <w:lang w:val="en-US" w:eastAsia="en-US" w:bidi="en-US"/>
        </w:rPr>
        <w:t xml:space="preserve">yer </w:t>
      </w:r>
      <w:r>
        <w:t xml:space="preserve">alması bilinçli </w:t>
      </w:r>
      <w:r>
        <w:rPr>
          <w:lang w:val="en-US" w:eastAsia="en-US" w:bidi="en-US"/>
        </w:rPr>
        <w:t xml:space="preserve">bireylerin </w:t>
      </w:r>
      <w:r>
        <w:t xml:space="preserve">yetişmesi </w:t>
      </w:r>
      <w:r>
        <w:rPr>
          <w:lang w:val="en-US" w:eastAsia="en-US" w:bidi="en-US"/>
        </w:rPr>
        <w:t xml:space="preserve">hedefinin daha sistemli bir </w:t>
      </w:r>
      <w:r>
        <w:t>şekilde gerçekleşmesini sağlayacaktır.</w:t>
      </w:r>
      <w:proofErr w:type="gramEnd"/>
      <w:r>
        <w:t xml:space="preserve"> Konuların anlaşılabilirliği </w:t>
      </w:r>
      <w:r>
        <w:rPr>
          <w:lang w:val="en-US" w:eastAsia="en-US" w:bidi="en-US"/>
        </w:rPr>
        <w:t xml:space="preserve">ve dikkat </w:t>
      </w:r>
      <w:r>
        <w:t xml:space="preserve">çekebilmesi için </w:t>
      </w:r>
      <w:r>
        <w:rPr>
          <w:lang w:val="en-US" w:eastAsia="en-US" w:bidi="en-US"/>
        </w:rPr>
        <w:t xml:space="preserve">gerekli </w:t>
      </w:r>
      <w:r>
        <w:t xml:space="preserve">araç- gereçler oluşturulmalı, anlatım görsel </w:t>
      </w:r>
      <w:r>
        <w:rPr>
          <w:lang w:val="en-US" w:eastAsia="en-US" w:bidi="en-US"/>
        </w:rPr>
        <w:t xml:space="preserve">destekli belgelerle desteklenmelidir. </w:t>
      </w:r>
      <w:r>
        <w:t xml:space="preserve">Eğitimin içeriği </w:t>
      </w:r>
      <w:r>
        <w:rPr>
          <w:lang w:val="en-US" w:eastAsia="en-US" w:bidi="en-US"/>
        </w:rPr>
        <w:t xml:space="preserve">ve </w:t>
      </w:r>
      <w:r>
        <w:t xml:space="preserve">öğretim araç-gereçleri geliştirilirken </w:t>
      </w:r>
      <w:r>
        <w:rPr>
          <w:lang w:val="en-US" w:eastAsia="en-US" w:bidi="en-US"/>
        </w:rPr>
        <w:t xml:space="preserve">topluma ve </w:t>
      </w:r>
      <w:r>
        <w:t xml:space="preserve">kültürüne uygunluğu anlaşılabilirliğini </w:t>
      </w:r>
      <w:proofErr w:type="gramStart"/>
      <w:r>
        <w:t>kolaylaştıracaktır.Bu</w:t>
      </w:r>
      <w:proofErr w:type="gramEnd"/>
      <w:r>
        <w:t xml:space="preserve"> </w:t>
      </w:r>
      <w:r>
        <w:rPr>
          <w:lang w:val="en-US" w:eastAsia="en-US" w:bidi="en-US"/>
        </w:rPr>
        <w:t xml:space="preserve">nedenle </w:t>
      </w:r>
      <w:r>
        <w:t xml:space="preserve">farklı </w:t>
      </w:r>
      <w:r>
        <w:rPr>
          <w:lang w:val="en-US" w:eastAsia="en-US" w:bidi="en-US"/>
        </w:rPr>
        <w:t xml:space="preserve">disiplinlerden </w:t>
      </w:r>
      <w:r>
        <w:t xml:space="preserve">oluşan </w:t>
      </w:r>
      <w:r>
        <w:rPr>
          <w:lang w:val="en-US" w:eastAsia="en-US" w:bidi="en-US"/>
        </w:rPr>
        <w:t xml:space="preserve">uzman </w:t>
      </w:r>
      <w:r>
        <w:t xml:space="preserve">kişilerin </w:t>
      </w:r>
      <w:r>
        <w:rPr>
          <w:lang w:val="en-US" w:eastAsia="en-US" w:bidi="en-US"/>
        </w:rPr>
        <w:t xml:space="preserve">birlikte </w:t>
      </w:r>
      <w:r>
        <w:t xml:space="preserve">çalışması doğru </w:t>
      </w:r>
      <w:r>
        <w:rPr>
          <w:lang w:val="en-US" w:eastAsia="en-US" w:bidi="en-US"/>
        </w:rPr>
        <w:t xml:space="preserve">teknikleri belirlenmesini </w:t>
      </w:r>
      <w:r>
        <w:t xml:space="preserve">sağlayacaktır. İlk </w:t>
      </w:r>
      <w:r>
        <w:rPr>
          <w:lang w:val="en-US" w:eastAsia="en-US" w:bidi="en-US"/>
        </w:rPr>
        <w:t xml:space="preserve">ve orta </w:t>
      </w:r>
      <w:r>
        <w:t xml:space="preserve">öğretim kapsamında </w:t>
      </w:r>
      <w:r>
        <w:rPr>
          <w:lang w:val="en-US" w:eastAsia="en-US" w:bidi="en-US"/>
        </w:rPr>
        <w:t xml:space="preserve">yer verilecek </w:t>
      </w:r>
      <w:r>
        <w:t xml:space="preserve">konuların yalnızca </w:t>
      </w:r>
      <w:r>
        <w:rPr>
          <w:lang w:val="en-US" w:eastAsia="en-US" w:bidi="en-US"/>
        </w:rPr>
        <w:t xml:space="preserve">teorik </w:t>
      </w:r>
      <w:r>
        <w:t xml:space="preserve">düzeyde kalmaması için </w:t>
      </w:r>
      <w:r>
        <w:rPr>
          <w:lang w:val="en-US" w:eastAsia="en-US" w:bidi="en-US"/>
        </w:rPr>
        <w:t xml:space="preserve">etkinliklerle birlikte </w:t>
      </w:r>
      <w:r>
        <w:t xml:space="preserve">yürütülmesine özen gösterilmelidir. </w:t>
      </w:r>
      <w:r>
        <w:rPr>
          <w:lang w:val="en-US" w:eastAsia="en-US" w:bidi="en-US"/>
        </w:rPr>
        <w:t xml:space="preserve">Kobe'de </w:t>
      </w:r>
      <w:r>
        <w:t xml:space="preserve">ilköğretim okullarında </w:t>
      </w:r>
      <w:r>
        <w:rPr>
          <w:lang w:val="en-US" w:eastAsia="en-US" w:bidi="en-US"/>
        </w:rPr>
        <w:t xml:space="preserve">afet </w:t>
      </w:r>
      <w:r>
        <w:t xml:space="preserve">eğitimi </w:t>
      </w:r>
      <w:r>
        <w:rPr>
          <w:lang w:val="en-US" w:eastAsia="en-US" w:bidi="en-US"/>
        </w:rPr>
        <w:t xml:space="preserve">okul </w:t>
      </w:r>
      <w:r>
        <w:t>müfredatı içe</w:t>
      </w:r>
      <w:r w:rsidR="00584625">
        <w:t xml:space="preserve">risinde </w:t>
      </w:r>
      <w:proofErr w:type="gramStart"/>
      <w:r w:rsidR="00584625">
        <w:t>okutulmaktadır(</w:t>
      </w:r>
      <w:proofErr w:type="gramEnd"/>
      <w:r w:rsidR="00584625">
        <w:t>Enomoto,</w:t>
      </w:r>
      <w:r w:rsidR="00584625">
        <w:rPr>
          <w:lang w:val="en-US" w:eastAsia="en-US" w:bidi="en-US"/>
        </w:rPr>
        <w:t>2004:</w:t>
      </w:r>
      <w:r>
        <w:rPr>
          <w:lang w:val="en-US" w:eastAsia="en-US" w:bidi="en-US"/>
        </w:rPr>
        <w:t xml:space="preserve">1-6). </w:t>
      </w:r>
      <w:proofErr w:type="gramStart"/>
      <w:r>
        <w:rPr>
          <w:lang w:val="en-US" w:eastAsia="en-US" w:bidi="en-US"/>
        </w:rPr>
        <w:t xml:space="preserve">Japonya'da afet </w:t>
      </w:r>
      <w:r>
        <w:t xml:space="preserve">eğitimi </w:t>
      </w:r>
      <w:r>
        <w:rPr>
          <w:lang w:val="en-US" w:eastAsia="en-US" w:bidi="en-US"/>
        </w:rPr>
        <w:t xml:space="preserve">ilkokulda </w:t>
      </w:r>
      <w:r>
        <w:t xml:space="preserve">başlanmakta, </w:t>
      </w:r>
      <w:r>
        <w:rPr>
          <w:lang w:val="en-US" w:eastAsia="en-US" w:bidi="en-US"/>
        </w:rPr>
        <w:t xml:space="preserve">verilen </w:t>
      </w:r>
      <w:r>
        <w:t xml:space="preserve">eğitim </w:t>
      </w:r>
      <w:r>
        <w:rPr>
          <w:lang w:val="en-US" w:eastAsia="en-US" w:bidi="en-US"/>
        </w:rPr>
        <w:t xml:space="preserve">afet el </w:t>
      </w:r>
      <w:r>
        <w:t xml:space="preserve">kitapları </w:t>
      </w:r>
      <w:r>
        <w:rPr>
          <w:lang w:val="en-US" w:eastAsia="en-US" w:bidi="en-US"/>
        </w:rPr>
        <w:t>ve tatbikatlarla desteklenmektedir</w:t>
      </w:r>
      <w:r w:rsidR="00584625">
        <w:rPr>
          <w:lang w:val="en-US" w:eastAsia="en-US" w:bidi="en-US"/>
        </w:rPr>
        <w:t xml:space="preserve"> (Honjo Elementary School, 2004:</w:t>
      </w:r>
      <w:r>
        <w:rPr>
          <w:lang w:val="en-US" w:eastAsia="en-US" w:bidi="en-US"/>
        </w:rPr>
        <w:t>3).</w:t>
      </w:r>
      <w:proofErr w:type="gramEnd"/>
      <w:r>
        <w:rPr>
          <w:lang w:val="en-US" w:eastAsia="en-US" w:bidi="en-US"/>
        </w:rPr>
        <w:t xml:space="preserve"> </w:t>
      </w:r>
      <w:proofErr w:type="gramStart"/>
      <w:r>
        <w:t xml:space="preserve">Ülkemizde </w:t>
      </w:r>
      <w:r>
        <w:rPr>
          <w:lang w:val="en-US" w:eastAsia="en-US" w:bidi="en-US"/>
        </w:rPr>
        <w:t xml:space="preserve">Milli </w:t>
      </w:r>
      <w:r>
        <w:t xml:space="preserve">Eğitim Bakanlığı </w:t>
      </w:r>
      <w:r>
        <w:rPr>
          <w:lang w:val="en-US" w:eastAsia="en-US" w:bidi="en-US"/>
        </w:rPr>
        <w:t xml:space="preserve">(MEB) </w:t>
      </w:r>
      <w:r>
        <w:t xml:space="preserve">öğretim programlarında </w:t>
      </w:r>
      <w:r>
        <w:rPr>
          <w:lang w:val="en-US" w:eastAsia="en-US" w:bidi="en-US"/>
        </w:rPr>
        <w:t xml:space="preserve">2005 </w:t>
      </w:r>
      <w:r>
        <w:t xml:space="preserve">yılından önce </w:t>
      </w:r>
      <w:r>
        <w:rPr>
          <w:lang w:val="en-US" w:eastAsia="en-US" w:bidi="en-US"/>
        </w:rPr>
        <w:t xml:space="preserve">(MEB, 2006), afet </w:t>
      </w:r>
      <w:r>
        <w:t xml:space="preserve">eğitimi </w:t>
      </w:r>
      <w:r>
        <w:rPr>
          <w:lang w:val="en-US" w:eastAsia="en-US" w:bidi="en-US"/>
        </w:rPr>
        <w:t xml:space="preserve">olarak </w:t>
      </w:r>
      <w:r>
        <w:t xml:space="preserve">yalnızca </w:t>
      </w:r>
      <w:r>
        <w:rPr>
          <w:lang w:val="en-US" w:eastAsia="en-US" w:bidi="en-US"/>
        </w:rPr>
        <w:t xml:space="preserve">afetten korunma </w:t>
      </w:r>
      <w:r>
        <w:t xml:space="preserve">öğretilirken, </w:t>
      </w:r>
      <w:r>
        <w:rPr>
          <w:lang w:val="en-US" w:eastAsia="en-US" w:bidi="en-US"/>
        </w:rPr>
        <w:t xml:space="preserve">bu </w:t>
      </w:r>
      <w:r>
        <w:t xml:space="preserve">yıldan </w:t>
      </w:r>
      <w:r>
        <w:rPr>
          <w:lang w:val="en-US" w:eastAsia="en-US" w:bidi="en-US"/>
        </w:rPr>
        <w:t xml:space="preserve">itibaren kabul edilen hyogo eylem </w:t>
      </w:r>
      <w:r>
        <w:t xml:space="preserve">planı çerçevesinde oluşturulan </w:t>
      </w:r>
      <w:r>
        <w:rPr>
          <w:lang w:val="en-US" w:eastAsia="en-US" w:bidi="en-US"/>
        </w:rPr>
        <w:t xml:space="preserve">ve </w:t>
      </w:r>
      <w:r>
        <w:t xml:space="preserve">yapılandırmacı yaklaşım anlayışı </w:t>
      </w:r>
      <w:r>
        <w:rPr>
          <w:lang w:val="en-US" w:eastAsia="en-US" w:bidi="en-US"/>
        </w:rPr>
        <w:t xml:space="preserve">ile </w:t>
      </w:r>
      <w:r>
        <w:t xml:space="preserve">hazırlanan </w:t>
      </w:r>
      <w:r>
        <w:rPr>
          <w:lang w:val="en-US" w:eastAsia="en-US" w:bidi="en-US"/>
        </w:rPr>
        <w:t xml:space="preserve">yeni programlarda bu </w:t>
      </w:r>
      <w:r>
        <w:t xml:space="preserve">boyutların yanı sıra </w:t>
      </w:r>
      <w:r>
        <w:rPr>
          <w:lang w:val="en-US" w:eastAsia="en-US" w:bidi="en-US"/>
        </w:rPr>
        <w:t xml:space="preserve">disiplinler </w:t>
      </w:r>
      <w:r>
        <w:t xml:space="preserve">arası öğrenmeyi </w:t>
      </w:r>
      <w:r>
        <w:rPr>
          <w:lang w:val="en-US" w:eastAsia="en-US" w:bidi="en-US"/>
        </w:rPr>
        <w:t xml:space="preserve">desteklemek </w:t>
      </w:r>
      <w:r>
        <w:t xml:space="preserve">üzere </w:t>
      </w:r>
      <w:r>
        <w:rPr>
          <w:lang w:val="en-US" w:eastAsia="en-US" w:bidi="en-US"/>
        </w:rPr>
        <w:t xml:space="preserve">ara disiplinler de </w:t>
      </w:r>
      <w:r>
        <w:lastRenderedPageBreak/>
        <w:t xml:space="preserve">öngörülmüştür. </w:t>
      </w:r>
      <w:r>
        <w:rPr>
          <w:lang w:val="en-US" w:eastAsia="en-US" w:bidi="en-US"/>
        </w:rPr>
        <w:t xml:space="preserve">Ara disiplin </w:t>
      </w:r>
      <w:r>
        <w:t xml:space="preserve">uygulamaları öğrencilerin </w:t>
      </w:r>
      <w:r>
        <w:rPr>
          <w:lang w:val="en-US" w:eastAsia="en-US" w:bidi="en-US"/>
        </w:rPr>
        <w:t xml:space="preserve">derslerle </w:t>
      </w:r>
      <w:r>
        <w:t>yaşam arasında bağ kurmasını kolaylaştıran uygulamalardır.</w:t>
      </w:r>
      <w:proofErr w:type="gramEnd"/>
      <w:r>
        <w:t xml:space="preserve"> </w:t>
      </w:r>
      <w:proofErr w:type="gramStart"/>
      <w:r>
        <w:rPr>
          <w:lang w:val="en-US" w:eastAsia="en-US" w:bidi="en-US"/>
        </w:rPr>
        <w:t>ilk</w:t>
      </w:r>
      <w:proofErr w:type="gramEnd"/>
      <w:r>
        <w:rPr>
          <w:lang w:val="en-US" w:eastAsia="en-US" w:bidi="en-US"/>
        </w:rPr>
        <w:t xml:space="preserve"> defa 2005 </w:t>
      </w:r>
      <w:r>
        <w:t xml:space="preserve">ilköğretim </w:t>
      </w:r>
      <w:r>
        <w:rPr>
          <w:lang w:val="en-US" w:eastAsia="en-US" w:bidi="en-US"/>
        </w:rPr>
        <w:t xml:space="preserve">ders </w:t>
      </w:r>
      <w:r>
        <w:t xml:space="preserve">programlarında </w:t>
      </w:r>
      <w:r>
        <w:rPr>
          <w:lang w:val="en-US" w:eastAsia="en-US" w:bidi="en-US"/>
        </w:rPr>
        <w:t xml:space="preserve">uygulanmaya </w:t>
      </w:r>
      <w:r>
        <w:t xml:space="preserve">başlanmıştır (Çengelci </w:t>
      </w:r>
      <w:r>
        <w:rPr>
          <w:lang w:val="en-US" w:eastAsia="en-US" w:bidi="en-US"/>
        </w:rPr>
        <w:t xml:space="preserve">ve </w:t>
      </w:r>
      <w:r>
        <w:t xml:space="preserve">Bayır, </w:t>
      </w:r>
      <w:r>
        <w:rPr>
          <w:lang w:val="en-US" w:eastAsia="en-US" w:bidi="en-US"/>
        </w:rPr>
        <w:t xml:space="preserve">2011:1). Afet ve afet </w:t>
      </w:r>
      <w:r>
        <w:t xml:space="preserve">eğitimi konuları </w:t>
      </w:r>
      <w:r>
        <w:rPr>
          <w:lang w:val="en-US" w:eastAsia="en-US" w:bidi="en-US"/>
        </w:rPr>
        <w:t xml:space="preserve">ilkokul ve ortaokul ders </w:t>
      </w:r>
      <w:r>
        <w:t xml:space="preserve">öğretim programlarında </w:t>
      </w:r>
      <w:proofErr w:type="gramStart"/>
      <w:r>
        <w:rPr>
          <w:lang w:val="en-US" w:eastAsia="en-US" w:bidi="en-US"/>
        </w:rPr>
        <w:t>ara</w:t>
      </w:r>
      <w:proofErr w:type="gramEnd"/>
      <w:r>
        <w:rPr>
          <w:lang w:val="en-US" w:eastAsia="en-US" w:bidi="en-US"/>
        </w:rPr>
        <w:t xml:space="preserve"> disiplin olarak “Afetten Korunma ve </w:t>
      </w:r>
      <w:r>
        <w:t xml:space="preserve">Güvenli Yaşam” adıyla </w:t>
      </w:r>
      <w:r>
        <w:rPr>
          <w:lang w:val="en-US" w:eastAsia="en-US" w:bidi="en-US"/>
        </w:rPr>
        <w:t xml:space="preserve">verilmektedir. </w:t>
      </w:r>
      <w:proofErr w:type="gramStart"/>
      <w:r>
        <w:rPr>
          <w:lang w:val="en-US" w:eastAsia="en-US" w:bidi="en-US"/>
        </w:rPr>
        <w:t xml:space="preserve">Afet </w:t>
      </w:r>
      <w:r>
        <w:t xml:space="preserve">konuları </w:t>
      </w:r>
      <w:r>
        <w:rPr>
          <w:lang w:val="en-US" w:eastAsia="en-US" w:bidi="en-US"/>
        </w:rPr>
        <w:t xml:space="preserve">da </w:t>
      </w:r>
      <w:r>
        <w:t xml:space="preserve">ülkemizde öğretilmesi </w:t>
      </w:r>
      <w:r>
        <w:rPr>
          <w:lang w:val="en-US" w:eastAsia="en-US" w:bidi="en-US"/>
        </w:rPr>
        <w:t xml:space="preserve">gereken </w:t>
      </w:r>
      <w:r>
        <w:t xml:space="preserve">önemli konuların başında geldiğinden kazanımlarla öğrencilerin yaşayacağı </w:t>
      </w:r>
      <w:r>
        <w:rPr>
          <w:lang w:val="en-US" w:eastAsia="en-US" w:bidi="en-US"/>
        </w:rPr>
        <w:t xml:space="preserve">deneyimlerin </w:t>
      </w:r>
      <w:r>
        <w:t xml:space="preserve">düzenlenmesi </w:t>
      </w:r>
      <w:r>
        <w:rPr>
          <w:lang w:val="en-US" w:eastAsia="en-US" w:bidi="en-US"/>
        </w:rPr>
        <w:t xml:space="preserve">gerekmektedir </w:t>
      </w:r>
      <w:r>
        <w:t xml:space="preserve">(Öcal, </w:t>
      </w:r>
      <w:r>
        <w:rPr>
          <w:lang w:val="en-US" w:eastAsia="en-US" w:bidi="en-US"/>
        </w:rPr>
        <w:t>2010: 90).</w:t>
      </w:r>
      <w:proofErr w:type="gramEnd"/>
      <w:r>
        <w:rPr>
          <w:lang w:val="en-US" w:eastAsia="en-US" w:bidi="en-US"/>
        </w:rPr>
        <w:t xml:space="preserve"> </w:t>
      </w:r>
      <w:r>
        <w:t xml:space="preserve">Ülkemizde bazı özel okulların </w:t>
      </w:r>
      <w:r>
        <w:rPr>
          <w:lang w:val="en-US" w:eastAsia="en-US" w:bidi="en-US"/>
        </w:rPr>
        <w:t xml:space="preserve">haricinde birebir afet </w:t>
      </w:r>
      <w:r>
        <w:t xml:space="preserve">eğitimine ilişkin </w:t>
      </w:r>
      <w:r>
        <w:rPr>
          <w:lang w:val="en-US" w:eastAsia="en-US" w:bidi="en-US"/>
        </w:rPr>
        <w:t xml:space="preserve">ders veren okullar yetersiz </w:t>
      </w:r>
      <w:r>
        <w:t xml:space="preserve">düzeydedir. </w:t>
      </w:r>
      <w:proofErr w:type="gramStart"/>
      <w:r>
        <w:rPr>
          <w:lang w:val="en-US" w:eastAsia="en-US" w:bidi="en-US"/>
        </w:rPr>
        <w:t xml:space="preserve">Bu durum, </w:t>
      </w:r>
      <w:r>
        <w:t xml:space="preserve">vatandaşların </w:t>
      </w:r>
      <w:r>
        <w:rPr>
          <w:lang w:val="en-US" w:eastAsia="en-US" w:bidi="en-US"/>
        </w:rPr>
        <w:t xml:space="preserve">afete </w:t>
      </w:r>
      <w:r>
        <w:t xml:space="preserve">yanıtta yeterliliğini </w:t>
      </w:r>
      <w:r>
        <w:rPr>
          <w:lang w:val="en-US" w:eastAsia="en-US" w:bidi="en-US"/>
        </w:rPr>
        <w:t xml:space="preserve">etkileyen </w:t>
      </w:r>
      <w:r>
        <w:t xml:space="preserve">önemli </w:t>
      </w:r>
      <w:r>
        <w:rPr>
          <w:lang w:val="en-US" w:eastAsia="en-US" w:bidi="en-US"/>
        </w:rPr>
        <w:t xml:space="preserve">bir durum olarak </w:t>
      </w:r>
      <w:r>
        <w:t>gösterilmektedir.</w:t>
      </w:r>
      <w:proofErr w:type="gramEnd"/>
      <w:r>
        <w:t xml:space="preserve"> </w:t>
      </w:r>
      <w:r>
        <w:rPr>
          <w:lang w:val="en-US" w:eastAsia="en-US" w:bidi="en-US"/>
        </w:rPr>
        <w:t xml:space="preserve">Her </w:t>
      </w:r>
      <w:r>
        <w:t xml:space="preserve">yaş </w:t>
      </w:r>
      <w:r>
        <w:rPr>
          <w:lang w:val="en-US" w:eastAsia="en-US" w:bidi="en-US"/>
        </w:rPr>
        <w:t xml:space="preserve">grubundaki bireylerin afet bilinci konusunda </w:t>
      </w:r>
      <w:r>
        <w:t xml:space="preserve">eğitilmesinin önemi </w:t>
      </w:r>
      <w:r>
        <w:rPr>
          <w:lang w:val="en-US" w:eastAsia="en-US" w:bidi="en-US"/>
        </w:rPr>
        <w:t xml:space="preserve">bilinmesine </w:t>
      </w:r>
      <w:r>
        <w:t xml:space="preserve">karşın literatür </w:t>
      </w:r>
      <w:r>
        <w:rPr>
          <w:lang w:val="en-US" w:eastAsia="en-US" w:bidi="en-US"/>
        </w:rPr>
        <w:t xml:space="preserve">de bu konuda </w:t>
      </w:r>
      <w:r>
        <w:t xml:space="preserve">yapılan çalışmaların sınırlı olduğu </w:t>
      </w:r>
      <w:r>
        <w:rPr>
          <w:lang w:val="en-US" w:eastAsia="en-US" w:bidi="en-US"/>
        </w:rPr>
        <w:t xml:space="preserve">deneysel </w:t>
      </w:r>
      <w:r>
        <w:t xml:space="preserve">çalışmanın </w:t>
      </w:r>
      <w:r>
        <w:rPr>
          <w:lang w:val="en-US" w:eastAsia="en-US" w:bidi="en-US"/>
        </w:rPr>
        <w:t xml:space="preserve">ise yok denecek </w:t>
      </w:r>
      <w:proofErr w:type="gramStart"/>
      <w:r>
        <w:rPr>
          <w:lang w:val="en-US" w:eastAsia="en-US" w:bidi="en-US"/>
        </w:rPr>
        <w:t>kadar</w:t>
      </w:r>
      <w:proofErr w:type="gramEnd"/>
      <w:r>
        <w:rPr>
          <w:lang w:val="en-US" w:eastAsia="en-US" w:bidi="en-US"/>
        </w:rPr>
        <w:t xml:space="preserve"> az </w:t>
      </w:r>
      <w:r>
        <w:t xml:space="preserve">olduğu görülmektedir. Gümüşhane'de </w:t>
      </w:r>
      <w:r>
        <w:rPr>
          <w:lang w:val="en-US" w:eastAsia="en-US" w:bidi="en-US"/>
        </w:rPr>
        <w:t xml:space="preserve">ise bu konu ile ilgili </w:t>
      </w:r>
      <w:proofErr w:type="gramStart"/>
      <w:r>
        <w:t>literatür</w:t>
      </w:r>
      <w:proofErr w:type="gramEnd"/>
      <w:r>
        <w:t xml:space="preserve"> </w:t>
      </w:r>
      <w:r>
        <w:rPr>
          <w:lang w:val="en-US" w:eastAsia="en-US" w:bidi="en-US"/>
        </w:rPr>
        <w:t xml:space="preserve">de herhangi bir </w:t>
      </w:r>
      <w:r>
        <w:t xml:space="preserve">araştırmaya rastlanmamıştır. Gümüşhane, ülkemizin </w:t>
      </w:r>
      <w:r>
        <w:rPr>
          <w:lang w:val="en-US" w:eastAsia="en-US" w:bidi="en-US"/>
        </w:rPr>
        <w:t xml:space="preserve">kuzeyinde yer alan heyelan, kaya </w:t>
      </w:r>
      <w:r>
        <w:t xml:space="preserve">düşmesi, </w:t>
      </w:r>
      <w:r>
        <w:rPr>
          <w:lang w:val="en-US" w:eastAsia="en-US" w:bidi="en-US"/>
        </w:rPr>
        <w:t xml:space="preserve">sel/su </w:t>
      </w:r>
      <w:r>
        <w:t xml:space="preserve">baskını çığ </w:t>
      </w:r>
      <w:r>
        <w:rPr>
          <w:lang w:val="en-US" w:eastAsia="en-US" w:bidi="en-US"/>
        </w:rPr>
        <w:t xml:space="preserve">ve deprem gibi afetlerin </w:t>
      </w:r>
      <w:r>
        <w:t xml:space="preserve">yaşanabildiği </w:t>
      </w:r>
      <w:r>
        <w:rPr>
          <w:lang w:val="en-US" w:eastAsia="en-US" w:bidi="en-US"/>
        </w:rPr>
        <w:t>bir ildir (</w:t>
      </w:r>
      <w:hyperlink r:id="rId37" w:history="1">
        <w:r>
          <w:rPr>
            <w:lang w:val="en-US" w:eastAsia="en-US" w:bidi="en-US"/>
          </w:rPr>
          <w:t>www.gumushane.afad.gov.tr</w:t>
        </w:r>
      </w:hyperlink>
      <w:r>
        <w:rPr>
          <w:lang w:val="en-US" w:eastAsia="en-US" w:bidi="en-US"/>
        </w:rPr>
        <w:t xml:space="preserve">, </w:t>
      </w:r>
      <w:r w:rsidRPr="00955CAA">
        <w:rPr>
          <w:i/>
          <w:lang w:val="en-US" w:eastAsia="en-US" w:bidi="en-US"/>
        </w:rPr>
        <w:t>2015</w:t>
      </w:r>
      <w:r>
        <w:rPr>
          <w:lang w:val="en-US" w:eastAsia="en-US" w:bidi="en-US"/>
        </w:rPr>
        <w:t>).</w:t>
      </w:r>
    </w:p>
    <w:p w:rsidR="0094787E" w:rsidRDefault="00086879" w:rsidP="00086879">
      <w:pPr>
        <w:pStyle w:val="Balk2"/>
      </w:pPr>
      <w:bookmarkStart w:id="108" w:name="bookmark52"/>
      <w:bookmarkStart w:id="109" w:name="_Toc11374786"/>
      <w:r>
        <w:t xml:space="preserve">4.3. </w:t>
      </w:r>
      <w:r w:rsidR="00BD47F5">
        <w:t>Araştırmanın Amacı</w:t>
      </w:r>
      <w:bookmarkEnd w:id="108"/>
      <w:bookmarkEnd w:id="109"/>
    </w:p>
    <w:p w:rsidR="0094787E" w:rsidRDefault="00BD47F5">
      <w:pPr>
        <w:pStyle w:val="Gvdemetni0"/>
        <w:shd w:val="clear" w:color="auto" w:fill="auto"/>
        <w:spacing w:after="400"/>
        <w:ind w:firstLine="720"/>
      </w:pPr>
      <w:proofErr w:type="gramStart"/>
      <w:r>
        <w:rPr>
          <w:lang w:val="en-US" w:eastAsia="en-US" w:bidi="en-US"/>
        </w:rPr>
        <w:t xml:space="preserve">Bu </w:t>
      </w:r>
      <w:r>
        <w:t xml:space="preserve">araştırmanın amacı, Gümüşhane'deki </w:t>
      </w:r>
      <w:r>
        <w:rPr>
          <w:lang w:val="en-US" w:eastAsia="en-US" w:bidi="en-US"/>
        </w:rPr>
        <w:t xml:space="preserve">ortaokul </w:t>
      </w:r>
      <w:r>
        <w:t xml:space="preserve">öğrencilerinin </w:t>
      </w:r>
      <w:r>
        <w:rPr>
          <w:lang w:val="en-US" w:eastAsia="en-US" w:bidi="en-US"/>
        </w:rPr>
        <w:t xml:space="preserve">temel afet bilinci </w:t>
      </w:r>
      <w:r>
        <w:t xml:space="preserve">düzeyini </w:t>
      </w:r>
      <w:r>
        <w:rPr>
          <w:lang w:val="en-US" w:eastAsia="en-US" w:bidi="en-US"/>
        </w:rPr>
        <w:t xml:space="preserve">belirlemek ve </w:t>
      </w:r>
      <w:r>
        <w:t xml:space="preserve">öğrencilere </w:t>
      </w:r>
      <w:r>
        <w:rPr>
          <w:lang w:val="en-US" w:eastAsia="en-US" w:bidi="en-US"/>
        </w:rPr>
        <w:t xml:space="preserve">verilen afet bilinci </w:t>
      </w:r>
      <w:r>
        <w:t xml:space="preserve">eğitiminin öğrencilerin </w:t>
      </w:r>
      <w:r>
        <w:rPr>
          <w:lang w:val="en-US" w:eastAsia="en-US" w:bidi="en-US"/>
        </w:rPr>
        <w:t xml:space="preserve">bilgi </w:t>
      </w:r>
      <w:r>
        <w:t xml:space="preserve">düzeyleri üzerine </w:t>
      </w:r>
      <w:r>
        <w:rPr>
          <w:lang w:val="en-US" w:eastAsia="en-US" w:bidi="en-US"/>
        </w:rPr>
        <w:t xml:space="preserve">etkisini </w:t>
      </w:r>
      <w:r>
        <w:t>araştırmaktır.</w:t>
      </w:r>
      <w:proofErr w:type="gramEnd"/>
    </w:p>
    <w:p w:rsidR="0094787E" w:rsidRDefault="00086879" w:rsidP="00086879">
      <w:pPr>
        <w:pStyle w:val="Balk2"/>
      </w:pPr>
      <w:bookmarkStart w:id="110" w:name="bookmark53"/>
      <w:bookmarkStart w:id="111" w:name="_Toc11374787"/>
      <w:r>
        <w:t xml:space="preserve">4.4. </w:t>
      </w:r>
      <w:r w:rsidR="00BD47F5">
        <w:t>Beklenen Yararlar</w:t>
      </w:r>
      <w:bookmarkEnd w:id="110"/>
      <w:bookmarkEnd w:id="111"/>
    </w:p>
    <w:p w:rsidR="0094787E" w:rsidRDefault="00BD47F5">
      <w:pPr>
        <w:pStyle w:val="Gvdemetni0"/>
        <w:shd w:val="clear" w:color="auto" w:fill="auto"/>
        <w:spacing w:after="400"/>
        <w:ind w:firstLine="720"/>
      </w:pPr>
      <w:proofErr w:type="gramStart"/>
      <w:r>
        <w:rPr>
          <w:lang w:val="en-US" w:eastAsia="en-US" w:bidi="en-US"/>
        </w:rPr>
        <w:t xml:space="preserve">Bu </w:t>
      </w:r>
      <w:r>
        <w:t xml:space="preserve">araştırma </w:t>
      </w:r>
      <w:r>
        <w:rPr>
          <w:lang w:val="en-US" w:eastAsia="en-US" w:bidi="en-US"/>
        </w:rPr>
        <w:t xml:space="preserve">sonucunda, </w:t>
      </w:r>
      <w:r>
        <w:t xml:space="preserve">Gümüşhane'deki </w:t>
      </w:r>
      <w:r>
        <w:rPr>
          <w:lang w:val="en-US" w:eastAsia="en-US" w:bidi="en-US"/>
        </w:rPr>
        <w:t xml:space="preserve">ortaokul </w:t>
      </w:r>
      <w:r>
        <w:t xml:space="preserve">öğrencilerinin </w:t>
      </w:r>
      <w:r>
        <w:rPr>
          <w:lang w:val="en-US" w:eastAsia="en-US" w:bidi="en-US"/>
        </w:rPr>
        <w:t xml:space="preserve">afetlere </w:t>
      </w:r>
      <w:r>
        <w:t xml:space="preserve">ilişkin </w:t>
      </w:r>
      <w:r>
        <w:rPr>
          <w:lang w:val="en-US" w:eastAsia="en-US" w:bidi="en-US"/>
        </w:rPr>
        <w:t xml:space="preserve">bilgi </w:t>
      </w:r>
      <w:r>
        <w:t xml:space="preserve">düzeyi belirlenmiş </w:t>
      </w:r>
      <w:r>
        <w:rPr>
          <w:lang w:val="en-US" w:eastAsia="en-US" w:bidi="en-US"/>
        </w:rPr>
        <w:t xml:space="preserve">olacak ve onlara verilen </w:t>
      </w:r>
      <w:r>
        <w:t>eğitimin etkinliği değerlendirilecektir.</w:t>
      </w:r>
      <w:proofErr w:type="gramEnd"/>
    </w:p>
    <w:p w:rsidR="0094787E" w:rsidRDefault="00086879" w:rsidP="00086879">
      <w:pPr>
        <w:pStyle w:val="Balk2"/>
      </w:pPr>
      <w:bookmarkStart w:id="112" w:name="bookmark54"/>
      <w:bookmarkStart w:id="113" w:name="_Toc11374788"/>
      <w:r>
        <w:t xml:space="preserve">4.5. </w:t>
      </w:r>
      <w:r w:rsidR="00BD47F5">
        <w:t>Araştırmanın Varsayımları</w:t>
      </w:r>
      <w:bookmarkEnd w:id="112"/>
      <w:bookmarkEnd w:id="113"/>
    </w:p>
    <w:p w:rsidR="0094787E" w:rsidRDefault="00BD47F5">
      <w:pPr>
        <w:pStyle w:val="Gvdemetni0"/>
        <w:shd w:val="clear" w:color="auto" w:fill="auto"/>
        <w:spacing w:after="400"/>
        <w:ind w:firstLine="720"/>
      </w:pPr>
      <w:r>
        <w:t xml:space="preserve">Gümüşhane'deki </w:t>
      </w:r>
      <w:r>
        <w:rPr>
          <w:lang w:val="en-US" w:eastAsia="en-US" w:bidi="en-US"/>
        </w:rPr>
        <w:t xml:space="preserve">ortaokul </w:t>
      </w:r>
      <w:r>
        <w:t xml:space="preserve">öğrencilerinin </w:t>
      </w:r>
      <w:r>
        <w:rPr>
          <w:lang w:val="en-US" w:eastAsia="en-US" w:bidi="en-US"/>
        </w:rPr>
        <w:t xml:space="preserve">afet konusunda konusunda yeterli bilgisinin </w:t>
      </w:r>
      <w:r>
        <w:t xml:space="preserve">olmadığı varsayılmaktadır. Ayrıca, </w:t>
      </w:r>
      <w:r>
        <w:rPr>
          <w:lang w:val="en-US" w:eastAsia="en-US" w:bidi="en-US"/>
        </w:rPr>
        <w:t xml:space="preserve">bu </w:t>
      </w:r>
      <w:r>
        <w:t xml:space="preserve">öğrencilere </w:t>
      </w:r>
      <w:r>
        <w:rPr>
          <w:lang w:val="en-US" w:eastAsia="en-US" w:bidi="en-US"/>
        </w:rPr>
        <w:t xml:space="preserve">verilen afet bilinci </w:t>
      </w:r>
      <w:r>
        <w:t xml:space="preserve">eğitiminin </w:t>
      </w:r>
      <w:r>
        <w:rPr>
          <w:lang w:val="en-US" w:eastAsia="en-US" w:bidi="en-US"/>
        </w:rPr>
        <w:t xml:space="preserve">onlar </w:t>
      </w:r>
      <w:r>
        <w:t xml:space="preserve">üzerinde </w:t>
      </w:r>
      <w:r>
        <w:rPr>
          <w:lang w:val="en-US" w:eastAsia="en-US" w:bidi="en-US"/>
        </w:rPr>
        <w:t xml:space="preserve">etkili </w:t>
      </w:r>
      <w:r>
        <w:t>olacağı varsayılmaktadır.</w:t>
      </w:r>
    </w:p>
    <w:p w:rsidR="0094787E" w:rsidRDefault="00086879" w:rsidP="00086879">
      <w:pPr>
        <w:pStyle w:val="Balk2"/>
      </w:pPr>
      <w:bookmarkStart w:id="114" w:name="bookmark55"/>
      <w:bookmarkStart w:id="115" w:name="_Toc11374789"/>
      <w:r>
        <w:t xml:space="preserve">4.6. </w:t>
      </w:r>
      <w:r w:rsidR="00BD47F5">
        <w:t>Araştırmanın Kısıtlılıkları</w:t>
      </w:r>
      <w:bookmarkEnd w:id="114"/>
      <w:bookmarkEnd w:id="115"/>
    </w:p>
    <w:p w:rsidR="0094787E" w:rsidRDefault="00BD47F5">
      <w:pPr>
        <w:pStyle w:val="Gvdemetni0"/>
        <w:shd w:val="clear" w:color="auto" w:fill="auto"/>
        <w:ind w:firstLine="0"/>
      </w:pPr>
      <w:r>
        <w:t xml:space="preserve">Araştırmanın </w:t>
      </w:r>
      <w:r>
        <w:rPr>
          <w:lang w:val="en-US" w:eastAsia="en-US" w:bidi="en-US"/>
        </w:rPr>
        <w:t xml:space="preserve">evreni sadece </w:t>
      </w:r>
      <w:r>
        <w:t xml:space="preserve">Gümüşhane </w:t>
      </w:r>
      <w:r>
        <w:rPr>
          <w:lang w:val="en-US" w:eastAsia="en-US" w:bidi="en-US"/>
        </w:rPr>
        <w:t xml:space="preserve">merkezindeki yedi ortaokulu </w:t>
      </w:r>
      <w:r>
        <w:t>kapsamaktadır.</w:t>
      </w:r>
    </w:p>
    <w:p w:rsidR="0094787E" w:rsidRDefault="00BD47F5">
      <w:pPr>
        <w:pStyle w:val="Gvdemetni0"/>
        <w:shd w:val="clear" w:color="auto" w:fill="auto"/>
        <w:ind w:firstLine="0"/>
      </w:pPr>
      <w:r>
        <w:rPr>
          <w:lang w:val="en-US" w:eastAsia="en-US" w:bidi="en-US"/>
        </w:rPr>
        <w:t xml:space="preserve">Zaman ve maliyet </w:t>
      </w:r>
      <w:r>
        <w:t xml:space="preserve">kısıtlılığı olmaması </w:t>
      </w:r>
      <w:r>
        <w:rPr>
          <w:lang w:val="en-US" w:eastAsia="en-US" w:bidi="en-US"/>
        </w:rPr>
        <w:t xml:space="preserve">halinde </w:t>
      </w:r>
      <w:proofErr w:type="gramStart"/>
      <w:r>
        <w:t>Gümüşhane'nin</w:t>
      </w:r>
      <w:proofErr w:type="gramEnd"/>
      <w:r>
        <w:t xml:space="preserve"> tüm ilçelerinde </w:t>
      </w:r>
      <w:r>
        <w:rPr>
          <w:lang w:val="en-US" w:eastAsia="en-US" w:bidi="en-US"/>
        </w:rPr>
        <w:t>yer alan</w:t>
      </w:r>
    </w:p>
    <w:p w:rsidR="0094787E" w:rsidRDefault="00BD47F5">
      <w:pPr>
        <w:pStyle w:val="Gvdemetni0"/>
        <w:shd w:val="clear" w:color="auto" w:fill="auto"/>
        <w:spacing w:after="400"/>
        <w:ind w:firstLine="0"/>
      </w:pPr>
      <w:proofErr w:type="gramStart"/>
      <w:r>
        <w:rPr>
          <w:lang w:val="en-US" w:eastAsia="en-US" w:bidi="en-US"/>
        </w:rPr>
        <w:lastRenderedPageBreak/>
        <w:t>ortaokullar</w:t>
      </w:r>
      <w:proofErr w:type="gramEnd"/>
      <w:r>
        <w:rPr>
          <w:lang w:val="en-US" w:eastAsia="en-US" w:bidi="en-US"/>
        </w:rPr>
        <w:t xml:space="preserve"> da evrene </w:t>
      </w:r>
      <w:r>
        <w:t xml:space="preserve">dâhil </w:t>
      </w:r>
      <w:r>
        <w:rPr>
          <w:lang w:val="en-US" w:eastAsia="en-US" w:bidi="en-US"/>
        </w:rPr>
        <w:t xml:space="preserve">edilebilirdi. </w:t>
      </w:r>
      <w:proofErr w:type="gramStart"/>
      <w:r>
        <w:rPr>
          <w:lang w:val="en-US" w:eastAsia="en-US" w:bidi="en-US"/>
        </w:rPr>
        <w:t xml:space="preserve">Bu durumda </w:t>
      </w:r>
      <w:r>
        <w:t xml:space="preserve">araştırma, </w:t>
      </w:r>
      <w:r>
        <w:rPr>
          <w:lang w:val="en-US" w:eastAsia="en-US" w:bidi="en-US"/>
        </w:rPr>
        <w:t xml:space="preserve">sadece </w:t>
      </w:r>
      <w:r>
        <w:t xml:space="preserve">kapsadığı </w:t>
      </w:r>
      <w:r>
        <w:rPr>
          <w:lang w:val="en-US" w:eastAsia="en-US" w:bidi="en-US"/>
        </w:rPr>
        <w:t>evrene genellenebilir.</w:t>
      </w:r>
      <w:proofErr w:type="gramEnd"/>
    </w:p>
    <w:p w:rsidR="0094787E" w:rsidRDefault="00086879" w:rsidP="00086879">
      <w:pPr>
        <w:pStyle w:val="Balk2"/>
      </w:pPr>
      <w:bookmarkStart w:id="116" w:name="bookmark56"/>
      <w:bookmarkStart w:id="117" w:name="_Toc11374790"/>
      <w:r>
        <w:t xml:space="preserve">4.7. </w:t>
      </w:r>
      <w:r w:rsidR="00BD47F5">
        <w:t>Evren ve Örneklem</w:t>
      </w:r>
      <w:bookmarkEnd w:id="116"/>
      <w:bookmarkEnd w:id="117"/>
    </w:p>
    <w:p w:rsidR="0094787E" w:rsidRDefault="00BD47F5">
      <w:pPr>
        <w:pStyle w:val="Gvdemetni0"/>
        <w:shd w:val="clear" w:color="auto" w:fill="auto"/>
        <w:spacing w:after="400"/>
        <w:ind w:firstLine="720"/>
      </w:pPr>
      <w:r>
        <w:t xml:space="preserve">Gümüşhane </w:t>
      </w:r>
      <w:r>
        <w:rPr>
          <w:lang w:val="en-US" w:eastAsia="en-US" w:bidi="en-US"/>
        </w:rPr>
        <w:t xml:space="preserve">merkez </w:t>
      </w:r>
      <w:r>
        <w:t xml:space="preserve">ilçede </w:t>
      </w:r>
      <w:r>
        <w:rPr>
          <w:lang w:val="en-US" w:eastAsia="en-US" w:bidi="en-US"/>
        </w:rPr>
        <w:t xml:space="preserve">toplam 7 tane ortaokul </w:t>
      </w:r>
      <w:r>
        <w:t xml:space="preserve">bulunmaktadır. Araştırmanın </w:t>
      </w:r>
      <w:r>
        <w:rPr>
          <w:lang w:val="en-US" w:eastAsia="en-US" w:bidi="en-US"/>
        </w:rPr>
        <w:t xml:space="preserve">evrenini </w:t>
      </w:r>
      <w:r>
        <w:t xml:space="preserve">Gümüşhane </w:t>
      </w:r>
      <w:r>
        <w:rPr>
          <w:lang w:val="en-US" w:eastAsia="en-US" w:bidi="en-US"/>
        </w:rPr>
        <w:t xml:space="preserve">merkez </w:t>
      </w:r>
      <w:r>
        <w:t xml:space="preserve">ilçede </w:t>
      </w:r>
      <w:r>
        <w:rPr>
          <w:lang w:val="en-US" w:eastAsia="en-US" w:bidi="en-US"/>
        </w:rPr>
        <w:t xml:space="preserve">bulunan </w:t>
      </w:r>
      <w:r>
        <w:t xml:space="preserve">tüm </w:t>
      </w:r>
      <w:r>
        <w:rPr>
          <w:lang w:val="en-US" w:eastAsia="en-US" w:bidi="en-US"/>
        </w:rPr>
        <w:t xml:space="preserve">ortaokullarda </w:t>
      </w:r>
      <w:r>
        <w:t xml:space="preserve">öğrenim gören </w:t>
      </w:r>
      <w:r>
        <w:rPr>
          <w:lang w:val="en-US" w:eastAsia="en-US" w:bidi="en-US"/>
        </w:rPr>
        <w:t xml:space="preserve">1808 </w:t>
      </w:r>
      <w:r>
        <w:t xml:space="preserve">öğrenci oluşturmuştur. Araştırma, küme örnekleme yöntemi </w:t>
      </w:r>
      <w:r>
        <w:rPr>
          <w:lang w:val="en-US" w:eastAsia="en-US" w:bidi="en-US"/>
        </w:rPr>
        <w:t xml:space="preserve">ile </w:t>
      </w:r>
      <w:r>
        <w:t xml:space="preserve">seçilen Gümüşhane </w:t>
      </w:r>
      <w:r>
        <w:rPr>
          <w:lang w:val="en-US" w:eastAsia="en-US" w:bidi="en-US"/>
        </w:rPr>
        <w:t xml:space="preserve">merkez </w:t>
      </w:r>
      <w:r>
        <w:t xml:space="preserve">ilçede </w:t>
      </w:r>
      <w:r>
        <w:rPr>
          <w:lang w:val="en-US" w:eastAsia="en-US" w:bidi="en-US"/>
        </w:rPr>
        <w:t xml:space="preserve">bulunan biri </w:t>
      </w:r>
      <w:r>
        <w:t xml:space="preserve">taşımalı eğitim yapılan </w:t>
      </w:r>
      <w:r>
        <w:rPr>
          <w:lang w:val="en-US" w:eastAsia="en-US" w:bidi="en-US"/>
        </w:rPr>
        <w:t xml:space="preserve">iki ortaokul ve merkeze </w:t>
      </w:r>
      <w:r>
        <w:t xml:space="preserve">bağlı </w:t>
      </w:r>
      <w:r>
        <w:rPr>
          <w:lang w:val="en-US" w:eastAsia="en-US" w:bidi="en-US"/>
        </w:rPr>
        <w:t xml:space="preserve">bir belde olmak </w:t>
      </w:r>
      <w:r>
        <w:t xml:space="preserve">üzere </w:t>
      </w:r>
      <w:r>
        <w:rPr>
          <w:lang w:val="en-US" w:eastAsia="en-US" w:bidi="en-US"/>
        </w:rPr>
        <w:t xml:space="preserve">toplam </w:t>
      </w:r>
      <w:r>
        <w:t xml:space="preserve">üç </w:t>
      </w:r>
      <w:r>
        <w:rPr>
          <w:lang w:val="en-US" w:eastAsia="en-US" w:bidi="en-US"/>
        </w:rPr>
        <w:t xml:space="preserve">ortaokulunda </w:t>
      </w:r>
      <w:r>
        <w:t xml:space="preserve">gerçekleştirilmiştir. Araştırmanın örneklemi, sözü </w:t>
      </w:r>
      <w:r>
        <w:rPr>
          <w:lang w:val="en-US" w:eastAsia="en-US" w:bidi="en-US"/>
        </w:rPr>
        <w:t xml:space="preserve">edilen </w:t>
      </w:r>
      <w:r>
        <w:t xml:space="preserve">üç </w:t>
      </w:r>
      <w:r>
        <w:rPr>
          <w:lang w:val="en-US" w:eastAsia="en-US" w:bidi="en-US"/>
        </w:rPr>
        <w:t>ortaokulda okuyan ortaokulun 5</w:t>
      </w:r>
      <w:proofErr w:type="gramStart"/>
      <w:r>
        <w:rPr>
          <w:lang w:val="en-US" w:eastAsia="en-US" w:bidi="en-US"/>
        </w:rPr>
        <w:t>.,</w:t>
      </w:r>
      <w:proofErr w:type="gramEnd"/>
      <w:r>
        <w:rPr>
          <w:lang w:val="en-US" w:eastAsia="en-US" w:bidi="en-US"/>
        </w:rPr>
        <w:t xml:space="preserve"> 6., 7. ve 8. </w:t>
      </w:r>
      <w:r>
        <w:t xml:space="preserve">sınıf </w:t>
      </w:r>
      <w:r>
        <w:rPr>
          <w:lang w:val="en-US" w:eastAsia="en-US" w:bidi="en-US"/>
        </w:rPr>
        <w:t xml:space="preserve">olmak </w:t>
      </w:r>
      <w:r>
        <w:t xml:space="preserve">üzere tüm sınıflarından </w:t>
      </w:r>
      <w:r>
        <w:rPr>
          <w:lang w:val="en-US" w:eastAsia="en-US" w:bidi="en-US"/>
        </w:rPr>
        <w:t xml:space="preserve">basit rastgele </w:t>
      </w:r>
      <w:r>
        <w:t xml:space="preserve">örnekleme yöntemi </w:t>
      </w:r>
      <w:r>
        <w:rPr>
          <w:lang w:val="en-US" w:eastAsia="en-US" w:bidi="en-US"/>
        </w:rPr>
        <w:t xml:space="preserve">ile </w:t>
      </w:r>
      <w:r>
        <w:t xml:space="preserve">ikişer şube seçilerek oluşturulmuştur. </w:t>
      </w:r>
      <w:proofErr w:type="gramStart"/>
      <w:r>
        <w:rPr>
          <w:lang w:val="en-US" w:eastAsia="en-US" w:bidi="en-US"/>
        </w:rPr>
        <w:t xml:space="preserve">Basit rastgele </w:t>
      </w:r>
      <w:r>
        <w:t xml:space="preserve">örnekleme yöntemi kullanılarak seçilen </w:t>
      </w:r>
      <w:r>
        <w:rPr>
          <w:lang w:val="en-US" w:eastAsia="en-US" w:bidi="en-US"/>
        </w:rPr>
        <w:t xml:space="preserve">ve </w:t>
      </w:r>
      <w:r>
        <w:t xml:space="preserve">araştırmaya katılmaya gönüllü </w:t>
      </w:r>
      <w:r>
        <w:rPr>
          <w:lang w:val="en-US" w:eastAsia="en-US" w:bidi="en-US"/>
        </w:rPr>
        <w:t xml:space="preserve">olan 341 </w:t>
      </w:r>
      <w:r>
        <w:t xml:space="preserve">öğrenci </w:t>
      </w:r>
      <w:r>
        <w:rPr>
          <w:lang w:val="en-US" w:eastAsia="en-US" w:bidi="en-US"/>
        </w:rPr>
        <w:t xml:space="preserve">bu </w:t>
      </w:r>
      <w:r>
        <w:t>araştırmanın örneklemini oluşturmuştur.</w:t>
      </w:r>
      <w:proofErr w:type="gramEnd"/>
    </w:p>
    <w:p w:rsidR="0094787E" w:rsidRDefault="00086879" w:rsidP="00086879">
      <w:pPr>
        <w:pStyle w:val="Balk2"/>
      </w:pPr>
      <w:bookmarkStart w:id="118" w:name="bookmark57"/>
      <w:bookmarkStart w:id="119" w:name="_Toc11374791"/>
      <w:r>
        <w:t xml:space="preserve">4.8. </w:t>
      </w:r>
      <w:r w:rsidR="00BD47F5">
        <w:t>Veri Toplama Araçları ve Yöntem</w:t>
      </w:r>
      <w:bookmarkEnd w:id="118"/>
      <w:bookmarkEnd w:id="119"/>
    </w:p>
    <w:p w:rsidR="0094787E" w:rsidRDefault="00BD47F5">
      <w:pPr>
        <w:pStyle w:val="Gvdemetni0"/>
        <w:shd w:val="clear" w:color="auto" w:fill="auto"/>
        <w:ind w:firstLine="720"/>
      </w:pPr>
      <w:r>
        <w:t xml:space="preserve">Araştırmacı tarafından </w:t>
      </w:r>
      <w:r>
        <w:rPr>
          <w:lang w:val="en-US" w:eastAsia="en-US" w:bidi="en-US"/>
        </w:rPr>
        <w:t xml:space="preserve">gerekli verileri toplama </w:t>
      </w:r>
      <w:r>
        <w:t xml:space="preserve">aracı </w:t>
      </w:r>
      <w:r>
        <w:rPr>
          <w:lang w:val="en-US" w:eastAsia="en-US" w:bidi="en-US"/>
        </w:rPr>
        <w:t xml:space="preserve">olarak </w:t>
      </w:r>
      <w:r>
        <w:t xml:space="preserve">geliştirilen </w:t>
      </w:r>
      <w:r>
        <w:rPr>
          <w:lang w:val="en-US" w:eastAsia="en-US" w:bidi="en-US"/>
        </w:rPr>
        <w:t xml:space="preserve">bir anket formu (EK-1) </w:t>
      </w:r>
      <w:r>
        <w:t xml:space="preserve">kullanılmıştır. </w:t>
      </w:r>
      <w:proofErr w:type="gramStart"/>
      <w:r>
        <w:rPr>
          <w:lang w:val="en-US" w:eastAsia="en-US" w:bidi="en-US"/>
        </w:rPr>
        <w:t xml:space="preserve">Anketin </w:t>
      </w:r>
      <w:r>
        <w:t xml:space="preserve">anlaşılabilirliğini ölçmek için </w:t>
      </w:r>
      <w:r>
        <w:rPr>
          <w:lang w:val="en-US" w:eastAsia="en-US" w:bidi="en-US"/>
        </w:rPr>
        <w:t xml:space="preserve">anketin </w:t>
      </w:r>
      <w:r>
        <w:t xml:space="preserve">ön </w:t>
      </w:r>
      <w:r>
        <w:rPr>
          <w:lang w:val="en-US" w:eastAsia="en-US" w:bidi="en-US"/>
        </w:rPr>
        <w:t xml:space="preserve">denemesi (pilot </w:t>
      </w:r>
      <w:r>
        <w:t xml:space="preserve">uygulaması) yapılmış </w:t>
      </w:r>
      <w:r>
        <w:rPr>
          <w:lang w:val="en-US" w:eastAsia="en-US" w:bidi="en-US"/>
        </w:rPr>
        <w:t xml:space="preserve">ve anket </w:t>
      </w:r>
      <w:r>
        <w:t xml:space="preserve">araştırmaya başlamadan önce örneklemde </w:t>
      </w:r>
      <w:r>
        <w:rPr>
          <w:lang w:val="en-US" w:eastAsia="en-US" w:bidi="en-US"/>
        </w:rPr>
        <w:t xml:space="preserve">yer almayan bir grup ortaokul </w:t>
      </w:r>
      <w:r>
        <w:t>öğrencisine uygulanmıştır.</w:t>
      </w:r>
      <w:proofErr w:type="gramEnd"/>
      <w:r>
        <w:t xml:space="preserve"> Ön </w:t>
      </w:r>
      <w:r>
        <w:rPr>
          <w:lang w:val="en-US" w:eastAsia="en-US" w:bidi="en-US"/>
        </w:rPr>
        <w:t xml:space="preserve">denemeden sonra ankete son hali </w:t>
      </w:r>
      <w:r>
        <w:t xml:space="preserve">verilmiştir. Araştırma için </w:t>
      </w:r>
      <w:r>
        <w:rPr>
          <w:lang w:val="en-US" w:eastAsia="en-US" w:bidi="en-US"/>
        </w:rPr>
        <w:t xml:space="preserve">gerekli veriyi toplamaya </w:t>
      </w:r>
      <w:r>
        <w:t xml:space="preserve">başlamadan önce araştırmanın yapılması </w:t>
      </w:r>
      <w:r>
        <w:rPr>
          <w:lang w:val="en-US" w:eastAsia="en-US" w:bidi="en-US"/>
        </w:rPr>
        <w:t xml:space="preserve">planlanan kurumlardan gerekli izinler </w:t>
      </w:r>
      <w:r>
        <w:t xml:space="preserve">alınmıştır </w:t>
      </w:r>
      <w:r>
        <w:rPr>
          <w:lang w:val="en-US" w:eastAsia="en-US" w:bidi="en-US"/>
        </w:rPr>
        <w:t xml:space="preserve">(EK-2). </w:t>
      </w:r>
      <w:r>
        <w:t xml:space="preserve">Gümüşhane Üniversitesi </w:t>
      </w:r>
      <w:r>
        <w:rPr>
          <w:lang w:val="en-US" w:eastAsia="en-US" w:bidi="en-US"/>
        </w:rPr>
        <w:t xml:space="preserve">etik kurulundan da 2019 tarih ve 02 </w:t>
      </w:r>
      <w:r>
        <w:t xml:space="preserve">sayılı </w:t>
      </w:r>
      <w:r>
        <w:rPr>
          <w:lang w:val="en-US" w:eastAsia="en-US" w:bidi="en-US"/>
        </w:rPr>
        <w:t xml:space="preserve">izin </w:t>
      </w:r>
      <w:r>
        <w:t xml:space="preserve">alınmıştır </w:t>
      </w:r>
      <w:r>
        <w:rPr>
          <w:lang w:val="en-US" w:eastAsia="en-US" w:bidi="en-US"/>
        </w:rPr>
        <w:t xml:space="preserve">(EK-3). </w:t>
      </w:r>
      <w:proofErr w:type="gramStart"/>
      <w:r>
        <w:rPr>
          <w:lang w:val="en-US" w:eastAsia="en-US" w:bidi="en-US"/>
        </w:rPr>
        <w:t xml:space="preserve">Anket formunun </w:t>
      </w:r>
      <w:r>
        <w:t xml:space="preserve">başında öğrencilere araştırmanın amacı </w:t>
      </w:r>
      <w:r>
        <w:rPr>
          <w:lang w:val="en-US" w:eastAsia="en-US" w:bidi="en-US"/>
        </w:rPr>
        <w:t xml:space="preserve">ve anketin </w:t>
      </w:r>
      <w:r>
        <w:t>içeriğinden söz edilmiştir.</w:t>
      </w:r>
      <w:proofErr w:type="gramEnd"/>
      <w:r>
        <w:t xml:space="preserve"> İki bölümden oluşan </w:t>
      </w:r>
      <w:r>
        <w:rPr>
          <w:lang w:val="en-US" w:eastAsia="en-US" w:bidi="en-US"/>
        </w:rPr>
        <w:t xml:space="preserve">anket formunun birinci </w:t>
      </w:r>
      <w:r>
        <w:t xml:space="preserve">bölümünde </w:t>
      </w:r>
      <w:r>
        <w:rPr>
          <w:lang w:val="en-US" w:eastAsia="en-US" w:bidi="en-US"/>
        </w:rPr>
        <w:t xml:space="preserve">demografik bilgilerin </w:t>
      </w:r>
      <w:r>
        <w:t xml:space="preserve">yanı sıra </w:t>
      </w:r>
      <w:r>
        <w:rPr>
          <w:lang w:val="en-US" w:eastAsia="en-US" w:bidi="en-US"/>
        </w:rPr>
        <w:t xml:space="preserve">afete </w:t>
      </w:r>
      <w:r>
        <w:t xml:space="preserve">ilişkin </w:t>
      </w:r>
      <w:r>
        <w:rPr>
          <w:lang w:val="en-US" w:eastAsia="en-US" w:bidi="en-US"/>
        </w:rPr>
        <w:t xml:space="preserve">bilgileri </w:t>
      </w:r>
      <w:r>
        <w:t xml:space="preserve">ölçmeye </w:t>
      </w:r>
      <w:r>
        <w:rPr>
          <w:lang w:val="en-US" w:eastAsia="en-US" w:bidi="en-US"/>
        </w:rPr>
        <w:t xml:space="preserve">yarayan sorular, ikinci </w:t>
      </w:r>
      <w:r>
        <w:t xml:space="preserve">bölümünde </w:t>
      </w:r>
      <w:r>
        <w:rPr>
          <w:lang w:val="en-US" w:eastAsia="en-US" w:bidi="en-US"/>
        </w:rPr>
        <w:t xml:space="preserve">ise temel afet bilgisini </w:t>
      </w:r>
      <w:r>
        <w:t xml:space="preserve">ölçmeye </w:t>
      </w:r>
      <w:r>
        <w:rPr>
          <w:lang w:val="en-US" w:eastAsia="en-US" w:bidi="en-US"/>
        </w:rPr>
        <w:t xml:space="preserve">yarayan sorular </w:t>
      </w:r>
      <w:r>
        <w:t xml:space="preserve">bulunmaktadır. </w:t>
      </w:r>
      <w:proofErr w:type="gramStart"/>
      <w:r>
        <w:rPr>
          <w:lang w:val="en-US" w:eastAsia="en-US" w:bidi="en-US"/>
        </w:rPr>
        <w:t xml:space="preserve">Anket formu birinci </w:t>
      </w:r>
      <w:r>
        <w:t xml:space="preserve">bölümde </w:t>
      </w:r>
      <w:r>
        <w:rPr>
          <w:lang w:val="en-US" w:eastAsia="en-US" w:bidi="en-US"/>
        </w:rPr>
        <w:t xml:space="preserve">14, ikinci </w:t>
      </w:r>
      <w:r>
        <w:t xml:space="preserve">bölümde </w:t>
      </w:r>
      <w:r>
        <w:rPr>
          <w:lang w:val="en-US" w:eastAsia="en-US" w:bidi="en-US"/>
        </w:rPr>
        <w:t xml:space="preserve">24 olmak </w:t>
      </w:r>
      <w:r>
        <w:t xml:space="preserve">üzere </w:t>
      </w:r>
      <w:r>
        <w:rPr>
          <w:lang w:val="en-US" w:eastAsia="en-US" w:bidi="en-US"/>
        </w:rPr>
        <w:t xml:space="preserve">toplamda 38 sorudan </w:t>
      </w:r>
      <w:r>
        <w:t>oluşmuştur.</w:t>
      </w:r>
      <w:proofErr w:type="gramEnd"/>
      <w:r>
        <w:t xml:space="preserve"> </w:t>
      </w:r>
      <w:proofErr w:type="gramStart"/>
      <w:r>
        <w:rPr>
          <w:lang w:val="en-US" w:eastAsia="en-US" w:bidi="en-US"/>
        </w:rPr>
        <w:t xml:space="preserve">Fevzi </w:t>
      </w:r>
      <w:r>
        <w:t xml:space="preserve">Paşa </w:t>
      </w:r>
      <w:r>
        <w:rPr>
          <w:lang w:val="en-US" w:eastAsia="en-US" w:bidi="en-US"/>
        </w:rPr>
        <w:t xml:space="preserve">Ortaokulu (1. okul), Arzular Ortaokulu (2. okul), </w:t>
      </w:r>
      <w:r>
        <w:t xml:space="preserve">Gazipaşa </w:t>
      </w:r>
      <w:r>
        <w:rPr>
          <w:lang w:val="en-US" w:eastAsia="en-US" w:bidi="en-US"/>
        </w:rPr>
        <w:t xml:space="preserve">Ortaokulu (3. okul) olmak </w:t>
      </w:r>
      <w:r>
        <w:t xml:space="preserve">üzere </w:t>
      </w:r>
      <w:r>
        <w:rPr>
          <w:lang w:val="en-US" w:eastAsia="en-US" w:bidi="en-US"/>
        </w:rPr>
        <w:t xml:space="preserve">toplam 380 </w:t>
      </w:r>
      <w:r>
        <w:t>öğrenciye uygulanmıştır.</w:t>
      </w:r>
      <w:proofErr w:type="gramEnd"/>
      <w:r>
        <w:t xml:space="preserve"> Araştırmacı, </w:t>
      </w:r>
      <w:r>
        <w:rPr>
          <w:lang w:val="en-US" w:eastAsia="en-US" w:bidi="en-US"/>
        </w:rPr>
        <w:t xml:space="preserve">anket formunu </w:t>
      </w:r>
      <w:r>
        <w:t xml:space="preserve">öğrencilerle görüşerek gözlem altında uygulamıştır. </w:t>
      </w:r>
      <w:proofErr w:type="gramStart"/>
      <w:r>
        <w:rPr>
          <w:lang w:val="en-US" w:eastAsia="en-US" w:bidi="en-US"/>
        </w:rPr>
        <w:t xml:space="preserve">Anket formu </w:t>
      </w:r>
      <w:r>
        <w:t xml:space="preserve">uygulandıktan </w:t>
      </w:r>
      <w:r>
        <w:rPr>
          <w:lang w:val="en-US" w:eastAsia="en-US" w:bidi="en-US"/>
        </w:rPr>
        <w:t xml:space="preserve">sonra </w:t>
      </w:r>
      <w:r>
        <w:t xml:space="preserve">araştırmacı tarafından literatür araştırılarak hazırlanan </w:t>
      </w:r>
      <w:r>
        <w:rPr>
          <w:lang w:val="en-US" w:eastAsia="en-US" w:bidi="en-US"/>
        </w:rPr>
        <w:t xml:space="preserve">temel afet bilinci konusunda </w:t>
      </w:r>
      <w:r>
        <w:t xml:space="preserve">öğrencilere </w:t>
      </w:r>
      <w:r>
        <w:rPr>
          <w:lang w:val="en-US" w:eastAsia="en-US" w:bidi="en-US"/>
        </w:rPr>
        <w:t xml:space="preserve">bir bilgilendirme sunumu </w:t>
      </w:r>
      <w:r>
        <w:t>yapılmıştır.</w:t>
      </w:r>
      <w:proofErr w:type="gramEnd"/>
      <w:r>
        <w:t xml:space="preserve"> </w:t>
      </w:r>
      <w:proofErr w:type="gramStart"/>
      <w:r>
        <w:rPr>
          <w:lang w:val="en-US" w:eastAsia="en-US" w:bidi="en-US"/>
        </w:rPr>
        <w:t xml:space="preserve">Sunum </w:t>
      </w:r>
      <w:r>
        <w:t xml:space="preserve">yapıldıktan </w:t>
      </w:r>
      <w:r>
        <w:rPr>
          <w:lang w:val="en-US" w:eastAsia="en-US" w:bidi="en-US"/>
        </w:rPr>
        <w:t xml:space="preserve">sonra </w:t>
      </w:r>
      <w:r>
        <w:t xml:space="preserve">aynı </w:t>
      </w:r>
      <w:r>
        <w:rPr>
          <w:lang w:val="en-US" w:eastAsia="en-US" w:bidi="en-US"/>
        </w:rPr>
        <w:t xml:space="preserve">anket tekrar </w:t>
      </w:r>
      <w:r>
        <w:t xml:space="preserve">aynı </w:t>
      </w:r>
      <w:r>
        <w:lastRenderedPageBreak/>
        <w:t>öğrencilere uygulanmıştır.</w:t>
      </w:r>
      <w:proofErr w:type="gramEnd"/>
      <w:r>
        <w:t xml:space="preserve"> </w:t>
      </w:r>
      <w:proofErr w:type="gramStart"/>
      <w:r>
        <w:rPr>
          <w:lang w:val="en-US" w:eastAsia="en-US" w:bidi="en-US"/>
        </w:rPr>
        <w:t xml:space="preserve">Verilen </w:t>
      </w:r>
      <w:r>
        <w:t xml:space="preserve">eğitimin kalıcılığını ölçmek için </w:t>
      </w:r>
      <w:r>
        <w:rPr>
          <w:lang w:val="en-US" w:eastAsia="en-US" w:bidi="en-US"/>
        </w:rPr>
        <w:t xml:space="preserve">iki ay sonra tekrar </w:t>
      </w:r>
      <w:r>
        <w:t xml:space="preserve">aynı </w:t>
      </w:r>
      <w:r>
        <w:rPr>
          <w:lang w:val="en-US" w:eastAsia="en-US" w:bidi="en-US"/>
        </w:rPr>
        <w:t xml:space="preserve">anket </w:t>
      </w:r>
      <w:r>
        <w:t>aynı öğrencilere uygulanmıştır.</w:t>
      </w:r>
      <w:proofErr w:type="gramEnd"/>
      <w:r>
        <w:t xml:space="preserve"> </w:t>
      </w:r>
      <w:r>
        <w:rPr>
          <w:lang w:val="en-US" w:eastAsia="en-US" w:bidi="en-US"/>
        </w:rPr>
        <w:t xml:space="preserve">Anket </w:t>
      </w:r>
      <w:r>
        <w:t xml:space="preserve">uygulamasının </w:t>
      </w:r>
      <w:r>
        <w:rPr>
          <w:lang w:val="en-US" w:eastAsia="en-US" w:bidi="en-US"/>
        </w:rPr>
        <w:t xml:space="preserve">her </w:t>
      </w:r>
      <w:r>
        <w:t xml:space="preserve">aşamasında, eğitim programının uygulandığı günlerde </w:t>
      </w:r>
      <w:r>
        <w:rPr>
          <w:lang w:val="en-US" w:eastAsia="en-US" w:bidi="en-US"/>
        </w:rPr>
        <w:t xml:space="preserve">okulda olan, anketi </w:t>
      </w:r>
      <w:r>
        <w:t xml:space="preserve">doldurmayı </w:t>
      </w:r>
      <w:proofErr w:type="gramStart"/>
      <w:r>
        <w:rPr>
          <w:lang w:val="en-US" w:eastAsia="en-US" w:bidi="en-US"/>
        </w:rPr>
        <w:t>kabul</w:t>
      </w:r>
      <w:proofErr w:type="gramEnd"/>
      <w:r>
        <w:rPr>
          <w:lang w:val="en-US" w:eastAsia="en-US" w:bidi="en-US"/>
        </w:rPr>
        <w:t xml:space="preserve"> eden ve her </w:t>
      </w:r>
      <w:r>
        <w:t xml:space="preserve">üç </w:t>
      </w:r>
      <w:r>
        <w:rPr>
          <w:lang w:val="en-US" w:eastAsia="en-US" w:bidi="en-US"/>
        </w:rPr>
        <w:t xml:space="preserve">anket formunu da eksiksiz dolduran 341 </w:t>
      </w:r>
      <w:r>
        <w:t xml:space="preserve">öğrenci </w:t>
      </w:r>
      <w:r>
        <w:rPr>
          <w:lang w:val="en-US" w:eastAsia="en-US" w:bidi="en-US"/>
        </w:rPr>
        <w:t xml:space="preserve">ile </w:t>
      </w:r>
      <w:r>
        <w:t xml:space="preserve">çalışma tamamlanmış </w:t>
      </w:r>
      <w:r>
        <w:rPr>
          <w:lang w:val="en-US" w:eastAsia="en-US" w:bidi="en-US"/>
        </w:rPr>
        <w:t xml:space="preserve">olup eksik olan anketler </w:t>
      </w:r>
      <w:r>
        <w:t xml:space="preserve">değerlendirmeye alınmamıştır. </w:t>
      </w:r>
      <w:r>
        <w:rPr>
          <w:lang w:val="en-US" w:eastAsia="en-US" w:bidi="en-US"/>
        </w:rPr>
        <w:t xml:space="preserve">Toplamda 341 </w:t>
      </w:r>
      <w:r>
        <w:t xml:space="preserve">öğrenciye </w:t>
      </w:r>
      <w:r>
        <w:rPr>
          <w:lang w:val="en-US" w:eastAsia="en-US" w:bidi="en-US"/>
        </w:rPr>
        <w:t xml:space="preserve">uygulanan anketlerden elde edilen veriler </w:t>
      </w:r>
      <w:r>
        <w:t xml:space="preserve">sırasıyla </w:t>
      </w:r>
      <w:r>
        <w:rPr>
          <w:lang w:val="en-US" w:eastAsia="en-US" w:bidi="en-US"/>
        </w:rPr>
        <w:t>SPSS 20</w:t>
      </w:r>
      <w:proofErr w:type="gramStart"/>
      <w:r>
        <w:rPr>
          <w:lang w:val="en-US" w:eastAsia="en-US" w:bidi="en-US"/>
        </w:rPr>
        <w:t>,0</w:t>
      </w:r>
      <w:proofErr w:type="gramEnd"/>
      <w:r>
        <w:rPr>
          <w:lang w:val="en-US" w:eastAsia="en-US" w:bidi="en-US"/>
        </w:rPr>
        <w:t xml:space="preserve"> istatistik paket </w:t>
      </w:r>
      <w:r>
        <w:t xml:space="preserve">programında </w:t>
      </w:r>
      <w:r>
        <w:rPr>
          <w:lang w:val="en-US" w:eastAsia="en-US" w:bidi="en-US"/>
        </w:rPr>
        <w:t>analiz</w:t>
      </w:r>
    </w:p>
    <w:p w:rsidR="0094787E" w:rsidRDefault="00BD47F5">
      <w:pPr>
        <w:pStyle w:val="Gvdemetni0"/>
        <w:shd w:val="clear" w:color="auto" w:fill="auto"/>
        <w:ind w:firstLine="0"/>
      </w:pPr>
      <w:proofErr w:type="gramStart"/>
      <w:r>
        <w:t>edilmiştir</w:t>
      </w:r>
      <w:proofErr w:type="gramEnd"/>
      <w:r>
        <w:t xml:space="preserve">. Yapılan </w:t>
      </w:r>
      <w:r>
        <w:rPr>
          <w:lang w:val="en-US" w:eastAsia="en-US" w:bidi="en-US"/>
        </w:rPr>
        <w:t xml:space="preserve">istatistiksel </w:t>
      </w:r>
      <w:r>
        <w:t xml:space="preserve">değerlendirmelerde </w:t>
      </w:r>
      <w:r>
        <w:rPr>
          <w:lang w:val="en-US" w:eastAsia="en-US" w:bidi="en-US"/>
        </w:rPr>
        <w:t>Paired t testi ve ki-kare testi</w:t>
      </w:r>
    </w:p>
    <w:p w:rsidR="0094787E" w:rsidRDefault="00BD47F5">
      <w:pPr>
        <w:pStyle w:val="Gvdemetni0"/>
        <w:shd w:val="clear" w:color="auto" w:fill="auto"/>
        <w:spacing w:after="400"/>
        <w:ind w:firstLine="0"/>
      </w:pPr>
      <w:proofErr w:type="gramStart"/>
      <w:r>
        <w:t>kullanılmıştır</w:t>
      </w:r>
      <w:proofErr w:type="gramEnd"/>
      <w:r>
        <w:t>. Verilerin karşılaştırmalarında p&lt;0,05 düzeyi istatistiksel olarak anlamlı kabul edilmiştir.</w:t>
      </w:r>
    </w:p>
    <w:p w:rsidR="0094787E" w:rsidRDefault="00086879" w:rsidP="00086879">
      <w:pPr>
        <w:pStyle w:val="Balk2"/>
      </w:pPr>
      <w:bookmarkStart w:id="120" w:name="bookmark58"/>
      <w:bookmarkStart w:id="121" w:name="_Toc11374792"/>
      <w:r>
        <w:t>4.9</w:t>
      </w:r>
      <w:proofErr w:type="gramStart"/>
      <w:r>
        <w:t>.</w:t>
      </w:r>
      <w:r w:rsidR="00BD47F5">
        <w:t>Hipotez</w:t>
      </w:r>
      <w:bookmarkEnd w:id="120"/>
      <w:bookmarkEnd w:id="121"/>
      <w:proofErr w:type="gramEnd"/>
    </w:p>
    <w:p w:rsidR="00345569" w:rsidRDefault="00BD47F5">
      <w:pPr>
        <w:pStyle w:val="Gvdemetni0"/>
        <w:shd w:val="clear" w:color="auto" w:fill="auto"/>
        <w:ind w:firstLine="720"/>
        <w:sectPr w:rsidR="00345569" w:rsidSect="00345569">
          <w:footerReference w:type="default" r:id="rId38"/>
          <w:pgSz w:w="11900" w:h="16840"/>
          <w:pgMar w:top="1701" w:right="1134" w:bottom="1701" w:left="2268" w:header="709" w:footer="709" w:gutter="0"/>
          <w:pgNumType w:start="23"/>
          <w:cols w:space="720"/>
          <w:noEndnote/>
          <w:docGrid w:linePitch="360"/>
        </w:sectPr>
      </w:pPr>
      <w:r>
        <w:t>Ortaokul öğrencileri üzerinde yapılan bu araştırmada, öğrencilerin afet bilinci konusunda yeterli bilgisinin olmadığı, bu öğrencilere verilen temel afet bilinci eğitiminin onlar üzerinde etkili olacağı ve cinsiyet, sınıf, okul gibi bazı bağımsız değişkenlerin öğrencilerin afet bilinci bilgi düzeyini etkileyebileceği hipotezleri ileri sürülmüştür.</w:t>
      </w:r>
    </w:p>
    <w:p w:rsidR="00015DEC" w:rsidRDefault="00015DEC" w:rsidP="00015DEC">
      <w:pPr>
        <w:pStyle w:val="Balk1"/>
        <w:spacing w:before="0" w:after="0" w:line="360" w:lineRule="auto"/>
        <w:jc w:val="center"/>
      </w:pPr>
      <w:bookmarkStart w:id="122" w:name="bookmark59"/>
    </w:p>
    <w:p w:rsidR="005B1055" w:rsidRDefault="005B1055" w:rsidP="00015DEC">
      <w:pPr>
        <w:pStyle w:val="Balk1"/>
        <w:spacing w:before="0" w:after="0" w:line="360" w:lineRule="auto"/>
        <w:jc w:val="center"/>
      </w:pPr>
      <w:bookmarkStart w:id="123" w:name="_Toc11374793"/>
    </w:p>
    <w:p w:rsidR="0094787E" w:rsidRDefault="00BD47F5" w:rsidP="005B1055">
      <w:pPr>
        <w:pStyle w:val="Balk1"/>
        <w:spacing w:before="0" w:after="0" w:line="360" w:lineRule="auto"/>
        <w:ind w:firstLine="0"/>
        <w:jc w:val="center"/>
      </w:pPr>
      <w:r>
        <w:t>BEŞİNCİ BÖLÜM</w:t>
      </w:r>
      <w:bookmarkEnd w:id="122"/>
      <w:bookmarkEnd w:id="123"/>
    </w:p>
    <w:p w:rsidR="0094787E" w:rsidRDefault="00086879" w:rsidP="00015DEC">
      <w:pPr>
        <w:pStyle w:val="Balk1"/>
        <w:spacing w:after="0" w:line="360" w:lineRule="auto"/>
        <w:ind w:left="709" w:firstLine="0"/>
      </w:pPr>
      <w:bookmarkStart w:id="124" w:name="_Toc11374794"/>
      <w:r>
        <w:t xml:space="preserve">5. </w:t>
      </w:r>
      <w:bookmarkStart w:id="125" w:name="bookmark60"/>
      <w:r w:rsidR="00BD47F5">
        <w:t xml:space="preserve">ARAŞTIRMA KAPSAMINDA VERİLERİN </w:t>
      </w:r>
      <w:proofErr w:type="gramStart"/>
      <w:r w:rsidR="00BD47F5">
        <w:t xml:space="preserve">ANALİZİ </w:t>
      </w:r>
      <w:r w:rsidR="00955CAA">
        <w:t xml:space="preserve"> VE</w:t>
      </w:r>
      <w:proofErr w:type="gramEnd"/>
      <w:r w:rsidR="00955CAA">
        <w:t xml:space="preserve"> </w:t>
      </w:r>
      <w:r w:rsidR="00BD47F5">
        <w:t>YORUMLANMASI</w:t>
      </w:r>
      <w:bookmarkEnd w:id="124"/>
      <w:bookmarkEnd w:id="125"/>
    </w:p>
    <w:p w:rsidR="0094787E" w:rsidRDefault="00086879" w:rsidP="00015DEC">
      <w:pPr>
        <w:pStyle w:val="Balk2"/>
        <w:spacing w:before="120"/>
        <w:ind w:firstLine="709"/>
      </w:pPr>
      <w:bookmarkStart w:id="126" w:name="bookmark61"/>
      <w:bookmarkStart w:id="127" w:name="_Toc11374795"/>
      <w:r>
        <w:t xml:space="preserve">5.1. </w:t>
      </w:r>
      <w:r w:rsidR="00BD47F5">
        <w:t>Araştırma Bulgularının Analizi</w:t>
      </w:r>
      <w:bookmarkEnd w:id="126"/>
      <w:bookmarkEnd w:id="127"/>
    </w:p>
    <w:p w:rsidR="0094787E" w:rsidRDefault="00086879" w:rsidP="00015DEC">
      <w:pPr>
        <w:pStyle w:val="Balk3"/>
        <w:spacing w:before="240"/>
        <w:ind w:firstLine="709"/>
      </w:pPr>
      <w:bookmarkStart w:id="128" w:name="bookmark62"/>
      <w:bookmarkStart w:id="129" w:name="_Toc11374796"/>
      <w:r>
        <w:t xml:space="preserve">5.1.1. </w:t>
      </w:r>
      <w:r w:rsidR="00BD47F5">
        <w:t>Demografik Bulgular</w:t>
      </w:r>
      <w:bookmarkEnd w:id="128"/>
      <w:bookmarkEnd w:id="129"/>
    </w:p>
    <w:p w:rsidR="0094787E" w:rsidRDefault="00BD47F5" w:rsidP="0022121A">
      <w:pPr>
        <w:pStyle w:val="Gvdemetni0"/>
        <w:shd w:val="clear" w:color="auto" w:fill="auto"/>
        <w:spacing w:after="540" w:line="240" w:lineRule="auto"/>
        <w:ind w:left="709" w:firstLine="0"/>
        <w:jc w:val="left"/>
      </w:pPr>
      <w:r>
        <w:t xml:space="preserve">Öğrencilerin </w:t>
      </w:r>
      <w:r>
        <w:rPr>
          <w:lang w:val="en-US" w:eastAsia="en-US" w:bidi="en-US"/>
        </w:rPr>
        <w:t xml:space="preserve">demografik </w:t>
      </w:r>
      <w:r>
        <w:t xml:space="preserve">bulguları </w:t>
      </w:r>
      <w:r>
        <w:rPr>
          <w:lang w:val="en-US" w:eastAsia="en-US" w:bidi="en-US"/>
        </w:rPr>
        <w:t xml:space="preserve">Tablo </w:t>
      </w:r>
      <w:proofErr w:type="gramStart"/>
      <w:r>
        <w:rPr>
          <w:lang w:val="en-US" w:eastAsia="en-US" w:bidi="en-US"/>
        </w:rPr>
        <w:t>5.1'de</w:t>
      </w:r>
      <w:proofErr w:type="gramEnd"/>
      <w:r>
        <w:rPr>
          <w:lang w:val="en-US" w:eastAsia="en-US" w:bidi="en-US"/>
        </w:rPr>
        <w:t xml:space="preserve"> </w:t>
      </w:r>
      <w:r>
        <w:t>gösterilmiştir.</w:t>
      </w:r>
    </w:p>
    <w:p w:rsidR="0094787E" w:rsidRPr="00D27AA2" w:rsidRDefault="00D27AA2" w:rsidP="00D27AA2">
      <w:pPr>
        <w:pStyle w:val="ResimYazs1"/>
        <w:jc w:val="center"/>
        <w:rPr>
          <w:rFonts w:ascii="Times New Roman" w:hAnsi="Times New Roman" w:cs="Times New Roman"/>
          <w:color w:val="auto"/>
          <w:sz w:val="24"/>
        </w:rPr>
      </w:pPr>
      <w:bookmarkStart w:id="130" w:name="_Toc11375189"/>
      <w:r w:rsidRPr="00D27AA2">
        <w:rPr>
          <w:rFonts w:ascii="Times New Roman" w:hAnsi="Times New Roman" w:cs="Times New Roman"/>
          <w:color w:val="auto"/>
          <w:sz w:val="24"/>
        </w:rPr>
        <w:t xml:space="preserve">Tablo 5. </w:t>
      </w:r>
      <w:r w:rsidRPr="00D27AA2">
        <w:rPr>
          <w:rFonts w:ascii="Times New Roman" w:hAnsi="Times New Roman" w:cs="Times New Roman"/>
          <w:color w:val="auto"/>
          <w:sz w:val="24"/>
        </w:rPr>
        <w:fldChar w:fldCharType="begin"/>
      </w:r>
      <w:r w:rsidRPr="00D27AA2">
        <w:rPr>
          <w:rFonts w:ascii="Times New Roman" w:hAnsi="Times New Roman" w:cs="Times New Roman"/>
          <w:color w:val="auto"/>
          <w:sz w:val="24"/>
        </w:rPr>
        <w:instrText xml:space="preserve"> SEQ Tablo_5. \* ARABIC </w:instrText>
      </w:r>
      <w:r w:rsidRPr="00D27AA2">
        <w:rPr>
          <w:rFonts w:ascii="Times New Roman" w:hAnsi="Times New Roman" w:cs="Times New Roman"/>
          <w:color w:val="auto"/>
          <w:sz w:val="24"/>
        </w:rPr>
        <w:fldChar w:fldCharType="separate"/>
      </w:r>
      <w:r w:rsidR="0062555D">
        <w:rPr>
          <w:rFonts w:ascii="Times New Roman" w:hAnsi="Times New Roman" w:cs="Times New Roman"/>
          <w:noProof/>
          <w:color w:val="auto"/>
          <w:sz w:val="24"/>
        </w:rPr>
        <w:t>1</w:t>
      </w:r>
      <w:r w:rsidRPr="00D27AA2">
        <w:rPr>
          <w:rFonts w:ascii="Times New Roman" w:hAnsi="Times New Roman" w:cs="Times New Roman"/>
          <w:color w:val="auto"/>
          <w:sz w:val="24"/>
        </w:rPr>
        <w:fldChar w:fldCharType="end"/>
      </w:r>
      <w:r w:rsidRPr="00D27AA2">
        <w:rPr>
          <w:rFonts w:ascii="Times New Roman" w:hAnsi="Times New Roman" w:cs="Times New Roman"/>
          <w:color w:val="auto"/>
          <w:sz w:val="24"/>
        </w:rPr>
        <w:t>. Öğrencilerin Demografik Bulguları</w:t>
      </w:r>
      <w:bookmarkEnd w:id="130"/>
    </w:p>
    <w:tbl>
      <w:tblPr>
        <w:tblOverlap w:val="never"/>
        <w:tblW w:w="0" w:type="auto"/>
        <w:jc w:val="center"/>
        <w:tblLayout w:type="fixed"/>
        <w:tblCellMar>
          <w:left w:w="10" w:type="dxa"/>
          <w:right w:w="10" w:type="dxa"/>
        </w:tblCellMar>
        <w:tblLook w:val="04A0" w:firstRow="1" w:lastRow="0" w:firstColumn="1" w:lastColumn="0" w:noHBand="0" w:noVBand="1"/>
      </w:tblPr>
      <w:tblGrid>
        <w:gridCol w:w="1075"/>
        <w:gridCol w:w="3206"/>
        <w:gridCol w:w="917"/>
        <w:gridCol w:w="926"/>
      </w:tblGrid>
      <w:tr w:rsidR="0094787E" w:rsidTr="00955CAA">
        <w:trPr>
          <w:trHeight w:hRule="exact" w:val="365"/>
          <w:jc w:val="center"/>
        </w:trPr>
        <w:tc>
          <w:tcPr>
            <w:tcW w:w="4281" w:type="dxa"/>
            <w:gridSpan w:val="2"/>
            <w:tcBorders>
              <w:top w:val="single" w:sz="4" w:space="0" w:color="auto"/>
              <w:left w:val="single" w:sz="4" w:space="0" w:color="auto"/>
            </w:tcBorders>
            <w:shd w:val="clear" w:color="auto" w:fill="FFFFFF"/>
            <w:vAlign w:val="center"/>
          </w:tcPr>
          <w:p w:rsidR="0094787E" w:rsidRDefault="00BD47F5" w:rsidP="00FE27AF">
            <w:pPr>
              <w:pStyle w:val="Dier0"/>
              <w:shd w:val="clear" w:color="auto" w:fill="auto"/>
              <w:spacing w:line="240" w:lineRule="auto"/>
              <w:ind w:firstLine="0"/>
              <w:jc w:val="center"/>
              <w:rPr>
                <w:sz w:val="18"/>
                <w:szCs w:val="18"/>
              </w:rPr>
            </w:pPr>
            <w:r>
              <w:rPr>
                <w:b/>
                <w:bCs/>
                <w:sz w:val="18"/>
                <w:szCs w:val="18"/>
              </w:rPr>
              <w:t>Demografik Bulgular</w:t>
            </w:r>
          </w:p>
        </w:tc>
        <w:tc>
          <w:tcPr>
            <w:tcW w:w="917" w:type="dxa"/>
            <w:tcBorders>
              <w:top w:val="single" w:sz="4" w:space="0" w:color="auto"/>
              <w:left w:val="single" w:sz="4" w:space="0" w:color="auto"/>
            </w:tcBorders>
            <w:shd w:val="clear" w:color="auto" w:fill="FFFFFF"/>
            <w:vAlign w:val="center"/>
          </w:tcPr>
          <w:p w:rsidR="0094787E" w:rsidRDefault="00BD47F5" w:rsidP="00FE27AF">
            <w:pPr>
              <w:pStyle w:val="Dier0"/>
              <w:shd w:val="clear" w:color="auto" w:fill="auto"/>
              <w:spacing w:line="240" w:lineRule="auto"/>
              <w:ind w:firstLine="0"/>
              <w:jc w:val="center"/>
              <w:rPr>
                <w:sz w:val="18"/>
                <w:szCs w:val="18"/>
              </w:rPr>
            </w:pPr>
            <w:r>
              <w:rPr>
                <w:b/>
                <w:bCs/>
                <w:sz w:val="18"/>
                <w:szCs w:val="18"/>
              </w:rPr>
              <w:t>Sayı</w:t>
            </w:r>
          </w:p>
        </w:tc>
        <w:tc>
          <w:tcPr>
            <w:tcW w:w="926" w:type="dxa"/>
            <w:tcBorders>
              <w:top w:val="single" w:sz="4" w:space="0" w:color="auto"/>
              <w:left w:val="single" w:sz="4" w:space="0" w:color="auto"/>
              <w:right w:val="single" w:sz="4" w:space="0" w:color="auto"/>
            </w:tcBorders>
            <w:shd w:val="clear" w:color="auto" w:fill="FFFFFF"/>
            <w:vAlign w:val="center"/>
          </w:tcPr>
          <w:p w:rsidR="0094787E" w:rsidRDefault="00BD47F5" w:rsidP="00FE27AF">
            <w:pPr>
              <w:pStyle w:val="Dier0"/>
              <w:shd w:val="clear" w:color="auto" w:fill="auto"/>
              <w:spacing w:line="240" w:lineRule="auto"/>
              <w:ind w:firstLine="0"/>
              <w:jc w:val="center"/>
              <w:rPr>
                <w:sz w:val="18"/>
                <w:szCs w:val="18"/>
              </w:rPr>
            </w:pPr>
            <w:r>
              <w:rPr>
                <w:b/>
                <w:bCs/>
                <w:sz w:val="18"/>
                <w:szCs w:val="18"/>
              </w:rPr>
              <w:t>%</w:t>
            </w:r>
          </w:p>
        </w:tc>
      </w:tr>
      <w:tr w:rsidR="0094787E" w:rsidTr="00955CAA">
        <w:trPr>
          <w:trHeight w:hRule="exact" w:val="211"/>
          <w:jc w:val="center"/>
        </w:trPr>
        <w:tc>
          <w:tcPr>
            <w:tcW w:w="107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b/>
                <w:bCs/>
                <w:sz w:val="18"/>
                <w:szCs w:val="18"/>
              </w:rPr>
              <w:t>Okul</w:t>
            </w:r>
          </w:p>
        </w:tc>
        <w:tc>
          <w:tcPr>
            <w:tcW w:w="320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left="460" w:firstLine="0"/>
              <w:jc w:val="left"/>
              <w:rPr>
                <w:sz w:val="18"/>
                <w:szCs w:val="18"/>
              </w:rPr>
            </w:pPr>
            <w:r>
              <w:rPr>
                <w:sz w:val="18"/>
                <w:szCs w:val="18"/>
              </w:rPr>
              <w:t>1. Okul</w:t>
            </w:r>
          </w:p>
        </w:tc>
        <w:tc>
          <w:tcPr>
            <w:tcW w:w="917" w:type="dxa"/>
            <w:tcBorders>
              <w:top w:val="single" w:sz="4" w:space="0" w:color="auto"/>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122</w:t>
            </w:r>
          </w:p>
        </w:tc>
        <w:tc>
          <w:tcPr>
            <w:tcW w:w="926" w:type="dxa"/>
            <w:tcBorders>
              <w:top w:val="single" w:sz="4" w:space="0" w:color="auto"/>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35,8</w:t>
            </w:r>
          </w:p>
        </w:tc>
      </w:tr>
      <w:tr w:rsidR="0094787E" w:rsidTr="00955CAA">
        <w:trPr>
          <w:trHeight w:hRule="exact" w:val="206"/>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vAlign w:val="bottom"/>
          </w:tcPr>
          <w:p w:rsidR="0094787E" w:rsidRDefault="00BD47F5">
            <w:pPr>
              <w:pStyle w:val="Dier0"/>
              <w:shd w:val="clear" w:color="auto" w:fill="auto"/>
              <w:spacing w:line="240" w:lineRule="auto"/>
              <w:ind w:left="460" w:firstLine="0"/>
              <w:jc w:val="left"/>
              <w:rPr>
                <w:sz w:val="18"/>
                <w:szCs w:val="18"/>
              </w:rPr>
            </w:pPr>
            <w:r>
              <w:rPr>
                <w:sz w:val="18"/>
                <w:szCs w:val="18"/>
              </w:rPr>
              <w:t>2. Okul</w:t>
            </w:r>
          </w:p>
        </w:tc>
        <w:tc>
          <w:tcPr>
            <w:tcW w:w="917" w:type="dxa"/>
            <w:tcBorders>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72</w:t>
            </w:r>
          </w:p>
        </w:tc>
        <w:tc>
          <w:tcPr>
            <w:tcW w:w="926" w:type="dxa"/>
            <w:tcBorders>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21,1</w:t>
            </w:r>
          </w:p>
        </w:tc>
      </w:tr>
      <w:tr w:rsidR="0094787E" w:rsidTr="00955CAA">
        <w:trPr>
          <w:trHeight w:hRule="exact" w:val="398"/>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tcPr>
          <w:p w:rsidR="0094787E" w:rsidRDefault="00BD47F5">
            <w:pPr>
              <w:pStyle w:val="Dier0"/>
              <w:shd w:val="clear" w:color="auto" w:fill="auto"/>
              <w:spacing w:line="240" w:lineRule="auto"/>
              <w:ind w:left="460" w:firstLine="0"/>
              <w:jc w:val="left"/>
              <w:rPr>
                <w:sz w:val="18"/>
                <w:szCs w:val="18"/>
              </w:rPr>
            </w:pPr>
            <w:r>
              <w:rPr>
                <w:sz w:val="18"/>
                <w:szCs w:val="18"/>
              </w:rPr>
              <w:t>3. Okul</w:t>
            </w:r>
          </w:p>
        </w:tc>
        <w:tc>
          <w:tcPr>
            <w:tcW w:w="917" w:type="dxa"/>
            <w:tcBorders>
              <w:left w:val="single" w:sz="4" w:space="0" w:color="auto"/>
            </w:tcBorders>
            <w:shd w:val="clear" w:color="auto" w:fill="FFFFFF"/>
            <w:vAlign w:val="center"/>
          </w:tcPr>
          <w:p w:rsidR="0094787E" w:rsidRDefault="00BD47F5" w:rsidP="00FE27AF">
            <w:pPr>
              <w:pStyle w:val="Dier0"/>
              <w:shd w:val="clear" w:color="auto" w:fill="auto"/>
              <w:spacing w:line="240" w:lineRule="auto"/>
              <w:ind w:firstLine="0"/>
              <w:jc w:val="center"/>
              <w:rPr>
                <w:sz w:val="18"/>
                <w:szCs w:val="18"/>
              </w:rPr>
            </w:pPr>
            <w:r>
              <w:rPr>
                <w:sz w:val="18"/>
                <w:szCs w:val="18"/>
              </w:rPr>
              <w:t>147</w:t>
            </w:r>
          </w:p>
        </w:tc>
        <w:tc>
          <w:tcPr>
            <w:tcW w:w="926" w:type="dxa"/>
            <w:tcBorders>
              <w:left w:val="single" w:sz="4" w:space="0" w:color="auto"/>
              <w:right w:val="single" w:sz="4" w:space="0" w:color="auto"/>
            </w:tcBorders>
            <w:shd w:val="clear" w:color="auto" w:fill="FFFFFF"/>
          </w:tcPr>
          <w:p w:rsidR="00FE27AF" w:rsidRPr="00FE27AF" w:rsidRDefault="00FE27AF" w:rsidP="00FE27AF">
            <w:pPr>
              <w:pStyle w:val="Dier0"/>
              <w:shd w:val="clear" w:color="auto" w:fill="auto"/>
              <w:spacing w:line="240" w:lineRule="auto"/>
              <w:ind w:firstLine="0"/>
              <w:rPr>
                <w:sz w:val="10"/>
                <w:szCs w:val="18"/>
              </w:rPr>
            </w:pPr>
          </w:p>
          <w:p w:rsidR="0094787E" w:rsidRDefault="00BD47F5" w:rsidP="00FE27AF">
            <w:pPr>
              <w:pStyle w:val="Dier0"/>
              <w:shd w:val="clear" w:color="auto" w:fill="auto"/>
              <w:spacing w:line="240" w:lineRule="auto"/>
              <w:ind w:firstLine="0"/>
              <w:jc w:val="center"/>
              <w:rPr>
                <w:sz w:val="18"/>
                <w:szCs w:val="18"/>
              </w:rPr>
            </w:pPr>
            <w:r>
              <w:rPr>
                <w:sz w:val="18"/>
                <w:szCs w:val="18"/>
              </w:rPr>
              <w:t>43,1</w:t>
            </w:r>
          </w:p>
        </w:tc>
      </w:tr>
      <w:tr w:rsidR="0094787E" w:rsidTr="00955CAA">
        <w:trPr>
          <w:trHeight w:hRule="exact" w:val="230"/>
          <w:jc w:val="center"/>
        </w:trPr>
        <w:tc>
          <w:tcPr>
            <w:tcW w:w="107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b/>
                <w:bCs/>
                <w:sz w:val="18"/>
                <w:szCs w:val="18"/>
              </w:rPr>
              <w:t>Cinsiyet</w:t>
            </w:r>
          </w:p>
        </w:tc>
        <w:tc>
          <w:tcPr>
            <w:tcW w:w="320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Kız</w:t>
            </w:r>
          </w:p>
        </w:tc>
        <w:tc>
          <w:tcPr>
            <w:tcW w:w="917" w:type="dxa"/>
            <w:tcBorders>
              <w:top w:val="single" w:sz="4" w:space="0" w:color="auto"/>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158</w:t>
            </w:r>
          </w:p>
        </w:tc>
        <w:tc>
          <w:tcPr>
            <w:tcW w:w="926" w:type="dxa"/>
            <w:tcBorders>
              <w:top w:val="single" w:sz="4" w:space="0" w:color="auto"/>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46,3</w:t>
            </w:r>
          </w:p>
        </w:tc>
      </w:tr>
      <w:tr w:rsidR="0094787E" w:rsidTr="00955CAA">
        <w:trPr>
          <w:trHeight w:hRule="exact" w:val="360"/>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tcPr>
          <w:p w:rsidR="0094787E" w:rsidRDefault="00BD47F5">
            <w:pPr>
              <w:pStyle w:val="Dier0"/>
              <w:shd w:val="clear" w:color="auto" w:fill="auto"/>
              <w:spacing w:line="240" w:lineRule="auto"/>
              <w:ind w:firstLine="0"/>
              <w:rPr>
                <w:sz w:val="18"/>
                <w:szCs w:val="18"/>
              </w:rPr>
            </w:pPr>
            <w:r>
              <w:rPr>
                <w:sz w:val="18"/>
                <w:szCs w:val="18"/>
              </w:rPr>
              <w:t>Erkek</w:t>
            </w:r>
          </w:p>
        </w:tc>
        <w:tc>
          <w:tcPr>
            <w:tcW w:w="917" w:type="dxa"/>
            <w:tcBorders>
              <w:left w:val="single" w:sz="4" w:space="0" w:color="auto"/>
            </w:tcBorders>
            <w:shd w:val="clear" w:color="auto" w:fill="FFFFFF"/>
          </w:tcPr>
          <w:p w:rsidR="0094787E" w:rsidRDefault="00BD47F5" w:rsidP="00FE27AF">
            <w:pPr>
              <w:pStyle w:val="Dier0"/>
              <w:shd w:val="clear" w:color="auto" w:fill="auto"/>
              <w:spacing w:line="240" w:lineRule="auto"/>
              <w:ind w:firstLine="0"/>
              <w:jc w:val="center"/>
              <w:rPr>
                <w:sz w:val="18"/>
                <w:szCs w:val="18"/>
              </w:rPr>
            </w:pPr>
            <w:r>
              <w:rPr>
                <w:sz w:val="18"/>
                <w:szCs w:val="18"/>
              </w:rPr>
              <w:t>183</w:t>
            </w:r>
          </w:p>
        </w:tc>
        <w:tc>
          <w:tcPr>
            <w:tcW w:w="926" w:type="dxa"/>
            <w:tcBorders>
              <w:left w:val="single" w:sz="4" w:space="0" w:color="auto"/>
              <w:right w:val="single" w:sz="4" w:space="0" w:color="auto"/>
            </w:tcBorders>
            <w:shd w:val="clear" w:color="auto" w:fill="FFFFFF"/>
          </w:tcPr>
          <w:p w:rsidR="0094787E" w:rsidRDefault="00BD47F5" w:rsidP="00FE27AF">
            <w:pPr>
              <w:pStyle w:val="Dier0"/>
              <w:shd w:val="clear" w:color="auto" w:fill="auto"/>
              <w:spacing w:line="240" w:lineRule="auto"/>
              <w:ind w:firstLine="0"/>
              <w:jc w:val="center"/>
              <w:rPr>
                <w:sz w:val="18"/>
                <w:szCs w:val="18"/>
              </w:rPr>
            </w:pPr>
            <w:r>
              <w:rPr>
                <w:sz w:val="18"/>
                <w:szCs w:val="18"/>
              </w:rPr>
              <w:t>53,7</w:t>
            </w:r>
          </w:p>
        </w:tc>
      </w:tr>
      <w:tr w:rsidR="0094787E" w:rsidTr="00955CAA">
        <w:trPr>
          <w:trHeight w:hRule="exact" w:val="226"/>
          <w:jc w:val="center"/>
        </w:trPr>
        <w:tc>
          <w:tcPr>
            <w:tcW w:w="107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b/>
                <w:bCs/>
                <w:sz w:val="18"/>
                <w:szCs w:val="18"/>
              </w:rPr>
              <w:t>Yaş</w:t>
            </w:r>
          </w:p>
        </w:tc>
        <w:tc>
          <w:tcPr>
            <w:tcW w:w="320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10</w:t>
            </w:r>
          </w:p>
        </w:tc>
        <w:tc>
          <w:tcPr>
            <w:tcW w:w="917" w:type="dxa"/>
            <w:tcBorders>
              <w:top w:val="single" w:sz="4" w:space="0" w:color="auto"/>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27</w:t>
            </w:r>
          </w:p>
        </w:tc>
        <w:tc>
          <w:tcPr>
            <w:tcW w:w="926" w:type="dxa"/>
            <w:tcBorders>
              <w:top w:val="single" w:sz="4" w:space="0" w:color="auto"/>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7,9</w:t>
            </w:r>
          </w:p>
        </w:tc>
      </w:tr>
      <w:tr w:rsidR="0094787E" w:rsidTr="00955CAA">
        <w:trPr>
          <w:trHeight w:hRule="exact" w:val="192"/>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11</w:t>
            </w:r>
          </w:p>
        </w:tc>
        <w:tc>
          <w:tcPr>
            <w:tcW w:w="917" w:type="dxa"/>
            <w:tcBorders>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81</w:t>
            </w:r>
          </w:p>
        </w:tc>
        <w:tc>
          <w:tcPr>
            <w:tcW w:w="926" w:type="dxa"/>
            <w:tcBorders>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23,8</w:t>
            </w:r>
          </w:p>
        </w:tc>
      </w:tr>
      <w:tr w:rsidR="0094787E" w:rsidTr="00955CAA">
        <w:trPr>
          <w:trHeight w:hRule="exact" w:val="206"/>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12</w:t>
            </w:r>
          </w:p>
        </w:tc>
        <w:tc>
          <w:tcPr>
            <w:tcW w:w="917" w:type="dxa"/>
            <w:tcBorders>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97</w:t>
            </w:r>
          </w:p>
        </w:tc>
        <w:tc>
          <w:tcPr>
            <w:tcW w:w="926" w:type="dxa"/>
            <w:tcBorders>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28,4</w:t>
            </w:r>
          </w:p>
        </w:tc>
      </w:tr>
      <w:tr w:rsidR="0094787E" w:rsidTr="00955CAA">
        <w:trPr>
          <w:trHeight w:hRule="exact" w:val="206"/>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13</w:t>
            </w:r>
          </w:p>
        </w:tc>
        <w:tc>
          <w:tcPr>
            <w:tcW w:w="917" w:type="dxa"/>
            <w:tcBorders>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93</w:t>
            </w:r>
          </w:p>
        </w:tc>
        <w:tc>
          <w:tcPr>
            <w:tcW w:w="926" w:type="dxa"/>
            <w:tcBorders>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27,3</w:t>
            </w:r>
          </w:p>
        </w:tc>
      </w:tr>
      <w:tr w:rsidR="0094787E" w:rsidTr="00955CAA">
        <w:trPr>
          <w:trHeight w:hRule="exact" w:val="206"/>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14</w:t>
            </w:r>
          </w:p>
        </w:tc>
        <w:tc>
          <w:tcPr>
            <w:tcW w:w="917" w:type="dxa"/>
            <w:tcBorders>
              <w:left w:val="single" w:sz="4" w:space="0" w:color="auto"/>
            </w:tcBorders>
            <w:shd w:val="clear" w:color="auto" w:fill="FFFFFF"/>
            <w:vAlign w:val="center"/>
          </w:tcPr>
          <w:p w:rsidR="0094787E" w:rsidRDefault="00BD47F5" w:rsidP="00FE27AF">
            <w:pPr>
              <w:pStyle w:val="Dier0"/>
              <w:shd w:val="clear" w:color="auto" w:fill="auto"/>
              <w:spacing w:line="240" w:lineRule="auto"/>
              <w:ind w:firstLine="0"/>
              <w:jc w:val="center"/>
              <w:rPr>
                <w:sz w:val="18"/>
                <w:szCs w:val="18"/>
              </w:rPr>
            </w:pPr>
            <w:r>
              <w:rPr>
                <w:sz w:val="18"/>
                <w:szCs w:val="18"/>
              </w:rPr>
              <w:t>38</w:t>
            </w:r>
          </w:p>
        </w:tc>
        <w:tc>
          <w:tcPr>
            <w:tcW w:w="926" w:type="dxa"/>
            <w:tcBorders>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11,1</w:t>
            </w:r>
          </w:p>
        </w:tc>
      </w:tr>
      <w:tr w:rsidR="0094787E" w:rsidTr="00955CAA">
        <w:trPr>
          <w:trHeight w:hRule="exact" w:val="451"/>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rPr>
                <w:sz w:val="18"/>
                <w:szCs w:val="18"/>
              </w:rPr>
            </w:pPr>
            <w:r>
              <w:rPr>
                <w:sz w:val="18"/>
                <w:szCs w:val="18"/>
              </w:rPr>
              <w:t>15</w:t>
            </w:r>
          </w:p>
        </w:tc>
        <w:tc>
          <w:tcPr>
            <w:tcW w:w="917" w:type="dxa"/>
            <w:tcBorders>
              <w:left w:val="single" w:sz="4" w:space="0" w:color="auto"/>
            </w:tcBorders>
            <w:shd w:val="clear" w:color="auto" w:fill="FFFFFF"/>
          </w:tcPr>
          <w:p w:rsidR="0094787E" w:rsidRDefault="00BD47F5" w:rsidP="00FE27AF">
            <w:pPr>
              <w:pStyle w:val="Dier0"/>
              <w:shd w:val="clear" w:color="auto" w:fill="auto"/>
              <w:spacing w:line="240" w:lineRule="auto"/>
              <w:ind w:firstLine="0"/>
              <w:jc w:val="center"/>
              <w:rPr>
                <w:sz w:val="18"/>
                <w:szCs w:val="18"/>
              </w:rPr>
            </w:pPr>
            <w:r>
              <w:rPr>
                <w:sz w:val="18"/>
                <w:szCs w:val="18"/>
              </w:rPr>
              <w:t>5</w:t>
            </w:r>
          </w:p>
        </w:tc>
        <w:tc>
          <w:tcPr>
            <w:tcW w:w="926" w:type="dxa"/>
            <w:tcBorders>
              <w:left w:val="single" w:sz="4" w:space="0" w:color="auto"/>
              <w:right w:val="single" w:sz="4" w:space="0" w:color="auto"/>
            </w:tcBorders>
            <w:shd w:val="clear" w:color="auto" w:fill="FFFFFF"/>
          </w:tcPr>
          <w:p w:rsidR="0094787E" w:rsidRDefault="00BD47F5" w:rsidP="00FE27AF">
            <w:pPr>
              <w:pStyle w:val="Dier0"/>
              <w:shd w:val="clear" w:color="auto" w:fill="auto"/>
              <w:spacing w:line="240" w:lineRule="auto"/>
              <w:ind w:firstLine="0"/>
              <w:jc w:val="center"/>
              <w:rPr>
                <w:sz w:val="18"/>
                <w:szCs w:val="18"/>
              </w:rPr>
            </w:pPr>
            <w:r>
              <w:rPr>
                <w:sz w:val="18"/>
                <w:szCs w:val="18"/>
              </w:rPr>
              <w:t>1,5</w:t>
            </w:r>
          </w:p>
        </w:tc>
      </w:tr>
      <w:tr w:rsidR="0094787E" w:rsidTr="00955CAA">
        <w:trPr>
          <w:trHeight w:hRule="exact" w:val="226"/>
          <w:jc w:val="center"/>
        </w:trPr>
        <w:tc>
          <w:tcPr>
            <w:tcW w:w="107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b/>
                <w:bCs/>
                <w:sz w:val="18"/>
                <w:szCs w:val="18"/>
              </w:rPr>
              <w:t>Doğum</w:t>
            </w:r>
          </w:p>
        </w:tc>
        <w:tc>
          <w:tcPr>
            <w:tcW w:w="320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Gümüşhane</w:t>
            </w:r>
          </w:p>
        </w:tc>
        <w:tc>
          <w:tcPr>
            <w:tcW w:w="917" w:type="dxa"/>
            <w:tcBorders>
              <w:top w:val="single" w:sz="4" w:space="0" w:color="auto"/>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245</w:t>
            </w:r>
          </w:p>
        </w:tc>
        <w:tc>
          <w:tcPr>
            <w:tcW w:w="926" w:type="dxa"/>
            <w:tcBorders>
              <w:top w:val="single" w:sz="4" w:space="0" w:color="auto"/>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74,5</w:t>
            </w:r>
          </w:p>
        </w:tc>
      </w:tr>
      <w:tr w:rsidR="0094787E" w:rsidTr="00955CAA">
        <w:trPr>
          <w:trHeight w:hRule="exact" w:val="192"/>
          <w:jc w:val="center"/>
        </w:trPr>
        <w:tc>
          <w:tcPr>
            <w:tcW w:w="1075"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b/>
                <w:bCs/>
                <w:sz w:val="18"/>
                <w:szCs w:val="18"/>
              </w:rPr>
              <w:t>Yeri</w:t>
            </w:r>
          </w:p>
        </w:tc>
        <w:tc>
          <w:tcPr>
            <w:tcW w:w="320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Trabzon</w:t>
            </w:r>
          </w:p>
        </w:tc>
        <w:tc>
          <w:tcPr>
            <w:tcW w:w="917" w:type="dxa"/>
            <w:tcBorders>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25</w:t>
            </w:r>
          </w:p>
        </w:tc>
        <w:tc>
          <w:tcPr>
            <w:tcW w:w="926" w:type="dxa"/>
            <w:tcBorders>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7,3</w:t>
            </w:r>
          </w:p>
        </w:tc>
      </w:tr>
      <w:tr w:rsidR="0094787E" w:rsidTr="00955CAA">
        <w:trPr>
          <w:trHeight w:hRule="exact" w:val="206"/>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Ankara</w:t>
            </w:r>
          </w:p>
        </w:tc>
        <w:tc>
          <w:tcPr>
            <w:tcW w:w="917" w:type="dxa"/>
            <w:tcBorders>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10</w:t>
            </w:r>
          </w:p>
        </w:tc>
        <w:tc>
          <w:tcPr>
            <w:tcW w:w="926" w:type="dxa"/>
            <w:tcBorders>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2,9</w:t>
            </w:r>
          </w:p>
        </w:tc>
      </w:tr>
      <w:tr w:rsidR="0094787E" w:rsidTr="00955CAA">
        <w:trPr>
          <w:trHeight w:hRule="exact" w:val="206"/>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İstanbul</w:t>
            </w:r>
          </w:p>
        </w:tc>
        <w:tc>
          <w:tcPr>
            <w:tcW w:w="917" w:type="dxa"/>
            <w:tcBorders>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8</w:t>
            </w:r>
          </w:p>
        </w:tc>
        <w:tc>
          <w:tcPr>
            <w:tcW w:w="926" w:type="dxa"/>
            <w:tcBorders>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2,3</w:t>
            </w:r>
          </w:p>
        </w:tc>
      </w:tr>
      <w:tr w:rsidR="0094787E" w:rsidTr="00955CAA">
        <w:trPr>
          <w:trHeight w:hRule="exact" w:val="206"/>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Erzurum</w:t>
            </w:r>
          </w:p>
        </w:tc>
        <w:tc>
          <w:tcPr>
            <w:tcW w:w="917" w:type="dxa"/>
            <w:tcBorders>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4</w:t>
            </w:r>
          </w:p>
        </w:tc>
        <w:tc>
          <w:tcPr>
            <w:tcW w:w="926" w:type="dxa"/>
            <w:tcBorders>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1,2</w:t>
            </w:r>
          </w:p>
        </w:tc>
      </w:tr>
      <w:tr w:rsidR="0094787E" w:rsidTr="00955CAA">
        <w:trPr>
          <w:trHeight w:hRule="exact" w:val="226"/>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Almanya</w:t>
            </w:r>
          </w:p>
        </w:tc>
        <w:tc>
          <w:tcPr>
            <w:tcW w:w="917" w:type="dxa"/>
            <w:tcBorders>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4</w:t>
            </w:r>
          </w:p>
        </w:tc>
        <w:tc>
          <w:tcPr>
            <w:tcW w:w="926" w:type="dxa"/>
            <w:tcBorders>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1,2</w:t>
            </w:r>
          </w:p>
        </w:tc>
      </w:tr>
      <w:tr w:rsidR="0094787E" w:rsidTr="00955CAA">
        <w:trPr>
          <w:trHeight w:hRule="exact" w:val="187"/>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İzmir</w:t>
            </w:r>
          </w:p>
        </w:tc>
        <w:tc>
          <w:tcPr>
            <w:tcW w:w="917" w:type="dxa"/>
            <w:tcBorders>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3</w:t>
            </w:r>
          </w:p>
        </w:tc>
        <w:tc>
          <w:tcPr>
            <w:tcW w:w="926" w:type="dxa"/>
            <w:tcBorders>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0,9</w:t>
            </w:r>
          </w:p>
        </w:tc>
      </w:tr>
      <w:tr w:rsidR="0094787E" w:rsidTr="00955CAA">
        <w:trPr>
          <w:trHeight w:hRule="exact" w:val="226"/>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Bayburt</w:t>
            </w:r>
          </w:p>
        </w:tc>
        <w:tc>
          <w:tcPr>
            <w:tcW w:w="917" w:type="dxa"/>
            <w:tcBorders>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3</w:t>
            </w:r>
          </w:p>
        </w:tc>
        <w:tc>
          <w:tcPr>
            <w:tcW w:w="926" w:type="dxa"/>
            <w:tcBorders>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0,9</w:t>
            </w:r>
          </w:p>
        </w:tc>
      </w:tr>
      <w:tr w:rsidR="0094787E" w:rsidTr="00955CAA">
        <w:trPr>
          <w:trHeight w:hRule="exact" w:val="1027"/>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 xml:space="preserve">Diğer </w:t>
            </w:r>
            <w:proofErr w:type="gramStart"/>
            <w:r>
              <w:rPr>
                <w:sz w:val="18"/>
                <w:szCs w:val="18"/>
              </w:rPr>
              <w:t>(</w:t>
            </w:r>
            <w:proofErr w:type="gramEnd"/>
            <w:r>
              <w:rPr>
                <w:sz w:val="18"/>
                <w:szCs w:val="18"/>
              </w:rPr>
              <w:t>Antalya, Erzincan, Eskişehir, Giresun, Kocaeli, Konya, Malatya, Ordu, Suriye, Ağrı, Bilecik, Elazığ, Hatay, Kars, Manisa, Samsun, Tekirdağ, Tokat,</w:t>
            </w:r>
          </w:p>
          <w:p w:rsidR="0094787E" w:rsidRDefault="00BD47F5">
            <w:pPr>
              <w:pStyle w:val="Dier0"/>
              <w:shd w:val="clear" w:color="auto" w:fill="auto"/>
              <w:spacing w:line="240" w:lineRule="auto"/>
              <w:ind w:firstLine="0"/>
              <w:rPr>
                <w:sz w:val="18"/>
                <w:szCs w:val="18"/>
              </w:rPr>
            </w:pPr>
            <w:r>
              <w:rPr>
                <w:sz w:val="18"/>
                <w:szCs w:val="18"/>
              </w:rPr>
              <w:t>Yozgat, Kırıkkale, Aşkabat</w:t>
            </w:r>
            <w:proofErr w:type="gramStart"/>
            <w:r>
              <w:rPr>
                <w:sz w:val="18"/>
                <w:szCs w:val="18"/>
              </w:rPr>
              <w:t>)</w:t>
            </w:r>
            <w:proofErr w:type="gramEnd"/>
          </w:p>
        </w:tc>
        <w:tc>
          <w:tcPr>
            <w:tcW w:w="917" w:type="dxa"/>
            <w:tcBorders>
              <w:left w:val="single" w:sz="4" w:space="0" w:color="auto"/>
            </w:tcBorders>
            <w:shd w:val="clear" w:color="auto" w:fill="FFFFFF"/>
          </w:tcPr>
          <w:p w:rsidR="0094787E" w:rsidRDefault="00BD47F5" w:rsidP="00FE27AF">
            <w:pPr>
              <w:pStyle w:val="Dier0"/>
              <w:shd w:val="clear" w:color="auto" w:fill="auto"/>
              <w:spacing w:line="240" w:lineRule="auto"/>
              <w:ind w:firstLine="0"/>
              <w:jc w:val="center"/>
              <w:rPr>
                <w:sz w:val="18"/>
                <w:szCs w:val="18"/>
              </w:rPr>
            </w:pPr>
            <w:r>
              <w:rPr>
                <w:sz w:val="18"/>
                <w:szCs w:val="18"/>
              </w:rPr>
              <w:t>39</w:t>
            </w:r>
          </w:p>
        </w:tc>
        <w:tc>
          <w:tcPr>
            <w:tcW w:w="926" w:type="dxa"/>
            <w:tcBorders>
              <w:left w:val="single" w:sz="4" w:space="0" w:color="auto"/>
              <w:right w:val="single" w:sz="4" w:space="0" w:color="auto"/>
            </w:tcBorders>
            <w:shd w:val="clear" w:color="auto" w:fill="FFFFFF"/>
          </w:tcPr>
          <w:p w:rsidR="0094787E" w:rsidRDefault="00BD47F5" w:rsidP="00FE27AF">
            <w:pPr>
              <w:pStyle w:val="Dier0"/>
              <w:shd w:val="clear" w:color="auto" w:fill="auto"/>
              <w:spacing w:line="240" w:lineRule="auto"/>
              <w:ind w:firstLine="0"/>
              <w:jc w:val="center"/>
              <w:rPr>
                <w:sz w:val="18"/>
                <w:szCs w:val="18"/>
              </w:rPr>
            </w:pPr>
            <w:r>
              <w:rPr>
                <w:sz w:val="18"/>
                <w:szCs w:val="18"/>
              </w:rPr>
              <w:t>3,7</w:t>
            </w:r>
          </w:p>
        </w:tc>
      </w:tr>
      <w:tr w:rsidR="0094787E" w:rsidTr="00955CAA">
        <w:trPr>
          <w:trHeight w:hRule="exact" w:val="206"/>
          <w:jc w:val="center"/>
        </w:trPr>
        <w:tc>
          <w:tcPr>
            <w:tcW w:w="107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b/>
                <w:bCs/>
                <w:sz w:val="18"/>
                <w:szCs w:val="18"/>
              </w:rPr>
              <w:t>Sınıf</w:t>
            </w:r>
          </w:p>
        </w:tc>
        <w:tc>
          <w:tcPr>
            <w:tcW w:w="320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5. sınıf</w:t>
            </w:r>
          </w:p>
        </w:tc>
        <w:tc>
          <w:tcPr>
            <w:tcW w:w="917" w:type="dxa"/>
            <w:tcBorders>
              <w:top w:val="single" w:sz="4" w:space="0" w:color="auto"/>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88</w:t>
            </w:r>
          </w:p>
        </w:tc>
        <w:tc>
          <w:tcPr>
            <w:tcW w:w="926" w:type="dxa"/>
            <w:tcBorders>
              <w:top w:val="single" w:sz="4" w:space="0" w:color="auto"/>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25,8</w:t>
            </w:r>
          </w:p>
        </w:tc>
      </w:tr>
      <w:tr w:rsidR="0094787E" w:rsidTr="00955CAA">
        <w:trPr>
          <w:trHeight w:hRule="exact" w:val="206"/>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6.sınıf</w:t>
            </w:r>
          </w:p>
        </w:tc>
        <w:tc>
          <w:tcPr>
            <w:tcW w:w="917" w:type="dxa"/>
            <w:tcBorders>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77</w:t>
            </w:r>
          </w:p>
        </w:tc>
        <w:tc>
          <w:tcPr>
            <w:tcW w:w="926" w:type="dxa"/>
            <w:tcBorders>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22,6</w:t>
            </w:r>
          </w:p>
        </w:tc>
      </w:tr>
      <w:tr w:rsidR="0094787E" w:rsidTr="00955CAA">
        <w:trPr>
          <w:trHeight w:hRule="exact" w:val="206"/>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7.sınıf</w:t>
            </w:r>
          </w:p>
        </w:tc>
        <w:tc>
          <w:tcPr>
            <w:tcW w:w="917" w:type="dxa"/>
            <w:tcBorders>
              <w:lef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94</w:t>
            </w:r>
          </w:p>
        </w:tc>
        <w:tc>
          <w:tcPr>
            <w:tcW w:w="926" w:type="dxa"/>
            <w:tcBorders>
              <w:left w:val="single" w:sz="4" w:space="0" w:color="auto"/>
              <w:right w:val="single" w:sz="4" w:space="0" w:color="auto"/>
            </w:tcBorders>
            <w:shd w:val="clear" w:color="auto" w:fill="FFFFFF"/>
            <w:vAlign w:val="bottom"/>
          </w:tcPr>
          <w:p w:rsidR="0094787E" w:rsidRDefault="00BD47F5" w:rsidP="00FE27AF">
            <w:pPr>
              <w:pStyle w:val="Dier0"/>
              <w:shd w:val="clear" w:color="auto" w:fill="auto"/>
              <w:spacing w:line="240" w:lineRule="auto"/>
              <w:ind w:firstLine="0"/>
              <w:jc w:val="center"/>
              <w:rPr>
                <w:sz w:val="18"/>
                <w:szCs w:val="18"/>
              </w:rPr>
            </w:pPr>
            <w:r>
              <w:rPr>
                <w:sz w:val="18"/>
                <w:szCs w:val="18"/>
              </w:rPr>
              <w:t>27,6</w:t>
            </w:r>
          </w:p>
        </w:tc>
      </w:tr>
      <w:tr w:rsidR="0094787E" w:rsidTr="00955CAA">
        <w:trPr>
          <w:trHeight w:hRule="exact" w:val="302"/>
          <w:jc w:val="center"/>
        </w:trPr>
        <w:tc>
          <w:tcPr>
            <w:tcW w:w="1075" w:type="dxa"/>
            <w:tcBorders>
              <w:left w:val="single" w:sz="4" w:space="0" w:color="auto"/>
            </w:tcBorders>
            <w:shd w:val="clear" w:color="auto" w:fill="FFFFFF"/>
          </w:tcPr>
          <w:p w:rsidR="0094787E" w:rsidRDefault="0094787E">
            <w:pPr>
              <w:rPr>
                <w:sz w:val="10"/>
                <w:szCs w:val="10"/>
              </w:rPr>
            </w:pPr>
          </w:p>
        </w:tc>
        <w:tc>
          <w:tcPr>
            <w:tcW w:w="3206" w:type="dxa"/>
            <w:tcBorders>
              <w:left w:val="single" w:sz="4" w:space="0" w:color="auto"/>
            </w:tcBorders>
            <w:shd w:val="clear" w:color="auto" w:fill="FFFFFF"/>
          </w:tcPr>
          <w:p w:rsidR="0094787E" w:rsidRDefault="00BD47F5">
            <w:pPr>
              <w:pStyle w:val="Dier0"/>
              <w:shd w:val="clear" w:color="auto" w:fill="auto"/>
              <w:spacing w:line="240" w:lineRule="auto"/>
              <w:ind w:firstLine="0"/>
              <w:rPr>
                <w:sz w:val="18"/>
                <w:szCs w:val="18"/>
              </w:rPr>
            </w:pPr>
            <w:r>
              <w:rPr>
                <w:sz w:val="18"/>
                <w:szCs w:val="18"/>
              </w:rPr>
              <w:t>8.sınıf</w:t>
            </w:r>
          </w:p>
        </w:tc>
        <w:tc>
          <w:tcPr>
            <w:tcW w:w="917" w:type="dxa"/>
            <w:tcBorders>
              <w:left w:val="single" w:sz="4" w:space="0" w:color="auto"/>
            </w:tcBorders>
            <w:shd w:val="clear" w:color="auto" w:fill="FFFFFF"/>
            <w:vAlign w:val="center"/>
          </w:tcPr>
          <w:p w:rsidR="0094787E" w:rsidRDefault="00BD47F5" w:rsidP="00FE27AF">
            <w:pPr>
              <w:pStyle w:val="Dier0"/>
              <w:shd w:val="clear" w:color="auto" w:fill="auto"/>
              <w:spacing w:line="240" w:lineRule="auto"/>
              <w:ind w:firstLine="0"/>
              <w:jc w:val="center"/>
              <w:rPr>
                <w:sz w:val="18"/>
                <w:szCs w:val="18"/>
              </w:rPr>
            </w:pPr>
            <w:r>
              <w:rPr>
                <w:sz w:val="18"/>
                <w:szCs w:val="18"/>
              </w:rPr>
              <w:t>82</w:t>
            </w:r>
          </w:p>
        </w:tc>
        <w:tc>
          <w:tcPr>
            <w:tcW w:w="926" w:type="dxa"/>
            <w:tcBorders>
              <w:left w:val="single" w:sz="4" w:space="0" w:color="auto"/>
              <w:right w:val="single" w:sz="4" w:space="0" w:color="auto"/>
            </w:tcBorders>
            <w:shd w:val="clear" w:color="auto" w:fill="FFFFFF"/>
          </w:tcPr>
          <w:p w:rsidR="0094787E" w:rsidRDefault="00BD47F5" w:rsidP="00FE27AF">
            <w:pPr>
              <w:pStyle w:val="Dier0"/>
              <w:shd w:val="clear" w:color="auto" w:fill="auto"/>
              <w:spacing w:line="240" w:lineRule="auto"/>
              <w:ind w:firstLine="0"/>
              <w:jc w:val="center"/>
              <w:rPr>
                <w:sz w:val="18"/>
                <w:szCs w:val="18"/>
              </w:rPr>
            </w:pPr>
            <w:r>
              <w:rPr>
                <w:sz w:val="18"/>
                <w:szCs w:val="18"/>
              </w:rPr>
              <w:t>24,0</w:t>
            </w:r>
          </w:p>
        </w:tc>
      </w:tr>
      <w:tr w:rsidR="0094787E" w:rsidTr="00955CAA">
        <w:trPr>
          <w:trHeight w:hRule="exact" w:val="336"/>
          <w:jc w:val="center"/>
        </w:trPr>
        <w:tc>
          <w:tcPr>
            <w:tcW w:w="1075" w:type="dxa"/>
            <w:tcBorders>
              <w:top w:val="single" w:sz="4" w:space="0" w:color="auto"/>
              <w:left w:val="single" w:sz="4" w:space="0" w:color="auto"/>
              <w:bottom w:val="single" w:sz="4" w:space="0" w:color="auto"/>
            </w:tcBorders>
            <w:shd w:val="clear" w:color="auto" w:fill="FFFFFF"/>
          </w:tcPr>
          <w:p w:rsidR="0094787E" w:rsidRDefault="00BD47F5">
            <w:pPr>
              <w:pStyle w:val="Dier0"/>
              <w:shd w:val="clear" w:color="auto" w:fill="auto"/>
              <w:spacing w:line="240" w:lineRule="auto"/>
              <w:ind w:firstLine="0"/>
              <w:jc w:val="left"/>
              <w:rPr>
                <w:sz w:val="18"/>
                <w:szCs w:val="18"/>
              </w:rPr>
            </w:pPr>
            <w:r>
              <w:rPr>
                <w:b/>
                <w:bCs/>
                <w:sz w:val="18"/>
                <w:szCs w:val="18"/>
              </w:rPr>
              <w:t>Toplam</w:t>
            </w:r>
          </w:p>
        </w:tc>
        <w:tc>
          <w:tcPr>
            <w:tcW w:w="3206" w:type="dxa"/>
            <w:tcBorders>
              <w:top w:val="single" w:sz="4" w:space="0" w:color="auto"/>
              <w:bottom w:val="single" w:sz="4" w:space="0" w:color="auto"/>
            </w:tcBorders>
            <w:shd w:val="clear" w:color="auto" w:fill="FFFFFF"/>
          </w:tcPr>
          <w:p w:rsidR="0094787E" w:rsidRDefault="0094787E">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94787E" w:rsidRDefault="00BD47F5" w:rsidP="00FE27AF">
            <w:pPr>
              <w:pStyle w:val="Dier0"/>
              <w:shd w:val="clear" w:color="auto" w:fill="auto"/>
              <w:spacing w:line="240" w:lineRule="auto"/>
              <w:ind w:firstLine="0"/>
              <w:jc w:val="center"/>
              <w:rPr>
                <w:sz w:val="18"/>
                <w:szCs w:val="18"/>
              </w:rPr>
            </w:pPr>
            <w:r>
              <w:rPr>
                <w:sz w:val="18"/>
                <w:szCs w:val="18"/>
              </w:rPr>
              <w:t>341</w:t>
            </w:r>
          </w:p>
        </w:tc>
        <w:tc>
          <w:tcPr>
            <w:tcW w:w="926" w:type="dxa"/>
            <w:tcBorders>
              <w:top w:val="single" w:sz="4" w:space="0" w:color="auto"/>
              <w:left w:val="single" w:sz="4" w:space="0" w:color="auto"/>
              <w:bottom w:val="single" w:sz="4" w:space="0" w:color="auto"/>
              <w:right w:val="single" w:sz="4" w:space="0" w:color="auto"/>
            </w:tcBorders>
            <w:shd w:val="clear" w:color="auto" w:fill="FFFFFF"/>
            <w:vAlign w:val="center"/>
          </w:tcPr>
          <w:p w:rsidR="0094787E" w:rsidRDefault="00BD47F5" w:rsidP="00FE27AF">
            <w:pPr>
              <w:pStyle w:val="Dier0"/>
              <w:shd w:val="clear" w:color="auto" w:fill="auto"/>
              <w:spacing w:line="240" w:lineRule="auto"/>
              <w:ind w:firstLine="0"/>
              <w:jc w:val="center"/>
              <w:rPr>
                <w:sz w:val="18"/>
                <w:szCs w:val="18"/>
              </w:rPr>
            </w:pPr>
            <w:r>
              <w:rPr>
                <w:sz w:val="18"/>
                <w:szCs w:val="18"/>
              </w:rPr>
              <w:t>100,0</w:t>
            </w:r>
          </w:p>
        </w:tc>
      </w:tr>
    </w:tbl>
    <w:p w:rsidR="00345569" w:rsidRDefault="00345569">
      <w:pPr>
        <w:sectPr w:rsidR="00345569" w:rsidSect="00A37D89">
          <w:footerReference w:type="default" r:id="rId39"/>
          <w:pgSz w:w="11900" w:h="16840"/>
          <w:pgMar w:top="1701" w:right="1134" w:bottom="1701" w:left="2268" w:header="709" w:footer="709" w:gutter="0"/>
          <w:pgNumType w:start="27"/>
          <w:cols w:space="720"/>
          <w:noEndnote/>
          <w:docGrid w:linePitch="360"/>
        </w:sectPr>
      </w:pPr>
    </w:p>
    <w:p w:rsidR="0094787E" w:rsidRDefault="00BD47F5">
      <w:pPr>
        <w:pStyle w:val="Gvdemetni0"/>
        <w:shd w:val="clear" w:color="auto" w:fill="auto"/>
        <w:spacing w:after="340"/>
        <w:ind w:firstLine="860"/>
      </w:pPr>
      <w:r>
        <w:lastRenderedPageBreak/>
        <w:t xml:space="preserve">Öğrencilerin </w:t>
      </w:r>
      <w:r>
        <w:rPr>
          <w:lang w:val="en-US" w:eastAsia="en-US" w:bidi="en-US"/>
        </w:rPr>
        <w:t>%</w:t>
      </w:r>
      <w:r w:rsidR="00760032">
        <w:rPr>
          <w:lang w:val="en-US" w:eastAsia="en-US" w:bidi="en-US"/>
        </w:rPr>
        <w:t xml:space="preserve"> </w:t>
      </w:r>
      <w:r>
        <w:rPr>
          <w:lang w:val="en-US" w:eastAsia="en-US" w:bidi="en-US"/>
        </w:rPr>
        <w:t>43,1'i 3. okulda, %</w:t>
      </w:r>
      <w:r w:rsidR="00760032">
        <w:rPr>
          <w:lang w:val="en-US" w:eastAsia="en-US" w:bidi="en-US"/>
        </w:rPr>
        <w:t xml:space="preserve"> </w:t>
      </w:r>
      <w:r>
        <w:rPr>
          <w:lang w:val="en-US" w:eastAsia="en-US" w:bidi="en-US"/>
        </w:rPr>
        <w:t>35,8'i 1. okulda ve %</w:t>
      </w:r>
      <w:r w:rsidR="00760032">
        <w:rPr>
          <w:lang w:val="en-US" w:eastAsia="en-US" w:bidi="en-US"/>
        </w:rPr>
        <w:t xml:space="preserve"> </w:t>
      </w:r>
      <w:r>
        <w:rPr>
          <w:lang w:val="en-US" w:eastAsia="en-US" w:bidi="en-US"/>
        </w:rPr>
        <w:t xml:space="preserve">21,1'i 2. okulda </w:t>
      </w:r>
      <w:r>
        <w:t xml:space="preserve">öğrenim görmektedir. Öğrencilerin </w:t>
      </w:r>
      <w:r>
        <w:rPr>
          <w:lang w:val="en-US" w:eastAsia="en-US" w:bidi="en-US"/>
        </w:rPr>
        <w:t xml:space="preserve">%53,7'si erkek, </w:t>
      </w:r>
      <w:r>
        <w:t xml:space="preserve">%46,3'ü kız </w:t>
      </w:r>
      <w:r>
        <w:rPr>
          <w:lang w:val="en-US" w:eastAsia="en-US" w:bidi="en-US"/>
        </w:rPr>
        <w:t>olup, %</w:t>
      </w:r>
      <w:r w:rsidR="00760032">
        <w:rPr>
          <w:lang w:val="en-US" w:eastAsia="en-US" w:bidi="en-US"/>
        </w:rPr>
        <w:t xml:space="preserve"> </w:t>
      </w:r>
      <w:r>
        <w:rPr>
          <w:lang w:val="en-US" w:eastAsia="en-US" w:bidi="en-US"/>
        </w:rPr>
        <w:t xml:space="preserve">55,7'si 12-13 </w:t>
      </w:r>
      <w:r>
        <w:t xml:space="preserve">yaş, </w:t>
      </w:r>
      <w:r>
        <w:rPr>
          <w:lang w:val="en-US" w:eastAsia="en-US" w:bidi="en-US"/>
        </w:rPr>
        <w:t>%</w:t>
      </w:r>
      <w:r w:rsidR="00760032">
        <w:rPr>
          <w:lang w:val="en-US" w:eastAsia="en-US" w:bidi="en-US"/>
        </w:rPr>
        <w:t xml:space="preserve"> </w:t>
      </w:r>
      <w:r>
        <w:rPr>
          <w:lang w:val="en-US" w:eastAsia="en-US" w:bidi="en-US"/>
        </w:rPr>
        <w:t xml:space="preserve">31,7'si 10-11 </w:t>
      </w:r>
      <w:r>
        <w:t xml:space="preserve">yaş </w:t>
      </w:r>
      <w:r>
        <w:rPr>
          <w:lang w:val="en-US" w:eastAsia="en-US" w:bidi="en-US"/>
        </w:rPr>
        <w:t xml:space="preserve">ve </w:t>
      </w:r>
      <w:r>
        <w:t xml:space="preserve">%12,6'sı </w:t>
      </w:r>
      <w:r>
        <w:rPr>
          <w:lang w:val="en-US" w:eastAsia="en-US" w:bidi="en-US"/>
        </w:rPr>
        <w:t xml:space="preserve">da 14-15 </w:t>
      </w:r>
      <w:r>
        <w:t xml:space="preserve">yaş grupları arasındadır. Öğrencilere doğum </w:t>
      </w:r>
      <w:r>
        <w:rPr>
          <w:lang w:val="en-US" w:eastAsia="en-US" w:bidi="en-US"/>
        </w:rPr>
        <w:t xml:space="preserve">yerleri </w:t>
      </w:r>
      <w:r>
        <w:t xml:space="preserve">sorulmuş </w:t>
      </w:r>
      <w:r>
        <w:rPr>
          <w:lang w:val="en-US" w:eastAsia="en-US" w:bidi="en-US"/>
        </w:rPr>
        <w:t xml:space="preserve">ve </w:t>
      </w:r>
      <w:r>
        <w:t xml:space="preserve">alınan yanıtların çoğunluğunun </w:t>
      </w:r>
      <w:r>
        <w:rPr>
          <w:lang w:val="en-US" w:eastAsia="en-US" w:bidi="en-US"/>
        </w:rPr>
        <w:t>%</w:t>
      </w:r>
      <w:r w:rsidR="00760032">
        <w:rPr>
          <w:lang w:val="en-US" w:eastAsia="en-US" w:bidi="en-US"/>
        </w:rPr>
        <w:t xml:space="preserve"> </w:t>
      </w:r>
      <w:r>
        <w:rPr>
          <w:lang w:val="en-US" w:eastAsia="en-US" w:bidi="en-US"/>
        </w:rPr>
        <w:t xml:space="preserve">74,5 ile </w:t>
      </w:r>
      <w:r>
        <w:t xml:space="preserve">Gümüşhane olduğu, </w:t>
      </w:r>
      <w:r>
        <w:rPr>
          <w:lang w:val="en-US" w:eastAsia="en-US" w:bidi="en-US"/>
        </w:rPr>
        <w:t>onu Trabzon'un %</w:t>
      </w:r>
      <w:r w:rsidR="00760032">
        <w:rPr>
          <w:lang w:val="en-US" w:eastAsia="en-US" w:bidi="en-US"/>
        </w:rPr>
        <w:t xml:space="preserve"> </w:t>
      </w:r>
      <w:r>
        <w:rPr>
          <w:lang w:val="en-US" w:eastAsia="en-US" w:bidi="en-US"/>
        </w:rPr>
        <w:t xml:space="preserve">7,3, </w:t>
      </w:r>
      <w:r>
        <w:t xml:space="preserve">Ankara'nın </w:t>
      </w:r>
      <w:r>
        <w:rPr>
          <w:lang w:val="en-US" w:eastAsia="en-US" w:bidi="en-US"/>
        </w:rPr>
        <w:t xml:space="preserve">%2,9, </w:t>
      </w:r>
      <w:r>
        <w:t xml:space="preserve">İstanbul'un </w:t>
      </w:r>
      <w:r>
        <w:rPr>
          <w:lang w:val="en-US" w:eastAsia="en-US" w:bidi="en-US"/>
        </w:rPr>
        <w:t>%</w:t>
      </w:r>
      <w:r w:rsidR="00760032">
        <w:rPr>
          <w:lang w:val="en-US" w:eastAsia="en-US" w:bidi="en-US"/>
        </w:rPr>
        <w:t xml:space="preserve"> </w:t>
      </w:r>
      <w:r>
        <w:rPr>
          <w:lang w:val="en-US" w:eastAsia="en-US" w:bidi="en-US"/>
        </w:rPr>
        <w:t xml:space="preserve">2,3 ve pek </w:t>
      </w:r>
      <w:r>
        <w:t xml:space="preserve">çok farklı </w:t>
      </w:r>
      <w:r>
        <w:rPr>
          <w:lang w:val="en-US" w:eastAsia="en-US" w:bidi="en-US"/>
        </w:rPr>
        <w:t xml:space="preserve">ilin takip </w:t>
      </w:r>
      <w:r>
        <w:t xml:space="preserve">ettiği görülmüştür. </w:t>
      </w:r>
      <w:r>
        <w:rPr>
          <w:lang w:val="en-US" w:eastAsia="en-US" w:bidi="en-US"/>
        </w:rPr>
        <w:t xml:space="preserve">Ortaokul </w:t>
      </w:r>
      <w:r>
        <w:t>öğrencilerinin %</w:t>
      </w:r>
      <w:r w:rsidR="00760032">
        <w:t xml:space="preserve"> </w:t>
      </w:r>
      <w:r>
        <w:t>27</w:t>
      </w:r>
      <w:proofErr w:type="gramStart"/>
      <w:r>
        <w:t>,6'sının</w:t>
      </w:r>
      <w:proofErr w:type="gramEnd"/>
      <w:r>
        <w:t xml:space="preserve"> </w:t>
      </w:r>
      <w:r>
        <w:rPr>
          <w:lang w:val="en-US" w:eastAsia="en-US" w:bidi="en-US"/>
        </w:rPr>
        <w:t xml:space="preserve">7. </w:t>
      </w:r>
      <w:proofErr w:type="gramStart"/>
      <w:r>
        <w:t>sınıf</w:t>
      </w:r>
      <w:proofErr w:type="gramEnd"/>
      <w:r>
        <w:t xml:space="preserve">, </w:t>
      </w:r>
      <w:r>
        <w:rPr>
          <w:lang w:val="en-US" w:eastAsia="en-US" w:bidi="en-US"/>
        </w:rPr>
        <w:t>%</w:t>
      </w:r>
      <w:r w:rsidR="00760032">
        <w:rPr>
          <w:lang w:val="en-US" w:eastAsia="en-US" w:bidi="en-US"/>
        </w:rPr>
        <w:t xml:space="preserve"> </w:t>
      </w:r>
      <w:r>
        <w:rPr>
          <w:lang w:val="en-US" w:eastAsia="en-US" w:bidi="en-US"/>
        </w:rPr>
        <w:t xml:space="preserve">25,8'inin 5. </w:t>
      </w:r>
      <w:r>
        <w:t>sınıf, %</w:t>
      </w:r>
      <w:r w:rsidR="00760032">
        <w:t xml:space="preserve"> </w:t>
      </w:r>
      <w:r>
        <w:t xml:space="preserve">24,0'ının </w:t>
      </w:r>
      <w:r>
        <w:rPr>
          <w:lang w:val="en-US" w:eastAsia="en-US" w:bidi="en-US"/>
        </w:rPr>
        <w:t xml:space="preserve">8. </w:t>
      </w:r>
      <w:r>
        <w:t xml:space="preserve">sınıf </w:t>
      </w:r>
      <w:r>
        <w:rPr>
          <w:lang w:val="en-US" w:eastAsia="en-US" w:bidi="en-US"/>
        </w:rPr>
        <w:t xml:space="preserve">ve </w:t>
      </w:r>
      <w:r>
        <w:t>%</w:t>
      </w:r>
      <w:r w:rsidR="00760032">
        <w:t xml:space="preserve"> </w:t>
      </w:r>
      <w:r>
        <w:t xml:space="preserve">22,6'sının </w:t>
      </w:r>
      <w:r>
        <w:rPr>
          <w:lang w:val="en-US" w:eastAsia="en-US" w:bidi="en-US"/>
        </w:rPr>
        <w:t xml:space="preserve">6. </w:t>
      </w:r>
      <w:r>
        <w:t>sınıf olduğu saptanmıştır.</w:t>
      </w:r>
    </w:p>
    <w:p w:rsidR="0094787E" w:rsidRDefault="00086879" w:rsidP="00BC30A2">
      <w:pPr>
        <w:pStyle w:val="Balk3"/>
      </w:pPr>
      <w:bookmarkStart w:id="131" w:name="bookmark64"/>
      <w:bookmarkStart w:id="132" w:name="_Toc11374797"/>
      <w:r>
        <w:t xml:space="preserve">5.1.2. </w:t>
      </w:r>
      <w:r w:rsidR="00BD47F5">
        <w:t>Yapılan Ankete Göre Bulunan Sonuçlar</w:t>
      </w:r>
      <w:bookmarkEnd w:id="131"/>
      <w:bookmarkEnd w:id="132"/>
    </w:p>
    <w:p w:rsidR="0094787E" w:rsidRDefault="00BD47F5" w:rsidP="0022121A">
      <w:pPr>
        <w:pStyle w:val="Gvdemetni0"/>
        <w:shd w:val="clear" w:color="auto" w:fill="auto"/>
        <w:spacing w:after="440" w:line="240" w:lineRule="auto"/>
        <w:ind w:left="709" w:firstLine="20"/>
        <w:jc w:val="left"/>
      </w:pPr>
      <w:r>
        <w:t xml:space="preserve">Öğrencilerin </w:t>
      </w:r>
      <w:r>
        <w:rPr>
          <w:lang w:val="en-US" w:eastAsia="en-US" w:bidi="en-US"/>
        </w:rPr>
        <w:t xml:space="preserve">afet bilinci ile ilgili </w:t>
      </w:r>
      <w:r>
        <w:t xml:space="preserve">özellikleri </w:t>
      </w:r>
      <w:r>
        <w:rPr>
          <w:lang w:val="en-US" w:eastAsia="en-US" w:bidi="en-US"/>
        </w:rPr>
        <w:t xml:space="preserve">Tablo5.2'de </w:t>
      </w:r>
      <w:r>
        <w:t>gösterilmiştir.</w:t>
      </w:r>
    </w:p>
    <w:p w:rsidR="0094787E" w:rsidRPr="00D27AA2" w:rsidRDefault="00D27AA2" w:rsidP="00D27AA2">
      <w:pPr>
        <w:pStyle w:val="ResimYazs1"/>
        <w:jc w:val="center"/>
        <w:rPr>
          <w:rFonts w:ascii="Times New Roman" w:hAnsi="Times New Roman" w:cs="Times New Roman"/>
          <w:color w:val="auto"/>
          <w:sz w:val="24"/>
        </w:rPr>
      </w:pPr>
      <w:bookmarkStart w:id="133" w:name="_Toc11375190"/>
      <w:r w:rsidRPr="00D27AA2">
        <w:rPr>
          <w:rFonts w:ascii="Times New Roman" w:hAnsi="Times New Roman" w:cs="Times New Roman"/>
          <w:color w:val="auto"/>
          <w:sz w:val="24"/>
        </w:rPr>
        <w:t xml:space="preserve">Tablo 5. </w:t>
      </w:r>
      <w:r w:rsidRPr="00D27AA2">
        <w:rPr>
          <w:rFonts w:ascii="Times New Roman" w:hAnsi="Times New Roman" w:cs="Times New Roman"/>
          <w:color w:val="auto"/>
          <w:sz w:val="24"/>
        </w:rPr>
        <w:fldChar w:fldCharType="begin"/>
      </w:r>
      <w:r w:rsidRPr="00D27AA2">
        <w:rPr>
          <w:rFonts w:ascii="Times New Roman" w:hAnsi="Times New Roman" w:cs="Times New Roman"/>
          <w:color w:val="auto"/>
          <w:sz w:val="24"/>
        </w:rPr>
        <w:instrText xml:space="preserve"> SEQ Tablo_5. \* ARABIC </w:instrText>
      </w:r>
      <w:r w:rsidRPr="00D27AA2">
        <w:rPr>
          <w:rFonts w:ascii="Times New Roman" w:hAnsi="Times New Roman" w:cs="Times New Roman"/>
          <w:color w:val="auto"/>
          <w:sz w:val="24"/>
        </w:rPr>
        <w:fldChar w:fldCharType="separate"/>
      </w:r>
      <w:r w:rsidR="0062555D">
        <w:rPr>
          <w:rFonts w:ascii="Times New Roman" w:hAnsi="Times New Roman" w:cs="Times New Roman"/>
          <w:noProof/>
          <w:color w:val="auto"/>
          <w:sz w:val="24"/>
        </w:rPr>
        <w:t>2</w:t>
      </w:r>
      <w:r w:rsidRPr="00D27AA2">
        <w:rPr>
          <w:rFonts w:ascii="Times New Roman" w:hAnsi="Times New Roman" w:cs="Times New Roman"/>
          <w:color w:val="auto"/>
          <w:sz w:val="24"/>
        </w:rPr>
        <w:fldChar w:fldCharType="end"/>
      </w:r>
      <w:r w:rsidRPr="00D27AA2">
        <w:rPr>
          <w:rFonts w:ascii="Times New Roman" w:hAnsi="Times New Roman" w:cs="Times New Roman"/>
          <w:color w:val="auto"/>
          <w:sz w:val="24"/>
        </w:rPr>
        <w:t>. Öğrencilerin Afet Bilinci ile İlgili Bazı Özellikleri</w:t>
      </w:r>
      <w:bookmarkEnd w:id="133"/>
    </w:p>
    <w:tbl>
      <w:tblPr>
        <w:tblOverlap w:val="never"/>
        <w:tblW w:w="0" w:type="auto"/>
        <w:jc w:val="center"/>
        <w:tblLayout w:type="fixed"/>
        <w:tblCellMar>
          <w:left w:w="10" w:type="dxa"/>
          <w:right w:w="10" w:type="dxa"/>
        </w:tblCellMar>
        <w:tblLook w:val="04A0" w:firstRow="1" w:lastRow="0" w:firstColumn="1" w:lastColumn="0" w:noHBand="0" w:noVBand="1"/>
      </w:tblPr>
      <w:tblGrid>
        <w:gridCol w:w="5501"/>
        <w:gridCol w:w="989"/>
        <w:gridCol w:w="1142"/>
      </w:tblGrid>
      <w:tr w:rsidR="0094787E" w:rsidTr="00AB63B2">
        <w:trPr>
          <w:trHeight w:hRule="exact" w:val="221"/>
          <w:jc w:val="center"/>
        </w:trPr>
        <w:tc>
          <w:tcPr>
            <w:tcW w:w="5501"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b/>
                <w:bCs/>
                <w:sz w:val="18"/>
                <w:szCs w:val="18"/>
              </w:rPr>
              <w:t>Afet Bilinci ile İlgili Özellikleri (n= 341)</w:t>
            </w:r>
          </w:p>
        </w:tc>
        <w:tc>
          <w:tcPr>
            <w:tcW w:w="989"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b/>
                <w:bCs/>
                <w:sz w:val="18"/>
                <w:szCs w:val="18"/>
              </w:rPr>
              <w:t>Sayı</w:t>
            </w:r>
          </w:p>
        </w:tc>
        <w:tc>
          <w:tcPr>
            <w:tcW w:w="1142"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b/>
                <w:bCs/>
                <w:sz w:val="18"/>
                <w:szCs w:val="18"/>
              </w:rPr>
              <w:t>%</w:t>
            </w:r>
          </w:p>
        </w:tc>
      </w:tr>
      <w:tr w:rsidR="0094787E" w:rsidTr="00AB63B2">
        <w:trPr>
          <w:trHeight w:hRule="exact" w:val="432"/>
          <w:jc w:val="center"/>
        </w:trPr>
        <w:tc>
          <w:tcPr>
            <w:tcW w:w="5501"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b/>
                <w:bCs/>
                <w:sz w:val="18"/>
                <w:szCs w:val="18"/>
              </w:rPr>
              <w:t>Afet ile İlgili Bilgili Olma Durumu</w:t>
            </w:r>
          </w:p>
          <w:p w:rsidR="0094787E" w:rsidRDefault="00BD47F5">
            <w:pPr>
              <w:pStyle w:val="Dier0"/>
              <w:shd w:val="clear" w:color="auto" w:fill="auto"/>
              <w:spacing w:line="233" w:lineRule="auto"/>
              <w:ind w:firstLine="0"/>
              <w:rPr>
                <w:sz w:val="18"/>
                <w:szCs w:val="18"/>
              </w:rPr>
            </w:pPr>
            <w:r>
              <w:rPr>
                <w:sz w:val="18"/>
                <w:szCs w:val="18"/>
              </w:rPr>
              <w:t>Bilgisi var</w:t>
            </w:r>
          </w:p>
        </w:tc>
        <w:tc>
          <w:tcPr>
            <w:tcW w:w="989" w:type="dxa"/>
            <w:tcBorders>
              <w:top w:val="single" w:sz="4" w:space="0" w:color="auto"/>
              <w:left w:val="single" w:sz="4" w:space="0" w:color="auto"/>
            </w:tcBorders>
            <w:shd w:val="clear" w:color="auto" w:fill="FFFFFF"/>
            <w:vAlign w:val="bottom"/>
          </w:tcPr>
          <w:p w:rsidR="0094787E" w:rsidRDefault="00BD47F5" w:rsidP="00243E6C">
            <w:pPr>
              <w:pStyle w:val="Dier0"/>
              <w:shd w:val="clear" w:color="auto" w:fill="auto"/>
              <w:spacing w:line="240" w:lineRule="auto"/>
              <w:ind w:right="600" w:firstLine="0"/>
              <w:rPr>
                <w:sz w:val="18"/>
                <w:szCs w:val="18"/>
              </w:rPr>
            </w:pPr>
            <w:r>
              <w:rPr>
                <w:sz w:val="18"/>
                <w:szCs w:val="18"/>
              </w:rPr>
              <w:t>297</w:t>
            </w:r>
          </w:p>
        </w:tc>
        <w:tc>
          <w:tcPr>
            <w:tcW w:w="1142" w:type="dxa"/>
            <w:tcBorders>
              <w:top w:val="single" w:sz="4" w:space="0" w:color="auto"/>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87,1</w:t>
            </w:r>
          </w:p>
        </w:tc>
      </w:tr>
      <w:tr w:rsidR="0094787E" w:rsidTr="00AB63B2">
        <w:trPr>
          <w:trHeight w:hRule="exact" w:val="283"/>
          <w:jc w:val="center"/>
        </w:trPr>
        <w:tc>
          <w:tcPr>
            <w:tcW w:w="5501"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rPr>
                <w:sz w:val="18"/>
                <w:szCs w:val="18"/>
              </w:rPr>
            </w:pPr>
            <w:r>
              <w:rPr>
                <w:sz w:val="18"/>
                <w:szCs w:val="18"/>
              </w:rPr>
              <w:t>Bilgisi yok</w:t>
            </w:r>
          </w:p>
        </w:tc>
        <w:tc>
          <w:tcPr>
            <w:tcW w:w="98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44</w:t>
            </w:r>
          </w:p>
        </w:tc>
        <w:tc>
          <w:tcPr>
            <w:tcW w:w="1142" w:type="dxa"/>
            <w:tcBorders>
              <w:left w:val="single" w:sz="4" w:space="0" w:color="auto"/>
              <w:right w:val="single" w:sz="4" w:space="0" w:color="auto"/>
            </w:tcBorders>
            <w:shd w:val="clear" w:color="auto" w:fill="FFFFFF"/>
          </w:tcPr>
          <w:p w:rsidR="00243E6C" w:rsidRPr="00243E6C" w:rsidRDefault="00243E6C" w:rsidP="00243E6C">
            <w:pPr>
              <w:pStyle w:val="Dier0"/>
              <w:shd w:val="clear" w:color="auto" w:fill="auto"/>
              <w:spacing w:line="240" w:lineRule="auto"/>
              <w:ind w:right="700" w:firstLine="0"/>
              <w:rPr>
                <w:sz w:val="6"/>
                <w:szCs w:val="6"/>
              </w:rPr>
            </w:pPr>
          </w:p>
          <w:p w:rsidR="0094787E" w:rsidRDefault="00BD47F5" w:rsidP="00243E6C">
            <w:pPr>
              <w:pStyle w:val="Dier0"/>
              <w:shd w:val="clear" w:color="auto" w:fill="auto"/>
              <w:spacing w:line="240" w:lineRule="auto"/>
              <w:ind w:right="700" w:firstLine="0"/>
              <w:rPr>
                <w:sz w:val="18"/>
                <w:szCs w:val="18"/>
              </w:rPr>
            </w:pPr>
            <w:r>
              <w:rPr>
                <w:sz w:val="18"/>
                <w:szCs w:val="18"/>
              </w:rPr>
              <w:t>12,9</w:t>
            </w:r>
          </w:p>
        </w:tc>
      </w:tr>
      <w:tr w:rsidR="0094787E" w:rsidTr="00AB63B2">
        <w:trPr>
          <w:trHeight w:hRule="exact" w:val="418"/>
          <w:jc w:val="center"/>
        </w:trPr>
        <w:tc>
          <w:tcPr>
            <w:tcW w:w="5501"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b/>
                <w:bCs/>
                <w:sz w:val="18"/>
                <w:szCs w:val="18"/>
              </w:rPr>
              <w:t>Afet ile İlgili Bilgiyi Nereden Öğrendiği *</w:t>
            </w:r>
          </w:p>
          <w:p w:rsidR="0094787E" w:rsidRDefault="00BD47F5">
            <w:pPr>
              <w:pStyle w:val="Dier0"/>
              <w:shd w:val="clear" w:color="auto" w:fill="auto"/>
              <w:spacing w:line="240" w:lineRule="auto"/>
              <w:ind w:firstLine="0"/>
              <w:rPr>
                <w:sz w:val="18"/>
                <w:szCs w:val="18"/>
              </w:rPr>
            </w:pPr>
            <w:r>
              <w:rPr>
                <w:sz w:val="18"/>
                <w:szCs w:val="18"/>
              </w:rPr>
              <w:t>Okul derslerinden</w:t>
            </w:r>
          </w:p>
        </w:tc>
        <w:tc>
          <w:tcPr>
            <w:tcW w:w="989" w:type="dxa"/>
            <w:tcBorders>
              <w:top w:val="single" w:sz="4" w:space="0" w:color="auto"/>
              <w:left w:val="single" w:sz="4" w:space="0" w:color="auto"/>
            </w:tcBorders>
            <w:shd w:val="clear" w:color="auto" w:fill="FFFFFF"/>
            <w:vAlign w:val="bottom"/>
          </w:tcPr>
          <w:p w:rsidR="0094787E" w:rsidRDefault="00BD47F5" w:rsidP="00243E6C">
            <w:pPr>
              <w:pStyle w:val="Dier0"/>
              <w:shd w:val="clear" w:color="auto" w:fill="auto"/>
              <w:spacing w:line="240" w:lineRule="auto"/>
              <w:ind w:right="600" w:firstLine="0"/>
              <w:rPr>
                <w:sz w:val="18"/>
                <w:szCs w:val="18"/>
              </w:rPr>
            </w:pPr>
            <w:r>
              <w:rPr>
                <w:sz w:val="18"/>
                <w:szCs w:val="18"/>
              </w:rPr>
              <w:t>258</w:t>
            </w:r>
          </w:p>
        </w:tc>
        <w:tc>
          <w:tcPr>
            <w:tcW w:w="1142" w:type="dxa"/>
            <w:tcBorders>
              <w:top w:val="single" w:sz="4" w:space="0" w:color="auto"/>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75,7</w:t>
            </w:r>
          </w:p>
        </w:tc>
      </w:tr>
      <w:tr w:rsidR="0094787E" w:rsidTr="00AB63B2">
        <w:trPr>
          <w:trHeight w:hRule="exact" w:val="226"/>
          <w:jc w:val="center"/>
        </w:trPr>
        <w:tc>
          <w:tcPr>
            <w:tcW w:w="5501"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Televizyondan</w:t>
            </w:r>
          </w:p>
        </w:tc>
        <w:tc>
          <w:tcPr>
            <w:tcW w:w="98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98</w:t>
            </w:r>
          </w:p>
        </w:tc>
        <w:tc>
          <w:tcPr>
            <w:tcW w:w="1142" w:type="dxa"/>
            <w:tcBorders>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28,7</w:t>
            </w:r>
          </w:p>
        </w:tc>
      </w:tr>
      <w:tr w:rsidR="0094787E" w:rsidTr="00AB63B2">
        <w:trPr>
          <w:trHeight w:hRule="exact" w:val="187"/>
          <w:jc w:val="center"/>
        </w:trPr>
        <w:tc>
          <w:tcPr>
            <w:tcW w:w="5501"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Aileden</w:t>
            </w:r>
          </w:p>
        </w:tc>
        <w:tc>
          <w:tcPr>
            <w:tcW w:w="98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92</w:t>
            </w:r>
          </w:p>
        </w:tc>
        <w:tc>
          <w:tcPr>
            <w:tcW w:w="1142" w:type="dxa"/>
            <w:tcBorders>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27,0</w:t>
            </w:r>
          </w:p>
        </w:tc>
      </w:tr>
      <w:tr w:rsidR="0094787E" w:rsidTr="00AB63B2">
        <w:trPr>
          <w:trHeight w:hRule="exact" w:val="226"/>
          <w:jc w:val="center"/>
        </w:trPr>
        <w:tc>
          <w:tcPr>
            <w:tcW w:w="5501"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Yazılı medya kaynaklarından (gazete, dergi vb)</w:t>
            </w:r>
          </w:p>
        </w:tc>
        <w:tc>
          <w:tcPr>
            <w:tcW w:w="98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66</w:t>
            </w:r>
          </w:p>
        </w:tc>
        <w:tc>
          <w:tcPr>
            <w:tcW w:w="1142" w:type="dxa"/>
            <w:tcBorders>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19,4</w:t>
            </w:r>
          </w:p>
        </w:tc>
      </w:tr>
      <w:tr w:rsidR="0094787E" w:rsidTr="00AB63B2">
        <w:trPr>
          <w:trHeight w:hRule="exact" w:val="192"/>
          <w:jc w:val="center"/>
        </w:trPr>
        <w:tc>
          <w:tcPr>
            <w:tcW w:w="5501"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İnternet</w:t>
            </w:r>
          </w:p>
        </w:tc>
        <w:tc>
          <w:tcPr>
            <w:tcW w:w="98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66</w:t>
            </w:r>
          </w:p>
        </w:tc>
        <w:tc>
          <w:tcPr>
            <w:tcW w:w="1142" w:type="dxa"/>
            <w:tcBorders>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19,4</w:t>
            </w:r>
          </w:p>
        </w:tc>
      </w:tr>
      <w:tr w:rsidR="0094787E" w:rsidTr="00AB63B2">
        <w:trPr>
          <w:trHeight w:hRule="exact" w:val="211"/>
          <w:jc w:val="center"/>
        </w:trPr>
        <w:tc>
          <w:tcPr>
            <w:tcW w:w="5501"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Diğer</w:t>
            </w:r>
          </w:p>
        </w:tc>
        <w:tc>
          <w:tcPr>
            <w:tcW w:w="98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1</w:t>
            </w:r>
          </w:p>
        </w:tc>
        <w:tc>
          <w:tcPr>
            <w:tcW w:w="1142" w:type="dxa"/>
            <w:tcBorders>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0,3</w:t>
            </w:r>
          </w:p>
        </w:tc>
      </w:tr>
      <w:tr w:rsidR="0094787E" w:rsidTr="00AB63B2">
        <w:trPr>
          <w:trHeight w:hRule="exact" w:val="418"/>
          <w:jc w:val="center"/>
        </w:trPr>
        <w:tc>
          <w:tcPr>
            <w:tcW w:w="5501"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b/>
                <w:bCs/>
                <w:sz w:val="18"/>
                <w:szCs w:val="18"/>
              </w:rPr>
              <w:t>Afet Eğitimi Alma Durumu</w:t>
            </w:r>
          </w:p>
          <w:p w:rsidR="0094787E" w:rsidRDefault="00BD47F5">
            <w:pPr>
              <w:pStyle w:val="Dier0"/>
              <w:shd w:val="clear" w:color="auto" w:fill="auto"/>
              <w:spacing w:line="233" w:lineRule="auto"/>
              <w:ind w:firstLine="0"/>
              <w:rPr>
                <w:sz w:val="18"/>
                <w:szCs w:val="18"/>
              </w:rPr>
            </w:pPr>
            <w:r>
              <w:rPr>
                <w:sz w:val="18"/>
                <w:szCs w:val="18"/>
              </w:rPr>
              <w:t>Aldı</w:t>
            </w:r>
          </w:p>
        </w:tc>
        <w:tc>
          <w:tcPr>
            <w:tcW w:w="989" w:type="dxa"/>
            <w:tcBorders>
              <w:top w:val="single" w:sz="4" w:space="0" w:color="auto"/>
              <w:left w:val="single" w:sz="4" w:space="0" w:color="auto"/>
            </w:tcBorders>
            <w:shd w:val="clear" w:color="auto" w:fill="FFFFFF"/>
            <w:vAlign w:val="bottom"/>
          </w:tcPr>
          <w:p w:rsidR="0094787E" w:rsidRDefault="00BD47F5" w:rsidP="00243E6C">
            <w:pPr>
              <w:pStyle w:val="Dier0"/>
              <w:shd w:val="clear" w:color="auto" w:fill="auto"/>
              <w:spacing w:line="240" w:lineRule="auto"/>
              <w:ind w:right="600" w:firstLine="0"/>
              <w:rPr>
                <w:sz w:val="18"/>
                <w:szCs w:val="18"/>
              </w:rPr>
            </w:pPr>
            <w:r>
              <w:rPr>
                <w:sz w:val="18"/>
                <w:szCs w:val="18"/>
              </w:rPr>
              <w:t>144</w:t>
            </w:r>
          </w:p>
        </w:tc>
        <w:tc>
          <w:tcPr>
            <w:tcW w:w="1142" w:type="dxa"/>
            <w:tcBorders>
              <w:top w:val="single" w:sz="4" w:space="0" w:color="auto"/>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42,2</w:t>
            </w:r>
          </w:p>
        </w:tc>
      </w:tr>
      <w:tr w:rsidR="0094787E" w:rsidTr="00AB63B2">
        <w:trPr>
          <w:trHeight w:hRule="exact" w:val="216"/>
          <w:jc w:val="center"/>
        </w:trPr>
        <w:tc>
          <w:tcPr>
            <w:tcW w:w="5501"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Almadı</w:t>
            </w:r>
          </w:p>
        </w:tc>
        <w:tc>
          <w:tcPr>
            <w:tcW w:w="989" w:type="dxa"/>
            <w:tcBorders>
              <w:left w:val="single" w:sz="4" w:space="0" w:color="auto"/>
            </w:tcBorders>
            <w:shd w:val="clear" w:color="auto" w:fill="FFFFFF"/>
            <w:vAlign w:val="bottom"/>
          </w:tcPr>
          <w:p w:rsidR="0094787E" w:rsidRDefault="00BD47F5" w:rsidP="00243E6C">
            <w:pPr>
              <w:pStyle w:val="Dier0"/>
              <w:shd w:val="clear" w:color="auto" w:fill="auto"/>
              <w:spacing w:line="240" w:lineRule="auto"/>
              <w:ind w:right="600" w:firstLine="0"/>
              <w:rPr>
                <w:sz w:val="18"/>
                <w:szCs w:val="18"/>
              </w:rPr>
            </w:pPr>
            <w:r>
              <w:rPr>
                <w:sz w:val="18"/>
                <w:szCs w:val="18"/>
              </w:rPr>
              <w:t>197</w:t>
            </w:r>
          </w:p>
        </w:tc>
        <w:tc>
          <w:tcPr>
            <w:tcW w:w="1142" w:type="dxa"/>
            <w:tcBorders>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57,8</w:t>
            </w:r>
          </w:p>
        </w:tc>
      </w:tr>
      <w:tr w:rsidR="0094787E" w:rsidTr="00AB63B2">
        <w:trPr>
          <w:trHeight w:hRule="exact" w:val="432"/>
          <w:jc w:val="center"/>
        </w:trPr>
        <w:tc>
          <w:tcPr>
            <w:tcW w:w="5501"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rPr>
                <w:sz w:val="18"/>
                <w:szCs w:val="18"/>
              </w:rPr>
            </w:pPr>
            <w:r>
              <w:rPr>
                <w:b/>
                <w:bCs/>
                <w:sz w:val="18"/>
                <w:szCs w:val="18"/>
              </w:rPr>
              <w:t>Daha Önce Afet Yaşama Durumu</w:t>
            </w:r>
          </w:p>
          <w:p w:rsidR="0094787E" w:rsidRDefault="00BD47F5">
            <w:pPr>
              <w:pStyle w:val="Dier0"/>
              <w:shd w:val="clear" w:color="auto" w:fill="auto"/>
              <w:spacing w:line="240" w:lineRule="auto"/>
              <w:ind w:firstLine="0"/>
              <w:rPr>
                <w:sz w:val="18"/>
                <w:szCs w:val="18"/>
              </w:rPr>
            </w:pPr>
            <w:r>
              <w:rPr>
                <w:sz w:val="18"/>
                <w:szCs w:val="18"/>
              </w:rPr>
              <w:t>Yaşadı</w:t>
            </w:r>
          </w:p>
        </w:tc>
        <w:tc>
          <w:tcPr>
            <w:tcW w:w="989"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62</w:t>
            </w:r>
          </w:p>
        </w:tc>
        <w:tc>
          <w:tcPr>
            <w:tcW w:w="1142" w:type="dxa"/>
            <w:tcBorders>
              <w:top w:val="single" w:sz="4" w:space="0" w:color="auto"/>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18,2</w:t>
            </w:r>
          </w:p>
        </w:tc>
      </w:tr>
      <w:tr w:rsidR="0094787E" w:rsidTr="00AB63B2">
        <w:trPr>
          <w:trHeight w:hRule="exact" w:val="197"/>
          <w:jc w:val="center"/>
        </w:trPr>
        <w:tc>
          <w:tcPr>
            <w:tcW w:w="5501"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Yaşamadı</w:t>
            </w:r>
          </w:p>
        </w:tc>
        <w:tc>
          <w:tcPr>
            <w:tcW w:w="989" w:type="dxa"/>
            <w:tcBorders>
              <w:left w:val="single" w:sz="4" w:space="0" w:color="auto"/>
            </w:tcBorders>
            <w:shd w:val="clear" w:color="auto" w:fill="FFFFFF"/>
            <w:vAlign w:val="bottom"/>
          </w:tcPr>
          <w:p w:rsidR="0094787E" w:rsidRDefault="00BD47F5" w:rsidP="00243E6C">
            <w:pPr>
              <w:pStyle w:val="Dier0"/>
              <w:shd w:val="clear" w:color="auto" w:fill="auto"/>
              <w:spacing w:line="240" w:lineRule="auto"/>
              <w:ind w:right="600" w:firstLine="0"/>
              <w:rPr>
                <w:sz w:val="18"/>
                <w:szCs w:val="18"/>
              </w:rPr>
            </w:pPr>
            <w:r>
              <w:rPr>
                <w:sz w:val="18"/>
                <w:szCs w:val="18"/>
              </w:rPr>
              <w:t>279</w:t>
            </w:r>
          </w:p>
        </w:tc>
        <w:tc>
          <w:tcPr>
            <w:tcW w:w="1142" w:type="dxa"/>
            <w:tcBorders>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81,8</w:t>
            </w:r>
          </w:p>
        </w:tc>
      </w:tr>
      <w:tr w:rsidR="0094787E" w:rsidTr="00AB63B2">
        <w:trPr>
          <w:trHeight w:hRule="exact" w:val="432"/>
          <w:jc w:val="center"/>
        </w:trPr>
        <w:tc>
          <w:tcPr>
            <w:tcW w:w="5501"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b/>
                <w:bCs/>
                <w:sz w:val="18"/>
                <w:szCs w:val="18"/>
              </w:rPr>
              <w:t>Aile Afet Planının Anlamı</w:t>
            </w:r>
          </w:p>
          <w:p w:rsidR="0094787E" w:rsidRDefault="00BD47F5">
            <w:pPr>
              <w:pStyle w:val="Dier0"/>
              <w:shd w:val="clear" w:color="auto" w:fill="auto"/>
              <w:spacing w:line="233" w:lineRule="auto"/>
              <w:ind w:firstLine="0"/>
              <w:rPr>
                <w:sz w:val="18"/>
                <w:szCs w:val="18"/>
              </w:rPr>
            </w:pPr>
            <w:r>
              <w:rPr>
                <w:sz w:val="18"/>
                <w:szCs w:val="18"/>
              </w:rPr>
              <w:t>Ailece yapılan, afet esnasında yapılması gereken davranışların</w:t>
            </w:r>
          </w:p>
        </w:tc>
        <w:tc>
          <w:tcPr>
            <w:tcW w:w="989" w:type="dxa"/>
            <w:tcBorders>
              <w:top w:val="single" w:sz="4" w:space="0" w:color="auto"/>
              <w:left w:val="single" w:sz="4" w:space="0" w:color="auto"/>
            </w:tcBorders>
            <w:shd w:val="clear" w:color="auto" w:fill="FFFFFF"/>
            <w:vAlign w:val="bottom"/>
          </w:tcPr>
          <w:p w:rsidR="0094787E" w:rsidRDefault="00BD47F5" w:rsidP="00243E6C">
            <w:pPr>
              <w:pStyle w:val="Dier0"/>
              <w:shd w:val="clear" w:color="auto" w:fill="auto"/>
              <w:spacing w:line="240" w:lineRule="auto"/>
              <w:ind w:right="600" w:firstLine="0"/>
              <w:rPr>
                <w:sz w:val="18"/>
                <w:szCs w:val="18"/>
              </w:rPr>
            </w:pPr>
            <w:r>
              <w:rPr>
                <w:sz w:val="18"/>
                <w:szCs w:val="18"/>
              </w:rPr>
              <w:t>217</w:t>
            </w:r>
          </w:p>
        </w:tc>
        <w:tc>
          <w:tcPr>
            <w:tcW w:w="1142" w:type="dxa"/>
            <w:tcBorders>
              <w:top w:val="single" w:sz="4" w:space="0" w:color="auto"/>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63,6</w:t>
            </w:r>
          </w:p>
        </w:tc>
      </w:tr>
      <w:tr w:rsidR="0094787E" w:rsidTr="00AB63B2">
        <w:trPr>
          <w:trHeight w:hRule="exact" w:val="418"/>
          <w:jc w:val="center"/>
        </w:trPr>
        <w:tc>
          <w:tcPr>
            <w:tcW w:w="5501"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proofErr w:type="gramStart"/>
            <w:r>
              <w:rPr>
                <w:sz w:val="18"/>
                <w:szCs w:val="18"/>
              </w:rPr>
              <w:t>planlanması</w:t>
            </w:r>
            <w:proofErr w:type="gramEnd"/>
            <w:r>
              <w:rPr>
                <w:sz w:val="18"/>
                <w:szCs w:val="18"/>
              </w:rPr>
              <w:t xml:space="preserve"> ve malzemelerin önceden hazırlanması.</w:t>
            </w:r>
          </w:p>
          <w:p w:rsidR="0094787E" w:rsidRDefault="00BD47F5">
            <w:pPr>
              <w:pStyle w:val="Dier0"/>
              <w:shd w:val="clear" w:color="auto" w:fill="auto"/>
              <w:spacing w:line="240" w:lineRule="auto"/>
              <w:ind w:firstLine="0"/>
              <w:rPr>
                <w:sz w:val="18"/>
                <w:szCs w:val="18"/>
              </w:rPr>
            </w:pPr>
            <w:r>
              <w:rPr>
                <w:sz w:val="18"/>
                <w:szCs w:val="18"/>
              </w:rPr>
              <w:t>Bilmiyorum</w:t>
            </w:r>
          </w:p>
        </w:tc>
        <w:tc>
          <w:tcPr>
            <w:tcW w:w="98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65</w:t>
            </w:r>
          </w:p>
        </w:tc>
        <w:tc>
          <w:tcPr>
            <w:tcW w:w="1142" w:type="dxa"/>
            <w:tcBorders>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19,1</w:t>
            </w:r>
          </w:p>
        </w:tc>
      </w:tr>
      <w:tr w:rsidR="0094787E" w:rsidTr="00AB63B2">
        <w:trPr>
          <w:trHeight w:hRule="exact" w:val="202"/>
          <w:jc w:val="center"/>
        </w:trPr>
        <w:tc>
          <w:tcPr>
            <w:tcW w:w="5501"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Deprem esnasında ailecek kaçma planı</w:t>
            </w:r>
          </w:p>
        </w:tc>
        <w:tc>
          <w:tcPr>
            <w:tcW w:w="98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33</w:t>
            </w:r>
          </w:p>
        </w:tc>
        <w:tc>
          <w:tcPr>
            <w:tcW w:w="1142" w:type="dxa"/>
            <w:tcBorders>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9,7</w:t>
            </w:r>
          </w:p>
        </w:tc>
      </w:tr>
      <w:tr w:rsidR="0094787E" w:rsidTr="00AB63B2">
        <w:trPr>
          <w:trHeight w:hRule="exact" w:val="206"/>
          <w:jc w:val="center"/>
        </w:trPr>
        <w:tc>
          <w:tcPr>
            <w:tcW w:w="5501"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Sel esnasında ailecek seli durdurma planı</w:t>
            </w:r>
          </w:p>
        </w:tc>
        <w:tc>
          <w:tcPr>
            <w:tcW w:w="98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14</w:t>
            </w:r>
          </w:p>
        </w:tc>
        <w:tc>
          <w:tcPr>
            <w:tcW w:w="1142" w:type="dxa"/>
            <w:tcBorders>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4,1</w:t>
            </w:r>
          </w:p>
        </w:tc>
      </w:tr>
      <w:tr w:rsidR="0094787E" w:rsidTr="00AB63B2">
        <w:trPr>
          <w:trHeight w:hRule="exact" w:val="202"/>
          <w:jc w:val="center"/>
        </w:trPr>
        <w:tc>
          <w:tcPr>
            <w:tcW w:w="5501"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Böyle bir şey yoktur.</w:t>
            </w:r>
          </w:p>
        </w:tc>
        <w:tc>
          <w:tcPr>
            <w:tcW w:w="98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12</w:t>
            </w:r>
          </w:p>
        </w:tc>
        <w:tc>
          <w:tcPr>
            <w:tcW w:w="1142" w:type="dxa"/>
            <w:tcBorders>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3,5</w:t>
            </w:r>
          </w:p>
        </w:tc>
      </w:tr>
      <w:tr w:rsidR="0094787E" w:rsidTr="00AB63B2">
        <w:trPr>
          <w:trHeight w:hRule="exact" w:val="418"/>
          <w:jc w:val="center"/>
        </w:trPr>
        <w:tc>
          <w:tcPr>
            <w:tcW w:w="5501"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b/>
                <w:bCs/>
                <w:sz w:val="18"/>
                <w:szCs w:val="18"/>
              </w:rPr>
              <w:t>Ailenin Afet Planının Varlığı</w:t>
            </w:r>
          </w:p>
          <w:p w:rsidR="0094787E" w:rsidRDefault="00BD47F5">
            <w:pPr>
              <w:pStyle w:val="Dier0"/>
              <w:shd w:val="clear" w:color="auto" w:fill="auto"/>
              <w:spacing w:line="233" w:lineRule="auto"/>
              <w:ind w:left="140" w:firstLine="0"/>
              <w:jc w:val="left"/>
              <w:rPr>
                <w:sz w:val="18"/>
                <w:szCs w:val="18"/>
              </w:rPr>
            </w:pPr>
            <w:r>
              <w:rPr>
                <w:sz w:val="18"/>
                <w:szCs w:val="18"/>
              </w:rPr>
              <w:t>Yok</w:t>
            </w:r>
          </w:p>
        </w:tc>
        <w:tc>
          <w:tcPr>
            <w:tcW w:w="989" w:type="dxa"/>
            <w:tcBorders>
              <w:top w:val="single" w:sz="4" w:space="0" w:color="auto"/>
              <w:left w:val="single" w:sz="4" w:space="0" w:color="auto"/>
            </w:tcBorders>
            <w:shd w:val="clear" w:color="auto" w:fill="FFFFFF"/>
            <w:vAlign w:val="bottom"/>
          </w:tcPr>
          <w:p w:rsidR="0094787E" w:rsidRDefault="00BD47F5" w:rsidP="00243E6C">
            <w:pPr>
              <w:pStyle w:val="Dier0"/>
              <w:shd w:val="clear" w:color="auto" w:fill="auto"/>
              <w:spacing w:line="240" w:lineRule="auto"/>
              <w:ind w:right="600" w:firstLine="0"/>
              <w:rPr>
                <w:sz w:val="18"/>
                <w:szCs w:val="18"/>
              </w:rPr>
            </w:pPr>
            <w:r>
              <w:rPr>
                <w:sz w:val="18"/>
                <w:szCs w:val="18"/>
              </w:rPr>
              <w:t>257</w:t>
            </w:r>
          </w:p>
        </w:tc>
        <w:tc>
          <w:tcPr>
            <w:tcW w:w="1142" w:type="dxa"/>
            <w:tcBorders>
              <w:top w:val="single" w:sz="4" w:space="0" w:color="auto"/>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75,4</w:t>
            </w:r>
          </w:p>
        </w:tc>
      </w:tr>
      <w:tr w:rsidR="0094787E" w:rsidTr="00AB63B2">
        <w:trPr>
          <w:trHeight w:hRule="exact" w:val="403"/>
          <w:jc w:val="center"/>
        </w:trPr>
        <w:tc>
          <w:tcPr>
            <w:tcW w:w="5501" w:type="dxa"/>
            <w:tcBorders>
              <w:left w:val="single" w:sz="4" w:space="0" w:color="auto"/>
            </w:tcBorders>
            <w:shd w:val="clear" w:color="auto" w:fill="FFFFFF"/>
            <w:vAlign w:val="center"/>
          </w:tcPr>
          <w:p w:rsidR="0094787E" w:rsidRDefault="00BD47F5">
            <w:pPr>
              <w:pStyle w:val="Dier0"/>
              <w:shd w:val="clear" w:color="auto" w:fill="auto"/>
              <w:spacing w:line="240" w:lineRule="auto"/>
              <w:ind w:left="140" w:firstLine="0"/>
              <w:jc w:val="left"/>
              <w:rPr>
                <w:sz w:val="18"/>
                <w:szCs w:val="18"/>
              </w:rPr>
            </w:pPr>
            <w:r>
              <w:rPr>
                <w:sz w:val="18"/>
                <w:szCs w:val="18"/>
              </w:rPr>
              <w:t>Var</w:t>
            </w:r>
          </w:p>
        </w:tc>
        <w:tc>
          <w:tcPr>
            <w:tcW w:w="989"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18"/>
                <w:szCs w:val="18"/>
              </w:rPr>
            </w:pPr>
            <w:r>
              <w:rPr>
                <w:sz w:val="18"/>
                <w:szCs w:val="18"/>
              </w:rPr>
              <w:t>84</w:t>
            </w:r>
          </w:p>
        </w:tc>
        <w:tc>
          <w:tcPr>
            <w:tcW w:w="1142" w:type="dxa"/>
            <w:tcBorders>
              <w:left w:val="single" w:sz="4" w:space="0" w:color="auto"/>
              <w:right w:val="single" w:sz="4" w:space="0" w:color="auto"/>
            </w:tcBorders>
            <w:shd w:val="clear" w:color="auto" w:fill="FFFFFF"/>
            <w:vAlign w:val="center"/>
          </w:tcPr>
          <w:p w:rsidR="0094787E" w:rsidRDefault="00BD47F5" w:rsidP="00243E6C">
            <w:pPr>
              <w:pStyle w:val="Dier0"/>
              <w:shd w:val="clear" w:color="auto" w:fill="auto"/>
              <w:spacing w:line="240" w:lineRule="auto"/>
              <w:ind w:right="700" w:firstLine="0"/>
              <w:rPr>
                <w:sz w:val="18"/>
                <w:szCs w:val="18"/>
              </w:rPr>
            </w:pPr>
            <w:r>
              <w:rPr>
                <w:sz w:val="18"/>
                <w:szCs w:val="18"/>
              </w:rPr>
              <w:t>24,6</w:t>
            </w:r>
          </w:p>
        </w:tc>
      </w:tr>
      <w:tr w:rsidR="0094787E" w:rsidTr="00AB63B2">
        <w:trPr>
          <w:trHeight w:hRule="exact" w:val="418"/>
          <w:jc w:val="center"/>
        </w:trPr>
        <w:tc>
          <w:tcPr>
            <w:tcW w:w="5501"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b/>
                <w:bCs/>
                <w:sz w:val="18"/>
                <w:szCs w:val="18"/>
              </w:rPr>
              <w:t>Aile Afet Planının Yapılması Konusunda Bilgisi</w:t>
            </w:r>
          </w:p>
          <w:p w:rsidR="0094787E" w:rsidRDefault="00BD47F5">
            <w:pPr>
              <w:pStyle w:val="Dier0"/>
              <w:shd w:val="clear" w:color="auto" w:fill="auto"/>
              <w:spacing w:line="233" w:lineRule="auto"/>
              <w:ind w:firstLine="0"/>
              <w:rPr>
                <w:sz w:val="18"/>
                <w:szCs w:val="18"/>
              </w:rPr>
            </w:pPr>
            <w:r>
              <w:rPr>
                <w:sz w:val="18"/>
                <w:szCs w:val="18"/>
              </w:rPr>
              <w:t>Yok</w:t>
            </w:r>
          </w:p>
        </w:tc>
        <w:tc>
          <w:tcPr>
            <w:tcW w:w="989" w:type="dxa"/>
            <w:tcBorders>
              <w:top w:val="single" w:sz="4" w:space="0" w:color="auto"/>
              <w:left w:val="single" w:sz="4" w:space="0" w:color="auto"/>
            </w:tcBorders>
            <w:shd w:val="clear" w:color="auto" w:fill="FFFFFF"/>
            <w:vAlign w:val="bottom"/>
          </w:tcPr>
          <w:p w:rsidR="0094787E" w:rsidRDefault="00BD47F5" w:rsidP="00243E6C">
            <w:pPr>
              <w:pStyle w:val="Dier0"/>
              <w:shd w:val="clear" w:color="auto" w:fill="auto"/>
              <w:spacing w:line="240" w:lineRule="auto"/>
              <w:ind w:right="600" w:firstLine="0"/>
              <w:rPr>
                <w:sz w:val="18"/>
                <w:szCs w:val="18"/>
              </w:rPr>
            </w:pPr>
            <w:r>
              <w:rPr>
                <w:sz w:val="18"/>
                <w:szCs w:val="18"/>
              </w:rPr>
              <w:t>186</w:t>
            </w:r>
          </w:p>
        </w:tc>
        <w:tc>
          <w:tcPr>
            <w:tcW w:w="1142" w:type="dxa"/>
            <w:tcBorders>
              <w:top w:val="single" w:sz="4" w:space="0" w:color="auto"/>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54,5</w:t>
            </w:r>
          </w:p>
        </w:tc>
      </w:tr>
      <w:tr w:rsidR="0094787E" w:rsidTr="00AB63B2">
        <w:trPr>
          <w:trHeight w:hRule="exact" w:val="264"/>
          <w:jc w:val="center"/>
        </w:trPr>
        <w:tc>
          <w:tcPr>
            <w:tcW w:w="5501"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Var</w:t>
            </w:r>
          </w:p>
        </w:tc>
        <w:tc>
          <w:tcPr>
            <w:tcW w:w="989" w:type="dxa"/>
            <w:tcBorders>
              <w:left w:val="single" w:sz="4" w:space="0" w:color="auto"/>
            </w:tcBorders>
            <w:shd w:val="clear" w:color="auto" w:fill="FFFFFF"/>
            <w:vAlign w:val="center"/>
          </w:tcPr>
          <w:p w:rsidR="0094787E" w:rsidRDefault="00BD47F5" w:rsidP="00243E6C">
            <w:pPr>
              <w:pStyle w:val="Dier0"/>
              <w:shd w:val="clear" w:color="auto" w:fill="auto"/>
              <w:spacing w:line="240" w:lineRule="auto"/>
              <w:ind w:right="600" w:firstLine="0"/>
              <w:rPr>
                <w:sz w:val="18"/>
                <w:szCs w:val="18"/>
              </w:rPr>
            </w:pPr>
            <w:r>
              <w:rPr>
                <w:sz w:val="18"/>
                <w:szCs w:val="18"/>
              </w:rPr>
              <w:t>155</w:t>
            </w:r>
          </w:p>
        </w:tc>
        <w:tc>
          <w:tcPr>
            <w:tcW w:w="1142" w:type="dxa"/>
            <w:tcBorders>
              <w:left w:val="single" w:sz="4" w:space="0" w:color="auto"/>
              <w:right w:val="single" w:sz="4" w:space="0" w:color="auto"/>
            </w:tcBorders>
            <w:shd w:val="clear" w:color="auto" w:fill="FFFFFF"/>
            <w:vAlign w:val="center"/>
          </w:tcPr>
          <w:p w:rsidR="0094787E" w:rsidRDefault="00BD47F5" w:rsidP="00243E6C">
            <w:pPr>
              <w:pStyle w:val="Dier0"/>
              <w:shd w:val="clear" w:color="auto" w:fill="auto"/>
              <w:spacing w:line="240" w:lineRule="auto"/>
              <w:ind w:right="700" w:firstLine="0"/>
              <w:rPr>
                <w:sz w:val="18"/>
                <w:szCs w:val="18"/>
              </w:rPr>
            </w:pPr>
            <w:r>
              <w:rPr>
                <w:sz w:val="18"/>
                <w:szCs w:val="18"/>
              </w:rPr>
              <w:t>45,5</w:t>
            </w:r>
          </w:p>
        </w:tc>
      </w:tr>
      <w:tr w:rsidR="0094787E" w:rsidTr="00AB63B2">
        <w:trPr>
          <w:trHeight w:hRule="exact" w:val="432"/>
          <w:jc w:val="center"/>
        </w:trPr>
        <w:tc>
          <w:tcPr>
            <w:tcW w:w="5501"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b/>
                <w:bCs/>
                <w:sz w:val="18"/>
                <w:szCs w:val="18"/>
              </w:rPr>
              <w:t>Aile Afet Planı Yapılırken Yapılması Gerekenler</w:t>
            </w:r>
          </w:p>
          <w:p w:rsidR="0094787E" w:rsidRDefault="00BD47F5">
            <w:pPr>
              <w:pStyle w:val="Dier0"/>
              <w:shd w:val="clear" w:color="auto" w:fill="auto"/>
              <w:spacing w:line="233" w:lineRule="auto"/>
              <w:ind w:firstLine="0"/>
              <w:rPr>
                <w:sz w:val="18"/>
                <w:szCs w:val="18"/>
              </w:rPr>
            </w:pPr>
            <w:r>
              <w:rPr>
                <w:sz w:val="18"/>
                <w:szCs w:val="18"/>
              </w:rPr>
              <w:t>Hepsi</w:t>
            </w:r>
          </w:p>
        </w:tc>
        <w:tc>
          <w:tcPr>
            <w:tcW w:w="989"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125</w:t>
            </w:r>
          </w:p>
        </w:tc>
        <w:tc>
          <w:tcPr>
            <w:tcW w:w="1142" w:type="dxa"/>
            <w:tcBorders>
              <w:top w:val="single" w:sz="4" w:space="0" w:color="auto"/>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36,7</w:t>
            </w:r>
          </w:p>
        </w:tc>
      </w:tr>
      <w:tr w:rsidR="0094787E" w:rsidTr="00AB63B2">
        <w:trPr>
          <w:trHeight w:hRule="exact" w:val="418"/>
          <w:jc w:val="center"/>
        </w:trPr>
        <w:tc>
          <w:tcPr>
            <w:tcW w:w="5501" w:type="dxa"/>
            <w:tcBorders>
              <w:left w:val="single" w:sz="4" w:space="0" w:color="auto"/>
            </w:tcBorders>
            <w:shd w:val="clear" w:color="auto" w:fill="FFFFFF"/>
          </w:tcPr>
          <w:p w:rsidR="0094787E" w:rsidRDefault="00BD47F5">
            <w:pPr>
              <w:pStyle w:val="Dier0"/>
              <w:shd w:val="clear" w:color="auto" w:fill="auto"/>
              <w:spacing w:line="240" w:lineRule="auto"/>
              <w:ind w:firstLine="0"/>
              <w:rPr>
                <w:sz w:val="18"/>
                <w:szCs w:val="18"/>
              </w:rPr>
            </w:pPr>
            <w:r>
              <w:rPr>
                <w:sz w:val="18"/>
                <w:szCs w:val="18"/>
              </w:rPr>
              <w:t>Afet sonrası ilk 72 saatte ihtiyaç olan temel malzemelerin gıda, su vb. gibi hazırlanması</w:t>
            </w:r>
          </w:p>
        </w:tc>
        <w:tc>
          <w:tcPr>
            <w:tcW w:w="989" w:type="dxa"/>
            <w:tcBorders>
              <w:left w:val="single" w:sz="4" w:space="0" w:color="auto"/>
            </w:tcBorders>
            <w:shd w:val="clear" w:color="auto" w:fill="FFFFFF"/>
            <w:vAlign w:val="bottom"/>
          </w:tcPr>
          <w:p w:rsidR="0094787E" w:rsidRDefault="00BD47F5" w:rsidP="00243E6C">
            <w:pPr>
              <w:pStyle w:val="Dier0"/>
              <w:shd w:val="clear" w:color="auto" w:fill="auto"/>
              <w:spacing w:line="240" w:lineRule="auto"/>
              <w:ind w:right="600" w:firstLine="0"/>
              <w:rPr>
                <w:sz w:val="18"/>
                <w:szCs w:val="18"/>
              </w:rPr>
            </w:pPr>
            <w:r>
              <w:rPr>
                <w:sz w:val="18"/>
                <w:szCs w:val="18"/>
              </w:rPr>
              <w:t>71</w:t>
            </w:r>
          </w:p>
        </w:tc>
        <w:tc>
          <w:tcPr>
            <w:tcW w:w="1142" w:type="dxa"/>
            <w:tcBorders>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20,8</w:t>
            </w:r>
          </w:p>
        </w:tc>
      </w:tr>
      <w:tr w:rsidR="0094787E" w:rsidTr="00AB63B2">
        <w:trPr>
          <w:trHeight w:hRule="exact" w:val="206"/>
          <w:jc w:val="center"/>
        </w:trPr>
        <w:tc>
          <w:tcPr>
            <w:tcW w:w="5501"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Bilmiyorum</w:t>
            </w:r>
          </w:p>
        </w:tc>
        <w:tc>
          <w:tcPr>
            <w:tcW w:w="989" w:type="dxa"/>
            <w:tcBorders>
              <w:left w:val="single" w:sz="4" w:space="0" w:color="auto"/>
            </w:tcBorders>
            <w:shd w:val="clear" w:color="auto" w:fill="FFFFFF"/>
            <w:vAlign w:val="bottom"/>
          </w:tcPr>
          <w:p w:rsidR="0094787E" w:rsidRDefault="00BD47F5" w:rsidP="00243E6C">
            <w:pPr>
              <w:pStyle w:val="Dier0"/>
              <w:shd w:val="clear" w:color="auto" w:fill="auto"/>
              <w:spacing w:line="240" w:lineRule="auto"/>
              <w:ind w:right="600" w:firstLine="0"/>
              <w:rPr>
                <w:sz w:val="18"/>
                <w:szCs w:val="18"/>
              </w:rPr>
            </w:pPr>
            <w:r>
              <w:rPr>
                <w:sz w:val="18"/>
                <w:szCs w:val="18"/>
              </w:rPr>
              <w:t>54</w:t>
            </w:r>
          </w:p>
        </w:tc>
        <w:tc>
          <w:tcPr>
            <w:tcW w:w="1142" w:type="dxa"/>
            <w:tcBorders>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15,8</w:t>
            </w:r>
          </w:p>
        </w:tc>
      </w:tr>
      <w:tr w:rsidR="0094787E" w:rsidTr="00AB63B2">
        <w:trPr>
          <w:trHeight w:hRule="exact" w:val="211"/>
          <w:jc w:val="center"/>
        </w:trPr>
        <w:tc>
          <w:tcPr>
            <w:tcW w:w="5501"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18"/>
                <w:szCs w:val="18"/>
              </w:rPr>
            </w:pPr>
            <w:r>
              <w:rPr>
                <w:sz w:val="18"/>
                <w:szCs w:val="18"/>
              </w:rPr>
              <w:t>Her bir tehlike için evde güvenli yerlerin belirlenmesi</w:t>
            </w:r>
          </w:p>
        </w:tc>
        <w:tc>
          <w:tcPr>
            <w:tcW w:w="989" w:type="dxa"/>
            <w:tcBorders>
              <w:left w:val="single" w:sz="4" w:space="0" w:color="auto"/>
            </w:tcBorders>
            <w:shd w:val="clear" w:color="auto" w:fill="FFFFFF"/>
            <w:vAlign w:val="bottom"/>
          </w:tcPr>
          <w:p w:rsidR="0094787E" w:rsidRDefault="00BD47F5" w:rsidP="00243E6C">
            <w:pPr>
              <w:pStyle w:val="Dier0"/>
              <w:shd w:val="clear" w:color="auto" w:fill="auto"/>
              <w:spacing w:line="240" w:lineRule="auto"/>
              <w:ind w:right="600" w:firstLine="0"/>
              <w:rPr>
                <w:sz w:val="18"/>
                <w:szCs w:val="18"/>
              </w:rPr>
            </w:pPr>
            <w:r>
              <w:rPr>
                <w:sz w:val="18"/>
                <w:szCs w:val="18"/>
              </w:rPr>
              <w:t>53</w:t>
            </w:r>
          </w:p>
        </w:tc>
        <w:tc>
          <w:tcPr>
            <w:tcW w:w="1142" w:type="dxa"/>
            <w:tcBorders>
              <w:left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15,5</w:t>
            </w:r>
          </w:p>
        </w:tc>
      </w:tr>
      <w:tr w:rsidR="0094787E" w:rsidTr="00AB63B2">
        <w:trPr>
          <w:trHeight w:hRule="exact" w:val="202"/>
          <w:jc w:val="center"/>
        </w:trPr>
        <w:tc>
          <w:tcPr>
            <w:tcW w:w="5501" w:type="dxa"/>
            <w:tcBorders>
              <w:left w:val="single" w:sz="4" w:space="0" w:color="auto"/>
              <w:bottom w:val="single" w:sz="4" w:space="0" w:color="auto"/>
            </w:tcBorders>
            <w:shd w:val="clear" w:color="auto" w:fill="FFFFFF"/>
          </w:tcPr>
          <w:p w:rsidR="0094787E" w:rsidRDefault="00BD47F5">
            <w:pPr>
              <w:pStyle w:val="Dier0"/>
              <w:shd w:val="clear" w:color="auto" w:fill="auto"/>
              <w:spacing w:line="240" w:lineRule="auto"/>
              <w:ind w:firstLine="0"/>
              <w:rPr>
                <w:sz w:val="18"/>
                <w:szCs w:val="18"/>
              </w:rPr>
            </w:pPr>
            <w:r>
              <w:rPr>
                <w:sz w:val="18"/>
                <w:szCs w:val="18"/>
              </w:rPr>
              <w:t>Afet sonrası ailecek buluşulacak bir yerin belirlenmesi</w:t>
            </w:r>
          </w:p>
        </w:tc>
        <w:tc>
          <w:tcPr>
            <w:tcW w:w="989" w:type="dxa"/>
            <w:tcBorders>
              <w:left w:val="single" w:sz="4" w:space="0" w:color="auto"/>
              <w:bottom w:val="single" w:sz="4" w:space="0" w:color="auto"/>
            </w:tcBorders>
            <w:shd w:val="clear" w:color="auto" w:fill="FFFFFF"/>
          </w:tcPr>
          <w:p w:rsidR="0094787E" w:rsidRDefault="00BD47F5" w:rsidP="00243E6C">
            <w:pPr>
              <w:pStyle w:val="Dier0"/>
              <w:shd w:val="clear" w:color="auto" w:fill="auto"/>
              <w:spacing w:line="240" w:lineRule="auto"/>
              <w:ind w:right="600" w:firstLine="0"/>
              <w:rPr>
                <w:sz w:val="18"/>
                <w:szCs w:val="18"/>
              </w:rPr>
            </w:pPr>
            <w:r>
              <w:rPr>
                <w:sz w:val="18"/>
                <w:szCs w:val="18"/>
              </w:rPr>
              <w:t>38</w:t>
            </w:r>
          </w:p>
        </w:tc>
        <w:tc>
          <w:tcPr>
            <w:tcW w:w="1142" w:type="dxa"/>
            <w:tcBorders>
              <w:left w:val="single" w:sz="4" w:space="0" w:color="auto"/>
              <w:bottom w:val="single" w:sz="4" w:space="0" w:color="auto"/>
              <w:right w:val="single" w:sz="4" w:space="0" w:color="auto"/>
            </w:tcBorders>
            <w:shd w:val="clear" w:color="auto" w:fill="FFFFFF"/>
            <w:vAlign w:val="bottom"/>
          </w:tcPr>
          <w:p w:rsidR="0094787E" w:rsidRDefault="00BD47F5" w:rsidP="00243E6C">
            <w:pPr>
              <w:pStyle w:val="Dier0"/>
              <w:shd w:val="clear" w:color="auto" w:fill="auto"/>
              <w:spacing w:line="240" w:lineRule="auto"/>
              <w:ind w:right="700" w:firstLine="0"/>
              <w:rPr>
                <w:sz w:val="18"/>
                <w:szCs w:val="18"/>
              </w:rPr>
            </w:pPr>
            <w:r>
              <w:rPr>
                <w:sz w:val="18"/>
                <w:szCs w:val="18"/>
              </w:rPr>
              <w:t>11,1</w:t>
            </w:r>
          </w:p>
        </w:tc>
      </w:tr>
    </w:tbl>
    <w:p w:rsidR="0094787E" w:rsidRDefault="0094787E">
      <w:pPr>
        <w:spacing w:line="14" w:lineRule="exact"/>
      </w:pPr>
    </w:p>
    <w:p w:rsidR="00AB63B2" w:rsidRDefault="00AB63B2">
      <w:pPr>
        <w:pStyle w:val="Tabloyazs0"/>
        <w:shd w:val="clear" w:color="auto" w:fill="auto"/>
        <w:spacing w:line="240" w:lineRule="auto"/>
        <w:ind w:left="96"/>
        <w:rPr>
          <w:b/>
          <w:bCs/>
          <w:sz w:val="24"/>
          <w:szCs w:val="24"/>
          <w:lang w:val="en-US" w:eastAsia="en-US" w:bidi="en-US"/>
        </w:rPr>
      </w:pPr>
    </w:p>
    <w:p w:rsidR="00AB63B2" w:rsidRDefault="00AB63B2">
      <w:pPr>
        <w:pStyle w:val="Tabloyazs0"/>
        <w:shd w:val="clear" w:color="auto" w:fill="auto"/>
        <w:spacing w:line="240" w:lineRule="auto"/>
        <w:ind w:left="96"/>
        <w:rPr>
          <w:b/>
          <w:bCs/>
          <w:sz w:val="24"/>
          <w:szCs w:val="24"/>
          <w:lang w:val="en-US" w:eastAsia="en-US" w:bidi="en-US"/>
        </w:rPr>
      </w:pPr>
    </w:p>
    <w:p w:rsidR="0094787E" w:rsidRDefault="00BD47F5" w:rsidP="00AB63B2">
      <w:pPr>
        <w:pStyle w:val="Tabloyazs0"/>
        <w:shd w:val="clear" w:color="auto" w:fill="auto"/>
        <w:spacing w:line="360" w:lineRule="auto"/>
        <w:ind w:left="567"/>
        <w:rPr>
          <w:sz w:val="24"/>
          <w:szCs w:val="24"/>
        </w:rPr>
      </w:pPr>
      <w:r>
        <w:rPr>
          <w:b/>
          <w:bCs/>
          <w:sz w:val="24"/>
          <w:szCs w:val="24"/>
          <w:lang w:val="en-US" w:eastAsia="en-US" w:bidi="en-US"/>
        </w:rPr>
        <w:t xml:space="preserve">Tablo </w:t>
      </w:r>
      <w:r>
        <w:rPr>
          <w:b/>
          <w:bCs/>
          <w:sz w:val="24"/>
          <w:szCs w:val="24"/>
        </w:rPr>
        <w:t>5.2</w:t>
      </w:r>
      <w:r w:rsidR="00AB63B2">
        <w:rPr>
          <w:b/>
          <w:bCs/>
          <w:sz w:val="24"/>
          <w:szCs w:val="24"/>
        </w:rPr>
        <w:t xml:space="preserve"> </w:t>
      </w:r>
      <w:r>
        <w:rPr>
          <w:sz w:val="24"/>
          <w:szCs w:val="24"/>
        </w:rPr>
        <w:t>(Devamı)</w:t>
      </w:r>
    </w:p>
    <w:tbl>
      <w:tblPr>
        <w:tblOverlap w:val="never"/>
        <w:tblW w:w="0" w:type="auto"/>
        <w:jc w:val="center"/>
        <w:tblLayout w:type="fixed"/>
        <w:tblCellMar>
          <w:left w:w="10" w:type="dxa"/>
          <w:right w:w="10" w:type="dxa"/>
        </w:tblCellMar>
        <w:tblLook w:val="04A0" w:firstRow="1" w:lastRow="0" w:firstColumn="1" w:lastColumn="0" w:noHBand="0" w:noVBand="1"/>
      </w:tblPr>
      <w:tblGrid>
        <w:gridCol w:w="5501"/>
        <w:gridCol w:w="989"/>
        <w:gridCol w:w="1142"/>
      </w:tblGrid>
      <w:tr w:rsidR="0094787E" w:rsidTr="00AB63B2">
        <w:trPr>
          <w:trHeight w:hRule="exact" w:val="422"/>
          <w:jc w:val="center"/>
        </w:trPr>
        <w:tc>
          <w:tcPr>
            <w:tcW w:w="5501"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b/>
                <w:bCs/>
                <w:sz w:val="18"/>
                <w:szCs w:val="18"/>
                <w:lang w:val="en-US" w:eastAsia="en-US" w:bidi="en-US"/>
              </w:rPr>
              <w:t xml:space="preserve">Afet </w:t>
            </w:r>
            <w:r>
              <w:rPr>
                <w:b/>
                <w:bCs/>
                <w:sz w:val="18"/>
                <w:szCs w:val="18"/>
              </w:rPr>
              <w:t xml:space="preserve">Tatbikatında </w:t>
            </w:r>
            <w:r>
              <w:rPr>
                <w:b/>
                <w:bCs/>
                <w:sz w:val="18"/>
                <w:szCs w:val="18"/>
                <w:lang w:val="en-US" w:eastAsia="en-US" w:bidi="en-US"/>
              </w:rPr>
              <w:t>Bulunma Durumu</w:t>
            </w:r>
          </w:p>
          <w:p w:rsidR="0094787E" w:rsidRDefault="00BD47F5">
            <w:pPr>
              <w:pStyle w:val="Dier0"/>
              <w:shd w:val="clear" w:color="auto" w:fill="auto"/>
              <w:spacing w:line="233" w:lineRule="auto"/>
              <w:ind w:firstLine="0"/>
              <w:jc w:val="left"/>
              <w:rPr>
                <w:sz w:val="18"/>
                <w:szCs w:val="18"/>
              </w:rPr>
            </w:pPr>
            <w:r>
              <w:rPr>
                <w:sz w:val="18"/>
                <w:szCs w:val="18"/>
                <w:lang w:val="en-US" w:eastAsia="en-US" w:bidi="en-US"/>
              </w:rPr>
              <w:t>Bulundu</w:t>
            </w:r>
          </w:p>
        </w:tc>
        <w:tc>
          <w:tcPr>
            <w:tcW w:w="989"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221</w:t>
            </w:r>
          </w:p>
        </w:tc>
        <w:tc>
          <w:tcPr>
            <w:tcW w:w="1142"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64,8</w:t>
            </w:r>
          </w:p>
        </w:tc>
      </w:tr>
      <w:tr w:rsidR="0094787E" w:rsidTr="00AB63B2">
        <w:trPr>
          <w:trHeight w:hRule="exact" w:val="216"/>
          <w:jc w:val="center"/>
        </w:trPr>
        <w:tc>
          <w:tcPr>
            <w:tcW w:w="5501"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Bulunmadı</w:t>
            </w:r>
          </w:p>
        </w:tc>
        <w:tc>
          <w:tcPr>
            <w:tcW w:w="98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120</w:t>
            </w:r>
          </w:p>
        </w:tc>
        <w:tc>
          <w:tcPr>
            <w:tcW w:w="1142" w:type="dxa"/>
            <w:tcBorders>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35,2</w:t>
            </w:r>
          </w:p>
        </w:tc>
      </w:tr>
      <w:tr w:rsidR="0094787E" w:rsidTr="00AB63B2">
        <w:trPr>
          <w:trHeight w:hRule="exact" w:val="432"/>
          <w:jc w:val="center"/>
        </w:trPr>
        <w:tc>
          <w:tcPr>
            <w:tcW w:w="5501"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b/>
                <w:bCs/>
                <w:sz w:val="18"/>
                <w:szCs w:val="18"/>
              </w:rPr>
              <w:t>Afet Eğitimi Almayı İsteme Durumu</w:t>
            </w:r>
          </w:p>
          <w:p w:rsidR="0094787E" w:rsidRDefault="00BD47F5">
            <w:pPr>
              <w:pStyle w:val="Dier0"/>
              <w:shd w:val="clear" w:color="auto" w:fill="auto"/>
              <w:spacing w:line="240" w:lineRule="auto"/>
              <w:ind w:firstLine="0"/>
              <w:jc w:val="left"/>
              <w:rPr>
                <w:sz w:val="18"/>
                <w:szCs w:val="18"/>
              </w:rPr>
            </w:pPr>
            <w:r>
              <w:rPr>
                <w:sz w:val="18"/>
                <w:szCs w:val="18"/>
              </w:rPr>
              <w:t>İstiyor</w:t>
            </w:r>
          </w:p>
        </w:tc>
        <w:tc>
          <w:tcPr>
            <w:tcW w:w="989"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234</w:t>
            </w:r>
          </w:p>
        </w:tc>
        <w:tc>
          <w:tcPr>
            <w:tcW w:w="1142"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18"/>
                <w:szCs w:val="18"/>
              </w:rPr>
            </w:pPr>
            <w:r>
              <w:rPr>
                <w:sz w:val="18"/>
                <w:szCs w:val="18"/>
              </w:rPr>
              <w:t>68,6</w:t>
            </w:r>
          </w:p>
        </w:tc>
      </w:tr>
      <w:tr w:rsidR="0094787E" w:rsidTr="00AB63B2">
        <w:trPr>
          <w:trHeight w:hRule="exact" w:val="206"/>
          <w:jc w:val="center"/>
        </w:trPr>
        <w:tc>
          <w:tcPr>
            <w:tcW w:w="5501" w:type="dxa"/>
            <w:tcBorders>
              <w:left w:val="single" w:sz="4" w:space="0" w:color="auto"/>
              <w:bottom w:val="single" w:sz="4" w:space="0" w:color="auto"/>
            </w:tcBorders>
            <w:shd w:val="clear" w:color="auto" w:fill="FFFFFF"/>
          </w:tcPr>
          <w:p w:rsidR="0094787E" w:rsidRDefault="00BD47F5">
            <w:pPr>
              <w:pStyle w:val="Dier0"/>
              <w:shd w:val="clear" w:color="auto" w:fill="auto"/>
              <w:spacing w:line="240" w:lineRule="auto"/>
              <w:ind w:firstLine="0"/>
              <w:jc w:val="left"/>
              <w:rPr>
                <w:sz w:val="18"/>
                <w:szCs w:val="18"/>
              </w:rPr>
            </w:pPr>
            <w:r>
              <w:rPr>
                <w:sz w:val="18"/>
                <w:szCs w:val="18"/>
              </w:rPr>
              <w:t>İstemiyor</w:t>
            </w:r>
          </w:p>
        </w:tc>
        <w:tc>
          <w:tcPr>
            <w:tcW w:w="989" w:type="dxa"/>
            <w:tcBorders>
              <w:left w:val="single" w:sz="4" w:space="0" w:color="auto"/>
              <w:bottom w:val="single" w:sz="4" w:space="0" w:color="auto"/>
            </w:tcBorders>
            <w:shd w:val="clear" w:color="auto" w:fill="FFFFFF"/>
          </w:tcPr>
          <w:p w:rsidR="0094787E" w:rsidRDefault="00BD47F5">
            <w:pPr>
              <w:pStyle w:val="Dier0"/>
              <w:shd w:val="clear" w:color="auto" w:fill="auto"/>
              <w:spacing w:line="240" w:lineRule="auto"/>
              <w:ind w:firstLine="0"/>
              <w:jc w:val="left"/>
              <w:rPr>
                <w:sz w:val="18"/>
                <w:szCs w:val="18"/>
              </w:rPr>
            </w:pPr>
            <w:r>
              <w:rPr>
                <w:sz w:val="18"/>
                <w:szCs w:val="18"/>
              </w:rPr>
              <w:t>107</w:t>
            </w:r>
          </w:p>
        </w:tc>
        <w:tc>
          <w:tcPr>
            <w:tcW w:w="1142" w:type="dxa"/>
            <w:tcBorders>
              <w:left w:val="single" w:sz="4" w:space="0" w:color="auto"/>
              <w:bottom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jc w:val="left"/>
              <w:rPr>
                <w:sz w:val="18"/>
                <w:szCs w:val="18"/>
              </w:rPr>
            </w:pPr>
            <w:r>
              <w:rPr>
                <w:sz w:val="18"/>
                <w:szCs w:val="18"/>
              </w:rPr>
              <w:t>31,4</w:t>
            </w:r>
          </w:p>
        </w:tc>
      </w:tr>
    </w:tbl>
    <w:p w:rsidR="0094787E" w:rsidRDefault="0094787E">
      <w:pPr>
        <w:spacing w:after="386" w:line="14" w:lineRule="exact"/>
      </w:pPr>
    </w:p>
    <w:p w:rsidR="0094787E" w:rsidRDefault="00BD47F5">
      <w:pPr>
        <w:pStyle w:val="Gvdemetni0"/>
        <w:shd w:val="clear" w:color="auto" w:fill="auto"/>
        <w:ind w:firstLine="800"/>
      </w:pPr>
      <w:r>
        <w:t xml:space="preserve">Öğrencilerin </w:t>
      </w:r>
      <w:r>
        <w:rPr>
          <w:lang w:val="en-US" w:eastAsia="en-US" w:bidi="en-US"/>
        </w:rPr>
        <w:t>%</w:t>
      </w:r>
      <w:r w:rsidR="00FE27AF">
        <w:rPr>
          <w:lang w:val="en-US" w:eastAsia="en-US" w:bidi="en-US"/>
        </w:rPr>
        <w:t xml:space="preserve"> </w:t>
      </w:r>
      <w:r>
        <w:rPr>
          <w:lang w:val="en-US" w:eastAsia="en-US" w:bidi="en-US"/>
        </w:rPr>
        <w:t xml:space="preserve">87,1'inin afet ile ilgili bilgisinin </w:t>
      </w:r>
      <w:r>
        <w:t xml:space="preserve">olduğu, </w:t>
      </w:r>
      <w:r>
        <w:rPr>
          <w:lang w:val="en-US" w:eastAsia="en-US" w:bidi="en-US"/>
        </w:rPr>
        <w:t>%</w:t>
      </w:r>
      <w:r w:rsidR="00FE27AF">
        <w:rPr>
          <w:lang w:val="en-US" w:eastAsia="en-US" w:bidi="en-US"/>
        </w:rPr>
        <w:t xml:space="preserve"> </w:t>
      </w:r>
      <w:r>
        <w:rPr>
          <w:lang w:val="en-US" w:eastAsia="en-US" w:bidi="en-US"/>
        </w:rPr>
        <w:t xml:space="preserve">12,9'unun </w:t>
      </w:r>
      <w:r>
        <w:t xml:space="preserve">olmadığı belirlenmiştir. Öğrencilere </w:t>
      </w:r>
      <w:r>
        <w:rPr>
          <w:lang w:val="en-US" w:eastAsia="en-US" w:bidi="en-US"/>
        </w:rPr>
        <w:t xml:space="preserve">afet ile ilgili bilgileri nereden </w:t>
      </w:r>
      <w:r>
        <w:t xml:space="preserve">öğrendikleri sorulmuştur. Alınan yanıtlar sırasıyla; </w:t>
      </w:r>
      <w:r>
        <w:rPr>
          <w:lang w:val="en-US" w:eastAsia="en-US" w:bidi="en-US"/>
        </w:rPr>
        <w:t>okul derslerinden %</w:t>
      </w:r>
      <w:r w:rsidR="00FE27AF">
        <w:rPr>
          <w:lang w:val="en-US" w:eastAsia="en-US" w:bidi="en-US"/>
        </w:rPr>
        <w:t xml:space="preserve"> </w:t>
      </w:r>
      <w:r>
        <w:rPr>
          <w:lang w:val="en-US" w:eastAsia="en-US" w:bidi="en-US"/>
        </w:rPr>
        <w:t>75,7, televizyondan %</w:t>
      </w:r>
      <w:r w:rsidR="00FE27AF">
        <w:rPr>
          <w:lang w:val="en-US" w:eastAsia="en-US" w:bidi="en-US"/>
        </w:rPr>
        <w:t xml:space="preserve"> </w:t>
      </w:r>
      <w:r>
        <w:rPr>
          <w:lang w:val="en-US" w:eastAsia="en-US" w:bidi="en-US"/>
        </w:rPr>
        <w:t>28,7, aileden %</w:t>
      </w:r>
      <w:r w:rsidR="00FE27AF">
        <w:rPr>
          <w:lang w:val="en-US" w:eastAsia="en-US" w:bidi="en-US"/>
        </w:rPr>
        <w:t xml:space="preserve"> </w:t>
      </w:r>
      <w:r>
        <w:rPr>
          <w:lang w:val="en-US" w:eastAsia="en-US" w:bidi="en-US"/>
        </w:rPr>
        <w:t xml:space="preserve">27,0, gazete, dergi vb. gibi </w:t>
      </w:r>
      <w:r>
        <w:t xml:space="preserve">yazılı </w:t>
      </w:r>
      <w:r>
        <w:rPr>
          <w:lang w:val="en-US" w:eastAsia="en-US" w:bidi="en-US"/>
        </w:rPr>
        <w:t xml:space="preserve">medya </w:t>
      </w:r>
      <w:r>
        <w:t xml:space="preserve">kaynaklarından </w:t>
      </w:r>
      <w:r>
        <w:rPr>
          <w:lang w:val="en-US" w:eastAsia="en-US" w:bidi="en-US"/>
        </w:rPr>
        <w:t>%</w:t>
      </w:r>
      <w:r w:rsidR="00FE27AF">
        <w:rPr>
          <w:lang w:val="en-US" w:eastAsia="en-US" w:bidi="en-US"/>
        </w:rPr>
        <w:t xml:space="preserve"> </w:t>
      </w:r>
      <w:r>
        <w:rPr>
          <w:lang w:val="en-US" w:eastAsia="en-US" w:bidi="en-US"/>
        </w:rPr>
        <w:t>22,2 ve internetten %</w:t>
      </w:r>
      <w:r w:rsidR="00FE27AF">
        <w:rPr>
          <w:lang w:val="en-US" w:eastAsia="en-US" w:bidi="en-US"/>
        </w:rPr>
        <w:t xml:space="preserve"> </w:t>
      </w:r>
      <w:r>
        <w:rPr>
          <w:lang w:val="en-US" w:eastAsia="en-US" w:bidi="en-US"/>
        </w:rPr>
        <w:t xml:space="preserve">22,2 </w:t>
      </w:r>
      <w:r>
        <w:t>şeklindedir.</w:t>
      </w:r>
    </w:p>
    <w:p w:rsidR="0094787E" w:rsidRDefault="00BD47F5">
      <w:pPr>
        <w:pStyle w:val="Gvdemetni0"/>
        <w:shd w:val="clear" w:color="auto" w:fill="auto"/>
        <w:ind w:firstLine="800"/>
      </w:pPr>
      <w:r>
        <w:t xml:space="preserve">Öğrencilerin </w:t>
      </w:r>
      <w:r>
        <w:rPr>
          <w:lang w:val="en-US" w:eastAsia="en-US" w:bidi="en-US"/>
        </w:rPr>
        <w:t>%</w:t>
      </w:r>
      <w:r w:rsidR="00FE27AF">
        <w:rPr>
          <w:lang w:val="en-US" w:eastAsia="en-US" w:bidi="en-US"/>
        </w:rPr>
        <w:t xml:space="preserve"> </w:t>
      </w:r>
      <w:r>
        <w:rPr>
          <w:lang w:val="en-US" w:eastAsia="en-US" w:bidi="en-US"/>
        </w:rPr>
        <w:t xml:space="preserve">57,8'i daha </w:t>
      </w:r>
      <w:r>
        <w:t xml:space="preserve">önce </w:t>
      </w:r>
      <w:r>
        <w:rPr>
          <w:lang w:val="en-US" w:eastAsia="en-US" w:bidi="en-US"/>
        </w:rPr>
        <w:t xml:space="preserve">afet ile ilgili </w:t>
      </w:r>
      <w:r>
        <w:t xml:space="preserve">eğitim almadığını, </w:t>
      </w:r>
      <w:r>
        <w:rPr>
          <w:lang w:val="en-US" w:eastAsia="en-US" w:bidi="en-US"/>
        </w:rPr>
        <w:t>%</w:t>
      </w:r>
      <w:r w:rsidR="00FE27AF">
        <w:rPr>
          <w:lang w:val="en-US" w:eastAsia="en-US" w:bidi="en-US"/>
        </w:rPr>
        <w:t xml:space="preserve"> </w:t>
      </w:r>
      <w:r>
        <w:rPr>
          <w:lang w:val="en-US" w:eastAsia="en-US" w:bidi="en-US"/>
        </w:rPr>
        <w:t xml:space="preserve">42,2'si ise </w:t>
      </w:r>
      <w:r>
        <w:t xml:space="preserve">aldığını belirtmiştir. </w:t>
      </w:r>
      <w:r>
        <w:rPr>
          <w:lang w:val="en-US" w:eastAsia="en-US" w:bidi="en-US"/>
        </w:rPr>
        <w:t xml:space="preserve">Daha </w:t>
      </w:r>
      <w:r>
        <w:t xml:space="preserve">önce </w:t>
      </w:r>
      <w:r>
        <w:rPr>
          <w:lang w:val="en-US" w:eastAsia="en-US" w:bidi="en-US"/>
        </w:rPr>
        <w:t xml:space="preserve">afet </w:t>
      </w:r>
      <w:r>
        <w:t xml:space="preserve">yaşamayan öğrencilerin </w:t>
      </w:r>
      <w:r>
        <w:rPr>
          <w:lang w:val="en-US" w:eastAsia="en-US" w:bidi="en-US"/>
        </w:rPr>
        <w:t>%</w:t>
      </w:r>
      <w:r w:rsidR="00FE27AF">
        <w:rPr>
          <w:lang w:val="en-US" w:eastAsia="en-US" w:bidi="en-US"/>
        </w:rPr>
        <w:t xml:space="preserve"> </w:t>
      </w:r>
      <w:r>
        <w:rPr>
          <w:lang w:val="en-US" w:eastAsia="en-US" w:bidi="en-US"/>
        </w:rPr>
        <w:t>81</w:t>
      </w:r>
      <w:proofErr w:type="gramStart"/>
      <w:r>
        <w:rPr>
          <w:lang w:val="en-US" w:eastAsia="en-US" w:bidi="en-US"/>
        </w:rPr>
        <w:t>,8</w:t>
      </w:r>
      <w:proofErr w:type="gramEnd"/>
      <w:r>
        <w:rPr>
          <w:lang w:val="en-US" w:eastAsia="en-US" w:bidi="en-US"/>
        </w:rPr>
        <w:t xml:space="preserve">, </w:t>
      </w:r>
      <w:r>
        <w:t xml:space="preserve">yaşayanların </w:t>
      </w:r>
      <w:r>
        <w:rPr>
          <w:lang w:val="en-US" w:eastAsia="en-US" w:bidi="en-US"/>
        </w:rPr>
        <w:t>ise %</w:t>
      </w:r>
      <w:r w:rsidR="00FE27AF">
        <w:rPr>
          <w:lang w:val="en-US" w:eastAsia="en-US" w:bidi="en-US"/>
        </w:rPr>
        <w:t xml:space="preserve"> </w:t>
      </w:r>
      <w:r>
        <w:rPr>
          <w:lang w:val="en-US" w:eastAsia="en-US" w:bidi="en-US"/>
        </w:rPr>
        <w:t xml:space="preserve">18,2 </w:t>
      </w:r>
      <w:r>
        <w:t>düzeyinde olduğu saptanmıştır.</w:t>
      </w:r>
    </w:p>
    <w:p w:rsidR="0094787E" w:rsidRDefault="00BD47F5">
      <w:pPr>
        <w:pStyle w:val="Gvdemetni0"/>
        <w:shd w:val="clear" w:color="auto" w:fill="auto"/>
        <w:ind w:firstLine="800"/>
      </w:pPr>
      <w:r>
        <w:t xml:space="preserve">Öğrencilere </w:t>
      </w:r>
      <w:r>
        <w:rPr>
          <w:lang w:val="en-US" w:eastAsia="en-US" w:bidi="en-US"/>
        </w:rPr>
        <w:t xml:space="preserve">aile afet </w:t>
      </w:r>
      <w:r>
        <w:t xml:space="preserve">planının anlamı sorulmuştur. </w:t>
      </w:r>
      <w:r>
        <w:rPr>
          <w:lang w:val="en-US" w:eastAsia="en-US" w:bidi="en-US"/>
        </w:rPr>
        <w:t xml:space="preserve">Onlar bu soruya </w:t>
      </w:r>
      <w:r>
        <w:t xml:space="preserve">sırasıyla; </w:t>
      </w:r>
      <w:r>
        <w:rPr>
          <w:lang w:val="en-US" w:eastAsia="en-US" w:bidi="en-US"/>
        </w:rPr>
        <w:t xml:space="preserve">ailece </w:t>
      </w:r>
      <w:r>
        <w:t xml:space="preserve">yapılan, </w:t>
      </w:r>
      <w:r>
        <w:rPr>
          <w:lang w:val="en-US" w:eastAsia="en-US" w:bidi="en-US"/>
        </w:rPr>
        <w:t xml:space="preserve">afet </w:t>
      </w:r>
      <w:r>
        <w:t xml:space="preserve">esnasında yapılması </w:t>
      </w:r>
      <w:r>
        <w:rPr>
          <w:lang w:val="en-US" w:eastAsia="en-US" w:bidi="en-US"/>
        </w:rPr>
        <w:t xml:space="preserve">gereken </w:t>
      </w:r>
      <w:r>
        <w:t xml:space="preserve">davranışların planlanması </w:t>
      </w:r>
      <w:r>
        <w:rPr>
          <w:lang w:val="en-US" w:eastAsia="en-US" w:bidi="en-US"/>
        </w:rPr>
        <w:t xml:space="preserve">ve malzemelerin </w:t>
      </w:r>
      <w:r>
        <w:t xml:space="preserve">önceden hazırlanması </w:t>
      </w:r>
      <w:r>
        <w:rPr>
          <w:lang w:val="en-US" w:eastAsia="en-US" w:bidi="en-US"/>
        </w:rPr>
        <w:t>%</w:t>
      </w:r>
      <w:r w:rsidR="00FE27AF">
        <w:rPr>
          <w:lang w:val="en-US" w:eastAsia="en-US" w:bidi="en-US"/>
        </w:rPr>
        <w:t xml:space="preserve"> </w:t>
      </w:r>
      <w:r>
        <w:rPr>
          <w:lang w:val="en-US" w:eastAsia="en-US" w:bidi="en-US"/>
        </w:rPr>
        <w:t>63,6, bilmiyorum %</w:t>
      </w:r>
      <w:r w:rsidR="00FE27AF">
        <w:rPr>
          <w:lang w:val="en-US" w:eastAsia="en-US" w:bidi="en-US"/>
        </w:rPr>
        <w:t xml:space="preserve"> </w:t>
      </w:r>
      <w:r>
        <w:rPr>
          <w:lang w:val="en-US" w:eastAsia="en-US" w:bidi="en-US"/>
        </w:rPr>
        <w:t xml:space="preserve">19,1, deprem </w:t>
      </w:r>
      <w:r>
        <w:t xml:space="preserve">esnasında </w:t>
      </w:r>
      <w:r>
        <w:rPr>
          <w:lang w:val="en-US" w:eastAsia="en-US" w:bidi="en-US"/>
        </w:rPr>
        <w:t xml:space="preserve">ailecek </w:t>
      </w:r>
      <w:r>
        <w:t xml:space="preserve">kaçma planı </w:t>
      </w:r>
      <w:r>
        <w:rPr>
          <w:lang w:val="en-US" w:eastAsia="en-US" w:bidi="en-US"/>
        </w:rPr>
        <w:t>%</w:t>
      </w:r>
      <w:r w:rsidR="00FE27AF">
        <w:rPr>
          <w:lang w:val="en-US" w:eastAsia="en-US" w:bidi="en-US"/>
        </w:rPr>
        <w:t xml:space="preserve"> </w:t>
      </w:r>
      <w:r>
        <w:rPr>
          <w:lang w:val="en-US" w:eastAsia="en-US" w:bidi="en-US"/>
        </w:rPr>
        <w:t xml:space="preserve">9,7, sel </w:t>
      </w:r>
      <w:r>
        <w:t xml:space="preserve">esnasında </w:t>
      </w:r>
      <w:r>
        <w:rPr>
          <w:lang w:val="en-US" w:eastAsia="en-US" w:bidi="en-US"/>
        </w:rPr>
        <w:t xml:space="preserve">ailecek seli durdurma </w:t>
      </w:r>
      <w:r>
        <w:t xml:space="preserve">planı </w:t>
      </w:r>
      <w:r>
        <w:rPr>
          <w:lang w:val="en-US" w:eastAsia="en-US" w:bidi="en-US"/>
        </w:rPr>
        <w:t>%</w:t>
      </w:r>
      <w:r w:rsidR="00FE27AF">
        <w:rPr>
          <w:lang w:val="en-US" w:eastAsia="en-US" w:bidi="en-US"/>
        </w:rPr>
        <w:t xml:space="preserve"> </w:t>
      </w:r>
      <w:r>
        <w:rPr>
          <w:lang w:val="en-US" w:eastAsia="en-US" w:bidi="en-US"/>
        </w:rPr>
        <w:t xml:space="preserve">4,1 ve </w:t>
      </w:r>
      <w:r>
        <w:t xml:space="preserve">böyle </w:t>
      </w:r>
      <w:r>
        <w:rPr>
          <w:lang w:val="en-US" w:eastAsia="en-US" w:bidi="en-US"/>
        </w:rPr>
        <w:t xml:space="preserve">bir </w:t>
      </w:r>
      <w:r>
        <w:t xml:space="preserve">şey </w:t>
      </w:r>
      <w:r>
        <w:rPr>
          <w:lang w:val="en-US" w:eastAsia="en-US" w:bidi="en-US"/>
        </w:rPr>
        <w:t>yoktur %</w:t>
      </w:r>
      <w:r w:rsidR="00FE27AF">
        <w:rPr>
          <w:lang w:val="en-US" w:eastAsia="en-US" w:bidi="en-US"/>
        </w:rPr>
        <w:t xml:space="preserve"> </w:t>
      </w:r>
      <w:r>
        <w:rPr>
          <w:lang w:val="en-US" w:eastAsia="en-US" w:bidi="en-US"/>
        </w:rPr>
        <w:t xml:space="preserve">3,5 </w:t>
      </w:r>
      <w:r>
        <w:t>yanıtlarını vermişlerdir.</w:t>
      </w:r>
    </w:p>
    <w:p w:rsidR="0094787E" w:rsidRDefault="00BD47F5">
      <w:pPr>
        <w:pStyle w:val="Gvdemetni0"/>
        <w:shd w:val="clear" w:color="auto" w:fill="auto"/>
        <w:ind w:firstLine="800"/>
      </w:pPr>
      <w:r>
        <w:t xml:space="preserve">Öğrencilerin %75,4'ü </w:t>
      </w:r>
      <w:r>
        <w:rPr>
          <w:lang w:val="en-US" w:eastAsia="en-US" w:bidi="en-US"/>
        </w:rPr>
        <w:t xml:space="preserve">ailesinin afet </w:t>
      </w:r>
      <w:r>
        <w:t>planının olmadığını, %</w:t>
      </w:r>
      <w:r w:rsidR="00FE27AF">
        <w:t xml:space="preserve"> </w:t>
      </w:r>
      <w:r>
        <w:t xml:space="preserve">24,6'sı </w:t>
      </w:r>
      <w:r>
        <w:rPr>
          <w:lang w:val="en-US" w:eastAsia="en-US" w:bidi="en-US"/>
        </w:rPr>
        <w:t xml:space="preserve">ise </w:t>
      </w:r>
      <w:r>
        <w:t xml:space="preserve">olduğunu, </w:t>
      </w:r>
      <w:r>
        <w:rPr>
          <w:lang w:val="en-US" w:eastAsia="en-US" w:bidi="en-US"/>
        </w:rPr>
        <w:t>%</w:t>
      </w:r>
      <w:r w:rsidR="00FE27AF">
        <w:rPr>
          <w:lang w:val="en-US" w:eastAsia="en-US" w:bidi="en-US"/>
        </w:rPr>
        <w:t xml:space="preserve"> </w:t>
      </w:r>
      <w:r>
        <w:rPr>
          <w:lang w:val="en-US" w:eastAsia="en-US" w:bidi="en-US"/>
        </w:rPr>
        <w:t xml:space="preserve">54,5'i aile afet </w:t>
      </w:r>
      <w:r>
        <w:t xml:space="preserve">planının hazırlanması </w:t>
      </w:r>
      <w:r>
        <w:rPr>
          <w:lang w:val="en-US" w:eastAsia="en-US" w:bidi="en-US"/>
        </w:rPr>
        <w:t xml:space="preserve">konusunda bilgisinin </w:t>
      </w:r>
      <w:r>
        <w:t xml:space="preserve">olmadığını, </w:t>
      </w:r>
      <w:r>
        <w:rPr>
          <w:lang w:val="en-US" w:eastAsia="en-US" w:bidi="en-US"/>
        </w:rPr>
        <w:t>%</w:t>
      </w:r>
      <w:r w:rsidR="00FE27AF">
        <w:rPr>
          <w:lang w:val="en-US" w:eastAsia="en-US" w:bidi="en-US"/>
        </w:rPr>
        <w:t xml:space="preserve"> </w:t>
      </w:r>
      <w:r>
        <w:rPr>
          <w:lang w:val="en-US" w:eastAsia="en-US" w:bidi="en-US"/>
        </w:rPr>
        <w:t xml:space="preserve">45,5'i bu konuda bilgisinin </w:t>
      </w:r>
      <w:r>
        <w:t xml:space="preserve">olduğunu belirtmiştir. Öğrencilere </w:t>
      </w:r>
      <w:r>
        <w:rPr>
          <w:lang w:val="en-US" w:eastAsia="en-US" w:bidi="en-US"/>
        </w:rPr>
        <w:t xml:space="preserve">aile afet </w:t>
      </w:r>
      <w:r>
        <w:t xml:space="preserve">planı yapılırken yapılması </w:t>
      </w:r>
      <w:r>
        <w:rPr>
          <w:lang w:val="en-US" w:eastAsia="en-US" w:bidi="en-US"/>
        </w:rPr>
        <w:t xml:space="preserve">gerekenler </w:t>
      </w:r>
      <w:r>
        <w:t xml:space="preserve">sorulmuştur. </w:t>
      </w:r>
      <w:r>
        <w:rPr>
          <w:lang w:val="en-US" w:eastAsia="en-US" w:bidi="en-US"/>
        </w:rPr>
        <w:t xml:space="preserve">Onlar bu konuda </w:t>
      </w:r>
      <w:r>
        <w:t xml:space="preserve">sırasıyla; </w:t>
      </w:r>
      <w:r>
        <w:rPr>
          <w:lang w:val="en-US" w:eastAsia="en-US" w:bidi="en-US"/>
        </w:rPr>
        <w:t>hepsi %</w:t>
      </w:r>
      <w:r w:rsidR="00FE27AF">
        <w:rPr>
          <w:lang w:val="en-US" w:eastAsia="en-US" w:bidi="en-US"/>
        </w:rPr>
        <w:t xml:space="preserve"> </w:t>
      </w:r>
      <w:r>
        <w:rPr>
          <w:lang w:val="en-US" w:eastAsia="en-US" w:bidi="en-US"/>
        </w:rPr>
        <w:t xml:space="preserve">36,7, afet </w:t>
      </w:r>
      <w:r>
        <w:t xml:space="preserve">sonrası </w:t>
      </w:r>
      <w:r>
        <w:rPr>
          <w:lang w:val="en-US" w:eastAsia="en-US" w:bidi="en-US"/>
        </w:rPr>
        <w:t xml:space="preserve">ilk 72 saatte </w:t>
      </w:r>
      <w:r>
        <w:t xml:space="preserve">ihtiyaç </w:t>
      </w:r>
      <w:r>
        <w:rPr>
          <w:lang w:val="en-US" w:eastAsia="en-US" w:bidi="en-US"/>
        </w:rPr>
        <w:t xml:space="preserve">olan temel malzemelerin </w:t>
      </w:r>
      <w:r>
        <w:t xml:space="preserve">gıda, </w:t>
      </w:r>
      <w:r>
        <w:rPr>
          <w:lang w:val="en-US" w:eastAsia="en-US" w:bidi="en-US"/>
        </w:rPr>
        <w:t xml:space="preserve">su vb. gibi </w:t>
      </w:r>
      <w:r>
        <w:t xml:space="preserve">hazırlanması </w:t>
      </w:r>
      <w:r>
        <w:rPr>
          <w:lang w:val="en-US" w:eastAsia="en-US" w:bidi="en-US"/>
        </w:rPr>
        <w:t>%</w:t>
      </w:r>
      <w:r w:rsidR="00FE27AF">
        <w:rPr>
          <w:lang w:val="en-US" w:eastAsia="en-US" w:bidi="en-US"/>
        </w:rPr>
        <w:t xml:space="preserve"> </w:t>
      </w:r>
      <w:r>
        <w:rPr>
          <w:lang w:val="en-US" w:eastAsia="en-US" w:bidi="en-US"/>
        </w:rPr>
        <w:t>20,8, bilmiyorum %</w:t>
      </w:r>
      <w:r w:rsidR="00FE27AF">
        <w:rPr>
          <w:lang w:val="en-US" w:eastAsia="en-US" w:bidi="en-US"/>
        </w:rPr>
        <w:t xml:space="preserve"> </w:t>
      </w:r>
      <w:r>
        <w:rPr>
          <w:lang w:val="en-US" w:eastAsia="en-US" w:bidi="en-US"/>
        </w:rPr>
        <w:t xml:space="preserve">15,8, her bir tehlike </w:t>
      </w:r>
      <w:r>
        <w:t xml:space="preserve">için </w:t>
      </w:r>
      <w:r>
        <w:rPr>
          <w:lang w:val="en-US" w:eastAsia="en-US" w:bidi="en-US"/>
        </w:rPr>
        <w:t xml:space="preserve">evde </w:t>
      </w:r>
      <w:r>
        <w:t xml:space="preserve">güvenli </w:t>
      </w:r>
      <w:r>
        <w:rPr>
          <w:lang w:val="en-US" w:eastAsia="en-US" w:bidi="en-US"/>
        </w:rPr>
        <w:t>yerlerin belirlenmesi %</w:t>
      </w:r>
      <w:r w:rsidR="00FE27AF">
        <w:rPr>
          <w:lang w:val="en-US" w:eastAsia="en-US" w:bidi="en-US"/>
        </w:rPr>
        <w:t xml:space="preserve"> </w:t>
      </w:r>
      <w:r>
        <w:rPr>
          <w:lang w:val="en-US" w:eastAsia="en-US" w:bidi="en-US"/>
        </w:rPr>
        <w:t xml:space="preserve">15,5, afet </w:t>
      </w:r>
      <w:r>
        <w:t xml:space="preserve">sonrası </w:t>
      </w:r>
      <w:r>
        <w:rPr>
          <w:lang w:val="en-US" w:eastAsia="en-US" w:bidi="en-US"/>
        </w:rPr>
        <w:t xml:space="preserve">ailecek </w:t>
      </w:r>
      <w:r>
        <w:t xml:space="preserve">buluşulacak </w:t>
      </w:r>
      <w:r w:rsidR="00FE27AF">
        <w:rPr>
          <w:lang w:val="en-US" w:eastAsia="en-US" w:bidi="en-US"/>
        </w:rPr>
        <w:t xml:space="preserve">bir yerin belirlenmesi </w:t>
      </w:r>
      <w:r>
        <w:rPr>
          <w:lang w:val="en-US" w:eastAsia="en-US" w:bidi="en-US"/>
        </w:rPr>
        <w:t>%</w:t>
      </w:r>
      <w:r w:rsidR="00FE27AF">
        <w:rPr>
          <w:lang w:val="en-US" w:eastAsia="en-US" w:bidi="en-US"/>
        </w:rPr>
        <w:t>11,1</w:t>
      </w:r>
      <w:r>
        <w:t xml:space="preserve">yanıtlarını vermişlerdir. Öğrencilerin </w:t>
      </w:r>
      <w:r>
        <w:rPr>
          <w:lang w:val="en-US" w:eastAsia="en-US" w:bidi="en-US"/>
        </w:rPr>
        <w:t xml:space="preserve">%64,8'i afet </w:t>
      </w:r>
      <w:r>
        <w:t xml:space="preserve">tatbikatında bulunmasına rağmen </w:t>
      </w:r>
      <w:r>
        <w:rPr>
          <w:lang w:val="en-US" w:eastAsia="en-US" w:bidi="en-US"/>
        </w:rPr>
        <w:t>%</w:t>
      </w:r>
      <w:r w:rsidR="00FE27AF">
        <w:rPr>
          <w:lang w:val="en-US" w:eastAsia="en-US" w:bidi="en-US"/>
        </w:rPr>
        <w:t xml:space="preserve"> </w:t>
      </w:r>
      <w:r>
        <w:rPr>
          <w:lang w:val="en-US" w:eastAsia="en-US" w:bidi="en-US"/>
        </w:rPr>
        <w:t xml:space="preserve">35,2'si afet </w:t>
      </w:r>
      <w:r>
        <w:t xml:space="preserve">tatbikatında bulunmamıştır. </w:t>
      </w:r>
      <w:r>
        <w:rPr>
          <w:lang w:val="en-US" w:eastAsia="en-US" w:bidi="en-US"/>
        </w:rPr>
        <w:t xml:space="preserve">Afet </w:t>
      </w:r>
      <w:r>
        <w:t xml:space="preserve">eğitimi </w:t>
      </w:r>
      <w:r>
        <w:rPr>
          <w:lang w:val="en-US" w:eastAsia="en-US" w:bidi="en-US"/>
        </w:rPr>
        <w:t xml:space="preserve">almak isteyen </w:t>
      </w:r>
      <w:r>
        <w:t xml:space="preserve">öğrenciler </w:t>
      </w:r>
      <w:r>
        <w:rPr>
          <w:lang w:val="en-US" w:eastAsia="en-US" w:bidi="en-US"/>
        </w:rPr>
        <w:t>%</w:t>
      </w:r>
      <w:r w:rsidR="00FE27AF">
        <w:rPr>
          <w:lang w:val="en-US" w:eastAsia="en-US" w:bidi="en-US"/>
        </w:rPr>
        <w:t xml:space="preserve"> </w:t>
      </w:r>
      <w:r>
        <w:rPr>
          <w:lang w:val="en-US" w:eastAsia="en-US" w:bidi="en-US"/>
        </w:rPr>
        <w:t>68</w:t>
      </w:r>
      <w:proofErr w:type="gramStart"/>
      <w:r>
        <w:rPr>
          <w:lang w:val="en-US" w:eastAsia="en-US" w:bidi="en-US"/>
        </w:rPr>
        <w:t>,6</w:t>
      </w:r>
      <w:proofErr w:type="gramEnd"/>
      <w:r>
        <w:rPr>
          <w:lang w:val="en-US" w:eastAsia="en-US" w:bidi="en-US"/>
        </w:rPr>
        <w:t xml:space="preserve">, </w:t>
      </w:r>
      <w:r>
        <w:t xml:space="preserve">eğitim </w:t>
      </w:r>
      <w:r>
        <w:rPr>
          <w:lang w:val="en-US" w:eastAsia="en-US" w:bidi="en-US"/>
        </w:rPr>
        <w:t xml:space="preserve">almak istemeyen </w:t>
      </w:r>
      <w:r>
        <w:t xml:space="preserve">öğrenciler </w:t>
      </w:r>
      <w:r>
        <w:rPr>
          <w:lang w:val="en-US" w:eastAsia="en-US" w:bidi="en-US"/>
        </w:rPr>
        <w:t>ise %</w:t>
      </w:r>
      <w:r w:rsidR="00FE27AF">
        <w:rPr>
          <w:lang w:val="en-US" w:eastAsia="en-US" w:bidi="en-US"/>
        </w:rPr>
        <w:t xml:space="preserve"> </w:t>
      </w:r>
      <w:r>
        <w:rPr>
          <w:lang w:val="en-US" w:eastAsia="en-US" w:bidi="en-US"/>
        </w:rPr>
        <w:t xml:space="preserve">31,4 </w:t>
      </w:r>
      <w:r>
        <w:t>düzeyindedir.</w:t>
      </w:r>
    </w:p>
    <w:p w:rsidR="0094787E" w:rsidRDefault="00BD47F5" w:rsidP="005477FD">
      <w:pPr>
        <w:pStyle w:val="Gvdemetni0"/>
        <w:shd w:val="clear" w:color="auto" w:fill="auto"/>
        <w:ind w:firstLine="709"/>
        <w:jc w:val="left"/>
      </w:pPr>
      <w:r>
        <w:t xml:space="preserve">Öğrencilerin </w:t>
      </w:r>
      <w:r>
        <w:rPr>
          <w:lang w:val="en-US" w:eastAsia="en-US" w:bidi="en-US"/>
        </w:rPr>
        <w:t xml:space="preserve">afet bilinci ile ilgili bilgi </w:t>
      </w:r>
      <w:r>
        <w:t xml:space="preserve">durumlarını ölçmek için </w:t>
      </w:r>
      <w:r>
        <w:rPr>
          <w:lang w:val="en-US" w:eastAsia="en-US" w:bidi="en-US"/>
        </w:rPr>
        <w:t xml:space="preserve">sorulan sorular ve </w:t>
      </w:r>
      <w:r>
        <w:t xml:space="preserve">öğrencilerin verdiği </w:t>
      </w:r>
      <w:r>
        <w:rPr>
          <w:lang w:val="en-US" w:eastAsia="en-US" w:bidi="en-US"/>
        </w:rPr>
        <w:t xml:space="preserve">cevaplar Tablo 5. 3'de </w:t>
      </w:r>
      <w:r>
        <w:t>gösterilmiştir.</w:t>
      </w:r>
      <w:r>
        <w:br w:type="page"/>
      </w:r>
    </w:p>
    <w:p w:rsidR="0094787E" w:rsidRPr="00311628" w:rsidRDefault="00D27AA2" w:rsidP="00311628">
      <w:pPr>
        <w:pStyle w:val="ResimYazs1"/>
        <w:jc w:val="center"/>
        <w:rPr>
          <w:rFonts w:ascii="Times New Roman" w:hAnsi="Times New Roman" w:cs="Times New Roman"/>
          <w:color w:val="auto"/>
          <w:sz w:val="24"/>
        </w:rPr>
      </w:pPr>
      <w:bookmarkStart w:id="134" w:name="_Toc11375191"/>
      <w:r w:rsidRPr="00311628">
        <w:rPr>
          <w:rFonts w:ascii="Times New Roman" w:hAnsi="Times New Roman" w:cs="Times New Roman"/>
          <w:color w:val="auto"/>
          <w:sz w:val="24"/>
        </w:rPr>
        <w:lastRenderedPageBreak/>
        <w:t xml:space="preserve">Tablo 5. </w:t>
      </w:r>
      <w:r w:rsidRPr="00311628">
        <w:rPr>
          <w:rFonts w:ascii="Times New Roman" w:hAnsi="Times New Roman" w:cs="Times New Roman"/>
          <w:color w:val="auto"/>
          <w:sz w:val="24"/>
        </w:rPr>
        <w:fldChar w:fldCharType="begin"/>
      </w:r>
      <w:r w:rsidRPr="00311628">
        <w:rPr>
          <w:rFonts w:ascii="Times New Roman" w:hAnsi="Times New Roman" w:cs="Times New Roman"/>
          <w:color w:val="auto"/>
          <w:sz w:val="24"/>
        </w:rPr>
        <w:instrText xml:space="preserve"> SEQ Tablo_5. \* ARABIC </w:instrText>
      </w:r>
      <w:r w:rsidRPr="00311628">
        <w:rPr>
          <w:rFonts w:ascii="Times New Roman" w:hAnsi="Times New Roman" w:cs="Times New Roman"/>
          <w:color w:val="auto"/>
          <w:sz w:val="24"/>
        </w:rPr>
        <w:fldChar w:fldCharType="separate"/>
      </w:r>
      <w:r w:rsidR="0062555D">
        <w:rPr>
          <w:rFonts w:ascii="Times New Roman" w:hAnsi="Times New Roman" w:cs="Times New Roman"/>
          <w:noProof/>
          <w:color w:val="auto"/>
          <w:sz w:val="24"/>
        </w:rPr>
        <w:t>3</w:t>
      </w:r>
      <w:r w:rsidRPr="00311628">
        <w:rPr>
          <w:rFonts w:ascii="Times New Roman" w:hAnsi="Times New Roman" w:cs="Times New Roman"/>
          <w:color w:val="auto"/>
          <w:sz w:val="24"/>
        </w:rPr>
        <w:fldChar w:fldCharType="end"/>
      </w:r>
      <w:r w:rsidRPr="00311628">
        <w:rPr>
          <w:rFonts w:ascii="Times New Roman" w:hAnsi="Times New Roman" w:cs="Times New Roman"/>
          <w:color w:val="auto"/>
          <w:sz w:val="24"/>
        </w:rPr>
        <w:t>. Öğrencilerin Temel Afet Bilinci ile İlgili Bilgi Düzeylerinin Dağılımı</w:t>
      </w:r>
      <w:bookmarkEnd w:id="134"/>
    </w:p>
    <w:tbl>
      <w:tblPr>
        <w:tblOverlap w:val="never"/>
        <w:tblW w:w="0" w:type="auto"/>
        <w:jc w:val="center"/>
        <w:tblLayout w:type="fixed"/>
        <w:tblCellMar>
          <w:left w:w="10" w:type="dxa"/>
          <w:right w:w="10" w:type="dxa"/>
        </w:tblCellMar>
        <w:tblLook w:val="04A0" w:firstRow="1" w:lastRow="0" w:firstColumn="1" w:lastColumn="0" w:noHBand="0" w:noVBand="1"/>
      </w:tblPr>
      <w:tblGrid>
        <w:gridCol w:w="3461"/>
        <w:gridCol w:w="590"/>
        <w:gridCol w:w="576"/>
        <w:gridCol w:w="629"/>
        <w:gridCol w:w="605"/>
        <w:gridCol w:w="624"/>
        <w:gridCol w:w="605"/>
        <w:gridCol w:w="667"/>
        <w:gridCol w:w="974"/>
      </w:tblGrid>
      <w:tr w:rsidR="0094787E">
        <w:trPr>
          <w:trHeight w:hRule="exact" w:val="264"/>
          <w:jc w:val="center"/>
        </w:trPr>
        <w:tc>
          <w:tcPr>
            <w:tcW w:w="3461" w:type="dxa"/>
            <w:vMerge w:val="restart"/>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Afet Bilinci ile İlgili Bilgi Durumları (n=341)</w:t>
            </w:r>
          </w:p>
        </w:tc>
        <w:tc>
          <w:tcPr>
            <w:tcW w:w="1166" w:type="dxa"/>
            <w:gridSpan w:val="2"/>
            <w:vMerge w:val="restart"/>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b/>
                <w:bCs/>
                <w:sz w:val="20"/>
                <w:szCs w:val="20"/>
              </w:rPr>
              <w:t>Eğitim</w:t>
            </w:r>
          </w:p>
          <w:p w:rsidR="0094787E" w:rsidRDefault="00BD47F5">
            <w:pPr>
              <w:pStyle w:val="Dier0"/>
              <w:shd w:val="clear" w:color="auto" w:fill="auto"/>
              <w:spacing w:line="240" w:lineRule="auto"/>
              <w:ind w:firstLine="0"/>
              <w:jc w:val="left"/>
              <w:rPr>
                <w:sz w:val="20"/>
                <w:szCs w:val="20"/>
              </w:rPr>
            </w:pPr>
            <w:r>
              <w:rPr>
                <w:b/>
                <w:bCs/>
                <w:sz w:val="20"/>
                <w:szCs w:val="20"/>
              </w:rPr>
              <w:t>Öncesi</w:t>
            </w:r>
          </w:p>
        </w:tc>
        <w:tc>
          <w:tcPr>
            <w:tcW w:w="1234" w:type="dxa"/>
            <w:gridSpan w:val="2"/>
            <w:vMerge w:val="restart"/>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Eğitimden</w:t>
            </w:r>
          </w:p>
          <w:p w:rsidR="0094787E" w:rsidRDefault="00BD47F5">
            <w:pPr>
              <w:pStyle w:val="Dier0"/>
              <w:shd w:val="clear" w:color="auto" w:fill="auto"/>
              <w:spacing w:line="240" w:lineRule="auto"/>
              <w:ind w:firstLine="0"/>
              <w:jc w:val="left"/>
              <w:rPr>
                <w:sz w:val="20"/>
                <w:szCs w:val="20"/>
              </w:rPr>
            </w:pPr>
            <w:r>
              <w:rPr>
                <w:b/>
                <w:bCs/>
                <w:sz w:val="20"/>
                <w:szCs w:val="20"/>
              </w:rPr>
              <w:t>Hemen</w:t>
            </w:r>
          </w:p>
          <w:p w:rsidR="0094787E" w:rsidRDefault="00BD47F5">
            <w:pPr>
              <w:pStyle w:val="Dier0"/>
              <w:shd w:val="clear" w:color="auto" w:fill="auto"/>
              <w:spacing w:line="240" w:lineRule="auto"/>
              <w:ind w:firstLine="0"/>
              <w:jc w:val="left"/>
              <w:rPr>
                <w:sz w:val="20"/>
                <w:szCs w:val="20"/>
              </w:rPr>
            </w:pPr>
            <w:r>
              <w:rPr>
                <w:b/>
                <w:bCs/>
                <w:sz w:val="20"/>
                <w:szCs w:val="20"/>
              </w:rPr>
              <w:t>Sonra</w:t>
            </w:r>
          </w:p>
        </w:tc>
        <w:tc>
          <w:tcPr>
            <w:tcW w:w="1229" w:type="dxa"/>
            <w:gridSpan w:val="2"/>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left="100" w:firstLine="0"/>
              <w:jc w:val="center"/>
              <w:rPr>
                <w:sz w:val="20"/>
                <w:szCs w:val="20"/>
              </w:rPr>
            </w:pPr>
            <w:r>
              <w:rPr>
                <w:b/>
                <w:bCs/>
                <w:sz w:val="20"/>
                <w:szCs w:val="20"/>
              </w:rPr>
              <w:t>Eğitimden</w:t>
            </w:r>
          </w:p>
        </w:tc>
        <w:tc>
          <w:tcPr>
            <w:tcW w:w="1641" w:type="dxa"/>
            <w:gridSpan w:val="2"/>
            <w:vMerge w:val="restart"/>
            <w:tcBorders>
              <w:top w:val="single" w:sz="4" w:space="0" w:color="auto"/>
              <w:left w:val="single" w:sz="4" w:space="0" w:color="auto"/>
              <w:right w:val="single" w:sz="4" w:space="0" w:color="auto"/>
            </w:tcBorders>
            <w:shd w:val="clear" w:color="auto" w:fill="FFFFFF"/>
          </w:tcPr>
          <w:p w:rsidR="0094787E" w:rsidRDefault="0094787E">
            <w:pPr>
              <w:rPr>
                <w:sz w:val="10"/>
                <w:szCs w:val="10"/>
              </w:rPr>
            </w:pPr>
          </w:p>
        </w:tc>
      </w:tr>
      <w:tr w:rsidR="0094787E">
        <w:trPr>
          <w:trHeight w:hRule="exact" w:val="442"/>
          <w:jc w:val="center"/>
        </w:trPr>
        <w:tc>
          <w:tcPr>
            <w:tcW w:w="3461" w:type="dxa"/>
            <w:vMerge/>
            <w:tcBorders>
              <w:left w:val="single" w:sz="4" w:space="0" w:color="auto"/>
            </w:tcBorders>
            <w:shd w:val="clear" w:color="auto" w:fill="FFFFFF"/>
            <w:vAlign w:val="bottom"/>
          </w:tcPr>
          <w:p w:rsidR="0094787E" w:rsidRDefault="0094787E"/>
        </w:tc>
        <w:tc>
          <w:tcPr>
            <w:tcW w:w="1166" w:type="dxa"/>
            <w:gridSpan w:val="2"/>
            <w:vMerge/>
            <w:tcBorders>
              <w:left w:val="single" w:sz="4" w:space="0" w:color="auto"/>
            </w:tcBorders>
            <w:shd w:val="clear" w:color="auto" w:fill="FFFFFF"/>
          </w:tcPr>
          <w:p w:rsidR="0094787E" w:rsidRDefault="0094787E"/>
        </w:tc>
        <w:tc>
          <w:tcPr>
            <w:tcW w:w="1234" w:type="dxa"/>
            <w:gridSpan w:val="2"/>
            <w:vMerge/>
            <w:tcBorders>
              <w:left w:val="single" w:sz="4" w:space="0" w:color="auto"/>
            </w:tcBorders>
            <w:shd w:val="clear" w:color="auto" w:fill="FFFFFF"/>
            <w:vAlign w:val="bottom"/>
          </w:tcPr>
          <w:p w:rsidR="0094787E" w:rsidRDefault="0094787E"/>
        </w:tc>
        <w:tc>
          <w:tcPr>
            <w:tcW w:w="624" w:type="dxa"/>
            <w:tcBorders>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b/>
                <w:bCs/>
                <w:sz w:val="20"/>
                <w:szCs w:val="20"/>
              </w:rPr>
              <w:t>İki</w:t>
            </w:r>
          </w:p>
          <w:p w:rsidR="0094787E" w:rsidRDefault="00BD47F5">
            <w:pPr>
              <w:pStyle w:val="Dier0"/>
              <w:shd w:val="clear" w:color="auto" w:fill="auto"/>
              <w:spacing w:line="240" w:lineRule="auto"/>
              <w:ind w:firstLine="0"/>
              <w:jc w:val="left"/>
              <w:rPr>
                <w:sz w:val="20"/>
                <w:szCs w:val="20"/>
              </w:rPr>
            </w:pPr>
            <w:r>
              <w:rPr>
                <w:b/>
                <w:bCs/>
                <w:sz w:val="20"/>
                <w:szCs w:val="20"/>
              </w:rPr>
              <w:t>Sonra</w:t>
            </w:r>
          </w:p>
        </w:tc>
        <w:tc>
          <w:tcPr>
            <w:tcW w:w="605" w:type="dxa"/>
            <w:shd w:val="clear" w:color="auto" w:fill="FFFFFF"/>
          </w:tcPr>
          <w:p w:rsidR="0094787E" w:rsidRDefault="00BD47F5">
            <w:pPr>
              <w:pStyle w:val="Dier0"/>
              <w:shd w:val="clear" w:color="auto" w:fill="auto"/>
              <w:spacing w:line="240" w:lineRule="auto"/>
              <w:ind w:right="100" w:firstLine="0"/>
              <w:jc w:val="center"/>
              <w:rPr>
                <w:sz w:val="20"/>
                <w:szCs w:val="20"/>
              </w:rPr>
            </w:pPr>
            <w:r>
              <w:rPr>
                <w:b/>
                <w:bCs/>
                <w:sz w:val="20"/>
                <w:szCs w:val="20"/>
              </w:rPr>
              <w:t>Ay</w:t>
            </w:r>
          </w:p>
        </w:tc>
        <w:tc>
          <w:tcPr>
            <w:tcW w:w="1641" w:type="dxa"/>
            <w:gridSpan w:val="2"/>
            <w:vMerge/>
            <w:tcBorders>
              <w:left w:val="single" w:sz="4" w:space="0" w:color="auto"/>
              <w:right w:val="single" w:sz="4" w:space="0" w:color="auto"/>
            </w:tcBorders>
            <w:shd w:val="clear" w:color="auto" w:fill="FFFFFF"/>
          </w:tcPr>
          <w:p w:rsidR="0094787E" w:rsidRDefault="0094787E"/>
        </w:tc>
      </w:tr>
      <w:tr w:rsidR="0094787E">
        <w:trPr>
          <w:trHeight w:hRule="exact" w:val="240"/>
          <w:jc w:val="center"/>
        </w:trPr>
        <w:tc>
          <w:tcPr>
            <w:tcW w:w="3461" w:type="dxa"/>
            <w:vMerge/>
            <w:tcBorders>
              <w:left w:val="single" w:sz="4" w:space="0" w:color="auto"/>
            </w:tcBorders>
            <w:shd w:val="clear" w:color="auto" w:fill="FFFFFF"/>
            <w:vAlign w:val="bottom"/>
          </w:tcPr>
          <w:p w:rsidR="0094787E" w:rsidRDefault="0094787E"/>
        </w:tc>
        <w:tc>
          <w:tcPr>
            <w:tcW w:w="59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Sayı</w:t>
            </w:r>
          </w:p>
        </w:tc>
        <w:tc>
          <w:tcPr>
            <w:tcW w:w="57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w:t>
            </w:r>
          </w:p>
        </w:tc>
        <w:tc>
          <w:tcPr>
            <w:tcW w:w="629"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Sayı</w:t>
            </w:r>
          </w:p>
        </w:tc>
        <w:tc>
          <w:tcPr>
            <w:tcW w:w="60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w:t>
            </w:r>
          </w:p>
        </w:tc>
        <w:tc>
          <w:tcPr>
            <w:tcW w:w="624"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Sayı</w:t>
            </w:r>
          </w:p>
        </w:tc>
        <w:tc>
          <w:tcPr>
            <w:tcW w:w="60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w:t>
            </w:r>
          </w:p>
        </w:tc>
        <w:tc>
          <w:tcPr>
            <w:tcW w:w="667" w:type="dxa"/>
            <w:tcBorders>
              <w:top w:val="single" w:sz="4" w:space="0" w:color="auto"/>
              <w:left w:val="single" w:sz="4" w:space="0" w:color="auto"/>
            </w:tcBorders>
            <w:shd w:val="clear" w:color="auto" w:fill="FFFFFF"/>
          </w:tcPr>
          <w:p w:rsidR="0094787E" w:rsidRDefault="0094787E">
            <w:pPr>
              <w:rPr>
                <w:sz w:val="10"/>
                <w:szCs w:val="10"/>
              </w:rPr>
            </w:pPr>
          </w:p>
        </w:tc>
        <w:tc>
          <w:tcPr>
            <w:tcW w:w="974"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P</w:t>
            </w:r>
          </w:p>
        </w:tc>
      </w:tr>
      <w:tr w:rsidR="0094787E">
        <w:trPr>
          <w:trHeight w:hRule="exact" w:val="245"/>
          <w:jc w:val="center"/>
        </w:trPr>
        <w:tc>
          <w:tcPr>
            <w:tcW w:w="3461"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Tehlikeli Olaylar *</w:t>
            </w:r>
          </w:p>
        </w:tc>
        <w:tc>
          <w:tcPr>
            <w:tcW w:w="590" w:type="dxa"/>
            <w:tcBorders>
              <w:top w:val="single" w:sz="4" w:space="0" w:color="auto"/>
              <w:left w:val="single" w:sz="4" w:space="0" w:color="auto"/>
            </w:tcBorders>
            <w:shd w:val="clear" w:color="auto" w:fill="FFFFFF"/>
          </w:tcPr>
          <w:p w:rsidR="0094787E" w:rsidRDefault="0094787E">
            <w:pPr>
              <w:rPr>
                <w:sz w:val="10"/>
                <w:szCs w:val="10"/>
              </w:rPr>
            </w:pPr>
          </w:p>
        </w:tc>
        <w:tc>
          <w:tcPr>
            <w:tcW w:w="576" w:type="dxa"/>
            <w:tcBorders>
              <w:top w:val="single" w:sz="4" w:space="0" w:color="auto"/>
              <w:left w:val="single" w:sz="4" w:space="0" w:color="auto"/>
            </w:tcBorders>
            <w:shd w:val="clear" w:color="auto" w:fill="FFFFFF"/>
          </w:tcPr>
          <w:p w:rsidR="0094787E" w:rsidRDefault="0094787E">
            <w:pPr>
              <w:rPr>
                <w:sz w:val="10"/>
                <w:szCs w:val="10"/>
              </w:rPr>
            </w:pPr>
          </w:p>
        </w:tc>
        <w:tc>
          <w:tcPr>
            <w:tcW w:w="629" w:type="dxa"/>
            <w:tcBorders>
              <w:top w:val="single" w:sz="4" w:space="0" w:color="auto"/>
              <w:left w:val="single" w:sz="4" w:space="0" w:color="auto"/>
            </w:tcBorders>
            <w:shd w:val="clear" w:color="auto" w:fill="FFFFFF"/>
          </w:tcPr>
          <w:p w:rsidR="0094787E" w:rsidRDefault="0094787E">
            <w:pPr>
              <w:rPr>
                <w:sz w:val="10"/>
                <w:szCs w:val="10"/>
              </w:rPr>
            </w:pPr>
          </w:p>
        </w:tc>
        <w:tc>
          <w:tcPr>
            <w:tcW w:w="605" w:type="dxa"/>
            <w:tcBorders>
              <w:top w:val="single" w:sz="4" w:space="0" w:color="auto"/>
              <w:left w:val="single" w:sz="4" w:space="0" w:color="auto"/>
            </w:tcBorders>
            <w:shd w:val="clear" w:color="auto" w:fill="FFFFFF"/>
          </w:tcPr>
          <w:p w:rsidR="0094787E" w:rsidRDefault="0094787E">
            <w:pPr>
              <w:rPr>
                <w:sz w:val="10"/>
                <w:szCs w:val="10"/>
              </w:rPr>
            </w:pPr>
          </w:p>
        </w:tc>
        <w:tc>
          <w:tcPr>
            <w:tcW w:w="624" w:type="dxa"/>
            <w:tcBorders>
              <w:top w:val="single" w:sz="4" w:space="0" w:color="auto"/>
              <w:left w:val="single" w:sz="4" w:space="0" w:color="auto"/>
            </w:tcBorders>
            <w:shd w:val="clear" w:color="auto" w:fill="FFFFFF"/>
          </w:tcPr>
          <w:p w:rsidR="0094787E" w:rsidRDefault="0094787E">
            <w:pPr>
              <w:rPr>
                <w:sz w:val="10"/>
                <w:szCs w:val="10"/>
              </w:rPr>
            </w:pPr>
          </w:p>
        </w:tc>
        <w:tc>
          <w:tcPr>
            <w:tcW w:w="605" w:type="dxa"/>
            <w:tcBorders>
              <w:top w:val="single" w:sz="4" w:space="0" w:color="auto"/>
              <w:left w:val="single" w:sz="4" w:space="0" w:color="auto"/>
            </w:tcBorders>
            <w:shd w:val="clear" w:color="auto" w:fill="FFFFFF"/>
          </w:tcPr>
          <w:p w:rsidR="0094787E" w:rsidRDefault="0094787E">
            <w:pPr>
              <w:rPr>
                <w:sz w:val="10"/>
                <w:szCs w:val="10"/>
              </w:rPr>
            </w:pPr>
          </w:p>
        </w:tc>
        <w:tc>
          <w:tcPr>
            <w:tcW w:w="667"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center"/>
              <w:rPr>
                <w:sz w:val="20"/>
                <w:szCs w:val="20"/>
              </w:rPr>
            </w:pPr>
            <w:r>
              <w:rPr>
                <w:sz w:val="20"/>
                <w:szCs w:val="20"/>
              </w:rPr>
              <w:t>10,97</w:t>
            </w:r>
          </w:p>
        </w:tc>
        <w:tc>
          <w:tcPr>
            <w:tcW w:w="974"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0,203</w:t>
            </w:r>
          </w:p>
        </w:tc>
      </w:tr>
      <w:tr w:rsidR="0094787E">
        <w:trPr>
          <w:trHeight w:hRule="exact" w:val="221"/>
          <w:jc w:val="center"/>
        </w:trPr>
        <w:tc>
          <w:tcPr>
            <w:tcW w:w="3461" w:type="dxa"/>
            <w:tcBorders>
              <w:left w:val="single" w:sz="4" w:space="0" w:color="auto"/>
            </w:tcBorders>
            <w:shd w:val="clear" w:color="auto" w:fill="FFFFFF"/>
            <w:vAlign w:val="bottom"/>
          </w:tcPr>
          <w:p w:rsidR="0094787E" w:rsidRDefault="00BD47F5" w:rsidP="005477FD">
            <w:pPr>
              <w:pStyle w:val="Dier0"/>
              <w:shd w:val="clear" w:color="auto" w:fill="auto"/>
              <w:ind w:firstLine="0"/>
              <w:rPr>
                <w:sz w:val="20"/>
                <w:szCs w:val="20"/>
              </w:rPr>
            </w:pPr>
            <w:r>
              <w:rPr>
                <w:sz w:val="20"/>
                <w:szCs w:val="20"/>
              </w:rPr>
              <w:t>Fırtına</w:t>
            </w:r>
          </w:p>
        </w:tc>
        <w:tc>
          <w:tcPr>
            <w:tcW w:w="590"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3</w:t>
            </w:r>
          </w:p>
        </w:tc>
        <w:tc>
          <w:tcPr>
            <w:tcW w:w="576"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0,9</w:t>
            </w:r>
          </w:p>
        </w:tc>
        <w:tc>
          <w:tcPr>
            <w:tcW w:w="629"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4</w:t>
            </w:r>
          </w:p>
        </w:tc>
        <w:tc>
          <w:tcPr>
            <w:tcW w:w="605"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1,2</w:t>
            </w:r>
          </w:p>
        </w:tc>
        <w:tc>
          <w:tcPr>
            <w:tcW w:w="624"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7</w:t>
            </w:r>
          </w:p>
        </w:tc>
        <w:tc>
          <w:tcPr>
            <w:tcW w:w="605"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2,1</w:t>
            </w: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94787E">
        <w:trPr>
          <w:trHeight w:hRule="exact" w:val="245"/>
          <w:jc w:val="center"/>
        </w:trPr>
        <w:tc>
          <w:tcPr>
            <w:tcW w:w="3461" w:type="dxa"/>
            <w:tcBorders>
              <w:left w:val="single" w:sz="4" w:space="0" w:color="auto"/>
            </w:tcBorders>
            <w:shd w:val="clear" w:color="auto" w:fill="FFFFFF"/>
            <w:vAlign w:val="center"/>
          </w:tcPr>
          <w:p w:rsidR="0094787E" w:rsidRDefault="00BD47F5" w:rsidP="005477FD">
            <w:pPr>
              <w:pStyle w:val="Dier0"/>
              <w:shd w:val="clear" w:color="auto" w:fill="auto"/>
              <w:ind w:firstLine="0"/>
              <w:rPr>
                <w:sz w:val="20"/>
                <w:szCs w:val="20"/>
              </w:rPr>
            </w:pPr>
            <w:r>
              <w:rPr>
                <w:sz w:val="20"/>
                <w:szCs w:val="20"/>
              </w:rPr>
              <w:t>Yangın</w:t>
            </w:r>
          </w:p>
        </w:tc>
        <w:tc>
          <w:tcPr>
            <w:tcW w:w="590"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14</w:t>
            </w:r>
          </w:p>
        </w:tc>
        <w:tc>
          <w:tcPr>
            <w:tcW w:w="576" w:type="dxa"/>
            <w:tcBorders>
              <w:left w:val="single" w:sz="4" w:space="0" w:color="auto"/>
            </w:tcBorders>
            <w:shd w:val="clear" w:color="auto" w:fill="FFFFFF"/>
            <w:vAlign w:val="center"/>
          </w:tcPr>
          <w:p w:rsidR="0094787E" w:rsidRDefault="00BD47F5" w:rsidP="005477FD">
            <w:pPr>
              <w:pStyle w:val="Dier0"/>
              <w:shd w:val="clear" w:color="auto" w:fill="auto"/>
              <w:ind w:firstLine="0"/>
              <w:jc w:val="left"/>
              <w:rPr>
                <w:sz w:val="20"/>
                <w:szCs w:val="20"/>
              </w:rPr>
            </w:pPr>
            <w:r>
              <w:rPr>
                <w:sz w:val="20"/>
                <w:szCs w:val="20"/>
              </w:rPr>
              <w:t>4,1</w:t>
            </w:r>
          </w:p>
        </w:tc>
        <w:tc>
          <w:tcPr>
            <w:tcW w:w="629"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20</w:t>
            </w:r>
          </w:p>
        </w:tc>
        <w:tc>
          <w:tcPr>
            <w:tcW w:w="605" w:type="dxa"/>
            <w:tcBorders>
              <w:left w:val="single" w:sz="4" w:space="0" w:color="auto"/>
            </w:tcBorders>
            <w:shd w:val="clear" w:color="auto" w:fill="FFFFFF"/>
            <w:vAlign w:val="center"/>
          </w:tcPr>
          <w:p w:rsidR="0094787E" w:rsidRDefault="00BD47F5" w:rsidP="005477FD">
            <w:pPr>
              <w:pStyle w:val="Dier0"/>
              <w:shd w:val="clear" w:color="auto" w:fill="auto"/>
              <w:ind w:firstLine="0"/>
              <w:jc w:val="left"/>
              <w:rPr>
                <w:sz w:val="20"/>
                <w:szCs w:val="20"/>
              </w:rPr>
            </w:pPr>
            <w:r>
              <w:rPr>
                <w:sz w:val="20"/>
                <w:szCs w:val="20"/>
              </w:rPr>
              <w:t>5,9</w:t>
            </w:r>
          </w:p>
        </w:tc>
        <w:tc>
          <w:tcPr>
            <w:tcW w:w="624"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21</w:t>
            </w:r>
          </w:p>
        </w:tc>
        <w:tc>
          <w:tcPr>
            <w:tcW w:w="605"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6,2</w:t>
            </w: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94787E">
        <w:trPr>
          <w:trHeight w:hRule="exact" w:val="216"/>
          <w:jc w:val="center"/>
        </w:trPr>
        <w:tc>
          <w:tcPr>
            <w:tcW w:w="3461" w:type="dxa"/>
            <w:tcBorders>
              <w:left w:val="single" w:sz="4" w:space="0" w:color="auto"/>
            </w:tcBorders>
            <w:shd w:val="clear" w:color="auto" w:fill="FFFFFF"/>
            <w:vAlign w:val="bottom"/>
          </w:tcPr>
          <w:p w:rsidR="0094787E" w:rsidRDefault="00BD47F5" w:rsidP="005477FD">
            <w:pPr>
              <w:pStyle w:val="Dier0"/>
              <w:shd w:val="clear" w:color="auto" w:fill="auto"/>
              <w:ind w:firstLine="0"/>
              <w:rPr>
                <w:sz w:val="20"/>
                <w:szCs w:val="20"/>
              </w:rPr>
            </w:pPr>
            <w:r>
              <w:rPr>
                <w:sz w:val="20"/>
                <w:szCs w:val="20"/>
              </w:rPr>
              <w:t>Sel</w:t>
            </w:r>
          </w:p>
        </w:tc>
        <w:tc>
          <w:tcPr>
            <w:tcW w:w="590"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18</w:t>
            </w:r>
          </w:p>
        </w:tc>
        <w:tc>
          <w:tcPr>
            <w:tcW w:w="576"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5,3</w:t>
            </w:r>
          </w:p>
        </w:tc>
        <w:tc>
          <w:tcPr>
            <w:tcW w:w="629"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24</w:t>
            </w:r>
          </w:p>
        </w:tc>
        <w:tc>
          <w:tcPr>
            <w:tcW w:w="605"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7,0</w:t>
            </w:r>
          </w:p>
        </w:tc>
        <w:tc>
          <w:tcPr>
            <w:tcW w:w="624"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22</w:t>
            </w:r>
          </w:p>
        </w:tc>
        <w:tc>
          <w:tcPr>
            <w:tcW w:w="605"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6,5</w:t>
            </w: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94787E">
        <w:trPr>
          <w:trHeight w:hRule="exact" w:val="245"/>
          <w:jc w:val="center"/>
        </w:trPr>
        <w:tc>
          <w:tcPr>
            <w:tcW w:w="3461" w:type="dxa"/>
            <w:tcBorders>
              <w:left w:val="single" w:sz="4" w:space="0" w:color="auto"/>
            </w:tcBorders>
            <w:shd w:val="clear" w:color="auto" w:fill="FFFFFF"/>
            <w:vAlign w:val="bottom"/>
          </w:tcPr>
          <w:p w:rsidR="0094787E" w:rsidRDefault="00BD47F5" w:rsidP="005477FD">
            <w:pPr>
              <w:pStyle w:val="Dier0"/>
              <w:shd w:val="clear" w:color="auto" w:fill="auto"/>
              <w:ind w:firstLine="0"/>
              <w:rPr>
                <w:sz w:val="20"/>
                <w:szCs w:val="20"/>
              </w:rPr>
            </w:pPr>
            <w:r>
              <w:rPr>
                <w:sz w:val="20"/>
                <w:szCs w:val="20"/>
              </w:rPr>
              <w:t>Deprem</w:t>
            </w:r>
          </w:p>
        </w:tc>
        <w:tc>
          <w:tcPr>
            <w:tcW w:w="590"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24</w:t>
            </w:r>
          </w:p>
        </w:tc>
        <w:tc>
          <w:tcPr>
            <w:tcW w:w="576" w:type="dxa"/>
            <w:tcBorders>
              <w:left w:val="single" w:sz="4" w:space="0" w:color="auto"/>
            </w:tcBorders>
            <w:shd w:val="clear" w:color="auto" w:fill="FFFFFF"/>
            <w:vAlign w:val="center"/>
          </w:tcPr>
          <w:p w:rsidR="0094787E" w:rsidRDefault="00BD47F5" w:rsidP="005477FD">
            <w:pPr>
              <w:pStyle w:val="Dier0"/>
              <w:shd w:val="clear" w:color="auto" w:fill="auto"/>
              <w:ind w:firstLine="0"/>
              <w:jc w:val="left"/>
              <w:rPr>
                <w:sz w:val="20"/>
                <w:szCs w:val="20"/>
              </w:rPr>
            </w:pPr>
            <w:r>
              <w:rPr>
                <w:sz w:val="20"/>
                <w:szCs w:val="20"/>
              </w:rPr>
              <w:t>7,0</w:t>
            </w:r>
          </w:p>
        </w:tc>
        <w:tc>
          <w:tcPr>
            <w:tcW w:w="629" w:type="dxa"/>
            <w:tcBorders>
              <w:left w:val="single" w:sz="4" w:space="0" w:color="auto"/>
            </w:tcBorders>
            <w:shd w:val="clear" w:color="auto" w:fill="FFFFFF"/>
            <w:vAlign w:val="center"/>
          </w:tcPr>
          <w:p w:rsidR="0094787E" w:rsidRDefault="00BD47F5" w:rsidP="005477FD">
            <w:pPr>
              <w:pStyle w:val="Dier0"/>
              <w:shd w:val="clear" w:color="auto" w:fill="auto"/>
              <w:ind w:firstLine="0"/>
              <w:jc w:val="left"/>
              <w:rPr>
                <w:sz w:val="20"/>
                <w:szCs w:val="20"/>
              </w:rPr>
            </w:pPr>
            <w:r>
              <w:rPr>
                <w:sz w:val="20"/>
                <w:szCs w:val="20"/>
              </w:rPr>
              <w:t>43</w:t>
            </w:r>
          </w:p>
        </w:tc>
        <w:tc>
          <w:tcPr>
            <w:tcW w:w="605"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12,6</w:t>
            </w:r>
          </w:p>
        </w:tc>
        <w:tc>
          <w:tcPr>
            <w:tcW w:w="624" w:type="dxa"/>
            <w:tcBorders>
              <w:left w:val="single" w:sz="4" w:space="0" w:color="auto"/>
            </w:tcBorders>
            <w:shd w:val="clear" w:color="auto" w:fill="FFFFFF"/>
            <w:vAlign w:val="center"/>
          </w:tcPr>
          <w:p w:rsidR="0094787E" w:rsidRDefault="00BD47F5" w:rsidP="005477FD">
            <w:pPr>
              <w:pStyle w:val="Dier0"/>
              <w:shd w:val="clear" w:color="auto" w:fill="auto"/>
              <w:ind w:firstLine="0"/>
              <w:jc w:val="left"/>
              <w:rPr>
                <w:sz w:val="20"/>
                <w:szCs w:val="20"/>
              </w:rPr>
            </w:pPr>
            <w:r>
              <w:rPr>
                <w:sz w:val="20"/>
                <w:szCs w:val="20"/>
              </w:rPr>
              <w:t>25</w:t>
            </w:r>
          </w:p>
        </w:tc>
        <w:tc>
          <w:tcPr>
            <w:tcW w:w="605" w:type="dxa"/>
            <w:tcBorders>
              <w:left w:val="single" w:sz="4" w:space="0" w:color="auto"/>
            </w:tcBorders>
            <w:shd w:val="clear" w:color="auto" w:fill="FFFFFF"/>
            <w:vAlign w:val="center"/>
          </w:tcPr>
          <w:p w:rsidR="0094787E" w:rsidRDefault="00BD47F5" w:rsidP="005477FD">
            <w:pPr>
              <w:pStyle w:val="Dier0"/>
              <w:shd w:val="clear" w:color="auto" w:fill="auto"/>
              <w:ind w:firstLine="0"/>
              <w:jc w:val="left"/>
              <w:rPr>
                <w:sz w:val="20"/>
                <w:szCs w:val="20"/>
              </w:rPr>
            </w:pPr>
            <w:r>
              <w:rPr>
                <w:sz w:val="20"/>
                <w:szCs w:val="20"/>
              </w:rPr>
              <w:t>7,3</w:t>
            </w: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94787E">
        <w:trPr>
          <w:trHeight w:hRule="exact" w:val="221"/>
          <w:jc w:val="center"/>
        </w:trPr>
        <w:tc>
          <w:tcPr>
            <w:tcW w:w="3461" w:type="dxa"/>
            <w:tcBorders>
              <w:left w:val="single" w:sz="4" w:space="0" w:color="auto"/>
            </w:tcBorders>
            <w:shd w:val="clear" w:color="auto" w:fill="FFFFFF"/>
            <w:vAlign w:val="bottom"/>
          </w:tcPr>
          <w:p w:rsidR="0094787E" w:rsidRDefault="00BD47F5" w:rsidP="005477FD">
            <w:pPr>
              <w:pStyle w:val="Dier0"/>
              <w:shd w:val="clear" w:color="auto" w:fill="auto"/>
              <w:ind w:firstLine="0"/>
              <w:rPr>
                <w:sz w:val="20"/>
                <w:szCs w:val="20"/>
              </w:rPr>
            </w:pPr>
            <w:r>
              <w:rPr>
                <w:sz w:val="20"/>
                <w:szCs w:val="20"/>
              </w:rPr>
              <w:t>Hepsi</w:t>
            </w:r>
          </w:p>
        </w:tc>
        <w:tc>
          <w:tcPr>
            <w:tcW w:w="590"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279</w:t>
            </w:r>
          </w:p>
        </w:tc>
        <w:tc>
          <w:tcPr>
            <w:tcW w:w="576"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81,8</w:t>
            </w:r>
          </w:p>
        </w:tc>
        <w:tc>
          <w:tcPr>
            <w:tcW w:w="629"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272</w:t>
            </w:r>
          </w:p>
        </w:tc>
        <w:tc>
          <w:tcPr>
            <w:tcW w:w="605"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79,8</w:t>
            </w:r>
          </w:p>
        </w:tc>
        <w:tc>
          <w:tcPr>
            <w:tcW w:w="624"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287</w:t>
            </w:r>
          </w:p>
        </w:tc>
        <w:tc>
          <w:tcPr>
            <w:tcW w:w="605"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84,2</w:t>
            </w: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94787E">
        <w:trPr>
          <w:trHeight w:hRule="exact" w:val="230"/>
          <w:jc w:val="center"/>
        </w:trPr>
        <w:tc>
          <w:tcPr>
            <w:tcW w:w="3461" w:type="dxa"/>
            <w:tcBorders>
              <w:left w:val="single" w:sz="4" w:space="0" w:color="auto"/>
            </w:tcBorders>
            <w:shd w:val="clear" w:color="auto" w:fill="FFFFFF"/>
            <w:vAlign w:val="bottom"/>
          </w:tcPr>
          <w:p w:rsidR="0094787E" w:rsidRDefault="00BD47F5" w:rsidP="005477FD">
            <w:pPr>
              <w:pStyle w:val="Dier0"/>
              <w:shd w:val="clear" w:color="auto" w:fill="auto"/>
              <w:ind w:firstLine="0"/>
              <w:rPr>
                <w:sz w:val="20"/>
                <w:szCs w:val="20"/>
              </w:rPr>
            </w:pPr>
            <w:r>
              <w:rPr>
                <w:sz w:val="20"/>
                <w:szCs w:val="20"/>
              </w:rPr>
              <w:t>Bilmiyorum</w:t>
            </w:r>
          </w:p>
        </w:tc>
        <w:tc>
          <w:tcPr>
            <w:tcW w:w="590"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25</w:t>
            </w:r>
          </w:p>
        </w:tc>
        <w:tc>
          <w:tcPr>
            <w:tcW w:w="576"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7,3</w:t>
            </w:r>
          </w:p>
        </w:tc>
        <w:tc>
          <w:tcPr>
            <w:tcW w:w="629"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12</w:t>
            </w:r>
          </w:p>
        </w:tc>
        <w:tc>
          <w:tcPr>
            <w:tcW w:w="605"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3,5</w:t>
            </w:r>
          </w:p>
        </w:tc>
        <w:tc>
          <w:tcPr>
            <w:tcW w:w="624"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12</w:t>
            </w:r>
          </w:p>
        </w:tc>
        <w:tc>
          <w:tcPr>
            <w:tcW w:w="605"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3,5</w:t>
            </w: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94787E">
        <w:trPr>
          <w:trHeight w:hRule="exact" w:val="240"/>
          <w:jc w:val="center"/>
        </w:trPr>
        <w:tc>
          <w:tcPr>
            <w:tcW w:w="3461" w:type="dxa"/>
            <w:tcBorders>
              <w:top w:val="single" w:sz="4" w:space="0" w:color="auto"/>
              <w:left w:val="single" w:sz="4" w:space="0" w:color="auto"/>
            </w:tcBorders>
            <w:shd w:val="clear" w:color="auto" w:fill="FFFFFF"/>
            <w:vAlign w:val="bottom"/>
          </w:tcPr>
          <w:p w:rsidR="0094787E" w:rsidRDefault="00BD47F5" w:rsidP="005477FD">
            <w:pPr>
              <w:pStyle w:val="Dier0"/>
              <w:shd w:val="clear" w:color="auto" w:fill="auto"/>
              <w:ind w:firstLine="0"/>
              <w:rPr>
                <w:sz w:val="20"/>
                <w:szCs w:val="20"/>
              </w:rPr>
            </w:pPr>
            <w:r>
              <w:rPr>
                <w:b/>
                <w:bCs/>
                <w:sz w:val="20"/>
                <w:szCs w:val="20"/>
              </w:rPr>
              <w:t>Afetin Tanımı</w:t>
            </w:r>
          </w:p>
        </w:tc>
        <w:tc>
          <w:tcPr>
            <w:tcW w:w="590" w:type="dxa"/>
            <w:tcBorders>
              <w:top w:val="single" w:sz="4" w:space="0" w:color="auto"/>
              <w:left w:val="single" w:sz="4" w:space="0" w:color="auto"/>
            </w:tcBorders>
            <w:shd w:val="clear" w:color="auto" w:fill="FFFFFF"/>
          </w:tcPr>
          <w:p w:rsidR="0094787E" w:rsidRDefault="0094787E" w:rsidP="005477FD">
            <w:pPr>
              <w:spacing w:line="360" w:lineRule="auto"/>
              <w:rPr>
                <w:sz w:val="10"/>
                <w:szCs w:val="10"/>
              </w:rPr>
            </w:pPr>
          </w:p>
        </w:tc>
        <w:tc>
          <w:tcPr>
            <w:tcW w:w="576" w:type="dxa"/>
            <w:tcBorders>
              <w:top w:val="single" w:sz="4" w:space="0" w:color="auto"/>
              <w:left w:val="single" w:sz="4" w:space="0" w:color="auto"/>
            </w:tcBorders>
            <w:shd w:val="clear" w:color="auto" w:fill="FFFFFF"/>
          </w:tcPr>
          <w:p w:rsidR="0094787E" w:rsidRDefault="0094787E" w:rsidP="005477FD">
            <w:pPr>
              <w:spacing w:line="360" w:lineRule="auto"/>
              <w:rPr>
                <w:sz w:val="10"/>
                <w:szCs w:val="10"/>
              </w:rPr>
            </w:pPr>
          </w:p>
        </w:tc>
        <w:tc>
          <w:tcPr>
            <w:tcW w:w="629" w:type="dxa"/>
            <w:tcBorders>
              <w:top w:val="single" w:sz="4" w:space="0" w:color="auto"/>
              <w:left w:val="single" w:sz="4" w:space="0" w:color="auto"/>
            </w:tcBorders>
            <w:shd w:val="clear" w:color="auto" w:fill="FFFFFF"/>
          </w:tcPr>
          <w:p w:rsidR="0094787E" w:rsidRDefault="0094787E" w:rsidP="005477FD">
            <w:pPr>
              <w:spacing w:line="360" w:lineRule="auto"/>
              <w:rPr>
                <w:sz w:val="10"/>
                <w:szCs w:val="10"/>
              </w:rPr>
            </w:pPr>
          </w:p>
        </w:tc>
        <w:tc>
          <w:tcPr>
            <w:tcW w:w="605" w:type="dxa"/>
            <w:tcBorders>
              <w:top w:val="single" w:sz="4" w:space="0" w:color="auto"/>
              <w:left w:val="single" w:sz="4" w:space="0" w:color="auto"/>
            </w:tcBorders>
            <w:shd w:val="clear" w:color="auto" w:fill="FFFFFF"/>
          </w:tcPr>
          <w:p w:rsidR="0094787E" w:rsidRDefault="0094787E" w:rsidP="005477FD">
            <w:pPr>
              <w:spacing w:line="360" w:lineRule="auto"/>
              <w:rPr>
                <w:sz w:val="10"/>
                <w:szCs w:val="10"/>
              </w:rPr>
            </w:pPr>
          </w:p>
        </w:tc>
        <w:tc>
          <w:tcPr>
            <w:tcW w:w="624" w:type="dxa"/>
            <w:tcBorders>
              <w:top w:val="single" w:sz="4" w:space="0" w:color="auto"/>
              <w:left w:val="single" w:sz="4" w:space="0" w:color="auto"/>
            </w:tcBorders>
            <w:shd w:val="clear" w:color="auto" w:fill="FFFFFF"/>
          </w:tcPr>
          <w:p w:rsidR="0094787E" w:rsidRDefault="0094787E" w:rsidP="005477FD">
            <w:pPr>
              <w:spacing w:line="360" w:lineRule="auto"/>
              <w:rPr>
                <w:sz w:val="10"/>
                <w:szCs w:val="10"/>
              </w:rPr>
            </w:pPr>
          </w:p>
        </w:tc>
        <w:tc>
          <w:tcPr>
            <w:tcW w:w="605" w:type="dxa"/>
            <w:tcBorders>
              <w:top w:val="single" w:sz="4" w:space="0" w:color="auto"/>
              <w:left w:val="single" w:sz="4" w:space="0" w:color="auto"/>
            </w:tcBorders>
            <w:shd w:val="clear" w:color="auto" w:fill="FFFFFF"/>
          </w:tcPr>
          <w:p w:rsidR="0094787E" w:rsidRDefault="0094787E" w:rsidP="005477FD">
            <w:pPr>
              <w:spacing w:line="360" w:lineRule="auto"/>
              <w:rPr>
                <w:sz w:val="10"/>
                <w:szCs w:val="10"/>
              </w:rPr>
            </w:pPr>
          </w:p>
        </w:tc>
        <w:tc>
          <w:tcPr>
            <w:tcW w:w="667" w:type="dxa"/>
            <w:tcBorders>
              <w:top w:val="single" w:sz="4" w:space="0" w:color="auto"/>
              <w:left w:val="single" w:sz="4" w:space="0" w:color="auto"/>
            </w:tcBorders>
            <w:shd w:val="clear" w:color="auto" w:fill="FFFFFF"/>
            <w:vAlign w:val="bottom"/>
          </w:tcPr>
          <w:p w:rsidR="0094787E" w:rsidRDefault="00BD47F5" w:rsidP="005477FD">
            <w:pPr>
              <w:pStyle w:val="Dier0"/>
              <w:shd w:val="clear" w:color="auto" w:fill="auto"/>
              <w:ind w:firstLine="0"/>
              <w:jc w:val="center"/>
              <w:rPr>
                <w:sz w:val="20"/>
                <w:szCs w:val="20"/>
              </w:rPr>
            </w:pPr>
            <w:r>
              <w:rPr>
                <w:sz w:val="20"/>
                <w:szCs w:val="20"/>
              </w:rPr>
              <w:t>28,74</w:t>
            </w:r>
          </w:p>
        </w:tc>
        <w:tc>
          <w:tcPr>
            <w:tcW w:w="974" w:type="dxa"/>
            <w:tcBorders>
              <w:top w:val="single" w:sz="4" w:space="0" w:color="auto"/>
              <w:left w:val="single" w:sz="4" w:space="0" w:color="auto"/>
              <w:righ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0,00035</w:t>
            </w:r>
          </w:p>
        </w:tc>
      </w:tr>
      <w:tr w:rsidR="0094787E">
        <w:trPr>
          <w:trHeight w:hRule="exact" w:val="240"/>
          <w:jc w:val="center"/>
        </w:trPr>
        <w:tc>
          <w:tcPr>
            <w:tcW w:w="3461" w:type="dxa"/>
            <w:tcBorders>
              <w:left w:val="single" w:sz="4" w:space="0" w:color="auto"/>
            </w:tcBorders>
            <w:shd w:val="clear" w:color="auto" w:fill="FFFFFF"/>
            <w:vAlign w:val="bottom"/>
          </w:tcPr>
          <w:p w:rsidR="0094787E" w:rsidRDefault="00BD47F5" w:rsidP="005477FD">
            <w:pPr>
              <w:pStyle w:val="Dier0"/>
              <w:shd w:val="clear" w:color="auto" w:fill="auto"/>
              <w:ind w:firstLine="0"/>
              <w:rPr>
                <w:sz w:val="20"/>
                <w:szCs w:val="20"/>
              </w:rPr>
            </w:pPr>
            <w:r>
              <w:rPr>
                <w:sz w:val="20"/>
                <w:szCs w:val="20"/>
              </w:rPr>
              <w:t>Yerel düzeyde baş edemediğimiz</w:t>
            </w:r>
          </w:p>
        </w:tc>
        <w:tc>
          <w:tcPr>
            <w:tcW w:w="590"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217</w:t>
            </w:r>
          </w:p>
        </w:tc>
        <w:tc>
          <w:tcPr>
            <w:tcW w:w="576"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63,6</w:t>
            </w:r>
          </w:p>
        </w:tc>
        <w:tc>
          <w:tcPr>
            <w:tcW w:w="629"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269</w:t>
            </w:r>
          </w:p>
        </w:tc>
        <w:tc>
          <w:tcPr>
            <w:tcW w:w="605"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78,9</w:t>
            </w:r>
          </w:p>
        </w:tc>
        <w:tc>
          <w:tcPr>
            <w:tcW w:w="624"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262</w:t>
            </w:r>
          </w:p>
        </w:tc>
        <w:tc>
          <w:tcPr>
            <w:tcW w:w="605"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76,8</w:t>
            </w: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94787E">
        <w:trPr>
          <w:trHeight w:hRule="exact" w:val="230"/>
          <w:jc w:val="center"/>
        </w:trPr>
        <w:tc>
          <w:tcPr>
            <w:tcW w:w="3461" w:type="dxa"/>
            <w:tcBorders>
              <w:left w:val="single" w:sz="4" w:space="0" w:color="auto"/>
            </w:tcBorders>
            <w:shd w:val="clear" w:color="auto" w:fill="FFFFFF"/>
            <w:vAlign w:val="bottom"/>
          </w:tcPr>
          <w:p w:rsidR="0094787E" w:rsidRDefault="00BD47F5" w:rsidP="005477FD">
            <w:pPr>
              <w:pStyle w:val="Dier0"/>
              <w:shd w:val="clear" w:color="auto" w:fill="auto"/>
              <w:ind w:firstLine="0"/>
              <w:rPr>
                <w:sz w:val="20"/>
                <w:szCs w:val="20"/>
              </w:rPr>
            </w:pPr>
            <w:proofErr w:type="gramStart"/>
            <w:r>
              <w:rPr>
                <w:sz w:val="20"/>
                <w:szCs w:val="20"/>
              </w:rPr>
              <w:t>herhangi</w:t>
            </w:r>
            <w:proofErr w:type="gramEnd"/>
            <w:r>
              <w:rPr>
                <w:sz w:val="20"/>
                <w:szCs w:val="20"/>
              </w:rPr>
              <w:t xml:space="preserve"> bir tehlikenin (sel, heyelan,</w:t>
            </w:r>
          </w:p>
        </w:tc>
        <w:tc>
          <w:tcPr>
            <w:tcW w:w="590" w:type="dxa"/>
            <w:tcBorders>
              <w:left w:val="single" w:sz="4" w:space="0" w:color="auto"/>
            </w:tcBorders>
            <w:shd w:val="clear" w:color="auto" w:fill="FFFFFF"/>
          </w:tcPr>
          <w:p w:rsidR="0094787E" w:rsidRDefault="0094787E" w:rsidP="005477FD">
            <w:pPr>
              <w:spacing w:line="360" w:lineRule="auto"/>
              <w:rPr>
                <w:sz w:val="10"/>
                <w:szCs w:val="10"/>
              </w:rPr>
            </w:pPr>
          </w:p>
        </w:tc>
        <w:tc>
          <w:tcPr>
            <w:tcW w:w="576" w:type="dxa"/>
            <w:tcBorders>
              <w:left w:val="single" w:sz="4" w:space="0" w:color="auto"/>
            </w:tcBorders>
            <w:shd w:val="clear" w:color="auto" w:fill="FFFFFF"/>
          </w:tcPr>
          <w:p w:rsidR="0094787E" w:rsidRDefault="0094787E" w:rsidP="005477FD">
            <w:pPr>
              <w:spacing w:line="360" w:lineRule="auto"/>
              <w:rPr>
                <w:sz w:val="10"/>
                <w:szCs w:val="10"/>
              </w:rPr>
            </w:pPr>
          </w:p>
        </w:tc>
        <w:tc>
          <w:tcPr>
            <w:tcW w:w="629" w:type="dxa"/>
            <w:tcBorders>
              <w:left w:val="single" w:sz="4" w:space="0" w:color="auto"/>
            </w:tcBorders>
            <w:shd w:val="clear" w:color="auto" w:fill="FFFFFF"/>
          </w:tcPr>
          <w:p w:rsidR="0094787E" w:rsidRDefault="0094787E" w:rsidP="005477FD">
            <w:pPr>
              <w:spacing w:line="360" w:lineRule="auto"/>
              <w:rPr>
                <w:sz w:val="10"/>
                <w:szCs w:val="10"/>
              </w:rPr>
            </w:pPr>
          </w:p>
        </w:tc>
        <w:tc>
          <w:tcPr>
            <w:tcW w:w="605" w:type="dxa"/>
            <w:tcBorders>
              <w:left w:val="single" w:sz="4" w:space="0" w:color="auto"/>
            </w:tcBorders>
            <w:shd w:val="clear" w:color="auto" w:fill="FFFFFF"/>
          </w:tcPr>
          <w:p w:rsidR="0094787E" w:rsidRDefault="0094787E" w:rsidP="005477FD">
            <w:pPr>
              <w:spacing w:line="360" w:lineRule="auto"/>
              <w:rPr>
                <w:sz w:val="10"/>
                <w:szCs w:val="10"/>
              </w:rPr>
            </w:pPr>
          </w:p>
        </w:tc>
        <w:tc>
          <w:tcPr>
            <w:tcW w:w="624" w:type="dxa"/>
            <w:tcBorders>
              <w:left w:val="single" w:sz="4" w:space="0" w:color="auto"/>
            </w:tcBorders>
            <w:shd w:val="clear" w:color="auto" w:fill="FFFFFF"/>
          </w:tcPr>
          <w:p w:rsidR="0094787E" w:rsidRDefault="0094787E" w:rsidP="005477FD">
            <w:pPr>
              <w:spacing w:line="360" w:lineRule="auto"/>
              <w:rPr>
                <w:sz w:val="10"/>
                <w:szCs w:val="10"/>
              </w:rPr>
            </w:pPr>
          </w:p>
        </w:tc>
        <w:tc>
          <w:tcPr>
            <w:tcW w:w="605" w:type="dxa"/>
            <w:tcBorders>
              <w:left w:val="single" w:sz="4" w:space="0" w:color="auto"/>
            </w:tcBorders>
            <w:shd w:val="clear" w:color="auto" w:fill="FFFFFF"/>
          </w:tcPr>
          <w:p w:rsidR="0094787E" w:rsidRDefault="0094787E" w:rsidP="005477FD">
            <w:pPr>
              <w:spacing w:line="360" w:lineRule="auto"/>
              <w:rPr>
                <w:sz w:val="10"/>
                <w:szCs w:val="10"/>
              </w:rPr>
            </w:pP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94787E">
        <w:trPr>
          <w:trHeight w:hRule="exact" w:val="226"/>
          <w:jc w:val="center"/>
        </w:trPr>
        <w:tc>
          <w:tcPr>
            <w:tcW w:w="3461" w:type="dxa"/>
            <w:tcBorders>
              <w:left w:val="single" w:sz="4" w:space="0" w:color="auto"/>
            </w:tcBorders>
            <w:shd w:val="clear" w:color="auto" w:fill="FFFFFF"/>
            <w:vAlign w:val="bottom"/>
          </w:tcPr>
          <w:p w:rsidR="0094787E" w:rsidRDefault="00BD47F5" w:rsidP="005477FD">
            <w:pPr>
              <w:pStyle w:val="Dier0"/>
              <w:shd w:val="clear" w:color="auto" w:fill="auto"/>
              <w:ind w:firstLine="0"/>
              <w:rPr>
                <w:sz w:val="20"/>
                <w:szCs w:val="20"/>
              </w:rPr>
            </w:pPr>
            <w:proofErr w:type="gramStart"/>
            <w:r>
              <w:rPr>
                <w:sz w:val="20"/>
                <w:szCs w:val="20"/>
              </w:rPr>
              <w:t>deprem</w:t>
            </w:r>
            <w:proofErr w:type="gramEnd"/>
            <w:r>
              <w:rPr>
                <w:sz w:val="20"/>
                <w:szCs w:val="20"/>
              </w:rPr>
              <w:t>, trafik kazası vb.) sebep olduğu</w:t>
            </w:r>
          </w:p>
        </w:tc>
        <w:tc>
          <w:tcPr>
            <w:tcW w:w="590" w:type="dxa"/>
            <w:tcBorders>
              <w:left w:val="single" w:sz="4" w:space="0" w:color="auto"/>
            </w:tcBorders>
            <w:shd w:val="clear" w:color="auto" w:fill="FFFFFF"/>
          </w:tcPr>
          <w:p w:rsidR="0094787E" w:rsidRDefault="0094787E" w:rsidP="005477FD">
            <w:pPr>
              <w:spacing w:line="360" w:lineRule="auto"/>
              <w:rPr>
                <w:sz w:val="10"/>
                <w:szCs w:val="10"/>
              </w:rPr>
            </w:pPr>
          </w:p>
        </w:tc>
        <w:tc>
          <w:tcPr>
            <w:tcW w:w="576" w:type="dxa"/>
            <w:tcBorders>
              <w:left w:val="single" w:sz="4" w:space="0" w:color="auto"/>
            </w:tcBorders>
            <w:shd w:val="clear" w:color="auto" w:fill="FFFFFF"/>
          </w:tcPr>
          <w:p w:rsidR="0094787E" w:rsidRDefault="0094787E" w:rsidP="005477FD">
            <w:pPr>
              <w:spacing w:line="360" w:lineRule="auto"/>
              <w:rPr>
                <w:sz w:val="10"/>
                <w:szCs w:val="10"/>
              </w:rPr>
            </w:pPr>
          </w:p>
        </w:tc>
        <w:tc>
          <w:tcPr>
            <w:tcW w:w="629" w:type="dxa"/>
            <w:tcBorders>
              <w:left w:val="single" w:sz="4" w:space="0" w:color="auto"/>
            </w:tcBorders>
            <w:shd w:val="clear" w:color="auto" w:fill="FFFFFF"/>
          </w:tcPr>
          <w:p w:rsidR="0094787E" w:rsidRDefault="0094787E" w:rsidP="005477FD">
            <w:pPr>
              <w:spacing w:line="360" w:lineRule="auto"/>
              <w:rPr>
                <w:sz w:val="10"/>
                <w:szCs w:val="10"/>
              </w:rPr>
            </w:pPr>
          </w:p>
        </w:tc>
        <w:tc>
          <w:tcPr>
            <w:tcW w:w="605" w:type="dxa"/>
            <w:tcBorders>
              <w:left w:val="single" w:sz="4" w:space="0" w:color="auto"/>
            </w:tcBorders>
            <w:shd w:val="clear" w:color="auto" w:fill="FFFFFF"/>
          </w:tcPr>
          <w:p w:rsidR="0094787E" w:rsidRDefault="0094787E" w:rsidP="005477FD">
            <w:pPr>
              <w:spacing w:line="360" w:lineRule="auto"/>
              <w:rPr>
                <w:sz w:val="10"/>
                <w:szCs w:val="10"/>
              </w:rPr>
            </w:pPr>
          </w:p>
        </w:tc>
        <w:tc>
          <w:tcPr>
            <w:tcW w:w="624" w:type="dxa"/>
            <w:tcBorders>
              <w:left w:val="single" w:sz="4" w:space="0" w:color="auto"/>
            </w:tcBorders>
            <w:shd w:val="clear" w:color="auto" w:fill="FFFFFF"/>
          </w:tcPr>
          <w:p w:rsidR="0094787E" w:rsidRDefault="0094787E" w:rsidP="005477FD">
            <w:pPr>
              <w:spacing w:line="360" w:lineRule="auto"/>
              <w:rPr>
                <w:sz w:val="10"/>
                <w:szCs w:val="10"/>
              </w:rPr>
            </w:pPr>
          </w:p>
        </w:tc>
        <w:tc>
          <w:tcPr>
            <w:tcW w:w="605" w:type="dxa"/>
            <w:tcBorders>
              <w:left w:val="single" w:sz="4" w:space="0" w:color="auto"/>
            </w:tcBorders>
            <w:shd w:val="clear" w:color="auto" w:fill="FFFFFF"/>
          </w:tcPr>
          <w:p w:rsidR="0094787E" w:rsidRDefault="0094787E" w:rsidP="005477FD">
            <w:pPr>
              <w:spacing w:line="360" w:lineRule="auto"/>
              <w:rPr>
                <w:sz w:val="10"/>
                <w:szCs w:val="10"/>
              </w:rPr>
            </w:pP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94787E">
        <w:trPr>
          <w:trHeight w:hRule="exact" w:val="226"/>
          <w:jc w:val="center"/>
        </w:trPr>
        <w:tc>
          <w:tcPr>
            <w:tcW w:w="3461" w:type="dxa"/>
            <w:tcBorders>
              <w:left w:val="single" w:sz="4" w:space="0" w:color="auto"/>
            </w:tcBorders>
            <w:shd w:val="clear" w:color="auto" w:fill="FFFFFF"/>
            <w:vAlign w:val="bottom"/>
          </w:tcPr>
          <w:p w:rsidR="0094787E" w:rsidRDefault="00BD47F5" w:rsidP="005477FD">
            <w:pPr>
              <w:pStyle w:val="Dier0"/>
              <w:shd w:val="clear" w:color="auto" w:fill="auto"/>
              <w:ind w:firstLine="0"/>
              <w:rPr>
                <w:sz w:val="20"/>
                <w:szCs w:val="20"/>
              </w:rPr>
            </w:pPr>
            <w:proofErr w:type="gramStart"/>
            <w:r>
              <w:rPr>
                <w:sz w:val="20"/>
                <w:szCs w:val="20"/>
              </w:rPr>
              <w:t>can</w:t>
            </w:r>
            <w:proofErr w:type="gramEnd"/>
            <w:r>
              <w:rPr>
                <w:sz w:val="20"/>
                <w:szCs w:val="20"/>
              </w:rPr>
              <w:t>, mal, çevre, ekonomik ve kültürel</w:t>
            </w:r>
          </w:p>
        </w:tc>
        <w:tc>
          <w:tcPr>
            <w:tcW w:w="590" w:type="dxa"/>
            <w:tcBorders>
              <w:left w:val="single" w:sz="4" w:space="0" w:color="auto"/>
            </w:tcBorders>
            <w:shd w:val="clear" w:color="auto" w:fill="FFFFFF"/>
          </w:tcPr>
          <w:p w:rsidR="0094787E" w:rsidRDefault="0094787E" w:rsidP="005477FD">
            <w:pPr>
              <w:spacing w:line="360" w:lineRule="auto"/>
              <w:rPr>
                <w:sz w:val="10"/>
                <w:szCs w:val="10"/>
              </w:rPr>
            </w:pPr>
          </w:p>
        </w:tc>
        <w:tc>
          <w:tcPr>
            <w:tcW w:w="576" w:type="dxa"/>
            <w:tcBorders>
              <w:left w:val="single" w:sz="4" w:space="0" w:color="auto"/>
            </w:tcBorders>
            <w:shd w:val="clear" w:color="auto" w:fill="FFFFFF"/>
          </w:tcPr>
          <w:p w:rsidR="0094787E" w:rsidRDefault="0094787E" w:rsidP="005477FD">
            <w:pPr>
              <w:spacing w:line="360" w:lineRule="auto"/>
              <w:rPr>
                <w:sz w:val="10"/>
                <w:szCs w:val="10"/>
              </w:rPr>
            </w:pPr>
          </w:p>
        </w:tc>
        <w:tc>
          <w:tcPr>
            <w:tcW w:w="629" w:type="dxa"/>
            <w:tcBorders>
              <w:left w:val="single" w:sz="4" w:space="0" w:color="auto"/>
            </w:tcBorders>
            <w:shd w:val="clear" w:color="auto" w:fill="FFFFFF"/>
          </w:tcPr>
          <w:p w:rsidR="0094787E" w:rsidRDefault="0094787E" w:rsidP="005477FD">
            <w:pPr>
              <w:spacing w:line="360" w:lineRule="auto"/>
              <w:rPr>
                <w:sz w:val="10"/>
                <w:szCs w:val="10"/>
              </w:rPr>
            </w:pPr>
          </w:p>
        </w:tc>
        <w:tc>
          <w:tcPr>
            <w:tcW w:w="605" w:type="dxa"/>
            <w:tcBorders>
              <w:left w:val="single" w:sz="4" w:space="0" w:color="auto"/>
            </w:tcBorders>
            <w:shd w:val="clear" w:color="auto" w:fill="FFFFFF"/>
          </w:tcPr>
          <w:p w:rsidR="0094787E" w:rsidRDefault="0094787E" w:rsidP="005477FD">
            <w:pPr>
              <w:spacing w:line="360" w:lineRule="auto"/>
              <w:rPr>
                <w:sz w:val="10"/>
                <w:szCs w:val="10"/>
              </w:rPr>
            </w:pPr>
          </w:p>
        </w:tc>
        <w:tc>
          <w:tcPr>
            <w:tcW w:w="624" w:type="dxa"/>
            <w:tcBorders>
              <w:left w:val="single" w:sz="4" w:space="0" w:color="auto"/>
            </w:tcBorders>
            <w:shd w:val="clear" w:color="auto" w:fill="FFFFFF"/>
          </w:tcPr>
          <w:p w:rsidR="0094787E" w:rsidRDefault="0094787E" w:rsidP="005477FD">
            <w:pPr>
              <w:spacing w:line="360" w:lineRule="auto"/>
              <w:rPr>
                <w:sz w:val="10"/>
                <w:szCs w:val="10"/>
              </w:rPr>
            </w:pPr>
          </w:p>
        </w:tc>
        <w:tc>
          <w:tcPr>
            <w:tcW w:w="605" w:type="dxa"/>
            <w:tcBorders>
              <w:left w:val="single" w:sz="4" w:space="0" w:color="auto"/>
            </w:tcBorders>
            <w:shd w:val="clear" w:color="auto" w:fill="FFFFFF"/>
          </w:tcPr>
          <w:p w:rsidR="0094787E" w:rsidRDefault="0094787E" w:rsidP="005477FD">
            <w:pPr>
              <w:spacing w:line="360" w:lineRule="auto"/>
              <w:rPr>
                <w:sz w:val="10"/>
                <w:szCs w:val="10"/>
              </w:rPr>
            </w:pP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94787E">
        <w:trPr>
          <w:trHeight w:hRule="exact" w:val="235"/>
          <w:jc w:val="center"/>
        </w:trPr>
        <w:tc>
          <w:tcPr>
            <w:tcW w:w="3461" w:type="dxa"/>
            <w:tcBorders>
              <w:left w:val="single" w:sz="4" w:space="0" w:color="auto"/>
            </w:tcBorders>
            <w:shd w:val="clear" w:color="auto" w:fill="FFFFFF"/>
            <w:vAlign w:val="bottom"/>
          </w:tcPr>
          <w:p w:rsidR="0094787E" w:rsidRDefault="00BD47F5" w:rsidP="005477FD">
            <w:pPr>
              <w:pStyle w:val="Dier0"/>
              <w:shd w:val="clear" w:color="auto" w:fill="auto"/>
              <w:ind w:firstLine="0"/>
              <w:rPr>
                <w:sz w:val="20"/>
                <w:szCs w:val="20"/>
              </w:rPr>
            </w:pPr>
            <w:proofErr w:type="gramStart"/>
            <w:r>
              <w:rPr>
                <w:sz w:val="20"/>
                <w:szCs w:val="20"/>
              </w:rPr>
              <w:t>kayıplara</w:t>
            </w:r>
            <w:proofErr w:type="gramEnd"/>
            <w:r>
              <w:rPr>
                <w:sz w:val="20"/>
                <w:szCs w:val="20"/>
              </w:rPr>
              <w:t xml:space="preserve"> sebep olan ülke ve</w:t>
            </w:r>
          </w:p>
        </w:tc>
        <w:tc>
          <w:tcPr>
            <w:tcW w:w="590" w:type="dxa"/>
            <w:tcBorders>
              <w:left w:val="single" w:sz="4" w:space="0" w:color="auto"/>
            </w:tcBorders>
            <w:shd w:val="clear" w:color="auto" w:fill="FFFFFF"/>
          </w:tcPr>
          <w:p w:rsidR="0094787E" w:rsidRDefault="0094787E" w:rsidP="005477FD">
            <w:pPr>
              <w:spacing w:line="360" w:lineRule="auto"/>
              <w:rPr>
                <w:sz w:val="10"/>
                <w:szCs w:val="10"/>
              </w:rPr>
            </w:pPr>
          </w:p>
        </w:tc>
        <w:tc>
          <w:tcPr>
            <w:tcW w:w="576" w:type="dxa"/>
            <w:tcBorders>
              <w:left w:val="single" w:sz="4" w:space="0" w:color="auto"/>
            </w:tcBorders>
            <w:shd w:val="clear" w:color="auto" w:fill="FFFFFF"/>
          </w:tcPr>
          <w:p w:rsidR="0094787E" w:rsidRDefault="0094787E" w:rsidP="005477FD">
            <w:pPr>
              <w:spacing w:line="360" w:lineRule="auto"/>
              <w:rPr>
                <w:sz w:val="10"/>
                <w:szCs w:val="10"/>
              </w:rPr>
            </w:pPr>
          </w:p>
        </w:tc>
        <w:tc>
          <w:tcPr>
            <w:tcW w:w="629" w:type="dxa"/>
            <w:tcBorders>
              <w:left w:val="single" w:sz="4" w:space="0" w:color="auto"/>
            </w:tcBorders>
            <w:shd w:val="clear" w:color="auto" w:fill="FFFFFF"/>
          </w:tcPr>
          <w:p w:rsidR="0094787E" w:rsidRDefault="0094787E" w:rsidP="005477FD">
            <w:pPr>
              <w:spacing w:line="360" w:lineRule="auto"/>
              <w:rPr>
                <w:sz w:val="10"/>
                <w:szCs w:val="10"/>
              </w:rPr>
            </w:pPr>
          </w:p>
        </w:tc>
        <w:tc>
          <w:tcPr>
            <w:tcW w:w="605" w:type="dxa"/>
            <w:tcBorders>
              <w:left w:val="single" w:sz="4" w:space="0" w:color="auto"/>
            </w:tcBorders>
            <w:shd w:val="clear" w:color="auto" w:fill="FFFFFF"/>
          </w:tcPr>
          <w:p w:rsidR="0094787E" w:rsidRDefault="0094787E" w:rsidP="005477FD">
            <w:pPr>
              <w:spacing w:line="360" w:lineRule="auto"/>
              <w:rPr>
                <w:sz w:val="10"/>
                <w:szCs w:val="10"/>
              </w:rPr>
            </w:pPr>
          </w:p>
        </w:tc>
        <w:tc>
          <w:tcPr>
            <w:tcW w:w="624" w:type="dxa"/>
            <w:tcBorders>
              <w:left w:val="single" w:sz="4" w:space="0" w:color="auto"/>
            </w:tcBorders>
            <w:shd w:val="clear" w:color="auto" w:fill="FFFFFF"/>
          </w:tcPr>
          <w:p w:rsidR="0094787E" w:rsidRDefault="0094787E" w:rsidP="005477FD">
            <w:pPr>
              <w:spacing w:line="360" w:lineRule="auto"/>
              <w:rPr>
                <w:sz w:val="10"/>
                <w:szCs w:val="10"/>
              </w:rPr>
            </w:pPr>
          </w:p>
        </w:tc>
        <w:tc>
          <w:tcPr>
            <w:tcW w:w="605" w:type="dxa"/>
            <w:tcBorders>
              <w:left w:val="single" w:sz="4" w:space="0" w:color="auto"/>
            </w:tcBorders>
            <w:shd w:val="clear" w:color="auto" w:fill="FFFFFF"/>
          </w:tcPr>
          <w:p w:rsidR="0094787E" w:rsidRDefault="0094787E" w:rsidP="005477FD">
            <w:pPr>
              <w:spacing w:line="360" w:lineRule="auto"/>
              <w:rPr>
                <w:sz w:val="10"/>
                <w:szCs w:val="10"/>
              </w:rPr>
            </w:pP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94787E">
        <w:trPr>
          <w:trHeight w:hRule="exact" w:val="230"/>
          <w:jc w:val="center"/>
        </w:trPr>
        <w:tc>
          <w:tcPr>
            <w:tcW w:w="3461" w:type="dxa"/>
            <w:tcBorders>
              <w:left w:val="single" w:sz="4" w:space="0" w:color="auto"/>
            </w:tcBorders>
            <w:shd w:val="clear" w:color="auto" w:fill="FFFFFF"/>
            <w:vAlign w:val="bottom"/>
          </w:tcPr>
          <w:p w:rsidR="0094787E" w:rsidRDefault="00BD47F5" w:rsidP="005477FD">
            <w:pPr>
              <w:pStyle w:val="Dier0"/>
              <w:shd w:val="clear" w:color="auto" w:fill="auto"/>
              <w:tabs>
                <w:tab w:val="left" w:pos="1459"/>
                <w:tab w:val="left" w:pos="2664"/>
              </w:tabs>
              <w:ind w:firstLine="0"/>
              <w:rPr>
                <w:sz w:val="20"/>
                <w:szCs w:val="20"/>
              </w:rPr>
            </w:pPr>
            <w:proofErr w:type="gramStart"/>
            <w:r>
              <w:rPr>
                <w:sz w:val="20"/>
                <w:szCs w:val="20"/>
              </w:rPr>
              <w:t>uluslararası</w:t>
            </w:r>
            <w:proofErr w:type="gramEnd"/>
            <w:r>
              <w:rPr>
                <w:sz w:val="20"/>
                <w:szCs w:val="20"/>
              </w:rPr>
              <w:tab/>
              <w:t>düzeyde</w:t>
            </w:r>
            <w:r>
              <w:rPr>
                <w:sz w:val="20"/>
                <w:szCs w:val="20"/>
              </w:rPr>
              <w:tab/>
              <w:t>yardım</w:t>
            </w:r>
          </w:p>
        </w:tc>
        <w:tc>
          <w:tcPr>
            <w:tcW w:w="590" w:type="dxa"/>
            <w:tcBorders>
              <w:left w:val="single" w:sz="4" w:space="0" w:color="auto"/>
            </w:tcBorders>
            <w:shd w:val="clear" w:color="auto" w:fill="FFFFFF"/>
          </w:tcPr>
          <w:p w:rsidR="0094787E" w:rsidRDefault="0094787E" w:rsidP="005477FD">
            <w:pPr>
              <w:spacing w:line="360" w:lineRule="auto"/>
              <w:rPr>
                <w:sz w:val="10"/>
                <w:szCs w:val="10"/>
              </w:rPr>
            </w:pPr>
          </w:p>
        </w:tc>
        <w:tc>
          <w:tcPr>
            <w:tcW w:w="576" w:type="dxa"/>
            <w:tcBorders>
              <w:left w:val="single" w:sz="4" w:space="0" w:color="auto"/>
            </w:tcBorders>
            <w:shd w:val="clear" w:color="auto" w:fill="FFFFFF"/>
          </w:tcPr>
          <w:p w:rsidR="0094787E" w:rsidRDefault="0094787E" w:rsidP="005477FD">
            <w:pPr>
              <w:spacing w:line="360" w:lineRule="auto"/>
              <w:rPr>
                <w:sz w:val="10"/>
                <w:szCs w:val="10"/>
              </w:rPr>
            </w:pPr>
          </w:p>
        </w:tc>
        <w:tc>
          <w:tcPr>
            <w:tcW w:w="629" w:type="dxa"/>
            <w:tcBorders>
              <w:left w:val="single" w:sz="4" w:space="0" w:color="auto"/>
            </w:tcBorders>
            <w:shd w:val="clear" w:color="auto" w:fill="FFFFFF"/>
          </w:tcPr>
          <w:p w:rsidR="0094787E" w:rsidRDefault="0094787E" w:rsidP="005477FD">
            <w:pPr>
              <w:spacing w:line="360" w:lineRule="auto"/>
              <w:rPr>
                <w:sz w:val="10"/>
                <w:szCs w:val="10"/>
              </w:rPr>
            </w:pPr>
          </w:p>
        </w:tc>
        <w:tc>
          <w:tcPr>
            <w:tcW w:w="605" w:type="dxa"/>
            <w:tcBorders>
              <w:left w:val="single" w:sz="4" w:space="0" w:color="auto"/>
            </w:tcBorders>
            <w:shd w:val="clear" w:color="auto" w:fill="FFFFFF"/>
          </w:tcPr>
          <w:p w:rsidR="0094787E" w:rsidRDefault="0094787E" w:rsidP="005477FD">
            <w:pPr>
              <w:spacing w:line="360" w:lineRule="auto"/>
              <w:rPr>
                <w:sz w:val="10"/>
                <w:szCs w:val="10"/>
              </w:rPr>
            </w:pPr>
          </w:p>
        </w:tc>
        <w:tc>
          <w:tcPr>
            <w:tcW w:w="624" w:type="dxa"/>
            <w:tcBorders>
              <w:left w:val="single" w:sz="4" w:space="0" w:color="auto"/>
            </w:tcBorders>
            <w:shd w:val="clear" w:color="auto" w:fill="FFFFFF"/>
          </w:tcPr>
          <w:p w:rsidR="0094787E" w:rsidRDefault="0094787E" w:rsidP="005477FD">
            <w:pPr>
              <w:spacing w:line="360" w:lineRule="auto"/>
              <w:rPr>
                <w:sz w:val="10"/>
                <w:szCs w:val="10"/>
              </w:rPr>
            </w:pPr>
          </w:p>
        </w:tc>
        <w:tc>
          <w:tcPr>
            <w:tcW w:w="605" w:type="dxa"/>
            <w:tcBorders>
              <w:left w:val="single" w:sz="4" w:space="0" w:color="auto"/>
            </w:tcBorders>
            <w:shd w:val="clear" w:color="auto" w:fill="FFFFFF"/>
          </w:tcPr>
          <w:p w:rsidR="0094787E" w:rsidRDefault="0094787E" w:rsidP="005477FD">
            <w:pPr>
              <w:spacing w:line="360" w:lineRule="auto"/>
              <w:rPr>
                <w:sz w:val="10"/>
                <w:szCs w:val="10"/>
              </w:rPr>
            </w:pP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94787E">
        <w:trPr>
          <w:trHeight w:hRule="exact" w:val="211"/>
          <w:jc w:val="center"/>
        </w:trPr>
        <w:tc>
          <w:tcPr>
            <w:tcW w:w="3461" w:type="dxa"/>
            <w:tcBorders>
              <w:left w:val="single" w:sz="4" w:space="0" w:color="auto"/>
            </w:tcBorders>
            <w:shd w:val="clear" w:color="auto" w:fill="FFFFFF"/>
            <w:vAlign w:val="bottom"/>
          </w:tcPr>
          <w:p w:rsidR="0094787E" w:rsidRDefault="00BD47F5" w:rsidP="005477FD">
            <w:pPr>
              <w:pStyle w:val="Dier0"/>
              <w:shd w:val="clear" w:color="auto" w:fill="auto"/>
              <w:ind w:firstLine="0"/>
              <w:rPr>
                <w:sz w:val="20"/>
                <w:szCs w:val="20"/>
              </w:rPr>
            </w:pPr>
            <w:proofErr w:type="gramStart"/>
            <w:r>
              <w:rPr>
                <w:sz w:val="20"/>
                <w:szCs w:val="20"/>
              </w:rPr>
              <w:t>gerektirecek</w:t>
            </w:r>
            <w:proofErr w:type="gramEnd"/>
            <w:r>
              <w:rPr>
                <w:sz w:val="20"/>
                <w:szCs w:val="20"/>
              </w:rPr>
              <w:t xml:space="preserve"> durumlardır</w:t>
            </w:r>
          </w:p>
        </w:tc>
        <w:tc>
          <w:tcPr>
            <w:tcW w:w="590" w:type="dxa"/>
            <w:tcBorders>
              <w:left w:val="single" w:sz="4" w:space="0" w:color="auto"/>
            </w:tcBorders>
            <w:shd w:val="clear" w:color="auto" w:fill="FFFFFF"/>
          </w:tcPr>
          <w:p w:rsidR="0094787E" w:rsidRDefault="0094787E" w:rsidP="005477FD">
            <w:pPr>
              <w:spacing w:line="360" w:lineRule="auto"/>
              <w:rPr>
                <w:sz w:val="10"/>
                <w:szCs w:val="10"/>
              </w:rPr>
            </w:pPr>
          </w:p>
        </w:tc>
        <w:tc>
          <w:tcPr>
            <w:tcW w:w="576" w:type="dxa"/>
            <w:tcBorders>
              <w:left w:val="single" w:sz="4" w:space="0" w:color="auto"/>
            </w:tcBorders>
            <w:shd w:val="clear" w:color="auto" w:fill="FFFFFF"/>
          </w:tcPr>
          <w:p w:rsidR="0094787E" w:rsidRDefault="0094787E" w:rsidP="005477FD">
            <w:pPr>
              <w:spacing w:line="360" w:lineRule="auto"/>
              <w:rPr>
                <w:sz w:val="10"/>
                <w:szCs w:val="10"/>
              </w:rPr>
            </w:pPr>
          </w:p>
        </w:tc>
        <w:tc>
          <w:tcPr>
            <w:tcW w:w="629" w:type="dxa"/>
            <w:tcBorders>
              <w:left w:val="single" w:sz="4" w:space="0" w:color="auto"/>
            </w:tcBorders>
            <w:shd w:val="clear" w:color="auto" w:fill="FFFFFF"/>
          </w:tcPr>
          <w:p w:rsidR="0094787E" w:rsidRDefault="0094787E" w:rsidP="005477FD">
            <w:pPr>
              <w:spacing w:line="360" w:lineRule="auto"/>
              <w:rPr>
                <w:sz w:val="10"/>
                <w:szCs w:val="10"/>
              </w:rPr>
            </w:pPr>
          </w:p>
        </w:tc>
        <w:tc>
          <w:tcPr>
            <w:tcW w:w="605" w:type="dxa"/>
            <w:tcBorders>
              <w:left w:val="single" w:sz="4" w:space="0" w:color="auto"/>
            </w:tcBorders>
            <w:shd w:val="clear" w:color="auto" w:fill="FFFFFF"/>
          </w:tcPr>
          <w:p w:rsidR="0094787E" w:rsidRDefault="0094787E" w:rsidP="005477FD">
            <w:pPr>
              <w:spacing w:line="360" w:lineRule="auto"/>
              <w:rPr>
                <w:sz w:val="10"/>
                <w:szCs w:val="10"/>
              </w:rPr>
            </w:pPr>
          </w:p>
        </w:tc>
        <w:tc>
          <w:tcPr>
            <w:tcW w:w="624" w:type="dxa"/>
            <w:tcBorders>
              <w:left w:val="single" w:sz="4" w:space="0" w:color="auto"/>
            </w:tcBorders>
            <w:shd w:val="clear" w:color="auto" w:fill="FFFFFF"/>
          </w:tcPr>
          <w:p w:rsidR="0094787E" w:rsidRDefault="0094787E" w:rsidP="005477FD">
            <w:pPr>
              <w:spacing w:line="360" w:lineRule="auto"/>
              <w:rPr>
                <w:sz w:val="10"/>
                <w:szCs w:val="10"/>
              </w:rPr>
            </w:pPr>
          </w:p>
        </w:tc>
        <w:tc>
          <w:tcPr>
            <w:tcW w:w="605" w:type="dxa"/>
            <w:tcBorders>
              <w:left w:val="single" w:sz="4" w:space="0" w:color="auto"/>
            </w:tcBorders>
            <w:shd w:val="clear" w:color="auto" w:fill="FFFFFF"/>
          </w:tcPr>
          <w:p w:rsidR="0094787E" w:rsidRDefault="0094787E" w:rsidP="005477FD">
            <w:pPr>
              <w:spacing w:line="360" w:lineRule="auto"/>
              <w:rPr>
                <w:sz w:val="10"/>
                <w:szCs w:val="10"/>
              </w:rPr>
            </w:pP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94787E">
        <w:trPr>
          <w:trHeight w:hRule="exact" w:val="250"/>
          <w:jc w:val="center"/>
        </w:trPr>
        <w:tc>
          <w:tcPr>
            <w:tcW w:w="3461" w:type="dxa"/>
            <w:tcBorders>
              <w:left w:val="single" w:sz="4" w:space="0" w:color="auto"/>
            </w:tcBorders>
            <w:shd w:val="clear" w:color="auto" w:fill="FFFFFF"/>
          </w:tcPr>
          <w:p w:rsidR="0094787E" w:rsidRDefault="00BD47F5" w:rsidP="005477FD">
            <w:pPr>
              <w:pStyle w:val="Dier0"/>
              <w:shd w:val="clear" w:color="auto" w:fill="auto"/>
              <w:ind w:firstLine="0"/>
              <w:rPr>
                <w:sz w:val="20"/>
                <w:szCs w:val="20"/>
              </w:rPr>
            </w:pPr>
            <w:r>
              <w:rPr>
                <w:sz w:val="20"/>
                <w:szCs w:val="20"/>
              </w:rPr>
              <w:t>Bilmiyorum</w:t>
            </w:r>
          </w:p>
        </w:tc>
        <w:tc>
          <w:tcPr>
            <w:tcW w:w="590" w:type="dxa"/>
            <w:tcBorders>
              <w:left w:val="single" w:sz="4" w:space="0" w:color="auto"/>
            </w:tcBorders>
            <w:shd w:val="clear" w:color="auto" w:fill="FFFFFF"/>
          </w:tcPr>
          <w:p w:rsidR="0094787E" w:rsidRDefault="00BD47F5" w:rsidP="005477FD">
            <w:pPr>
              <w:pStyle w:val="Dier0"/>
              <w:shd w:val="clear" w:color="auto" w:fill="auto"/>
              <w:ind w:firstLine="0"/>
              <w:jc w:val="left"/>
              <w:rPr>
                <w:sz w:val="20"/>
                <w:szCs w:val="20"/>
              </w:rPr>
            </w:pPr>
            <w:r>
              <w:rPr>
                <w:sz w:val="20"/>
                <w:szCs w:val="20"/>
              </w:rPr>
              <w:t>65</w:t>
            </w:r>
          </w:p>
        </w:tc>
        <w:tc>
          <w:tcPr>
            <w:tcW w:w="576" w:type="dxa"/>
            <w:tcBorders>
              <w:left w:val="single" w:sz="4" w:space="0" w:color="auto"/>
            </w:tcBorders>
            <w:shd w:val="clear" w:color="auto" w:fill="FFFFFF"/>
            <w:vAlign w:val="center"/>
          </w:tcPr>
          <w:p w:rsidR="0094787E" w:rsidRDefault="00BD47F5" w:rsidP="005477FD">
            <w:pPr>
              <w:pStyle w:val="Dier0"/>
              <w:shd w:val="clear" w:color="auto" w:fill="auto"/>
              <w:ind w:firstLine="0"/>
              <w:jc w:val="left"/>
              <w:rPr>
                <w:sz w:val="20"/>
                <w:szCs w:val="20"/>
              </w:rPr>
            </w:pPr>
            <w:r>
              <w:rPr>
                <w:sz w:val="20"/>
                <w:szCs w:val="20"/>
              </w:rPr>
              <w:t>19,1</w:t>
            </w:r>
          </w:p>
        </w:tc>
        <w:tc>
          <w:tcPr>
            <w:tcW w:w="629" w:type="dxa"/>
            <w:tcBorders>
              <w:left w:val="single" w:sz="4" w:space="0" w:color="auto"/>
            </w:tcBorders>
            <w:shd w:val="clear" w:color="auto" w:fill="FFFFFF"/>
          </w:tcPr>
          <w:p w:rsidR="0094787E" w:rsidRDefault="00BD47F5" w:rsidP="005477FD">
            <w:pPr>
              <w:pStyle w:val="Dier0"/>
              <w:shd w:val="clear" w:color="auto" w:fill="auto"/>
              <w:ind w:firstLine="0"/>
              <w:jc w:val="left"/>
              <w:rPr>
                <w:sz w:val="20"/>
                <w:szCs w:val="20"/>
              </w:rPr>
            </w:pPr>
            <w:r>
              <w:rPr>
                <w:sz w:val="20"/>
                <w:szCs w:val="20"/>
              </w:rPr>
              <w:t>31</w:t>
            </w:r>
          </w:p>
        </w:tc>
        <w:tc>
          <w:tcPr>
            <w:tcW w:w="605" w:type="dxa"/>
            <w:tcBorders>
              <w:left w:val="single" w:sz="4" w:space="0" w:color="auto"/>
            </w:tcBorders>
            <w:shd w:val="clear" w:color="auto" w:fill="FFFFFF"/>
          </w:tcPr>
          <w:p w:rsidR="0094787E" w:rsidRDefault="00BD47F5" w:rsidP="005477FD">
            <w:pPr>
              <w:pStyle w:val="Dier0"/>
              <w:shd w:val="clear" w:color="auto" w:fill="auto"/>
              <w:ind w:firstLine="0"/>
              <w:jc w:val="left"/>
              <w:rPr>
                <w:sz w:val="20"/>
                <w:szCs w:val="20"/>
              </w:rPr>
            </w:pPr>
            <w:r>
              <w:rPr>
                <w:sz w:val="20"/>
                <w:szCs w:val="20"/>
              </w:rPr>
              <w:t>9,1</w:t>
            </w:r>
          </w:p>
        </w:tc>
        <w:tc>
          <w:tcPr>
            <w:tcW w:w="624" w:type="dxa"/>
            <w:tcBorders>
              <w:left w:val="single" w:sz="4" w:space="0" w:color="auto"/>
            </w:tcBorders>
            <w:shd w:val="clear" w:color="auto" w:fill="FFFFFF"/>
          </w:tcPr>
          <w:p w:rsidR="0094787E" w:rsidRDefault="00BD47F5" w:rsidP="005477FD">
            <w:pPr>
              <w:pStyle w:val="Dier0"/>
              <w:shd w:val="clear" w:color="auto" w:fill="auto"/>
              <w:ind w:firstLine="0"/>
              <w:jc w:val="left"/>
              <w:rPr>
                <w:sz w:val="20"/>
                <w:szCs w:val="20"/>
              </w:rPr>
            </w:pPr>
            <w:r>
              <w:rPr>
                <w:sz w:val="20"/>
                <w:szCs w:val="20"/>
              </w:rPr>
              <w:t>36</w:t>
            </w:r>
          </w:p>
        </w:tc>
        <w:tc>
          <w:tcPr>
            <w:tcW w:w="605" w:type="dxa"/>
            <w:tcBorders>
              <w:left w:val="single" w:sz="4" w:space="0" w:color="auto"/>
            </w:tcBorders>
            <w:shd w:val="clear" w:color="auto" w:fill="FFFFFF"/>
            <w:vAlign w:val="center"/>
          </w:tcPr>
          <w:p w:rsidR="0094787E" w:rsidRDefault="00BD47F5" w:rsidP="005477FD">
            <w:pPr>
              <w:pStyle w:val="Dier0"/>
              <w:shd w:val="clear" w:color="auto" w:fill="auto"/>
              <w:ind w:firstLine="0"/>
              <w:jc w:val="left"/>
              <w:rPr>
                <w:sz w:val="20"/>
                <w:szCs w:val="20"/>
              </w:rPr>
            </w:pPr>
            <w:r>
              <w:rPr>
                <w:sz w:val="20"/>
                <w:szCs w:val="20"/>
              </w:rPr>
              <w:t>10,6</w:t>
            </w: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94787E">
        <w:trPr>
          <w:trHeight w:hRule="exact" w:val="230"/>
          <w:jc w:val="center"/>
        </w:trPr>
        <w:tc>
          <w:tcPr>
            <w:tcW w:w="3461" w:type="dxa"/>
            <w:tcBorders>
              <w:left w:val="single" w:sz="4" w:space="0" w:color="auto"/>
            </w:tcBorders>
            <w:shd w:val="clear" w:color="auto" w:fill="FFFFFF"/>
          </w:tcPr>
          <w:p w:rsidR="0094787E" w:rsidRDefault="00BD47F5" w:rsidP="005477FD">
            <w:pPr>
              <w:pStyle w:val="Dier0"/>
              <w:shd w:val="clear" w:color="auto" w:fill="auto"/>
              <w:ind w:firstLine="0"/>
              <w:rPr>
                <w:sz w:val="20"/>
                <w:szCs w:val="20"/>
              </w:rPr>
            </w:pPr>
            <w:r>
              <w:rPr>
                <w:sz w:val="20"/>
                <w:szCs w:val="20"/>
              </w:rPr>
              <w:t>Yerel düzeyde baş edebileceğimiz</w:t>
            </w:r>
          </w:p>
        </w:tc>
        <w:tc>
          <w:tcPr>
            <w:tcW w:w="590"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34</w:t>
            </w:r>
          </w:p>
        </w:tc>
        <w:tc>
          <w:tcPr>
            <w:tcW w:w="576"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10,0</w:t>
            </w:r>
          </w:p>
        </w:tc>
        <w:tc>
          <w:tcPr>
            <w:tcW w:w="629" w:type="dxa"/>
            <w:tcBorders>
              <w:left w:val="single" w:sz="4" w:space="0" w:color="auto"/>
            </w:tcBorders>
            <w:shd w:val="clear" w:color="auto" w:fill="FFFFFF"/>
          </w:tcPr>
          <w:p w:rsidR="0094787E" w:rsidRDefault="00BD47F5" w:rsidP="005477FD">
            <w:pPr>
              <w:pStyle w:val="Dier0"/>
              <w:shd w:val="clear" w:color="auto" w:fill="auto"/>
              <w:ind w:firstLine="0"/>
              <w:jc w:val="left"/>
              <w:rPr>
                <w:sz w:val="20"/>
                <w:szCs w:val="20"/>
              </w:rPr>
            </w:pPr>
            <w:r>
              <w:rPr>
                <w:sz w:val="20"/>
                <w:szCs w:val="20"/>
              </w:rPr>
              <w:t>23</w:t>
            </w:r>
          </w:p>
        </w:tc>
        <w:tc>
          <w:tcPr>
            <w:tcW w:w="605" w:type="dxa"/>
            <w:tcBorders>
              <w:left w:val="single" w:sz="4" w:space="0" w:color="auto"/>
            </w:tcBorders>
            <w:shd w:val="clear" w:color="auto" w:fill="FFFFFF"/>
          </w:tcPr>
          <w:p w:rsidR="0094787E" w:rsidRDefault="00BD47F5" w:rsidP="005477FD">
            <w:pPr>
              <w:pStyle w:val="Dier0"/>
              <w:shd w:val="clear" w:color="auto" w:fill="auto"/>
              <w:ind w:firstLine="0"/>
              <w:jc w:val="left"/>
              <w:rPr>
                <w:sz w:val="20"/>
                <w:szCs w:val="20"/>
              </w:rPr>
            </w:pPr>
            <w:r>
              <w:rPr>
                <w:sz w:val="20"/>
                <w:szCs w:val="20"/>
              </w:rPr>
              <w:t>6,7</w:t>
            </w:r>
          </w:p>
        </w:tc>
        <w:tc>
          <w:tcPr>
            <w:tcW w:w="624" w:type="dxa"/>
            <w:tcBorders>
              <w:left w:val="single" w:sz="4" w:space="0" w:color="auto"/>
            </w:tcBorders>
            <w:shd w:val="clear" w:color="auto" w:fill="FFFFFF"/>
          </w:tcPr>
          <w:p w:rsidR="0094787E" w:rsidRDefault="00BD47F5" w:rsidP="005477FD">
            <w:pPr>
              <w:pStyle w:val="Dier0"/>
              <w:shd w:val="clear" w:color="auto" w:fill="auto"/>
              <w:ind w:firstLine="0"/>
              <w:jc w:val="left"/>
              <w:rPr>
                <w:sz w:val="20"/>
                <w:szCs w:val="20"/>
              </w:rPr>
            </w:pPr>
            <w:r>
              <w:rPr>
                <w:sz w:val="20"/>
                <w:szCs w:val="20"/>
              </w:rPr>
              <w:t>31</w:t>
            </w:r>
          </w:p>
        </w:tc>
        <w:tc>
          <w:tcPr>
            <w:tcW w:w="605" w:type="dxa"/>
            <w:tcBorders>
              <w:left w:val="single" w:sz="4" w:space="0" w:color="auto"/>
            </w:tcBorders>
            <w:shd w:val="clear" w:color="auto" w:fill="FFFFFF"/>
          </w:tcPr>
          <w:p w:rsidR="0094787E" w:rsidRDefault="00BD47F5" w:rsidP="005477FD">
            <w:pPr>
              <w:pStyle w:val="Dier0"/>
              <w:shd w:val="clear" w:color="auto" w:fill="auto"/>
              <w:ind w:firstLine="0"/>
              <w:jc w:val="left"/>
              <w:rPr>
                <w:sz w:val="20"/>
                <w:szCs w:val="20"/>
              </w:rPr>
            </w:pPr>
            <w:r>
              <w:rPr>
                <w:sz w:val="20"/>
                <w:szCs w:val="20"/>
              </w:rPr>
              <w:t>9,1</w:t>
            </w: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94787E">
        <w:trPr>
          <w:trHeight w:hRule="exact" w:val="226"/>
          <w:jc w:val="center"/>
        </w:trPr>
        <w:tc>
          <w:tcPr>
            <w:tcW w:w="3461" w:type="dxa"/>
            <w:tcBorders>
              <w:left w:val="single" w:sz="4" w:space="0" w:color="auto"/>
            </w:tcBorders>
            <w:shd w:val="clear" w:color="auto" w:fill="FFFFFF"/>
            <w:vAlign w:val="bottom"/>
          </w:tcPr>
          <w:p w:rsidR="0094787E" w:rsidRDefault="00BD47F5" w:rsidP="005477FD">
            <w:pPr>
              <w:pStyle w:val="Dier0"/>
              <w:shd w:val="clear" w:color="auto" w:fill="auto"/>
              <w:ind w:firstLine="0"/>
              <w:rPr>
                <w:sz w:val="20"/>
                <w:szCs w:val="20"/>
              </w:rPr>
            </w:pPr>
            <w:proofErr w:type="gramStart"/>
            <w:r>
              <w:rPr>
                <w:sz w:val="20"/>
                <w:szCs w:val="20"/>
              </w:rPr>
              <w:t>deprem</w:t>
            </w:r>
            <w:proofErr w:type="gramEnd"/>
            <w:r>
              <w:rPr>
                <w:sz w:val="20"/>
                <w:szCs w:val="20"/>
              </w:rPr>
              <w:t>, sel vb. durumlardır.</w:t>
            </w:r>
          </w:p>
        </w:tc>
        <w:tc>
          <w:tcPr>
            <w:tcW w:w="590" w:type="dxa"/>
            <w:tcBorders>
              <w:left w:val="single" w:sz="4" w:space="0" w:color="auto"/>
            </w:tcBorders>
            <w:shd w:val="clear" w:color="auto" w:fill="FFFFFF"/>
          </w:tcPr>
          <w:p w:rsidR="0094787E" w:rsidRDefault="0094787E" w:rsidP="005477FD">
            <w:pPr>
              <w:spacing w:line="360" w:lineRule="auto"/>
              <w:rPr>
                <w:sz w:val="10"/>
                <w:szCs w:val="10"/>
              </w:rPr>
            </w:pPr>
          </w:p>
        </w:tc>
        <w:tc>
          <w:tcPr>
            <w:tcW w:w="576" w:type="dxa"/>
            <w:tcBorders>
              <w:left w:val="single" w:sz="4" w:space="0" w:color="auto"/>
            </w:tcBorders>
            <w:shd w:val="clear" w:color="auto" w:fill="FFFFFF"/>
          </w:tcPr>
          <w:p w:rsidR="0094787E" w:rsidRDefault="0094787E" w:rsidP="005477FD">
            <w:pPr>
              <w:spacing w:line="360" w:lineRule="auto"/>
              <w:rPr>
                <w:sz w:val="10"/>
                <w:szCs w:val="10"/>
              </w:rPr>
            </w:pPr>
          </w:p>
        </w:tc>
        <w:tc>
          <w:tcPr>
            <w:tcW w:w="629" w:type="dxa"/>
            <w:tcBorders>
              <w:left w:val="single" w:sz="4" w:space="0" w:color="auto"/>
            </w:tcBorders>
            <w:shd w:val="clear" w:color="auto" w:fill="FFFFFF"/>
          </w:tcPr>
          <w:p w:rsidR="0094787E" w:rsidRDefault="0094787E" w:rsidP="005477FD">
            <w:pPr>
              <w:spacing w:line="360" w:lineRule="auto"/>
              <w:rPr>
                <w:sz w:val="10"/>
                <w:szCs w:val="10"/>
              </w:rPr>
            </w:pPr>
          </w:p>
        </w:tc>
        <w:tc>
          <w:tcPr>
            <w:tcW w:w="605" w:type="dxa"/>
            <w:tcBorders>
              <w:left w:val="single" w:sz="4" w:space="0" w:color="auto"/>
            </w:tcBorders>
            <w:shd w:val="clear" w:color="auto" w:fill="FFFFFF"/>
          </w:tcPr>
          <w:p w:rsidR="0094787E" w:rsidRDefault="0094787E" w:rsidP="005477FD">
            <w:pPr>
              <w:spacing w:line="360" w:lineRule="auto"/>
              <w:rPr>
                <w:sz w:val="10"/>
                <w:szCs w:val="10"/>
              </w:rPr>
            </w:pPr>
          </w:p>
        </w:tc>
        <w:tc>
          <w:tcPr>
            <w:tcW w:w="624" w:type="dxa"/>
            <w:tcBorders>
              <w:left w:val="single" w:sz="4" w:space="0" w:color="auto"/>
            </w:tcBorders>
            <w:shd w:val="clear" w:color="auto" w:fill="FFFFFF"/>
          </w:tcPr>
          <w:p w:rsidR="0094787E" w:rsidRDefault="0094787E" w:rsidP="005477FD">
            <w:pPr>
              <w:spacing w:line="360" w:lineRule="auto"/>
              <w:rPr>
                <w:sz w:val="10"/>
                <w:szCs w:val="10"/>
              </w:rPr>
            </w:pPr>
          </w:p>
        </w:tc>
        <w:tc>
          <w:tcPr>
            <w:tcW w:w="605" w:type="dxa"/>
            <w:tcBorders>
              <w:left w:val="single" w:sz="4" w:space="0" w:color="auto"/>
            </w:tcBorders>
            <w:shd w:val="clear" w:color="auto" w:fill="FFFFFF"/>
          </w:tcPr>
          <w:p w:rsidR="0094787E" w:rsidRDefault="0094787E" w:rsidP="005477FD">
            <w:pPr>
              <w:spacing w:line="360" w:lineRule="auto"/>
              <w:rPr>
                <w:sz w:val="10"/>
                <w:szCs w:val="10"/>
              </w:rPr>
            </w:pP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94787E">
        <w:trPr>
          <w:trHeight w:hRule="exact" w:val="235"/>
          <w:jc w:val="center"/>
        </w:trPr>
        <w:tc>
          <w:tcPr>
            <w:tcW w:w="3461" w:type="dxa"/>
            <w:tcBorders>
              <w:left w:val="single" w:sz="4" w:space="0" w:color="auto"/>
            </w:tcBorders>
            <w:shd w:val="clear" w:color="auto" w:fill="FFFFFF"/>
            <w:vAlign w:val="bottom"/>
          </w:tcPr>
          <w:p w:rsidR="0094787E" w:rsidRDefault="00BD47F5" w:rsidP="005477FD">
            <w:pPr>
              <w:pStyle w:val="Dier0"/>
              <w:shd w:val="clear" w:color="auto" w:fill="auto"/>
              <w:tabs>
                <w:tab w:val="left" w:pos="1315"/>
                <w:tab w:val="left" w:pos="2554"/>
              </w:tabs>
              <w:ind w:firstLine="0"/>
              <w:rPr>
                <w:sz w:val="20"/>
                <w:szCs w:val="20"/>
              </w:rPr>
            </w:pPr>
            <w:r>
              <w:rPr>
                <w:sz w:val="20"/>
                <w:szCs w:val="20"/>
              </w:rPr>
              <w:t>Depremin</w:t>
            </w:r>
            <w:r>
              <w:rPr>
                <w:sz w:val="20"/>
                <w:szCs w:val="20"/>
              </w:rPr>
              <w:tab/>
              <w:t>meydana</w:t>
            </w:r>
            <w:r>
              <w:rPr>
                <w:sz w:val="20"/>
                <w:szCs w:val="20"/>
              </w:rPr>
              <w:tab/>
              <w:t>getirdiği</w:t>
            </w:r>
          </w:p>
        </w:tc>
        <w:tc>
          <w:tcPr>
            <w:tcW w:w="590"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17</w:t>
            </w:r>
          </w:p>
        </w:tc>
        <w:tc>
          <w:tcPr>
            <w:tcW w:w="576"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5,0</w:t>
            </w:r>
          </w:p>
        </w:tc>
        <w:tc>
          <w:tcPr>
            <w:tcW w:w="629"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13</w:t>
            </w:r>
          </w:p>
        </w:tc>
        <w:tc>
          <w:tcPr>
            <w:tcW w:w="605"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3,8</w:t>
            </w:r>
          </w:p>
        </w:tc>
        <w:tc>
          <w:tcPr>
            <w:tcW w:w="624"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9</w:t>
            </w:r>
          </w:p>
        </w:tc>
        <w:tc>
          <w:tcPr>
            <w:tcW w:w="605" w:type="dxa"/>
            <w:tcBorders>
              <w:left w:val="single" w:sz="4" w:space="0" w:color="auto"/>
            </w:tcBorders>
            <w:shd w:val="clear" w:color="auto" w:fill="FFFFFF"/>
            <w:vAlign w:val="bottom"/>
          </w:tcPr>
          <w:p w:rsidR="0094787E" w:rsidRDefault="00BD47F5" w:rsidP="005477FD">
            <w:pPr>
              <w:pStyle w:val="Dier0"/>
              <w:shd w:val="clear" w:color="auto" w:fill="auto"/>
              <w:ind w:firstLine="0"/>
              <w:jc w:val="left"/>
              <w:rPr>
                <w:sz w:val="20"/>
                <w:szCs w:val="20"/>
              </w:rPr>
            </w:pPr>
            <w:r>
              <w:rPr>
                <w:sz w:val="20"/>
                <w:szCs w:val="20"/>
              </w:rPr>
              <w:t>2,6</w:t>
            </w: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94787E" w:rsidTr="00FE27AF">
        <w:trPr>
          <w:trHeight w:hRule="exact" w:val="327"/>
          <w:jc w:val="center"/>
        </w:trPr>
        <w:tc>
          <w:tcPr>
            <w:tcW w:w="3461" w:type="dxa"/>
            <w:tcBorders>
              <w:left w:val="single" w:sz="4" w:space="0" w:color="auto"/>
            </w:tcBorders>
            <w:shd w:val="clear" w:color="auto" w:fill="FFFFFF"/>
            <w:vAlign w:val="bottom"/>
          </w:tcPr>
          <w:p w:rsidR="0094787E" w:rsidRDefault="00BD47F5" w:rsidP="005477FD">
            <w:pPr>
              <w:pStyle w:val="Dier0"/>
              <w:shd w:val="clear" w:color="auto" w:fill="auto"/>
              <w:ind w:firstLine="0"/>
              <w:rPr>
                <w:sz w:val="20"/>
                <w:szCs w:val="20"/>
              </w:rPr>
            </w:pPr>
            <w:proofErr w:type="gramStart"/>
            <w:r>
              <w:rPr>
                <w:sz w:val="20"/>
                <w:szCs w:val="20"/>
              </w:rPr>
              <w:t>durumlardır</w:t>
            </w:r>
            <w:proofErr w:type="gramEnd"/>
            <w:r>
              <w:rPr>
                <w:sz w:val="20"/>
                <w:szCs w:val="20"/>
              </w:rPr>
              <w:t>.</w:t>
            </w:r>
          </w:p>
        </w:tc>
        <w:tc>
          <w:tcPr>
            <w:tcW w:w="590" w:type="dxa"/>
            <w:tcBorders>
              <w:left w:val="single" w:sz="4" w:space="0" w:color="auto"/>
            </w:tcBorders>
            <w:shd w:val="clear" w:color="auto" w:fill="FFFFFF"/>
          </w:tcPr>
          <w:p w:rsidR="0094787E" w:rsidRDefault="0094787E" w:rsidP="005477FD">
            <w:pPr>
              <w:spacing w:line="360" w:lineRule="auto"/>
              <w:rPr>
                <w:sz w:val="10"/>
                <w:szCs w:val="10"/>
              </w:rPr>
            </w:pPr>
          </w:p>
        </w:tc>
        <w:tc>
          <w:tcPr>
            <w:tcW w:w="576" w:type="dxa"/>
            <w:tcBorders>
              <w:left w:val="single" w:sz="4" w:space="0" w:color="auto"/>
            </w:tcBorders>
            <w:shd w:val="clear" w:color="auto" w:fill="FFFFFF"/>
          </w:tcPr>
          <w:p w:rsidR="0094787E" w:rsidRDefault="0094787E" w:rsidP="005477FD">
            <w:pPr>
              <w:spacing w:line="360" w:lineRule="auto"/>
              <w:rPr>
                <w:sz w:val="10"/>
                <w:szCs w:val="10"/>
              </w:rPr>
            </w:pPr>
          </w:p>
        </w:tc>
        <w:tc>
          <w:tcPr>
            <w:tcW w:w="629" w:type="dxa"/>
            <w:tcBorders>
              <w:left w:val="single" w:sz="4" w:space="0" w:color="auto"/>
            </w:tcBorders>
            <w:shd w:val="clear" w:color="auto" w:fill="FFFFFF"/>
          </w:tcPr>
          <w:p w:rsidR="0094787E" w:rsidRDefault="0094787E" w:rsidP="005477FD">
            <w:pPr>
              <w:spacing w:line="360" w:lineRule="auto"/>
              <w:rPr>
                <w:sz w:val="10"/>
                <w:szCs w:val="10"/>
              </w:rPr>
            </w:pPr>
          </w:p>
        </w:tc>
        <w:tc>
          <w:tcPr>
            <w:tcW w:w="605" w:type="dxa"/>
            <w:tcBorders>
              <w:left w:val="single" w:sz="4" w:space="0" w:color="auto"/>
            </w:tcBorders>
            <w:shd w:val="clear" w:color="auto" w:fill="FFFFFF"/>
          </w:tcPr>
          <w:p w:rsidR="0094787E" w:rsidRDefault="0094787E" w:rsidP="005477FD">
            <w:pPr>
              <w:spacing w:line="360" w:lineRule="auto"/>
              <w:rPr>
                <w:sz w:val="10"/>
                <w:szCs w:val="10"/>
              </w:rPr>
            </w:pPr>
          </w:p>
        </w:tc>
        <w:tc>
          <w:tcPr>
            <w:tcW w:w="624" w:type="dxa"/>
            <w:tcBorders>
              <w:left w:val="single" w:sz="4" w:space="0" w:color="auto"/>
            </w:tcBorders>
            <w:shd w:val="clear" w:color="auto" w:fill="FFFFFF"/>
          </w:tcPr>
          <w:p w:rsidR="0094787E" w:rsidRDefault="0094787E" w:rsidP="005477FD">
            <w:pPr>
              <w:spacing w:line="360" w:lineRule="auto"/>
              <w:rPr>
                <w:sz w:val="10"/>
                <w:szCs w:val="10"/>
              </w:rPr>
            </w:pPr>
          </w:p>
        </w:tc>
        <w:tc>
          <w:tcPr>
            <w:tcW w:w="605" w:type="dxa"/>
            <w:tcBorders>
              <w:left w:val="single" w:sz="4" w:space="0" w:color="auto"/>
            </w:tcBorders>
            <w:shd w:val="clear" w:color="auto" w:fill="FFFFFF"/>
          </w:tcPr>
          <w:p w:rsidR="0094787E" w:rsidRDefault="0094787E" w:rsidP="005477FD">
            <w:pPr>
              <w:spacing w:line="360" w:lineRule="auto"/>
              <w:rPr>
                <w:sz w:val="10"/>
                <w:szCs w:val="10"/>
              </w:rPr>
            </w:pPr>
          </w:p>
        </w:tc>
        <w:tc>
          <w:tcPr>
            <w:tcW w:w="667" w:type="dxa"/>
            <w:tcBorders>
              <w:left w:val="single" w:sz="4" w:space="0" w:color="auto"/>
            </w:tcBorders>
            <w:shd w:val="clear" w:color="auto" w:fill="FFFFFF"/>
          </w:tcPr>
          <w:p w:rsidR="0094787E" w:rsidRDefault="0094787E"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94787E" w:rsidRDefault="0094787E" w:rsidP="005477FD">
            <w:pPr>
              <w:spacing w:line="360" w:lineRule="auto"/>
              <w:rPr>
                <w:sz w:val="10"/>
                <w:szCs w:val="10"/>
              </w:rPr>
            </w:pPr>
          </w:p>
        </w:tc>
      </w:tr>
      <w:tr w:rsidR="00FE27AF" w:rsidTr="00FE27AF">
        <w:trPr>
          <w:trHeight w:hRule="exact" w:val="314"/>
          <w:jc w:val="center"/>
        </w:trPr>
        <w:tc>
          <w:tcPr>
            <w:tcW w:w="3461" w:type="dxa"/>
            <w:tcBorders>
              <w:left w:val="single" w:sz="4" w:space="0" w:color="auto"/>
            </w:tcBorders>
            <w:shd w:val="clear" w:color="auto" w:fill="FFFFFF"/>
          </w:tcPr>
          <w:p w:rsidR="00FE27AF" w:rsidRDefault="00FE27AF" w:rsidP="005477FD">
            <w:pPr>
              <w:pStyle w:val="Dier0"/>
              <w:shd w:val="clear" w:color="auto" w:fill="auto"/>
              <w:ind w:firstLine="0"/>
              <w:rPr>
                <w:sz w:val="20"/>
                <w:szCs w:val="20"/>
              </w:rPr>
            </w:pPr>
            <w:r>
              <w:rPr>
                <w:sz w:val="20"/>
                <w:szCs w:val="20"/>
              </w:rPr>
              <w:t>Sellerin meydana getirdiği durumlardır</w:t>
            </w:r>
          </w:p>
        </w:tc>
        <w:tc>
          <w:tcPr>
            <w:tcW w:w="590"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8</w:t>
            </w:r>
          </w:p>
        </w:tc>
        <w:tc>
          <w:tcPr>
            <w:tcW w:w="576" w:type="dxa"/>
            <w:vMerge w:val="restart"/>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2,3</w:t>
            </w:r>
          </w:p>
        </w:tc>
        <w:tc>
          <w:tcPr>
            <w:tcW w:w="629"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5</w:t>
            </w:r>
          </w:p>
        </w:tc>
        <w:tc>
          <w:tcPr>
            <w:tcW w:w="605" w:type="dxa"/>
            <w:vMerge w:val="restart"/>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1,5</w:t>
            </w:r>
          </w:p>
        </w:tc>
        <w:tc>
          <w:tcPr>
            <w:tcW w:w="624"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3</w:t>
            </w:r>
          </w:p>
        </w:tc>
        <w:tc>
          <w:tcPr>
            <w:tcW w:w="605" w:type="dxa"/>
            <w:vMerge w:val="restart"/>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0,9</w:t>
            </w:r>
          </w:p>
        </w:tc>
        <w:tc>
          <w:tcPr>
            <w:tcW w:w="667" w:type="dxa"/>
            <w:tcBorders>
              <w:left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FE27AF" w:rsidRDefault="00FE27AF" w:rsidP="005477FD">
            <w:pPr>
              <w:spacing w:line="360" w:lineRule="auto"/>
              <w:rPr>
                <w:sz w:val="10"/>
                <w:szCs w:val="10"/>
              </w:rPr>
            </w:pPr>
          </w:p>
        </w:tc>
      </w:tr>
      <w:tr w:rsidR="00FE27AF">
        <w:trPr>
          <w:trHeight w:hRule="exact" w:val="192"/>
          <w:jc w:val="center"/>
        </w:trPr>
        <w:tc>
          <w:tcPr>
            <w:tcW w:w="3461" w:type="dxa"/>
            <w:tcBorders>
              <w:left w:val="single" w:sz="4" w:space="0" w:color="auto"/>
            </w:tcBorders>
            <w:shd w:val="clear" w:color="auto" w:fill="FFFFFF"/>
          </w:tcPr>
          <w:p w:rsidR="00FE27AF" w:rsidRDefault="00FE27AF" w:rsidP="005477FD">
            <w:pPr>
              <w:pStyle w:val="Dier0"/>
              <w:shd w:val="clear" w:color="auto" w:fill="auto"/>
              <w:ind w:firstLine="0"/>
              <w:rPr>
                <w:sz w:val="20"/>
                <w:szCs w:val="20"/>
              </w:rPr>
            </w:pPr>
          </w:p>
        </w:tc>
        <w:tc>
          <w:tcPr>
            <w:tcW w:w="590" w:type="dxa"/>
            <w:tcBorders>
              <w:left w:val="single" w:sz="4" w:space="0" w:color="auto"/>
            </w:tcBorders>
            <w:shd w:val="clear" w:color="auto" w:fill="FFFFFF"/>
          </w:tcPr>
          <w:p w:rsidR="00FE27AF" w:rsidRDefault="00FE27AF" w:rsidP="005477FD">
            <w:pPr>
              <w:spacing w:line="360" w:lineRule="auto"/>
              <w:rPr>
                <w:sz w:val="10"/>
                <w:szCs w:val="10"/>
              </w:rPr>
            </w:pPr>
          </w:p>
        </w:tc>
        <w:tc>
          <w:tcPr>
            <w:tcW w:w="576" w:type="dxa"/>
            <w:vMerge/>
            <w:tcBorders>
              <w:left w:val="single" w:sz="4" w:space="0" w:color="auto"/>
            </w:tcBorders>
            <w:shd w:val="clear" w:color="auto" w:fill="FFFFFF"/>
          </w:tcPr>
          <w:p w:rsidR="00FE27AF" w:rsidRDefault="00FE27AF" w:rsidP="005477FD">
            <w:pPr>
              <w:spacing w:line="360" w:lineRule="auto"/>
            </w:pPr>
          </w:p>
        </w:tc>
        <w:tc>
          <w:tcPr>
            <w:tcW w:w="629" w:type="dxa"/>
            <w:tcBorders>
              <w:left w:val="single" w:sz="4" w:space="0" w:color="auto"/>
            </w:tcBorders>
            <w:shd w:val="clear" w:color="auto" w:fill="FFFFFF"/>
          </w:tcPr>
          <w:p w:rsidR="00FE27AF" w:rsidRDefault="00FE27AF" w:rsidP="005477FD">
            <w:pPr>
              <w:spacing w:line="360" w:lineRule="auto"/>
              <w:rPr>
                <w:sz w:val="10"/>
                <w:szCs w:val="10"/>
              </w:rPr>
            </w:pPr>
          </w:p>
        </w:tc>
        <w:tc>
          <w:tcPr>
            <w:tcW w:w="605" w:type="dxa"/>
            <w:vMerge/>
            <w:tcBorders>
              <w:left w:val="single" w:sz="4" w:space="0" w:color="auto"/>
            </w:tcBorders>
            <w:shd w:val="clear" w:color="auto" w:fill="FFFFFF"/>
          </w:tcPr>
          <w:p w:rsidR="00FE27AF" w:rsidRDefault="00FE27AF" w:rsidP="005477FD">
            <w:pPr>
              <w:spacing w:line="360" w:lineRule="auto"/>
            </w:pPr>
          </w:p>
        </w:tc>
        <w:tc>
          <w:tcPr>
            <w:tcW w:w="624" w:type="dxa"/>
            <w:tcBorders>
              <w:left w:val="single" w:sz="4" w:space="0" w:color="auto"/>
            </w:tcBorders>
            <w:shd w:val="clear" w:color="auto" w:fill="FFFFFF"/>
          </w:tcPr>
          <w:p w:rsidR="00FE27AF" w:rsidRDefault="00FE27AF" w:rsidP="005477FD">
            <w:pPr>
              <w:spacing w:line="360" w:lineRule="auto"/>
              <w:rPr>
                <w:sz w:val="10"/>
                <w:szCs w:val="10"/>
              </w:rPr>
            </w:pPr>
          </w:p>
        </w:tc>
        <w:tc>
          <w:tcPr>
            <w:tcW w:w="605" w:type="dxa"/>
            <w:vMerge/>
            <w:tcBorders>
              <w:left w:val="single" w:sz="4" w:space="0" w:color="auto"/>
            </w:tcBorders>
            <w:shd w:val="clear" w:color="auto" w:fill="FFFFFF"/>
          </w:tcPr>
          <w:p w:rsidR="00FE27AF" w:rsidRDefault="00FE27AF" w:rsidP="005477FD">
            <w:pPr>
              <w:spacing w:line="360" w:lineRule="auto"/>
            </w:pPr>
          </w:p>
        </w:tc>
        <w:tc>
          <w:tcPr>
            <w:tcW w:w="667" w:type="dxa"/>
            <w:tcBorders>
              <w:left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FE27AF" w:rsidRDefault="00FE27AF" w:rsidP="005477FD">
            <w:pPr>
              <w:spacing w:line="360" w:lineRule="auto"/>
              <w:rPr>
                <w:sz w:val="10"/>
                <w:szCs w:val="10"/>
              </w:rPr>
            </w:pPr>
          </w:p>
        </w:tc>
      </w:tr>
      <w:tr w:rsidR="00FE27AF">
        <w:trPr>
          <w:trHeight w:hRule="exact" w:val="254"/>
          <w:jc w:val="center"/>
        </w:trPr>
        <w:tc>
          <w:tcPr>
            <w:tcW w:w="3461" w:type="dxa"/>
            <w:tcBorders>
              <w:top w:val="single" w:sz="4" w:space="0" w:color="auto"/>
              <w:left w:val="single" w:sz="4" w:space="0" w:color="auto"/>
            </w:tcBorders>
            <w:shd w:val="clear" w:color="auto" w:fill="FFFFFF"/>
            <w:vAlign w:val="bottom"/>
          </w:tcPr>
          <w:p w:rsidR="00FE27AF" w:rsidRDefault="00FE27AF" w:rsidP="005477FD">
            <w:pPr>
              <w:pStyle w:val="Dier0"/>
              <w:shd w:val="clear" w:color="auto" w:fill="auto"/>
              <w:tabs>
                <w:tab w:val="left" w:pos="1200"/>
              </w:tabs>
              <w:ind w:firstLine="0"/>
              <w:rPr>
                <w:sz w:val="20"/>
                <w:szCs w:val="20"/>
              </w:rPr>
            </w:pPr>
            <w:r>
              <w:rPr>
                <w:b/>
                <w:bCs/>
                <w:sz w:val="20"/>
                <w:szCs w:val="20"/>
              </w:rPr>
              <w:t>Afeti</w:t>
            </w:r>
            <w:r>
              <w:rPr>
                <w:b/>
                <w:bCs/>
                <w:sz w:val="20"/>
                <w:szCs w:val="20"/>
              </w:rPr>
              <w:tab/>
              <w:t>Engellemek/Zararlarını</w:t>
            </w:r>
          </w:p>
        </w:tc>
        <w:tc>
          <w:tcPr>
            <w:tcW w:w="590"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576"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629"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605"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624"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605"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667" w:type="dxa"/>
            <w:tcBorders>
              <w:top w:val="single" w:sz="4" w:space="0" w:color="auto"/>
              <w:left w:val="single" w:sz="4" w:space="0" w:color="auto"/>
            </w:tcBorders>
            <w:shd w:val="clear" w:color="auto" w:fill="FFFFFF"/>
            <w:vAlign w:val="bottom"/>
          </w:tcPr>
          <w:p w:rsidR="00FE27AF" w:rsidRDefault="00FE27AF" w:rsidP="005477FD">
            <w:pPr>
              <w:pStyle w:val="Dier0"/>
              <w:shd w:val="clear" w:color="auto" w:fill="auto"/>
              <w:ind w:left="80" w:firstLine="0"/>
              <w:jc w:val="center"/>
              <w:rPr>
                <w:sz w:val="20"/>
                <w:szCs w:val="20"/>
              </w:rPr>
            </w:pPr>
            <w:r>
              <w:rPr>
                <w:sz w:val="20"/>
                <w:szCs w:val="20"/>
              </w:rPr>
              <w:t>5,26</w:t>
            </w:r>
          </w:p>
        </w:tc>
        <w:tc>
          <w:tcPr>
            <w:tcW w:w="974" w:type="dxa"/>
            <w:tcBorders>
              <w:top w:val="single" w:sz="4" w:space="0" w:color="auto"/>
              <w:left w:val="single" w:sz="4" w:space="0" w:color="auto"/>
              <w:righ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0,072</w:t>
            </w:r>
          </w:p>
        </w:tc>
      </w:tr>
      <w:tr w:rsidR="00FE27AF">
        <w:trPr>
          <w:trHeight w:hRule="exact" w:val="216"/>
          <w:jc w:val="center"/>
        </w:trPr>
        <w:tc>
          <w:tcPr>
            <w:tcW w:w="3461" w:type="dxa"/>
            <w:tcBorders>
              <w:left w:val="single" w:sz="4" w:space="0" w:color="auto"/>
            </w:tcBorders>
            <w:shd w:val="clear" w:color="auto" w:fill="FFFFFF"/>
            <w:vAlign w:val="bottom"/>
          </w:tcPr>
          <w:p w:rsidR="00FE27AF" w:rsidRDefault="00FE27AF" w:rsidP="005477FD">
            <w:pPr>
              <w:pStyle w:val="Dier0"/>
              <w:shd w:val="clear" w:color="auto" w:fill="auto"/>
              <w:ind w:firstLine="0"/>
              <w:rPr>
                <w:sz w:val="20"/>
                <w:szCs w:val="20"/>
              </w:rPr>
            </w:pPr>
            <w:r>
              <w:rPr>
                <w:b/>
                <w:bCs/>
                <w:sz w:val="20"/>
                <w:szCs w:val="20"/>
              </w:rPr>
              <w:t>Azaltmak Sadece Afet ve Sonrası</w:t>
            </w:r>
          </w:p>
        </w:tc>
        <w:tc>
          <w:tcPr>
            <w:tcW w:w="590" w:type="dxa"/>
            <w:tcBorders>
              <w:left w:val="single" w:sz="4" w:space="0" w:color="auto"/>
            </w:tcBorders>
            <w:shd w:val="clear" w:color="auto" w:fill="FFFFFF"/>
          </w:tcPr>
          <w:p w:rsidR="00FE27AF" w:rsidRDefault="00FE27AF" w:rsidP="005477FD">
            <w:pPr>
              <w:spacing w:line="360" w:lineRule="auto"/>
              <w:rPr>
                <w:sz w:val="10"/>
                <w:szCs w:val="10"/>
              </w:rPr>
            </w:pPr>
          </w:p>
        </w:tc>
        <w:tc>
          <w:tcPr>
            <w:tcW w:w="576" w:type="dxa"/>
            <w:tcBorders>
              <w:left w:val="single" w:sz="4" w:space="0" w:color="auto"/>
            </w:tcBorders>
            <w:shd w:val="clear" w:color="auto" w:fill="FFFFFF"/>
          </w:tcPr>
          <w:p w:rsidR="00FE27AF" w:rsidRDefault="00FE27AF" w:rsidP="005477FD">
            <w:pPr>
              <w:spacing w:line="360" w:lineRule="auto"/>
              <w:rPr>
                <w:sz w:val="10"/>
                <w:szCs w:val="10"/>
              </w:rPr>
            </w:pPr>
          </w:p>
        </w:tc>
        <w:tc>
          <w:tcPr>
            <w:tcW w:w="629" w:type="dxa"/>
            <w:tcBorders>
              <w:left w:val="single" w:sz="4" w:space="0" w:color="auto"/>
            </w:tcBorders>
            <w:shd w:val="clear" w:color="auto" w:fill="FFFFFF"/>
          </w:tcPr>
          <w:p w:rsidR="00FE27AF" w:rsidRDefault="00FE27AF" w:rsidP="005477FD">
            <w:pPr>
              <w:spacing w:line="360" w:lineRule="auto"/>
              <w:rPr>
                <w:sz w:val="10"/>
                <w:szCs w:val="10"/>
              </w:rPr>
            </w:pPr>
          </w:p>
        </w:tc>
        <w:tc>
          <w:tcPr>
            <w:tcW w:w="605" w:type="dxa"/>
            <w:tcBorders>
              <w:left w:val="single" w:sz="4" w:space="0" w:color="auto"/>
            </w:tcBorders>
            <w:shd w:val="clear" w:color="auto" w:fill="FFFFFF"/>
          </w:tcPr>
          <w:p w:rsidR="00FE27AF" w:rsidRDefault="00FE27AF" w:rsidP="005477FD">
            <w:pPr>
              <w:spacing w:line="360" w:lineRule="auto"/>
              <w:rPr>
                <w:sz w:val="10"/>
                <w:szCs w:val="10"/>
              </w:rPr>
            </w:pPr>
          </w:p>
        </w:tc>
        <w:tc>
          <w:tcPr>
            <w:tcW w:w="624" w:type="dxa"/>
            <w:tcBorders>
              <w:left w:val="single" w:sz="4" w:space="0" w:color="auto"/>
            </w:tcBorders>
            <w:shd w:val="clear" w:color="auto" w:fill="FFFFFF"/>
          </w:tcPr>
          <w:p w:rsidR="00FE27AF" w:rsidRDefault="00FE27AF" w:rsidP="005477FD">
            <w:pPr>
              <w:spacing w:line="360" w:lineRule="auto"/>
              <w:rPr>
                <w:sz w:val="10"/>
                <w:szCs w:val="10"/>
              </w:rPr>
            </w:pPr>
          </w:p>
        </w:tc>
        <w:tc>
          <w:tcPr>
            <w:tcW w:w="605" w:type="dxa"/>
            <w:tcBorders>
              <w:left w:val="single" w:sz="4" w:space="0" w:color="auto"/>
            </w:tcBorders>
            <w:shd w:val="clear" w:color="auto" w:fill="FFFFFF"/>
          </w:tcPr>
          <w:p w:rsidR="00FE27AF" w:rsidRDefault="00FE27AF" w:rsidP="005477FD">
            <w:pPr>
              <w:spacing w:line="360" w:lineRule="auto"/>
              <w:rPr>
                <w:sz w:val="10"/>
                <w:szCs w:val="10"/>
              </w:rPr>
            </w:pPr>
          </w:p>
        </w:tc>
        <w:tc>
          <w:tcPr>
            <w:tcW w:w="667" w:type="dxa"/>
            <w:tcBorders>
              <w:left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FE27AF" w:rsidRDefault="00FE27AF" w:rsidP="005477FD">
            <w:pPr>
              <w:spacing w:line="360" w:lineRule="auto"/>
              <w:rPr>
                <w:sz w:val="10"/>
                <w:szCs w:val="10"/>
              </w:rPr>
            </w:pPr>
          </w:p>
        </w:tc>
      </w:tr>
      <w:tr w:rsidR="00FE27AF">
        <w:trPr>
          <w:trHeight w:hRule="exact" w:val="221"/>
          <w:jc w:val="center"/>
        </w:trPr>
        <w:tc>
          <w:tcPr>
            <w:tcW w:w="3461" w:type="dxa"/>
            <w:tcBorders>
              <w:left w:val="single" w:sz="4" w:space="0" w:color="auto"/>
            </w:tcBorders>
            <w:shd w:val="clear" w:color="auto" w:fill="FFFFFF"/>
          </w:tcPr>
          <w:p w:rsidR="00FE27AF" w:rsidRDefault="00FE27AF" w:rsidP="005477FD">
            <w:pPr>
              <w:pStyle w:val="Dier0"/>
              <w:shd w:val="clear" w:color="auto" w:fill="auto"/>
              <w:ind w:firstLine="0"/>
              <w:rPr>
                <w:sz w:val="20"/>
                <w:szCs w:val="20"/>
              </w:rPr>
            </w:pPr>
            <w:r>
              <w:rPr>
                <w:b/>
                <w:bCs/>
                <w:sz w:val="20"/>
                <w:szCs w:val="20"/>
              </w:rPr>
              <w:t>Yapılacak Bir İşlem midir?</w:t>
            </w:r>
          </w:p>
        </w:tc>
        <w:tc>
          <w:tcPr>
            <w:tcW w:w="590" w:type="dxa"/>
            <w:tcBorders>
              <w:left w:val="single" w:sz="4" w:space="0" w:color="auto"/>
            </w:tcBorders>
            <w:shd w:val="clear" w:color="auto" w:fill="FFFFFF"/>
          </w:tcPr>
          <w:p w:rsidR="00FE27AF" w:rsidRDefault="00FE27AF" w:rsidP="005477FD">
            <w:pPr>
              <w:spacing w:line="360" w:lineRule="auto"/>
              <w:rPr>
                <w:sz w:val="10"/>
                <w:szCs w:val="10"/>
              </w:rPr>
            </w:pPr>
          </w:p>
        </w:tc>
        <w:tc>
          <w:tcPr>
            <w:tcW w:w="576" w:type="dxa"/>
            <w:tcBorders>
              <w:left w:val="single" w:sz="4" w:space="0" w:color="auto"/>
            </w:tcBorders>
            <w:shd w:val="clear" w:color="auto" w:fill="FFFFFF"/>
          </w:tcPr>
          <w:p w:rsidR="00FE27AF" w:rsidRDefault="00FE27AF" w:rsidP="005477FD">
            <w:pPr>
              <w:spacing w:line="360" w:lineRule="auto"/>
              <w:rPr>
                <w:sz w:val="10"/>
                <w:szCs w:val="10"/>
              </w:rPr>
            </w:pPr>
          </w:p>
        </w:tc>
        <w:tc>
          <w:tcPr>
            <w:tcW w:w="629" w:type="dxa"/>
            <w:tcBorders>
              <w:left w:val="single" w:sz="4" w:space="0" w:color="auto"/>
            </w:tcBorders>
            <w:shd w:val="clear" w:color="auto" w:fill="FFFFFF"/>
          </w:tcPr>
          <w:p w:rsidR="00FE27AF" w:rsidRDefault="00FE27AF" w:rsidP="005477FD">
            <w:pPr>
              <w:spacing w:line="360" w:lineRule="auto"/>
              <w:rPr>
                <w:sz w:val="10"/>
                <w:szCs w:val="10"/>
              </w:rPr>
            </w:pPr>
          </w:p>
        </w:tc>
        <w:tc>
          <w:tcPr>
            <w:tcW w:w="605" w:type="dxa"/>
            <w:tcBorders>
              <w:left w:val="single" w:sz="4" w:space="0" w:color="auto"/>
            </w:tcBorders>
            <w:shd w:val="clear" w:color="auto" w:fill="FFFFFF"/>
          </w:tcPr>
          <w:p w:rsidR="00FE27AF" w:rsidRDefault="00FE27AF" w:rsidP="005477FD">
            <w:pPr>
              <w:spacing w:line="360" w:lineRule="auto"/>
              <w:rPr>
                <w:sz w:val="10"/>
                <w:szCs w:val="10"/>
              </w:rPr>
            </w:pPr>
          </w:p>
        </w:tc>
        <w:tc>
          <w:tcPr>
            <w:tcW w:w="624" w:type="dxa"/>
            <w:tcBorders>
              <w:left w:val="single" w:sz="4" w:space="0" w:color="auto"/>
            </w:tcBorders>
            <w:shd w:val="clear" w:color="auto" w:fill="FFFFFF"/>
          </w:tcPr>
          <w:p w:rsidR="00FE27AF" w:rsidRDefault="00FE27AF" w:rsidP="005477FD">
            <w:pPr>
              <w:spacing w:line="360" w:lineRule="auto"/>
              <w:rPr>
                <w:sz w:val="10"/>
                <w:szCs w:val="10"/>
              </w:rPr>
            </w:pPr>
          </w:p>
        </w:tc>
        <w:tc>
          <w:tcPr>
            <w:tcW w:w="605" w:type="dxa"/>
            <w:tcBorders>
              <w:left w:val="single" w:sz="4" w:space="0" w:color="auto"/>
            </w:tcBorders>
            <w:shd w:val="clear" w:color="auto" w:fill="FFFFFF"/>
          </w:tcPr>
          <w:p w:rsidR="00FE27AF" w:rsidRDefault="00FE27AF" w:rsidP="005477FD">
            <w:pPr>
              <w:spacing w:line="360" w:lineRule="auto"/>
              <w:rPr>
                <w:sz w:val="10"/>
                <w:szCs w:val="10"/>
              </w:rPr>
            </w:pPr>
          </w:p>
        </w:tc>
        <w:tc>
          <w:tcPr>
            <w:tcW w:w="667" w:type="dxa"/>
            <w:tcBorders>
              <w:left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FE27AF" w:rsidRDefault="00FE27AF" w:rsidP="005477FD">
            <w:pPr>
              <w:spacing w:line="360" w:lineRule="auto"/>
              <w:rPr>
                <w:sz w:val="10"/>
                <w:szCs w:val="10"/>
              </w:rPr>
            </w:pPr>
          </w:p>
        </w:tc>
      </w:tr>
      <w:tr w:rsidR="00FE27AF">
        <w:trPr>
          <w:trHeight w:hRule="exact" w:val="192"/>
          <w:jc w:val="center"/>
        </w:trPr>
        <w:tc>
          <w:tcPr>
            <w:tcW w:w="3461" w:type="dxa"/>
            <w:tcBorders>
              <w:left w:val="single" w:sz="4" w:space="0" w:color="auto"/>
            </w:tcBorders>
            <w:shd w:val="clear" w:color="auto" w:fill="FFFFFF"/>
          </w:tcPr>
          <w:p w:rsidR="00FE27AF" w:rsidRDefault="00FE27AF" w:rsidP="005477FD">
            <w:pPr>
              <w:pStyle w:val="Dier0"/>
              <w:shd w:val="clear" w:color="auto" w:fill="auto"/>
              <w:ind w:firstLine="0"/>
              <w:rPr>
                <w:sz w:val="20"/>
                <w:szCs w:val="20"/>
              </w:rPr>
            </w:pPr>
            <w:r>
              <w:rPr>
                <w:sz w:val="20"/>
                <w:szCs w:val="20"/>
              </w:rPr>
              <w:t>Hayır</w:t>
            </w:r>
          </w:p>
        </w:tc>
        <w:tc>
          <w:tcPr>
            <w:tcW w:w="590"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255</w:t>
            </w:r>
          </w:p>
        </w:tc>
        <w:tc>
          <w:tcPr>
            <w:tcW w:w="576"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74,8</w:t>
            </w:r>
          </w:p>
        </w:tc>
        <w:tc>
          <w:tcPr>
            <w:tcW w:w="629"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230</w:t>
            </w:r>
          </w:p>
        </w:tc>
        <w:tc>
          <w:tcPr>
            <w:tcW w:w="605"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67,4</w:t>
            </w:r>
          </w:p>
        </w:tc>
        <w:tc>
          <w:tcPr>
            <w:tcW w:w="624"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249</w:t>
            </w:r>
          </w:p>
        </w:tc>
        <w:tc>
          <w:tcPr>
            <w:tcW w:w="605"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73,0</w:t>
            </w:r>
          </w:p>
        </w:tc>
        <w:tc>
          <w:tcPr>
            <w:tcW w:w="667" w:type="dxa"/>
            <w:tcBorders>
              <w:left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FE27AF" w:rsidRDefault="00FE27AF" w:rsidP="005477FD">
            <w:pPr>
              <w:spacing w:line="360" w:lineRule="auto"/>
              <w:rPr>
                <w:sz w:val="10"/>
                <w:szCs w:val="10"/>
              </w:rPr>
            </w:pPr>
          </w:p>
        </w:tc>
      </w:tr>
      <w:tr w:rsidR="00FE27AF">
        <w:trPr>
          <w:trHeight w:hRule="exact" w:val="274"/>
          <w:jc w:val="center"/>
        </w:trPr>
        <w:tc>
          <w:tcPr>
            <w:tcW w:w="3461" w:type="dxa"/>
            <w:tcBorders>
              <w:left w:val="single" w:sz="4" w:space="0" w:color="auto"/>
            </w:tcBorders>
            <w:shd w:val="clear" w:color="auto" w:fill="FFFFFF"/>
          </w:tcPr>
          <w:p w:rsidR="00FE27AF" w:rsidRDefault="00FE27AF" w:rsidP="005477FD">
            <w:pPr>
              <w:pStyle w:val="Dier0"/>
              <w:shd w:val="clear" w:color="auto" w:fill="auto"/>
              <w:ind w:firstLine="0"/>
              <w:rPr>
                <w:sz w:val="20"/>
                <w:szCs w:val="20"/>
              </w:rPr>
            </w:pPr>
            <w:r>
              <w:rPr>
                <w:sz w:val="20"/>
                <w:szCs w:val="20"/>
              </w:rPr>
              <w:t>Evet</w:t>
            </w:r>
          </w:p>
        </w:tc>
        <w:tc>
          <w:tcPr>
            <w:tcW w:w="590"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85</w:t>
            </w:r>
          </w:p>
        </w:tc>
        <w:tc>
          <w:tcPr>
            <w:tcW w:w="576"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24,9</w:t>
            </w:r>
          </w:p>
        </w:tc>
        <w:tc>
          <w:tcPr>
            <w:tcW w:w="629"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111</w:t>
            </w:r>
          </w:p>
        </w:tc>
        <w:tc>
          <w:tcPr>
            <w:tcW w:w="605"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32,6</w:t>
            </w:r>
          </w:p>
        </w:tc>
        <w:tc>
          <w:tcPr>
            <w:tcW w:w="624"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91</w:t>
            </w:r>
          </w:p>
        </w:tc>
        <w:tc>
          <w:tcPr>
            <w:tcW w:w="605"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26,7</w:t>
            </w:r>
          </w:p>
        </w:tc>
        <w:tc>
          <w:tcPr>
            <w:tcW w:w="667" w:type="dxa"/>
            <w:tcBorders>
              <w:left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FE27AF" w:rsidRDefault="00FE27AF" w:rsidP="005477FD">
            <w:pPr>
              <w:spacing w:line="360" w:lineRule="auto"/>
              <w:rPr>
                <w:sz w:val="10"/>
                <w:szCs w:val="10"/>
              </w:rPr>
            </w:pPr>
          </w:p>
        </w:tc>
      </w:tr>
      <w:tr w:rsidR="00FE27AF">
        <w:trPr>
          <w:trHeight w:hRule="exact" w:val="254"/>
          <w:jc w:val="center"/>
        </w:trPr>
        <w:tc>
          <w:tcPr>
            <w:tcW w:w="3461" w:type="dxa"/>
            <w:tcBorders>
              <w:top w:val="single" w:sz="4" w:space="0" w:color="auto"/>
              <w:left w:val="single" w:sz="4" w:space="0" w:color="auto"/>
            </w:tcBorders>
            <w:shd w:val="clear" w:color="auto" w:fill="FFFFFF"/>
            <w:vAlign w:val="bottom"/>
          </w:tcPr>
          <w:p w:rsidR="00FE27AF" w:rsidRDefault="00FE27AF" w:rsidP="005477FD">
            <w:pPr>
              <w:pStyle w:val="Dier0"/>
              <w:shd w:val="clear" w:color="auto" w:fill="auto"/>
              <w:ind w:firstLine="0"/>
              <w:rPr>
                <w:sz w:val="20"/>
                <w:szCs w:val="20"/>
              </w:rPr>
            </w:pPr>
            <w:r>
              <w:rPr>
                <w:b/>
                <w:bCs/>
                <w:sz w:val="20"/>
                <w:szCs w:val="20"/>
              </w:rPr>
              <w:t>Hangisi doğal Afet değildir?</w:t>
            </w:r>
          </w:p>
        </w:tc>
        <w:tc>
          <w:tcPr>
            <w:tcW w:w="590"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576"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629"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605"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624"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605"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667" w:type="dxa"/>
            <w:tcBorders>
              <w:top w:val="single" w:sz="4" w:space="0" w:color="auto"/>
              <w:left w:val="single" w:sz="4" w:space="0" w:color="auto"/>
            </w:tcBorders>
            <w:shd w:val="clear" w:color="auto" w:fill="FFFFFF"/>
            <w:vAlign w:val="bottom"/>
          </w:tcPr>
          <w:p w:rsidR="00FE27AF" w:rsidRDefault="00FE27AF" w:rsidP="005477FD">
            <w:pPr>
              <w:pStyle w:val="Dier0"/>
              <w:shd w:val="clear" w:color="auto" w:fill="auto"/>
              <w:ind w:firstLine="0"/>
              <w:jc w:val="center"/>
              <w:rPr>
                <w:sz w:val="20"/>
                <w:szCs w:val="20"/>
              </w:rPr>
            </w:pPr>
            <w:r>
              <w:rPr>
                <w:sz w:val="20"/>
                <w:szCs w:val="20"/>
              </w:rPr>
              <w:t>18,71</w:t>
            </w:r>
          </w:p>
        </w:tc>
        <w:tc>
          <w:tcPr>
            <w:tcW w:w="974" w:type="dxa"/>
            <w:tcBorders>
              <w:top w:val="single" w:sz="4" w:space="0" w:color="auto"/>
              <w:left w:val="single" w:sz="4" w:space="0" w:color="auto"/>
              <w:righ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0,016</w:t>
            </w:r>
          </w:p>
        </w:tc>
      </w:tr>
      <w:tr w:rsidR="00FE27AF">
        <w:trPr>
          <w:trHeight w:hRule="exact" w:val="226"/>
          <w:jc w:val="center"/>
        </w:trPr>
        <w:tc>
          <w:tcPr>
            <w:tcW w:w="3461" w:type="dxa"/>
            <w:tcBorders>
              <w:left w:val="single" w:sz="4" w:space="0" w:color="auto"/>
            </w:tcBorders>
            <w:shd w:val="clear" w:color="auto" w:fill="FFFFFF"/>
          </w:tcPr>
          <w:p w:rsidR="00FE27AF" w:rsidRDefault="00FE27AF" w:rsidP="005477FD">
            <w:pPr>
              <w:pStyle w:val="Dier0"/>
              <w:shd w:val="clear" w:color="auto" w:fill="auto"/>
              <w:ind w:firstLine="0"/>
              <w:rPr>
                <w:sz w:val="20"/>
                <w:szCs w:val="20"/>
              </w:rPr>
            </w:pPr>
            <w:r>
              <w:rPr>
                <w:sz w:val="20"/>
                <w:szCs w:val="20"/>
              </w:rPr>
              <w:t>Binada yangın</w:t>
            </w:r>
          </w:p>
        </w:tc>
        <w:tc>
          <w:tcPr>
            <w:tcW w:w="590"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228</w:t>
            </w:r>
          </w:p>
        </w:tc>
        <w:tc>
          <w:tcPr>
            <w:tcW w:w="576"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66,9</w:t>
            </w:r>
          </w:p>
        </w:tc>
        <w:tc>
          <w:tcPr>
            <w:tcW w:w="629"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260</w:t>
            </w:r>
          </w:p>
        </w:tc>
        <w:tc>
          <w:tcPr>
            <w:tcW w:w="605"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76,2</w:t>
            </w:r>
          </w:p>
        </w:tc>
        <w:tc>
          <w:tcPr>
            <w:tcW w:w="624"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235</w:t>
            </w:r>
          </w:p>
        </w:tc>
        <w:tc>
          <w:tcPr>
            <w:tcW w:w="605"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68,9</w:t>
            </w:r>
          </w:p>
        </w:tc>
        <w:tc>
          <w:tcPr>
            <w:tcW w:w="667" w:type="dxa"/>
            <w:tcBorders>
              <w:left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FE27AF" w:rsidRDefault="00FE27AF" w:rsidP="005477FD">
            <w:pPr>
              <w:spacing w:line="360" w:lineRule="auto"/>
              <w:rPr>
                <w:sz w:val="10"/>
                <w:szCs w:val="10"/>
              </w:rPr>
            </w:pPr>
          </w:p>
        </w:tc>
      </w:tr>
      <w:tr w:rsidR="00FE27AF">
        <w:trPr>
          <w:trHeight w:hRule="exact" w:val="216"/>
          <w:jc w:val="center"/>
        </w:trPr>
        <w:tc>
          <w:tcPr>
            <w:tcW w:w="3461" w:type="dxa"/>
            <w:tcBorders>
              <w:left w:val="single" w:sz="4" w:space="0" w:color="auto"/>
            </w:tcBorders>
            <w:shd w:val="clear" w:color="auto" w:fill="FFFFFF"/>
            <w:vAlign w:val="bottom"/>
          </w:tcPr>
          <w:p w:rsidR="00FE27AF" w:rsidRDefault="00FE27AF" w:rsidP="005477FD">
            <w:pPr>
              <w:pStyle w:val="Dier0"/>
              <w:shd w:val="clear" w:color="auto" w:fill="auto"/>
              <w:ind w:firstLine="0"/>
              <w:rPr>
                <w:sz w:val="20"/>
                <w:szCs w:val="20"/>
              </w:rPr>
            </w:pPr>
            <w:r>
              <w:rPr>
                <w:sz w:val="20"/>
                <w:szCs w:val="20"/>
              </w:rPr>
              <w:t>Hortum</w:t>
            </w:r>
          </w:p>
        </w:tc>
        <w:tc>
          <w:tcPr>
            <w:tcW w:w="590"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57</w:t>
            </w:r>
          </w:p>
        </w:tc>
        <w:tc>
          <w:tcPr>
            <w:tcW w:w="576"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16,7</w:t>
            </w:r>
          </w:p>
        </w:tc>
        <w:tc>
          <w:tcPr>
            <w:tcW w:w="629"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31</w:t>
            </w:r>
          </w:p>
        </w:tc>
        <w:tc>
          <w:tcPr>
            <w:tcW w:w="605"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9,1</w:t>
            </w:r>
          </w:p>
        </w:tc>
        <w:tc>
          <w:tcPr>
            <w:tcW w:w="624"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43</w:t>
            </w:r>
          </w:p>
        </w:tc>
        <w:tc>
          <w:tcPr>
            <w:tcW w:w="605"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12,6</w:t>
            </w:r>
          </w:p>
        </w:tc>
        <w:tc>
          <w:tcPr>
            <w:tcW w:w="667" w:type="dxa"/>
            <w:tcBorders>
              <w:left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FE27AF" w:rsidRDefault="00FE27AF" w:rsidP="005477FD">
            <w:pPr>
              <w:spacing w:line="360" w:lineRule="auto"/>
              <w:rPr>
                <w:sz w:val="10"/>
                <w:szCs w:val="10"/>
              </w:rPr>
            </w:pPr>
          </w:p>
        </w:tc>
      </w:tr>
      <w:tr w:rsidR="00FE27AF">
        <w:trPr>
          <w:trHeight w:hRule="exact" w:val="245"/>
          <w:jc w:val="center"/>
        </w:trPr>
        <w:tc>
          <w:tcPr>
            <w:tcW w:w="3461" w:type="dxa"/>
            <w:tcBorders>
              <w:left w:val="single" w:sz="4" w:space="0" w:color="auto"/>
            </w:tcBorders>
            <w:shd w:val="clear" w:color="auto" w:fill="FFFFFF"/>
            <w:vAlign w:val="bottom"/>
          </w:tcPr>
          <w:p w:rsidR="00FE27AF" w:rsidRDefault="00FE27AF" w:rsidP="005477FD">
            <w:pPr>
              <w:pStyle w:val="Dier0"/>
              <w:shd w:val="clear" w:color="auto" w:fill="auto"/>
              <w:ind w:firstLine="0"/>
              <w:rPr>
                <w:sz w:val="20"/>
                <w:szCs w:val="20"/>
              </w:rPr>
            </w:pPr>
            <w:r>
              <w:rPr>
                <w:sz w:val="20"/>
                <w:szCs w:val="20"/>
              </w:rPr>
              <w:t>Bilmiyorum</w:t>
            </w:r>
          </w:p>
        </w:tc>
        <w:tc>
          <w:tcPr>
            <w:tcW w:w="590"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33</w:t>
            </w:r>
          </w:p>
        </w:tc>
        <w:tc>
          <w:tcPr>
            <w:tcW w:w="576"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9,7</w:t>
            </w:r>
          </w:p>
        </w:tc>
        <w:tc>
          <w:tcPr>
            <w:tcW w:w="629"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30</w:t>
            </w:r>
          </w:p>
        </w:tc>
        <w:tc>
          <w:tcPr>
            <w:tcW w:w="605"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8,8</w:t>
            </w:r>
          </w:p>
        </w:tc>
        <w:tc>
          <w:tcPr>
            <w:tcW w:w="624"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31</w:t>
            </w:r>
          </w:p>
        </w:tc>
        <w:tc>
          <w:tcPr>
            <w:tcW w:w="605"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9,1</w:t>
            </w:r>
          </w:p>
        </w:tc>
        <w:tc>
          <w:tcPr>
            <w:tcW w:w="667" w:type="dxa"/>
            <w:tcBorders>
              <w:left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FE27AF" w:rsidRDefault="00FE27AF" w:rsidP="005477FD">
            <w:pPr>
              <w:spacing w:line="360" w:lineRule="auto"/>
              <w:rPr>
                <w:sz w:val="10"/>
                <w:szCs w:val="10"/>
              </w:rPr>
            </w:pPr>
          </w:p>
        </w:tc>
      </w:tr>
      <w:tr w:rsidR="00FE27AF">
        <w:trPr>
          <w:trHeight w:hRule="exact" w:val="230"/>
          <w:jc w:val="center"/>
        </w:trPr>
        <w:tc>
          <w:tcPr>
            <w:tcW w:w="3461" w:type="dxa"/>
            <w:tcBorders>
              <w:left w:val="single" w:sz="4" w:space="0" w:color="auto"/>
            </w:tcBorders>
            <w:shd w:val="clear" w:color="auto" w:fill="FFFFFF"/>
          </w:tcPr>
          <w:p w:rsidR="00FE27AF" w:rsidRDefault="00FE27AF" w:rsidP="005477FD">
            <w:pPr>
              <w:pStyle w:val="Dier0"/>
              <w:shd w:val="clear" w:color="auto" w:fill="auto"/>
              <w:ind w:firstLine="0"/>
              <w:rPr>
                <w:sz w:val="20"/>
                <w:szCs w:val="20"/>
              </w:rPr>
            </w:pPr>
            <w:r>
              <w:rPr>
                <w:sz w:val="20"/>
                <w:szCs w:val="20"/>
              </w:rPr>
              <w:t>Deprem</w:t>
            </w:r>
          </w:p>
        </w:tc>
        <w:tc>
          <w:tcPr>
            <w:tcW w:w="590"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15</w:t>
            </w:r>
          </w:p>
        </w:tc>
        <w:tc>
          <w:tcPr>
            <w:tcW w:w="576"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4,4</w:t>
            </w:r>
          </w:p>
        </w:tc>
        <w:tc>
          <w:tcPr>
            <w:tcW w:w="629"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12</w:t>
            </w:r>
          </w:p>
        </w:tc>
        <w:tc>
          <w:tcPr>
            <w:tcW w:w="605"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3,5</w:t>
            </w:r>
          </w:p>
        </w:tc>
        <w:tc>
          <w:tcPr>
            <w:tcW w:w="624"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12</w:t>
            </w:r>
          </w:p>
        </w:tc>
        <w:tc>
          <w:tcPr>
            <w:tcW w:w="605"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3,5</w:t>
            </w:r>
          </w:p>
        </w:tc>
        <w:tc>
          <w:tcPr>
            <w:tcW w:w="667" w:type="dxa"/>
            <w:tcBorders>
              <w:left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FE27AF" w:rsidRDefault="00FE27AF" w:rsidP="005477FD">
            <w:pPr>
              <w:spacing w:line="360" w:lineRule="auto"/>
              <w:rPr>
                <w:sz w:val="10"/>
                <w:szCs w:val="10"/>
              </w:rPr>
            </w:pPr>
          </w:p>
        </w:tc>
      </w:tr>
      <w:tr w:rsidR="00FE27AF">
        <w:trPr>
          <w:trHeight w:hRule="exact" w:val="221"/>
          <w:jc w:val="center"/>
        </w:trPr>
        <w:tc>
          <w:tcPr>
            <w:tcW w:w="3461" w:type="dxa"/>
            <w:tcBorders>
              <w:left w:val="single" w:sz="4" w:space="0" w:color="auto"/>
            </w:tcBorders>
            <w:shd w:val="clear" w:color="auto" w:fill="FFFFFF"/>
          </w:tcPr>
          <w:p w:rsidR="00FE27AF" w:rsidRDefault="00FE27AF" w:rsidP="005477FD">
            <w:pPr>
              <w:pStyle w:val="Dier0"/>
              <w:shd w:val="clear" w:color="auto" w:fill="auto"/>
              <w:ind w:firstLine="0"/>
              <w:rPr>
                <w:sz w:val="20"/>
                <w:szCs w:val="20"/>
              </w:rPr>
            </w:pPr>
            <w:r>
              <w:rPr>
                <w:sz w:val="20"/>
                <w:szCs w:val="20"/>
              </w:rPr>
              <w:t>Sel</w:t>
            </w:r>
          </w:p>
        </w:tc>
        <w:tc>
          <w:tcPr>
            <w:tcW w:w="590"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8</w:t>
            </w:r>
          </w:p>
        </w:tc>
        <w:tc>
          <w:tcPr>
            <w:tcW w:w="576"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2,3</w:t>
            </w:r>
          </w:p>
        </w:tc>
        <w:tc>
          <w:tcPr>
            <w:tcW w:w="629"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8</w:t>
            </w:r>
          </w:p>
        </w:tc>
        <w:tc>
          <w:tcPr>
            <w:tcW w:w="605"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2,3</w:t>
            </w:r>
          </w:p>
        </w:tc>
        <w:tc>
          <w:tcPr>
            <w:tcW w:w="624"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20</w:t>
            </w:r>
          </w:p>
        </w:tc>
        <w:tc>
          <w:tcPr>
            <w:tcW w:w="605"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5,9</w:t>
            </w:r>
          </w:p>
        </w:tc>
        <w:tc>
          <w:tcPr>
            <w:tcW w:w="667" w:type="dxa"/>
            <w:tcBorders>
              <w:left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FE27AF" w:rsidRDefault="00FE27AF" w:rsidP="005477FD">
            <w:pPr>
              <w:spacing w:line="360" w:lineRule="auto"/>
              <w:rPr>
                <w:sz w:val="10"/>
                <w:szCs w:val="10"/>
              </w:rPr>
            </w:pPr>
          </w:p>
        </w:tc>
      </w:tr>
      <w:tr w:rsidR="00FE27AF">
        <w:trPr>
          <w:trHeight w:hRule="exact" w:val="240"/>
          <w:jc w:val="center"/>
        </w:trPr>
        <w:tc>
          <w:tcPr>
            <w:tcW w:w="3461" w:type="dxa"/>
            <w:tcBorders>
              <w:top w:val="single" w:sz="4" w:space="0" w:color="auto"/>
              <w:left w:val="single" w:sz="4" w:space="0" w:color="auto"/>
            </w:tcBorders>
            <w:shd w:val="clear" w:color="auto" w:fill="FFFFFF"/>
            <w:vAlign w:val="bottom"/>
          </w:tcPr>
          <w:p w:rsidR="00FE27AF" w:rsidRDefault="00FE27AF" w:rsidP="005477FD">
            <w:pPr>
              <w:pStyle w:val="Dier0"/>
              <w:shd w:val="clear" w:color="auto" w:fill="auto"/>
              <w:ind w:firstLine="0"/>
              <w:rPr>
                <w:sz w:val="20"/>
                <w:szCs w:val="20"/>
              </w:rPr>
            </w:pPr>
            <w:r>
              <w:rPr>
                <w:b/>
                <w:bCs/>
                <w:sz w:val="20"/>
                <w:szCs w:val="20"/>
              </w:rPr>
              <w:t>Ülkemizde En Çok Gözüken Afetin</w:t>
            </w:r>
          </w:p>
        </w:tc>
        <w:tc>
          <w:tcPr>
            <w:tcW w:w="590"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576"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629"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605"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624"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605" w:type="dxa"/>
            <w:tcBorders>
              <w:top w:val="single" w:sz="4" w:space="0" w:color="auto"/>
              <w:left w:val="single" w:sz="4" w:space="0" w:color="auto"/>
            </w:tcBorders>
            <w:shd w:val="clear" w:color="auto" w:fill="FFFFFF"/>
          </w:tcPr>
          <w:p w:rsidR="00FE27AF" w:rsidRDefault="00FE27AF" w:rsidP="005477FD">
            <w:pPr>
              <w:spacing w:line="360" w:lineRule="auto"/>
              <w:rPr>
                <w:sz w:val="10"/>
                <w:szCs w:val="10"/>
              </w:rPr>
            </w:pPr>
          </w:p>
        </w:tc>
        <w:tc>
          <w:tcPr>
            <w:tcW w:w="667" w:type="dxa"/>
            <w:tcBorders>
              <w:top w:val="single" w:sz="4" w:space="0" w:color="auto"/>
              <w:left w:val="single" w:sz="4" w:space="0" w:color="auto"/>
            </w:tcBorders>
            <w:shd w:val="clear" w:color="auto" w:fill="FFFFFF"/>
            <w:vAlign w:val="bottom"/>
          </w:tcPr>
          <w:p w:rsidR="00FE27AF" w:rsidRDefault="00FE27AF" w:rsidP="005477FD">
            <w:pPr>
              <w:pStyle w:val="Dier0"/>
              <w:shd w:val="clear" w:color="auto" w:fill="auto"/>
              <w:ind w:firstLine="0"/>
              <w:jc w:val="center"/>
              <w:rPr>
                <w:sz w:val="20"/>
                <w:szCs w:val="20"/>
              </w:rPr>
            </w:pPr>
            <w:r>
              <w:rPr>
                <w:sz w:val="20"/>
                <w:szCs w:val="20"/>
              </w:rPr>
              <w:t>32,89</w:t>
            </w:r>
          </w:p>
        </w:tc>
        <w:tc>
          <w:tcPr>
            <w:tcW w:w="974" w:type="dxa"/>
            <w:tcBorders>
              <w:top w:val="single" w:sz="4" w:space="0" w:color="auto"/>
              <w:left w:val="single" w:sz="4" w:space="0" w:color="auto"/>
              <w:righ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0,000064</w:t>
            </w:r>
          </w:p>
        </w:tc>
      </w:tr>
      <w:tr w:rsidR="00FE27AF">
        <w:trPr>
          <w:trHeight w:hRule="exact" w:val="245"/>
          <w:jc w:val="center"/>
        </w:trPr>
        <w:tc>
          <w:tcPr>
            <w:tcW w:w="3461" w:type="dxa"/>
            <w:tcBorders>
              <w:left w:val="single" w:sz="4" w:space="0" w:color="auto"/>
            </w:tcBorders>
            <w:shd w:val="clear" w:color="auto" w:fill="FFFFFF"/>
            <w:vAlign w:val="bottom"/>
          </w:tcPr>
          <w:p w:rsidR="00FE27AF" w:rsidRDefault="00FE27AF" w:rsidP="005477FD">
            <w:pPr>
              <w:pStyle w:val="Dier0"/>
              <w:shd w:val="clear" w:color="auto" w:fill="auto"/>
              <w:ind w:firstLine="0"/>
              <w:rPr>
                <w:sz w:val="20"/>
                <w:szCs w:val="20"/>
              </w:rPr>
            </w:pPr>
            <w:r>
              <w:rPr>
                <w:b/>
                <w:bCs/>
                <w:sz w:val="20"/>
                <w:szCs w:val="20"/>
              </w:rPr>
              <w:t>Sebebi Hangi Doğa Olayıdır?</w:t>
            </w:r>
          </w:p>
        </w:tc>
        <w:tc>
          <w:tcPr>
            <w:tcW w:w="590" w:type="dxa"/>
            <w:tcBorders>
              <w:left w:val="single" w:sz="4" w:space="0" w:color="auto"/>
            </w:tcBorders>
            <w:shd w:val="clear" w:color="auto" w:fill="FFFFFF"/>
          </w:tcPr>
          <w:p w:rsidR="00FE27AF" w:rsidRDefault="00FE27AF" w:rsidP="005477FD">
            <w:pPr>
              <w:spacing w:line="360" w:lineRule="auto"/>
              <w:rPr>
                <w:sz w:val="10"/>
                <w:szCs w:val="10"/>
              </w:rPr>
            </w:pPr>
          </w:p>
        </w:tc>
        <w:tc>
          <w:tcPr>
            <w:tcW w:w="576" w:type="dxa"/>
            <w:tcBorders>
              <w:left w:val="single" w:sz="4" w:space="0" w:color="auto"/>
            </w:tcBorders>
            <w:shd w:val="clear" w:color="auto" w:fill="FFFFFF"/>
          </w:tcPr>
          <w:p w:rsidR="00FE27AF" w:rsidRDefault="00FE27AF" w:rsidP="005477FD">
            <w:pPr>
              <w:spacing w:line="360" w:lineRule="auto"/>
              <w:rPr>
                <w:sz w:val="10"/>
                <w:szCs w:val="10"/>
              </w:rPr>
            </w:pPr>
          </w:p>
        </w:tc>
        <w:tc>
          <w:tcPr>
            <w:tcW w:w="629" w:type="dxa"/>
            <w:tcBorders>
              <w:left w:val="single" w:sz="4" w:space="0" w:color="auto"/>
            </w:tcBorders>
            <w:shd w:val="clear" w:color="auto" w:fill="FFFFFF"/>
          </w:tcPr>
          <w:p w:rsidR="00FE27AF" w:rsidRDefault="00FE27AF" w:rsidP="005477FD">
            <w:pPr>
              <w:spacing w:line="360" w:lineRule="auto"/>
              <w:rPr>
                <w:sz w:val="10"/>
                <w:szCs w:val="10"/>
              </w:rPr>
            </w:pPr>
          </w:p>
        </w:tc>
        <w:tc>
          <w:tcPr>
            <w:tcW w:w="605" w:type="dxa"/>
            <w:tcBorders>
              <w:left w:val="single" w:sz="4" w:space="0" w:color="auto"/>
            </w:tcBorders>
            <w:shd w:val="clear" w:color="auto" w:fill="FFFFFF"/>
          </w:tcPr>
          <w:p w:rsidR="00FE27AF" w:rsidRDefault="00FE27AF" w:rsidP="005477FD">
            <w:pPr>
              <w:spacing w:line="360" w:lineRule="auto"/>
              <w:rPr>
                <w:sz w:val="10"/>
                <w:szCs w:val="10"/>
              </w:rPr>
            </w:pPr>
          </w:p>
        </w:tc>
        <w:tc>
          <w:tcPr>
            <w:tcW w:w="624" w:type="dxa"/>
            <w:tcBorders>
              <w:left w:val="single" w:sz="4" w:space="0" w:color="auto"/>
            </w:tcBorders>
            <w:shd w:val="clear" w:color="auto" w:fill="FFFFFF"/>
          </w:tcPr>
          <w:p w:rsidR="00FE27AF" w:rsidRDefault="00FE27AF" w:rsidP="005477FD">
            <w:pPr>
              <w:spacing w:line="360" w:lineRule="auto"/>
              <w:rPr>
                <w:sz w:val="10"/>
                <w:szCs w:val="10"/>
              </w:rPr>
            </w:pPr>
          </w:p>
        </w:tc>
        <w:tc>
          <w:tcPr>
            <w:tcW w:w="605" w:type="dxa"/>
            <w:tcBorders>
              <w:left w:val="single" w:sz="4" w:space="0" w:color="auto"/>
            </w:tcBorders>
            <w:shd w:val="clear" w:color="auto" w:fill="FFFFFF"/>
          </w:tcPr>
          <w:p w:rsidR="00FE27AF" w:rsidRDefault="00FE27AF" w:rsidP="005477FD">
            <w:pPr>
              <w:spacing w:line="360" w:lineRule="auto"/>
              <w:rPr>
                <w:sz w:val="10"/>
                <w:szCs w:val="10"/>
              </w:rPr>
            </w:pPr>
          </w:p>
        </w:tc>
        <w:tc>
          <w:tcPr>
            <w:tcW w:w="667" w:type="dxa"/>
            <w:tcBorders>
              <w:left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FE27AF" w:rsidRDefault="00FE27AF" w:rsidP="005477FD">
            <w:pPr>
              <w:spacing w:line="360" w:lineRule="auto"/>
              <w:rPr>
                <w:sz w:val="10"/>
                <w:szCs w:val="10"/>
              </w:rPr>
            </w:pPr>
          </w:p>
        </w:tc>
      </w:tr>
      <w:tr w:rsidR="00FE27AF">
        <w:trPr>
          <w:trHeight w:hRule="exact" w:val="226"/>
          <w:jc w:val="center"/>
        </w:trPr>
        <w:tc>
          <w:tcPr>
            <w:tcW w:w="3461" w:type="dxa"/>
            <w:tcBorders>
              <w:left w:val="single" w:sz="4" w:space="0" w:color="auto"/>
            </w:tcBorders>
            <w:shd w:val="clear" w:color="auto" w:fill="FFFFFF"/>
          </w:tcPr>
          <w:p w:rsidR="00FE27AF" w:rsidRDefault="00FE27AF" w:rsidP="005477FD">
            <w:pPr>
              <w:pStyle w:val="Dier0"/>
              <w:shd w:val="clear" w:color="auto" w:fill="auto"/>
              <w:ind w:firstLine="0"/>
              <w:rPr>
                <w:sz w:val="20"/>
                <w:szCs w:val="20"/>
              </w:rPr>
            </w:pPr>
            <w:r>
              <w:rPr>
                <w:sz w:val="20"/>
                <w:szCs w:val="20"/>
              </w:rPr>
              <w:t>Orman yangınları</w:t>
            </w:r>
          </w:p>
        </w:tc>
        <w:tc>
          <w:tcPr>
            <w:tcW w:w="590"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90</w:t>
            </w:r>
          </w:p>
        </w:tc>
        <w:tc>
          <w:tcPr>
            <w:tcW w:w="576"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26,4</w:t>
            </w:r>
          </w:p>
        </w:tc>
        <w:tc>
          <w:tcPr>
            <w:tcW w:w="629"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62</w:t>
            </w:r>
          </w:p>
        </w:tc>
        <w:tc>
          <w:tcPr>
            <w:tcW w:w="605"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18,2</w:t>
            </w:r>
          </w:p>
        </w:tc>
        <w:tc>
          <w:tcPr>
            <w:tcW w:w="624"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67</w:t>
            </w:r>
          </w:p>
        </w:tc>
        <w:tc>
          <w:tcPr>
            <w:tcW w:w="605"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19,6</w:t>
            </w:r>
          </w:p>
        </w:tc>
        <w:tc>
          <w:tcPr>
            <w:tcW w:w="667" w:type="dxa"/>
            <w:tcBorders>
              <w:left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FE27AF" w:rsidRDefault="00FE27AF" w:rsidP="005477FD">
            <w:pPr>
              <w:spacing w:line="360" w:lineRule="auto"/>
              <w:rPr>
                <w:sz w:val="10"/>
                <w:szCs w:val="10"/>
              </w:rPr>
            </w:pPr>
          </w:p>
        </w:tc>
      </w:tr>
      <w:tr w:rsidR="00FE27AF">
        <w:trPr>
          <w:trHeight w:hRule="exact" w:val="226"/>
          <w:jc w:val="center"/>
        </w:trPr>
        <w:tc>
          <w:tcPr>
            <w:tcW w:w="3461" w:type="dxa"/>
            <w:tcBorders>
              <w:left w:val="single" w:sz="4" w:space="0" w:color="auto"/>
            </w:tcBorders>
            <w:shd w:val="clear" w:color="auto" w:fill="FFFFFF"/>
            <w:vAlign w:val="bottom"/>
          </w:tcPr>
          <w:p w:rsidR="00FE27AF" w:rsidRDefault="00FE27AF" w:rsidP="005477FD">
            <w:pPr>
              <w:pStyle w:val="Dier0"/>
              <w:shd w:val="clear" w:color="auto" w:fill="auto"/>
              <w:ind w:firstLine="0"/>
              <w:rPr>
                <w:sz w:val="20"/>
                <w:szCs w:val="20"/>
              </w:rPr>
            </w:pPr>
            <w:r>
              <w:rPr>
                <w:sz w:val="20"/>
                <w:szCs w:val="20"/>
              </w:rPr>
              <w:t>Deprem</w:t>
            </w:r>
          </w:p>
        </w:tc>
        <w:tc>
          <w:tcPr>
            <w:tcW w:w="590"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88</w:t>
            </w:r>
          </w:p>
        </w:tc>
        <w:tc>
          <w:tcPr>
            <w:tcW w:w="576"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25,8</w:t>
            </w:r>
          </w:p>
        </w:tc>
        <w:tc>
          <w:tcPr>
            <w:tcW w:w="629"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165</w:t>
            </w:r>
          </w:p>
        </w:tc>
        <w:tc>
          <w:tcPr>
            <w:tcW w:w="605"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48,4</w:t>
            </w:r>
          </w:p>
        </w:tc>
        <w:tc>
          <w:tcPr>
            <w:tcW w:w="624"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137</w:t>
            </w:r>
          </w:p>
        </w:tc>
        <w:tc>
          <w:tcPr>
            <w:tcW w:w="605"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40,2</w:t>
            </w:r>
          </w:p>
        </w:tc>
        <w:tc>
          <w:tcPr>
            <w:tcW w:w="667" w:type="dxa"/>
            <w:tcBorders>
              <w:left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FE27AF" w:rsidRDefault="00FE27AF" w:rsidP="005477FD">
            <w:pPr>
              <w:spacing w:line="360" w:lineRule="auto"/>
              <w:rPr>
                <w:sz w:val="10"/>
                <w:szCs w:val="10"/>
              </w:rPr>
            </w:pPr>
          </w:p>
        </w:tc>
      </w:tr>
      <w:tr w:rsidR="00FE27AF">
        <w:trPr>
          <w:trHeight w:hRule="exact" w:val="230"/>
          <w:jc w:val="center"/>
        </w:trPr>
        <w:tc>
          <w:tcPr>
            <w:tcW w:w="3461" w:type="dxa"/>
            <w:tcBorders>
              <w:left w:val="single" w:sz="4" w:space="0" w:color="auto"/>
            </w:tcBorders>
            <w:shd w:val="clear" w:color="auto" w:fill="FFFFFF"/>
          </w:tcPr>
          <w:p w:rsidR="00FE27AF" w:rsidRDefault="00FE27AF" w:rsidP="005477FD">
            <w:pPr>
              <w:pStyle w:val="Dier0"/>
              <w:shd w:val="clear" w:color="auto" w:fill="auto"/>
              <w:ind w:firstLine="0"/>
              <w:rPr>
                <w:sz w:val="20"/>
                <w:szCs w:val="20"/>
              </w:rPr>
            </w:pPr>
            <w:r>
              <w:rPr>
                <w:sz w:val="20"/>
                <w:szCs w:val="20"/>
              </w:rPr>
              <w:t>Bilmiyorum</w:t>
            </w:r>
          </w:p>
        </w:tc>
        <w:tc>
          <w:tcPr>
            <w:tcW w:w="590"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70</w:t>
            </w:r>
          </w:p>
        </w:tc>
        <w:tc>
          <w:tcPr>
            <w:tcW w:w="576"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20,5</w:t>
            </w:r>
          </w:p>
        </w:tc>
        <w:tc>
          <w:tcPr>
            <w:tcW w:w="629"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43</w:t>
            </w:r>
          </w:p>
        </w:tc>
        <w:tc>
          <w:tcPr>
            <w:tcW w:w="605"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12,6</w:t>
            </w:r>
          </w:p>
        </w:tc>
        <w:tc>
          <w:tcPr>
            <w:tcW w:w="624"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48</w:t>
            </w:r>
          </w:p>
        </w:tc>
        <w:tc>
          <w:tcPr>
            <w:tcW w:w="605"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14,1</w:t>
            </w:r>
          </w:p>
        </w:tc>
        <w:tc>
          <w:tcPr>
            <w:tcW w:w="667" w:type="dxa"/>
            <w:tcBorders>
              <w:left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FE27AF" w:rsidRDefault="00FE27AF" w:rsidP="005477FD">
            <w:pPr>
              <w:spacing w:line="360" w:lineRule="auto"/>
              <w:rPr>
                <w:sz w:val="10"/>
                <w:szCs w:val="10"/>
              </w:rPr>
            </w:pPr>
          </w:p>
        </w:tc>
      </w:tr>
      <w:tr w:rsidR="00FE27AF">
        <w:trPr>
          <w:trHeight w:hRule="exact" w:val="216"/>
          <w:jc w:val="center"/>
        </w:trPr>
        <w:tc>
          <w:tcPr>
            <w:tcW w:w="3461" w:type="dxa"/>
            <w:tcBorders>
              <w:left w:val="single" w:sz="4" w:space="0" w:color="auto"/>
            </w:tcBorders>
            <w:shd w:val="clear" w:color="auto" w:fill="FFFFFF"/>
          </w:tcPr>
          <w:p w:rsidR="00FE27AF" w:rsidRDefault="00FE27AF" w:rsidP="005477FD">
            <w:pPr>
              <w:pStyle w:val="Dier0"/>
              <w:shd w:val="clear" w:color="auto" w:fill="auto"/>
              <w:ind w:firstLine="0"/>
              <w:rPr>
                <w:sz w:val="20"/>
                <w:szCs w:val="20"/>
              </w:rPr>
            </w:pPr>
            <w:r>
              <w:rPr>
                <w:sz w:val="20"/>
                <w:szCs w:val="20"/>
              </w:rPr>
              <w:t>Sel</w:t>
            </w:r>
          </w:p>
        </w:tc>
        <w:tc>
          <w:tcPr>
            <w:tcW w:w="590"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68</w:t>
            </w:r>
          </w:p>
        </w:tc>
        <w:tc>
          <w:tcPr>
            <w:tcW w:w="576"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19,9</w:t>
            </w:r>
          </w:p>
        </w:tc>
        <w:tc>
          <w:tcPr>
            <w:tcW w:w="629"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53</w:t>
            </w:r>
          </w:p>
        </w:tc>
        <w:tc>
          <w:tcPr>
            <w:tcW w:w="605"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15,5</w:t>
            </w:r>
          </w:p>
        </w:tc>
        <w:tc>
          <w:tcPr>
            <w:tcW w:w="624"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65</w:t>
            </w:r>
          </w:p>
        </w:tc>
        <w:tc>
          <w:tcPr>
            <w:tcW w:w="605" w:type="dxa"/>
            <w:tcBorders>
              <w:left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19,1</w:t>
            </w:r>
          </w:p>
        </w:tc>
        <w:tc>
          <w:tcPr>
            <w:tcW w:w="667" w:type="dxa"/>
            <w:tcBorders>
              <w:left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FE27AF" w:rsidRDefault="00FE27AF" w:rsidP="005477FD">
            <w:pPr>
              <w:spacing w:line="360" w:lineRule="auto"/>
              <w:rPr>
                <w:sz w:val="10"/>
                <w:szCs w:val="10"/>
              </w:rPr>
            </w:pPr>
          </w:p>
        </w:tc>
      </w:tr>
      <w:tr w:rsidR="00FE27AF">
        <w:trPr>
          <w:trHeight w:hRule="exact" w:val="230"/>
          <w:jc w:val="center"/>
        </w:trPr>
        <w:tc>
          <w:tcPr>
            <w:tcW w:w="3461" w:type="dxa"/>
            <w:tcBorders>
              <w:left w:val="single" w:sz="4" w:space="0" w:color="auto"/>
            </w:tcBorders>
            <w:shd w:val="clear" w:color="auto" w:fill="FFFFFF"/>
            <w:vAlign w:val="bottom"/>
          </w:tcPr>
          <w:p w:rsidR="00FE27AF" w:rsidRDefault="00FE27AF" w:rsidP="005477FD">
            <w:pPr>
              <w:pStyle w:val="Dier0"/>
              <w:shd w:val="clear" w:color="auto" w:fill="auto"/>
              <w:ind w:firstLine="0"/>
              <w:rPr>
                <w:sz w:val="20"/>
                <w:szCs w:val="20"/>
              </w:rPr>
            </w:pPr>
            <w:r>
              <w:rPr>
                <w:sz w:val="20"/>
                <w:szCs w:val="20"/>
              </w:rPr>
              <w:t>Fırtına</w:t>
            </w:r>
          </w:p>
        </w:tc>
        <w:tc>
          <w:tcPr>
            <w:tcW w:w="590"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15</w:t>
            </w:r>
          </w:p>
        </w:tc>
        <w:tc>
          <w:tcPr>
            <w:tcW w:w="576"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4,4</w:t>
            </w:r>
          </w:p>
        </w:tc>
        <w:tc>
          <w:tcPr>
            <w:tcW w:w="629"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8</w:t>
            </w:r>
          </w:p>
        </w:tc>
        <w:tc>
          <w:tcPr>
            <w:tcW w:w="605"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2,3</w:t>
            </w:r>
          </w:p>
        </w:tc>
        <w:tc>
          <w:tcPr>
            <w:tcW w:w="624"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13</w:t>
            </w:r>
          </w:p>
        </w:tc>
        <w:tc>
          <w:tcPr>
            <w:tcW w:w="605" w:type="dxa"/>
            <w:tcBorders>
              <w:left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3,8</w:t>
            </w:r>
          </w:p>
        </w:tc>
        <w:tc>
          <w:tcPr>
            <w:tcW w:w="667" w:type="dxa"/>
            <w:tcBorders>
              <w:left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right w:val="single" w:sz="4" w:space="0" w:color="auto"/>
            </w:tcBorders>
            <w:shd w:val="clear" w:color="auto" w:fill="FFFFFF"/>
          </w:tcPr>
          <w:p w:rsidR="00FE27AF" w:rsidRDefault="00FE27AF" w:rsidP="005477FD">
            <w:pPr>
              <w:spacing w:line="360" w:lineRule="auto"/>
              <w:rPr>
                <w:sz w:val="10"/>
                <w:szCs w:val="10"/>
              </w:rPr>
            </w:pPr>
          </w:p>
        </w:tc>
      </w:tr>
      <w:tr w:rsidR="00FE27AF">
        <w:trPr>
          <w:trHeight w:hRule="exact" w:val="245"/>
          <w:jc w:val="center"/>
        </w:trPr>
        <w:tc>
          <w:tcPr>
            <w:tcW w:w="3461" w:type="dxa"/>
            <w:tcBorders>
              <w:left w:val="single" w:sz="4" w:space="0" w:color="auto"/>
              <w:bottom w:val="single" w:sz="4" w:space="0" w:color="auto"/>
            </w:tcBorders>
            <w:shd w:val="clear" w:color="auto" w:fill="FFFFFF"/>
          </w:tcPr>
          <w:p w:rsidR="00FE27AF" w:rsidRDefault="00FE27AF" w:rsidP="005477FD">
            <w:pPr>
              <w:pStyle w:val="Dier0"/>
              <w:shd w:val="clear" w:color="auto" w:fill="auto"/>
              <w:ind w:firstLine="0"/>
              <w:rPr>
                <w:sz w:val="20"/>
                <w:szCs w:val="20"/>
              </w:rPr>
            </w:pPr>
            <w:r>
              <w:rPr>
                <w:sz w:val="20"/>
                <w:szCs w:val="20"/>
                <w:lang w:val="en-US" w:eastAsia="en-US" w:bidi="en-US"/>
              </w:rPr>
              <w:t>Tsunami</w:t>
            </w:r>
          </w:p>
        </w:tc>
        <w:tc>
          <w:tcPr>
            <w:tcW w:w="590" w:type="dxa"/>
            <w:tcBorders>
              <w:left w:val="single" w:sz="4" w:space="0" w:color="auto"/>
              <w:bottom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10</w:t>
            </w:r>
          </w:p>
        </w:tc>
        <w:tc>
          <w:tcPr>
            <w:tcW w:w="576" w:type="dxa"/>
            <w:tcBorders>
              <w:left w:val="single" w:sz="4" w:space="0" w:color="auto"/>
              <w:bottom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2,9</w:t>
            </w:r>
          </w:p>
        </w:tc>
        <w:tc>
          <w:tcPr>
            <w:tcW w:w="629" w:type="dxa"/>
            <w:tcBorders>
              <w:left w:val="single" w:sz="4" w:space="0" w:color="auto"/>
              <w:bottom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10</w:t>
            </w:r>
          </w:p>
        </w:tc>
        <w:tc>
          <w:tcPr>
            <w:tcW w:w="605" w:type="dxa"/>
            <w:tcBorders>
              <w:left w:val="single" w:sz="4" w:space="0" w:color="auto"/>
              <w:bottom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2,9</w:t>
            </w:r>
          </w:p>
        </w:tc>
        <w:tc>
          <w:tcPr>
            <w:tcW w:w="624" w:type="dxa"/>
            <w:tcBorders>
              <w:left w:val="single" w:sz="4" w:space="0" w:color="auto"/>
              <w:bottom w:val="single" w:sz="4" w:space="0" w:color="auto"/>
            </w:tcBorders>
            <w:shd w:val="clear" w:color="auto" w:fill="FFFFFF"/>
            <w:vAlign w:val="bottom"/>
          </w:tcPr>
          <w:p w:rsidR="00FE27AF" w:rsidRDefault="00FE27AF" w:rsidP="005477FD">
            <w:pPr>
              <w:pStyle w:val="Dier0"/>
              <w:shd w:val="clear" w:color="auto" w:fill="auto"/>
              <w:ind w:firstLine="0"/>
              <w:jc w:val="left"/>
              <w:rPr>
                <w:sz w:val="20"/>
                <w:szCs w:val="20"/>
              </w:rPr>
            </w:pPr>
            <w:r>
              <w:rPr>
                <w:sz w:val="20"/>
                <w:szCs w:val="20"/>
              </w:rPr>
              <w:t>11</w:t>
            </w:r>
          </w:p>
        </w:tc>
        <w:tc>
          <w:tcPr>
            <w:tcW w:w="605" w:type="dxa"/>
            <w:tcBorders>
              <w:left w:val="single" w:sz="4" w:space="0" w:color="auto"/>
              <w:bottom w:val="single" w:sz="4" w:space="0" w:color="auto"/>
            </w:tcBorders>
            <w:shd w:val="clear" w:color="auto" w:fill="FFFFFF"/>
          </w:tcPr>
          <w:p w:rsidR="00FE27AF" w:rsidRDefault="00FE27AF" w:rsidP="005477FD">
            <w:pPr>
              <w:pStyle w:val="Dier0"/>
              <w:shd w:val="clear" w:color="auto" w:fill="auto"/>
              <w:ind w:firstLine="0"/>
              <w:jc w:val="left"/>
              <w:rPr>
                <w:sz w:val="20"/>
                <w:szCs w:val="20"/>
              </w:rPr>
            </w:pPr>
            <w:r>
              <w:rPr>
                <w:sz w:val="20"/>
                <w:szCs w:val="20"/>
              </w:rPr>
              <w:t>3,2</w:t>
            </w:r>
          </w:p>
        </w:tc>
        <w:tc>
          <w:tcPr>
            <w:tcW w:w="667" w:type="dxa"/>
            <w:tcBorders>
              <w:left w:val="single" w:sz="4" w:space="0" w:color="auto"/>
              <w:bottom w:val="single" w:sz="4" w:space="0" w:color="auto"/>
            </w:tcBorders>
            <w:shd w:val="clear" w:color="auto" w:fill="FFFFFF"/>
          </w:tcPr>
          <w:p w:rsidR="00FE27AF" w:rsidRDefault="00FE27AF" w:rsidP="005477FD">
            <w:pPr>
              <w:spacing w:line="360" w:lineRule="auto"/>
              <w:rPr>
                <w:sz w:val="10"/>
                <w:szCs w:val="10"/>
              </w:rPr>
            </w:pPr>
          </w:p>
        </w:tc>
        <w:tc>
          <w:tcPr>
            <w:tcW w:w="974" w:type="dxa"/>
            <w:tcBorders>
              <w:left w:val="single" w:sz="4" w:space="0" w:color="auto"/>
              <w:bottom w:val="single" w:sz="4" w:space="0" w:color="auto"/>
              <w:right w:val="single" w:sz="4" w:space="0" w:color="auto"/>
            </w:tcBorders>
            <w:shd w:val="clear" w:color="auto" w:fill="FFFFFF"/>
          </w:tcPr>
          <w:p w:rsidR="00FE27AF" w:rsidRDefault="00FE27AF" w:rsidP="005477FD">
            <w:pPr>
              <w:spacing w:line="360" w:lineRule="auto"/>
              <w:rPr>
                <w:sz w:val="10"/>
                <w:szCs w:val="10"/>
              </w:rPr>
            </w:pPr>
          </w:p>
        </w:tc>
      </w:tr>
    </w:tbl>
    <w:p w:rsidR="0094787E" w:rsidRDefault="00BD47F5" w:rsidP="00BD2458">
      <w:pPr>
        <w:pStyle w:val="Tabloyazs0"/>
        <w:shd w:val="clear" w:color="auto" w:fill="auto"/>
        <w:spacing w:before="120" w:line="240" w:lineRule="auto"/>
        <w:ind w:left="53"/>
      </w:pPr>
      <w:r>
        <w:t>* Birden fazla yanıt verilmiştir. Yüzdeler n=341 üzerinden alınmıştır.</w:t>
      </w:r>
    </w:p>
    <w:p w:rsidR="0094787E" w:rsidRDefault="0094787E" w:rsidP="00BD2458">
      <w:pPr>
        <w:spacing w:before="120" w:after="186" w:line="14" w:lineRule="exact"/>
      </w:pPr>
    </w:p>
    <w:p w:rsidR="0094787E" w:rsidRDefault="00BD47F5" w:rsidP="005477FD">
      <w:pPr>
        <w:pStyle w:val="Gvdemetni0"/>
        <w:shd w:val="clear" w:color="auto" w:fill="auto"/>
        <w:ind w:firstLine="708"/>
        <w:jc w:val="center"/>
      </w:pPr>
      <w:r>
        <w:t>Öğrenciler tehlikeli olayların neler olduğu sorusuna cevap verirken bir kısım</w:t>
      </w:r>
    </w:p>
    <w:p w:rsidR="00D75DE6" w:rsidRDefault="00BD47F5" w:rsidP="00D75DE6">
      <w:pPr>
        <w:pStyle w:val="Gvdemetni0"/>
        <w:shd w:val="clear" w:color="auto" w:fill="auto"/>
        <w:ind w:firstLine="0"/>
        <w:jc w:val="right"/>
      </w:pPr>
      <w:r>
        <w:t xml:space="preserve">öğrenci birden çok seçenek </w:t>
      </w:r>
      <w:proofErr w:type="gramStart"/>
      <w:r>
        <w:t>işaretlemişti</w:t>
      </w:r>
      <w:r w:rsidR="00D75DE6">
        <w:t>r.</w:t>
      </w:r>
      <w:r>
        <w:t>Yapılan</w:t>
      </w:r>
      <w:proofErr w:type="gramEnd"/>
      <w:r>
        <w:t xml:space="preserve"> ist</w:t>
      </w:r>
      <w:r w:rsidR="00D75DE6">
        <w:t xml:space="preserve">atiksel değerlendirmede anlamlı </w:t>
      </w:r>
      <w:r>
        <w:t>bir</w:t>
      </w:r>
    </w:p>
    <w:p w:rsidR="0094787E" w:rsidRDefault="00BD47F5">
      <w:pPr>
        <w:pStyle w:val="Gvdemetni0"/>
        <w:shd w:val="clear" w:color="auto" w:fill="auto"/>
        <w:ind w:firstLine="0"/>
      </w:pPr>
      <w:proofErr w:type="gramStart"/>
      <w:r>
        <w:t>fark</w:t>
      </w:r>
      <w:proofErr w:type="gramEnd"/>
      <w:r>
        <w:t xml:space="preserve"> (p&lt;0,05) bulunamamıştır. Hepsi seçeneğini doğru seçenek olarak kabul ettiğimizde öğrencilerin hepsi seçeneğini eğitim öncesi %</w:t>
      </w:r>
      <w:r w:rsidR="00BD2458">
        <w:t xml:space="preserve"> </w:t>
      </w:r>
      <w:r>
        <w:t>81,8, eğitimden hemen sonra %</w:t>
      </w:r>
      <w:r w:rsidR="00BD2458">
        <w:t xml:space="preserve"> </w:t>
      </w:r>
      <w:r>
        <w:t xml:space="preserve">79,8 </w:t>
      </w:r>
      <w:r>
        <w:lastRenderedPageBreak/>
        <w:t xml:space="preserve">oranında yanıtladığı tespit edilmiştir. Eğitimden iki ay sonra öğrenciler hepsi seçeneğini </w:t>
      </w:r>
      <w:r w:rsidR="00BD2458">
        <w:t xml:space="preserve"> </w:t>
      </w:r>
      <w:r>
        <w:rPr>
          <w:lang w:val="en-US" w:eastAsia="en-US" w:bidi="en-US"/>
        </w:rPr>
        <w:t>%</w:t>
      </w:r>
      <w:r w:rsidR="00BD2458">
        <w:rPr>
          <w:lang w:val="en-US" w:eastAsia="en-US" w:bidi="en-US"/>
        </w:rPr>
        <w:t xml:space="preserve"> </w:t>
      </w:r>
      <w:r>
        <w:rPr>
          <w:lang w:val="en-US" w:eastAsia="en-US" w:bidi="en-US"/>
        </w:rPr>
        <w:t xml:space="preserve">84,2 </w:t>
      </w:r>
      <w:r>
        <w:t xml:space="preserve">oranında yanıtlamışlardır. </w:t>
      </w:r>
      <w:r>
        <w:rPr>
          <w:lang w:val="en-US" w:eastAsia="en-US" w:bidi="en-US"/>
        </w:rPr>
        <w:t xml:space="preserve">Bilmiyorum </w:t>
      </w:r>
      <w:r>
        <w:t xml:space="preserve">seçeneğini işaretleyen öğrenciler </w:t>
      </w:r>
      <w:r>
        <w:rPr>
          <w:lang w:val="en-US" w:eastAsia="en-US" w:bidi="en-US"/>
        </w:rPr>
        <w:t xml:space="preserve">ise </w:t>
      </w:r>
      <w:r>
        <w:t xml:space="preserve">eğitim öncesi </w:t>
      </w:r>
      <w:r>
        <w:rPr>
          <w:lang w:val="en-US" w:eastAsia="en-US" w:bidi="en-US"/>
        </w:rPr>
        <w:t>%</w:t>
      </w:r>
      <w:r w:rsidR="00BD2458">
        <w:rPr>
          <w:lang w:val="en-US" w:eastAsia="en-US" w:bidi="en-US"/>
        </w:rPr>
        <w:t xml:space="preserve"> </w:t>
      </w:r>
      <w:r>
        <w:rPr>
          <w:lang w:val="en-US" w:eastAsia="en-US" w:bidi="en-US"/>
        </w:rPr>
        <w:t>7</w:t>
      </w:r>
      <w:proofErr w:type="gramStart"/>
      <w:r>
        <w:rPr>
          <w:lang w:val="en-US" w:eastAsia="en-US" w:bidi="en-US"/>
        </w:rPr>
        <w:t>,3</w:t>
      </w:r>
      <w:proofErr w:type="gramEnd"/>
      <w:r>
        <w:rPr>
          <w:lang w:val="en-US" w:eastAsia="en-US" w:bidi="en-US"/>
        </w:rPr>
        <w:t xml:space="preserve">, </w:t>
      </w:r>
      <w:r>
        <w:t xml:space="preserve">eğitimden </w:t>
      </w:r>
      <w:r>
        <w:rPr>
          <w:lang w:val="en-US" w:eastAsia="en-US" w:bidi="en-US"/>
        </w:rPr>
        <w:t>hemen sonra %</w:t>
      </w:r>
      <w:r w:rsidR="00BD2458">
        <w:rPr>
          <w:lang w:val="en-US" w:eastAsia="en-US" w:bidi="en-US"/>
        </w:rPr>
        <w:t xml:space="preserve"> </w:t>
      </w:r>
      <w:r>
        <w:rPr>
          <w:lang w:val="en-US" w:eastAsia="en-US" w:bidi="en-US"/>
        </w:rPr>
        <w:t xml:space="preserve">3,5, </w:t>
      </w:r>
      <w:r>
        <w:t xml:space="preserve">eğitimden </w:t>
      </w:r>
      <w:r>
        <w:rPr>
          <w:lang w:val="en-US" w:eastAsia="en-US" w:bidi="en-US"/>
        </w:rPr>
        <w:t>iki ay sonra %</w:t>
      </w:r>
      <w:r w:rsidR="00BD2458">
        <w:rPr>
          <w:lang w:val="en-US" w:eastAsia="en-US" w:bidi="en-US"/>
        </w:rPr>
        <w:t xml:space="preserve"> </w:t>
      </w:r>
      <w:r>
        <w:rPr>
          <w:lang w:val="en-US" w:eastAsia="en-US" w:bidi="en-US"/>
        </w:rPr>
        <w:t xml:space="preserve">3,5 olarak tespit </w:t>
      </w:r>
      <w:r>
        <w:t>edilmiştir.</w:t>
      </w:r>
    </w:p>
    <w:p w:rsidR="0094787E" w:rsidRDefault="00BD47F5" w:rsidP="00BD2458">
      <w:pPr>
        <w:pStyle w:val="Gvdemetni0"/>
        <w:shd w:val="clear" w:color="auto" w:fill="auto"/>
        <w:ind w:firstLine="880"/>
      </w:pPr>
      <w:proofErr w:type="gramStart"/>
      <w:r>
        <w:t xml:space="preserve">Öğrencilerimizden </w:t>
      </w:r>
      <w:r>
        <w:rPr>
          <w:lang w:val="en-US" w:eastAsia="en-US" w:bidi="en-US"/>
        </w:rPr>
        <w:t xml:space="preserve">“afetin </w:t>
      </w:r>
      <w:r>
        <w:t xml:space="preserve">tanımı” istendiğinde; öğrenciler </w:t>
      </w:r>
      <w:r>
        <w:rPr>
          <w:lang w:val="en-US" w:eastAsia="en-US" w:bidi="en-US"/>
        </w:rPr>
        <w:t xml:space="preserve">yerel </w:t>
      </w:r>
      <w:r>
        <w:t xml:space="preserve">düzeyde baş edemediğimiz </w:t>
      </w:r>
      <w:r>
        <w:rPr>
          <w:lang w:val="en-US" w:eastAsia="en-US" w:bidi="en-US"/>
        </w:rPr>
        <w:t xml:space="preserve">herhangi bir tehlikenin (sel, heyelan, deprem, trafik </w:t>
      </w:r>
      <w:r>
        <w:t xml:space="preserve">kazası </w:t>
      </w:r>
      <w:r>
        <w:rPr>
          <w:lang w:val="en-US" w:eastAsia="en-US" w:bidi="en-US"/>
        </w:rPr>
        <w:t xml:space="preserve">vb.) sebep </w:t>
      </w:r>
      <w:r>
        <w:t xml:space="preserve">olduğu </w:t>
      </w:r>
      <w:r>
        <w:rPr>
          <w:lang w:val="en-US" w:eastAsia="en-US" w:bidi="en-US"/>
        </w:rPr>
        <w:t xml:space="preserve">can, mal, </w:t>
      </w:r>
      <w:r>
        <w:t xml:space="preserve">çevre, </w:t>
      </w:r>
      <w:r>
        <w:rPr>
          <w:lang w:val="en-US" w:eastAsia="en-US" w:bidi="en-US"/>
        </w:rPr>
        <w:t xml:space="preserve">ekonomik ve </w:t>
      </w:r>
      <w:r>
        <w:t xml:space="preserve">kültürel kayıplara </w:t>
      </w:r>
      <w:r>
        <w:rPr>
          <w:lang w:val="en-US" w:eastAsia="en-US" w:bidi="en-US"/>
        </w:rPr>
        <w:t xml:space="preserve">sebep olan </w:t>
      </w:r>
      <w:r>
        <w:t xml:space="preserve">ülke </w:t>
      </w:r>
      <w:r>
        <w:rPr>
          <w:lang w:val="en-US" w:eastAsia="en-US" w:bidi="en-US"/>
        </w:rPr>
        <w:t xml:space="preserve">ve </w:t>
      </w:r>
      <w:r>
        <w:t xml:space="preserve">uluslararası düzeyde yardım </w:t>
      </w:r>
      <w:r>
        <w:rPr>
          <w:lang w:val="en-US" w:eastAsia="en-US" w:bidi="en-US"/>
        </w:rPr>
        <w:t xml:space="preserve">gerektirecek </w:t>
      </w:r>
      <w:r>
        <w:t xml:space="preserve">durumlardır seçeneğini </w:t>
      </w:r>
      <w:r>
        <w:rPr>
          <w:lang w:val="en-US" w:eastAsia="en-US" w:bidi="en-US"/>
        </w:rPr>
        <w:t xml:space="preserve">yani </w:t>
      </w:r>
      <w:r>
        <w:t xml:space="preserve">doğru cevabı eğitim öncesi </w:t>
      </w:r>
      <w:r w:rsidR="00BD2458">
        <w:t xml:space="preserve">     </w:t>
      </w:r>
      <w:r>
        <w:rPr>
          <w:lang w:val="en-US" w:eastAsia="en-US" w:bidi="en-US"/>
        </w:rPr>
        <w:t>%</w:t>
      </w:r>
      <w:r w:rsidR="00BD2458">
        <w:t xml:space="preserve"> </w:t>
      </w:r>
      <w:r>
        <w:rPr>
          <w:lang w:val="en-US" w:eastAsia="en-US" w:bidi="en-US"/>
        </w:rPr>
        <w:t xml:space="preserve">63,6, </w:t>
      </w:r>
      <w:r>
        <w:t xml:space="preserve">eğitimden </w:t>
      </w:r>
      <w:r>
        <w:rPr>
          <w:lang w:val="en-US" w:eastAsia="en-US" w:bidi="en-US"/>
        </w:rPr>
        <w:t xml:space="preserve">hemen sonra </w:t>
      </w:r>
      <w:r>
        <w:t>%</w:t>
      </w:r>
      <w:r w:rsidR="00BD2458">
        <w:t xml:space="preserve"> </w:t>
      </w:r>
      <w:r>
        <w:t xml:space="preserve">78,9,eğitimden </w:t>
      </w:r>
      <w:r>
        <w:rPr>
          <w:lang w:val="en-US" w:eastAsia="en-US" w:bidi="en-US"/>
        </w:rPr>
        <w:t xml:space="preserve">iki ay sonra %76,8 </w:t>
      </w:r>
      <w:r>
        <w:t>oranında</w:t>
      </w:r>
      <w:r w:rsidR="00BD2458">
        <w:t xml:space="preserve"> </w:t>
      </w:r>
      <w:r>
        <w:t xml:space="preserve">yanıtlamışlardır. </w:t>
      </w:r>
      <w:proofErr w:type="gramEnd"/>
      <w:r>
        <w:t>İstatiksel olarak yapılan karşılaştırmada anlamlı fark olduğu (p&lt;0,05) tespit edilmiştir. Bilmiyorum seçeneğini işaretleyen öğrenci sayısı eğitim öncesi %</w:t>
      </w:r>
      <w:r w:rsidR="00BD2458">
        <w:t xml:space="preserve"> </w:t>
      </w:r>
      <w:r>
        <w:t>19,1, eğitimden hemen sonra %</w:t>
      </w:r>
      <w:r w:rsidR="00BD2458">
        <w:t xml:space="preserve"> </w:t>
      </w:r>
      <w:r>
        <w:t>9,1, eğitimden iki ay sonra %</w:t>
      </w:r>
      <w:r w:rsidR="00BD2458">
        <w:t xml:space="preserve"> </w:t>
      </w:r>
      <w:r>
        <w:t>10,9 olarak tespit edilmiştir. Eğitimden hemen sonra, eğitimden iki ay sonra doğru cevap veren öğrenci sayısı ve eğitim öncesi doğru cevap veren öğrenci sayıları arasında istatiksel olarak anlamlı fark olduğu ve eğitimden sonra artış olduğu tespit edilmiştir (p&lt;0,05).</w:t>
      </w:r>
    </w:p>
    <w:p w:rsidR="0094787E" w:rsidRDefault="00BD47F5" w:rsidP="00D75DE6">
      <w:pPr>
        <w:pStyle w:val="Gvdemetni0"/>
        <w:shd w:val="clear" w:color="auto" w:fill="auto"/>
        <w:ind w:firstLine="708"/>
      </w:pPr>
      <w:r>
        <w:t>“Afeti engellemek/zararlarını azaltmak sadece afet ve sonrası yapılacak bir işlem midir?” sorusuna öğrencilerden hayır seçeneğini işaretleyerek doğru cevap verenlerin sayısı eğitim öncesi %</w:t>
      </w:r>
      <w:r w:rsidR="00BD2458">
        <w:t xml:space="preserve"> </w:t>
      </w:r>
      <w:r>
        <w:t>74,8, eğitimden hemen sonra %</w:t>
      </w:r>
      <w:r w:rsidR="00BD2458">
        <w:t xml:space="preserve"> </w:t>
      </w:r>
      <w:r>
        <w:t>67,4, eğitimden iki ay</w:t>
      </w:r>
      <w:r w:rsidR="00D75DE6">
        <w:t xml:space="preserve"> </w:t>
      </w:r>
      <w:r>
        <w:t>sonra %</w:t>
      </w:r>
      <w:r w:rsidR="00BD2458">
        <w:t xml:space="preserve"> </w:t>
      </w:r>
      <w:r>
        <w:t>73,0 düzeyindedir. Yapılan istatistiksel değerlendirmede anlamlı bir</w:t>
      </w:r>
      <w:r w:rsidR="00D75DE6">
        <w:t xml:space="preserve"> </w:t>
      </w:r>
      <w:r>
        <w:t>fark</w:t>
      </w:r>
      <w:r w:rsidR="00D75DE6">
        <w:t xml:space="preserve"> </w:t>
      </w:r>
      <w:r>
        <w:t>(p&lt;0,05) bulunmamıştır. Öğrencilerden evet cevabı verip yanlış seçeneği işaretleyenlerin sayısı eğitim öncesi %24,9, eğitimden sonra %</w:t>
      </w:r>
      <w:r w:rsidR="00BD2458">
        <w:t xml:space="preserve"> </w:t>
      </w:r>
      <w:r>
        <w:t>32,6, eğitimden iki ay sonra %</w:t>
      </w:r>
      <w:r w:rsidR="00BD2458">
        <w:t xml:space="preserve"> </w:t>
      </w:r>
      <w:r>
        <w:t>26,7 düzeyindedir.</w:t>
      </w:r>
    </w:p>
    <w:p w:rsidR="0094787E" w:rsidRDefault="00BD47F5" w:rsidP="005477FD">
      <w:pPr>
        <w:pStyle w:val="Gvdemetni0"/>
        <w:shd w:val="clear" w:color="auto" w:fill="auto"/>
        <w:ind w:firstLine="709"/>
      </w:pPr>
      <w:r>
        <w:t>“Hangisi doğal afet değildir?” şeklindeki çok seçenekli soruya öğrencilerin verdikleri cevaplar eğitim öncesi, eğitimden sonra ve eğitimden iki ay sonra istatistiksel olarak anlamlı bir fark (p&lt;0,05) göstermiştir. Doğru seçenek olan “ binada yangın” seçeneğini işaretleyen öğrenci sayısı eğitimden sonra %</w:t>
      </w:r>
      <w:r w:rsidR="00BD2458">
        <w:t xml:space="preserve"> </w:t>
      </w:r>
      <w:r>
        <w:t>76,2 ve eğitimden iki ay sonra %68,9 ile eğitim öncesine göre %</w:t>
      </w:r>
      <w:r w:rsidR="00BD2458">
        <w:t xml:space="preserve"> </w:t>
      </w:r>
      <w:r>
        <w:t>66,9 istatiksel olarak daha yüksektir. “Bilmiyorum” seçeneğini işaretleyen öğrenci sayısı eğitim öncesi %</w:t>
      </w:r>
      <w:r w:rsidR="00BD2458">
        <w:t xml:space="preserve"> </w:t>
      </w:r>
      <w:r>
        <w:t>9,7, eğitimden sonra %</w:t>
      </w:r>
      <w:r w:rsidR="00BD2458">
        <w:t xml:space="preserve"> </w:t>
      </w:r>
      <w:r>
        <w:t>8,8, eğitimden iki ay sonra %</w:t>
      </w:r>
      <w:r w:rsidR="00BD2458">
        <w:t xml:space="preserve"> </w:t>
      </w:r>
      <w:r>
        <w:t>9,1 şeklindedir.</w:t>
      </w:r>
    </w:p>
    <w:p w:rsidR="0094787E" w:rsidRDefault="00BD47F5">
      <w:pPr>
        <w:pStyle w:val="Gvdemetni0"/>
        <w:shd w:val="clear" w:color="auto" w:fill="auto"/>
        <w:ind w:firstLine="800"/>
      </w:pPr>
      <w:r>
        <w:rPr>
          <w:b/>
          <w:bCs/>
        </w:rPr>
        <w:t>“</w:t>
      </w:r>
      <w:r>
        <w:t>Ülkemizde en çok görülen afetin sebebi hangi doğa olayıdır?” çok seçenekli sorusuna öğrencilerin eğitim öncesi, eğitimden sonra ve eğitimden iki ay sonra verdikleri cevaplar arasında istatiksel olarak anlamlı bir fark (p&lt;0,05) görülmüştür.</w:t>
      </w:r>
    </w:p>
    <w:p w:rsidR="0094787E" w:rsidRDefault="00BD47F5" w:rsidP="00127020">
      <w:pPr>
        <w:pStyle w:val="Gvdemetni0"/>
        <w:shd w:val="clear" w:color="auto" w:fill="auto"/>
        <w:ind w:firstLine="708"/>
      </w:pPr>
      <w:r>
        <w:lastRenderedPageBreak/>
        <w:t xml:space="preserve">Doğru seçenek </w:t>
      </w:r>
      <w:r>
        <w:rPr>
          <w:lang w:val="en-US" w:eastAsia="en-US" w:bidi="en-US"/>
        </w:rPr>
        <w:t xml:space="preserve">olan deprem </w:t>
      </w:r>
      <w:r>
        <w:t xml:space="preserve">seçeneği </w:t>
      </w:r>
      <w:r>
        <w:rPr>
          <w:lang w:val="en-US" w:eastAsia="en-US" w:bidi="en-US"/>
        </w:rPr>
        <w:t xml:space="preserve">en </w:t>
      </w:r>
      <w:r>
        <w:t xml:space="preserve">çok işaretlenen seçenek </w:t>
      </w:r>
      <w:r>
        <w:rPr>
          <w:lang w:val="en-US" w:eastAsia="en-US" w:bidi="en-US"/>
        </w:rPr>
        <w:t xml:space="preserve">olup bu </w:t>
      </w:r>
      <w:r>
        <w:t xml:space="preserve">seçeneği işaretleyen öğrenci sayısı eğitimden </w:t>
      </w:r>
      <w:r>
        <w:rPr>
          <w:lang w:val="en-US" w:eastAsia="en-US" w:bidi="en-US"/>
        </w:rPr>
        <w:t xml:space="preserve">sonra %48,4 ve </w:t>
      </w:r>
      <w:r>
        <w:t xml:space="preserve">eğitimden </w:t>
      </w:r>
      <w:r>
        <w:rPr>
          <w:lang w:val="en-US" w:eastAsia="en-US" w:bidi="en-US"/>
        </w:rPr>
        <w:t>iki ay sonra %</w:t>
      </w:r>
      <w:r w:rsidR="00BD2458">
        <w:rPr>
          <w:lang w:val="en-US" w:eastAsia="en-US" w:bidi="en-US"/>
        </w:rPr>
        <w:t xml:space="preserve"> </w:t>
      </w:r>
      <w:r>
        <w:rPr>
          <w:lang w:val="en-US" w:eastAsia="en-US" w:bidi="en-US"/>
        </w:rPr>
        <w:t xml:space="preserve">40,2, </w:t>
      </w:r>
      <w:r>
        <w:t xml:space="preserve">eğitim öncesine </w:t>
      </w:r>
      <w:r>
        <w:rPr>
          <w:lang w:val="en-US" w:eastAsia="en-US" w:bidi="en-US"/>
        </w:rPr>
        <w:t>%</w:t>
      </w:r>
      <w:r w:rsidR="00BD2458">
        <w:rPr>
          <w:lang w:val="en-US" w:eastAsia="en-US" w:bidi="en-US"/>
        </w:rPr>
        <w:t xml:space="preserve"> </w:t>
      </w:r>
      <w:r>
        <w:rPr>
          <w:lang w:val="en-US" w:eastAsia="en-US" w:bidi="en-US"/>
        </w:rPr>
        <w:t xml:space="preserve">25,8 </w:t>
      </w:r>
      <w:r>
        <w:t xml:space="preserve">göre </w:t>
      </w:r>
      <w:r>
        <w:rPr>
          <w:lang w:val="en-US" w:eastAsia="en-US" w:bidi="en-US"/>
        </w:rPr>
        <w:t xml:space="preserve">daha </w:t>
      </w:r>
      <w:r>
        <w:t xml:space="preserve">yüksektir. </w:t>
      </w:r>
      <w:r>
        <w:rPr>
          <w:lang w:val="en-US" w:eastAsia="en-US" w:bidi="en-US"/>
        </w:rPr>
        <w:t xml:space="preserve">“Bilmiyorum” </w:t>
      </w:r>
      <w:r>
        <w:t xml:space="preserve">seçeneğini işaretleyen öğrenci sayısı eğitimden </w:t>
      </w:r>
      <w:r>
        <w:rPr>
          <w:lang w:val="en-US" w:eastAsia="en-US" w:bidi="en-US"/>
        </w:rPr>
        <w:t>hemen sonra %12</w:t>
      </w:r>
      <w:proofErr w:type="gramStart"/>
      <w:r>
        <w:rPr>
          <w:lang w:val="en-US" w:eastAsia="en-US" w:bidi="en-US"/>
        </w:rPr>
        <w:t>,6</w:t>
      </w:r>
      <w:proofErr w:type="gramEnd"/>
      <w:r>
        <w:rPr>
          <w:lang w:val="en-US" w:eastAsia="en-US" w:bidi="en-US"/>
        </w:rPr>
        <w:t xml:space="preserve"> ve </w:t>
      </w:r>
      <w:r>
        <w:t xml:space="preserve">eğitimden </w:t>
      </w:r>
      <w:r>
        <w:rPr>
          <w:lang w:val="en-US" w:eastAsia="en-US" w:bidi="en-US"/>
        </w:rPr>
        <w:t xml:space="preserve">iki ay sonra %14,1 ile, </w:t>
      </w:r>
      <w:r>
        <w:t xml:space="preserve">eğitim öncesi </w:t>
      </w:r>
      <w:r>
        <w:rPr>
          <w:lang w:val="en-US" w:eastAsia="en-US" w:bidi="en-US"/>
        </w:rPr>
        <w:t xml:space="preserve">%20,5'e </w:t>
      </w:r>
      <w:r>
        <w:t xml:space="preserve">göre </w:t>
      </w:r>
      <w:r>
        <w:rPr>
          <w:lang w:val="en-US" w:eastAsia="en-US" w:bidi="en-US"/>
        </w:rPr>
        <w:t xml:space="preserve">daha </w:t>
      </w:r>
      <w:r>
        <w:t xml:space="preserve">düşük </w:t>
      </w:r>
      <w:r>
        <w:rPr>
          <w:lang w:val="en-US" w:eastAsia="en-US" w:bidi="en-US"/>
        </w:rPr>
        <w:t xml:space="preserve">tespit </w:t>
      </w:r>
      <w:r>
        <w:t>edilmiştir.</w:t>
      </w:r>
    </w:p>
    <w:p w:rsidR="0094787E" w:rsidRDefault="00BD47F5">
      <w:pPr>
        <w:pStyle w:val="Gvdemetni0"/>
        <w:shd w:val="clear" w:color="auto" w:fill="auto"/>
        <w:ind w:firstLine="800"/>
      </w:pPr>
      <w:r>
        <w:t xml:space="preserve">Araştırmamıza göre </w:t>
      </w:r>
      <w:r>
        <w:rPr>
          <w:lang w:val="en-US" w:eastAsia="en-US" w:bidi="en-US"/>
        </w:rPr>
        <w:t xml:space="preserve">verilen </w:t>
      </w:r>
      <w:r>
        <w:t xml:space="preserve">eğitimin öğrencilerin </w:t>
      </w:r>
      <w:r>
        <w:rPr>
          <w:lang w:val="en-US" w:eastAsia="en-US" w:bidi="en-US"/>
        </w:rPr>
        <w:t xml:space="preserve">afet bilinci ile ilgili bilgi </w:t>
      </w:r>
      <w:r>
        <w:t xml:space="preserve">durumlarını </w:t>
      </w:r>
      <w:r>
        <w:rPr>
          <w:lang w:val="en-US" w:eastAsia="en-US" w:bidi="en-US"/>
        </w:rPr>
        <w:t xml:space="preserve">olumlu </w:t>
      </w:r>
      <w:r>
        <w:t xml:space="preserve">etkilediği </w:t>
      </w:r>
      <w:r>
        <w:rPr>
          <w:lang w:val="en-US" w:eastAsia="en-US" w:bidi="en-US"/>
        </w:rPr>
        <w:t xml:space="preserve">tespit </w:t>
      </w:r>
      <w:r>
        <w:t>edilmiştir.</w:t>
      </w:r>
    </w:p>
    <w:p w:rsidR="0094787E" w:rsidRDefault="00BD47F5">
      <w:pPr>
        <w:pStyle w:val="Gvdemetni0"/>
        <w:shd w:val="clear" w:color="auto" w:fill="auto"/>
        <w:spacing w:after="400"/>
        <w:ind w:firstLine="800"/>
      </w:pPr>
      <w:r>
        <w:t xml:space="preserve">Öğrencilerin </w:t>
      </w:r>
      <w:r>
        <w:rPr>
          <w:lang w:val="en-US" w:eastAsia="en-US" w:bidi="en-US"/>
        </w:rPr>
        <w:t xml:space="preserve">temel </w:t>
      </w:r>
      <w:r>
        <w:t xml:space="preserve">güvenlik davranışlarını </w:t>
      </w:r>
      <w:r>
        <w:rPr>
          <w:lang w:val="en-US" w:eastAsia="en-US" w:bidi="en-US"/>
        </w:rPr>
        <w:t xml:space="preserve">bilme </w:t>
      </w:r>
      <w:r>
        <w:t xml:space="preserve">durumlarını ölçmek için yöneltilen </w:t>
      </w:r>
      <w:r>
        <w:rPr>
          <w:lang w:val="en-US" w:eastAsia="en-US" w:bidi="en-US"/>
        </w:rPr>
        <w:t xml:space="preserve">sorular ve </w:t>
      </w:r>
      <w:r>
        <w:t xml:space="preserve">alınan cevapların dağılımı </w:t>
      </w:r>
      <w:r>
        <w:rPr>
          <w:lang w:val="en-US" w:eastAsia="en-US" w:bidi="en-US"/>
        </w:rPr>
        <w:t xml:space="preserve">Tablo </w:t>
      </w:r>
      <w:proofErr w:type="gramStart"/>
      <w:r>
        <w:rPr>
          <w:lang w:val="en-US" w:eastAsia="en-US" w:bidi="en-US"/>
        </w:rPr>
        <w:t>5.4</w:t>
      </w:r>
      <w:proofErr w:type="gramEnd"/>
      <w:r>
        <w:rPr>
          <w:lang w:val="en-US" w:eastAsia="en-US" w:bidi="en-US"/>
        </w:rPr>
        <w:t xml:space="preserve">.'de </w:t>
      </w:r>
      <w:r>
        <w:t>gösterilmiştir.</w:t>
      </w:r>
    </w:p>
    <w:p w:rsidR="0094787E" w:rsidRPr="00311628" w:rsidRDefault="00311628" w:rsidP="00311628">
      <w:pPr>
        <w:pStyle w:val="ResimYazs1"/>
        <w:jc w:val="center"/>
        <w:rPr>
          <w:rFonts w:ascii="Times New Roman" w:hAnsi="Times New Roman" w:cs="Times New Roman"/>
          <w:color w:val="auto"/>
          <w:sz w:val="24"/>
        </w:rPr>
      </w:pPr>
      <w:bookmarkStart w:id="135" w:name="_Toc11375192"/>
      <w:r w:rsidRPr="00311628">
        <w:rPr>
          <w:rFonts w:ascii="Times New Roman" w:hAnsi="Times New Roman" w:cs="Times New Roman"/>
          <w:color w:val="auto"/>
          <w:sz w:val="24"/>
        </w:rPr>
        <w:t xml:space="preserve">Tablo 5. </w:t>
      </w:r>
      <w:r w:rsidRPr="00311628">
        <w:rPr>
          <w:rFonts w:ascii="Times New Roman" w:hAnsi="Times New Roman" w:cs="Times New Roman"/>
          <w:color w:val="auto"/>
          <w:sz w:val="24"/>
        </w:rPr>
        <w:fldChar w:fldCharType="begin"/>
      </w:r>
      <w:r w:rsidRPr="00311628">
        <w:rPr>
          <w:rFonts w:ascii="Times New Roman" w:hAnsi="Times New Roman" w:cs="Times New Roman"/>
          <w:color w:val="auto"/>
          <w:sz w:val="24"/>
        </w:rPr>
        <w:instrText xml:space="preserve"> SEQ Tablo_5. \* ARABIC </w:instrText>
      </w:r>
      <w:r w:rsidRPr="00311628">
        <w:rPr>
          <w:rFonts w:ascii="Times New Roman" w:hAnsi="Times New Roman" w:cs="Times New Roman"/>
          <w:color w:val="auto"/>
          <w:sz w:val="24"/>
        </w:rPr>
        <w:fldChar w:fldCharType="separate"/>
      </w:r>
      <w:r w:rsidR="0062555D">
        <w:rPr>
          <w:rFonts w:ascii="Times New Roman" w:hAnsi="Times New Roman" w:cs="Times New Roman"/>
          <w:noProof/>
          <w:color w:val="auto"/>
          <w:sz w:val="24"/>
        </w:rPr>
        <w:t>4</w:t>
      </w:r>
      <w:r w:rsidRPr="00311628">
        <w:rPr>
          <w:rFonts w:ascii="Times New Roman" w:hAnsi="Times New Roman" w:cs="Times New Roman"/>
          <w:color w:val="auto"/>
          <w:sz w:val="24"/>
        </w:rPr>
        <w:fldChar w:fldCharType="end"/>
      </w:r>
      <w:r w:rsidRPr="00311628">
        <w:rPr>
          <w:rFonts w:ascii="Times New Roman" w:hAnsi="Times New Roman" w:cs="Times New Roman"/>
          <w:color w:val="auto"/>
          <w:sz w:val="24"/>
        </w:rPr>
        <w:t>. Öğrencilerin Temel Güvenlik Davranışlarını Bilme Durumları</w:t>
      </w:r>
      <w:bookmarkEnd w:id="135"/>
    </w:p>
    <w:tbl>
      <w:tblPr>
        <w:tblOverlap w:val="never"/>
        <w:tblW w:w="8731" w:type="dxa"/>
        <w:jc w:val="center"/>
        <w:tblLayout w:type="fixed"/>
        <w:tblCellMar>
          <w:left w:w="10" w:type="dxa"/>
          <w:right w:w="10" w:type="dxa"/>
        </w:tblCellMar>
        <w:tblLook w:val="04A0" w:firstRow="1" w:lastRow="0" w:firstColumn="1" w:lastColumn="0" w:noHBand="0" w:noVBand="1"/>
      </w:tblPr>
      <w:tblGrid>
        <w:gridCol w:w="2894"/>
        <w:gridCol w:w="619"/>
        <w:gridCol w:w="629"/>
        <w:gridCol w:w="730"/>
        <w:gridCol w:w="763"/>
        <w:gridCol w:w="710"/>
        <w:gridCol w:w="744"/>
        <w:gridCol w:w="720"/>
        <w:gridCol w:w="922"/>
      </w:tblGrid>
      <w:tr w:rsidR="0094787E" w:rsidTr="00C82708">
        <w:trPr>
          <w:trHeight w:hRule="exact" w:val="864"/>
          <w:jc w:val="center"/>
        </w:trPr>
        <w:tc>
          <w:tcPr>
            <w:tcW w:w="2894" w:type="dxa"/>
            <w:vMerge w:val="restart"/>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rPr>
                <w:sz w:val="20"/>
                <w:szCs w:val="20"/>
              </w:rPr>
            </w:pPr>
            <w:r>
              <w:rPr>
                <w:b/>
                <w:bCs/>
                <w:sz w:val="20"/>
                <w:szCs w:val="20"/>
                <w:lang w:val="en-US" w:eastAsia="en-US" w:bidi="en-US"/>
              </w:rPr>
              <w:t xml:space="preserve">Temel </w:t>
            </w:r>
            <w:r>
              <w:rPr>
                <w:b/>
                <w:bCs/>
                <w:sz w:val="20"/>
                <w:szCs w:val="20"/>
              </w:rPr>
              <w:t>Güvenlik Davranışlarını</w:t>
            </w:r>
          </w:p>
          <w:p w:rsidR="0094787E" w:rsidRDefault="00BD47F5">
            <w:pPr>
              <w:pStyle w:val="Dier0"/>
              <w:shd w:val="clear" w:color="auto" w:fill="auto"/>
              <w:spacing w:line="240" w:lineRule="auto"/>
              <w:ind w:firstLine="0"/>
              <w:rPr>
                <w:sz w:val="20"/>
                <w:szCs w:val="20"/>
              </w:rPr>
            </w:pPr>
            <w:r>
              <w:rPr>
                <w:b/>
                <w:bCs/>
                <w:sz w:val="20"/>
                <w:szCs w:val="20"/>
              </w:rPr>
              <w:t>Bilme Durumları (n=341)</w:t>
            </w:r>
          </w:p>
        </w:tc>
        <w:tc>
          <w:tcPr>
            <w:tcW w:w="1248" w:type="dxa"/>
            <w:gridSpan w:val="2"/>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b/>
                <w:bCs/>
                <w:sz w:val="20"/>
                <w:szCs w:val="20"/>
              </w:rPr>
              <w:t>Eğitim</w:t>
            </w:r>
          </w:p>
          <w:p w:rsidR="0094787E" w:rsidRDefault="00BD47F5">
            <w:pPr>
              <w:pStyle w:val="Dier0"/>
              <w:shd w:val="clear" w:color="auto" w:fill="auto"/>
              <w:spacing w:line="240" w:lineRule="auto"/>
              <w:ind w:firstLine="0"/>
              <w:jc w:val="left"/>
              <w:rPr>
                <w:sz w:val="20"/>
                <w:szCs w:val="20"/>
              </w:rPr>
            </w:pPr>
            <w:r>
              <w:rPr>
                <w:b/>
                <w:bCs/>
                <w:sz w:val="20"/>
                <w:szCs w:val="20"/>
              </w:rPr>
              <w:t>Öncesi</w:t>
            </w:r>
          </w:p>
        </w:tc>
        <w:tc>
          <w:tcPr>
            <w:tcW w:w="1493" w:type="dxa"/>
            <w:gridSpan w:val="2"/>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Eğitimden</w:t>
            </w:r>
          </w:p>
          <w:p w:rsidR="0094787E" w:rsidRDefault="00BD47F5">
            <w:pPr>
              <w:pStyle w:val="Dier0"/>
              <w:shd w:val="clear" w:color="auto" w:fill="auto"/>
              <w:spacing w:line="240" w:lineRule="auto"/>
              <w:ind w:firstLine="0"/>
              <w:jc w:val="left"/>
              <w:rPr>
                <w:sz w:val="20"/>
                <w:szCs w:val="20"/>
              </w:rPr>
            </w:pPr>
            <w:r>
              <w:rPr>
                <w:b/>
                <w:bCs/>
                <w:sz w:val="20"/>
                <w:szCs w:val="20"/>
              </w:rPr>
              <w:t>Hemen</w:t>
            </w:r>
          </w:p>
          <w:p w:rsidR="0094787E" w:rsidRDefault="00BD47F5">
            <w:pPr>
              <w:pStyle w:val="Dier0"/>
              <w:shd w:val="clear" w:color="auto" w:fill="auto"/>
              <w:spacing w:line="240" w:lineRule="auto"/>
              <w:ind w:firstLine="0"/>
              <w:jc w:val="left"/>
              <w:rPr>
                <w:sz w:val="20"/>
                <w:szCs w:val="20"/>
              </w:rPr>
            </w:pPr>
            <w:r>
              <w:rPr>
                <w:b/>
                <w:bCs/>
                <w:sz w:val="20"/>
                <w:szCs w:val="20"/>
              </w:rPr>
              <w:t>Sonrası</w:t>
            </w:r>
          </w:p>
        </w:tc>
        <w:tc>
          <w:tcPr>
            <w:tcW w:w="1454" w:type="dxa"/>
            <w:gridSpan w:val="2"/>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b/>
                <w:bCs/>
                <w:sz w:val="20"/>
                <w:szCs w:val="20"/>
              </w:rPr>
              <w:t>Eğitimden İki</w:t>
            </w:r>
          </w:p>
          <w:p w:rsidR="0094787E" w:rsidRDefault="00BD47F5">
            <w:pPr>
              <w:pStyle w:val="Dier0"/>
              <w:shd w:val="clear" w:color="auto" w:fill="auto"/>
              <w:spacing w:line="240" w:lineRule="auto"/>
              <w:ind w:firstLine="0"/>
              <w:jc w:val="left"/>
              <w:rPr>
                <w:sz w:val="20"/>
                <w:szCs w:val="20"/>
              </w:rPr>
            </w:pPr>
            <w:proofErr w:type="gramStart"/>
            <w:r>
              <w:rPr>
                <w:b/>
                <w:bCs/>
                <w:sz w:val="20"/>
                <w:szCs w:val="20"/>
              </w:rPr>
              <w:t>ay</w:t>
            </w:r>
            <w:proofErr w:type="gramEnd"/>
            <w:r>
              <w:rPr>
                <w:b/>
                <w:bCs/>
                <w:sz w:val="20"/>
                <w:szCs w:val="20"/>
              </w:rPr>
              <w:t xml:space="preserve"> sonrası</w:t>
            </w:r>
          </w:p>
        </w:tc>
        <w:tc>
          <w:tcPr>
            <w:tcW w:w="1642" w:type="dxa"/>
            <w:gridSpan w:val="2"/>
            <w:tcBorders>
              <w:top w:val="single" w:sz="4" w:space="0" w:color="auto"/>
              <w:left w:val="single" w:sz="4" w:space="0" w:color="auto"/>
              <w:right w:val="single" w:sz="4" w:space="0" w:color="auto"/>
            </w:tcBorders>
            <w:shd w:val="clear" w:color="auto" w:fill="FFFFFF"/>
          </w:tcPr>
          <w:p w:rsidR="0094787E" w:rsidRDefault="0094787E">
            <w:pPr>
              <w:rPr>
                <w:sz w:val="10"/>
                <w:szCs w:val="10"/>
              </w:rPr>
            </w:pPr>
          </w:p>
        </w:tc>
      </w:tr>
      <w:tr w:rsidR="0094787E" w:rsidTr="00C82708">
        <w:trPr>
          <w:trHeight w:hRule="exact" w:val="466"/>
          <w:jc w:val="center"/>
        </w:trPr>
        <w:tc>
          <w:tcPr>
            <w:tcW w:w="2894" w:type="dxa"/>
            <w:vMerge/>
            <w:tcBorders>
              <w:left w:val="single" w:sz="4" w:space="0" w:color="auto"/>
            </w:tcBorders>
            <w:shd w:val="clear" w:color="auto" w:fill="FFFFFF"/>
            <w:vAlign w:val="center"/>
          </w:tcPr>
          <w:p w:rsidR="0094787E" w:rsidRDefault="0094787E"/>
        </w:tc>
        <w:tc>
          <w:tcPr>
            <w:tcW w:w="619"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b/>
                <w:bCs/>
                <w:sz w:val="20"/>
                <w:szCs w:val="20"/>
              </w:rPr>
              <w:t>Sayı</w:t>
            </w:r>
          </w:p>
        </w:tc>
        <w:tc>
          <w:tcPr>
            <w:tcW w:w="629"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left="80" w:firstLine="0"/>
              <w:jc w:val="center"/>
              <w:rPr>
                <w:sz w:val="20"/>
                <w:szCs w:val="20"/>
              </w:rPr>
            </w:pPr>
            <w:r>
              <w:rPr>
                <w:b/>
                <w:bCs/>
                <w:sz w:val="20"/>
                <w:szCs w:val="20"/>
              </w:rPr>
              <w:t>%</w:t>
            </w:r>
          </w:p>
        </w:tc>
        <w:tc>
          <w:tcPr>
            <w:tcW w:w="730"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b/>
                <w:bCs/>
                <w:sz w:val="20"/>
                <w:szCs w:val="20"/>
              </w:rPr>
              <w:t>Sayı</w:t>
            </w:r>
          </w:p>
        </w:tc>
        <w:tc>
          <w:tcPr>
            <w:tcW w:w="763"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b/>
                <w:bCs/>
                <w:sz w:val="20"/>
                <w:szCs w:val="20"/>
              </w:rPr>
              <w:t>%</w:t>
            </w:r>
          </w:p>
        </w:tc>
        <w:tc>
          <w:tcPr>
            <w:tcW w:w="710"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b/>
                <w:bCs/>
                <w:sz w:val="20"/>
                <w:szCs w:val="20"/>
              </w:rPr>
              <w:t>Sayı</w:t>
            </w:r>
          </w:p>
        </w:tc>
        <w:tc>
          <w:tcPr>
            <w:tcW w:w="744"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b/>
                <w:bCs/>
                <w:sz w:val="20"/>
                <w:szCs w:val="20"/>
              </w:rPr>
              <w:t>%</w:t>
            </w:r>
          </w:p>
        </w:tc>
        <w:tc>
          <w:tcPr>
            <w:tcW w:w="720" w:type="dxa"/>
            <w:tcBorders>
              <w:top w:val="single" w:sz="4" w:space="0" w:color="auto"/>
              <w:left w:val="single" w:sz="4" w:space="0" w:color="auto"/>
            </w:tcBorders>
            <w:shd w:val="clear" w:color="auto" w:fill="FFFFFF"/>
          </w:tcPr>
          <w:p w:rsidR="0094787E" w:rsidRDefault="0094787E">
            <w:pPr>
              <w:rPr>
                <w:sz w:val="10"/>
                <w:szCs w:val="10"/>
              </w:rPr>
            </w:pPr>
          </w:p>
        </w:tc>
        <w:tc>
          <w:tcPr>
            <w:tcW w:w="922"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P</w:t>
            </w:r>
          </w:p>
        </w:tc>
      </w:tr>
      <w:tr w:rsidR="0094787E" w:rsidTr="00C82708">
        <w:trPr>
          <w:trHeight w:hRule="exact" w:val="240"/>
          <w:jc w:val="center"/>
        </w:trPr>
        <w:tc>
          <w:tcPr>
            <w:tcW w:w="2894"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Afet ve Acil Durumda Temel</w:t>
            </w:r>
          </w:p>
        </w:tc>
        <w:tc>
          <w:tcPr>
            <w:tcW w:w="619" w:type="dxa"/>
            <w:tcBorders>
              <w:top w:val="single" w:sz="4" w:space="0" w:color="auto"/>
              <w:left w:val="single" w:sz="4" w:space="0" w:color="auto"/>
            </w:tcBorders>
            <w:shd w:val="clear" w:color="auto" w:fill="FFFFFF"/>
          </w:tcPr>
          <w:p w:rsidR="0094787E" w:rsidRDefault="0094787E">
            <w:pPr>
              <w:rPr>
                <w:sz w:val="10"/>
                <w:szCs w:val="10"/>
              </w:rPr>
            </w:pPr>
          </w:p>
        </w:tc>
        <w:tc>
          <w:tcPr>
            <w:tcW w:w="629" w:type="dxa"/>
            <w:tcBorders>
              <w:top w:val="single" w:sz="4" w:space="0" w:color="auto"/>
              <w:left w:val="single" w:sz="4" w:space="0" w:color="auto"/>
            </w:tcBorders>
            <w:shd w:val="clear" w:color="auto" w:fill="FFFFFF"/>
          </w:tcPr>
          <w:p w:rsidR="0094787E" w:rsidRDefault="0094787E">
            <w:pPr>
              <w:rPr>
                <w:sz w:val="10"/>
                <w:szCs w:val="10"/>
              </w:rPr>
            </w:pPr>
          </w:p>
        </w:tc>
        <w:tc>
          <w:tcPr>
            <w:tcW w:w="730" w:type="dxa"/>
            <w:tcBorders>
              <w:top w:val="single" w:sz="4" w:space="0" w:color="auto"/>
              <w:left w:val="single" w:sz="4" w:space="0" w:color="auto"/>
            </w:tcBorders>
            <w:shd w:val="clear" w:color="auto" w:fill="FFFFFF"/>
          </w:tcPr>
          <w:p w:rsidR="0094787E" w:rsidRDefault="0094787E">
            <w:pPr>
              <w:rPr>
                <w:sz w:val="10"/>
                <w:szCs w:val="10"/>
              </w:rPr>
            </w:pPr>
          </w:p>
        </w:tc>
        <w:tc>
          <w:tcPr>
            <w:tcW w:w="763" w:type="dxa"/>
            <w:tcBorders>
              <w:top w:val="single" w:sz="4" w:space="0" w:color="auto"/>
              <w:left w:val="single" w:sz="4" w:space="0" w:color="auto"/>
            </w:tcBorders>
            <w:shd w:val="clear" w:color="auto" w:fill="FFFFFF"/>
          </w:tcPr>
          <w:p w:rsidR="0094787E" w:rsidRDefault="0094787E">
            <w:pPr>
              <w:rPr>
                <w:sz w:val="10"/>
                <w:szCs w:val="10"/>
              </w:rPr>
            </w:pPr>
          </w:p>
        </w:tc>
        <w:tc>
          <w:tcPr>
            <w:tcW w:w="710" w:type="dxa"/>
            <w:tcBorders>
              <w:top w:val="single" w:sz="4" w:space="0" w:color="auto"/>
              <w:left w:val="single" w:sz="4" w:space="0" w:color="auto"/>
            </w:tcBorders>
            <w:shd w:val="clear" w:color="auto" w:fill="FFFFFF"/>
          </w:tcPr>
          <w:p w:rsidR="0094787E" w:rsidRDefault="0094787E">
            <w:pPr>
              <w:rPr>
                <w:sz w:val="10"/>
                <w:szCs w:val="10"/>
              </w:rPr>
            </w:pPr>
          </w:p>
        </w:tc>
        <w:tc>
          <w:tcPr>
            <w:tcW w:w="744" w:type="dxa"/>
            <w:tcBorders>
              <w:top w:val="single" w:sz="4" w:space="0" w:color="auto"/>
              <w:left w:val="single" w:sz="4" w:space="0" w:color="auto"/>
            </w:tcBorders>
            <w:shd w:val="clear" w:color="auto" w:fill="FFFFFF"/>
          </w:tcPr>
          <w:p w:rsidR="0094787E" w:rsidRDefault="0094787E">
            <w:pPr>
              <w:rPr>
                <w:sz w:val="10"/>
                <w:szCs w:val="10"/>
              </w:rPr>
            </w:pPr>
          </w:p>
        </w:tc>
        <w:tc>
          <w:tcPr>
            <w:tcW w:w="72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left="100" w:firstLine="0"/>
              <w:jc w:val="center"/>
              <w:rPr>
                <w:sz w:val="20"/>
                <w:szCs w:val="20"/>
              </w:rPr>
            </w:pPr>
            <w:r>
              <w:rPr>
                <w:sz w:val="20"/>
                <w:szCs w:val="20"/>
              </w:rPr>
              <w:t>9,05</w:t>
            </w:r>
          </w:p>
        </w:tc>
        <w:tc>
          <w:tcPr>
            <w:tcW w:w="922"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0,01</w:t>
            </w:r>
          </w:p>
        </w:tc>
      </w:tr>
      <w:tr w:rsidR="0094787E" w:rsidTr="00C82708">
        <w:trPr>
          <w:trHeight w:hRule="exact" w:val="437"/>
          <w:jc w:val="center"/>
        </w:trPr>
        <w:tc>
          <w:tcPr>
            <w:tcW w:w="2894" w:type="dxa"/>
            <w:tcBorders>
              <w:left w:val="single" w:sz="4" w:space="0" w:color="auto"/>
            </w:tcBorders>
            <w:shd w:val="clear" w:color="auto" w:fill="FFFFFF"/>
            <w:vAlign w:val="bottom"/>
          </w:tcPr>
          <w:p w:rsidR="0094787E" w:rsidRDefault="00BD47F5">
            <w:pPr>
              <w:pStyle w:val="Dier0"/>
              <w:shd w:val="clear" w:color="auto" w:fill="auto"/>
              <w:tabs>
                <w:tab w:val="left" w:pos="1584"/>
              </w:tabs>
              <w:spacing w:line="240" w:lineRule="auto"/>
              <w:ind w:firstLine="0"/>
              <w:rPr>
                <w:sz w:val="20"/>
                <w:szCs w:val="20"/>
              </w:rPr>
            </w:pPr>
            <w:r>
              <w:rPr>
                <w:b/>
                <w:bCs/>
                <w:sz w:val="20"/>
                <w:szCs w:val="20"/>
              </w:rPr>
              <w:t>Güvenlik</w:t>
            </w:r>
            <w:r>
              <w:rPr>
                <w:b/>
                <w:bCs/>
                <w:sz w:val="20"/>
                <w:szCs w:val="20"/>
              </w:rPr>
              <w:tab/>
              <w:t>Davranışları</w:t>
            </w:r>
          </w:p>
          <w:p w:rsidR="0094787E" w:rsidRDefault="00BD47F5">
            <w:pPr>
              <w:pStyle w:val="Dier0"/>
              <w:shd w:val="clear" w:color="auto" w:fill="auto"/>
              <w:spacing w:line="230" w:lineRule="auto"/>
              <w:ind w:firstLine="0"/>
              <w:rPr>
                <w:sz w:val="20"/>
                <w:szCs w:val="20"/>
              </w:rPr>
            </w:pPr>
            <w:r>
              <w:rPr>
                <w:b/>
                <w:bCs/>
                <w:sz w:val="20"/>
                <w:szCs w:val="20"/>
              </w:rPr>
              <w:t>Nelerdir? *</w:t>
            </w:r>
          </w:p>
        </w:tc>
        <w:tc>
          <w:tcPr>
            <w:tcW w:w="619" w:type="dxa"/>
            <w:tcBorders>
              <w:left w:val="single" w:sz="4" w:space="0" w:color="auto"/>
            </w:tcBorders>
            <w:shd w:val="clear" w:color="auto" w:fill="FFFFFF"/>
          </w:tcPr>
          <w:p w:rsidR="0094787E" w:rsidRDefault="0094787E">
            <w:pPr>
              <w:rPr>
                <w:sz w:val="10"/>
                <w:szCs w:val="10"/>
              </w:rPr>
            </w:pPr>
          </w:p>
        </w:tc>
        <w:tc>
          <w:tcPr>
            <w:tcW w:w="629" w:type="dxa"/>
            <w:tcBorders>
              <w:left w:val="single" w:sz="4" w:space="0" w:color="auto"/>
            </w:tcBorders>
            <w:shd w:val="clear" w:color="auto" w:fill="FFFFFF"/>
          </w:tcPr>
          <w:p w:rsidR="0094787E" w:rsidRDefault="0094787E">
            <w:pPr>
              <w:rPr>
                <w:sz w:val="10"/>
                <w:szCs w:val="10"/>
              </w:rPr>
            </w:pPr>
          </w:p>
        </w:tc>
        <w:tc>
          <w:tcPr>
            <w:tcW w:w="730" w:type="dxa"/>
            <w:tcBorders>
              <w:left w:val="single" w:sz="4" w:space="0" w:color="auto"/>
            </w:tcBorders>
            <w:shd w:val="clear" w:color="auto" w:fill="FFFFFF"/>
          </w:tcPr>
          <w:p w:rsidR="0094787E" w:rsidRDefault="0094787E">
            <w:pPr>
              <w:rPr>
                <w:sz w:val="10"/>
                <w:szCs w:val="10"/>
              </w:rPr>
            </w:pPr>
          </w:p>
        </w:tc>
        <w:tc>
          <w:tcPr>
            <w:tcW w:w="763" w:type="dxa"/>
            <w:tcBorders>
              <w:left w:val="single" w:sz="4" w:space="0" w:color="auto"/>
            </w:tcBorders>
            <w:shd w:val="clear" w:color="auto" w:fill="FFFFFF"/>
          </w:tcPr>
          <w:p w:rsidR="0094787E" w:rsidRDefault="0094787E">
            <w:pPr>
              <w:rPr>
                <w:sz w:val="10"/>
                <w:szCs w:val="10"/>
              </w:rPr>
            </w:pPr>
          </w:p>
        </w:tc>
        <w:tc>
          <w:tcPr>
            <w:tcW w:w="710" w:type="dxa"/>
            <w:tcBorders>
              <w:left w:val="single" w:sz="4" w:space="0" w:color="auto"/>
            </w:tcBorders>
            <w:shd w:val="clear" w:color="auto" w:fill="FFFFFF"/>
          </w:tcPr>
          <w:p w:rsidR="0094787E" w:rsidRDefault="0094787E">
            <w:pPr>
              <w:rPr>
                <w:sz w:val="10"/>
                <w:szCs w:val="10"/>
              </w:rPr>
            </w:pPr>
          </w:p>
        </w:tc>
        <w:tc>
          <w:tcPr>
            <w:tcW w:w="744" w:type="dxa"/>
            <w:tcBorders>
              <w:left w:val="single" w:sz="4" w:space="0" w:color="auto"/>
            </w:tcBorders>
            <w:shd w:val="clear" w:color="auto" w:fill="FFFFFF"/>
          </w:tcPr>
          <w:p w:rsidR="0094787E" w:rsidRDefault="0094787E">
            <w:pPr>
              <w:rPr>
                <w:sz w:val="10"/>
                <w:szCs w:val="10"/>
              </w:rPr>
            </w:pP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C82708">
        <w:trPr>
          <w:trHeight w:hRule="exact" w:val="235"/>
          <w:jc w:val="center"/>
        </w:trPr>
        <w:tc>
          <w:tcPr>
            <w:tcW w:w="289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Tahliye Et-Boşalt</w:t>
            </w:r>
          </w:p>
        </w:tc>
        <w:tc>
          <w:tcPr>
            <w:tcW w:w="61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12</w:t>
            </w:r>
          </w:p>
        </w:tc>
        <w:tc>
          <w:tcPr>
            <w:tcW w:w="62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left="80" w:firstLine="0"/>
              <w:jc w:val="center"/>
              <w:rPr>
                <w:sz w:val="20"/>
                <w:szCs w:val="20"/>
              </w:rPr>
            </w:pPr>
            <w:r>
              <w:rPr>
                <w:sz w:val="20"/>
                <w:szCs w:val="20"/>
              </w:rPr>
              <w:t>3,5</w:t>
            </w:r>
          </w:p>
        </w:tc>
        <w:tc>
          <w:tcPr>
            <w:tcW w:w="73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w:t>
            </w:r>
          </w:p>
        </w:tc>
        <w:tc>
          <w:tcPr>
            <w:tcW w:w="763"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0,3</w:t>
            </w:r>
          </w:p>
        </w:tc>
        <w:tc>
          <w:tcPr>
            <w:tcW w:w="71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14</w:t>
            </w:r>
          </w:p>
        </w:tc>
        <w:tc>
          <w:tcPr>
            <w:tcW w:w="744"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4,1</w:t>
            </w: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C82708">
        <w:trPr>
          <w:trHeight w:hRule="exact" w:val="211"/>
          <w:jc w:val="center"/>
        </w:trPr>
        <w:tc>
          <w:tcPr>
            <w:tcW w:w="289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Hepsi</w:t>
            </w:r>
          </w:p>
        </w:tc>
        <w:tc>
          <w:tcPr>
            <w:tcW w:w="61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115</w:t>
            </w:r>
          </w:p>
        </w:tc>
        <w:tc>
          <w:tcPr>
            <w:tcW w:w="62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33,7</w:t>
            </w:r>
          </w:p>
        </w:tc>
        <w:tc>
          <w:tcPr>
            <w:tcW w:w="73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124</w:t>
            </w:r>
          </w:p>
        </w:tc>
        <w:tc>
          <w:tcPr>
            <w:tcW w:w="763"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36,4</w:t>
            </w:r>
          </w:p>
        </w:tc>
        <w:tc>
          <w:tcPr>
            <w:tcW w:w="71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113</w:t>
            </w:r>
          </w:p>
        </w:tc>
        <w:tc>
          <w:tcPr>
            <w:tcW w:w="744"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33,1</w:t>
            </w: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C82708">
        <w:trPr>
          <w:trHeight w:hRule="exact" w:val="250"/>
          <w:jc w:val="center"/>
        </w:trPr>
        <w:tc>
          <w:tcPr>
            <w:tcW w:w="289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Çök-Kapan-Tutun</w:t>
            </w:r>
          </w:p>
        </w:tc>
        <w:tc>
          <w:tcPr>
            <w:tcW w:w="61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176</w:t>
            </w:r>
          </w:p>
        </w:tc>
        <w:tc>
          <w:tcPr>
            <w:tcW w:w="62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51,6</w:t>
            </w:r>
          </w:p>
        </w:tc>
        <w:tc>
          <w:tcPr>
            <w:tcW w:w="73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209</w:t>
            </w:r>
          </w:p>
        </w:tc>
        <w:tc>
          <w:tcPr>
            <w:tcW w:w="763"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61,3</w:t>
            </w:r>
          </w:p>
        </w:tc>
        <w:tc>
          <w:tcPr>
            <w:tcW w:w="71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207</w:t>
            </w:r>
          </w:p>
        </w:tc>
        <w:tc>
          <w:tcPr>
            <w:tcW w:w="744"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60,7</w:t>
            </w: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C82708">
        <w:trPr>
          <w:trHeight w:hRule="exact" w:val="245"/>
          <w:jc w:val="center"/>
        </w:trPr>
        <w:tc>
          <w:tcPr>
            <w:tcW w:w="289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Bilmiyorum</w:t>
            </w:r>
          </w:p>
        </w:tc>
        <w:tc>
          <w:tcPr>
            <w:tcW w:w="61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40</w:t>
            </w:r>
          </w:p>
        </w:tc>
        <w:tc>
          <w:tcPr>
            <w:tcW w:w="62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11,7</w:t>
            </w:r>
          </w:p>
        </w:tc>
        <w:tc>
          <w:tcPr>
            <w:tcW w:w="73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7</w:t>
            </w:r>
          </w:p>
        </w:tc>
        <w:tc>
          <w:tcPr>
            <w:tcW w:w="763"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2,1</w:t>
            </w:r>
          </w:p>
        </w:tc>
        <w:tc>
          <w:tcPr>
            <w:tcW w:w="71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15</w:t>
            </w:r>
          </w:p>
        </w:tc>
        <w:tc>
          <w:tcPr>
            <w:tcW w:w="744"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4,4</w:t>
            </w: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C82708">
        <w:trPr>
          <w:trHeight w:hRule="exact" w:val="830"/>
          <w:jc w:val="center"/>
        </w:trPr>
        <w:tc>
          <w:tcPr>
            <w:tcW w:w="2894"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Çök-Kapan-Tutun</w:t>
            </w:r>
          </w:p>
          <w:p w:rsidR="0094787E" w:rsidRDefault="00BD47F5">
            <w:pPr>
              <w:pStyle w:val="Dier0"/>
              <w:shd w:val="clear" w:color="auto" w:fill="auto"/>
              <w:spacing w:line="240" w:lineRule="auto"/>
              <w:ind w:firstLine="0"/>
              <w:rPr>
                <w:sz w:val="20"/>
                <w:szCs w:val="20"/>
              </w:rPr>
            </w:pPr>
            <w:r>
              <w:rPr>
                <w:b/>
                <w:bCs/>
                <w:sz w:val="20"/>
                <w:szCs w:val="20"/>
              </w:rPr>
              <w:t>Pozisyonunu Bilme Durumu</w:t>
            </w:r>
          </w:p>
          <w:p w:rsidR="0094787E" w:rsidRDefault="00BD47F5">
            <w:pPr>
              <w:pStyle w:val="Dier0"/>
              <w:shd w:val="clear" w:color="auto" w:fill="auto"/>
              <w:spacing w:line="240" w:lineRule="auto"/>
              <w:ind w:firstLine="0"/>
              <w:rPr>
                <w:sz w:val="20"/>
                <w:szCs w:val="20"/>
              </w:rPr>
            </w:pPr>
            <w:r>
              <w:rPr>
                <w:sz w:val="20"/>
                <w:szCs w:val="20"/>
              </w:rPr>
              <w:t>1.şekil</w:t>
            </w:r>
          </w:p>
        </w:tc>
        <w:tc>
          <w:tcPr>
            <w:tcW w:w="619" w:type="dxa"/>
            <w:tcBorders>
              <w:top w:val="single" w:sz="4" w:space="0" w:color="auto"/>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274</w:t>
            </w:r>
          </w:p>
        </w:tc>
        <w:tc>
          <w:tcPr>
            <w:tcW w:w="629" w:type="dxa"/>
            <w:tcBorders>
              <w:top w:val="single" w:sz="4" w:space="0" w:color="auto"/>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80,4</w:t>
            </w:r>
          </w:p>
        </w:tc>
        <w:tc>
          <w:tcPr>
            <w:tcW w:w="730" w:type="dxa"/>
            <w:tcBorders>
              <w:top w:val="single" w:sz="4" w:space="0" w:color="auto"/>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311</w:t>
            </w:r>
          </w:p>
        </w:tc>
        <w:tc>
          <w:tcPr>
            <w:tcW w:w="763" w:type="dxa"/>
            <w:tcBorders>
              <w:top w:val="single" w:sz="4" w:space="0" w:color="auto"/>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91,2</w:t>
            </w:r>
          </w:p>
        </w:tc>
        <w:tc>
          <w:tcPr>
            <w:tcW w:w="710" w:type="dxa"/>
            <w:tcBorders>
              <w:top w:val="single" w:sz="4" w:space="0" w:color="auto"/>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304</w:t>
            </w:r>
          </w:p>
        </w:tc>
        <w:tc>
          <w:tcPr>
            <w:tcW w:w="744" w:type="dxa"/>
            <w:tcBorders>
              <w:top w:val="single" w:sz="4" w:space="0" w:color="auto"/>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89,1</w:t>
            </w:r>
          </w:p>
        </w:tc>
        <w:tc>
          <w:tcPr>
            <w:tcW w:w="720"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center"/>
              <w:rPr>
                <w:sz w:val="20"/>
                <w:szCs w:val="20"/>
              </w:rPr>
            </w:pPr>
            <w:r>
              <w:rPr>
                <w:sz w:val="20"/>
                <w:szCs w:val="20"/>
              </w:rPr>
              <w:t>19,52</w:t>
            </w:r>
          </w:p>
        </w:tc>
        <w:tc>
          <w:tcPr>
            <w:tcW w:w="922"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0,00006</w:t>
            </w:r>
          </w:p>
        </w:tc>
      </w:tr>
      <w:tr w:rsidR="0094787E" w:rsidTr="00C82708">
        <w:trPr>
          <w:trHeight w:hRule="exact" w:val="226"/>
          <w:jc w:val="center"/>
        </w:trPr>
        <w:tc>
          <w:tcPr>
            <w:tcW w:w="289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2.şekil</w:t>
            </w:r>
          </w:p>
        </w:tc>
        <w:tc>
          <w:tcPr>
            <w:tcW w:w="61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37</w:t>
            </w:r>
          </w:p>
        </w:tc>
        <w:tc>
          <w:tcPr>
            <w:tcW w:w="62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10,9</w:t>
            </w:r>
          </w:p>
        </w:tc>
        <w:tc>
          <w:tcPr>
            <w:tcW w:w="73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15</w:t>
            </w:r>
          </w:p>
        </w:tc>
        <w:tc>
          <w:tcPr>
            <w:tcW w:w="763"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4,4</w:t>
            </w:r>
          </w:p>
        </w:tc>
        <w:tc>
          <w:tcPr>
            <w:tcW w:w="71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20</w:t>
            </w:r>
          </w:p>
        </w:tc>
        <w:tc>
          <w:tcPr>
            <w:tcW w:w="744"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5,9</w:t>
            </w: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C82708">
        <w:trPr>
          <w:trHeight w:hRule="exact" w:val="235"/>
          <w:jc w:val="center"/>
        </w:trPr>
        <w:tc>
          <w:tcPr>
            <w:tcW w:w="2894"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rPr>
                <w:sz w:val="20"/>
                <w:szCs w:val="20"/>
              </w:rPr>
            </w:pPr>
            <w:r>
              <w:rPr>
                <w:sz w:val="20"/>
                <w:szCs w:val="20"/>
              </w:rPr>
              <w:t>Bilmiyorum</w:t>
            </w:r>
          </w:p>
        </w:tc>
        <w:tc>
          <w:tcPr>
            <w:tcW w:w="61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26</w:t>
            </w:r>
          </w:p>
        </w:tc>
        <w:tc>
          <w:tcPr>
            <w:tcW w:w="62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left="80" w:firstLine="0"/>
              <w:jc w:val="center"/>
              <w:rPr>
                <w:sz w:val="20"/>
                <w:szCs w:val="20"/>
              </w:rPr>
            </w:pPr>
            <w:r>
              <w:rPr>
                <w:sz w:val="20"/>
                <w:szCs w:val="20"/>
              </w:rPr>
              <w:t>7,6</w:t>
            </w:r>
          </w:p>
        </w:tc>
        <w:tc>
          <w:tcPr>
            <w:tcW w:w="73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11</w:t>
            </w:r>
          </w:p>
        </w:tc>
        <w:tc>
          <w:tcPr>
            <w:tcW w:w="763"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3,2</w:t>
            </w:r>
          </w:p>
        </w:tc>
        <w:tc>
          <w:tcPr>
            <w:tcW w:w="71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10</w:t>
            </w:r>
          </w:p>
        </w:tc>
        <w:tc>
          <w:tcPr>
            <w:tcW w:w="744"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2,9</w:t>
            </w: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C82708">
        <w:trPr>
          <w:trHeight w:hRule="exact" w:val="331"/>
          <w:jc w:val="center"/>
        </w:trPr>
        <w:tc>
          <w:tcPr>
            <w:tcW w:w="2894"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rPr>
                <w:sz w:val="20"/>
                <w:szCs w:val="20"/>
              </w:rPr>
            </w:pPr>
            <w:r>
              <w:rPr>
                <w:sz w:val="20"/>
                <w:szCs w:val="20"/>
              </w:rPr>
              <w:t>Hiçbiri</w:t>
            </w:r>
          </w:p>
        </w:tc>
        <w:tc>
          <w:tcPr>
            <w:tcW w:w="61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3</w:t>
            </w:r>
          </w:p>
        </w:tc>
        <w:tc>
          <w:tcPr>
            <w:tcW w:w="629" w:type="dxa"/>
            <w:tcBorders>
              <w:left w:val="single" w:sz="4" w:space="0" w:color="auto"/>
            </w:tcBorders>
            <w:shd w:val="clear" w:color="auto" w:fill="FFFFFF"/>
            <w:vAlign w:val="center"/>
          </w:tcPr>
          <w:p w:rsidR="0094787E" w:rsidRDefault="00BD47F5" w:rsidP="00604931">
            <w:pPr>
              <w:pStyle w:val="Dier0"/>
              <w:shd w:val="clear" w:color="auto" w:fill="auto"/>
              <w:spacing w:line="240" w:lineRule="auto"/>
              <w:ind w:left="80" w:firstLine="0"/>
              <w:jc w:val="center"/>
              <w:rPr>
                <w:sz w:val="20"/>
                <w:szCs w:val="20"/>
              </w:rPr>
            </w:pPr>
            <w:r>
              <w:rPr>
                <w:sz w:val="20"/>
                <w:szCs w:val="20"/>
              </w:rPr>
              <w:t>0,9</w:t>
            </w:r>
          </w:p>
        </w:tc>
        <w:tc>
          <w:tcPr>
            <w:tcW w:w="73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4</w:t>
            </w:r>
          </w:p>
        </w:tc>
        <w:tc>
          <w:tcPr>
            <w:tcW w:w="763" w:type="dxa"/>
            <w:tcBorders>
              <w:left w:val="single" w:sz="4" w:space="0" w:color="auto"/>
            </w:tcBorders>
            <w:shd w:val="clear" w:color="auto" w:fill="FFFFFF"/>
            <w:vAlign w:val="center"/>
          </w:tcPr>
          <w:p w:rsidR="0094787E" w:rsidRDefault="00BD47F5" w:rsidP="00604931">
            <w:pPr>
              <w:pStyle w:val="Dier0"/>
              <w:shd w:val="clear" w:color="auto" w:fill="auto"/>
              <w:spacing w:line="240" w:lineRule="auto"/>
              <w:ind w:firstLine="0"/>
              <w:jc w:val="center"/>
              <w:rPr>
                <w:sz w:val="20"/>
                <w:szCs w:val="20"/>
              </w:rPr>
            </w:pPr>
            <w:r>
              <w:rPr>
                <w:sz w:val="20"/>
                <w:szCs w:val="20"/>
              </w:rPr>
              <w:t>1,2</w:t>
            </w:r>
          </w:p>
        </w:tc>
        <w:tc>
          <w:tcPr>
            <w:tcW w:w="71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6</w:t>
            </w:r>
          </w:p>
        </w:tc>
        <w:tc>
          <w:tcPr>
            <w:tcW w:w="744" w:type="dxa"/>
            <w:tcBorders>
              <w:left w:val="single" w:sz="4" w:space="0" w:color="auto"/>
            </w:tcBorders>
            <w:shd w:val="clear" w:color="auto" w:fill="FFFFFF"/>
            <w:vAlign w:val="center"/>
          </w:tcPr>
          <w:p w:rsidR="0094787E" w:rsidRDefault="00BD47F5" w:rsidP="00604931">
            <w:pPr>
              <w:pStyle w:val="Dier0"/>
              <w:shd w:val="clear" w:color="auto" w:fill="auto"/>
              <w:spacing w:line="240" w:lineRule="auto"/>
              <w:ind w:firstLine="0"/>
              <w:jc w:val="center"/>
              <w:rPr>
                <w:sz w:val="20"/>
                <w:szCs w:val="20"/>
              </w:rPr>
            </w:pPr>
            <w:r>
              <w:rPr>
                <w:sz w:val="20"/>
                <w:szCs w:val="20"/>
              </w:rPr>
              <w:t>1,8</w:t>
            </w: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C82708">
        <w:trPr>
          <w:trHeight w:hRule="exact" w:val="235"/>
          <w:jc w:val="center"/>
        </w:trPr>
        <w:tc>
          <w:tcPr>
            <w:tcW w:w="2894" w:type="dxa"/>
            <w:tcBorders>
              <w:top w:val="single" w:sz="4" w:space="0" w:color="auto"/>
              <w:left w:val="single" w:sz="4" w:space="0" w:color="auto"/>
            </w:tcBorders>
            <w:shd w:val="clear" w:color="auto" w:fill="FFFFFF"/>
          </w:tcPr>
          <w:p w:rsidR="0094787E" w:rsidRDefault="0094787E">
            <w:pPr>
              <w:rPr>
                <w:sz w:val="10"/>
                <w:szCs w:val="10"/>
              </w:rPr>
            </w:pPr>
          </w:p>
        </w:tc>
        <w:tc>
          <w:tcPr>
            <w:tcW w:w="619" w:type="dxa"/>
            <w:tcBorders>
              <w:top w:val="single" w:sz="4" w:space="0" w:color="auto"/>
              <w:left w:val="single" w:sz="4" w:space="0" w:color="auto"/>
            </w:tcBorders>
            <w:shd w:val="clear" w:color="auto" w:fill="FFFFFF"/>
          </w:tcPr>
          <w:p w:rsidR="0094787E" w:rsidRDefault="0094787E">
            <w:pPr>
              <w:rPr>
                <w:sz w:val="10"/>
                <w:szCs w:val="10"/>
              </w:rPr>
            </w:pPr>
          </w:p>
        </w:tc>
        <w:tc>
          <w:tcPr>
            <w:tcW w:w="629" w:type="dxa"/>
            <w:tcBorders>
              <w:top w:val="single" w:sz="4" w:space="0" w:color="auto"/>
              <w:left w:val="single" w:sz="4" w:space="0" w:color="auto"/>
            </w:tcBorders>
            <w:shd w:val="clear" w:color="auto" w:fill="FFFFFF"/>
          </w:tcPr>
          <w:p w:rsidR="0094787E" w:rsidRDefault="0094787E">
            <w:pPr>
              <w:rPr>
                <w:sz w:val="10"/>
                <w:szCs w:val="10"/>
              </w:rPr>
            </w:pPr>
          </w:p>
        </w:tc>
        <w:tc>
          <w:tcPr>
            <w:tcW w:w="730" w:type="dxa"/>
            <w:tcBorders>
              <w:top w:val="single" w:sz="4" w:space="0" w:color="auto"/>
              <w:left w:val="single" w:sz="4" w:space="0" w:color="auto"/>
            </w:tcBorders>
            <w:shd w:val="clear" w:color="auto" w:fill="FFFFFF"/>
          </w:tcPr>
          <w:p w:rsidR="0094787E" w:rsidRDefault="0094787E">
            <w:pPr>
              <w:rPr>
                <w:sz w:val="10"/>
                <w:szCs w:val="10"/>
              </w:rPr>
            </w:pPr>
          </w:p>
        </w:tc>
        <w:tc>
          <w:tcPr>
            <w:tcW w:w="763" w:type="dxa"/>
            <w:tcBorders>
              <w:top w:val="single" w:sz="4" w:space="0" w:color="auto"/>
              <w:left w:val="single" w:sz="4" w:space="0" w:color="auto"/>
            </w:tcBorders>
            <w:shd w:val="clear" w:color="auto" w:fill="FFFFFF"/>
          </w:tcPr>
          <w:p w:rsidR="0094787E" w:rsidRDefault="0094787E">
            <w:pPr>
              <w:rPr>
                <w:sz w:val="10"/>
                <w:szCs w:val="10"/>
              </w:rPr>
            </w:pPr>
          </w:p>
        </w:tc>
        <w:tc>
          <w:tcPr>
            <w:tcW w:w="710" w:type="dxa"/>
            <w:tcBorders>
              <w:top w:val="single" w:sz="4" w:space="0" w:color="auto"/>
              <w:left w:val="single" w:sz="4" w:space="0" w:color="auto"/>
            </w:tcBorders>
            <w:shd w:val="clear" w:color="auto" w:fill="FFFFFF"/>
          </w:tcPr>
          <w:p w:rsidR="0094787E" w:rsidRDefault="0094787E">
            <w:pPr>
              <w:rPr>
                <w:sz w:val="10"/>
                <w:szCs w:val="10"/>
              </w:rPr>
            </w:pPr>
          </w:p>
        </w:tc>
        <w:tc>
          <w:tcPr>
            <w:tcW w:w="744" w:type="dxa"/>
            <w:tcBorders>
              <w:top w:val="single" w:sz="4" w:space="0" w:color="auto"/>
              <w:left w:val="single" w:sz="4" w:space="0" w:color="auto"/>
            </w:tcBorders>
            <w:shd w:val="clear" w:color="auto" w:fill="FFFFFF"/>
          </w:tcPr>
          <w:p w:rsidR="0094787E" w:rsidRDefault="0094787E">
            <w:pPr>
              <w:rPr>
                <w:sz w:val="10"/>
                <w:szCs w:val="10"/>
              </w:rPr>
            </w:pPr>
          </w:p>
        </w:tc>
        <w:tc>
          <w:tcPr>
            <w:tcW w:w="72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center"/>
              <w:rPr>
                <w:sz w:val="20"/>
                <w:szCs w:val="20"/>
              </w:rPr>
            </w:pPr>
            <w:r>
              <w:rPr>
                <w:sz w:val="20"/>
                <w:szCs w:val="20"/>
              </w:rPr>
              <w:t>9,046</w:t>
            </w:r>
          </w:p>
        </w:tc>
        <w:tc>
          <w:tcPr>
            <w:tcW w:w="922"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0,011</w:t>
            </w:r>
          </w:p>
        </w:tc>
      </w:tr>
      <w:tr w:rsidR="0094787E" w:rsidTr="00C82708">
        <w:trPr>
          <w:trHeight w:hRule="exact" w:val="461"/>
          <w:jc w:val="center"/>
        </w:trPr>
        <w:tc>
          <w:tcPr>
            <w:tcW w:w="289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Çök-Kapan-Tutun</w:t>
            </w:r>
          </w:p>
          <w:p w:rsidR="0094787E" w:rsidRDefault="00BD47F5">
            <w:pPr>
              <w:pStyle w:val="Dier0"/>
              <w:shd w:val="clear" w:color="auto" w:fill="auto"/>
              <w:spacing w:line="223" w:lineRule="auto"/>
              <w:ind w:firstLine="0"/>
              <w:rPr>
                <w:sz w:val="20"/>
                <w:szCs w:val="20"/>
              </w:rPr>
            </w:pPr>
            <w:r>
              <w:rPr>
                <w:b/>
                <w:bCs/>
                <w:sz w:val="20"/>
                <w:szCs w:val="20"/>
              </w:rPr>
              <w:t>Uygulandığı Durumlar</w:t>
            </w:r>
            <w:r>
              <w:rPr>
                <w:b/>
                <w:bCs/>
                <w:sz w:val="20"/>
                <w:szCs w:val="20"/>
                <w:vertAlign w:val="superscript"/>
              </w:rPr>
              <w:t>1</w:t>
            </w:r>
            <w:r>
              <w:rPr>
                <w:b/>
                <w:bCs/>
                <w:sz w:val="20"/>
                <w:szCs w:val="20"/>
              </w:rPr>
              <w:t>'</w:t>
            </w:r>
          </w:p>
        </w:tc>
        <w:tc>
          <w:tcPr>
            <w:tcW w:w="619" w:type="dxa"/>
            <w:tcBorders>
              <w:left w:val="single" w:sz="4" w:space="0" w:color="auto"/>
            </w:tcBorders>
            <w:shd w:val="clear" w:color="auto" w:fill="FFFFFF"/>
          </w:tcPr>
          <w:p w:rsidR="0094787E" w:rsidRDefault="0094787E">
            <w:pPr>
              <w:rPr>
                <w:sz w:val="10"/>
                <w:szCs w:val="10"/>
              </w:rPr>
            </w:pPr>
          </w:p>
        </w:tc>
        <w:tc>
          <w:tcPr>
            <w:tcW w:w="629" w:type="dxa"/>
            <w:tcBorders>
              <w:left w:val="single" w:sz="4" w:space="0" w:color="auto"/>
            </w:tcBorders>
            <w:shd w:val="clear" w:color="auto" w:fill="FFFFFF"/>
          </w:tcPr>
          <w:p w:rsidR="0094787E" w:rsidRDefault="0094787E">
            <w:pPr>
              <w:rPr>
                <w:sz w:val="10"/>
                <w:szCs w:val="10"/>
              </w:rPr>
            </w:pPr>
          </w:p>
        </w:tc>
        <w:tc>
          <w:tcPr>
            <w:tcW w:w="730" w:type="dxa"/>
            <w:tcBorders>
              <w:left w:val="single" w:sz="4" w:space="0" w:color="auto"/>
            </w:tcBorders>
            <w:shd w:val="clear" w:color="auto" w:fill="FFFFFF"/>
          </w:tcPr>
          <w:p w:rsidR="0094787E" w:rsidRDefault="0094787E">
            <w:pPr>
              <w:rPr>
                <w:sz w:val="10"/>
                <w:szCs w:val="10"/>
              </w:rPr>
            </w:pPr>
          </w:p>
        </w:tc>
        <w:tc>
          <w:tcPr>
            <w:tcW w:w="763" w:type="dxa"/>
            <w:tcBorders>
              <w:left w:val="single" w:sz="4" w:space="0" w:color="auto"/>
            </w:tcBorders>
            <w:shd w:val="clear" w:color="auto" w:fill="FFFFFF"/>
          </w:tcPr>
          <w:p w:rsidR="0094787E" w:rsidRDefault="0094787E">
            <w:pPr>
              <w:rPr>
                <w:sz w:val="10"/>
                <w:szCs w:val="10"/>
              </w:rPr>
            </w:pPr>
          </w:p>
        </w:tc>
        <w:tc>
          <w:tcPr>
            <w:tcW w:w="710" w:type="dxa"/>
            <w:tcBorders>
              <w:left w:val="single" w:sz="4" w:space="0" w:color="auto"/>
            </w:tcBorders>
            <w:shd w:val="clear" w:color="auto" w:fill="FFFFFF"/>
          </w:tcPr>
          <w:p w:rsidR="0094787E" w:rsidRDefault="0094787E">
            <w:pPr>
              <w:rPr>
                <w:sz w:val="10"/>
                <w:szCs w:val="10"/>
              </w:rPr>
            </w:pPr>
          </w:p>
        </w:tc>
        <w:tc>
          <w:tcPr>
            <w:tcW w:w="744" w:type="dxa"/>
            <w:tcBorders>
              <w:left w:val="single" w:sz="4" w:space="0" w:color="auto"/>
            </w:tcBorders>
            <w:shd w:val="clear" w:color="auto" w:fill="FFFFFF"/>
          </w:tcPr>
          <w:p w:rsidR="0094787E" w:rsidRDefault="0094787E">
            <w:pPr>
              <w:rPr>
                <w:sz w:val="10"/>
                <w:szCs w:val="10"/>
              </w:rPr>
            </w:pP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C82708">
        <w:trPr>
          <w:trHeight w:hRule="exact" w:val="211"/>
          <w:jc w:val="center"/>
        </w:trPr>
        <w:tc>
          <w:tcPr>
            <w:tcW w:w="289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Yıldırım</w:t>
            </w:r>
          </w:p>
        </w:tc>
        <w:tc>
          <w:tcPr>
            <w:tcW w:w="61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9</w:t>
            </w:r>
          </w:p>
        </w:tc>
        <w:tc>
          <w:tcPr>
            <w:tcW w:w="62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left="80" w:firstLine="0"/>
              <w:jc w:val="center"/>
              <w:rPr>
                <w:sz w:val="20"/>
                <w:szCs w:val="20"/>
              </w:rPr>
            </w:pPr>
            <w:r>
              <w:rPr>
                <w:sz w:val="20"/>
                <w:szCs w:val="20"/>
              </w:rPr>
              <w:t>2,6</w:t>
            </w:r>
          </w:p>
        </w:tc>
        <w:tc>
          <w:tcPr>
            <w:tcW w:w="73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9</w:t>
            </w:r>
          </w:p>
        </w:tc>
        <w:tc>
          <w:tcPr>
            <w:tcW w:w="763"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2,6</w:t>
            </w:r>
          </w:p>
        </w:tc>
        <w:tc>
          <w:tcPr>
            <w:tcW w:w="71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9</w:t>
            </w:r>
          </w:p>
        </w:tc>
        <w:tc>
          <w:tcPr>
            <w:tcW w:w="744"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2,6</w:t>
            </w: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C82708">
        <w:trPr>
          <w:trHeight w:hRule="exact" w:val="254"/>
          <w:jc w:val="center"/>
        </w:trPr>
        <w:tc>
          <w:tcPr>
            <w:tcW w:w="289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Heyelan</w:t>
            </w:r>
          </w:p>
        </w:tc>
        <w:tc>
          <w:tcPr>
            <w:tcW w:w="61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18</w:t>
            </w:r>
          </w:p>
        </w:tc>
        <w:tc>
          <w:tcPr>
            <w:tcW w:w="62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left="80" w:firstLine="0"/>
              <w:jc w:val="center"/>
              <w:rPr>
                <w:sz w:val="20"/>
                <w:szCs w:val="20"/>
              </w:rPr>
            </w:pPr>
            <w:r>
              <w:rPr>
                <w:sz w:val="20"/>
                <w:szCs w:val="20"/>
              </w:rPr>
              <w:t>5,3</w:t>
            </w:r>
          </w:p>
        </w:tc>
        <w:tc>
          <w:tcPr>
            <w:tcW w:w="73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11</w:t>
            </w:r>
          </w:p>
        </w:tc>
        <w:tc>
          <w:tcPr>
            <w:tcW w:w="763"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3,2</w:t>
            </w:r>
          </w:p>
        </w:tc>
        <w:tc>
          <w:tcPr>
            <w:tcW w:w="71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20</w:t>
            </w:r>
          </w:p>
        </w:tc>
        <w:tc>
          <w:tcPr>
            <w:tcW w:w="744"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5,9</w:t>
            </w: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C82708">
        <w:trPr>
          <w:trHeight w:hRule="exact" w:val="221"/>
          <w:jc w:val="center"/>
        </w:trPr>
        <w:tc>
          <w:tcPr>
            <w:tcW w:w="289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Bomba patlaması, bomba tehdidi</w:t>
            </w:r>
          </w:p>
        </w:tc>
        <w:tc>
          <w:tcPr>
            <w:tcW w:w="61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28</w:t>
            </w:r>
          </w:p>
        </w:tc>
        <w:tc>
          <w:tcPr>
            <w:tcW w:w="62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left="80" w:firstLine="0"/>
              <w:jc w:val="center"/>
              <w:rPr>
                <w:sz w:val="20"/>
                <w:szCs w:val="20"/>
              </w:rPr>
            </w:pPr>
            <w:r>
              <w:rPr>
                <w:sz w:val="20"/>
                <w:szCs w:val="20"/>
              </w:rPr>
              <w:t>8,2</w:t>
            </w:r>
          </w:p>
        </w:tc>
        <w:tc>
          <w:tcPr>
            <w:tcW w:w="73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24</w:t>
            </w:r>
          </w:p>
        </w:tc>
        <w:tc>
          <w:tcPr>
            <w:tcW w:w="763"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7,0</w:t>
            </w:r>
          </w:p>
        </w:tc>
        <w:tc>
          <w:tcPr>
            <w:tcW w:w="71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22</w:t>
            </w:r>
          </w:p>
        </w:tc>
        <w:tc>
          <w:tcPr>
            <w:tcW w:w="744"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6,5</w:t>
            </w: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C82708">
        <w:trPr>
          <w:trHeight w:hRule="exact" w:val="230"/>
          <w:jc w:val="center"/>
        </w:trPr>
        <w:tc>
          <w:tcPr>
            <w:tcW w:w="289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Hepsi</w:t>
            </w:r>
          </w:p>
        </w:tc>
        <w:tc>
          <w:tcPr>
            <w:tcW w:w="61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35</w:t>
            </w:r>
          </w:p>
        </w:tc>
        <w:tc>
          <w:tcPr>
            <w:tcW w:w="629"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10,3</w:t>
            </w:r>
          </w:p>
        </w:tc>
        <w:tc>
          <w:tcPr>
            <w:tcW w:w="73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62</w:t>
            </w:r>
          </w:p>
        </w:tc>
        <w:tc>
          <w:tcPr>
            <w:tcW w:w="763"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18,2</w:t>
            </w:r>
          </w:p>
        </w:tc>
        <w:tc>
          <w:tcPr>
            <w:tcW w:w="710"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53</w:t>
            </w:r>
          </w:p>
        </w:tc>
        <w:tc>
          <w:tcPr>
            <w:tcW w:w="744" w:type="dxa"/>
            <w:tcBorders>
              <w:left w:val="single" w:sz="4" w:space="0" w:color="auto"/>
            </w:tcBorders>
            <w:shd w:val="clear" w:color="auto" w:fill="FFFFFF"/>
            <w:vAlign w:val="bottom"/>
          </w:tcPr>
          <w:p w:rsidR="0094787E" w:rsidRDefault="00BD47F5" w:rsidP="00604931">
            <w:pPr>
              <w:pStyle w:val="Dier0"/>
              <w:shd w:val="clear" w:color="auto" w:fill="auto"/>
              <w:spacing w:line="240" w:lineRule="auto"/>
              <w:ind w:firstLine="0"/>
              <w:jc w:val="center"/>
              <w:rPr>
                <w:sz w:val="20"/>
                <w:szCs w:val="20"/>
              </w:rPr>
            </w:pPr>
            <w:r>
              <w:rPr>
                <w:sz w:val="20"/>
                <w:szCs w:val="20"/>
              </w:rPr>
              <w:t>15,5</w:t>
            </w: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604931">
        <w:trPr>
          <w:trHeight w:hRule="exact" w:val="475"/>
          <w:jc w:val="center"/>
        </w:trPr>
        <w:tc>
          <w:tcPr>
            <w:tcW w:w="2894" w:type="dxa"/>
            <w:tcBorders>
              <w:left w:val="single" w:sz="4" w:space="0" w:color="auto"/>
              <w:bottom w:val="single" w:sz="4" w:space="0" w:color="auto"/>
            </w:tcBorders>
            <w:shd w:val="clear" w:color="auto" w:fill="FFFFFF"/>
          </w:tcPr>
          <w:p w:rsidR="0094787E" w:rsidRDefault="00BD47F5">
            <w:pPr>
              <w:pStyle w:val="Dier0"/>
              <w:shd w:val="clear" w:color="auto" w:fill="auto"/>
              <w:spacing w:line="240" w:lineRule="auto"/>
              <w:ind w:firstLine="0"/>
              <w:rPr>
                <w:sz w:val="20"/>
                <w:szCs w:val="20"/>
              </w:rPr>
            </w:pPr>
            <w:r>
              <w:rPr>
                <w:sz w:val="20"/>
                <w:szCs w:val="20"/>
              </w:rPr>
              <w:t>Deprem</w:t>
            </w:r>
          </w:p>
        </w:tc>
        <w:tc>
          <w:tcPr>
            <w:tcW w:w="619" w:type="dxa"/>
            <w:tcBorders>
              <w:left w:val="single" w:sz="4" w:space="0" w:color="auto"/>
              <w:bottom w:val="single" w:sz="4" w:space="0" w:color="auto"/>
            </w:tcBorders>
            <w:shd w:val="clear" w:color="auto" w:fill="FFFFFF"/>
            <w:vAlign w:val="center"/>
          </w:tcPr>
          <w:p w:rsidR="0094787E" w:rsidRDefault="00BD47F5" w:rsidP="00604931">
            <w:pPr>
              <w:pStyle w:val="Dier0"/>
              <w:shd w:val="clear" w:color="auto" w:fill="auto"/>
              <w:spacing w:line="240" w:lineRule="auto"/>
              <w:ind w:firstLine="0"/>
              <w:jc w:val="center"/>
              <w:rPr>
                <w:sz w:val="20"/>
                <w:szCs w:val="20"/>
              </w:rPr>
            </w:pPr>
            <w:r>
              <w:rPr>
                <w:sz w:val="20"/>
                <w:szCs w:val="20"/>
              </w:rPr>
              <w:t>285</w:t>
            </w:r>
          </w:p>
        </w:tc>
        <w:tc>
          <w:tcPr>
            <w:tcW w:w="629" w:type="dxa"/>
            <w:tcBorders>
              <w:left w:val="single" w:sz="4" w:space="0" w:color="auto"/>
              <w:bottom w:val="single" w:sz="4" w:space="0" w:color="auto"/>
            </w:tcBorders>
            <w:shd w:val="clear" w:color="auto" w:fill="FFFFFF"/>
          </w:tcPr>
          <w:p w:rsidR="00604931" w:rsidRPr="00604931" w:rsidRDefault="00604931" w:rsidP="00604931">
            <w:pPr>
              <w:pStyle w:val="Dier0"/>
              <w:shd w:val="clear" w:color="auto" w:fill="auto"/>
              <w:spacing w:line="240" w:lineRule="auto"/>
              <w:ind w:firstLine="0"/>
              <w:jc w:val="center"/>
              <w:rPr>
                <w:sz w:val="10"/>
                <w:szCs w:val="10"/>
              </w:rPr>
            </w:pPr>
          </w:p>
          <w:p w:rsidR="0094787E" w:rsidRDefault="00BD47F5" w:rsidP="00604931">
            <w:pPr>
              <w:pStyle w:val="Dier0"/>
              <w:shd w:val="clear" w:color="auto" w:fill="auto"/>
              <w:spacing w:line="240" w:lineRule="auto"/>
              <w:ind w:firstLine="0"/>
              <w:jc w:val="center"/>
              <w:rPr>
                <w:sz w:val="20"/>
                <w:szCs w:val="20"/>
              </w:rPr>
            </w:pPr>
            <w:r>
              <w:rPr>
                <w:sz w:val="20"/>
                <w:szCs w:val="20"/>
              </w:rPr>
              <w:t>83,6</w:t>
            </w:r>
          </w:p>
        </w:tc>
        <w:tc>
          <w:tcPr>
            <w:tcW w:w="730" w:type="dxa"/>
            <w:tcBorders>
              <w:left w:val="single" w:sz="4" w:space="0" w:color="auto"/>
              <w:bottom w:val="single" w:sz="4" w:space="0" w:color="auto"/>
            </w:tcBorders>
            <w:shd w:val="clear" w:color="auto" w:fill="FFFFFF"/>
          </w:tcPr>
          <w:p w:rsidR="00604931" w:rsidRPr="00604931" w:rsidRDefault="00604931" w:rsidP="00604931">
            <w:pPr>
              <w:pStyle w:val="Dier0"/>
              <w:shd w:val="clear" w:color="auto" w:fill="auto"/>
              <w:spacing w:line="240" w:lineRule="auto"/>
              <w:ind w:firstLine="0"/>
              <w:jc w:val="center"/>
              <w:rPr>
                <w:sz w:val="8"/>
                <w:szCs w:val="8"/>
              </w:rPr>
            </w:pPr>
          </w:p>
          <w:p w:rsidR="0094787E" w:rsidRDefault="00BD47F5" w:rsidP="00604931">
            <w:pPr>
              <w:pStyle w:val="Dier0"/>
              <w:shd w:val="clear" w:color="auto" w:fill="auto"/>
              <w:spacing w:line="240" w:lineRule="auto"/>
              <w:ind w:firstLine="0"/>
              <w:jc w:val="center"/>
              <w:rPr>
                <w:sz w:val="20"/>
                <w:szCs w:val="20"/>
              </w:rPr>
            </w:pPr>
            <w:r>
              <w:rPr>
                <w:sz w:val="20"/>
                <w:szCs w:val="20"/>
              </w:rPr>
              <w:t>265</w:t>
            </w:r>
          </w:p>
        </w:tc>
        <w:tc>
          <w:tcPr>
            <w:tcW w:w="763" w:type="dxa"/>
            <w:tcBorders>
              <w:left w:val="single" w:sz="4" w:space="0" w:color="auto"/>
              <w:bottom w:val="single" w:sz="4" w:space="0" w:color="auto"/>
            </w:tcBorders>
            <w:shd w:val="clear" w:color="auto" w:fill="FFFFFF"/>
          </w:tcPr>
          <w:p w:rsidR="00604931" w:rsidRPr="00604931" w:rsidRDefault="00604931" w:rsidP="00604931">
            <w:pPr>
              <w:pStyle w:val="Dier0"/>
              <w:shd w:val="clear" w:color="auto" w:fill="auto"/>
              <w:spacing w:line="240" w:lineRule="auto"/>
              <w:ind w:firstLine="0"/>
              <w:jc w:val="center"/>
              <w:rPr>
                <w:sz w:val="10"/>
                <w:szCs w:val="10"/>
              </w:rPr>
            </w:pPr>
          </w:p>
          <w:p w:rsidR="0094787E" w:rsidRDefault="00BD47F5" w:rsidP="00604931">
            <w:pPr>
              <w:pStyle w:val="Dier0"/>
              <w:shd w:val="clear" w:color="auto" w:fill="auto"/>
              <w:spacing w:line="240" w:lineRule="auto"/>
              <w:ind w:firstLine="0"/>
              <w:jc w:val="center"/>
              <w:rPr>
                <w:sz w:val="20"/>
                <w:szCs w:val="20"/>
              </w:rPr>
            </w:pPr>
            <w:r>
              <w:rPr>
                <w:sz w:val="20"/>
                <w:szCs w:val="20"/>
              </w:rPr>
              <w:t>77,7</w:t>
            </w:r>
          </w:p>
        </w:tc>
        <w:tc>
          <w:tcPr>
            <w:tcW w:w="710" w:type="dxa"/>
            <w:tcBorders>
              <w:left w:val="single" w:sz="4" w:space="0" w:color="auto"/>
              <w:bottom w:val="single" w:sz="4" w:space="0" w:color="auto"/>
            </w:tcBorders>
            <w:shd w:val="clear" w:color="auto" w:fill="FFFFFF"/>
          </w:tcPr>
          <w:p w:rsidR="00604931" w:rsidRPr="00604931" w:rsidRDefault="00604931" w:rsidP="00604931">
            <w:pPr>
              <w:pStyle w:val="Dier0"/>
              <w:shd w:val="clear" w:color="auto" w:fill="auto"/>
              <w:spacing w:line="240" w:lineRule="auto"/>
              <w:ind w:firstLine="0"/>
              <w:jc w:val="center"/>
              <w:rPr>
                <w:sz w:val="4"/>
                <w:szCs w:val="4"/>
              </w:rPr>
            </w:pPr>
          </w:p>
          <w:p w:rsidR="00604931" w:rsidRPr="00604931" w:rsidRDefault="00604931" w:rsidP="00604931">
            <w:pPr>
              <w:pStyle w:val="Dier0"/>
              <w:shd w:val="clear" w:color="auto" w:fill="auto"/>
              <w:spacing w:line="240" w:lineRule="auto"/>
              <w:ind w:firstLine="0"/>
              <w:jc w:val="center"/>
              <w:rPr>
                <w:sz w:val="4"/>
                <w:szCs w:val="4"/>
              </w:rPr>
            </w:pPr>
          </w:p>
          <w:p w:rsidR="0094787E" w:rsidRDefault="00BD47F5" w:rsidP="00604931">
            <w:pPr>
              <w:pStyle w:val="Dier0"/>
              <w:shd w:val="clear" w:color="auto" w:fill="auto"/>
              <w:spacing w:line="240" w:lineRule="auto"/>
              <w:ind w:firstLine="0"/>
              <w:jc w:val="center"/>
              <w:rPr>
                <w:sz w:val="20"/>
                <w:szCs w:val="20"/>
              </w:rPr>
            </w:pPr>
            <w:r>
              <w:rPr>
                <w:sz w:val="20"/>
                <w:szCs w:val="20"/>
              </w:rPr>
              <w:t>270</w:t>
            </w:r>
          </w:p>
        </w:tc>
        <w:tc>
          <w:tcPr>
            <w:tcW w:w="744" w:type="dxa"/>
            <w:tcBorders>
              <w:left w:val="single" w:sz="4" w:space="0" w:color="auto"/>
              <w:bottom w:val="single" w:sz="4" w:space="0" w:color="auto"/>
            </w:tcBorders>
            <w:shd w:val="clear" w:color="auto" w:fill="FFFFFF"/>
          </w:tcPr>
          <w:p w:rsidR="00604931" w:rsidRPr="00604931" w:rsidRDefault="00604931" w:rsidP="00604931">
            <w:pPr>
              <w:pStyle w:val="Dier0"/>
              <w:shd w:val="clear" w:color="auto" w:fill="auto"/>
              <w:spacing w:line="240" w:lineRule="auto"/>
              <w:ind w:firstLine="0"/>
              <w:jc w:val="center"/>
              <w:rPr>
                <w:sz w:val="8"/>
                <w:szCs w:val="8"/>
              </w:rPr>
            </w:pPr>
          </w:p>
          <w:p w:rsidR="0094787E" w:rsidRDefault="00BD47F5" w:rsidP="00604931">
            <w:pPr>
              <w:pStyle w:val="Dier0"/>
              <w:shd w:val="clear" w:color="auto" w:fill="auto"/>
              <w:spacing w:line="240" w:lineRule="auto"/>
              <w:ind w:firstLine="0"/>
              <w:jc w:val="center"/>
              <w:rPr>
                <w:sz w:val="20"/>
                <w:szCs w:val="20"/>
              </w:rPr>
            </w:pPr>
            <w:r>
              <w:rPr>
                <w:sz w:val="20"/>
                <w:szCs w:val="20"/>
              </w:rPr>
              <w:t>79,2</w:t>
            </w:r>
          </w:p>
        </w:tc>
        <w:tc>
          <w:tcPr>
            <w:tcW w:w="720" w:type="dxa"/>
            <w:tcBorders>
              <w:left w:val="single" w:sz="4" w:space="0" w:color="auto"/>
              <w:bottom w:val="single" w:sz="4" w:space="0" w:color="auto"/>
            </w:tcBorders>
            <w:shd w:val="clear" w:color="auto" w:fill="FFFFFF"/>
          </w:tcPr>
          <w:p w:rsidR="0094787E" w:rsidRDefault="0094787E">
            <w:pPr>
              <w:rPr>
                <w:sz w:val="10"/>
                <w:szCs w:val="10"/>
              </w:rPr>
            </w:pPr>
          </w:p>
        </w:tc>
        <w:tc>
          <w:tcPr>
            <w:tcW w:w="922" w:type="dxa"/>
            <w:tcBorders>
              <w:left w:val="single" w:sz="4" w:space="0" w:color="auto"/>
              <w:bottom w:val="single" w:sz="4" w:space="0" w:color="auto"/>
              <w:right w:val="single" w:sz="4" w:space="0" w:color="auto"/>
            </w:tcBorders>
            <w:shd w:val="clear" w:color="auto" w:fill="FFFFFF"/>
          </w:tcPr>
          <w:p w:rsidR="0094787E" w:rsidRDefault="0094787E">
            <w:pPr>
              <w:rPr>
                <w:sz w:val="10"/>
                <w:szCs w:val="10"/>
              </w:rPr>
            </w:pPr>
          </w:p>
        </w:tc>
      </w:tr>
    </w:tbl>
    <w:p w:rsidR="005B1055" w:rsidRDefault="005B1055"/>
    <w:p w:rsidR="005B1055" w:rsidRDefault="005B1055"/>
    <w:p w:rsidR="005B1055" w:rsidRDefault="005B1055"/>
    <w:p w:rsidR="005B1055" w:rsidRDefault="005B1055"/>
    <w:p w:rsidR="005B1055" w:rsidRDefault="005B1055"/>
    <w:p w:rsidR="005B1055" w:rsidRDefault="005B1055"/>
    <w:p w:rsidR="005B1055" w:rsidRDefault="005B1055"/>
    <w:p w:rsidR="005B1055" w:rsidRPr="005B1055" w:rsidRDefault="005B1055">
      <w:pPr>
        <w:rPr>
          <w:rFonts w:asciiTheme="majorBidi" w:hAnsiTheme="majorBidi" w:cstheme="majorBidi"/>
        </w:rPr>
      </w:pPr>
      <w:r w:rsidRPr="005B1055">
        <w:rPr>
          <w:rFonts w:asciiTheme="majorBidi" w:hAnsiTheme="majorBidi" w:cstheme="majorBidi"/>
          <w:b/>
          <w:bCs/>
        </w:rPr>
        <w:lastRenderedPageBreak/>
        <w:t xml:space="preserve">Tablo </w:t>
      </w:r>
      <w:proofErr w:type="gramStart"/>
      <w:r w:rsidRPr="005B1055">
        <w:rPr>
          <w:rFonts w:asciiTheme="majorBidi" w:hAnsiTheme="majorBidi" w:cstheme="majorBidi"/>
          <w:b/>
          <w:bCs/>
        </w:rPr>
        <w:t>5.4</w:t>
      </w:r>
      <w:proofErr w:type="gramEnd"/>
      <w:r>
        <w:rPr>
          <w:rFonts w:asciiTheme="majorBidi" w:hAnsiTheme="majorBidi" w:cstheme="majorBidi"/>
        </w:rPr>
        <w:t xml:space="preserve"> (Devamı)</w:t>
      </w:r>
    </w:p>
    <w:tbl>
      <w:tblPr>
        <w:tblOverlap w:val="never"/>
        <w:tblW w:w="8731" w:type="dxa"/>
        <w:jc w:val="center"/>
        <w:tblLayout w:type="fixed"/>
        <w:tblCellMar>
          <w:left w:w="10" w:type="dxa"/>
          <w:right w:w="10" w:type="dxa"/>
        </w:tblCellMar>
        <w:tblLook w:val="04A0" w:firstRow="1" w:lastRow="0" w:firstColumn="1" w:lastColumn="0" w:noHBand="0" w:noVBand="1"/>
      </w:tblPr>
      <w:tblGrid>
        <w:gridCol w:w="2894"/>
        <w:gridCol w:w="619"/>
        <w:gridCol w:w="629"/>
        <w:gridCol w:w="730"/>
        <w:gridCol w:w="763"/>
        <w:gridCol w:w="710"/>
        <w:gridCol w:w="744"/>
        <w:gridCol w:w="720"/>
        <w:gridCol w:w="922"/>
      </w:tblGrid>
      <w:tr w:rsidR="0094787E" w:rsidTr="00C82708">
        <w:trPr>
          <w:trHeight w:hRule="exact" w:val="706"/>
          <w:jc w:val="center"/>
        </w:trPr>
        <w:tc>
          <w:tcPr>
            <w:tcW w:w="2894"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Tahliye Et-Boşalt için Dikkat Edilmesi Gerekenler</w:t>
            </w:r>
          </w:p>
          <w:p w:rsidR="0094787E" w:rsidRDefault="00BD47F5">
            <w:pPr>
              <w:pStyle w:val="Dier0"/>
              <w:shd w:val="clear" w:color="auto" w:fill="auto"/>
              <w:spacing w:line="240" w:lineRule="auto"/>
              <w:ind w:firstLine="0"/>
              <w:jc w:val="left"/>
              <w:rPr>
                <w:sz w:val="20"/>
                <w:szCs w:val="20"/>
              </w:rPr>
            </w:pPr>
            <w:r>
              <w:rPr>
                <w:sz w:val="20"/>
                <w:szCs w:val="20"/>
              </w:rPr>
              <w:t>Hepsi</w:t>
            </w:r>
          </w:p>
        </w:tc>
        <w:tc>
          <w:tcPr>
            <w:tcW w:w="619"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101</w:t>
            </w:r>
          </w:p>
        </w:tc>
        <w:tc>
          <w:tcPr>
            <w:tcW w:w="629"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29,6</w:t>
            </w:r>
          </w:p>
        </w:tc>
        <w:tc>
          <w:tcPr>
            <w:tcW w:w="73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118</w:t>
            </w:r>
          </w:p>
        </w:tc>
        <w:tc>
          <w:tcPr>
            <w:tcW w:w="763"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34,6</w:t>
            </w:r>
          </w:p>
        </w:tc>
        <w:tc>
          <w:tcPr>
            <w:tcW w:w="71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116</w:t>
            </w:r>
          </w:p>
        </w:tc>
        <w:tc>
          <w:tcPr>
            <w:tcW w:w="744"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34,0</w:t>
            </w:r>
          </w:p>
        </w:tc>
        <w:tc>
          <w:tcPr>
            <w:tcW w:w="720"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2,34</w:t>
            </w:r>
          </w:p>
        </w:tc>
        <w:tc>
          <w:tcPr>
            <w:tcW w:w="922"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0,31</w:t>
            </w:r>
          </w:p>
        </w:tc>
      </w:tr>
      <w:tr w:rsidR="0094787E" w:rsidTr="00C82708">
        <w:trPr>
          <w:trHeight w:hRule="exact" w:val="235"/>
          <w:jc w:val="center"/>
        </w:trPr>
        <w:tc>
          <w:tcPr>
            <w:tcW w:w="289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Sessizce uyarılara ve yetkililere</w:t>
            </w:r>
          </w:p>
        </w:tc>
        <w:tc>
          <w:tcPr>
            <w:tcW w:w="61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80</w:t>
            </w:r>
          </w:p>
        </w:tc>
        <w:tc>
          <w:tcPr>
            <w:tcW w:w="62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23,5</w:t>
            </w:r>
          </w:p>
        </w:tc>
        <w:tc>
          <w:tcPr>
            <w:tcW w:w="730"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66</w:t>
            </w:r>
          </w:p>
        </w:tc>
        <w:tc>
          <w:tcPr>
            <w:tcW w:w="763"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19,4</w:t>
            </w:r>
          </w:p>
        </w:tc>
        <w:tc>
          <w:tcPr>
            <w:tcW w:w="710"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75</w:t>
            </w:r>
          </w:p>
        </w:tc>
        <w:tc>
          <w:tcPr>
            <w:tcW w:w="74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22,0</w:t>
            </w: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5B1055">
        <w:trPr>
          <w:trHeight w:hRule="exact" w:val="696"/>
          <w:jc w:val="center"/>
        </w:trPr>
        <w:tc>
          <w:tcPr>
            <w:tcW w:w="289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proofErr w:type="gramStart"/>
            <w:r>
              <w:rPr>
                <w:sz w:val="20"/>
                <w:szCs w:val="20"/>
              </w:rPr>
              <w:t>uymak</w:t>
            </w:r>
            <w:proofErr w:type="gramEnd"/>
            <w:r>
              <w:rPr>
                <w:sz w:val="20"/>
                <w:szCs w:val="20"/>
              </w:rPr>
              <w:t xml:space="preserve"> önemli bir kuraldır. Okuldaysanız, öğretmen veya bir büyüğümüzle sessiz ve koşmadan</w:t>
            </w:r>
          </w:p>
        </w:tc>
        <w:tc>
          <w:tcPr>
            <w:tcW w:w="619"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78</w:t>
            </w:r>
          </w:p>
        </w:tc>
        <w:tc>
          <w:tcPr>
            <w:tcW w:w="629"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22,9</w:t>
            </w:r>
          </w:p>
        </w:tc>
        <w:tc>
          <w:tcPr>
            <w:tcW w:w="730"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95</w:t>
            </w:r>
          </w:p>
        </w:tc>
        <w:tc>
          <w:tcPr>
            <w:tcW w:w="763"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27,9</w:t>
            </w:r>
          </w:p>
        </w:tc>
        <w:tc>
          <w:tcPr>
            <w:tcW w:w="710"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94</w:t>
            </w:r>
          </w:p>
        </w:tc>
        <w:tc>
          <w:tcPr>
            <w:tcW w:w="744"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27,6</w:t>
            </w: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5B1055">
        <w:trPr>
          <w:trHeight w:hRule="exact" w:val="219"/>
          <w:jc w:val="center"/>
        </w:trPr>
        <w:tc>
          <w:tcPr>
            <w:tcW w:w="289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proofErr w:type="gramStart"/>
            <w:r>
              <w:rPr>
                <w:sz w:val="20"/>
                <w:szCs w:val="20"/>
              </w:rPr>
              <w:t>sırayla</w:t>
            </w:r>
            <w:proofErr w:type="gramEnd"/>
            <w:r>
              <w:rPr>
                <w:sz w:val="20"/>
                <w:szCs w:val="20"/>
              </w:rPr>
              <w:t xml:space="preserve"> okulu boşaltmak.</w:t>
            </w:r>
          </w:p>
        </w:tc>
        <w:tc>
          <w:tcPr>
            <w:tcW w:w="619" w:type="dxa"/>
            <w:tcBorders>
              <w:left w:val="single" w:sz="4" w:space="0" w:color="auto"/>
            </w:tcBorders>
            <w:shd w:val="clear" w:color="auto" w:fill="FFFFFF"/>
            <w:vAlign w:val="bottom"/>
          </w:tcPr>
          <w:p w:rsidR="0094787E" w:rsidRDefault="0094787E">
            <w:pPr>
              <w:pStyle w:val="Dier0"/>
              <w:shd w:val="clear" w:color="auto" w:fill="auto"/>
              <w:spacing w:line="240" w:lineRule="auto"/>
              <w:ind w:firstLine="0"/>
              <w:jc w:val="left"/>
              <w:rPr>
                <w:sz w:val="20"/>
                <w:szCs w:val="20"/>
              </w:rPr>
            </w:pPr>
          </w:p>
        </w:tc>
        <w:tc>
          <w:tcPr>
            <w:tcW w:w="629" w:type="dxa"/>
            <w:tcBorders>
              <w:left w:val="single" w:sz="4" w:space="0" w:color="auto"/>
            </w:tcBorders>
            <w:shd w:val="clear" w:color="auto" w:fill="FFFFFF"/>
            <w:vAlign w:val="bottom"/>
          </w:tcPr>
          <w:p w:rsidR="0094787E" w:rsidRDefault="0094787E">
            <w:pPr>
              <w:pStyle w:val="Dier0"/>
              <w:shd w:val="clear" w:color="auto" w:fill="auto"/>
              <w:spacing w:line="240" w:lineRule="auto"/>
              <w:ind w:firstLine="0"/>
              <w:jc w:val="left"/>
              <w:rPr>
                <w:sz w:val="20"/>
                <w:szCs w:val="20"/>
              </w:rPr>
            </w:pPr>
          </w:p>
        </w:tc>
        <w:tc>
          <w:tcPr>
            <w:tcW w:w="730" w:type="dxa"/>
            <w:tcBorders>
              <w:left w:val="single" w:sz="4" w:space="0" w:color="auto"/>
            </w:tcBorders>
            <w:shd w:val="clear" w:color="auto" w:fill="FFFFFF"/>
            <w:vAlign w:val="bottom"/>
          </w:tcPr>
          <w:p w:rsidR="0094787E" w:rsidRDefault="0094787E">
            <w:pPr>
              <w:pStyle w:val="Dier0"/>
              <w:shd w:val="clear" w:color="auto" w:fill="auto"/>
              <w:spacing w:line="240" w:lineRule="auto"/>
              <w:ind w:firstLine="0"/>
              <w:jc w:val="left"/>
              <w:rPr>
                <w:sz w:val="20"/>
                <w:szCs w:val="20"/>
              </w:rPr>
            </w:pPr>
          </w:p>
        </w:tc>
        <w:tc>
          <w:tcPr>
            <w:tcW w:w="763" w:type="dxa"/>
            <w:tcBorders>
              <w:left w:val="single" w:sz="4" w:space="0" w:color="auto"/>
            </w:tcBorders>
            <w:shd w:val="clear" w:color="auto" w:fill="FFFFFF"/>
            <w:vAlign w:val="bottom"/>
          </w:tcPr>
          <w:p w:rsidR="0094787E" w:rsidRDefault="0094787E">
            <w:pPr>
              <w:pStyle w:val="Dier0"/>
              <w:shd w:val="clear" w:color="auto" w:fill="auto"/>
              <w:spacing w:line="240" w:lineRule="auto"/>
              <w:ind w:firstLine="0"/>
              <w:jc w:val="left"/>
              <w:rPr>
                <w:sz w:val="20"/>
                <w:szCs w:val="20"/>
              </w:rPr>
            </w:pPr>
          </w:p>
        </w:tc>
        <w:tc>
          <w:tcPr>
            <w:tcW w:w="710" w:type="dxa"/>
            <w:tcBorders>
              <w:left w:val="single" w:sz="4" w:space="0" w:color="auto"/>
            </w:tcBorders>
            <w:shd w:val="clear" w:color="auto" w:fill="FFFFFF"/>
            <w:vAlign w:val="bottom"/>
          </w:tcPr>
          <w:p w:rsidR="0094787E" w:rsidRDefault="0094787E">
            <w:pPr>
              <w:pStyle w:val="Dier0"/>
              <w:shd w:val="clear" w:color="auto" w:fill="auto"/>
              <w:spacing w:line="240" w:lineRule="auto"/>
              <w:ind w:firstLine="0"/>
              <w:jc w:val="left"/>
              <w:rPr>
                <w:sz w:val="20"/>
                <w:szCs w:val="20"/>
              </w:rPr>
            </w:pPr>
          </w:p>
        </w:tc>
        <w:tc>
          <w:tcPr>
            <w:tcW w:w="744" w:type="dxa"/>
            <w:tcBorders>
              <w:left w:val="single" w:sz="4" w:space="0" w:color="auto"/>
            </w:tcBorders>
            <w:shd w:val="clear" w:color="auto" w:fill="FFFFFF"/>
            <w:vAlign w:val="bottom"/>
          </w:tcPr>
          <w:p w:rsidR="0094787E" w:rsidRDefault="0094787E">
            <w:pPr>
              <w:pStyle w:val="Dier0"/>
              <w:shd w:val="clear" w:color="auto" w:fill="auto"/>
              <w:spacing w:line="240" w:lineRule="auto"/>
              <w:ind w:firstLine="0"/>
              <w:jc w:val="left"/>
              <w:rPr>
                <w:sz w:val="20"/>
                <w:szCs w:val="20"/>
              </w:rPr>
            </w:pP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5B1055" w:rsidTr="005B1055">
        <w:trPr>
          <w:trHeight w:hRule="exact" w:val="12"/>
          <w:jc w:val="center"/>
        </w:trPr>
        <w:tc>
          <w:tcPr>
            <w:tcW w:w="2894" w:type="dxa"/>
            <w:tcBorders>
              <w:left w:val="single" w:sz="4" w:space="0" w:color="auto"/>
            </w:tcBorders>
            <w:shd w:val="clear" w:color="auto" w:fill="FFFFFF"/>
            <w:vAlign w:val="bottom"/>
          </w:tcPr>
          <w:p w:rsidR="005B1055" w:rsidRDefault="005B1055" w:rsidP="00C82708">
            <w:pPr>
              <w:pStyle w:val="Dier0"/>
              <w:spacing w:line="240" w:lineRule="auto"/>
              <w:jc w:val="left"/>
              <w:rPr>
                <w:sz w:val="20"/>
                <w:szCs w:val="20"/>
              </w:rPr>
            </w:pPr>
          </w:p>
        </w:tc>
        <w:tc>
          <w:tcPr>
            <w:tcW w:w="619" w:type="dxa"/>
            <w:tcBorders>
              <w:left w:val="single" w:sz="4" w:space="0" w:color="auto"/>
            </w:tcBorders>
            <w:shd w:val="clear" w:color="auto" w:fill="FFFFFF"/>
            <w:vAlign w:val="bottom"/>
          </w:tcPr>
          <w:p w:rsidR="005B1055" w:rsidRDefault="005B1055" w:rsidP="00C82708">
            <w:pPr>
              <w:pStyle w:val="Dier0"/>
              <w:spacing w:line="240" w:lineRule="auto"/>
              <w:jc w:val="left"/>
              <w:rPr>
                <w:sz w:val="20"/>
                <w:szCs w:val="20"/>
              </w:rPr>
            </w:pPr>
          </w:p>
        </w:tc>
        <w:tc>
          <w:tcPr>
            <w:tcW w:w="629" w:type="dxa"/>
            <w:tcBorders>
              <w:left w:val="single" w:sz="4" w:space="0" w:color="auto"/>
            </w:tcBorders>
            <w:shd w:val="clear" w:color="auto" w:fill="FFFFFF"/>
            <w:vAlign w:val="bottom"/>
          </w:tcPr>
          <w:p w:rsidR="005B1055" w:rsidRDefault="005B1055" w:rsidP="00C82708">
            <w:pPr>
              <w:pStyle w:val="Dier0"/>
              <w:spacing w:line="240" w:lineRule="auto"/>
              <w:jc w:val="left"/>
              <w:rPr>
                <w:sz w:val="20"/>
                <w:szCs w:val="20"/>
              </w:rPr>
            </w:pPr>
          </w:p>
        </w:tc>
        <w:tc>
          <w:tcPr>
            <w:tcW w:w="730" w:type="dxa"/>
            <w:tcBorders>
              <w:left w:val="single" w:sz="4" w:space="0" w:color="auto"/>
            </w:tcBorders>
            <w:shd w:val="clear" w:color="auto" w:fill="FFFFFF"/>
            <w:vAlign w:val="bottom"/>
          </w:tcPr>
          <w:p w:rsidR="005B1055" w:rsidRDefault="005B1055" w:rsidP="00C82708">
            <w:pPr>
              <w:pStyle w:val="Dier0"/>
              <w:spacing w:line="240" w:lineRule="auto"/>
              <w:jc w:val="left"/>
              <w:rPr>
                <w:sz w:val="20"/>
                <w:szCs w:val="20"/>
              </w:rPr>
            </w:pPr>
          </w:p>
        </w:tc>
        <w:tc>
          <w:tcPr>
            <w:tcW w:w="763" w:type="dxa"/>
            <w:tcBorders>
              <w:left w:val="single" w:sz="4" w:space="0" w:color="auto"/>
            </w:tcBorders>
            <w:shd w:val="clear" w:color="auto" w:fill="FFFFFF"/>
            <w:vAlign w:val="bottom"/>
          </w:tcPr>
          <w:p w:rsidR="005B1055" w:rsidRDefault="005B1055" w:rsidP="00C82708">
            <w:pPr>
              <w:pStyle w:val="Dier0"/>
              <w:spacing w:line="240" w:lineRule="auto"/>
              <w:jc w:val="left"/>
              <w:rPr>
                <w:sz w:val="20"/>
                <w:szCs w:val="20"/>
              </w:rPr>
            </w:pPr>
          </w:p>
        </w:tc>
        <w:tc>
          <w:tcPr>
            <w:tcW w:w="710" w:type="dxa"/>
            <w:tcBorders>
              <w:left w:val="single" w:sz="4" w:space="0" w:color="auto"/>
            </w:tcBorders>
            <w:shd w:val="clear" w:color="auto" w:fill="FFFFFF"/>
            <w:vAlign w:val="bottom"/>
          </w:tcPr>
          <w:p w:rsidR="005B1055" w:rsidRDefault="005B1055" w:rsidP="00C82708">
            <w:pPr>
              <w:pStyle w:val="Dier0"/>
              <w:spacing w:line="240" w:lineRule="auto"/>
              <w:jc w:val="left"/>
              <w:rPr>
                <w:sz w:val="20"/>
                <w:szCs w:val="20"/>
              </w:rPr>
            </w:pPr>
          </w:p>
        </w:tc>
        <w:tc>
          <w:tcPr>
            <w:tcW w:w="744" w:type="dxa"/>
            <w:tcBorders>
              <w:left w:val="single" w:sz="4" w:space="0" w:color="auto"/>
            </w:tcBorders>
            <w:shd w:val="clear" w:color="auto" w:fill="FFFFFF"/>
            <w:vAlign w:val="bottom"/>
          </w:tcPr>
          <w:p w:rsidR="005B1055" w:rsidRDefault="005B1055" w:rsidP="00C82708">
            <w:pPr>
              <w:pStyle w:val="Dier0"/>
              <w:spacing w:line="240" w:lineRule="auto"/>
              <w:jc w:val="left"/>
              <w:rPr>
                <w:sz w:val="20"/>
                <w:szCs w:val="20"/>
              </w:rPr>
            </w:pPr>
          </w:p>
        </w:tc>
        <w:tc>
          <w:tcPr>
            <w:tcW w:w="720" w:type="dxa"/>
            <w:vMerge w:val="restart"/>
            <w:tcBorders>
              <w:left w:val="single" w:sz="4" w:space="0" w:color="auto"/>
            </w:tcBorders>
            <w:shd w:val="clear" w:color="auto" w:fill="FFFFFF"/>
          </w:tcPr>
          <w:p w:rsidR="005B1055" w:rsidRDefault="005B1055">
            <w:pPr>
              <w:rPr>
                <w:sz w:val="10"/>
                <w:szCs w:val="10"/>
              </w:rPr>
            </w:pPr>
          </w:p>
        </w:tc>
        <w:tc>
          <w:tcPr>
            <w:tcW w:w="922" w:type="dxa"/>
            <w:vMerge w:val="restart"/>
            <w:tcBorders>
              <w:left w:val="single" w:sz="4" w:space="0" w:color="auto"/>
              <w:right w:val="single" w:sz="4" w:space="0" w:color="auto"/>
            </w:tcBorders>
            <w:shd w:val="clear" w:color="auto" w:fill="FFFFFF"/>
          </w:tcPr>
          <w:p w:rsidR="005B1055" w:rsidRDefault="005B1055">
            <w:pPr>
              <w:rPr>
                <w:sz w:val="10"/>
                <w:szCs w:val="10"/>
              </w:rPr>
            </w:pPr>
          </w:p>
        </w:tc>
      </w:tr>
      <w:tr w:rsidR="005B1055" w:rsidTr="005B1055">
        <w:trPr>
          <w:trHeight w:hRule="exact" w:val="933"/>
          <w:jc w:val="center"/>
        </w:trPr>
        <w:tc>
          <w:tcPr>
            <w:tcW w:w="2894" w:type="dxa"/>
            <w:tcBorders>
              <w:left w:val="single" w:sz="4" w:space="0" w:color="auto"/>
              <w:bottom w:val="single" w:sz="4" w:space="0" w:color="auto"/>
            </w:tcBorders>
            <w:shd w:val="clear" w:color="auto" w:fill="FFFFFF"/>
            <w:vAlign w:val="bottom"/>
          </w:tcPr>
          <w:p w:rsidR="005B1055" w:rsidRDefault="005B1055">
            <w:pPr>
              <w:pStyle w:val="Dier0"/>
              <w:shd w:val="clear" w:color="auto" w:fill="auto"/>
              <w:spacing w:line="240" w:lineRule="auto"/>
              <w:ind w:firstLine="0"/>
              <w:jc w:val="left"/>
              <w:rPr>
                <w:sz w:val="20"/>
                <w:szCs w:val="20"/>
              </w:rPr>
            </w:pPr>
            <w:r>
              <w:rPr>
                <w:sz w:val="20"/>
                <w:szCs w:val="20"/>
              </w:rPr>
              <w:t>Bilmiyorum</w:t>
            </w:r>
          </w:p>
          <w:p w:rsidR="005B1055" w:rsidRDefault="005B1055">
            <w:pPr>
              <w:pStyle w:val="Dier0"/>
              <w:shd w:val="clear" w:color="auto" w:fill="auto"/>
              <w:spacing w:line="240" w:lineRule="auto"/>
              <w:ind w:firstLine="0"/>
              <w:jc w:val="left"/>
              <w:rPr>
                <w:sz w:val="20"/>
                <w:szCs w:val="20"/>
              </w:rPr>
            </w:pPr>
            <w:r>
              <w:rPr>
                <w:sz w:val="20"/>
                <w:szCs w:val="20"/>
              </w:rPr>
              <w:t>Evdeysek üzerimize koruyucu</w:t>
            </w:r>
          </w:p>
          <w:p w:rsidR="005B1055" w:rsidRDefault="005B1055">
            <w:pPr>
              <w:pStyle w:val="Dier0"/>
              <w:shd w:val="clear" w:color="auto" w:fill="auto"/>
              <w:spacing w:line="240" w:lineRule="auto"/>
              <w:ind w:firstLine="0"/>
              <w:jc w:val="left"/>
              <w:rPr>
                <w:sz w:val="20"/>
                <w:szCs w:val="20"/>
              </w:rPr>
            </w:pPr>
            <w:proofErr w:type="gramStart"/>
            <w:r>
              <w:rPr>
                <w:sz w:val="20"/>
                <w:szCs w:val="20"/>
              </w:rPr>
              <w:t>kıyafet</w:t>
            </w:r>
            <w:proofErr w:type="gramEnd"/>
            <w:r>
              <w:rPr>
                <w:sz w:val="20"/>
                <w:szCs w:val="20"/>
              </w:rPr>
              <w:t xml:space="preserve"> ve ayakkabılarımızı giyip hızlıca çıkmak.</w:t>
            </w:r>
          </w:p>
        </w:tc>
        <w:tc>
          <w:tcPr>
            <w:tcW w:w="619" w:type="dxa"/>
            <w:tcBorders>
              <w:left w:val="single" w:sz="4" w:space="0" w:color="auto"/>
              <w:bottom w:val="single" w:sz="4" w:space="0" w:color="auto"/>
            </w:tcBorders>
            <w:shd w:val="clear" w:color="auto" w:fill="FFFFFF"/>
          </w:tcPr>
          <w:p w:rsidR="005B1055" w:rsidRDefault="005B1055">
            <w:pPr>
              <w:pStyle w:val="Dier0"/>
              <w:shd w:val="clear" w:color="auto" w:fill="auto"/>
              <w:spacing w:line="240" w:lineRule="auto"/>
              <w:ind w:firstLine="0"/>
              <w:jc w:val="left"/>
              <w:rPr>
                <w:sz w:val="20"/>
                <w:szCs w:val="20"/>
              </w:rPr>
            </w:pPr>
            <w:r>
              <w:rPr>
                <w:sz w:val="20"/>
                <w:szCs w:val="20"/>
              </w:rPr>
              <w:t>60</w:t>
            </w:r>
          </w:p>
          <w:p w:rsidR="005B1055" w:rsidRDefault="005B1055">
            <w:pPr>
              <w:pStyle w:val="Dier0"/>
              <w:shd w:val="clear" w:color="auto" w:fill="auto"/>
              <w:spacing w:line="240" w:lineRule="auto"/>
              <w:ind w:firstLine="0"/>
              <w:jc w:val="left"/>
              <w:rPr>
                <w:sz w:val="20"/>
                <w:szCs w:val="20"/>
              </w:rPr>
            </w:pPr>
            <w:r>
              <w:rPr>
                <w:sz w:val="20"/>
                <w:szCs w:val="20"/>
              </w:rPr>
              <w:t>22</w:t>
            </w:r>
          </w:p>
        </w:tc>
        <w:tc>
          <w:tcPr>
            <w:tcW w:w="629" w:type="dxa"/>
            <w:tcBorders>
              <w:left w:val="single" w:sz="4" w:space="0" w:color="auto"/>
              <w:bottom w:val="single" w:sz="4" w:space="0" w:color="auto"/>
            </w:tcBorders>
            <w:shd w:val="clear" w:color="auto" w:fill="FFFFFF"/>
          </w:tcPr>
          <w:p w:rsidR="005B1055" w:rsidRDefault="005B1055">
            <w:pPr>
              <w:pStyle w:val="Dier0"/>
              <w:shd w:val="clear" w:color="auto" w:fill="auto"/>
              <w:spacing w:line="240" w:lineRule="auto"/>
              <w:ind w:firstLine="0"/>
              <w:jc w:val="left"/>
              <w:rPr>
                <w:sz w:val="20"/>
                <w:szCs w:val="20"/>
              </w:rPr>
            </w:pPr>
            <w:r>
              <w:rPr>
                <w:sz w:val="20"/>
                <w:szCs w:val="20"/>
              </w:rPr>
              <w:t>17,6</w:t>
            </w:r>
          </w:p>
          <w:p w:rsidR="005B1055" w:rsidRDefault="005B1055">
            <w:pPr>
              <w:pStyle w:val="Dier0"/>
              <w:shd w:val="clear" w:color="auto" w:fill="auto"/>
              <w:spacing w:line="240" w:lineRule="auto"/>
              <w:ind w:firstLine="0"/>
              <w:jc w:val="left"/>
              <w:rPr>
                <w:sz w:val="20"/>
                <w:szCs w:val="20"/>
              </w:rPr>
            </w:pPr>
            <w:r>
              <w:rPr>
                <w:sz w:val="20"/>
                <w:szCs w:val="20"/>
              </w:rPr>
              <w:t>6,5</w:t>
            </w:r>
          </w:p>
        </w:tc>
        <w:tc>
          <w:tcPr>
            <w:tcW w:w="730" w:type="dxa"/>
            <w:tcBorders>
              <w:left w:val="single" w:sz="4" w:space="0" w:color="auto"/>
              <w:bottom w:val="single" w:sz="4" w:space="0" w:color="auto"/>
            </w:tcBorders>
            <w:shd w:val="clear" w:color="auto" w:fill="FFFFFF"/>
          </w:tcPr>
          <w:p w:rsidR="005B1055" w:rsidRDefault="005B1055">
            <w:pPr>
              <w:pStyle w:val="Dier0"/>
              <w:shd w:val="clear" w:color="auto" w:fill="auto"/>
              <w:spacing w:line="240" w:lineRule="auto"/>
              <w:ind w:firstLine="0"/>
              <w:jc w:val="left"/>
              <w:rPr>
                <w:sz w:val="20"/>
                <w:szCs w:val="20"/>
              </w:rPr>
            </w:pPr>
            <w:r>
              <w:rPr>
                <w:sz w:val="20"/>
                <w:szCs w:val="20"/>
              </w:rPr>
              <w:t>30</w:t>
            </w:r>
          </w:p>
          <w:p w:rsidR="005B1055" w:rsidRDefault="005B1055">
            <w:pPr>
              <w:pStyle w:val="Dier0"/>
              <w:shd w:val="clear" w:color="auto" w:fill="auto"/>
              <w:spacing w:line="240" w:lineRule="auto"/>
              <w:ind w:firstLine="0"/>
              <w:jc w:val="left"/>
              <w:rPr>
                <w:sz w:val="20"/>
                <w:szCs w:val="20"/>
              </w:rPr>
            </w:pPr>
            <w:r>
              <w:rPr>
                <w:sz w:val="20"/>
                <w:szCs w:val="20"/>
              </w:rPr>
              <w:t>32</w:t>
            </w:r>
          </w:p>
        </w:tc>
        <w:tc>
          <w:tcPr>
            <w:tcW w:w="763" w:type="dxa"/>
            <w:tcBorders>
              <w:left w:val="single" w:sz="4" w:space="0" w:color="auto"/>
              <w:bottom w:val="single" w:sz="4" w:space="0" w:color="auto"/>
            </w:tcBorders>
            <w:shd w:val="clear" w:color="auto" w:fill="FFFFFF"/>
          </w:tcPr>
          <w:p w:rsidR="005B1055" w:rsidRDefault="005B1055">
            <w:pPr>
              <w:pStyle w:val="Dier0"/>
              <w:shd w:val="clear" w:color="auto" w:fill="auto"/>
              <w:spacing w:line="240" w:lineRule="auto"/>
              <w:ind w:firstLine="0"/>
              <w:jc w:val="left"/>
              <w:rPr>
                <w:sz w:val="20"/>
                <w:szCs w:val="20"/>
              </w:rPr>
            </w:pPr>
            <w:r>
              <w:rPr>
                <w:sz w:val="20"/>
                <w:szCs w:val="20"/>
              </w:rPr>
              <w:t>8,8</w:t>
            </w:r>
          </w:p>
          <w:p w:rsidR="005B1055" w:rsidRDefault="005B1055">
            <w:pPr>
              <w:pStyle w:val="Dier0"/>
              <w:shd w:val="clear" w:color="auto" w:fill="auto"/>
              <w:spacing w:line="240" w:lineRule="auto"/>
              <w:ind w:firstLine="0"/>
              <w:jc w:val="left"/>
              <w:rPr>
                <w:sz w:val="20"/>
                <w:szCs w:val="20"/>
              </w:rPr>
            </w:pPr>
            <w:r>
              <w:rPr>
                <w:sz w:val="20"/>
                <w:szCs w:val="20"/>
              </w:rPr>
              <w:t>9,4</w:t>
            </w:r>
          </w:p>
        </w:tc>
        <w:tc>
          <w:tcPr>
            <w:tcW w:w="710" w:type="dxa"/>
            <w:tcBorders>
              <w:left w:val="single" w:sz="4" w:space="0" w:color="auto"/>
              <w:bottom w:val="single" w:sz="4" w:space="0" w:color="auto"/>
            </w:tcBorders>
            <w:shd w:val="clear" w:color="auto" w:fill="FFFFFF"/>
          </w:tcPr>
          <w:p w:rsidR="005B1055" w:rsidRDefault="005B1055">
            <w:pPr>
              <w:pStyle w:val="Dier0"/>
              <w:shd w:val="clear" w:color="auto" w:fill="auto"/>
              <w:spacing w:line="240" w:lineRule="auto"/>
              <w:ind w:firstLine="0"/>
              <w:jc w:val="left"/>
              <w:rPr>
                <w:sz w:val="20"/>
                <w:szCs w:val="20"/>
              </w:rPr>
            </w:pPr>
            <w:r>
              <w:rPr>
                <w:sz w:val="20"/>
                <w:szCs w:val="20"/>
              </w:rPr>
              <w:t>34</w:t>
            </w:r>
          </w:p>
          <w:p w:rsidR="005B1055" w:rsidRDefault="005B1055">
            <w:pPr>
              <w:pStyle w:val="Dier0"/>
              <w:shd w:val="clear" w:color="auto" w:fill="auto"/>
              <w:spacing w:line="240" w:lineRule="auto"/>
              <w:ind w:firstLine="0"/>
              <w:jc w:val="left"/>
              <w:rPr>
                <w:sz w:val="20"/>
                <w:szCs w:val="20"/>
              </w:rPr>
            </w:pPr>
            <w:r>
              <w:rPr>
                <w:sz w:val="20"/>
                <w:szCs w:val="20"/>
              </w:rPr>
              <w:t>21</w:t>
            </w:r>
          </w:p>
        </w:tc>
        <w:tc>
          <w:tcPr>
            <w:tcW w:w="744" w:type="dxa"/>
            <w:tcBorders>
              <w:left w:val="single" w:sz="4" w:space="0" w:color="auto"/>
              <w:bottom w:val="single" w:sz="4" w:space="0" w:color="auto"/>
            </w:tcBorders>
            <w:shd w:val="clear" w:color="auto" w:fill="FFFFFF"/>
          </w:tcPr>
          <w:p w:rsidR="005B1055" w:rsidRDefault="005B1055">
            <w:pPr>
              <w:pStyle w:val="Dier0"/>
              <w:shd w:val="clear" w:color="auto" w:fill="auto"/>
              <w:spacing w:line="240" w:lineRule="auto"/>
              <w:ind w:firstLine="0"/>
              <w:jc w:val="left"/>
              <w:rPr>
                <w:sz w:val="20"/>
                <w:szCs w:val="20"/>
              </w:rPr>
            </w:pPr>
            <w:r>
              <w:rPr>
                <w:sz w:val="20"/>
                <w:szCs w:val="20"/>
              </w:rPr>
              <w:t>10,0</w:t>
            </w:r>
          </w:p>
          <w:p w:rsidR="005B1055" w:rsidRDefault="005B1055">
            <w:pPr>
              <w:pStyle w:val="Dier0"/>
              <w:shd w:val="clear" w:color="auto" w:fill="auto"/>
              <w:spacing w:line="240" w:lineRule="auto"/>
              <w:ind w:firstLine="0"/>
              <w:jc w:val="left"/>
              <w:rPr>
                <w:sz w:val="20"/>
                <w:szCs w:val="20"/>
              </w:rPr>
            </w:pPr>
            <w:r>
              <w:rPr>
                <w:sz w:val="20"/>
                <w:szCs w:val="20"/>
              </w:rPr>
              <w:t>6,2</w:t>
            </w:r>
          </w:p>
        </w:tc>
        <w:tc>
          <w:tcPr>
            <w:tcW w:w="720" w:type="dxa"/>
            <w:vMerge/>
            <w:tcBorders>
              <w:left w:val="single" w:sz="4" w:space="0" w:color="auto"/>
              <w:bottom w:val="single" w:sz="4" w:space="0" w:color="auto"/>
            </w:tcBorders>
            <w:shd w:val="clear" w:color="auto" w:fill="FFFFFF"/>
          </w:tcPr>
          <w:p w:rsidR="005B1055" w:rsidRDefault="005B1055">
            <w:pPr>
              <w:rPr>
                <w:sz w:val="10"/>
                <w:szCs w:val="10"/>
              </w:rPr>
            </w:pPr>
          </w:p>
        </w:tc>
        <w:tc>
          <w:tcPr>
            <w:tcW w:w="922" w:type="dxa"/>
            <w:vMerge/>
            <w:tcBorders>
              <w:left w:val="single" w:sz="4" w:space="0" w:color="auto"/>
              <w:bottom w:val="single" w:sz="4" w:space="0" w:color="auto"/>
              <w:right w:val="single" w:sz="4" w:space="0" w:color="auto"/>
            </w:tcBorders>
            <w:shd w:val="clear" w:color="auto" w:fill="FFFFFF"/>
          </w:tcPr>
          <w:p w:rsidR="005B1055" w:rsidRDefault="005B1055">
            <w:pPr>
              <w:rPr>
                <w:sz w:val="10"/>
                <w:szCs w:val="10"/>
              </w:rPr>
            </w:pPr>
          </w:p>
        </w:tc>
      </w:tr>
      <w:tr w:rsidR="0094787E" w:rsidTr="005B1055">
        <w:trPr>
          <w:trHeight w:hRule="exact" w:val="710"/>
          <w:jc w:val="center"/>
        </w:trPr>
        <w:tc>
          <w:tcPr>
            <w:tcW w:w="2894" w:type="dxa"/>
            <w:tcBorders>
              <w:top w:val="single" w:sz="4" w:space="0" w:color="auto"/>
              <w:left w:val="single" w:sz="4" w:space="0" w:color="auto"/>
            </w:tcBorders>
            <w:shd w:val="clear" w:color="auto" w:fill="FFFFFF"/>
            <w:vAlign w:val="bottom"/>
          </w:tcPr>
          <w:p w:rsidR="0094787E" w:rsidRDefault="00BD47F5">
            <w:pPr>
              <w:pStyle w:val="Dier0"/>
              <w:shd w:val="clear" w:color="auto" w:fill="auto"/>
              <w:tabs>
                <w:tab w:val="left" w:pos="998"/>
                <w:tab w:val="left" w:pos="2170"/>
              </w:tabs>
              <w:spacing w:line="240" w:lineRule="auto"/>
              <w:ind w:firstLine="0"/>
              <w:rPr>
                <w:sz w:val="20"/>
                <w:szCs w:val="20"/>
              </w:rPr>
            </w:pPr>
            <w:r>
              <w:rPr>
                <w:b/>
                <w:bCs/>
                <w:sz w:val="20"/>
                <w:szCs w:val="20"/>
              </w:rPr>
              <w:t>Tahliye</w:t>
            </w:r>
            <w:r>
              <w:rPr>
                <w:b/>
                <w:bCs/>
                <w:sz w:val="20"/>
                <w:szCs w:val="20"/>
              </w:rPr>
              <w:tab/>
              <w:t>Et-Boşalt</w:t>
            </w:r>
            <w:r>
              <w:rPr>
                <w:b/>
                <w:bCs/>
                <w:sz w:val="20"/>
                <w:szCs w:val="20"/>
              </w:rPr>
              <w:tab/>
              <w:t>Hangi</w:t>
            </w:r>
          </w:p>
          <w:p w:rsidR="0094787E" w:rsidRDefault="00BD47F5">
            <w:pPr>
              <w:pStyle w:val="Dier0"/>
              <w:shd w:val="clear" w:color="auto" w:fill="auto"/>
              <w:spacing w:line="240" w:lineRule="auto"/>
              <w:ind w:firstLine="0"/>
              <w:jc w:val="left"/>
              <w:rPr>
                <w:sz w:val="20"/>
                <w:szCs w:val="20"/>
              </w:rPr>
            </w:pPr>
            <w:r>
              <w:rPr>
                <w:b/>
                <w:bCs/>
                <w:sz w:val="20"/>
                <w:szCs w:val="20"/>
              </w:rPr>
              <w:t>Durumda Uygulanmaz</w:t>
            </w:r>
          </w:p>
          <w:p w:rsidR="0094787E" w:rsidRDefault="00BD47F5">
            <w:pPr>
              <w:pStyle w:val="Dier0"/>
              <w:shd w:val="clear" w:color="auto" w:fill="auto"/>
              <w:spacing w:line="230" w:lineRule="auto"/>
              <w:ind w:firstLine="0"/>
              <w:jc w:val="left"/>
              <w:rPr>
                <w:sz w:val="20"/>
                <w:szCs w:val="20"/>
              </w:rPr>
            </w:pPr>
            <w:r>
              <w:rPr>
                <w:sz w:val="20"/>
                <w:szCs w:val="20"/>
              </w:rPr>
              <w:t>Bilmiyorum</w:t>
            </w:r>
          </w:p>
        </w:tc>
        <w:tc>
          <w:tcPr>
            <w:tcW w:w="619"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95</w:t>
            </w:r>
          </w:p>
        </w:tc>
        <w:tc>
          <w:tcPr>
            <w:tcW w:w="629"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27,9</w:t>
            </w:r>
          </w:p>
        </w:tc>
        <w:tc>
          <w:tcPr>
            <w:tcW w:w="73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51</w:t>
            </w:r>
          </w:p>
        </w:tc>
        <w:tc>
          <w:tcPr>
            <w:tcW w:w="763"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15,0</w:t>
            </w:r>
          </w:p>
        </w:tc>
        <w:tc>
          <w:tcPr>
            <w:tcW w:w="71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59</w:t>
            </w:r>
          </w:p>
        </w:tc>
        <w:tc>
          <w:tcPr>
            <w:tcW w:w="744"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17,3</w:t>
            </w:r>
          </w:p>
        </w:tc>
        <w:tc>
          <w:tcPr>
            <w:tcW w:w="720" w:type="dxa"/>
            <w:tcBorders>
              <w:top w:val="single" w:sz="4" w:space="0" w:color="auto"/>
              <w:left w:val="single" w:sz="4" w:space="0" w:color="auto"/>
            </w:tcBorders>
            <w:shd w:val="clear" w:color="auto" w:fill="FFFFFF"/>
          </w:tcPr>
          <w:p w:rsidR="0094787E" w:rsidRDefault="0094787E">
            <w:pPr>
              <w:rPr>
                <w:sz w:val="10"/>
                <w:szCs w:val="10"/>
              </w:rPr>
            </w:pPr>
          </w:p>
        </w:tc>
        <w:tc>
          <w:tcPr>
            <w:tcW w:w="922" w:type="dxa"/>
            <w:tcBorders>
              <w:top w:val="single" w:sz="4" w:space="0" w:color="auto"/>
              <w:left w:val="single" w:sz="4" w:space="0" w:color="auto"/>
              <w:right w:val="single" w:sz="4" w:space="0" w:color="auto"/>
            </w:tcBorders>
            <w:shd w:val="clear" w:color="auto" w:fill="FFFFFF"/>
          </w:tcPr>
          <w:p w:rsidR="0094787E" w:rsidRDefault="0094787E">
            <w:pPr>
              <w:rPr>
                <w:sz w:val="10"/>
                <w:szCs w:val="10"/>
              </w:rPr>
            </w:pPr>
          </w:p>
        </w:tc>
      </w:tr>
      <w:tr w:rsidR="0094787E" w:rsidTr="005B1055">
        <w:trPr>
          <w:trHeight w:hRule="exact" w:val="461"/>
          <w:jc w:val="center"/>
        </w:trPr>
        <w:tc>
          <w:tcPr>
            <w:tcW w:w="289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Kimyasal kazalar, terör, bomba tehdidi, heyelan öncesinde</w:t>
            </w:r>
          </w:p>
        </w:tc>
        <w:tc>
          <w:tcPr>
            <w:tcW w:w="619"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69</w:t>
            </w:r>
          </w:p>
        </w:tc>
        <w:tc>
          <w:tcPr>
            <w:tcW w:w="629" w:type="dxa"/>
            <w:tcBorders>
              <w:left w:val="single" w:sz="4" w:space="0" w:color="auto"/>
            </w:tcBorders>
            <w:shd w:val="clear" w:color="auto" w:fill="FFFFFF"/>
          </w:tcPr>
          <w:p w:rsidR="002C71C7" w:rsidRPr="002C71C7" w:rsidRDefault="002C71C7">
            <w:pPr>
              <w:pStyle w:val="Dier0"/>
              <w:shd w:val="clear" w:color="auto" w:fill="auto"/>
              <w:spacing w:line="240" w:lineRule="auto"/>
              <w:ind w:firstLine="0"/>
              <w:jc w:val="left"/>
              <w:rPr>
                <w:sz w:val="8"/>
                <w:szCs w:val="8"/>
              </w:rPr>
            </w:pPr>
          </w:p>
          <w:p w:rsidR="0094787E" w:rsidRDefault="00BD47F5">
            <w:pPr>
              <w:pStyle w:val="Dier0"/>
              <w:shd w:val="clear" w:color="auto" w:fill="auto"/>
              <w:spacing w:line="240" w:lineRule="auto"/>
              <w:ind w:firstLine="0"/>
              <w:jc w:val="left"/>
              <w:rPr>
                <w:sz w:val="20"/>
                <w:szCs w:val="20"/>
              </w:rPr>
            </w:pPr>
            <w:r>
              <w:rPr>
                <w:sz w:val="20"/>
                <w:szCs w:val="20"/>
              </w:rPr>
              <w:t>20,2</w:t>
            </w:r>
          </w:p>
        </w:tc>
        <w:tc>
          <w:tcPr>
            <w:tcW w:w="730"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85</w:t>
            </w:r>
          </w:p>
        </w:tc>
        <w:tc>
          <w:tcPr>
            <w:tcW w:w="763" w:type="dxa"/>
            <w:tcBorders>
              <w:left w:val="single" w:sz="4" w:space="0" w:color="auto"/>
            </w:tcBorders>
            <w:shd w:val="clear" w:color="auto" w:fill="FFFFFF"/>
          </w:tcPr>
          <w:p w:rsidR="002C71C7" w:rsidRPr="002C71C7" w:rsidRDefault="002C71C7">
            <w:pPr>
              <w:pStyle w:val="Dier0"/>
              <w:shd w:val="clear" w:color="auto" w:fill="auto"/>
              <w:spacing w:line="240" w:lineRule="auto"/>
              <w:ind w:firstLine="0"/>
              <w:jc w:val="left"/>
              <w:rPr>
                <w:sz w:val="8"/>
                <w:szCs w:val="8"/>
              </w:rPr>
            </w:pPr>
          </w:p>
          <w:p w:rsidR="0094787E" w:rsidRDefault="00BD47F5">
            <w:pPr>
              <w:pStyle w:val="Dier0"/>
              <w:shd w:val="clear" w:color="auto" w:fill="auto"/>
              <w:spacing w:line="240" w:lineRule="auto"/>
              <w:ind w:firstLine="0"/>
              <w:jc w:val="left"/>
              <w:rPr>
                <w:sz w:val="20"/>
                <w:szCs w:val="20"/>
              </w:rPr>
            </w:pPr>
            <w:r>
              <w:rPr>
                <w:sz w:val="20"/>
                <w:szCs w:val="20"/>
              </w:rPr>
              <w:t>24,9</w:t>
            </w:r>
          </w:p>
        </w:tc>
        <w:tc>
          <w:tcPr>
            <w:tcW w:w="710"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98</w:t>
            </w:r>
          </w:p>
        </w:tc>
        <w:tc>
          <w:tcPr>
            <w:tcW w:w="744" w:type="dxa"/>
            <w:tcBorders>
              <w:left w:val="single" w:sz="4" w:space="0" w:color="auto"/>
            </w:tcBorders>
            <w:shd w:val="clear" w:color="auto" w:fill="FFFFFF"/>
          </w:tcPr>
          <w:p w:rsidR="002C71C7" w:rsidRPr="002C71C7" w:rsidRDefault="002C71C7">
            <w:pPr>
              <w:pStyle w:val="Dier0"/>
              <w:shd w:val="clear" w:color="auto" w:fill="auto"/>
              <w:spacing w:line="240" w:lineRule="auto"/>
              <w:ind w:firstLine="0"/>
              <w:jc w:val="left"/>
              <w:rPr>
                <w:sz w:val="8"/>
                <w:szCs w:val="8"/>
              </w:rPr>
            </w:pPr>
          </w:p>
          <w:p w:rsidR="0094787E" w:rsidRDefault="00BD47F5">
            <w:pPr>
              <w:pStyle w:val="Dier0"/>
              <w:shd w:val="clear" w:color="auto" w:fill="auto"/>
              <w:spacing w:line="240" w:lineRule="auto"/>
              <w:ind w:firstLine="0"/>
              <w:jc w:val="left"/>
              <w:rPr>
                <w:sz w:val="20"/>
                <w:szCs w:val="20"/>
              </w:rPr>
            </w:pPr>
            <w:r>
              <w:rPr>
                <w:sz w:val="20"/>
                <w:szCs w:val="20"/>
              </w:rPr>
              <w:t>28,7</w:t>
            </w:r>
          </w:p>
        </w:tc>
        <w:tc>
          <w:tcPr>
            <w:tcW w:w="720"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11,67</w:t>
            </w:r>
          </w:p>
        </w:tc>
        <w:tc>
          <w:tcPr>
            <w:tcW w:w="922" w:type="dxa"/>
            <w:tcBorders>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0,003</w:t>
            </w:r>
          </w:p>
        </w:tc>
      </w:tr>
      <w:tr w:rsidR="0094787E" w:rsidTr="00C82708">
        <w:trPr>
          <w:trHeight w:hRule="exact" w:val="230"/>
          <w:jc w:val="center"/>
        </w:trPr>
        <w:tc>
          <w:tcPr>
            <w:tcW w:w="2894"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Deprem ve patlama sonrasında</w:t>
            </w:r>
          </w:p>
        </w:tc>
        <w:tc>
          <w:tcPr>
            <w:tcW w:w="61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62</w:t>
            </w:r>
          </w:p>
        </w:tc>
        <w:tc>
          <w:tcPr>
            <w:tcW w:w="62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18,2</w:t>
            </w:r>
          </w:p>
        </w:tc>
        <w:tc>
          <w:tcPr>
            <w:tcW w:w="730"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66</w:t>
            </w:r>
          </w:p>
        </w:tc>
        <w:tc>
          <w:tcPr>
            <w:tcW w:w="763"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19,4</w:t>
            </w:r>
          </w:p>
        </w:tc>
        <w:tc>
          <w:tcPr>
            <w:tcW w:w="710"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68</w:t>
            </w:r>
          </w:p>
        </w:tc>
        <w:tc>
          <w:tcPr>
            <w:tcW w:w="74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19,9</w:t>
            </w: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C82708">
        <w:trPr>
          <w:trHeight w:hRule="exact" w:val="230"/>
          <w:jc w:val="center"/>
        </w:trPr>
        <w:tc>
          <w:tcPr>
            <w:tcW w:w="2894"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Deprem ve patlama anında</w:t>
            </w:r>
          </w:p>
        </w:tc>
        <w:tc>
          <w:tcPr>
            <w:tcW w:w="61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58</w:t>
            </w:r>
          </w:p>
        </w:tc>
        <w:tc>
          <w:tcPr>
            <w:tcW w:w="62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17,0</w:t>
            </w:r>
          </w:p>
        </w:tc>
        <w:tc>
          <w:tcPr>
            <w:tcW w:w="730"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92</w:t>
            </w:r>
          </w:p>
        </w:tc>
        <w:tc>
          <w:tcPr>
            <w:tcW w:w="763"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27,0</w:t>
            </w:r>
          </w:p>
        </w:tc>
        <w:tc>
          <w:tcPr>
            <w:tcW w:w="710"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64</w:t>
            </w:r>
          </w:p>
        </w:tc>
        <w:tc>
          <w:tcPr>
            <w:tcW w:w="74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18,8</w:t>
            </w:r>
          </w:p>
        </w:tc>
        <w:tc>
          <w:tcPr>
            <w:tcW w:w="720" w:type="dxa"/>
            <w:tcBorders>
              <w:left w:val="single" w:sz="4" w:space="0" w:color="auto"/>
            </w:tcBorders>
            <w:shd w:val="clear" w:color="auto" w:fill="FFFFFF"/>
          </w:tcPr>
          <w:p w:rsidR="0094787E" w:rsidRDefault="0094787E">
            <w:pPr>
              <w:rPr>
                <w:sz w:val="10"/>
                <w:szCs w:val="10"/>
              </w:rPr>
            </w:pPr>
          </w:p>
        </w:tc>
        <w:tc>
          <w:tcPr>
            <w:tcW w:w="92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C82708">
        <w:trPr>
          <w:trHeight w:hRule="exact" w:val="461"/>
          <w:jc w:val="center"/>
        </w:trPr>
        <w:tc>
          <w:tcPr>
            <w:tcW w:w="2894" w:type="dxa"/>
            <w:tcBorders>
              <w:left w:val="single" w:sz="4" w:space="0" w:color="auto"/>
              <w:bottom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Yangın anında</w:t>
            </w:r>
          </w:p>
        </w:tc>
        <w:tc>
          <w:tcPr>
            <w:tcW w:w="619" w:type="dxa"/>
            <w:tcBorders>
              <w:left w:val="single" w:sz="4" w:space="0" w:color="auto"/>
              <w:bottom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57</w:t>
            </w:r>
          </w:p>
        </w:tc>
        <w:tc>
          <w:tcPr>
            <w:tcW w:w="629" w:type="dxa"/>
            <w:tcBorders>
              <w:left w:val="single" w:sz="4" w:space="0" w:color="auto"/>
              <w:bottom w:val="single" w:sz="4" w:space="0" w:color="auto"/>
            </w:tcBorders>
            <w:shd w:val="clear" w:color="auto" w:fill="FFFFFF"/>
          </w:tcPr>
          <w:p w:rsidR="002C71C7" w:rsidRPr="002C71C7" w:rsidRDefault="002C71C7">
            <w:pPr>
              <w:pStyle w:val="Dier0"/>
              <w:shd w:val="clear" w:color="auto" w:fill="auto"/>
              <w:spacing w:line="240" w:lineRule="auto"/>
              <w:ind w:firstLine="0"/>
              <w:jc w:val="left"/>
              <w:rPr>
                <w:sz w:val="10"/>
                <w:szCs w:val="10"/>
              </w:rPr>
            </w:pPr>
          </w:p>
          <w:p w:rsidR="0094787E" w:rsidRDefault="00BD47F5">
            <w:pPr>
              <w:pStyle w:val="Dier0"/>
              <w:shd w:val="clear" w:color="auto" w:fill="auto"/>
              <w:spacing w:line="240" w:lineRule="auto"/>
              <w:ind w:firstLine="0"/>
              <w:jc w:val="left"/>
              <w:rPr>
                <w:sz w:val="20"/>
                <w:szCs w:val="20"/>
              </w:rPr>
            </w:pPr>
            <w:r>
              <w:rPr>
                <w:sz w:val="20"/>
                <w:szCs w:val="20"/>
              </w:rPr>
              <w:t>16,7</w:t>
            </w:r>
          </w:p>
        </w:tc>
        <w:tc>
          <w:tcPr>
            <w:tcW w:w="730" w:type="dxa"/>
            <w:tcBorders>
              <w:left w:val="single" w:sz="4" w:space="0" w:color="auto"/>
              <w:bottom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47</w:t>
            </w:r>
          </w:p>
        </w:tc>
        <w:tc>
          <w:tcPr>
            <w:tcW w:w="763" w:type="dxa"/>
            <w:tcBorders>
              <w:left w:val="single" w:sz="4" w:space="0" w:color="auto"/>
              <w:bottom w:val="single" w:sz="4" w:space="0" w:color="auto"/>
            </w:tcBorders>
            <w:shd w:val="clear" w:color="auto" w:fill="FFFFFF"/>
          </w:tcPr>
          <w:p w:rsidR="002C71C7" w:rsidRPr="002C71C7" w:rsidRDefault="002C71C7">
            <w:pPr>
              <w:pStyle w:val="Dier0"/>
              <w:shd w:val="clear" w:color="auto" w:fill="auto"/>
              <w:spacing w:line="240" w:lineRule="auto"/>
              <w:ind w:firstLine="0"/>
              <w:jc w:val="left"/>
              <w:rPr>
                <w:sz w:val="8"/>
                <w:szCs w:val="8"/>
              </w:rPr>
            </w:pPr>
          </w:p>
          <w:p w:rsidR="0094787E" w:rsidRDefault="00BD47F5">
            <w:pPr>
              <w:pStyle w:val="Dier0"/>
              <w:shd w:val="clear" w:color="auto" w:fill="auto"/>
              <w:spacing w:line="240" w:lineRule="auto"/>
              <w:ind w:firstLine="0"/>
              <w:jc w:val="left"/>
              <w:rPr>
                <w:sz w:val="20"/>
                <w:szCs w:val="20"/>
              </w:rPr>
            </w:pPr>
            <w:r>
              <w:rPr>
                <w:sz w:val="20"/>
                <w:szCs w:val="20"/>
              </w:rPr>
              <w:t>13,8</w:t>
            </w:r>
          </w:p>
        </w:tc>
        <w:tc>
          <w:tcPr>
            <w:tcW w:w="710" w:type="dxa"/>
            <w:tcBorders>
              <w:left w:val="single" w:sz="4" w:space="0" w:color="auto"/>
              <w:bottom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52</w:t>
            </w:r>
          </w:p>
        </w:tc>
        <w:tc>
          <w:tcPr>
            <w:tcW w:w="744" w:type="dxa"/>
            <w:tcBorders>
              <w:left w:val="single" w:sz="4" w:space="0" w:color="auto"/>
              <w:bottom w:val="single" w:sz="4" w:space="0" w:color="auto"/>
            </w:tcBorders>
            <w:shd w:val="clear" w:color="auto" w:fill="FFFFFF"/>
          </w:tcPr>
          <w:p w:rsidR="002C71C7" w:rsidRPr="002C71C7" w:rsidRDefault="002C71C7">
            <w:pPr>
              <w:pStyle w:val="Dier0"/>
              <w:shd w:val="clear" w:color="auto" w:fill="auto"/>
              <w:spacing w:line="240" w:lineRule="auto"/>
              <w:ind w:firstLine="0"/>
              <w:jc w:val="left"/>
              <w:rPr>
                <w:sz w:val="8"/>
                <w:szCs w:val="8"/>
              </w:rPr>
            </w:pPr>
          </w:p>
          <w:p w:rsidR="0094787E" w:rsidRDefault="00BD47F5">
            <w:pPr>
              <w:pStyle w:val="Dier0"/>
              <w:shd w:val="clear" w:color="auto" w:fill="auto"/>
              <w:spacing w:line="240" w:lineRule="auto"/>
              <w:ind w:firstLine="0"/>
              <w:jc w:val="left"/>
              <w:rPr>
                <w:sz w:val="20"/>
                <w:szCs w:val="20"/>
              </w:rPr>
            </w:pPr>
            <w:r>
              <w:rPr>
                <w:sz w:val="20"/>
                <w:szCs w:val="20"/>
              </w:rPr>
              <w:t>15,2</w:t>
            </w:r>
          </w:p>
        </w:tc>
        <w:tc>
          <w:tcPr>
            <w:tcW w:w="720" w:type="dxa"/>
            <w:tcBorders>
              <w:left w:val="single" w:sz="4" w:space="0" w:color="auto"/>
              <w:bottom w:val="single" w:sz="4" w:space="0" w:color="auto"/>
            </w:tcBorders>
            <w:shd w:val="clear" w:color="auto" w:fill="FFFFFF"/>
          </w:tcPr>
          <w:p w:rsidR="0094787E" w:rsidRDefault="0094787E">
            <w:pPr>
              <w:rPr>
                <w:sz w:val="10"/>
                <w:szCs w:val="10"/>
              </w:rPr>
            </w:pPr>
          </w:p>
        </w:tc>
        <w:tc>
          <w:tcPr>
            <w:tcW w:w="922" w:type="dxa"/>
            <w:tcBorders>
              <w:left w:val="single" w:sz="4" w:space="0" w:color="auto"/>
              <w:bottom w:val="single" w:sz="4" w:space="0" w:color="auto"/>
              <w:right w:val="single" w:sz="4" w:space="0" w:color="auto"/>
            </w:tcBorders>
            <w:shd w:val="clear" w:color="auto" w:fill="FFFFFF"/>
          </w:tcPr>
          <w:p w:rsidR="0094787E" w:rsidRDefault="0094787E">
            <w:pPr>
              <w:rPr>
                <w:sz w:val="10"/>
                <w:szCs w:val="10"/>
              </w:rPr>
            </w:pPr>
          </w:p>
        </w:tc>
      </w:tr>
    </w:tbl>
    <w:p w:rsidR="0094787E" w:rsidRDefault="00BD47F5" w:rsidP="00471511">
      <w:pPr>
        <w:pStyle w:val="Tabloyazs0"/>
        <w:shd w:val="clear" w:color="auto" w:fill="auto"/>
        <w:spacing w:before="120" w:line="240" w:lineRule="auto"/>
        <w:ind w:left="51"/>
      </w:pPr>
      <w:r>
        <w:t>*Birden fazla yanıt verilmiştir. Yüzdeler n=341 üzerinden alınmıştır.</w:t>
      </w:r>
    </w:p>
    <w:p w:rsidR="0094787E" w:rsidRDefault="0094787E">
      <w:pPr>
        <w:spacing w:after="186" w:line="14" w:lineRule="exact"/>
      </w:pPr>
    </w:p>
    <w:p w:rsidR="0094787E" w:rsidRDefault="00BD47F5" w:rsidP="00127020">
      <w:pPr>
        <w:pStyle w:val="Gvdemetni0"/>
        <w:shd w:val="clear" w:color="auto" w:fill="auto"/>
        <w:ind w:firstLine="708"/>
      </w:pPr>
      <w:r>
        <w:t xml:space="preserve">Öğrencilerin “Afet acil durumunda temel güvenlik davranışları nelerdir?” </w:t>
      </w:r>
      <w:r w:rsidR="00127020">
        <w:t xml:space="preserve">  </w:t>
      </w:r>
      <w:r>
        <w:t>çok</w:t>
      </w:r>
    </w:p>
    <w:p w:rsidR="0094787E" w:rsidRDefault="00BD47F5" w:rsidP="00127020">
      <w:pPr>
        <w:pStyle w:val="Gvdemetni0"/>
        <w:shd w:val="clear" w:color="auto" w:fill="auto"/>
        <w:ind w:firstLine="0"/>
      </w:pPr>
      <w:proofErr w:type="gramStart"/>
      <w:r>
        <w:t>seçenekli</w:t>
      </w:r>
      <w:proofErr w:type="gramEnd"/>
      <w:r>
        <w:t xml:space="preserve"> sorusuna eğitim öncesi, eğitimden sonra ve eğitimden iki ay sonra verdikleri</w:t>
      </w:r>
    </w:p>
    <w:p w:rsidR="0094787E" w:rsidRDefault="00BD47F5">
      <w:pPr>
        <w:pStyle w:val="Gvdemetni0"/>
        <w:shd w:val="clear" w:color="auto" w:fill="auto"/>
        <w:ind w:firstLine="0"/>
      </w:pPr>
      <w:proofErr w:type="gramStart"/>
      <w:r>
        <w:t>cevaplar</w:t>
      </w:r>
      <w:proofErr w:type="gramEnd"/>
      <w:r>
        <w:t xml:space="preserve"> arasında istatiksel olarak anlamlı bir fark (p&lt;0,05) bulunmuştur. Doğru seçenek olan </w:t>
      </w:r>
      <w:proofErr w:type="gramStart"/>
      <w:r>
        <w:t>Çök</w:t>
      </w:r>
      <w:proofErr w:type="gramEnd"/>
      <w:r>
        <w:t>-Kapan-Tutun seçeneği en çok işaretlenen seçenek olup bu seçeneği işaretleyen öğrenci sayısının eğitimden sonra %36,4ve eğitimden iki ay sonra %</w:t>
      </w:r>
      <w:r w:rsidR="00471511">
        <w:t xml:space="preserve"> </w:t>
      </w:r>
      <w:r>
        <w:t>33,1 ile eğitim öncesine (</w:t>
      </w:r>
      <w:r w:rsidR="00471511">
        <w:t xml:space="preserve"> </w:t>
      </w:r>
      <w:r>
        <w:t>%</w:t>
      </w:r>
      <w:r w:rsidR="00471511">
        <w:t xml:space="preserve"> </w:t>
      </w:r>
      <w:r>
        <w:t>33,7</w:t>
      </w:r>
      <w:r w:rsidR="00471511">
        <w:t xml:space="preserve"> </w:t>
      </w:r>
      <w:r>
        <w:t>) göre daha yüksek olduğu tespit edilmiştir. Bilmiyorum seçeneğini işaretleyen öğrenci sayısının eğitimden sonra %</w:t>
      </w:r>
      <w:r w:rsidR="00471511">
        <w:t xml:space="preserve"> </w:t>
      </w:r>
      <w:r>
        <w:t>2,1 ve eğitimden iki ay sonra %</w:t>
      </w:r>
      <w:r w:rsidR="00471511">
        <w:t xml:space="preserve"> </w:t>
      </w:r>
      <w:r>
        <w:t>4,4, eğitim öncesine (</w:t>
      </w:r>
      <w:r w:rsidR="00471511">
        <w:t xml:space="preserve"> </w:t>
      </w:r>
      <w:r>
        <w:t>%</w:t>
      </w:r>
      <w:r w:rsidR="00471511">
        <w:t xml:space="preserve"> </w:t>
      </w:r>
      <w:r>
        <w:t>11,7</w:t>
      </w:r>
      <w:r w:rsidR="00471511">
        <w:t xml:space="preserve"> </w:t>
      </w:r>
      <w:r>
        <w:t>) göre daha düşük olduğu tespit edilmiştir.</w:t>
      </w:r>
    </w:p>
    <w:p w:rsidR="0094787E" w:rsidRDefault="00BD47F5">
      <w:pPr>
        <w:pStyle w:val="Gvdemetni0"/>
        <w:shd w:val="clear" w:color="auto" w:fill="auto"/>
        <w:ind w:firstLine="800"/>
      </w:pPr>
      <w:r>
        <w:t>Öğrencilerin çök-kapan-tutun pozisyonunu bilip bilmedikleri sorgulanmış ve öğrencilerin eğitim öncesi, eğitimden sonra ve eğitimden iki ay sonra verdikleri cevaplar arasında istatiksel olarak anlamlı bir fark (p&lt;0,05) olduğu tespit edilmiştir. Doğru seçenek olan 1.şekil en çok işaretlenen seçenek olup bu seçeneğini işaretleyen öğrenci sayısı eğitimden hemen sonra %</w:t>
      </w:r>
      <w:r w:rsidR="00471511">
        <w:t xml:space="preserve"> </w:t>
      </w:r>
      <w:r>
        <w:t>91,2 ve eğitimden iki ay sonra %</w:t>
      </w:r>
      <w:r w:rsidR="00471511">
        <w:t xml:space="preserve"> </w:t>
      </w:r>
      <w:r>
        <w:t>89,1 eğitim öncesine %80,4 göre yüksek tespit edilmiştir. Bilmiyorum seçeneğini işaretleyen öğrenci sayısı eğitimden sonra %</w:t>
      </w:r>
      <w:r w:rsidR="00471511">
        <w:t xml:space="preserve"> </w:t>
      </w:r>
      <w:r>
        <w:t>3,2 ve eğitimden iki ay sonra %</w:t>
      </w:r>
      <w:r w:rsidR="00471511">
        <w:t xml:space="preserve"> </w:t>
      </w:r>
      <w:r>
        <w:t>2,9 eğitim öncesine</w:t>
      </w:r>
      <w:r w:rsidR="00471511">
        <w:t xml:space="preserve"> </w:t>
      </w:r>
      <w:r>
        <w:t>% 7,6 göre daha düşük tespit edilmiştir.</w:t>
      </w:r>
    </w:p>
    <w:p w:rsidR="00471511" w:rsidRDefault="005477FD" w:rsidP="005477FD">
      <w:pPr>
        <w:pStyle w:val="Gvdemetni0"/>
        <w:shd w:val="clear" w:color="auto" w:fill="auto"/>
        <w:ind w:firstLine="0"/>
        <w:jc w:val="center"/>
      </w:pPr>
      <w:r>
        <w:t xml:space="preserve">       </w:t>
      </w:r>
      <w:r w:rsidR="00BD47F5">
        <w:t>Öğrencilere çök-kapan-tutun pozisyonun uygulandığı dur</w:t>
      </w:r>
      <w:r w:rsidR="00471511">
        <w:t xml:space="preserve">umlar sorulmuştur. </w:t>
      </w:r>
    </w:p>
    <w:p w:rsidR="0094787E" w:rsidRDefault="00471511" w:rsidP="00471511">
      <w:pPr>
        <w:pStyle w:val="Gvdemetni0"/>
        <w:shd w:val="clear" w:color="auto" w:fill="auto"/>
        <w:ind w:firstLine="0"/>
      </w:pPr>
      <w:r>
        <w:t xml:space="preserve">Öğrencilerin </w:t>
      </w:r>
      <w:r w:rsidR="00BD47F5">
        <w:t xml:space="preserve">eğitim öncesi, eğitim sonrası ve </w:t>
      </w:r>
      <w:proofErr w:type="gramStart"/>
      <w:r w:rsidR="00BD47F5">
        <w:t xml:space="preserve">eğitimden </w:t>
      </w:r>
      <w:r w:rsidR="00127020">
        <w:t xml:space="preserve"> </w:t>
      </w:r>
      <w:r w:rsidR="00BD47F5">
        <w:t>iki</w:t>
      </w:r>
      <w:proofErr w:type="gramEnd"/>
      <w:r w:rsidR="00127020">
        <w:t xml:space="preserve"> </w:t>
      </w:r>
      <w:r w:rsidR="00BD47F5">
        <w:t xml:space="preserve"> ay </w:t>
      </w:r>
      <w:r w:rsidR="00127020">
        <w:t xml:space="preserve"> </w:t>
      </w:r>
      <w:r w:rsidR="00BD47F5">
        <w:t>sonra</w:t>
      </w:r>
      <w:r w:rsidR="00127020">
        <w:t xml:space="preserve"> </w:t>
      </w:r>
      <w:r w:rsidR="00BD47F5">
        <w:t xml:space="preserve"> verdiği</w:t>
      </w:r>
      <w:r w:rsidR="00127020">
        <w:t xml:space="preserve"> </w:t>
      </w:r>
      <w:r w:rsidR="00BD47F5">
        <w:t xml:space="preserve"> cevaplar</w:t>
      </w:r>
    </w:p>
    <w:p w:rsidR="0094787E" w:rsidRDefault="00BD47F5">
      <w:pPr>
        <w:pStyle w:val="Gvdemetni0"/>
        <w:shd w:val="clear" w:color="auto" w:fill="auto"/>
        <w:ind w:firstLine="0"/>
      </w:pPr>
      <w:r>
        <w:lastRenderedPageBreak/>
        <w:t>istatiksel olarak karşılaştırılmış anlamlı bir fark (</w:t>
      </w:r>
      <w:r w:rsidR="00471511">
        <w:t xml:space="preserve"> </w:t>
      </w:r>
      <w:r>
        <w:t>p&lt;0,05 ) bulunamamıştır. Deprem doğru seçeneğini cevap veren öğrenci sayısı eğitimden hemen sonra %</w:t>
      </w:r>
      <w:r w:rsidR="00471511">
        <w:t xml:space="preserve"> </w:t>
      </w:r>
      <w:r>
        <w:t>77,7 ve eğitimden iki ay sonra %</w:t>
      </w:r>
      <w:r w:rsidR="00471511">
        <w:t xml:space="preserve"> </w:t>
      </w:r>
      <w:r>
        <w:t>79,2 ile eğitim öncesine (</w:t>
      </w:r>
      <w:r w:rsidR="00471511">
        <w:t xml:space="preserve"> </w:t>
      </w:r>
      <w:r>
        <w:t>%</w:t>
      </w:r>
      <w:r w:rsidR="00471511">
        <w:t xml:space="preserve"> </w:t>
      </w:r>
      <w:r>
        <w:t>83,6</w:t>
      </w:r>
      <w:r w:rsidR="00471511">
        <w:t xml:space="preserve"> </w:t>
      </w:r>
      <w:r>
        <w:t>) göre düşük tespit edilmiştir. “Hepsi” seçeneğini işaretleyen öğrenci sayısı eğitimden hemen sonra %</w:t>
      </w:r>
      <w:r w:rsidR="00471511">
        <w:t xml:space="preserve"> </w:t>
      </w:r>
      <w:r>
        <w:t>18,2 ve eğitimden iki ay sonra %</w:t>
      </w:r>
      <w:r w:rsidR="00471511">
        <w:t xml:space="preserve"> </w:t>
      </w:r>
      <w:r>
        <w:t>15,3, eğitim öncesine %</w:t>
      </w:r>
      <w:r w:rsidR="00471511">
        <w:t xml:space="preserve"> </w:t>
      </w:r>
      <w:r>
        <w:t>10,3 göre yükselmiştir. Deprem seçeneğini işaretleyen öğrencilerin bir kısmının eğitimden sonra ve eğitimden iki ay sonra hepsi seçeneğini işaretlediği tespit edilmiştir.</w:t>
      </w:r>
    </w:p>
    <w:p w:rsidR="0094787E" w:rsidRDefault="00BD47F5">
      <w:pPr>
        <w:pStyle w:val="Gvdemetni0"/>
        <w:shd w:val="clear" w:color="auto" w:fill="auto"/>
        <w:tabs>
          <w:tab w:val="left" w:pos="2035"/>
        </w:tabs>
        <w:ind w:firstLine="720"/>
      </w:pPr>
      <w:r>
        <w:t>“Tahliye et-boşalt temel güvenlik davranışı uygulanırken nelere dikkat etmeliyiz?” çoktan seçmeli sorusuna öğrencilerin eğitim öncesi, eğitimden hemen sonra ve eğitimden iki ay sonra verdiği cevaplar karşılaştırıldığında istatiksel olarak anlamlı bir fark (p&lt;0,05) bulunmuştur. Verilere göre “ Hepsi” doğru seçeneğini işaretleyen öğrenci sayısı eğitimden sonra %</w:t>
      </w:r>
      <w:r w:rsidR="00471511">
        <w:t xml:space="preserve"> </w:t>
      </w:r>
      <w:r>
        <w:t>34,6 ve eğitimden iki ay sonra %34,0 ile eğitim öncesine (</w:t>
      </w:r>
      <w:r w:rsidR="00471511">
        <w:t xml:space="preserve"> </w:t>
      </w:r>
      <w:r>
        <w:t>%</w:t>
      </w:r>
      <w:r w:rsidR="00471511">
        <w:t xml:space="preserve"> </w:t>
      </w:r>
      <w:r>
        <w:t>29,6</w:t>
      </w:r>
      <w:r w:rsidR="00471511">
        <w:t xml:space="preserve"> </w:t>
      </w:r>
      <w:r>
        <w:t>)</w:t>
      </w:r>
      <w:r>
        <w:tab/>
        <w:t xml:space="preserve">göre yükselmiştir. </w:t>
      </w:r>
      <w:r w:rsidR="00127020">
        <w:t xml:space="preserve"> </w:t>
      </w:r>
      <w:r>
        <w:t>“Bilmiyorum”</w:t>
      </w:r>
      <w:r w:rsidR="00127020">
        <w:t xml:space="preserve"> </w:t>
      </w:r>
      <w:r>
        <w:t xml:space="preserve"> </w:t>
      </w:r>
      <w:proofErr w:type="gramStart"/>
      <w:r>
        <w:t>seçeneğini</w:t>
      </w:r>
      <w:r w:rsidR="00127020">
        <w:t xml:space="preserve"> </w:t>
      </w:r>
      <w:r>
        <w:t xml:space="preserve"> işaretleyen</w:t>
      </w:r>
      <w:proofErr w:type="gramEnd"/>
      <w:r>
        <w:t xml:space="preserve"> </w:t>
      </w:r>
      <w:r w:rsidR="00127020">
        <w:t xml:space="preserve">  </w:t>
      </w:r>
      <w:r>
        <w:t>öğrenci</w:t>
      </w:r>
    </w:p>
    <w:p w:rsidR="0094787E" w:rsidRDefault="00BD47F5">
      <w:pPr>
        <w:pStyle w:val="Gvdemetni0"/>
        <w:shd w:val="clear" w:color="auto" w:fill="auto"/>
        <w:ind w:firstLine="0"/>
      </w:pPr>
      <w:proofErr w:type="gramStart"/>
      <w:r>
        <w:t>sayısı</w:t>
      </w:r>
      <w:proofErr w:type="gramEnd"/>
      <w:r>
        <w:t xml:space="preserve"> verilere göre eğitimden hemen sonra %</w:t>
      </w:r>
      <w:r w:rsidR="00471511">
        <w:t xml:space="preserve"> </w:t>
      </w:r>
      <w:r>
        <w:t>8,8 ve eğitimden iki ay sonra %</w:t>
      </w:r>
      <w:r w:rsidR="00471511">
        <w:t xml:space="preserve"> </w:t>
      </w:r>
      <w:r>
        <w:t>10,0 ile eğitim öncesine (</w:t>
      </w:r>
      <w:r w:rsidR="00471511">
        <w:t xml:space="preserve"> </w:t>
      </w:r>
      <w:r>
        <w:t>%</w:t>
      </w:r>
      <w:r w:rsidR="00471511">
        <w:t xml:space="preserve"> </w:t>
      </w:r>
      <w:r>
        <w:t>17,6</w:t>
      </w:r>
      <w:r w:rsidR="00471511">
        <w:t xml:space="preserve"> </w:t>
      </w:r>
      <w:r>
        <w:t>) göre daha düşük tespit edilmiştir.</w:t>
      </w:r>
    </w:p>
    <w:p w:rsidR="0094787E" w:rsidRDefault="00BD47F5" w:rsidP="00127020">
      <w:pPr>
        <w:pStyle w:val="Gvdemetni0"/>
        <w:shd w:val="clear" w:color="auto" w:fill="auto"/>
        <w:ind w:firstLine="720"/>
        <w:rPr>
          <w:sz w:val="22"/>
          <w:szCs w:val="22"/>
        </w:rPr>
      </w:pPr>
      <w:r>
        <w:rPr>
          <w:sz w:val="22"/>
          <w:szCs w:val="22"/>
        </w:rPr>
        <w:t>“Tahliye et-boşalt hangi durumda uygulanmaz?” çoktan seçmeli sorusuna öğrencilerin eğitim öncesi, eğitimden hemen sonra ve eğitimden iki ay sonra verdiği cevaplar istatiksel olarak karşılaştırıldığında anlamlı bir fark (</w:t>
      </w:r>
      <w:r w:rsidR="00471511">
        <w:rPr>
          <w:sz w:val="22"/>
          <w:szCs w:val="22"/>
        </w:rPr>
        <w:t xml:space="preserve"> </w:t>
      </w:r>
      <w:r>
        <w:rPr>
          <w:sz w:val="22"/>
          <w:szCs w:val="22"/>
        </w:rPr>
        <w:t>p&lt;0,05</w:t>
      </w:r>
      <w:r w:rsidR="00471511">
        <w:rPr>
          <w:sz w:val="22"/>
          <w:szCs w:val="22"/>
        </w:rPr>
        <w:t xml:space="preserve"> </w:t>
      </w:r>
      <w:r>
        <w:rPr>
          <w:sz w:val="22"/>
          <w:szCs w:val="22"/>
        </w:rPr>
        <w:t>) bulunmuştur. Doğru seçenek olan “deprem ve patlama anında” seçeneğini işaretleyen öğrenci sayısı eğitimden hemen sonra %</w:t>
      </w:r>
      <w:r w:rsidR="00471511">
        <w:rPr>
          <w:sz w:val="22"/>
          <w:szCs w:val="22"/>
        </w:rPr>
        <w:t xml:space="preserve"> </w:t>
      </w:r>
      <w:r>
        <w:rPr>
          <w:sz w:val="22"/>
          <w:szCs w:val="22"/>
        </w:rPr>
        <w:t>27,0 ve eğitimden iki ay sonra %18,8 ile eğitim öncesine (</w:t>
      </w:r>
      <w:r w:rsidR="00471511">
        <w:rPr>
          <w:sz w:val="22"/>
          <w:szCs w:val="22"/>
        </w:rPr>
        <w:t xml:space="preserve"> </w:t>
      </w:r>
      <w:r>
        <w:rPr>
          <w:sz w:val="22"/>
          <w:szCs w:val="22"/>
        </w:rPr>
        <w:t>%</w:t>
      </w:r>
      <w:r w:rsidR="00471511">
        <w:rPr>
          <w:sz w:val="22"/>
          <w:szCs w:val="22"/>
        </w:rPr>
        <w:t xml:space="preserve"> </w:t>
      </w:r>
      <w:r>
        <w:rPr>
          <w:sz w:val="22"/>
          <w:szCs w:val="22"/>
        </w:rPr>
        <w:t>17,0</w:t>
      </w:r>
      <w:r w:rsidR="00471511">
        <w:rPr>
          <w:sz w:val="22"/>
          <w:szCs w:val="22"/>
        </w:rPr>
        <w:t xml:space="preserve"> </w:t>
      </w:r>
      <w:r>
        <w:rPr>
          <w:sz w:val="22"/>
          <w:szCs w:val="22"/>
        </w:rPr>
        <w:t>) göre daha yüksektir. Bilmiyorum seçeneğini işaretleyen öğrenci sayısı eğitimden hemen sonra %</w:t>
      </w:r>
      <w:r w:rsidR="00471511">
        <w:rPr>
          <w:sz w:val="22"/>
          <w:szCs w:val="22"/>
        </w:rPr>
        <w:t xml:space="preserve"> </w:t>
      </w:r>
      <w:r>
        <w:rPr>
          <w:sz w:val="22"/>
          <w:szCs w:val="22"/>
        </w:rPr>
        <w:t>15,0 ve eğitimden iki ay sonra %</w:t>
      </w:r>
      <w:r w:rsidR="00471511">
        <w:rPr>
          <w:sz w:val="22"/>
          <w:szCs w:val="22"/>
        </w:rPr>
        <w:t xml:space="preserve"> 17,3</w:t>
      </w:r>
      <w:r w:rsidR="00127020">
        <w:rPr>
          <w:sz w:val="22"/>
          <w:szCs w:val="22"/>
        </w:rPr>
        <w:t xml:space="preserve"> </w:t>
      </w:r>
      <w:r>
        <w:rPr>
          <w:sz w:val="22"/>
          <w:szCs w:val="22"/>
        </w:rPr>
        <w:t>ile eğitim öncesine (</w:t>
      </w:r>
      <w:r w:rsidR="00471511">
        <w:rPr>
          <w:sz w:val="22"/>
          <w:szCs w:val="22"/>
        </w:rPr>
        <w:t xml:space="preserve"> </w:t>
      </w:r>
      <w:r>
        <w:rPr>
          <w:sz w:val="22"/>
          <w:szCs w:val="22"/>
        </w:rPr>
        <w:t>%</w:t>
      </w:r>
      <w:r w:rsidR="00471511">
        <w:rPr>
          <w:sz w:val="22"/>
          <w:szCs w:val="22"/>
        </w:rPr>
        <w:t xml:space="preserve"> </w:t>
      </w:r>
      <w:r>
        <w:rPr>
          <w:sz w:val="22"/>
          <w:szCs w:val="22"/>
        </w:rPr>
        <w:t>27,9</w:t>
      </w:r>
      <w:r w:rsidR="00471511">
        <w:rPr>
          <w:sz w:val="22"/>
          <w:szCs w:val="22"/>
        </w:rPr>
        <w:t xml:space="preserve"> </w:t>
      </w:r>
      <w:r>
        <w:rPr>
          <w:sz w:val="22"/>
          <w:szCs w:val="22"/>
        </w:rPr>
        <w:t>) göre daha düşük tespit edilmiştir.</w:t>
      </w:r>
    </w:p>
    <w:p w:rsidR="0094787E" w:rsidRDefault="00BD47F5">
      <w:pPr>
        <w:pStyle w:val="Gvdemetni0"/>
        <w:shd w:val="clear" w:color="auto" w:fill="auto"/>
        <w:ind w:firstLine="720"/>
      </w:pPr>
      <w:r>
        <w:t>Öğrencilerin temel güvenlik davranışlarını bilme durumlarının eğitim öncesi, eğitimden sonra ve eğitimden iki ay sonra yapılan karşılaştırmada anlamlı (</w:t>
      </w:r>
      <w:r w:rsidR="00471511">
        <w:t xml:space="preserve"> </w:t>
      </w:r>
      <w:r>
        <w:t>p&lt;0,05</w:t>
      </w:r>
      <w:r w:rsidR="00471511">
        <w:t xml:space="preserve"> </w:t>
      </w:r>
      <w:r>
        <w:t>) bir şekilde değiştiği ve sunumun öğrencilerin bilgi düzeyini artırdığı tespit edilmiştir.</w:t>
      </w:r>
    </w:p>
    <w:p w:rsidR="0094787E" w:rsidRDefault="00BD47F5">
      <w:pPr>
        <w:pStyle w:val="Gvdemetni0"/>
        <w:shd w:val="clear" w:color="auto" w:fill="auto"/>
        <w:ind w:firstLine="720"/>
      </w:pPr>
      <w:proofErr w:type="gramStart"/>
      <w:r>
        <w:t xml:space="preserve">Öğrencilerin eğitim öncesi tehlikeli olaylarda temel güvenlik davranışları bilgi durumlarını ölçmek için sorduğumuz sorulara doğru cevap verenlerin sayısı; </w:t>
      </w:r>
      <w:r>
        <w:rPr>
          <w:b/>
          <w:bCs/>
        </w:rPr>
        <w:t>“</w:t>
      </w:r>
      <w:r>
        <w:t>Afet ve acil durumda temel güvenlik davranışları nelerdir?” sorusunda (birden çok seçenek işaretlenebilir) %</w:t>
      </w:r>
      <w:r w:rsidR="00471511">
        <w:t xml:space="preserve"> </w:t>
      </w:r>
      <w:r>
        <w:t xml:space="preserve">33,7,“çök-kapan-tutun pozisyonunu bilme durumu” </w:t>
      </w:r>
      <w:r w:rsidR="00471511">
        <w:t xml:space="preserve"> </w:t>
      </w:r>
      <w:r>
        <w:t>%</w:t>
      </w:r>
      <w:r w:rsidR="00471511">
        <w:t xml:space="preserve"> </w:t>
      </w:r>
      <w:r>
        <w:t>80,4 “çök- kapan-tutun uygulandığı durumlar” %</w:t>
      </w:r>
      <w:r w:rsidR="00471511">
        <w:t xml:space="preserve"> </w:t>
      </w:r>
      <w:r>
        <w:t>83,6,“tahliye et-boşalt için dikkat edilmesi gerekenler” %</w:t>
      </w:r>
      <w:r w:rsidR="00471511">
        <w:t xml:space="preserve"> </w:t>
      </w:r>
      <w:r>
        <w:t>29,6, “tahliye et-boşalt hangi durumda uygulanmaz” %</w:t>
      </w:r>
      <w:r w:rsidR="00471511">
        <w:t xml:space="preserve"> </w:t>
      </w:r>
      <w:r>
        <w:t xml:space="preserve">17,0 şeklinde tespit edilmiştir. </w:t>
      </w:r>
      <w:proofErr w:type="gramEnd"/>
      <w:r>
        <w:t>Öğrencilerin eğitim öncesi %</w:t>
      </w:r>
      <w:r w:rsidR="00471511">
        <w:t xml:space="preserve"> </w:t>
      </w:r>
      <w:r>
        <w:t>60 doğru cevapları işaretlediği tespit edilmiştir.</w:t>
      </w:r>
      <w:r>
        <w:br w:type="page"/>
      </w:r>
    </w:p>
    <w:p w:rsidR="0094787E" w:rsidRDefault="00BD47F5">
      <w:pPr>
        <w:pStyle w:val="Gvdemetni0"/>
        <w:shd w:val="clear" w:color="auto" w:fill="auto"/>
        <w:spacing w:after="540" w:line="240" w:lineRule="auto"/>
        <w:ind w:left="800" w:firstLine="0"/>
        <w:jc w:val="left"/>
      </w:pPr>
      <w:r>
        <w:lastRenderedPageBreak/>
        <w:t xml:space="preserve">Öğrencilerin </w:t>
      </w:r>
      <w:r>
        <w:rPr>
          <w:lang w:val="en-US" w:eastAsia="en-US" w:bidi="en-US"/>
        </w:rPr>
        <w:t xml:space="preserve">deprem ile ilgili bilgi </w:t>
      </w:r>
      <w:r>
        <w:t xml:space="preserve">durumları </w:t>
      </w:r>
      <w:r>
        <w:rPr>
          <w:lang w:val="en-US" w:eastAsia="en-US" w:bidi="en-US"/>
        </w:rPr>
        <w:t xml:space="preserve">Tablo </w:t>
      </w:r>
      <w:proofErr w:type="gramStart"/>
      <w:r>
        <w:rPr>
          <w:lang w:val="en-US" w:eastAsia="en-US" w:bidi="en-US"/>
        </w:rPr>
        <w:t>5.5</w:t>
      </w:r>
      <w:proofErr w:type="gramEnd"/>
      <w:r>
        <w:rPr>
          <w:lang w:val="en-US" w:eastAsia="en-US" w:bidi="en-US"/>
        </w:rPr>
        <w:t xml:space="preserve"> 'de </w:t>
      </w:r>
      <w:r>
        <w:t>gösterilmiştir.</w:t>
      </w:r>
    </w:p>
    <w:p w:rsidR="005F640C" w:rsidRPr="005F640C" w:rsidRDefault="005F640C" w:rsidP="005F640C">
      <w:pPr>
        <w:pStyle w:val="ResimYazs1"/>
        <w:jc w:val="center"/>
        <w:rPr>
          <w:rFonts w:ascii="Times New Roman" w:hAnsi="Times New Roman" w:cs="Times New Roman"/>
          <w:color w:val="auto"/>
          <w:sz w:val="24"/>
        </w:rPr>
      </w:pPr>
      <w:bookmarkStart w:id="136" w:name="_Toc11375193"/>
      <w:r w:rsidRPr="005F640C">
        <w:rPr>
          <w:rFonts w:ascii="Times New Roman" w:hAnsi="Times New Roman" w:cs="Times New Roman"/>
          <w:color w:val="auto"/>
          <w:sz w:val="24"/>
        </w:rPr>
        <w:t xml:space="preserve">Tablo 5. </w:t>
      </w:r>
      <w:r w:rsidRPr="005F640C">
        <w:rPr>
          <w:rFonts w:ascii="Times New Roman" w:hAnsi="Times New Roman" w:cs="Times New Roman"/>
          <w:color w:val="auto"/>
          <w:sz w:val="24"/>
        </w:rPr>
        <w:fldChar w:fldCharType="begin"/>
      </w:r>
      <w:r w:rsidRPr="005F640C">
        <w:rPr>
          <w:rFonts w:ascii="Times New Roman" w:hAnsi="Times New Roman" w:cs="Times New Roman"/>
          <w:color w:val="auto"/>
          <w:sz w:val="24"/>
        </w:rPr>
        <w:instrText xml:space="preserve"> SEQ Tablo_5. \* ARABIC </w:instrText>
      </w:r>
      <w:r w:rsidRPr="005F640C">
        <w:rPr>
          <w:rFonts w:ascii="Times New Roman" w:hAnsi="Times New Roman" w:cs="Times New Roman"/>
          <w:color w:val="auto"/>
          <w:sz w:val="24"/>
        </w:rPr>
        <w:fldChar w:fldCharType="separate"/>
      </w:r>
      <w:r w:rsidR="0062555D">
        <w:rPr>
          <w:rFonts w:ascii="Times New Roman" w:hAnsi="Times New Roman" w:cs="Times New Roman"/>
          <w:noProof/>
          <w:color w:val="auto"/>
          <w:sz w:val="24"/>
        </w:rPr>
        <w:t>5</w:t>
      </w:r>
      <w:r w:rsidRPr="005F640C">
        <w:rPr>
          <w:rFonts w:ascii="Times New Roman" w:hAnsi="Times New Roman" w:cs="Times New Roman"/>
          <w:color w:val="auto"/>
          <w:sz w:val="24"/>
        </w:rPr>
        <w:fldChar w:fldCharType="end"/>
      </w:r>
      <w:r w:rsidRPr="005F640C">
        <w:rPr>
          <w:rFonts w:ascii="Times New Roman" w:hAnsi="Times New Roman" w:cs="Times New Roman"/>
          <w:color w:val="auto"/>
          <w:sz w:val="24"/>
        </w:rPr>
        <w:t>. Öğrencilerin Deprem ile İlgili Bilgi Durumları</w:t>
      </w:r>
      <w:bookmarkEnd w:id="136"/>
    </w:p>
    <w:tbl>
      <w:tblPr>
        <w:tblOverlap w:val="never"/>
        <w:tblW w:w="0" w:type="auto"/>
        <w:jc w:val="center"/>
        <w:tblLayout w:type="fixed"/>
        <w:tblCellMar>
          <w:left w:w="10" w:type="dxa"/>
          <w:right w:w="10" w:type="dxa"/>
        </w:tblCellMar>
        <w:tblLook w:val="04A0" w:firstRow="1" w:lastRow="0" w:firstColumn="1" w:lastColumn="0" w:noHBand="0" w:noVBand="1"/>
      </w:tblPr>
      <w:tblGrid>
        <w:gridCol w:w="2986"/>
        <w:gridCol w:w="605"/>
        <w:gridCol w:w="643"/>
        <w:gridCol w:w="619"/>
        <w:gridCol w:w="648"/>
        <w:gridCol w:w="720"/>
        <w:gridCol w:w="758"/>
        <w:gridCol w:w="715"/>
        <w:gridCol w:w="1037"/>
      </w:tblGrid>
      <w:tr w:rsidR="0094787E">
        <w:trPr>
          <w:trHeight w:hRule="exact" w:val="739"/>
          <w:jc w:val="center"/>
        </w:trPr>
        <w:tc>
          <w:tcPr>
            <w:tcW w:w="2986" w:type="dxa"/>
            <w:vMerge w:val="restart"/>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rPr>
                <w:sz w:val="20"/>
                <w:szCs w:val="20"/>
              </w:rPr>
            </w:pPr>
            <w:r>
              <w:rPr>
                <w:b/>
                <w:bCs/>
                <w:sz w:val="20"/>
                <w:szCs w:val="20"/>
                <w:lang w:val="en-US" w:eastAsia="en-US" w:bidi="en-US"/>
              </w:rPr>
              <w:t xml:space="preserve">Deprem ile </w:t>
            </w:r>
            <w:r>
              <w:rPr>
                <w:b/>
                <w:bCs/>
                <w:sz w:val="20"/>
                <w:szCs w:val="20"/>
              </w:rPr>
              <w:t xml:space="preserve">İlgili </w:t>
            </w:r>
            <w:r>
              <w:rPr>
                <w:b/>
                <w:bCs/>
                <w:sz w:val="20"/>
                <w:szCs w:val="20"/>
                <w:lang w:val="en-US" w:eastAsia="en-US" w:bidi="en-US"/>
              </w:rPr>
              <w:t>Bilgi</w:t>
            </w:r>
          </w:p>
          <w:p w:rsidR="0094787E" w:rsidRDefault="00BD47F5">
            <w:pPr>
              <w:pStyle w:val="Dier0"/>
              <w:shd w:val="clear" w:color="auto" w:fill="auto"/>
              <w:spacing w:line="240" w:lineRule="auto"/>
              <w:ind w:firstLine="0"/>
              <w:rPr>
                <w:sz w:val="20"/>
                <w:szCs w:val="20"/>
              </w:rPr>
            </w:pPr>
            <w:r>
              <w:rPr>
                <w:b/>
                <w:bCs/>
                <w:sz w:val="20"/>
                <w:szCs w:val="20"/>
              </w:rPr>
              <w:t>Durumları (n=314)</w:t>
            </w:r>
          </w:p>
        </w:tc>
        <w:tc>
          <w:tcPr>
            <w:tcW w:w="1248" w:type="dxa"/>
            <w:gridSpan w:val="2"/>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b/>
                <w:bCs/>
                <w:sz w:val="20"/>
                <w:szCs w:val="20"/>
              </w:rPr>
              <w:t>Eğitim</w:t>
            </w:r>
          </w:p>
          <w:p w:rsidR="0094787E" w:rsidRDefault="00BD47F5">
            <w:pPr>
              <w:pStyle w:val="Dier0"/>
              <w:shd w:val="clear" w:color="auto" w:fill="auto"/>
              <w:spacing w:line="240" w:lineRule="auto"/>
              <w:ind w:firstLine="0"/>
              <w:jc w:val="left"/>
              <w:rPr>
                <w:sz w:val="20"/>
                <w:szCs w:val="20"/>
              </w:rPr>
            </w:pPr>
            <w:r>
              <w:rPr>
                <w:b/>
                <w:bCs/>
                <w:sz w:val="20"/>
                <w:szCs w:val="20"/>
              </w:rPr>
              <w:t>Öncesi</w:t>
            </w:r>
          </w:p>
        </w:tc>
        <w:tc>
          <w:tcPr>
            <w:tcW w:w="1267" w:type="dxa"/>
            <w:gridSpan w:val="2"/>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b/>
                <w:bCs/>
                <w:sz w:val="20"/>
                <w:szCs w:val="20"/>
              </w:rPr>
              <w:t>Eğitim</w:t>
            </w:r>
          </w:p>
          <w:p w:rsidR="0094787E" w:rsidRDefault="00BD47F5">
            <w:pPr>
              <w:pStyle w:val="Dier0"/>
              <w:shd w:val="clear" w:color="auto" w:fill="auto"/>
              <w:spacing w:line="240" w:lineRule="auto"/>
              <w:ind w:firstLine="0"/>
              <w:jc w:val="left"/>
              <w:rPr>
                <w:sz w:val="20"/>
                <w:szCs w:val="20"/>
              </w:rPr>
            </w:pPr>
            <w:r>
              <w:rPr>
                <w:b/>
                <w:bCs/>
                <w:sz w:val="20"/>
                <w:szCs w:val="20"/>
              </w:rPr>
              <w:t>Sonrası</w:t>
            </w:r>
          </w:p>
        </w:tc>
        <w:tc>
          <w:tcPr>
            <w:tcW w:w="1478" w:type="dxa"/>
            <w:gridSpan w:val="2"/>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b/>
                <w:bCs/>
                <w:sz w:val="20"/>
                <w:szCs w:val="20"/>
              </w:rPr>
              <w:t>Eğitimden iki</w:t>
            </w:r>
          </w:p>
          <w:p w:rsidR="0094787E" w:rsidRDefault="00BD47F5">
            <w:pPr>
              <w:pStyle w:val="Dier0"/>
              <w:shd w:val="clear" w:color="auto" w:fill="auto"/>
              <w:spacing w:line="240" w:lineRule="auto"/>
              <w:ind w:firstLine="0"/>
              <w:jc w:val="left"/>
              <w:rPr>
                <w:sz w:val="20"/>
                <w:szCs w:val="20"/>
              </w:rPr>
            </w:pPr>
            <w:r>
              <w:rPr>
                <w:b/>
                <w:bCs/>
                <w:sz w:val="20"/>
                <w:szCs w:val="20"/>
              </w:rPr>
              <w:t>Ay Sonrası</w:t>
            </w:r>
          </w:p>
        </w:tc>
        <w:tc>
          <w:tcPr>
            <w:tcW w:w="1752" w:type="dxa"/>
            <w:gridSpan w:val="2"/>
            <w:tcBorders>
              <w:top w:val="single" w:sz="4" w:space="0" w:color="auto"/>
              <w:left w:val="single" w:sz="4" w:space="0" w:color="auto"/>
              <w:right w:val="single" w:sz="4" w:space="0" w:color="auto"/>
            </w:tcBorders>
            <w:shd w:val="clear" w:color="auto" w:fill="FFFFFF"/>
          </w:tcPr>
          <w:p w:rsidR="0094787E" w:rsidRDefault="0094787E">
            <w:pPr>
              <w:rPr>
                <w:sz w:val="10"/>
                <w:szCs w:val="10"/>
              </w:rPr>
            </w:pPr>
          </w:p>
        </w:tc>
      </w:tr>
      <w:tr w:rsidR="0094787E">
        <w:trPr>
          <w:trHeight w:hRule="exact" w:val="293"/>
          <w:jc w:val="center"/>
        </w:trPr>
        <w:tc>
          <w:tcPr>
            <w:tcW w:w="2986" w:type="dxa"/>
            <w:vMerge/>
            <w:tcBorders>
              <w:left w:val="single" w:sz="4" w:space="0" w:color="auto"/>
            </w:tcBorders>
            <w:shd w:val="clear" w:color="auto" w:fill="FFFFFF"/>
            <w:vAlign w:val="center"/>
          </w:tcPr>
          <w:p w:rsidR="0094787E" w:rsidRDefault="0094787E"/>
        </w:tc>
        <w:tc>
          <w:tcPr>
            <w:tcW w:w="60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center"/>
              <w:rPr>
                <w:sz w:val="20"/>
                <w:szCs w:val="20"/>
              </w:rPr>
            </w:pPr>
            <w:r>
              <w:rPr>
                <w:b/>
                <w:bCs/>
                <w:sz w:val="20"/>
                <w:szCs w:val="20"/>
              </w:rPr>
              <w:t>Sayı</w:t>
            </w:r>
          </w:p>
        </w:tc>
        <w:tc>
          <w:tcPr>
            <w:tcW w:w="643"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left="100" w:firstLine="0"/>
              <w:jc w:val="center"/>
              <w:rPr>
                <w:sz w:val="20"/>
                <w:szCs w:val="20"/>
              </w:rPr>
            </w:pPr>
            <w:r>
              <w:rPr>
                <w:b/>
                <w:bCs/>
                <w:sz w:val="20"/>
                <w:szCs w:val="20"/>
              </w:rPr>
              <w:t>%</w:t>
            </w:r>
          </w:p>
        </w:tc>
        <w:tc>
          <w:tcPr>
            <w:tcW w:w="619"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Sayı</w:t>
            </w:r>
          </w:p>
        </w:tc>
        <w:tc>
          <w:tcPr>
            <w:tcW w:w="648"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left="100" w:firstLine="0"/>
              <w:jc w:val="center"/>
              <w:rPr>
                <w:sz w:val="20"/>
                <w:szCs w:val="20"/>
              </w:rPr>
            </w:pPr>
            <w:r>
              <w:rPr>
                <w:b/>
                <w:bCs/>
                <w:sz w:val="20"/>
                <w:szCs w:val="20"/>
              </w:rPr>
              <w:t>%</w:t>
            </w:r>
          </w:p>
        </w:tc>
        <w:tc>
          <w:tcPr>
            <w:tcW w:w="72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Sayı</w:t>
            </w:r>
          </w:p>
        </w:tc>
        <w:tc>
          <w:tcPr>
            <w:tcW w:w="758"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w:t>
            </w:r>
          </w:p>
        </w:tc>
        <w:tc>
          <w:tcPr>
            <w:tcW w:w="71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x</w:t>
            </w:r>
            <w:r>
              <w:rPr>
                <w:b/>
                <w:bCs/>
                <w:sz w:val="20"/>
                <w:szCs w:val="20"/>
                <w:vertAlign w:val="superscript"/>
              </w:rPr>
              <w:t>2</w:t>
            </w:r>
          </w:p>
        </w:tc>
        <w:tc>
          <w:tcPr>
            <w:tcW w:w="1037"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P</w:t>
            </w:r>
          </w:p>
        </w:tc>
      </w:tr>
      <w:tr w:rsidR="0094787E" w:rsidTr="00BF2176">
        <w:trPr>
          <w:trHeight w:hRule="exact" w:val="2770"/>
          <w:jc w:val="center"/>
        </w:trPr>
        <w:tc>
          <w:tcPr>
            <w:tcW w:w="298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Deprem Tanımına En Yakın</w:t>
            </w:r>
          </w:p>
          <w:p w:rsidR="0094787E" w:rsidRDefault="00BD47F5">
            <w:pPr>
              <w:pStyle w:val="Dier0"/>
              <w:shd w:val="clear" w:color="auto" w:fill="auto"/>
              <w:spacing w:line="240" w:lineRule="auto"/>
              <w:ind w:firstLine="0"/>
              <w:rPr>
                <w:sz w:val="20"/>
                <w:szCs w:val="20"/>
              </w:rPr>
            </w:pPr>
            <w:r>
              <w:rPr>
                <w:b/>
                <w:bCs/>
                <w:sz w:val="20"/>
                <w:szCs w:val="20"/>
              </w:rPr>
              <w:t>Olan Açıklama Hangisidir?</w:t>
            </w:r>
          </w:p>
          <w:p w:rsidR="0094787E" w:rsidRDefault="00BD47F5">
            <w:pPr>
              <w:pStyle w:val="Dier0"/>
              <w:shd w:val="clear" w:color="auto" w:fill="auto"/>
              <w:spacing w:line="240" w:lineRule="auto"/>
              <w:ind w:firstLine="0"/>
              <w:rPr>
                <w:sz w:val="20"/>
                <w:szCs w:val="20"/>
              </w:rPr>
            </w:pPr>
            <w:r>
              <w:rPr>
                <w:sz w:val="20"/>
                <w:szCs w:val="20"/>
              </w:rPr>
              <w:t>Deprem yerkabuğunun çatlaması ve kırılması sebebiyle meydana gelen bir doğa olayıdır.</w:t>
            </w:r>
          </w:p>
          <w:p w:rsidR="0094787E" w:rsidRDefault="00BD47F5">
            <w:pPr>
              <w:pStyle w:val="Dier0"/>
              <w:shd w:val="clear" w:color="auto" w:fill="auto"/>
              <w:spacing w:line="240" w:lineRule="auto"/>
              <w:ind w:firstLine="0"/>
              <w:rPr>
                <w:sz w:val="20"/>
                <w:szCs w:val="20"/>
              </w:rPr>
            </w:pPr>
            <w:r>
              <w:rPr>
                <w:sz w:val="20"/>
                <w:szCs w:val="20"/>
              </w:rPr>
              <w:t>Bilmiyorum</w:t>
            </w:r>
          </w:p>
          <w:p w:rsidR="0094787E" w:rsidRDefault="00BD47F5">
            <w:pPr>
              <w:pStyle w:val="Dier0"/>
              <w:shd w:val="clear" w:color="auto" w:fill="auto"/>
              <w:spacing w:line="240" w:lineRule="auto"/>
              <w:ind w:firstLine="0"/>
              <w:rPr>
                <w:sz w:val="20"/>
                <w:szCs w:val="20"/>
              </w:rPr>
            </w:pPr>
            <w:r>
              <w:rPr>
                <w:sz w:val="20"/>
                <w:szCs w:val="20"/>
              </w:rPr>
              <w:t>Deprem insanların sebep olduğu sarsıntıdır.</w:t>
            </w:r>
          </w:p>
          <w:p w:rsidR="0094787E" w:rsidRDefault="00BD47F5">
            <w:pPr>
              <w:pStyle w:val="Dier0"/>
              <w:shd w:val="clear" w:color="auto" w:fill="auto"/>
              <w:spacing w:line="240" w:lineRule="auto"/>
              <w:ind w:firstLine="0"/>
              <w:rPr>
                <w:sz w:val="20"/>
                <w:szCs w:val="20"/>
              </w:rPr>
            </w:pPr>
            <w:r>
              <w:rPr>
                <w:sz w:val="20"/>
                <w:szCs w:val="20"/>
              </w:rPr>
              <w:t>Depremler çok sıcak ve boğucu havalar sebebiyle olur.</w:t>
            </w:r>
          </w:p>
          <w:p w:rsidR="0094787E" w:rsidRDefault="00BD47F5">
            <w:pPr>
              <w:pStyle w:val="Dier0"/>
              <w:shd w:val="clear" w:color="auto" w:fill="auto"/>
              <w:spacing w:line="240" w:lineRule="auto"/>
              <w:ind w:firstLine="0"/>
              <w:rPr>
                <w:sz w:val="20"/>
                <w:szCs w:val="20"/>
              </w:rPr>
            </w:pPr>
            <w:r>
              <w:rPr>
                <w:sz w:val="20"/>
                <w:szCs w:val="20"/>
              </w:rPr>
              <w:t>Allah'ın insanlara ceza olarak</w:t>
            </w:r>
          </w:p>
          <w:p w:rsidR="0094787E" w:rsidRDefault="00BD47F5">
            <w:pPr>
              <w:pStyle w:val="Dier0"/>
              <w:shd w:val="clear" w:color="auto" w:fill="auto"/>
              <w:spacing w:line="240" w:lineRule="auto"/>
              <w:ind w:firstLine="0"/>
              <w:rPr>
                <w:sz w:val="20"/>
                <w:szCs w:val="20"/>
              </w:rPr>
            </w:pPr>
            <w:proofErr w:type="gramStart"/>
            <w:r>
              <w:rPr>
                <w:sz w:val="20"/>
                <w:szCs w:val="20"/>
              </w:rPr>
              <w:t>verdiği</w:t>
            </w:r>
            <w:proofErr w:type="gramEnd"/>
            <w:r>
              <w:rPr>
                <w:sz w:val="20"/>
                <w:szCs w:val="20"/>
              </w:rPr>
              <w:t xml:space="preserve"> bir olaydır.</w:t>
            </w:r>
          </w:p>
        </w:tc>
        <w:tc>
          <w:tcPr>
            <w:tcW w:w="605"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221</w:t>
            </w:r>
          </w:p>
          <w:p w:rsidR="00BF2176" w:rsidRDefault="00BF2176" w:rsidP="00BF2176">
            <w:pPr>
              <w:pStyle w:val="Dier0"/>
              <w:shd w:val="clear" w:color="auto" w:fill="auto"/>
              <w:spacing w:line="240" w:lineRule="auto"/>
              <w:ind w:left="100" w:firstLine="0"/>
              <w:jc w:val="center"/>
              <w:rPr>
                <w:sz w:val="20"/>
                <w:szCs w:val="20"/>
              </w:rPr>
            </w:pP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59</w:t>
            </w:r>
          </w:p>
          <w:p w:rsidR="0094787E" w:rsidRDefault="00BD47F5" w:rsidP="00BF2176">
            <w:pPr>
              <w:pStyle w:val="Dier0"/>
              <w:shd w:val="clear" w:color="auto" w:fill="auto"/>
              <w:spacing w:line="240" w:lineRule="auto"/>
              <w:ind w:left="100" w:firstLine="0"/>
              <w:jc w:val="center"/>
              <w:rPr>
                <w:sz w:val="20"/>
                <w:szCs w:val="20"/>
              </w:rPr>
            </w:pPr>
            <w:r>
              <w:rPr>
                <w:sz w:val="20"/>
                <w:szCs w:val="20"/>
              </w:rPr>
              <w:t>26</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21</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13</w:t>
            </w:r>
          </w:p>
        </w:tc>
        <w:tc>
          <w:tcPr>
            <w:tcW w:w="643"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left="60" w:firstLine="0"/>
              <w:jc w:val="center"/>
              <w:rPr>
                <w:sz w:val="20"/>
                <w:szCs w:val="20"/>
              </w:rPr>
            </w:pPr>
          </w:p>
          <w:p w:rsidR="00BF2176" w:rsidRDefault="00BF2176" w:rsidP="00BF2176">
            <w:pPr>
              <w:pStyle w:val="Dier0"/>
              <w:shd w:val="clear" w:color="auto" w:fill="auto"/>
              <w:spacing w:line="240" w:lineRule="auto"/>
              <w:ind w:left="60" w:firstLine="0"/>
              <w:jc w:val="center"/>
              <w:rPr>
                <w:sz w:val="20"/>
                <w:szCs w:val="20"/>
              </w:rPr>
            </w:pPr>
          </w:p>
          <w:p w:rsidR="0094787E" w:rsidRDefault="00BD47F5" w:rsidP="00BF2176">
            <w:pPr>
              <w:pStyle w:val="Dier0"/>
              <w:shd w:val="clear" w:color="auto" w:fill="auto"/>
              <w:spacing w:line="240" w:lineRule="auto"/>
              <w:ind w:left="60" w:firstLine="0"/>
              <w:jc w:val="center"/>
              <w:rPr>
                <w:sz w:val="20"/>
                <w:szCs w:val="20"/>
              </w:rPr>
            </w:pPr>
            <w:r>
              <w:rPr>
                <w:sz w:val="20"/>
                <w:szCs w:val="20"/>
              </w:rPr>
              <w:t>64,8</w:t>
            </w:r>
          </w:p>
          <w:p w:rsidR="00BF2176" w:rsidRDefault="00BF2176" w:rsidP="00BF2176">
            <w:pPr>
              <w:pStyle w:val="Dier0"/>
              <w:shd w:val="clear" w:color="auto" w:fill="auto"/>
              <w:spacing w:line="240" w:lineRule="auto"/>
              <w:ind w:left="60" w:firstLine="0"/>
              <w:jc w:val="center"/>
              <w:rPr>
                <w:sz w:val="20"/>
                <w:szCs w:val="20"/>
              </w:rPr>
            </w:pPr>
          </w:p>
          <w:p w:rsidR="00BF2176" w:rsidRDefault="00BF2176" w:rsidP="00BF2176">
            <w:pPr>
              <w:pStyle w:val="Dier0"/>
              <w:shd w:val="clear" w:color="auto" w:fill="auto"/>
              <w:spacing w:line="240" w:lineRule="auto"/>
              <w:ind w:left="60" w:firstLine="0"/>
              <w:jc w:val="center"/>
              <w:rPr>
                <w:sz w:val="20"/>
                <w:szCs w:val="20"/>
              </w:rPr>
            </w:pPr>
          </w:p>
          <w:p w:rsidR="0094787E" w:rsidRDefault="00BD47F5" w:rsidP="00BF2176">
            <w:pPr>
              <w:pStyle w:val="Dier0"/>
              <w:shd w:val="clear" w:color="auto" w:fill="auto"/>
              <w:spacing w:line="240" w:lineRule="auto"/>
              <w:ind w:left="60" w:firstLine="0"/>
              <w:jc w:val="center"/>
              <w:rPr>
                <w:sz w:val="20"/>
                <w:szCs w:val="20"/>
              </w:rPr>
            </w:pPr>
            <w:r>
              <w:rPr>
                <w:sz w:val="20"/>
                <w:szCs w:val="20"/>
              </w:rPr>
              <w:t>17,3</w:t>
            </w:r>
          </w:p>
          <w:p w:rsidR="0094787E" w:rsidRDefault="00BD47F5" w:rsidP="00BF2176">
            <w:pPr>
              <w:pStyle w:val="Dier0"/>
              <w:shd w:val="clear" w:color="auto" w:fill="auto"/>
              <w:spacing w:line="240" w:lineRule="auto"/>
              <w:ind w:left="100" w:firstLine="0"/>
              <w:jc w:val="center"/>
              <w:rPr>
                <w:sz w:val="20"/>
                <w:szCs w:val="20"/>
              </w:rPr>
            </w:pPr>
            <w:r>
              <w:rPr>
                <w:sz w:val="20"/>
                <w:szCs w:val="20"/>
              </w:rPr>
              <w:t>7,6</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6,2</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3,8</w:t>
            </w:r>
          </w:p>
        </w:tc>
        <w:tc>
          <w:tcPr>
            <w:tcW w:w="619"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262</w:t>
            </w:r>
          </w:p>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26</w:t>
            </w:r>
          </w:p>
          <w:p w:rsidR="0094787E" w:rsidRDefault="00BD47F5" w:rsidP="00BF2176">
            <w:pPr>
              <w:pStyle w:val="Dier0"/>
              <w:shd w:val="clear" w:color="auto" w:fill="auto"/>
              <w:spacing w:line="240" w:lineRule="auto"/>
              <w:ind w:firstLine="0"/>
              <w:jc w:val="center"/>
              <w:rPr>
                <w:sz w:val="20"/>
                <w:szCs w:val="20"/>
              </w:rPr>
            </w:pPr>
            <w:r>
              <w:rPr>
                <w:sz w:val="20"/>
                <w:szCs w:val="20"/>
              </w:rPr>
              <w:t>19</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19</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15</w:t>
            </w:r>
          </w:p>
        </w:tc>
        <w:tc>
          <w:tcPr>
            <w:tcW w:w="648"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left="60" w:firstLine="0"/>
              <w:jc w:val="center"/>
              <w:rPr>
                <w:sz w:val="20"/>
                <w:szCs w:val="20"/>
              </w:rPr>
            </w:pPr>
          </w:p>
          <w:p w:rsidR="00BF2176" w:rsidRDefault="00BF2176" w:rsidP="00BF2176">
            <w:pPr>
              <w:pStyle w:val="Dier0"/>
              <w:shd w:val="clear" w:color="auto" w:fill="auto"/>
              <w:spacing w:line="240" w:lineRule="auto"/>
              <w:ind w:left="60" w:firstLine="0"/>
              <w:jc w:val="center"/>
              <w:rPr>
                <w:sz w:val="20"/>
                <w:szCs w:val="20"/>
              </w:rPr>
            </w:pPr>
          </w:p>
          <w:p w:rsidR="0094787E" w:rsidRDefault="00BD47F5" w:rsidP="00BF2176">
            <w:pPr>
              <w:pStyle w:val="Dier0"/>
              <w:shd w:val="clear" w:color="auto" w:fill="auto"/>
              <w:spacing w:line="240" w:lineRule="auto"/>
              <w:ind w:left="60" w:firstLine="0"/>
              <w:jc w:val="center"/>
              <w:rPr>
                <w:sz w:val="20"/>
                <w:szCs w:val="20"/>
              </w:rPr>
            </w:pPr>
            <w:r>
              <w:rPr>
                <w:sz w:val="20"/>
                <w:szCs w:val="20"/>
              </w:rPr>
              <w:t>76,8</w:t>
            </w:r>
          </w:p>
          <w:p w:rsidR="00BF2176" w:rsidRDefault="00BF2176" w:rsidP="00BF2176">
            <w:pPr>
              <w:pStyle w:val="Dier0"/>
              <w:shd w:val="clear" w:color="auto" w:fill="auto"/>
              <w:spacing w:line="240" w:lineRule="auto"/>
              <w:ind w:left="100" w:firstLine="0"/>
              <w:jc w:val="center"/>
              <w:rPr>
                <w:sz w:val="20"/>
                <w:szCs w:val="20"/>
              </w:rPr>
            </w:pP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7,6</w:t>
            </w:r>
          </w:p>
          <w:p w:rsidR="0094787E" w:rsidRDefault="00BD47F5" w:rsidP="00BF2176">
            <w:pPr>
              <w:pStyle w:val="Dier0"/>
              <w:shd w:val="clear" w:color="auto" w:fill="auto"/>
              <w:spacing w:line="240" w:lineRule="auto"/>
              <w:ind w:left="100" w:firstLine="0"/>
              <w:jc w:val="center"/>
              <w:rPr>
                <w:sz w:val="20"/>
                <w:szCs w:val="20"/>
              </w:rPr>
            </w:pPr>
            <w:r>
              <w:rPr>
                <w:sz w:val="20"/>
                <w:szCs w:val="20"/>
              </w:rPr>
              <w:t>5,6</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5,6</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4,4</w:t>
            </w:r>
          </w:p>
        </w:tc>
        <w:tc>
          <w:tcPr>
            <w:tcW w:w="720"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234</w:t>
            </w:r>
          </w:p>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30</w:t>
            </w:r>
          </w:p>
          <w:p w:rsidR="0094787E" w:rsidRDefault="00BD47F5" w:rsidP="00BF2176">
            <w:pPr>
              <w:pStyle w:val="Dier0"/>
              <w:shd w:val="clear" w:color="auto" w:fill="auto"/>
              <w:spacing w:line="240" w:lineRule="auto"/>
              <w:ind w:firstLine="0"/>
              <w:jc w:val="center"/>
              <w:rPr>
                <w:sz w:val="20"/>
                <w:szCs w:val="20"/>
              </w:rPr>
            </w:pPr>
            <w:r>
              <w:rPr>
                <w:sz w:val="20"/>
                <w:szCs w:val="20"/>
              </w:rPr>
              <w:t>22</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34</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20</w:t>
            </w:r>
          </w:p>
        </w:tc>
        <w:tc>
          <w:tcPr>
            <w:tcW w:w="758"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68,6</w:t>
            </w:r>
          </w:p>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8,8</w:t>
            </w:r>
          </w:p>
          <w:p w:rsidR="0094787E" w:rsidRDefault="00BD47F5" w:rsidP="00BF2176">
            <w:pPr>
              <w:pStyle w:val="Dier0"/>
              <w:shd w:val="clear" w:color="auto" w:fill="auto"/>
              <w:spacing w:line="240" w:lineRule="auto"/>
              <w:ind w:firstLine="0"/>
              <w:jc w:val="center"/>
              <w:rPr>
                <w:sz w:val="20"/>
                <w:szCs w:val="20"/>
              </w:rPr>
            </w:pPr>
            <w:r>
              <w:rPr>
                <w:sz w:val="20"/>
                <w:szCs w:val="20"/>
              </w:rPr>
              <w:t>6,5</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10,0</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5,9</w:t>
            </w:r>
          </w:p>
        </w:tc>
        <w:tc>
          <w:tcPr>
            <w:tcW w:w="715"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11,8</w:t>
            </w:r>
          </w:p>
        </w:tc>
        <w:tc>
          <w:tcPr>
            <w:tcW w:w="1037" w:type="dxa"/>
            <w:tcBorders>
              <w:top w:val="single" w:sz="4" w:space="0" w:color="auto"/>
              <w:left w:val="single" w:sz="4" w:space="0" w:color="auto"/>
              <w:righ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0,003</w:t>
            </w:r>
          </w:p>
        </w:tc>
      </w:tr>
      <w:tr w:rsidR="0094787E" w:rsidTr="00BF2176">
        <w:trPr>
          <w:trHeight w:hRule="exact" w:val="3000"/>
          <w:jc w:val="center"/>
        </w:trPr>
        <w:tc>
          <w:tcPr>
            <w:tcW w:w="2986" w:type="dxa"/>
            <w:tcBorders>
              <w:top w:val="single" w:sz="4" w:space="0" w:color="auto"/>
              <w:left w:val="single" w:sz="4" w:space="0" w:color="auto"/>
            </w:tcBorders>
            <w:shd w:val="clear" w:color="auto" w:fill="FFFFFF"/>
            <w:vAlign w:val="bottom"/>
          </w:tcPr>
          <w:p w:rsidR="0094787E" w:rsidRDefault="00BD47F5">
            <w:pPr>
              <w:pStyle w:val="Dier0"/>
              <w:shd w:val="clear" w:color="auto" w:fill="auto"/>
              <w:tabs>
                <w:tab w:val="left" w:pos="1349"/>
              </w:tabs>
              <w:spacing w:line="240" w:lineRule="auto"/>
              <w:ind w:firstLine="0"/>
              <w:rPr>
                <w:sz w:val="20"/>
                <w:szCs w:val="20"/>
              </w:rPr>
            </w:pPr>
            <w:r>
              <w:rPr>
                <w:b/>
                <w:bCs/>
                <w:sz w:val="20"/>
                <w:szCs w:val="20"/>
              </w:rPr>
              <w:t>Depremi</w:t>
            </w:r>
            <w:r>
              <w:rPr>
                <w:b/>
                <w:bCs/>
                <w:sz w:val="20"/>
                <w:szCs w:val="20"/>
              </w:rPr>
              <w:tab/>
              <w:t>Aşağıdakilerden</w:t>
            </w:r>
          </w:p>
          <w:p w:rsidR="0094787E" w:rsidRDefault="00BD47F5">
            <w:pPr>
              <w:pStyle w:val="Dier0"/>
              <w:shd w:val="clear" w:color="auto" w:fill="auto"/>
              <w:spacing w:line="240" w:lineRule="auto"/>
              <w:ind w:firstLine="0"/>
              <w:rPr>
                <w:sz w:val="20"/>
                <w:szCs w:val="20"/>
              </w:rPr>
            </w:pPr>
            <w:r>
              <w:rPr>
                <w:b/>
                <w:bCs/>
                <w:sz w:val="20"/>
                <w:szCs w:val="20"/>
              </w:rPr>
              <w:t>Hangisi Bir Afet Olayına Dönüştürmez?</w:t>
            </w:r>
          </w:p>
          <w:p w:rsidR="0094787E" w:rsidRDefault="00BD47F5">
            <w:pPr>
              <w:pStyle w:val="Dier0"/>
              <w:shd w:val="clear" w:color="auto" w:fill="auto"/>
              <w:spacing w:line="240" w:lineRule="auto"/>
              <w:ind w:firstLine="0"/>
              <w:rPr>
                <w:sz w:val="20"/>
                <w:szCs w:val="20"/>
              </w:rPr>
            </w:pPr>
            <w:r>
              <w:rPr>
                <w:sz w:val="20"/>
                <w:szCs w:val="20"/>
              </w:rPr>
              <w:t>Bilmiyorum</w:t>
            </w:r>
          </w:p>
          <w:p w:rsidR="0094787E" w:rsidRDefault="00BD47F5">
            <w:pPr>
              <w:pStyle w:val="Dier0"/>
              <w:shd w:val="clear" w:color="auto" w:fill="auto"/>
              <w:spacing w:line="240" w:lineRule="auto"/>
              <w:ind w:firstLine="0"/>
              <w:rPr>
                <w:sz w:val="20"/>
                <w:szCs w:val="20"/>
              </w:rPr>
            </w:pPr>
            <w:r>
              <w:rPr>
                <w:sz w:val="20"/>
                <w:szCs w:val="20"/>
              </w:rPr>
              <w:t>Deprem fay hattının olmadığı alanlarda uygun yapılanmaya müsaade edilmesi</w:t>
            </w:r>
          </w:p>
          <w:p w:rsidR="0094787E" w:rsidRDefault="00BD47F5">
            <w:pPr>
              <w:pStyle w:val="Dier0"/>
              <w:shd w:val="clear" w:color="auto" w:fill="auto"/>
              <w:spacing w:line="240" w:lineRule="auto"/>
              <w:ind w:firstLine="0"/>
              <w:rPr>
                <w:sz w:val="20"/>
                <w:szCs w:val="20"/>
              </w:rPr>
            </w:pPr>
            <w:r>
              <w:rPr>
                <w:sz w:val="20"/>
                <w:szCs w:val="20"/>
              </w:rPr>
              <w:t>Deprem fay hattı üzerinde sanayi bölgelerinin olması</w:t>
            </w:r>
          </w:p>
          <w:p w:rsidR="0094787E" w:rsidRDefault="00BD47F5">
            <w:pPr>
              <w:pStyle w:val="Dier0"/>
              <w:shd w:val="clear" w:color="auto" w:fill="auto"/>
              <w:spacing w:line="240" w:lineRule="auto"/>
              <w:ind w:firstLine="0"/>
              <w:jc w:val="left"/>
              <w:rPr>
                <w:sz w:val="20"/>
                <w:szCs w:val="20"/>
              </w:rPr>
            </w:pPr>
            <w:r>
              <w:rPr>
                <w:sz w:val="20"/>
                <w:szCs w:val="20"/>
              </w:rPr>
              <w:t>Deprem fay hattı üzerinde ve yakınında nükleer tesis olması Deprem fay hattında yerleşim yerlerinin olması</w:t>
            </w:r>
          </w:p>
        </w:tc>
        <w:tc>
          <w:tcPr>
            <w:tcW w:w="605"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156</w:t>
            </w:r>
          </w:p>
          <w:p w:rsidR="0094787E" w:rsidRDefault="00BD47F5" w:rsidP="00BF2176">
            <w:pPr>
              <w:pStyle w:val="Dier0"/>
              <w:shd w:val="clear" w:color="auto" w:fill="auto"/>
              <w:spacing w:after="220" w:line="240" w:lineRule="auto"/>
              <w:ind w:left="100" w:firstLine="0"/>
              <w:jc w:val="center"/>
              <w:rPr>
                <w:sz w:val="20"/>
                <w:szCs w:val="20"/>
              </w:rPr>
            </w:pPr>
            <w:r>
              <w:rPr>
                <w:sz w:val="20"/>
                <w:szCs w:val="20"/>
              </w:rPr>
              <w:t>84</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41</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32</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28</w:t>
            </w:r>
          </w:p>
        </w:tc>
        <w:tc>
          <w:tcPr>
            <w:tcW w:w="643"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left="60" w:firstLine="0"/>
              <w:jc w:val="center"/>
              <w:rPr>
                <w:sz w:val="20"/>
                <w:szCs w:val="20"/>
              </w:rPr>
            </w:pPr>
          </w:p>
          <w:p w:rsidR="00BF2176" w:rsidRDefault="00BF2176" w:rsidP="00BF2176">
            <w:pPr>
              <w:pStyle w:val="Dier0"/>
              <w:shd w:val="clear" w:color="auto" w:fill="auto"/>
              <w:spacing w:line="240" w:lineRule="auto"/>
              <w:ind w:left="60" w:firstLine="0"/>
              <w:jc w:val="center"/>
              <w:rPr>
                <w:sz w:val="20"/>
                <w:szCs w:val="20"/>
              </w:rPr>
            </w:pPr>
          </w:p>
          <w:p w:rsidR="00BF2176" w:rsidRDefault="00BF2176" w:rsidP="00BF2176">
            <w:pPr>
              <w:pStyle w:val="Dier0"/>
              <w:shd w:val="clear" w:color="auto" w:fill="auto"/>
              <w:spacing w:line="240" w:lineRule="auto"/>
              <w:ind w:left="60" w:firstLine="0"/>
              <w:jc w:val="center"/>
              <w:rPr>
                <w:sz w:val="20"/>
                <w:szCs w:val="20"/>
              </w:rPr>
            </w:pPr>
          </w:p>
          <w:p w:rsidR="0094787E" w:rsidRDefault="00BD47F5" w:rsidP="00BF2176">
            <w:pPr>
              <w:pStyle w:val="Dier0"/>
              <w:shd w:val="clear" w:color="auto" w:fill="auto"/>
              <w:spacing w:line="240" w:lineRule="auto"/>
              <w:ind w:left="60" w:firstLine="0"/>
              <w:jc w:val="center"/>
              <w:rPr>
                <w:sz w:val="20"/>
                <w:szCs w:val="20"/>
              </w:rPr>
            </w:pPr>
            <w:r>
              <w:rPr>
                <w:sz w:val="20"/>
                <w:szCs w:val="20"/>
              </w:rPr>
              <w:t>45,7</w:t>
            </w:r>
          </w:p>
          <w:p w:rsidR="0094787E" w:rsidRDefault="00BD47F5" w:rsidP="00BF2176">
            <w:pPr>
              <w:pStyle w:val="Dier0"/>
              <w:shd w:val="clear" w:color="auto" w:fill="auto"/>
              <w:spacing w:after="220" w:line="240" w:lineRule="auto"/>
              <w:ind w:left="60" w:firstLine="0"/>
              <w:jc w:val="center"/>
              <w:rPr>
                <w:sz w:val="20"/>
                <w:szCs w:val="20"/>
              </w:rPr>
            </w:pPr>
            <w:r>
              <w:rPr>
                <w:sz w:val="20"/>
                <w:szCs w:val="20"/>
              </w:rPr>
              <w:t>24,6</w:t>
            </w:r>
          </w:p>
          <w:p w:rsidR="00BF2176" w:rsidRDefault="00BF2176" w:rsidP="00BF2176">
            <w:pPr>
              <w:pStyle w:val="Dier0"/>
              <w:shd w:val="clear" w:color="auto" w:fill="auto"/>
              <w:spacing w:line="240" w:lineRule="auto"/>
              <w:ind w:left="60" w:firstLine="0"/>
              <w:jc w:val="center"/>
              <w:rPr>
                <w:sz w:val="20"/>
                <w:szCs w:val="20"/>
              </w:rPr>
            </w:pPr>
          </w:p>
          <w:p w:rsidR="0094787E" w:rsidRDefault="00BD47F5" w:rsidP="00BF2176">
            <w:pPr>
              <w:pStyle w:val="Dier0"/>
              <w:shd w:val="clear" w:color="auto" w:fill="auto"/>
              <w:spacing w:line="240" w:lineRule="auto"/>
              <w:ind w:left="60" w:firstLine="0"/>
              <w:jc w:val="center"/>
              <w:rPr>
                <w:sz w:val="20"/>
                <w:szCs w:val="20"/>
              </w:rPr>
            </w:pPr>
            <w:r>
              <w:rPr>
                <w:sz w:val="20"/>
                <w:szCs w:val="20"/>
              </w:rPr>
              <w:t>12,0</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9,4</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8,2</w:t>
            </w:r>
          </w:p>
        </w:tc>
        <w:tc>
          <w:tcPr>
            <w:tcW w:w="619"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91</w:t>
            </w:r>
          </w:p>
          <w:p w:rsidR="0094787E" w:rsidRDefault="00BD47F5" w:rsidP="00BF2176">
            <w:pPr>
              <w:pStyle w:val="Dier0"/>
              <w:shd w:val="clear" w:color="auto" w:fill="auto"/>
              <w:spacing w:after="220" w:line="240" w:lineRule="auto"/>
              <w:ind w:firstLine="0"/>
              <w:jc w:val="center"/>
              <w:rPr>
                <w:sz w:val="20"/>
                <w:szCs w:val="20"/>
              </w:rPr>
            </w:pPr>
            <w:r>
              <w:rPr>
                <w:sz w:val="20"/>
                <w:szCs w:val="20"/>
              </w:rPr>
              <w:t>125</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40</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40</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45</w:t>
            </w:r>
          </w:p>
        </w:tc>
        <w:tc>
          <w:tcPr>
            <w:tcW w:w="648"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left="60" w:firstLine="0"/>
              <w:jc w:val="center"/>
              <w:rPr>
                <w:sz w:val="20"/>
                <w:szCs w:val="20"/>
              </w:rPr>
            </w:pPr>
          </w:p>
          <w:p w:rsidR="00BF2176" w:rsidRDefault="00BF2176" w:rsidP="00BF2176">
            <w:pPr>
              <w:pStyle w:val="Dier0"/>
              <w:shd w:val="clear" w:color="auto" w:fill="auto"/>
              <w:spacing w:line="240" w:lineRule="auto"/>
              <w:ind w:left="60" w:firstLine="0"/>
              <w:jc w:val="center"/>
              <w:rPr>
                <w:sz w:val="20"/>
                <w:szCs w:val="20"/>
              </w:rPr>
            </w:pPr>
          </w:p>
          <w:p w:rsidR="00BF2176" w:rsidRDefault="00BF2176" w:rsidP="00BF2176">
            <w:pPr>
              <w:pStyle w:val="Dier0"/>
              <w:shd w:val="clear" w:color="auto" w:fill="auto"/>
              <w:spacing w:line="240" w:lineRule="auto"/>
              <w:ind w:left="60" w:firstLine="0"/>
              <w:jc w:val="center"/>
              <w:rPr>
                <w:sz w:val="20"/>
                <w:szCs w:val="20"/>
              </w:rPr>
            </w:pPr>
          </w:p>
          <w:p w:rsidR="0094787E" w:rsidRDefault="00BD47F5" w:rsidP="00BF2176">
            <w:pPr>
              <w:pStyle w:val="Dier0"/>
              <w:shd w:val="clear" w:color="auto" w:fill="auto"/>
              <w:spacing w:line="240" w:lineRule="auto"/>
              <w:ind w:left="60" w:firstLine="0"/>
              <w:jc w:val="center"/>
              <w:rPr>
                <w:sz w:val="20"/>
                <w:szCs w:val="20"/>
              </w:rPr>
            </w:pPr>
            <w:r>
              <w:rPr>
                <w:sz w:val="20"/>
                <w:szCs w:val="20"/>
              </w:rPr>
              <w:t>26,7</w:t>
            </w:r>
          </w:p>
          <w:p w:rsidR="0094787E" w:rsidRDefault="00BD47F5" w:rsidP="00BF2176">
            <w:pPr>
              <w:pStyle w:val="Dier0"/>
              <w:shd w:val="clear" w:color="auto" w:fill="auto"/>
              <w:spacing w:after="220" w:line="240" w:lineRule="auto"/>
              <w:ind w:left="60" w:firstLine="0"/>
              <w:jc w:val="center"/>
              <w:rPr>
                <w:sz w:val="20"/>
                <w:szCs w:val="20"/>
              </w:rPr>
            </w:pPr>
            <w:r>
              <w:rPr>
                <w:sz w:val="20"/>
                <w:szCs w:val="20"/>
              </w:rPr>
              <w:t>36,7</w:t>
            </w:r>
          </w:p>
          <w:p w:rsidR="00BF2176" w:rsidRDefault="00BF2176" w:rsidP="00BF2176">
            <w:pPr>
              <w:pStyle w:val="Dier0"/>
              <w:shd w:val="clear" w:color="auto" w:fill="auto"/>
              <w:spacing w:line="240" w:lineRule="auto"/>
              <w:ind w:left="60" w:firstLine="0"/>
              <w:jc w:val="center"/>
              <w:rPr>
                <w:sz w:val="20"/>
                <w:szCs w:val="20"/>
              </w:rPr>
            </w:pPr>
          </w:p>
          <w:p w:rsidR="0094787E" w:rsidRDefault="00BD47F5" w:rsidP="00BF2176">
            <w:pPr>
              <w:pStyle w:val="Dier0"/>
              <w:shd w:val="clear" w:color="auto" w:fill="auto"/>
              <w:spacing w:line="240" w:lineRule="auto"/>
              <w:ind w:left="60" w:firstLine="0"/>
              <w:jc w:val="center"/>
              <w:rPr>
                <w:sz w:val="20"/>
                <w:szCs w:val="20"/>
              </w:rPr>
            </w:pPr>
            <w:r>
              <w:rPr>
                <w:sz w:val="20"/>
                <w:szCs w:val="20"/>
              </w:rPr>
              <w:t>11,7</w:t>
            </w:r>
          </w:p>
          <w:p w:rsidR="00BF2176" w:rsidRDefault="00BF2176" w:rsidP="00BF2176">
            <w:pPr>
              <w:pStyle w:val="Dier0"/>
              <w:shd w:val="clear" w:color="auto" w:fill="auto"/>
              <w:spacing w:line="240" w:lineRule="auto"/>
              <w:ind w:left="60" w:firstLine="0"/>
              <w:jc w:val="center"/>
              <w:rPr>
                <w:sz w:val="20"/>
                <w:szCs w:val="20"/>
              </w:rPr>
            </w:pPr>
          </w:p>
          <w:p w:rsidR="0094787E" w:rsidRDefault="00BD47F5" w:rsidP="00BF2176">
            <w:pPr>
              <w:pStyle w:val="Dier0"/>
              <w:shd w:val="clear" w:color="auto" w:fill="auto"/>
              <w:spacing w:line="240" w:lineRule="auto"/>
              <w:ind w:left="60" w:firstLine="0"/>
              <w:jc w:val="center"/>
              <w:rPr>
                <w:sz w:val="20"/>
                <w:szCs w:val="20"/>
              </w:rPr>
            </w:pPr>
            <w:r>
              <w:rPr>
                <w:sz w:val="20"/>
                <w:szCs w:val="20"/>
              </w:rPr>
              <w:t>11,7</w:t>
            </w:r>
          </w:p>
          <w:p w:rsidR="00BF2176" w:rsidRDefault="00BF2176" w:rsidP="00BF2176">
            <w:pPr>
              <w:pStyle w:val="Dier0"/>
              <w:shd w:val="clear" w:color="auto" w:fill="auto"/>
              <w:spacing w:line="240" w:lineRule="auto"/>
              <w:ind w:left="60" w:firstLine="0"/>
              <w:jc w:val="center"/>
              <w:rPr>
                <w:sz w:val="20"/>
                <w:szCs w:val="20"/>
              </w:rPr>
            </w:pPr>
          </w:p>
          <w:p w:rsidR="0094787E" w:rsidRDefault="00BD47F5" w:rsidP="00BF2176">
            <w:pPr>
              <w:pStyle w:val="Dier0"/>
              <w:shd w:val="clear" w:color="auto" w:fill="auto"/>
              <w:spacing w:line="240" w:lineRule="auto"/>
              <w:ind w:left="60" w:firstLine="0"/>
              <w:jc w:val="center"/>
              <w:rPr>
                <w:sz w:val="20"/>
                <w:szCs w:val="20"/>
              </w:rPr>
            </w:pPr>
            <w:r>
              <w:rPr>
                <w:sz w:val="20"/>
                <w:szCs w:val="20"/>
              </w:rPr>
              <w:t>13,2</w:t>
            </w:r>
          </w:p>
        </w:tc>
        <w:tc>
          <w:tcPr>
            <w:tcW w:w="720"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75</w:t>
            </w:r>
          </w:p>
          <w:p w:rsidR="0094787E" w:rsidRDefault="00BD47F5" w:rsidP="00BF2176">
            <w:pPr>
              <w:pStyle w:val="Dier0"/>
              <w:shd w:val="clear" w:color="auto" w:fill="auto"/>
              <w:spacing w:after="220" w:line="240" w:lineRule="auto"/>
              <w:ind w:firstLine="0"/>
              <w:jc w:val="center"/>
              <w:rPr>
                <w:sz w:val="20"/>
                <w:szCs w:val="20"/>
              </w:rPr>
            </w:pPr>
            <w:r>
              <w:rPr>
                <w:sz w:val="20"/>
                <w:szCs w:val="20"/>
              </w:rPr>
              <w:t>128</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63</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37</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38</w:t>
            </w:r>
          </w:p>
        </w:tc>
        <w:tc>
          <w:tcPr>
            <w:tcW w:w="758"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22,0</w:t>
            </w:r>
          </w:p>
          <w:p w:rsidR="0094787E" w:rsidRDefault="00BD47F5" w:rsidP="00BF2176">
            <w:pPr>
              <w:pStyle w:val="Dier0"/>
              <w:shd w:val="clear" w:color="auto" w:fill="auto"/>
              <w:spacing w:after="220" w:line="240" w:lineRule="auto"/>
              <w:ind w:firstLine="0"/>
              <w:jc w:val="center"/>
              <w:rPr>
                <w:sz w:val="20"/>
                <w:szCs w:val="20"/>
              </w:rPr>
            </w:pPr>
            <w:r>
              <w:rPr>
                <w:sz w:val="20"/>
                <w:szCs w:val="20"/>
              </w:rPr>
              <w:t>37,5</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18,5</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10,9</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11,1</w:t>
            </w:r>
          </w:p>
        </w:tc>
        <w:tc>
          <w:tcPr>
            <w:tcW w:w="715"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18,33</w:t>
            </w:r>
          </w:p>
        </w:tc>
        <w:tc>
          <w:tcPr>
            <w:tcW w:w="1037" w:type="dxa"/>
            <w:tcBorders>
              <w:top w:val="single" w:sz="4" w:space="0" w:color="auto"/>
              <w:left w:val="single" w:sz="4" w:space="0" w:color="auto"/>
              <w:righ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0,001</w:t>
            </w:r>
          </w:p>
        </w:tc>
      </w:tr>
      <w:tr w:rsidR="0094787E" w:rsidTr="00BF2176">
        <w:trPr>
          <w:trHeight w:hRule="exact" w:val="1618"/>
          <w:jc w:val="center"/>
        </w:trPr>
        <w:tc>
          <w:tcPr>
            <w:tcW w:w="298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Deprem Sırasında En Tehlikeli</w:t>
            </w:r>
          </w:p>
          <w:p w:rsidR="0094787E" w:rsidRDefault="00BD47F5">
            <w:pPr>
              <w:pStyle w:val="Dier0"/>
              <w:shd w:val="clear" w:color="auto" w:fill="auto"/>
              <w:spacing w:line="240" w:lineRule="auto"/>
              <w:ind w:firstLine="0"/>
              <w:rPr>
                <w:sz w:val="20"/>
                <w:szCs w:val="20"/>
              </w:rPr>
            </w:pPr>
            <w:r>
              <w:rPr>
                <w:b/>
                <w:bCs/>
                <w:sz w:val="20"/>
                <w:szCs w:val="20"/>
              </w:rPr>
              <w:t>Yerler</w:t>
            </w:r>
            <w:r>
              <w:rPr>
                <w:sz w:val="20"/>
                <w:szCs w:val="20"/>
                <w:vertAlign w:val="superscript"/>
              </w:rPr>
              <w:t>1</w:t>
            </w:r>
            <w:r>
              <w:rPr>
                <w:sz w:val="20"/>
                <w:szCs w:val="20"/>
              </w:rPr>
              <w:t>'</w:t>
            </w:r>
          </w:p>
          <w:p w:rsidR="0094787E" w:rsidRDefault="00BD47F5">
            <w:pPr>
              <w:pStyle w:val="Dier0"/>
              <w:shd w:val="clear" w:color="auto" w:fill="auto"/>
              <w:spacing w:line="240" w:lineRule="auto"/>
              <w:ind w:firstLine="0"/>
              <w:rPr>
                <w:sz w:val="20"/>
                <w:szCs w:val="20"/>
              </w:rPr>
            </w:pPr>
            <w:r>
              <w:rPr>
                <w:sz w:val="20"/>
                <w:szCs w:val="20"/>
              </w:rPr>
              <w:t>Masa altı</w:t>
            </w:r>
          </w:p>
          <w:p w:rsidR="0094787E" w:rsidRDefault="00BD47F5">
            <w:pPr>
              <w:pStyle w:val="Dier0"/>
              <w:shd w:val="clear" w:color="auto" w:fill="auto"/>
              <w:spacing w:line="240" w:lineRule="auto"/>
              <w:ind w:firstLine="0"/>
              <w:rPr>
                <w:sz w:val="20"/>
                <w:szCs w:val="20"/>
              </w:rPr>
            </w:pPr>
            <w:r>
              <w:rPr>
                <w:sz w:val="20"/>
                <w:szCs w:val="20"/>
              </w:rPr>
              <w:t>Yatağımızın altı</w:t>
            </w:r>
          </w:p>
          <w:p w:rsidR="0094787E" w:rsidRDefault="00BD47F5">
            <w:pPr>
              <w:pStyle w:val="Dier0"/>
              <w:shd w:val="clear" w:color="auto" w:fill="auto"/>
              <w:spacing w:line="240" w:lineRule="auto"/>
              <w:ind w:firstLine="0"/>
              <w:rPr>
                <w:sz w:val="20"/>
                <w:szCs w:val="20"/>
              </w:rPr>
            </w:pPr>
            <w:r>
              <w:rPr>
                <w:sz w:val="20"/>
                <w:szCs w:val="20"/>
              </w:rPr>
              <w:t>İç duvarlardan birinin yanı</w:t>
            </w:r>
          </w:p>
          <w:p w:rsidR="0094787E" w:rsidRDefault="00BD47F5">
            <w:pPr>
              <w:pStyle w:val="Dier0"/>
              <w:shd w:val="clear" w:color="auto" w:fill="auto"/>
              <w:spacing w:line="240" w:lineRule="auto"/>
              <w:ind w:firstLine="0"/>
              <w:rPr>
                <w:sz w:val="20"/>
                <w:szCs w:val="20"/>
              </w:rPr>
            </w:pPr>
            <w:r>
              <w:rPr>
                <w:sz w:val="20"/>
                <w:szCs w:val="20"/>
              </w:rPr>
              <w:t>Pencere önleri</w:t>
            </w:r>
          </w:p>
          <w:p w:rsidR="0094787E" w:rsidRDefault="00BD47F5">
            <w:pPr>
              <w:pStyle w:val="Dier0"/>
              <w:shd w:val="clear" w:color="auto" w:fill="auto"/>
              <w:spacing w:line="240" w:lineRule="auto"/>
              <w:ind w:firstLine="0"/>
              <w:rPr>
                <w:sz w:val="20"/>
                <w:szCs w:val="20"/>
              </w:rPr>
            </w:pPr>
            <w:r>
              <w:rPr>
                <w:sz w:val="20"/>
                <w:szCs w:val="20"/>
              </w:rPr>
              <w:t>Hiçbiri</w:t>
            </w:r>
          </w:p>
        </w:tc>
        <w:tc>
          <w:tcPr>
            <w:tcW w:w="605"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left="100" w:firstLine="0"/>
              <w:jc w:val="center"/>
              <w:rPr>
                <w:sz w:val="20"/>
                <w:szCs w:val="20"/>
              </w:rPr>
            </w:pP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30</w:t>
            </w:r>
          </w:p>
          <w:p w:rsidR="0094787E" w:rsidRDefault="00BD47F5" w:rsidP="00BF2176">
            <w:pPr>
              <w:pStyle w:val="Dier0"/>
              <w:shd w:val="clear" w:color="auto" w:fill="auto"/>
              <w:spacing w:line="240" w:lineRule="auto"/>
              <w:ind w:left="100" w:firstLine="0"/>
              <w:jc w:val="center"/>
              <w:rPr>
                <w:sz w:val="20"/>
                <w:szCs w:val="20"/>
              </w:rPr>
            </w:pPr>
            <w:r>
              <w:rPr>
                <w:sz w:val="20"/>
                <w:szCs w:val="20"/>
              </w:rPr>
              <w:t>35</w:t>
            </w:r>
          </w:p>
          <w:p w:rsidR="0094787E" w:rsidRDefault="00BD47F5" w:rsidP="00BF2176">
            <w:pPr>
              <w:pStyle w:val="Dier0"/>
              <w:shd w:val="clear" w:color="auto" w:fill="auto"/>
              <w:spacing w:line="240" w:lineRule="auto"/>
              <w:ind w:left="100" w:firstLine="0"/>
              <w:jc w:val="center"/>
              <w:rPr>
                <w:sz w:val="20"/>
                <w:szCs w:val="20"/>
              </w:rPr>
            </w:pPr>
            <w:r>
              <w:rPr>
                <w:sz w:val="20"/>
                <w:szCs w:val="20"/>
              </w:rPr>
              <w:t>83</w:t>
            </w:r>
          </w:p>
          <w:p w:rsidR="0094787E" w:rsidRDefault="00BD47F5" w:rsidP="00BF2176">
            <w:pPr>
              <w:pStyle w:val="Dier0"/>
              <w:shd w:val="clear" w:color="auto" w:fill="auto"/>
              <w:spacing w:line="240" w:lineRule="auto"/>
              <w:ind w:firstLine="0"/>
              <w:jc w:val="center"/>
              <w:rPr>
                <w:sz w:val="20"/>
                <w:szCs w:val="20"/>
              </w:rPr>
            </w:pPr>
            <w:r>
              <w:rPr>
                <w:sz w:val="20"/>
                <w:szCs w:val="20"/>
              </w:rPr>
              <w:t>214</w:t>
            </w:r>
          </w:p>
          <w:p w:rsidR="0094787E" w:rsidRDefault="00BD47F5" w:rsidP="00BF2176">
            <w:pPr>
              <w:pStyle w:val="Dier0"/>
              <w:shd w:val="clear" w:color="auto" w:fill="auto"/>
              <w:spacing w:line="240" w:lineRule="auto"/>
              <w:ind w:left="100" w:firstLine="0"/>
              <w:jc w:val="center"/>
              <w:rPr>
                <w:sz w:val="20"/>
                <w:szCs w:val="20"/>
              </w:rPr>
            </w:pPr>
            <w:r>
              <w:rPr>
                <w:sz w:val="20"/>
                <w:szCs w:val="20"/>
              </w:rPr>
              <w:t>21</w:t>
            </w:r>
          </w:p>
        </w:tc>
        <w:tc>
          <w:tcPr>
            <w:tcW w:w="643"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left="100" w:firstLine="0"/>
              <w:jc w:val="center"/>
              <w:rPr>
                <w:sz w:val="20"/>
                <w:szCs w:val="20"/>
              </w:rPr>
            </w:pP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8,8</w:t>
            </w:r>
          </w:p>
          <w:p w:rsidR="0094787E" w:rsidRDefault="00BD47F5" w:rsidP="00BF2176">
            <w:pPr>
              <w:pStyle w:val="Dier0"/>
              <w:shd w:val="clear" w:color="auto" w:fill="auto"/>
              <w:spacing w:line="240" w:lineRule="auto"/>
              <w:ind w:left="60" w:firstLine="0"/>
              <w:jc w:val="center"/>
              <w:rPr>
                <w:sz w:val="20"/>
                <w:szCs w:val="20"/>
              </w:rPr>
            </w:pPr>
            <w:r>
              <w:rPr>
                <w:sz w:val="20"/>
                <w:szCs w:val="20"/>
              </w:rPr>
              <w:t>10,3</w:t>
            </w:r>
          </w:p>
          <w:p w:rsidR="0094787E" w:rsidRDefault="00BD47F5" w:rsidP="00BF2176">
            <w:pPr>
              <w:pStyle w:val="Dier0"/>
              <w:shd w:val="clear" w:color="auto" w:fill="auto"/>
              <w:spacing w:line="240" w:lineRule="auto"/>
              <w:ind w:left="60" w:firstLine="0"/>
              <w:jc w:val="center"/>
              <w:rPr>
                <w:sz w:val="20"/>
                <w:szCs w:val="20"/>
              </w:rPr>
            </w:pPr>
            <w:r>
              <w:rPr>
                <w:sz w:val="20"/>
                <w:szCs w:val="20"/>
              </w:rPr>
              <w:t>24,3</w:t>
            </w:r>
          </w:p>
          <w:p w:rsidR="0094787E" w:rsidRDefault="00BD47F5" w:rsidP="00BF2176">
            <w:pPr>
              <w:pStyle w:val="Dier0"/>
              <w:shd w:val="clear" w:color="auto" w:fill="auto"/>
              <w:spacing w:line="240" w:lineRule="auto"/>
              <w:ind w:left="60" w:firstLine="0"/>
              <w:jc w:val="center"/>
              <w:rPr>
                <w:sz w:val="20"/>
                <w:szCs w:val="20"/>
              </w:rPr>
            </w:pPr>
            <w:r>
              <w:rPr>
                <w:sz w:val="20"/>
                <w:szCs w:val="20"/>
              </w:rPr>
              <w:t>62,8</w:t>
            </w:r>
          </w:p>
          <w:p w:rsidR="0094787E" w:rsidRDefault="00BD47F5" w:rsidP="00BF2176">
            <w:pPr>
              <w:pStyle w:val="Dier0"/>
              <w:shd w:val="clear" w:color="auto" w:fill="auto"/>
              <w:spacing w:line="240" w:lineRule="auto"/>
              <w:ind w:left="100" w:firstLine="0"/>
              <w:jc w:val="center"/>
              <w:rPr>
                <w:sz w:val="20"/>
                <w:szCs w:val="20"/>
              </w:rPr>
            </w:pPr>
            <w:r>
              <w:rPr>
                <w:sz w:val="20"/>
                <w:szCs w:val="20"/>
              </w:rPr>
              <w:t>6,2</w:t>
            </w:r>
          </w:p>
        </w:tc>
        <w:tc>
          <w:tcPr>
            <w:tcW w:w="619"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39</w:t>
            </w:r>
          </w:p>
          <w:p w:rsidR="0094787E" w:rsidRDefault="00BD47F5" w:rsidP="00BF2176">
            <w:pPr>
              <w:pStyle w:val="Dier0"/>
              <w:shd w:val="clear" w:color="auto" w:fill="auto"/>
              <w:spacing w:line="240" w:lineRule="auto"/>
              <w:ind w:firstLine="0"/>
              <w:jc w:val="center"/>
              <w:rPr>
                <w:sz w:val="20"/>
                <w:szCs w:val="20"/>
              </w:rPr>
            </w:pPr>
            <w:r>
              <w:rPr>
                <w:sz w:val="20"/>
                <w:szCs w:val="20"/>
              </w:rPr>
              <w:t>32</w:t>
            </w:r>
          </w:p>
          <w:p w:rsidR="0094787E" w:rsidRDefault="00BD47F5" w:rsidP="00BF2176">
            <w:pPr>
              <w:pStyle w:val="Dier0"/>
              <w:shd w:val="clear" w:color="auto" w:fill="auto"/>
              <w:spacing w:line="240" w:lineRule="auto"/>
              <w:ind w:firstLine="0"/>
              <w:jc w:val="center"/>
              <w:rPr>
                <w:sz w:val="20"/>
                <w:szCs w:val="20"/>
              </w:rPr>
            </w:pPr>
            <w:r>
              <w:rPr>
                <w:sz w:val="20"/>
                <w:szCs w:val="20"/>
              </w:rPr>
              <w:t>74</w:t>
            </w:r>
          </w:p>
          <w:p w:rsidR="0094787E" w:rsidRDefault="00BD47F5" w:rsidP="00BF2176">
            <w:pPr>
              <w:pStyle w:val="Dier0"/>
              <w:shd w:val="clear" w:color="auto" w:fill="auto"/>
              <w:spacing w:line="240" w:lineRule="auto"/>
              <w:ind w:firstLine="0"/>
              <w:jc w:val="center"/>
              <w:rPr>
                <w:sz w:val="20"/>
                <w:szCs w:val="20"/>
              </w:rPr>
            </w:pPr>
            <w:r>
              <w:rPr>
                <w:sz w:val="20"/>
                <w:szCs w:val="20"/>
              </w:rPr>
              <w:t>257</w:t>
            </w:r>
          </w:p>
          <w:p w:rsidR="0094787E" w:rsidRDefault="00BD47F5" w:rsidP="00BF2176">
            <w:pPr>
              <w:pStyle w:val="Dier0"/>
              <w:shd w:val="clear" w:color="auto" w:fill="auto"/>
              <w:spacing w:line="240" w:lineRule="auto"/>
              <w:ind w:firstLine="0"/>
              <w:jc w:val="center"/>
              <w:rPr>
                <w:sz w:val="20"/>
                <w:szCs w:val="20"/>
              </w:rPr>
            </w:pPr>
            <w:r>
              <w:rPr>
                <w:sz w:val="20"/>
                <w:szCs w:val="20"/>
              </w:rPr>
              <w:t>8</w:t>
            </w:r>
          </w:p>
        </w:tc>
        <w:tc>
          <w:tcPr>
            <w:tcW w:w="648"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left="60" w:firstLine="0"/>
              <w:jc w:val="center"/>
              <w:rPr>
                <w:sz w:val="20"/>
                <w:szCs w:val="20"/>
              </w:rPr>
            </w:pPr>
          </w:p>
          <w:p w:rsidR="00BF2176" w:rsidRDefault="00BF2176" w:rsidP="00BF2176">
            <w:pPr>
              <w:pStyle w:val="Dier0"/>
              <w:shd w:val="clear" w:color="auto" w:fill="auto"/>
              <w:spacing w:line="240" w:lineRule="auto"/>
              <w:ind w:left="60" w:firstLine="0"/>
              <w:jc w:val="center"/>
              <w:rPr>
                <w:sz w:val="20"/>
                <w:szCs w:val="20"/>
              </w:rPr>
            </w:pPr>
          </w:p>
          <w:p w:rsidR="0094787E" w:rsidRDefault="00BD47F5" w:rsidP="00BF2176">
            <w:pPr>
              <w:pStyle w:val="Dier0"/>
              <w:shd w:val="clear" w:color="auto" w:fill="auto"/>
              <w:spacing w:line="240" w:lineRule="auto"/>
              <w:ind w:left="60" w:firstLine="0"/>
              <w:jc w:val="center"/>
              <w:rPr>
                <w:sz w:val="20"/>
                <w:szCs w:val="20"/>
              </w:rPr>
            </w:pPr>
            <w:r>
              <w:rPr>
                <w:sz w:val="20"/>
                <w:szCs w:val="20"/>
              </w:rPr>
              <w:t>11,4</w:t>
            </w:r>
          </w:p>
          <w:p w:rsidR="0094787E" w:rsidRDefault="00BD47F5" w:rsidP="00BF2176">
            <w:pPr>
              <w:pStyle w:val="Dier0"/>
              <w:shd w:val="clear" w:color="auto" w:fill="auto"/>
              <w:spacing w:line="240" w:lineRule="auto"/>
              <w:ind w:left="100" w:firstLine="0"/>
              <w:jc w:val="center"/>
              <w:rPr>
                <w:sz w:val="20"/>
                <w:szCs w:val="20"/>
              </w:rPr>
            </w:pPr>
            <w:r>
              <w:rPr>
                <w:sz w:val="20"/>
                <w:szCs w:val="20"/>
              </w:rPr>
              <w:t>9,4</w:t>
            </w:r>
          </w:p>
          <w:p w:rsidR="0094787E" w:rsidRDefault="00BD47F5" w:rsidP="00BF2176">
            <w:pPr>
              <w:pStyle w:val="Dier0"/>
              <w:shd w:val="clear" w:color="auto" w:fill="auto"/>
              <w:spacing w:line="240" w:lineRule="auto"/>
              <w:ind w:left="60" w:firstLine="0"/>
              <w:jc w:val="center"/>
              <w:rPr>
                <w:sz w:val="20"/>
                <w:szCs w:val="20"/>
              </w:rPr>
            </w:pPr>
            <w:r>
              <w:rPr>
                <w:sz w:val="20"/>
                <w:szCs w:val="20"/>
              </w:rPr>
              <w:t>21,7</w:t>
            </w:r>
          </w:p>
          <w:p w:rsidR="0094787E" w:rsidRDefault="00BD47F5" w:rsidP="00BF2176">
            <w:pPr>
              <w:pStyle w:val="Dier0"/>
              <w:shd w:val="clear" w:color="auto" w:fill="auto"/>
              <w:spacing w:line="240" w:lineRule="auto"/>
              <w:ind w:left="60" w:firstLine="0"/>
              <w:jc w:val="center"/>
              <w:rPr>
                <w:sz w:val="20"/>
                <w:szCs w:val="20"/>
              </w:rPr>
            </w:pPr>
            <w:r>
              <w:rPr>
                <w:sz w:val="20"/>
                <w:szCs w:val="20"/>
              </w:rPr>
              <w:t>75,4</w:t>
            </w:r>
          </w:p>
          <w:p w:rsidR="0094787E" w:rsidRDefault="00BD47F5" w:rsidP="00BF2176">
            <w:pPr>
              <w:pStyle w:val="Dier0"/>
              <w:shd w:val="clear" w:color="auto" w:fill="auto"/>
              <w:spacing w:line="240" w:lineRule="auto"/>
              <w:ind w:left="100" w:firstLine="0"/>
              <w:jc w:val="center"/>
              <w:rPr>
                <w:sz w:val="20"/>
                <w:szCs w:val="20"/>
              </w:rPr>
            </w:pPr>
            <w:r>
              <w:rPr>
                <w:sz w:val="20"/>
                <w:szCs w:val="20"/>
              </w:rPr>
              <w:t>2,3</w:t>
            </w:r>
          </w:p>
        </w:tc>
        <w:tc>
          <w:tcPr>
            <w:tcW w:w="720"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49</w:t>
            </w:r>
          </w:p>
          <w:p w:rsidR="0094787E" w:rsidRDefault="00BD47F5" w:rsidP="00BF2176">
            <w:pPr>
              <w:pStyle w:val="Dier0"/>
              <w:shd w:val="clear" w:color="auto" w:fill="auto"/>
              <w:spacing w:line="240" w:lineRule="auto"/>
              <w:ind w:firstLine="0"/>
              <w:jc w:val="center"/>
              <w:rPr>
                <w:sz w:val="20"/>
                <w:szCs w:val="20"/>
              </w:rPr>
            </w:pPr>
            <w:r>
              <w:rPr>
                <w:sz w:val="20"/>
                <w:szCs w:val="20"/>
              </w:rPr>
              <w:t>48</w:t>
            </w:r>
          </w:p>
          <w:p w:rsidR="0094787E" w:rsidRDefault="00BD47F5" w:rsidP="00BF2176">
            <w:pPr>
              <w:pStyle w:val="Dier0"/>
              <w:shd w:val="clear" w:color="auto" w:fill="auto"/>
              <w:spacing w:line="240" w:lineRule="auto"/>
              <w:ind w:firstLine="0"/>
              <w:jc w:val="center"/>
              <w:rPr>
                <w:sz w:val="20"/>
                <w:szCs w:val="20"/>
              </w:rPr>
            </w:pPr>
            <w:r>
              <w:rPr>
                <w:sz w:val="20"/>
                <w:szCs w:val="20"/>
              </w:rPr>
              <w:t>73</w:t>
            </w:r>
          </w:p>
          <w:p w:rsidR="0094787E" w:rsidRDefault="00BD47F5" w:rsidP="00BF2176">
            <w:pPr>
              <w:pStyle w:val="Dier0"/>
              <w:shd w:val="clear" w:color="auto" w:fill="auto"/>
              <w:spacing w:line="240" w:lineRule="auto"/>
              <w:ind w:firstLine="0"/>
              <w:jc w:val="center"/>
              <w:rPr>
                <w:sz w:val="20"/>
                <w:szCs w:val="20"/>
              </w:rPr>
            </w:pPr>
            <w:r>
              <w:rPr>
                <w:sz w:val="20"/>
                <w:szCs w:val="20"/>
              </w:rPr>
              <w:t>230</w:t>
            </w:r>
          </w:p>
          <w:p w:rsidR="0094787E" w:rsidRDefault="00BD47F5" w:rsidP="00BF2176">
            <w:pPr>
              <w:pStyle w:val="Dier0"/>
              <w:shd w:val="clear" w:color="auto" w:fill="auto"/>
              <w:spacing w:line="240" w:lineRule="auto"/>
              <w:ind w:firstLine="0"/>
              <w:jc w:val="center"/>
              <w:rPr>
                <w:sz w:val="20"/>
                <w:szCs w:val="20"/>
              </w:rPr>
            </w:pPr>
            <w:r>
              <w:rPr>
                <w:sz w:val="20"/>
                <w:szCs w:val="20"/>
              </w:rPr>
              <w:t>12</w:t>
            </w:r>
          </w:p>
        </w:tc>
        <w:tc>
          <w:tcPr>
            <w:tcW w:w="758" w:type="dxa"/>
            <w:tcBorders>
              <w:top w:val="single" w:sz="4" w:space="0" w:color="auto"/>
              <w:left w:val="single" w:sz="4" w:space="0" w:color="auto"/>
            </w:tcBorders>
            <w:shd w:val="clear" w:color="auto" w:fill="FFFFFF"/>
          </w:tcPr>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14,4</w:t>
            </w:r>
          </w:p>
          <w:p w:rsidR="0094787E" w:rsidRDefault="00BD47F5" w:rsidP="00BF2176">
            <w:pPr>
              <w:pStyle w:val="Dier0"/>
              <w:shd w:val="clear" w:color="auto" w:fill="auto"/>
              <w:spacing w:line="240" w:lineRule="auto"/>
              <w:ind w:firstLine="0"/>
              <w:jc w:val="center"/>
              <w:rPr>
                <w:sz w:val="20"/>
                <w:szCs w:val="20"/>
              </w:rPr>
            </w:pPr>
            <w:r>
              <w:rPr>
                <w:sz w:val="20"/>
                <w:szCs w:val="20"/>
              </w:rPr>
              <w:t>14,1</w:t>
            </w:r>
          </w:p>
          <w:p w:rsidR="0094787E" w:rsidRDefault="00BD47F5" w:rsidP="00BF2176">
            <w:pPr>
              <w:pStyle w:val="Dier0"/>
              <w:shd w:val="clear" w:color="auto" w:fill="auto"/>
              <w:spacing w:line="240" w:lineRule="auto"/>
              <w:ind w:firstLine="0"/>
              <w:jc w:val="center"/>
              <w:rPr>
                <w:sz w:val="20"/>
                <w:szCs w:val="20"/>
              </w:rPr>
            </w:pPr>
            <w:r>
              <w:rPr>
                <w:sz w:val="20"/>
                <w:szCs w:val="20"/>
              </w:rPr>
              <w:t>21,4</w:t>
            </w:r>
          </w:p>
          <w:p w:rsidR="0094787E" w:rsidRDefault="00BD47F5" w:rsidP="00BF2176">
            <w:pPr>
              <w:pStyle w:val="Dier0"/>
              <w:shd w:val="clear" w:color="auto" w:fill="auto"/>
              <w:spacing w:line="240" w:lineRule="auto"/>
              <w:ind w:firstLine="0"/>
              <w:jc w:val="center"/>
              <w:rPr>
                <w:sz w:val="20"/>
                <w:szCs w:val="20"/>
              </w:rPr>
            </w:pPr>
            <w:r>
              <w:rPr>
                <w:sz w:val="20"/>
                <w:szCs w:val="20"/>
              </w:rPr>
              <w:t>67,4</w:t>
            </w:r>
          </w:p>
          <w:p w:rsidR="0094787E" w:rsidRDefault="00BD47F5" w:rsidP="00BF2176">
            <w:pPr>
              <w:pStyle w:val="Dier0"/>
              <w:shd w:val="clear" w:color="auto" w:fill="auto"/>
              <w:spacing w:line="240" w:lineRule="auto"/>
              <w:ind w:firstLine="0"/>
              <w:jc w:val="center"/>
              <w:rPr>
                <w:sz w:val="20"/>
                <w:szCs w:val="20"/>
              </w:rPr>
            </w:pPr>
            <w:r>
              <w:rPr>
                <w:sz w:val="20"/>
                <w:szCs w:val="20"/>
              </w:rPr>
              <w:t>3,5</w:t>
            </w:r>
          </w:p>
        </w:tc>
        <w:tc>
          <w:tcPr>
            <w:tcW w:w="715" w:type="dxa"/>
            <w:tcBorders>
              <w:top w:val="single" w:sz="4" w:space="0" w:color="auto"/>
              <w:left w:val="single" w:sz="4" w:space="0" w:color="auto"/>
            </w:tcBorders>
            <w:shd w:val="clear" w:color="auto" w:fill="FFFFFF"/>
            <w:vAlign w:val="center"/>
          </w:tcPr>
          <w:p w:rsidR="0094787E" w:rsidRDefault="00BD47F5" w:rsidP="00BF2176">
            <w:pPr>
              <w:pStyle w:val="Dier0"/>
              <w:shd w:val="clear" w:color="auto" w:fill="auto"/>
              <w:spacing w:line="240" w:lineRule="auto"/>
              <w:ind w:firstLine="0"/>
              <w:jc w:val="center"/>
              <w:rPr>
                <w:sz w:val="20"/>
                <w:szCs w:val="20"/>
              </w:rPr>
            </w:pPr>
            <w:r>
              <w:rPr>
                <w:sz w:val="20"/>
                <w:szCs w:val="20"/>
              </w:rPr>
              <w:t>0,95</w:t>
            </w:r>
          </w:p>
        </w:tc>
        <w:tc>
          <w:tcPr>
            <w:tcW w:w="1037" w:type="dxa"/>
            <w:tcBorders>
              <w:top w:val="single" w:sz="4" w:space="0" w:color="auto"/>
              <w:left w:val="single" w:sz="4" w:space="0" w:color="auto"/>
              <w:right w:val="single" w:sz="4" w:space="0" w:color="auto"/>
            </w:tcBorders>
            <w:shd w:val="clear" w:color="auto" w:fill="FFFFFF"/>
            <w:vAlign w:val="center"/>
          </w:tcPr>
          <w:p w:rsidR="0094787E" w:rsidRDefault="00BD47F5" w:rsidP="00BF2176">
            <w:pPr>
              <w:pStyle w:val="Dier0"/>
              <w:shd w:val="clear" w:color="auto" w:fill="auto"/>
              <w:spacing w:line="240" w:lineRule="auto"/>
              <w:ind w:firstLine="0"/>
              <w:jc w:val="center"/>
              <w:rPr>
                <w:sz w:val="20"/>
                <w:szCs w:val="20"/>
              </w:rPr>
            </w:pPr>
            <w:r>
              <w:rPr>
                <w:sz w:val="20"/>
                <w:szCs w:val="20"/>
              </w:rPr>
              <w:t>0,6</w:t>
            </w:r>
          </w:p>
        </w:tc>
      </w:tr>
      <w:tr w:rsidR="0094787E" w:rsidTr="00BF2176">
        <w:trPr>
          <w:trHeight w:hRule="exact" w:val="2779"/>
          <w:jc w:val="center"/>
        </w:trPr>
        <w:tc>
          <w:tcPr>
            <w:tcW w:w="2986" w:type="dxa"/>
            <w:tcBorders>
              <w:top w:val="single" w:sz="4" w:space="0" w:color="auto"/>
              <w:left w:val="single" w:sz="4" w:space="0" w:color="auto"/>
              <w:bottom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Deprem Sırasında Evde Nasıl Davranmalıyız</w:t>
            </w:r>
            <w:r>
              <w:rPr>
                <w:sz w:val="20"/>
                <w:szCs w:val="20"/>
              </w:rPr>
              <w:t>?</w:t>
            </w:r>
          </w:p>
          <w:p w:rsidR="0094787E" w:rsidRDefault="00BD47F5">
            <w:pPr>
              <w:pStyle w:val="Dier0"/>
              <w:shd w:val="clear" w:color="auto" w:fill="auto"/>
              <w:spacing w:line="240" w:lineRule="auto"/>
              <w:ind w:firstLine="0"/>
              <w:rPr>
                <w:sz w:val="20"/>
                <w:szCs w:val="20"/>
              </w:rPr>
            </w:pPr>
            <w:r>
              <w:rPr>
                <w:sz w:val="20"/>
                <w:szCs w:val="20"/>
              </w:rPr>
              <w:t>Çök-kapan-tutun pozisyonu için güvenli bir yer bulmalıyız.</w:t>
            </w:r>
          </w:p>
          <w:p w:rsidR="0094787E" w:rsidRDefault="00BD47F5">
            <w:pPr>
              <w:pStyle w:val="Dier0"/>
              <w:shd w:val="clear" w:color="auto" w:fill="auto"/>
              <w:spacing w:line="240" w:lineRule="auto"/>
              <w:ind w:firstLine="0"/>
              <w:rPr>
                <w:sz w:val="20"/>
                <w:szCs w:val="20"/>
              </w:rPr>
            </w:pPr>
            <w:r>
              <w:rPr>
                <w:sz w:val="20"/>
                <w:szCs w:val="20"/>
              </w:rPr>
              <w:t>Bilmiyorum</w:t>
            </w:r>
          </w:p>
          <w:p w:rsidR="0094787E" w:rsidRDefault="00BD47F5">
            <w:pPr>
              <w:pStyle w:val="Dier0"/>
              <w:shd w:val="clear" w:color="auto" w:fill="auto"/>
              <w:spacing w:line="240" w:lineRule="auto"/>
              <w:ind w:firstLine="0"/>
              <w:rPr>
                <w:sz w:val="20"/>
                <w:szCs w:val="20"/>
              </w:rPr>
            </w:pPr>
            <w:r>
              <w:rPr>
                <w:sz w:val="20"/>
                <w:szCs w:val="20"/>
              </w:rPr>
              <w:t>Pencere kenarlarına koşmalı,</w:t>
            </w:r>
          </w:p>
          <w:p w:rsidR="0094787E" w:rsidRDefault="00BD47F5">
            <w:pPr>
              <w:pStyle w:val="Dier0"/>
              <w:shd w:val="clear" w:color="auto" w:fill="auto"/>
              <w:spacing w:line="240" w:lineRule="auto"/>
              <w:ind w:firstLine="0"/>
              <w:rPr>
                <w:sz w:val="20"/>
                <w:szCs w:val="20"/>
              </w:rPr>
            </w:pPr>
            <w:proofErr w:type="gramStart"/>
            <w:r>
              <w:rPr>
                <w:sz w:val="20"/>
                <w:szCs w:val="20"/>
              </w:rPr>
              <w:t>balkondan</w:t>
            </w:r>
            <w:proofErr w:type="gramEnd"/>
            <w:r>
              <w:rPr>
                <w:sz w:val="20"/>
                <w:szCs w:val="20"/>
              </w:rPr>
              <w:t xml:space="preserve"> ya da pencereden</w:t>
            </w:r>
          </w:p>
          <w:p w:rsidR="0094787E" w:rsidRDefault="00BD47F5">
            <w:pPr>
              <w:pStyle w:val="Dier0"/>
              <w:shd w:val="clear" w:color="auto" w:fill="auto"/>
              <w:spacing w:line="240" w:lineRule="auto"/>
              <w:ind w:firstLine="0"/>
              <w:rPr>
                <w:sz w:val="20"/>
                <w:szCs w:val="20"/>
              </w:rPr>
            </w:pPr>
            <w:proofErr w:type="gramStart"/>
            <w:r>
              <w:rPr>
                <w:sz w:val="20"/>
                <w:szCs w:val="20"/>
              </w:rPr>
              <w:t>dışarı</w:t>
            </w:r>
            <w:proofErr w:type="gramEnd"/>
            <w:r>
              <w:rPr>
                <w:sz w:val="20"/>
                <w:szCs w:val="20"/>
              </w:rPr>
              <w:t xml:space="preserve"> atlamalıyız.</w:t>
            </w:r>
          </w:p>
          <w:p w:rsidR="0094787E" w:rsidRDefault="00BD47F5">
            <w:pPr>
              <w:pStyle w:val="Dier0"/>
              <w:shd w:val="clear" w:color="auto" w:fill="auto"/>
              <w:spacing w:line="240" w:lineRule="auto"/>
              <w:ind w:firstLine="0"/>
              <w:rPr>
                <w:sz w:val="20"/>
                <w:szCs w:val="20"/>
              </w:rPr>
            </w:pPr>
            <w:r>
              <w:rPr>
                <w:sz w:val="20"/>
                <w:szCs w:val="20"/>
              </w:rPr>
              <w:t>Merdivenlere, asansöre ya da çıkışlara doğru koşmalıyız.</w:t>
            </w:r>
          </w:p>
          <w:p w:rsidR="0094787E" w:rsidRDefault="00BD47F5">
            <w:pPr>
              <w:pStyle w:val="Dier0"/>
              <w:shd w:val="clear" w:color="auto" w:fill="auto"/>
              <w:spacing w:line="240" w:lineRule="auto"/>
              <w:ind w:firstLine="0"/>
              <w:rPr>
                <w:sz w:val="20"/>
                <w:szCs w:val="20"/>
              </w:rPr>
            </w:pPr>
            <w:r>
              <w:rPr>
                <w:sz w:val="20"/>
                <w:szCs w:val="20"/>
              </w:rPr>
              <w:t>Hiç kıpırdanmadan olduğumuz pozisyonda beklemeliyiz.</w:t>
            </w:r>
          </w:p>
        </w:tc>
        <w:tc>
          <w:tcPr>
            <w:tcW w:w="605" w:type="dxa"/>
            <w:tcBorders>
              <w:top w:val="single" w:sz="4" w:space="0" w:color="auto"/>
              <w:left w:val="single" w:sz="4" w:space="0" w:color="auto"/>
              <w:bottom w:val="single" w:sz="4" w:space="0" w:color="auto"/>
            </w:tcBorders>
            <w:shd w:val="clear" w:color="auto" w:fill="FFFFFF"/>
          </w:tcPr>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247</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40</w:t>
            </w:r>
          </w:p>
          <w:p w:rsidR="0094787E" w:rsidRDefault="00BD47F5" w:rsidP="00BF2176">
            <w:pPr>
              <w:pStyle w:val="Dier0"/>
              <w:shd w:val="clear" w:color="auto" w:fill="auto"/>
              <w:spacing w:after="220" w:line="240" w:lineRule="auto"/>
              <w:ind w:firstLine="0"/>
              <w:jc w:val="center"/>
              <w:rPr>
                <w:sz w:val="20"/>
                <w:szCs w:val="20"/>
              </w:rPr>
            </w:pPr>
            <w:r>
              <w:rPr>
                <w:sz w:val="20"/>
                <w:szCs w:val="20"/>
              </w:rPr>
              <w:t>24</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16</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14</w:t>
            </w:r>
          </w:p>
        </w:tc>
        <w:tc>
          <w:tcPr>
            <w:tcW w:w="643" w:type="dxa"/>
            <w:tcBorders>
              <w:top w:val="single" w:sz="4" w:space="0" w:color="auto"/>
              <w:left w:val="single" w:sz="4" w:space="0" w:color="auto"/>
              <w:bottom w:val="single" w:sz="4" w:space="0" w:color="auto"/>
            </w:tcBorders>
            <w:shd w:val="clear" w:color="auto" w:fill="FFFFFF"/>
          </w:tcPr>
          <w:p w:rsidR="00BF2176" w:rsidRDefault="00BF2176" w:rsidP="00BF2176">
            <w:pPr>
              <w:pStyle w:val="Dier0"/>
              <w:shd w:val="clear" w:color="auto" w:fill="auto"/>
              <w:spacing w:line="240" w:lineRule="auto"/>
              <w:ind w:left="60" w:firstLine="0"/>
              <w:jc w:val="center"/>
              <w:rPr>
                <w:sz w:val="20"/>
                <w:szCs w:val="20"/>
              </w:rPr>
            </w:pPr>
          </w:p>
          <w:p w:rsidR="00BF2176" w:rsidRDefault="00BF2176" w:rsidP="00BF2176">
            <w:pPr>
              <w:pStyle w:val="Dier0"/>
              <w:shd w:val="clear" w:color="auto" w:fill="auto"/>
              <w:spacing w:line="240" w:lineRule="auto"/>
              <w:ind w:left="60" w:firstLine="0"/>
              <w:jc w:val="center"/>
              <w:rPr>
                <w:sz w:val="20"/>
                <w:szCs w:val="20"/>
              </w:rPr>
            </w:pPr>
          </w:p>
          <w:p w:rsidR="0094787E" w:rsidRDefault="00BD47F5" w:rsidP="00BF2176">
            <w:pPr>
              <w:pStyle w:val="Dier0"/>
              <w:shd w:val="clear" w:color="auto" w:fill="auto"/>
              <w:spacing w:line="240" w:lineRule="auto"/>
              <w:ind w:left="60" w:firstLine="0"/>
              <w:jc w:val="center"/>
              <w:rPr>
                <w:sz w:val="20"/>
                <w:szCs w:val="20"/>
              </w:rPr>
            </w:pPr>
            <w:r>
              <w:rPr>
                <w:sz w:val="20"/>
                <w:szCs w:val="20"/>
              </w:rPr>
              <w:t>72,4</w:t>
            </w:r>
          </w:p>
          <w:p w:rsidR="00BF2176" w:rsidRDefault="00BF2176" w:rsidP="00BF2176">
            <w:pPr>
              <w:pStyle w:val="Dier0"/>
              <w:shd w:val="clear" w:color="auto" w:fill="auto"/>
              <w:spacing w:line="240" w:lineRule="auto"/>
              <w:ind w:left="60" w:firstLine="0"/>
              <w:jc w:val="center"/>
              <w:rPr>
                <w:sz w:val="20"/>
                <w:szCs w:val="20"/>
              </w:rPr>
            </w:pPr>
          </w:p>
          <w:p w:rsidR="0094787E" w:rsidRDefault="00BD47F5" w:rsidP="00BF2176">
            <w:pPr>
              <w:pStyle w:val="Dier0"/>
              <w:shd w:val="clear" w:color="auto" w:fill="auto"/>
              <w:spacing w:line="240" w:lineRule="auto"/>
              <w:ind w:left="60" w:firstLine="0"/>
              <w:jc w:val="center"/>
              <w:rPr>
                <w:sz w:val="20"/>
                <w:szCs w:val="20"/>
              </w:rPr>
            </w:pPr>
            <w:r>
              <w:rPr>
                <w:sz w:val="20"/>
                <w:szCs w:val="20"/>
              </w:rPr>
              <w:t>11,7</w:t>
            </w:r>
          </w:p>
          <w:p w:rsidR="0094787E" w:rsidRDefault="00BD47F5" w:rsidP="00BF2176">
            <w:pPr>
              <w:pStyle w:val="Dier0"/>
              <w:shd w:val="clear" w:color="auto" w:fill="auto"/>
              <w:spacing w:after="220" w:line="240" w:lineRule="auto"/>
              <w:ind w:left="100" w:firstLine="0"/>
              <w:jc w:val="center"/>
              <w:rPr>
                <w:sz w:val="20"/>
                <w:szCs w:val="20"/>
              </w:rPr>
            </w:pPr>
            <w:r>
              <w:rPr>
                <w:sz w:val="20"/>
                <w:szCs w:val="20"/>
              </w:rPr>
              <w:t>7,0</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4,7</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4,1</w:t>
            </w:r>
          </w:p>
        </w:tc>
        <w:tc>
          <w:tcPr>
            <w:tcW w:w="619" w:type="dxa"/>
            <w:tcBorders>
              <w:top w:val="single" w:sz="4" w:space="0" w:color="auto"/>
              <w:left w:val="single" w:sz="4" w:space="0" w:color="auto"/>
              <w:bottom w:val="single" w:sz="4" w:space="0" w:color="auto"/>
            </w:tcBorders>
            <w:shd w:val="clear" w:color="auto" w:fill="FFFFFF"/>
          </w:tcPr>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274</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23</w:t>
            </w:r>
          </w:p>
          <w:p w:rsidR="0094787E" w:rsidRDefault="00BD47F5" w:rsidP="00BF2176">
            <w:pPr>
              <w:pStyle w:val="Dier0"/>
              <w:shd w:val="clear" w:color="auto" w:fill="auto"/>
              <w:spacing w:after="220" w:line="240" w:lineRule="auto"/>
              <w:ind w:firstLine="0"/>
              <w:jc w:val="center"/>
              <w:rPr>
                <w:sz w:val="20"/>
                <w:szCs w:val="20"/>
              </w:rPr>
            </w:pPr>
            <w:r>
              <w:rPr>
                <w:sz w:val="20"/>
                <w:szCs w:val="20"/>
              </w:rPr>
              <w:t>17</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15</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12</w:t>
            </w:r>
          </w:p>
        </w:tc>
        <w:tc>
          <w:tcPr>
            <w:tcW w:w="648" w:type="dxa"/>
            <w:tcBorders>
              <w:top w:val="single" w:sz="4" w:space="0" w:color="auto"/>
              <w:left w:val="single" w:sz="4" w:space="0" w:color="auto"/>
              <w:bottom w:val="single" w:sz="4" w:space="0" w:color="auto"/>
            </w:tcBorders>
            <w:shd w:val="clear" w:color="auto" w:fill="FFFFFF"/>
          </w:tcPr>
          <w:p w:rsidR="00BF2176" w:rsidRDefault="00BF2176" w:rsidP="00BF2176">
            <w:pPr>
              <w:pStyle w:val="Dier0"/>
              <w:shd w:val="clear" w:color="auto" w:fill="auto"/>
              <w:spacing w:line="240" w:lineRule="auto"/>
              <w:ind w:left="60" w:firstLine="0"/>
              <w:jc w:val="center"/>
              <w:rPr>
                <w:sz w:val="20"/>
                <w:szCs w:val="20"/>
              </w:rPr>
            </w:pPr>
          </w:p>
          <w:p w:rsidR="00BF2176" w:rsidRDefault="00BF2176" w:rsidP="00BF2176">
            <w:pPr>
              <w:pStyle w:val="Dier0"/>
              <w:shd w:val="clear" w:color="auto" w:fill="auto"/>
              <w:spacing w:line="240" w:lineRule="auto"/>
              <w:ind w:left="60" w:firstLine="0"/>
              <w:jc w:val="center"/>
              <w:rPr>
                <w:sz w:val="20"/>
                <w:szCs w:val="20"/>
              </w:rPr>
            </w:pPr>
          </w:p>
          <w:p w:rsidR="0094787E" w:rsidRDefault="00BD47F5" w:rsidP="00BF2176">
            <w:pPr>
              <w:pStyle w:val="Dier0"/>
              <w:shd w:val="clear" w:color="auto" w:fill="auto"/>
              <w:spacing w:line="240" w:lineRule="auto"/>
              <w:ind w:left="60" w:firstLine="0"/>
              <w:jc w:val="center"/>
              <w:rPr>
                <w:sz w:val="20"/>
                <w:szCs w:val="20"/>
              </w:rPr>
            </w:pPr>
            <w:r>
              <w:rPr>
                <w:sz w:val="20"/>
                <w:szCs w:val="20"/>
              </w:rPr>
              <w:t>80,4</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6,7</w:t>
            </w:r>
          </w:p>
          <w:p w:rsidR="0094787E" w:rsidRDefault="00BD47F5" w:rsidP="00BF2176">
            <w:pPr>
              <w:pStyle w:val="Dier0"/>
              <w:shd w:val="clear" w:color="auto" w:fill="auto"/>
              <w:spacing w:after="220" w:line="240" w:lineRule="auto"/>
              <w:ind w:left="100" w:firstLine="0"/>
              <w:jc w:val="center"/>
              <w:rPr>
                <w:sz w:val="20"/>
                <w:szCs w:val="20"/>
              </w:rPr>
            </w:pPr>
            <w:r>
              <w:rPr>
                <w:sz w:val="20"/>
                <w:szCs w:val="20"/>
              </w:rPr>
              <w:t>5,0</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4,4</w:t>
            </w:r>
          </w:p>
          <w:p w:rsidR="00BF2176" w:rsidRDefault="00BF2176" w:rsidP="00BF2176">
            <w:pPr>
              <w:pStyle w:val="Dier0"/>
              <w:shd w:val="clear" w:color="auto" w:fill="auto"/>
              <w:spacing w:line="240" w:lineRule="auto"/>
              <w:ind w:left="100" w:firstLine="0"/>
              <w:jc w:val="center"/>
              <w:rPr>
                <w:sz w:val="20"/>
                <w:szCs w:val="20"/>
              </w:rPr>
            </w:pPr>
          </w:p>
          <w:p w:rsidR="0094787E" w:rsidRDefault="00BD47F5" w:rsidP="00BF2176">
            <w:pPr>
              <w:pStyle w:val="Dier0"/>
              <w:shd w:val="clear" w:color="auto" w:fill="auto"/>
              <w:spacing w:line="240" w:lineRule="auto"/>
              <w:ind w:left="100" w:firstLine="0"/>
              <w:jc w:val="center"/>
              <w:rPr>
                <w:sz w:val="20"/>
                <w:szCs w:val="20"/>
              </w:rPr>
            </w:pPr>
            <w:r>
              <w:rPr>
                <w:sz w:val="20"/>
                <w:szCs w:val="20"/>
              </w:rPr>
              <w:t>3,5</w:t>
            </w:r>
          </w:p>
        </w:tc>
        <w:tc>
          <w:tcPr>
            <w:tcW w:w="720" w:type="dxa"/>
            <w:tcBorders>
              <w:top w:val="single" w:sz="4" w:space="0" w:color="auto"/>
              <w:left w:val="single" w:sz="4" w:space="0" w:color="auto"/>
              <w:bottom w:val="single" w:sz="4" w:space="0" w:color="auto"/>
            </w:tcBorders>
            <w:shd w:val="clear" w:color="auto" w:fill="FFFFFF"/>
          </w:tcPr>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268</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30</w:t>
            </w:r>
          </w:p>
          <w:p w:rsidR="0094787E" w:rsidRDefault="00BD47F5" w:rsidP="00BF2176">
            <w:pPr>
              <w:pStyle w:val="Dier0"/>
              <w:shd w:val="clear" w:color="auto" w:fill="auto"/>
              <w:spacing w:after="220" w:line="240" w:lineRule="auto"/>
              <w:ind w:firstLine="0"/>
              <w:jc w:val="center"/>
              <w:rPr>
                <w:sz w:val="20"/>
                <w:szCs w:val="20"/>
              </w:rPr>
            </w:pPr>
            <w:r>
              <w:rPr>
                <w:sz w:val="20"/>
                <w:szCs w:val="20"/>
              </w:rPr>
              <w:t>18</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20</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5</w:t>
            </w:r>
          </w:p>
        </w:tc>
        <w:tc>
          <w:tcPr>
            <w:tcW w:w="758" w:type="dxa"/>
            <w:tcBorders>
              <w:top w:val="single" w:sz="4" w:space="0" w:color="auto"/>
              <w:left w:val="single" w:sz="4" w:space="0" w:color="auto"/>
              <w:bottom w:val="single" w:sz="4" w:space="0" w:color="auto"/>
            </w:tcBorders>
            <w:shd w:val="clear" w:color="auto" w:fill="FFFFFF"/>
          </w:tcPr>
          <w:p w:rsidR="00BF2176" w:rsidRDefault="00BF2176" w:rsidP="00BF2176">
            <w:pPr>
              <w:pStyle w:val="Dier0"/>
              <w:shd w:val="clear" w:color="auto" w:fill="auto"/>
              <w:spacing w:line="240" w:lineRule="auto"/>
              <w:ind w:firstLine="0"/>
              <w:jc w:val="center"/>
              <w:rPr>
                <w:sz w:val="20"/>
                <w:szCs w:val="20"/>
              </w:rPr>
            </w:pP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78,6</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8,8</w:t>
            </w:r>
          </w:p>
          <w:p w:rsidR="0094787E" w:rsidRDefault="00BD47F5" w:rsidP="00BF2176">
            <w:pPr>
              <w:pStyle w:val="Dier0"/>
              <w:shd w:val="clear" w:color="auto" w:fill="auto"/>
              <w:spacing w:after="220" w:line="240" w:lineRule="auto"/>
              <w:ind w:firstLine="0"/>
              <w:jc w:val="center"/>
              <w:rPr>
                <w:sz w:val="20"/>
                <w:szCs w:val="20"/>
              </w:rPr>
            </w:pPr>
            <w:r>
              <w:rPr>
                <w:sz w:val="20"/>
                <w:szCs w:val="20"/>
              </w:rPr>
              <w:t>5,3</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5,9</w:t>
            </w:r>
          </w:p>
          <w:p w:rsidR="00BF2176" w:rsidRDefault="00BF2176" w:rsidP="00BF2176">
            <w:pPr>
              <w:pStyle w:val="Dier0"/>
              <w:shd w:val="clear" w:color="auto" w:fill="auto"/>
              <w:spacing w:line="240" w:lineRule="auto"/>
              <w:ind w:firstLine="0"/>
              <w:jc w:val="center"/>
              <w:rPr>
                <w:sz w:val="20"/>
                <w:szCs w:val="20"/>
              </w:rPr>
            </w:pPr>
          </w:p>
          <w:p w:rsidR="0094787E" w:rsidRDefault="00BD47F5" w:rsidP="00BF2176">
            <w:pPr>
              <w:pStyle w:val="Dier0"/>
              <w:shd w:val="clear" w:color="auto" w:fill="auto"/>
              <w:spacing w:line="240" w:lineRule="auto"/>
              <w:ind w:firstLine="0"/>
              <w:jc w:val="center"/>
              <w:rPr>
                <w:sz w:val="20"/>
                <w:szCs w:val="20"/>
              </w:rPr>
            </w:pPr>
            <w:r>
              <w:rPr>
                <w:sz w:val="20"/>
                <w:szCs w:val="20"/>
              </w:rPr>
              <w:t>1,5</w:t>
            </w:r>
          </w:p>
        </w:tc>
        <w:tc>
          <w:tcPr>
            <w:tcW w:w="715" w:type="dxa"/>
            <w:tcBorders>
              <w:top w:val="single" w:sz="4" w:space="0" w:color="auto"/>
              <w:left w:val="single" w:sz="4" w:space="0" w:color="auto"/>
              <w:bottom w:val="single" w:sz="4" w:space="0" w:color="auto"/>
            </w:tcBorders>
            <w:shd w:val="clear" w:color="auto" w:fill="FFFFFF"/>
            <w:vAlign w:val="center"/>
          </w:tcPr>
          <w:p w:rsidR="0094787E" w:rsidRDefault="00BD47F5" w:rsidP="00BF2176">
            <w:pPr>
              <w:pStyle w:val="Dier0"/>
              <w:shd w:val="clear" w:color="auto" w:fill="auto"/>
              <w:spacing w:line="240" w:lineRule="auto"/>
              <w:ind w:firstLine="0"/>
              <w:jc w:val="center"/>
              <w:rPr>
                <w:sz w:val="20"/>
                <w:szCs w:val="20"/>
              </w:rPr>
            </w:pPr>
            <w:r>
              <w:rPr>
                <w:sz w:val="20"/>
                <w:szCs w:val="20"/>
              </w:rPr>
              <w:t>6,68</w:t>
            </w:r>
          </w:p>
        </w:tc>
        <w:tc>
          <w:tcPr>
            <w:tcW w:w="1037" w:type="dxa"/>
            <w:tcBorders>
              <w:top w:val="single" w:sz="4" w:space="0" w:color="auto"/>
              <w:left w:val="single" w:sz="4" w:space="0" w:color="auto"/>
              <w:bottom w:val="single" w:sz="4" w:space="0" w:color="auto"/>
              <w:right w:val="single" w:sz="4" w:space="0" w:color="auto"/>
            </w:tcBorders>
            <w:shd w:val="clear" w:color="auto" w:fill="FFFFFF"/>
            <w:vAlign w:val="center"/>
          </w:tcPr>
          <w:p w:rsidR="0094787E" w:rsidRDefault="00BD47F5" w:rsidP="00BF2176">
            <w:pPr>
              <w:pStyle w:val="Dier0"/>
              <w:shd w:val="clear" w:color="auto" w:fill="auto"/>
              <w:spacing w:line="240" w:lineRule="auto"/>
              <w:ind w:firstLine="0"/>
              <w:jc w:val="center"/>
              <w:rPr>
                <w:sz w:val="20"/>
                <w:szCs w:val="20"/>
              </w:rPr>
            </w:pPr>
            <w:r>
              <w:rPr>
                <w:sz w:val="20"/>
                <w:szCs w:val="20"/>
              </w:rPr>
              <w:t>0,04</w:t>
            </w:r>
          </w:p>
        </w:tc>
      </w:tr>
    </w:tbl>
    <w:p w:rsidR="0094787E" w:rsidRDefault="00BD47F5">
      <w:pPr>
        <w:spacing w:line="14" w:lineRule="exact"/>
      </w:pPr>
      <w:r>
        <w:br w:type="page"/>
      </w:r>
    </w:p>
    <w:p w:rsidR="0094787E" w:rsidRDefault="00BD47F5" w:rsidP="00471511">
      <w:pPr>
        <w:pStyle w:val="Tabloyazs0"/>
        <w:shd w:val="clear" w:color="auto" w:fill="auto"/>
        <w:spacing w:line="360" w:lineRule="auto"/>
        <w:ind w:left="96"/>
        <w:rPr>
          <w:sz w:val="22"/>
          <w:szCs w:val="22"/>
        </w:rPr>
      </w:pPr>
      <w:proofErr w:type="gramStart"/>
      <w:r>
        <w:rPr>
          <w:b/>
          <w:bCs/>
          <w:sz w:val="22"/>
          <w:szCs w:val="22"/>
          <w:lang w:val="en-US" w:eastAsia="en-US" w:bidi="en-US"/>
        </w:rPr>
        <w:lastRenderedPageBreak/>
        <w:t xml:space="preserve">Tablo </w:t>
      </w:r>
      <w:r>
        <w:rPr>
          <w:b/>
          <w:bCs/>
          <w:sz w:val="22"/>
          <w:szCs w:val="22"/>
        </w:rPr>
        <w:t>5.5.</w:t>
      </w:r>
      <w:proofErr w:type="gramEnd"/>
      <w:r w:rsidR="00471511">
        <w:rPr>
          <w:b/>
          <w:bCs/>
          <w:sz w:val="22"/>
          <w:szCs w:val="22"/>
        </w:rPr>
        <w:t xml:space="preserve"> </w:t>
      </w:r>
      <w:r w:rsidRPr="00471511">
        <w:rPr>
          <w:bCs/>
          <w:sz w:val="22"/>
          <w:szCs w:val="22"/>
        </w:rPr>
        <w:t>(</w:t>
      </w:r>
      <w:r>
        <w:rPr>
          <w:sz w:val="22"/>
          <w:szCs w:val="22"/>
        </w:rPr>
        <w:t>Devamı)</w:t>
      </w:r>
    </w:p>
    <w:tbl>
      <w:tblPr>
        <w:tblOverlap w:val="never"/>
        <w:tblW w:w="0" w:type="auto"/>
        <w:jc w:val="center"/>
        <w:tblLayout w:type="fixed"/>
        <w:tblCellMar>
          <w:left w:w="10" w:type="dxa"/>
          <w:right w:w="10" w:type="dxa"/>
        </w:tblCellMar>
        <w:tblLook w:val="04A0" w:firstRow="1" w:lastRow="0" w:firstColumn="1" w:lastColumn="0" w:noHBand="0" w:noVBand="1"/>
      </w:tblPr>
      <w:tblGrid>
        <w:gridCol w:w="2986"/>
        <w:gridCol w:w="605"/>
        <w:gridCol w:w="643"/>
        <w:gridCol w:w="619"/>
        <w:gridCol w:w="648"/>
        <w:gridCol w:w="720"/>
        <w:gridCol w:w="758"/>
        <w:gridCol w:w="715"/>
        <w:gridCol w:w="1037"/>
      </w:tblGrid>
      <w:tr w:rsidR="0094787E">
        <w:trPr>
          <w:trHeight w:hRule="exact" w:val="1627"/>
          <w:jc w:val="center"/>
        </w:trPr>
        <w:tc>
          <w:tcPr>
            <w:tcW w:w="298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Deprem Sonrası En Tehlikeli Olay Nedir?</w:t>
            </w:r>
          </w:p>
          <w:p w:rsidR="0094787E" w:rsidRDefault="00BD47F5">
            <w:pPr>
              <w:pStyle w:val="Dier0"/>
              <w:shd w:val="clear" w:color="auto" w:fill="auto"/>
              <w:spacing w:line="240" w:lineRule="auto"/>
              <w:ind w:firstLine="0"/>
              <w:jc w:val="left"/>
              <w:rPr>
                <w:sz w:val="20"/>
                <w:szCs w:val="20"/>
              </w:rPr>
            </w:pPr>
            <w:r>
              <w:rPr>
                <w:sz w:val="20"/>
                <w:szCs w:val="20"/>
              </w:rPr>
              <w:t>Yangın</w:t>
            </w:r>
          </w:p>
          <w:p w:rsidR="0094787E" w:rsidRDefault="00BD47F5">
            <w:pPr>
              <w:pStyle w:val="Dier0"/>
              <w:shd w:val="clear" w:color="auto" w:fill="auto"/>
              <w:spacing w:line="240" w:lineRule="auto"/>
              <w:ind w:firstLine="0"/>
              <w:jc w:val="left"/>
              <w:rPr>
                <w:sz w:val="20"/>
                <w:szCs w:val="20"/>
              </w:rPr>
            </w:pPr>
            <w:r>
              <w:rPr>
                <w:sz w:val="20"/>
                <w:szCs w:val="20"/>
              </w:rPr>
              <w:t>Bilmiyorum</w:t>
            </w:r>
          </w:p>
          <w:p w:rsidR="0094787E" w:rsidRDefault="00BD47F5">
            <w:pPr>
              <w:pStyle w:val="Dier0"/>
              <w:shd w:val="clear" w:color="auto" w:fill="auto"/>
              <w:spacing w:line="240" w:lineRule="auto"/>
              <w:ind w:firstLine="0"/>
              <w:jc w:val="left"/>
              <w:rPr>
                <w:sz w:val="20"/>
                <w:szCs w:val="20"/>
              </w:rPr>
            </w:pPr>
            <w:r>
              <w:rPr>
                <w:sz w:val="20"/>
                <w:szCs w:val="20"/>
              </w:rPr>
              <w:t>Elektrik kesintisi</w:t>
            </w:r>
          </w:p>
          <w:p w:rsidR="0094787E" w:rsidRDefault="00BD47F5">
            <w:pPr>
              <w:pStyle w:val="Dier0"/>
              <w:shd w:val="clear" w:color="auto" w:fill="auto"/>
              <w:spacing w:line="240" w:lineRule="auto"/>
              <w:ind w:firstLine="0"/>
              <w:jc w:val="left"/>
              <w:rPr>
                <w:sz w:val="20"/>
                <w:szCs w:val="20"/>
              </w:rPr>
            </w:pPr>
            <w:r>
              <w:rPr>
                <w:sz w:val="20"/>
                <w:szCs w:val="20"/>
              </w:rPr>
              <w:t>Su baskını</w:t>
            </w:r>
          </w:p>
          <w:p w:rsidR="0094787E" w:rsidRDefault="00BD47F5">
            <w:pPr>
              <w:pStyle w:val="Dier0"/>
              <w:shd w:val="clear" w:color="auto" w:fill="auto"/>
              <w:spacing w:line="240" w:lineRule="auto"/>
              <w:ind w:firstLine="0"/>
              <w:jc w:val="left"/>
              <w:rPr>
                <w:sz w:val="20"/>
                <w:szCs w:val="20"/>
              </w:rPr>
            </w:pPr>
            <w:r>
              <w:rPr>
                <w:sz w:val="20"/>
                <w:szCs w:val="20"/>
              </w:rPr>
              <w:t>Soğuk</w:t>
            </w:r>
          </w:p>
        </w:tc>
        <w:tc>
          <w:tcPr>
            <w:tcW w:w="60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left="80" w:firstLine="0"/>
              <w:jc w:val="center"/>
              <w:rPr>
                <w:sz w:val="20"/>
                <w:szCs w:val="20"/>
              </w:rPr>
            </w:pPr>
            <w:r>
              <w:rPr>
                <w:sz w:val="20"/>
                <w:szCs w:val="20"/>
              </w:rPr>
              <w:t>115</w:t>
            </w:r>
          </w:p>
          <w:p w:rsidR="0094787E" w:rsidRDefault="00BD47F5">
            <w:pPr>
              <w:pStyle w:val="Dier0"/>
              <w:shd w:val="clear" w:color="auto" w:fill="auto"/>
              <w:spacing w:line="240" w:lineRule="auto"/>
              <w:ind w:left="80" w:firstLine="0"/>
              <w:jc w:val="center"/>
              <w:rPr>
                <w:sz w:val="20"/>
                <w:szCs w:val="20"/>
              </w:rPr>
            </w:pPr>
            <w:r>
              <w:rPr>
                <w:sz w:val="20"/>
                <w:szCs w:val="20"/>
              </w:rPr>
              <w:t>106</w:t>
            </w:r>
          </w:p>
          <w:p w:rsidR="0094787E" w:rsidRDefault="00BD47F5">
            <w:pPr>
              <w:pStyle w:val="Dier0"/>
              <w:shd w:val="clear" w:color="auto" w:fill="auto"/>
              <w:spacing w:line="240" w:lineRule="auto"/>
              <w:ind w:left="100" w:firstLine="0"/>
              <w:jc w:val="center"/>
              <w:rPr>
                <w:sz w:val="20"/>
                <w:szCs w:val="20"/>
              </w:rPr>
            </w:pPr>
            <w:r>
              <w:rPr>
                <w:sz w:val="20"/>
                <w:szCs w:val="20"/>
              </w:rPr>
              <w:t>73</w:t>
            </w:r>
          </w:p>
          <w:p w:rsidR="0094787E" w:rsidRDefault="00BD47F5">
            <w:pPr>
              <w:pStyle w:val="Dier0"/>
              <w:shd w:val="clear" w:color="auto" w:fill="auto"/>
              <w:spacing w:line="240" w:lineRule="auto"/>
              <w:ind w:left="100" w:firstLine="0"/>
              <w:jc w:val="center"/>
              <w:rPr>
                <w:sz w:val="20"/>
                <w:szCs w:val="20"/>
              </w:rPr>
            </w:pPr>
            <w:r>
              <w:rPr>
                <w:sz w:val="20"/>
                <w:szCs w:val="20"/>
              </w:rPr>
              <w:t>31</w:t>
            </w:r>
          </w:p>
          <w:p w:rsidR="0094787E" w:rsidRDefault="00BD47F5">
            <w:pPr>
              <w:pStyle w:val="Dier0"/>
              <w:shd w:val="clear" w:color="auto" w:fill="auto"/>
              <w:spacing w:line="240" w:lineRule="auto"/>
              <w:ind w:left="100" w:firstLine="0"/>
              <w:jc w:val="center"/>
              <w:rPr>
                <w:sz w:val="20"/>
                <w:szCs w:val="20"/>
              </w:rPr>
            </w:pPr>
            <w:r>
              <w:rPr>
                <w:sz w:val="20"/>
                <w:szCs w:val="20"/>
              </w:rPr>
              <w:t>16</w:t>
            </w:r>
          </w:p>
        </w:tc>
        <w:tc>
          <w:tcPr>
            <w:tcW w:w="643" w:type="dxa"/>
            <w:tcBorders>
              <w:top w:val="single" w:sz="4" w:space="0" w:color="auto"/>
              <w:left w:val="single" w:sz="4" w:space="0" w:color="auto"/>
            </w:tcBorders>
            <w:shd w:val="clear" w:color="auto" w:fill="FFFFFF"/>
            <w:vAlign w:val="center"/>
          </w:tcPr>
          <w:p w:rsidR="0078116F" w:rsidRDefault="0078116F">
            <w:pPr>
              <w:pStyle w:val="Dier0"/>
              <w:shd w:val="clear" w:color="auto" w:fill="auto"/>
              <w:spacing w:line="240" w:lineRule="auto"/>
              <w:ind w:left="60" w:firstLine="0"/>
              <w:jc w:val="center"/>
              <w:rPr>
                <w:sz w:val="20"/>
                <w:szCs w:val="20"/>
              </w:rPr>
            </w:pPr>
          </w:p>
          <w:p w:rsidR="0078116F" w:rsidRDefault="0078116F">
            <w:pPr>
              <w:pStyle w:val="Dier0"/>
              <w:shd w:val="clear" w:color="auto" w:fill="auto"/>
              <w:spacing w:line="240" w:lineRule="auto"/>
              <w:ind w:left="60" w:firstLine="0"/>
              <w:jc w:val="center"/>
              <w:rPr>
                <w:sz w:val="20"/>
                <w:szCs w:val="20"/>
              </w:rPr>
            </w:pPr>
          </w:p>
          <w:p w:rsidR="0094787E" w:rsidRDefault="00BD47F5">
            <w:pPr>
              <w:pStyle w:val="Dier0"/>
              <w:shd w:val="clear" w:color="auto" w:fill="auto"/>
              <w:spacing w:line="240" w:lineRule="auto"/>
              <w:ind w:left="60" w:firstLine="0"/>
              <w:jc w:val="center"/>
              <w:rPr>
                <w:sz w:val="20"/>
                <w:szCs w:val="20"/>
              </w:rPr>
            </w:pPr>
            <w:r>
              <w:rPr>
                <w:sz w:val="20"/>
                <w:szCs w:val="20"/>
              </w:rPr>
              <w:t>33,7</w:t>
            </w:r>
          </w:p>
          <w:p w:rsidR="0094787E" w:rsidRDefault="00BD47F5">
            <w:pPr>
              <w:pStyle w:val="Dier0"/>
              <w:shd w:val="clear" w:color="auto" w:fill="auto"/>
              <w:spacing w:line="240" w:lineRule="auto"/>
              <w:ind w:left="60" w:firstLine="0"/>
              <w:jc w:val="center"/>
              <w:rPr>
                <w:sz w:val="20"/>
                <w:szCs w:val="20"/>
              </w:rPr>
            </w:pPr>
            <w:r>
              <w:rPr>
                <w:sz w:val="20"/>
                <w:szCs w:val="20"/>
              </w:rPr>
              <w:t>31,1</w:t>
            </w:r>
          </w:p>
          <w:p w:rsidR="0094787E" w:rsidRDefault="00BD47F5">
            <w:pPr>
              <w:pStyle w:val="Dier0"/>
              <w:shd w:val="clear" w:color="auto" w:fill="auto"/>
              <w:spacing w:line="240" w:lineRule="auto"/>
              <w:ind w:left="60" w:firstLine="0"/>
              <w:jc w:val="center"/>
              <w:rPr>
                <w:sz w:val="20"/>
                <w:szCs w:val="20"/>
              </w:rPr>
            </w:pPr>
            <w:r>
              <w:rPr>
                <w:sz w:val="20"/>
                <w:szCs w:val="20"/>
              </w:rPr>
              <w:t>21,4</w:t>
            </w:r>
          </w:p>
          <w:p w:rsidR="0094787E" w:rsidRDefault="00BD47F5">
            <w:pPr>
              <w:pStyle w:val="Dier0"/>
              <w:shd w:val="clear" w:color="auto" w:fill="auto"/>
              <w:spacing w:line="240" w:lineRule="auto"/>
              <w:ind w:left="80" w:firstLine="0"/>
              <w:jc w:val="center"/>
              <w:rPr>
                <w:sz w:val="20"/>
                <w:szCs w:val="20"/>
              </w:rPr>
            </w:pPr>
            <w:r>
              <w:rPr>
                <w:sz w:val="20"/>
                <w:szCs w:val="20"/>
              </w:rPr>
              <w:t>9,1</w:t>
            </w:r>
          </w:p>
          <w:p w:rsidR="0094787E" w:rsidRDefault="00BD47F5">
            <w:pPr>
              <w:pStyle w:val="Dier0"/>
              <w:shd w:val="clear" w:color="auto" w:fill="auto"/>
              <w:spacing w:line="240" w:lineRule="auto"/>
              <w:ind w:left="80" w:firstLine="0"/>
              <w:jc w:val="center"/>
              <w:rPr>
                <w:sz w:val="20"/>
                <w:szCs w:val="20"/>
              </w:rPr>
            </w:pPr>
            <w:r>
              <w:rPr>
                <w:sz w:val="20"/>
                <w:szCs w:val="20"/>
              </w:rPr>
              <w:t>4,7</w:t>
            </w:r>
          </w:p>
        </w:tc>
        <w:tc>
          <w:tcPr>
            <w:tcW w:w="619"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left="80" w:firstLine="0"/>
              <w:jc w:val="center"/>
              <w:rPr>
                <w:sz w:val="20"/>
                <w:szCs w:val="20"/>
              </w:rPr>
            </w:pPr>
            <w:r>
              <w:rPr>
                <w:sz w:val="20"/>
                <w:szCs w:val="20"/>
              </w:rPr>
              <w:t>167</w:t>
            </w:r>
          </w:p>
          <w:p w:rsidR="0094787E" w:rsidRDefault="00BD47F5">
            <w:pPr>
              <w:pStyle w:val="Dier0"/>
              <w:shd w:val="clear" w:color="auto" w:fill="auto"/>
              <w:spacing w:line="240" w:lineRule="auto"/>
              <w:ind w:left="100" w:firstLine="0"/>
              <w:jc w:val="center"/>
              <w:rPr>
                <w:sz w:val="20"/>
                <w:szCs w:val="20"/>
              </w:rPr>
            </w:pPr>
            <w:r>
              <w:rPr>
                <w:sz w:val="20"/>
                <w:szCs w:val="20"/>
              </w:rPr>
              <w:t>59</w:t>
            </w:r>
          </w:p>
          <w:p w:rsidR="0094787E" w:rsidRDefault="00BD47F5">
            <w:pPr>
              <w:pStyle w:val="Dier0"/>
              <w:shd w:val="clear" w:color="auto" w:fill="auto"/>
              <w:spacing w:line="240" w:lineRule="auto"/>
              <w:ind w:left="100" w:firstLine="0"/>
              <w:jc w:val="center"/>
              <w:rPr>
                <w:sz w:val="20"/>
                <w:szCs w:val="20"/>
              </w:rPr>
            </w:pPr>
            <w:r>
              <w:rPr>
                <w:sz w:val="20"/>
                <w:szCs w:val="20"/>
              </w:rPr>
              <w:t>77</w:t>
            </w:r>
          </w:p>
          <w:p w:rsidR="0094787E" w:rsidRDefault="00BD47F5">
            <w:pPr>
              <w:pStyle w:val="Dier0"/>
              <w:shd w:val="clear" w:color="auto" w:fill="auto"/>
              <w:spacing w:line="240" w:lineRule="auto"/>
              <w:ind w:left="100" w:firstLine="0"/>
              <w:jc w:val="center"/>
              <w:rPr>
                <w:sz w:val="20"/>
                <w:szCs w:val="20"/>
              </w:rPr>
            </w:pPr>
            <w:r>
              <w:rPr>
                <w:sz w:val="20"/>
                <w:szCs w:val="20"/>
              </w:rPr>
              <w:t>24</w:t>
            </w:r>
          </w:p>
          <w:p w:rsidR="0094787E" w:rsidRDefault="00BD47F5">
            <w:pPr>
              <w:pStyle w:val="Dier0"/>
              <w:shd w:val="clear" w:color="auto" w:fill="auto"/>
              <w:spacing w:line="240" w:lineRule="auto"/>
              <w:ind w:left="100" w:firstLine="0"/>
              <w:jc w:val="center"/>
              <w:rPr>
                <w:sz w:val="20"/>
                <w:szCs w:val="20"/>
              </w:rPr>
            </w:pPr>
            <w:r>
              <w:rPr>
                <w:sz w:val="20"/>
                <w:szCs w:val="20"/>
              </w:rPr>
              <w:t>14</w:t>
            </w:r>
          </w:p>
        </w:tc>
        <w:tc>
          <w:tcPr>
            <w:tcW w:w="648"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left="60" w:firstLine="0"/>
              <w:jc w:val="center"/>
              <w:rPr>
                <w:sz w:val="20"/>
                <w:szCs w:val="20"/>
              </w:rPr>
            </w:pPr>
            <w:r>
              <w:rPr>
                <w:sz w:val="20"/>
                <w:szCs w:val="20"/>
              </w:rPr>
              <w:t>49,0</w:t>
            </w:r>
          </w:p>
          <w:p w:rsidR="0094787E" w:rsidRDefault="00BD47F5">
            <w:pPr>
              <w:pStyle w:val="Dier0"/>
              <w:shd w:val="clear" w:color="auto" w:fill="auto"/>
              <w:spacing w:line="240" w:lineRule="auto"/>
              <w:ind w:left="60" w:firstLine="0"/>
              <w:jc w:val="center"/>
              <w:rPr>
                <w:sz w:val="20"/>
                <w:szCs w:val="20"/>
              </w:rPr>
            </w:pPr>
            <w:r>
              <w:rPr>
                <w:sz w:val="20"/>
                <w:szCs w:val="20"/>
              </w:rPr>
              <w:t>17,3</w:t>
            </w:r>
          </w:p>
          <w:p w:rsidR="0094787E" w:rsidRDefault="00BD47F5">
            <w:pPr>
              <w:pStyle w:val="Dier0"/>
              <w:shd w:val="clear" w:color="auto" w:fill="auto"/>
              <w:spacing w:line="240" w:lineRule="auto"/>
              <w:ind w:left="60" w:firstLine="0"/>
              <w:jc w:val="center"/>
              <w:rPr>
                <w:sz w:val="20"/>
                <w:szCs w:val="20"/>
              </w:rPr>
            </w:pPr>
            <w:r>
              <w:rPr>
                <w:sz w:val="20"/>
                <w:szCs w:val="20"/>
              </w:rPr>
              <w:t>22,6</w:t>
            </w:r>
          </w:p>
          <w:p w:rsidR="0094787E" w:rsidRDefault="00BD47F5">
            <w:pPr>
              <w:pStyle w:val="Dier0"/>
              <w:shd w:val="clear" w:color="auto" w:fill="auto"/>
              <w:spacing w:line="240" w:lineRule="auto"/>
              <w:ind w:left="100" w:firstLine="0"/>
              <w:jc w:val="center"/>
              <w:rPr>
                <w:sz w:val="20"/>
                <w:szCs w:val="20"/>
              </w:rPr>
            </w:pPr>
            <w:r>
              <w:rPr>
                <w:sz w:val="20"/>
                <w:szCs w:val="20"/>
              </w:rPr>
              <w:t>7,0</w:t>
            </w:r>
          </w:p>
          <w:p w:rsidR="0094787E" w:rsidRDefault="00BD47F5">
            <w:pPr>
              <w:pStyle w:val="Dier0"/>
              <w:shd w:val="clear" w:color="auto" w:fill="auto"/>
              <w:spacing w:line="240" w:lineRule="auto"/>
              <w:ind w:left="100" w:firstLine="0"/>
              <w:jc w:val="center"/>
              <w:rPr>
                <w:sz w:val="20"/>
                <w:szCs w:val="20"/>
              </w:rPr>
            </w:pPr>
            <w:r>
              <w:rPr>
                <w:sz w:val="20"/>
                <w:szCs w:val="20"/>
              </w:rPr>
              <w:t>4,1</w:t>
            </w:r>
          </w:p>
        </w:tc>
        <w:tc>
          <w:tcPr>
            <w:tcW w:w="720" w:type="dxa"/>
            <w:tcBorders>
              <w:top w:val="single" w:sz="4" w:space="0" w:color="auto"/>
              <w:left w:val="single" w:sz="4" w:space="0" w:color="auto"/>
            </w:tcBorders>
            <w:shd w:val="clear" w:color="auto" w:fill="FFFFFF"/>
            <w:vAlign w:val="bottom"/>
          </w:tcPr>
          <w:p w:rsidR="0094787E" w:rsidRDefault="00BD47F5" w:rsidP="0078116F">
            <w:pPr>
              <w:pStyle w:val="Dier0"/>
              <w:shd w:val="clear" w:color="auto" w:fill="auto"/>
              <w:spacing w:line="240" w:lineRule="auto"/>
              <w:ind w:firstLine="0"/>
              <w:jc w:val="center"/>
              <w:rPr>
                <w:sz w:val="20"/>
                <w:szCs w:val="20"/>
              </w:rPr>
            </w:pPr>
            <w:r>
              <w:rPr>
                <w:sz w:val="20"/>
                <w:szCs w:val="20"/>
              </w:rPr>
              <w:t>137</w:t>
            </w:r>
          </w:p>
          <w:p w:rsidR="0094787E" w:rsidRDefault="00BD47F5" w:rsidP="0078116F">
            <w:pPr>
              <w:pStyle w:val="Dier0"/>
              <w:shd w:val="clear" w:color="auto" w:fill="auto"/>
              <w:spacing w:line="240" w:lineRule="auto"/>
              <w:ind w:firstLine="0"/>
              <w:jc w:val="center"/>
              <w:rPr>
                <w:sz w:val="20"/>
                <w:szCs w:val="20"/>
              </w:rPr>
            </w:pPr>
            <w:r>
              <w:rPr>
                <w:sz w:val="20"/>
                <w:szCs w:val="20"/>
              </w:rPr>
              <w:t>57</w:t>
            </w:r>
          </w:p>
          <w:p w:rsidR="0094787E" w:rsidRDefault="00BD47F5" w:rsidP="0078116F">
            <w:pPr>
              <w:pStyle w:val="Dier0"/>
              <w:shd w:val="clear" w:color="auto" w:fill="auto"/>
              <w:spacing w:line="240" w:lineRule="auto"/>
              <w:ind w:firstLine="0"/>
              <w:jc w:val="center"/>
              <w:rPr>
                <w:sz w:val="20"/>
                <w:szCs w:val="20"/>
              </w:rPr>
            </w:pPr>
            <w:r>
              <w:rPr>
                <w:sz w:val="20"/>
                <w:szCs w:val="20"/>
              </w:rPr>
              <w:t>86</w:t>
            </w:r>
          </w:p>
          <w:p w:rsidR="0094787E" w:rsidRDefault="00BD47F5" w:rsidP="0078116F">
            <w:pPr>
              <w:pStyle w:val="Dier0"/>
              <w:shd w:val="clear" w:color="auto" w:fill="auto"/>
              <w:spacing w:line="240" w:lineRule="auto"/>
              <w:ind w:firstLine="0"/>
              <w:jc w:val="center"/>
              <w:rPr>
                <w:sz w:val="20"/>
                <w:szCs w:val="20"/>
              </w:rPr>
            </w:pPr>
            <w:r>
              <w:rPr>
                <w:sz w:val="20"/>
                <w:szCs w:val="20"/>
              </w:rPr>
              <w:t>41</w:t>
            </w:r>
          </w:p>
          <w:p w:rsidR="0094787E" w:rsidRDefault="00BD47F5" w:rsidP="0078116F">
            <w:pPr>
              <w:pStyle w:val="Dier0"/>
              <w:shd w:val="clear" w:color="auto" w:fill="auto"/>
              <w:spacing w:line="240" w:lineRule="auto"/>
              <w:ind w:firstLine="0"/>
              <w:jc w:val="center"/>
              <w:rPr>
                <w:sz w:val="20"/>
                <w:szCs w:val="20"/>
              </w:rPr>
            </w:pPr>
            <w:r>
              <w:rPr>
                <w:sz w:val="20"/>
                <w:szCs w:val="20"/>
              </w:rPr>
              <w:t>20</w:t>
            </w:r>
          </w:p>
        </w:tc>
        <w:tc>
          <w:tcPr>
            <w:tcW w:w="758" w:type="dxa"/>
            <w:tcBorders>
              <w:top w:val="single" w:sz="4" w:space="0" w:color="auto"/>
              <w:left w:val="single" w:sz="4" w:space="0" w:color="auto"/>
            </w:tcBorders>
            <w:shd w:val="clear" w:color="auto" w:fill="FFFFFF"/>
            <w:vAlign w:val="bottom"/>
          </w:tcPr>
          <w:p w:rsidR="0094787E" w:rsidRDefault="00BD47F5" w:rsidP="0078116F">
            <w:pPr>
              <w:pStyle w:val="Dier0"/>
              <w:shd w:val="clear" w:color="auto" w:fill="auto"/>
              <w:spacing w:line="240" w:lineRule="auto"/>
              <w:ind w:left="100" w:firstLine="0"/>
              <w:jc w:val="center"/>
              <w:rPr>
                <w:sz w:val="20"/>
                <w:szCs w:val="20"/>
              </w:rPr>
            </w:pPr>
            <w:r>
              <w:rPr>
                <w:sz w:val="20"/>
                <w:szCs w:val="20"/>
              </w:rPr>
              <w:t>40,2</w:t>
            </w:r>
          </w:p>
          <w:p w:rsidR="0094787E" w:rsidRDefault="00BD47F5" w:rsidP="0078116F">
            <w:pPr>
              <w:pStyle w:val="Dier0"/>
              <w:shd w:val="clear" w:color="auto" w:fill="auto"/>
              <w:spacing w:line="240" w:lineRule="auto"/>
              <w:ind w:left="100" w:firstLine="0"/>
              <w:jc w:val="center"/>
              <w:rPr>
                <w:sz w:val="20"/>
                <w:szCs w:val="20"/>
              </w:rPr>
            </w:pPr>
            <w:r>
              <w:rPr>
                <w:sz w:val="20"/>
                <w:szCs w:val="20"/>
              </w:rPr>
              <w:t>16,7</w:t>
            </w:r>
          </w:p>
          <w:p w:rsidR="0094787E" w:rsidRDefault="00BD47F5" w:rsidP="0078116F">
            <w:pPr>
              <w:pStyle w:val="Dier0"/>
              <w:shd w:val="clear" w:color="auto" w:fill="auto"/>
              <w:spacing w:line="240" w:lineRule="auto"/>
              <w:ind w:left="100" w:firstLine="0"/>
              <w:jc w:val="center"/>
              <w:rPr>
                <w:sz w:val="20"/>
                <w:szCs w:val="20"/>
              </w:rPr>
            </w:pPr>
            <w:r>
              <w:rPr>
                <w:sz w:val="20"/>
                <w:szCs w:val="20"/>
              </w:rPr>
              <w:t>25,2</w:t>
            </w:r>
          </w:p>
          <w:p w:rsidR="0094787E" w:rsidRDefault="00BD47F5" w:rsidP="0078116F">
            <w:pPr>
              <w:pStyle w:val="Dier0"/>
              <w:shd w:val="clear" w:color="auto" w:fill="auto"/>
              <w:spacing w:line="240" w:lineRule="auto"/>
              <w:ind w:left="100" w:firstLine="0"/>
              <w:jc w:val="center"/>
              <w:rPr>
                <w:sz w:val="20"/>
                <w:szCs w:val="20"/>
              </w:rPr>
            </w:pPr>
            <w:r>
              <w:rPr>
                <w:sz w:val="20"/>
                <w:szCs w:val="20"/>
              </w:rPr>
              <w:t>12,0</w:t>
            </w:r>
          </w:p>
          <w:p w:rsidR="0094787E" w:rsidRDefault="00BD47F5" w:rsidP="0078116F">
            <w:pPr>
              <w:pStyle w:val="Dier0"/>
              <w:shd w:val="clear" w:color="auto" w:fill="auto"/>
              <w:spacing w:line="240" w:lineRule="auto"/>
              <w:ind w:firstLine="0"/>
              <w:jc w:val="center"/>
              <w:rPr>
                <w:sz w:val="20"/>
                <w:szCs w:val="20"/>
              </w:rPr>
            </w:pPr>
            <w:r>
              <w:rPr>
                <w:sz w:val="20"/>
                <w:szCs w:val="20"/>
              </w:rPr>
              <w:t>5,9</w:t>
            </w:r>
          </w:p>
        </w:tc>
        <w:tc>
          <w:tcPr>
            <w:tcW w:w="715"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center"/>
              <w:rPr>
                <w:sz w:val="20"/>
                <w:szCs w:val="20"/>
              </w:rPr>
            </w:pPr>
            <w:r>
              <w:rPr>
                <w:sz w:val="20"/>
                <w:szCs w:val="20"/>
              </w:rPr>
              <w:t>16,52</w:t>
            </w:r>
          </w:p>
        </w:tc>
        <w:tc>
          <w:tcPr>
            <w:tcW w:w="1037" w:type="dxa"/>
            <w:tcBorders>
              <w:top w:val="single" w:sz="4" w:space="0" w:color="auto"/>
              <w:left w:val="single" w:sz="4" w:space="0" w:color="auto"/>
              <w:righ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0,003</w:t>
            </w:r>
          </w:p>
        </w:tc>
      </w:tr>
      <w:tr w:rsidR="0094787E" w:rsidTr="0078116F">
        <w:trPr>
          <w:trHeight w:hRule="exact" w:val="2770"/>
          <w:jc w:val="center"/>
        </w:trPr>
        <w:tc>
          <w:tcPr>
            <w:tcW w:w="2986" w:type="dxa"/>
            <w:tcBorders>
              <w:top w:val="single" w:sz="4" w:space="0" w:color="auto"/>
              <w:left w:val="single" w:sz="4" w:space="0" w:color="auto"/>
            </w:tcBorders>
            <w:shd w:val="clear" w:color="auto" w:fill="FFFFFF"/>
            <w:vAlign w:val="bottom"/>
          </w:tcPr>
          <w:p w:rsidR="0094787E" w:rsidRDefault="00BD47F5">
            <w:pPr>
              <w:pStyle w:val="Dier0"/>
              <w:shd w:val="clear" w:color="auto" w:fill="auto"/>
              <w:tabs>
                <w:tab w:val="left" w:pos="1037"/>
              </w:tabs>
              <w:spacing w:line="240" w:lineRule="auto"/>
              <w:ind w:firstLine="0"/>
              <w:rPr>
                <w:sz w:val="20"/>
                <w:szCs w:val="20"/>
              </w:rPr>
            </w:pPr>
            <w:r>
              <w:rPr>
                <w:b/>
                <w:bCs/>
                <w:sz w:val="20"/>
                <w:szCs w:val="20"/>
              </w:rPr>
              <w:t>Deprem</w:t>
            </w:r>
            <w:r>
              <w:rPr>
                <w:b/>
                <w:bCs/>
                <w:sz w:val="20"/>
                <w:szCs w:val="20"/>
              </w:rPr>
              <w:tab/>
              <w:t>Sonrasında Ne</w:t>
            </w:r>
          </w:p>
          <w:p w:rsidR="0094787E" w:rsidRDefault="00BD47F5">
            <w:pPr>
              <w:pStyle w:val="Dier0"/>
              <w:shd w:val="clear" w:color="auto" w:fill="auto"/>
              <w:spacing w:line="240" w:lineRule="auto"/>
              <w:ind w:firstLine="0"/>
              <w:rPr>
                <w:sz w:val="20"/>
                <w:szCs w:val="20"/>
              </w:rPr>
            </w:pPr>
            <w:r>
              <w:rPr>
                <w:b/>
                <w:bCs/>
                <w:sz w:val="20"/>
                <w:szCs w:val="20"/>
              </w:rPr>
              <w:t>Yapmalıyız?</w:t>
            </w:r>
          </w:p>
          <w:p w:rsidR="0094787E" w:rsidRDefault="00BD47F5">
            <w:pPr>
              <w:pStyle w:val="Dier0"/>
              <w:shd w:val="clear" w:color="auto" w:fill="auto"/>
              <w:tabs>
                <w:tab w:val="left" w:pos="1037"/>
                <w:tab w:val="left" w:pos="2299"/>
              </w:tabs>
              <w:spacing w:line="240" w:lineRule="auto"/>
              <w:ind w:firstLine="0"/>
              <w:rPr>
                <w:sz w:val="20"/>
                <w:szCs w:val="20"/>
              </w:rPr>
            </w:pPr>
            <w:r>
              <w:rPr>
                <w:sz w:val="20"/>
                <w:szCs w:val="20"/>
              </w:rPr>
              <w:t>Emniyetli</w:t>
            </w:r>
            <w:r>
              <w:rPr>
                <w:sz w:val="20"/>
                <w:szCs w:val="20"/>
              </w:rPr>
              <w:tab/>
              <w:t>olduğundan</w:t>
            </w:r>
            <w:r>
              <w:rPr>
                <w:sz w:val="20"/>
                <w:szCs w:val="20"/>
              </w:rPr>
              <w:tab/>
              <w:t>emin</w:t>
            </w:r>
          </w:p>
          <w:p w:rsidR="0094787E" w:rsidRDefault="00BD47F5">
            <w:pPr>
              <w:pStyle w:val="Dier0"/>
              <w:shd w:val="clear" w:color="auto" w:fill="auto"/>
              <w:spacing w:line="240" w:lineRule="auto"/>
              <w:ind w:firstLine="0"/>
              <w:jc w:val="left"/>
              <w:rPr>
                <w:sz w:val="20"/>
                <w:szCs w:val="20"/>
              </w:rPr>
            </w:pPr>
            <w:proofErr w:type="gramStart"/>
            <w:r>
              <w:rPr>
                <w:sz w:val="20"/>
                <w:szCs w:val="20"/>
              </w:rPr>
              <w:t>olduğumuz</w:t>
            </w:r>
            <w:proofErr w:type="gramEnd"/>
            <w:r>
              <w:rPr>
                <w:sz w:val="20"/>
                <w:szCs w:val="20"/>
              </w:rPr>
              <w:t xml:space="preserve"> yerlere gitmeliyiz. Bilmiyorum</w:t>
            </w:r>
          </w:p>
          <w:p w:rsidR="0094787E" w:rsidRDefault="00BD47F5">
            <w:pPr>
              <w:pStyle w:val="Dier0"/>
              <w:shd w:val="clear" w:color="auto" w:fill="auto"/>
              <w:tabs>
                <w:tab w:val="left" w:pos="2131"/>
              </w:tabs>
              <w:spacing w:line="240" w:lineRule="auto"/>
              <w:ind w:firstLine="0"/>
              <w:jc w:val="left"/>
              <w:rPr>
                <w:sz w:val="20"/>
                <w:szCs w:val="20"/>
              </w:rPr>
            </w:pPr>
            <w:r>
              <w:rPr>
                <w:sz w:val="20"/>
                <w:szCs w:val="20"/>
              </w:rPr>
              <w:t>İçeride gaz kokusu varsa ışıkları yakıp, gaz vanasını kapamalıyız. Hemen bağırıp</w:t>
            </w:r>
            <w:r>
              <w:rPr>
                <w:sz w:val="20"/>
                <w:szCs w:val="20"/>
              </w:rPr>
              <w:tab/>
              <w:t>koşarak</w:t>
            </w:r>
          </w:p>
          <w:p w:rsidR="0094787E" w:rsidRDefault="00BD47F5">
            <w:pPr>
              <w:pStyle w:val="Dier0"/>
              <w:shd w:val="clear" w:color="auto" w:fill="auto"/>
              <w:tabs>
                <w:tab w:val="left" w:pos="2213"/>
              </w:tabs>
              <w:spacing w:line="240" w:lineRule="auto"/>
              <w:ind w:firstLine="0"/>
              <w:rPr>
                <w:sz w:val="20"/>
                <w:szCs w:val="20"/>
              </w:rPr>
            </w:pPr>
            <w:proofErr w:type="gramStart"/>
            <w:r>
              <w:rPr>
                <w:sz w:val="20"/>
                <w:szCs w:val="20"/>
              </w:rPr>
              <w:t>bulunduğumuz</w:t>
            </w:r>
            <w:proofErr w:type="gramEnd"/>
            <w:r>
              <w:rPr>
                <w:sz w:val="20"/>
                <w:szCs w:val="20"/>
              </w:rPr>
              <w:tab/>
              <w:t>yerden</w:t>
            </w:r>
          </w:p>
          <w:p w:rsidR="0094787E" w:rsidRDefault="00BD47F5">
            <w:pPr>
              <w:pStyle w:val="Dier0"/>
              <w:shd w:val="clear" w:color="auto" w:fill="auto"/>
              <w:spacing w:line="240" w:lineRule="auto"/>
              <w:ind w:firstLine="0"/>
              <w:rPr>
                <w:sz w:val="20"/>
                <w:szCs w:val="20"/>
              </w:rPr>
            </w:pPr>
            <w:proofErr w:type="gramStart"/>
            <w:r>
              <w:rPr>
                <w:sz w:val="20"/>
                <w:szCs w:val="20"/>
              </w:rPr>
              <w:t>kaçmalıyız</w:t>
            </w:r>
            <w:proofErr w:type="gramEnd"/>
            <w:r>
              <w:rPr>
                <w:sz w:val="20"/>
                <w:szCs w:val="20"/>
              </w:rPr>
              <w:t>.</w:t>
            </w:r>
          </w:p>
          <w:p w:rsidR="0094787E" w:rsidRDefault="00BD47F5">
            <w:pPr>
              <w:pStyle w:val="Dier0"/>
              <w:shd w:val="clear" w:color="auto" w:fill="auto"/>
              <w:spacing w:line="240" w:lineRule="auto"/>
              <w:ind w:firstLine="0"/>
              <w:jc w:val="left"/>
              <w:rPr>
                <w:sz w:val="20"/>
                <w:szCs w:val="20"/>
              </w:rPr>
            </w:pPr>
            <w:r>
              <w:rPr>
                <w:sz w:val="20"/>
                <w:szCs w:val="20"/>
              </w:rPr>
              <w:t>Yerlere devrilmiş kopuk telleri</w:t>
            </w:r>
          </w:p>
          <w:p w:rsidR="0094787E" w:rsidRDefault="00BD47F5">
            <w:pPr>
              <w:pStyle w:val="Dier0"/>
              <w:shd w:val="clear" w:color="auto" w:fill="auto"/>
              <w:spacing w:line="240" w:lineRule="auto"/>
              <w:ind w:firstLine="0"/>
              <w:rPr>
                <w:sz w:val="20"/>
                <w:szCs w:val="20"/>
              </w:rPr>
            </w:pPr>
            <w:proofErr w:type="gramStart"/>
            <w:r>
              <w:rPr>
                <w:sz w:val="20"/>
                <w:szCs w:val="20"/>
              </w:rPr>
              <w:t>kaldırmalıyız</w:t>
            </w:r>
            <w:proofErr w:type="gramEnd"/>
            <w:r>
              <w:rPr>
                <w:sz w:val="20"/>
                <w:szCs w:val="20"/>
              </w:rPr>
              <w:t>.</w:t>
            </w:r>
          </w:p>
        </w:tc>
        <w:tc>
          <w:tcPr>
            <w:tcW w:w="605" w:type="dxa"/>
            <w:tcBorders>
              <w:top w:val="single" w:sz="4" w:space="0" w:color="auto"/>
              <w:left w:val="single" w:sz="4" w:space="0" w:color="auto"/>
            </w:tcBorders>
            <w:shd w:val="clear" w:color="auto" w:fill="FFFFFF"/>
          </w:tcPr>
          <w:p w:rsidR="0078116F" w:rsidRDefault="0078116F" w:rsidP="0078116F">
            <w:pPr>
              <w:pStyle w:val="Dier0"/>
              <w:shd w:val="clear" w:color="auto" w:fill="auto"/>
              <w:spacing w:line="240" w:lineRule="auto"/>
              <w:ind w:left="80" w:firstLine="0"/>
              <w:jc w:val="left"/>
              <w:rPr>
                <w:sz w:val="20"/>
                <w:szCs w:val="20"/>
              </w:rPr>
            </w:pPr>
          </w:p>
          <w:p w:rsidR="0078116F" w:rsidRDefault="0078116F" w:rsidP="0078116F">
            <w:pPr>
              <w:pStyle w:val="Dier0"/>
              <w:shd w:val="clear" w:color="auto" w:fill="auto"/>
              <w:spacing w:line="240" w:lineRule="auto"/>
              <w:ind w:left="80" w:firstLine="0"/>
              <w:jc w:val="left"/>
              <w:rPr>
                <w:sz w:val="20"/>
                <w:szCs w:val="20"/>
              </w:rPr>
            </w:pPr>
          </w:p>
          <w:p w:rsidR="0094787E" w:rsidRDefault="00BD47F5" w:rsidP="0078116F">
            <w:pPr>
              <w:pStyle w:val="Dier0"/>
              <w:shd w:val="clear" w:color="auto" w:fill="auto"/>
              <w:spacing w:line="240" w:lineRule="auto"/>
              <w:ind w:left="80" w:firstLine="0"/>
              <w:jc w:val="left"/>
              <w:rPr>
                <w:sz w:val="20"/>
                <w:szCs w:val="20"/>
              </w:rPr>
            </w:pPr>
            <w:r>
              <w:rPr>
                <w:sz w:val="20"/>
                <w:szCs w:val="20"/>
              </w:rPr>
              <w:t>184</w:t>
            </w:r>
          </w:p>
          <w:p w:rsidR="0078116F" w:rsidRDefault="0078116F" w:rsidP="0078116F">
            <w:pPr>
              <w:pStyle w:val="Dier0"/>
              <w:shd w:val="clear" w:color="auto" w:fill="auto"/>
              <w:spacing w:line="240" w:lineRule="auto"/>
              <w:ind w:left="100" w:firstLine="0"/>
              <w:jc w:val="left"/>
              <w:rPr>
                <w:sz w:val="20"/>
                <w:szCs w:val="20"/>
              </w:rPr>
            </w:pPr>
          </w:p>
          <w:p w:rsidR="0094787E" w:rsidRDefault="00BD47F5" w:rsidP="0078116F">
            <w:pPr>
              <w:pStyle w:val="Dier0"/>
              <w:shd w:val="clear" w:color="auto" w:fill="auto"/>
              <w:spacing w:line="240" w:lineRule="auto"/>
              <w:ind w:left="100" w:firstLine="0"/>
              <w:jc w:val="left"/>
              <w:rPr>
                <w:sz w:val="20"/>
                <w:szCs w:val="20"/>
              </w:rPr>
            </w:pPr>
            <w:r>
              <w:rPr>
                <w:sz w:val="20"/>
                <w:szCs w:val="20"/>
              </w:rPr>
              <w:t>61</w:t>
            </w:r>
          </w:p>
          <w:p w:rsidR="0094787E" w:rsidRDefault="00BD47F5" w:rsidP="0078116F">
            <w:pPr>
              <w:pStyle w:val="Dier0"/>
              <w:shd w:val="clear" w:color="auto" w:fill="auto"/>
              <w:spacing w:line="240" w:lineRule="auto"/>
              <w:ind w:left="100" w:firstLine="0"/>
              <w:jc w:val="left"/>
              <w:rPr>
                <w:sz w:val="20"/>
                <w:szCs w:val="20"/>
              </w:rPr>
            </w:pPr>
            <w:r>
              <w:rPr>
                <w:sz w:val="20"/>
                <w:szCs w:val="20"/>
              </w:rPr>
              <w:t>41</w:t>
            </w:r>
          </w:p>
          <w:p w:rsidR="0078116F" w:rsidRDefault="0078116F" w:rsidP="0078116F">
            <w:pPr>
              <w:pStyle w:val="Dier0"/>
              <w:shd w:val="clear" w:color="auto" w:fill="auto"/>
              <w:spacing w:line="240" w:lineRule="auto"/>
              <w:ind w:left="100" w:firstLine="0"/>
              <w:jc w:val="left"/>
              <w:rPr>
                <w:sz w:val="20"/>
                <w:szCs w:val="20"/>
              </w:rPr>
            </w:pPr>
          </w:p>
          <w:p w:rsidR="0094787E" w:rsidRDefault="00BD47F5" w:rsidP="0078116F">
            <w:pPr>
              <w:pStyle w:val="Dier0"/>
              <w:shd w:val="clear" w:color="auto" w:fill="auto"/>
              <w:spacing w:line="240" w:lineRule="auto"/>
              <w:ind w:left="100" w:firstLine="0"/>
              <w:jc w:val="left"/>
              <w:rPr>
                <w:sz w:val="20"/>
                <w:szCs w:val="20"/>
              </w:rPr>
            </w:pPr>
            <w:r>
              <w:rPr>
                <w:sz w:val="20"/>
                <w:szCs w:val="20"/>
              </w:rPr>
              <w:t>38</w:t>
            </w:r>
          </w:p>
          <w:p w:rsidR="0078116F" w:rsidRDefault="0078116F" w:rsidP="0078116F">
            <w:pPr>
              <w:pStyle w:val="Dier0"/>
              <w:shd w:val="clear" w:color="auto" w:fill="auto"/>
              <w:spacing w:line="240" w:lineRule="auto"/>
              <w:ind w:left="100" w:firstLine="0"/>
              <w:jc w:val="left"/>
              <w:rPr>
                <w:sz w:val="20"/>
                <w:szCs w:val="20"/>
              </w:rPr>
            </w:pPr>
          </w:p>
          <w:p w:rsidR="0078116F" w:rsidRDefault="0078116F" w:rsidP="0078116F">
            <w:pPr>
              <w:pStyle w:val="Dier0"/>
              <w:shd w:val="clear" w:color="auto" w:fill="auto"/>
              <w:spacing w:line="240" w:lineRule="auto"/>
              <w:ind w:left="100" w:firstLine="0"/>
              <w:jc w:val="left"/>
              <w:rPr>
                <w:sz w:val="20"/>
                <w:szCs w:val="20"/>
              </w:rPr>
            </w:pPr>
          </w:p>
          <w:p w:rsidR="0094787E" w:rsidRDefault="00BD47F5" w:rsidP="0078116F">
            <w:pPr>
              <w:pStyle w:val="Dier0"/>
              <w:shd w:val="clear" w:color="auto" w:fill="auto"/>
              <w:spacing w:line="240" w:lineRule="auto"/>
              <w:ind w:left="100" w:firstLine="0"/>
              <w:jc w:val="left"/>
              <w:rPr>
                <w:sz w:val="20"/>
                <w:szCs w:val="20"/>
              </w:rPr>
            </w:pPr>
            <w:r>
              <w:rPr>
                <w:sz w:val="20"/>
                <w:szCs w:val="20"/>
              </w:rPr>
              <w:t>16</w:t>
            </w:r>
          </w:p>
        </w:tc>
        <w:tc>
          <w:tcPr>
            <w:tcW w:w="643" w:type="dxa"/>
            <w:tcBorders>
              <w:top w:val="single" w:sz="4" w:space="0" w:color="auto"/>
              <w:left w:val="single" w:sz="4" w:space="0" w:color="auto"/>
            </w:tcBorders>
            <w:shd w:val="clear" w:color="auto" w:fill="FFFFFF"/>
          </w:tcPr>
          <w:p w:rsidR="0078116F" w:rsidRDefault="0078116F" w:rsidP="0078116F">
            <w:pPr>
              <w:pStyle w:val="Dier0"/>
              <w:shd w:val="clear" w:color="auto" w:fill="auto"/>
              <w:spacing w:line="240" w:lineRule="auto"/>
              <w:ind w:left="60" w:firstLine="0"/>
              <w:jc w:val="left"/>
              <w:rPr>
                <w:sz w:val="20"/>
                <w:szCs w:val="20"/>
              </w:rPr>
            </w:pPr>
          </w:p>
          <w:p w:rsidR="0078116F" w:rsidRDefault="0078116F" w:rsidP="0078116F">
            <w:pPr>
              <w:pStyle w:val="Dier0"/>
              <w:shd w:val="clear" w:color="auto" w:fill="auto"/>
              <w:spacing w:line="240" w:lineRule="auto"/>
              <w:ind w:left="60" w:firstLine="0"/>
              <w:jc w:val="left"/>
              <w:rPr>
                <w:sz w:val="20"/>
                <w:szCs w:val="20"/>
              </w:rPr>
            </w:pPr>
          </w:p>
          <w:p w:rsidR="0094787E" w:rsidRDefault="00BD47F5" w:rsidP="0078116F">
            <w:pPr>
              <w:pStyle w:val="Dier0"/>
              <w:shd w:val="clear" w:color="auto" w:fill="auto"/>
              <w:spacing w:line="240" w:lineRule="auto"/>
              <w:ind w:left="60" w:firstLine="0"/>
              <w:jc w:val="left"/>
              <w:rPr>
                <w:sz w:val="20"/>
                <w:szCs w:val="20"/>
              </w:rPr>
            </w:pPr>
            <w:r>
              <w:rPr>
                <w:sz w:val="20"/>
                <w:szCs w:val="20"/>
              </w:rPr>
              <w:t>54,0</w:t>
            </w:r>
          </w:p>
          <w:p w:rsidR="0078116F" w:rsidRDefault="0078116F" w:rsidP="0078116F">
            <w:pPr>
              <w:pStyle w:val="Dier0"/>
              <w:shd w:val="clear" w:color="auto" w:fill="auto"/>
              <w:spacing w:line="240" w:lineRule="auto"/>
              <w:ind w:left="60" w:firstLine="0"/>
              <w:jc w:val="left"/>
              <w:rPr>
                <w:sz w:val="20"/>
                <w:szCs w:val="20"/>
              </w:rPr>
            </w:pPr>
          </w:p>
          <w:p w:rsidR="0094787E" w:rsidRDefault="00BD47F5" w:rsidP="0078116F">
            <w:pPr>
              <w:pStyle w:val="Dier0"/>
              <w:shd w:val="clear" w:color="auto" w:fill="auto"/>
              <w:spacing w:line="240" w:lineRule="auto"/>
              <w:ind w:left="60" w:firstLine="0"/>
              <w:jc w:val="left"/>
              <w:rPr>
                <w:sz w:val="20"/>
                <w:szCs w:val="20"/>
              </w:rPr>
            </w:pPr>
            <w:r>
              <w:rPr>
                <w:sz w:val="20"/>
                <w:szCs w:val="20"/>
              </w:rPr>
              <w:t>17,9</w:t>
            </w:r>
          </w:p>
          <w:p w:rsidR="0094787E" w:rsidRDefault="00BD47F5" w:rsidP="0078116F">
            <w:pPr>
              <w:pStyle w:val="Dier0"/>
              <w:shd w:val="clear" w:color="auto" w:fill="auto"/>
              <w:spacing w:line="240" w:lineRule="auto"/>
              <w:ind w:left="60" w:firstLine="0"/>
              <w:jc w:val="left"/>
              <w:rPr>
                <w:sz w:val="20"/>
                <w:szCs w:val="20"/>
              </w:rPr>
            </w:pPr>
            <w:r>
              <w:rPr>
                <w:sz w:val="20"/>
                <w:szCs w:val="20"/>
              </w:rPr>
              <w:t>12,0</w:t>
            </w:r>
          </w:p>
          <w:p w:rsidR="0078116F" w:rsidRDefault="0078116F" w:rsidP="0078116F">
            <w:pPr>
              <w:pStyle w:val="Dier0"/>
              <w:shd w:val="clear" w:color="auto" w:fill="auto"/>
              <w:spacing w:line="240" w:lineRule="auto"/>
              <w:ind w:left="60" w:firstLine="0"/>
              <w:jc w:val="left"/>
              <w:rPr>
                <w:sz w:val="20"/>
                <w:szCs w:val="20"/>
              </w:rPr>
            </w:pPr>
          </w:p>
          <w:p w:rsidR="0094787E" w:rsidRDefault="00BD47F5" w:rsidP="0078116F">
            <w:pPr>
              <w:pStyle w:val="Dier0"/>
              <w:shd w:val="clear" w:color="auto" w:fill="auto"/>
              <w:spacing w:line="240" w:lineRule="auto"/>
              <w:ind w:left="60" w:firstLine="0"/>
              <w:jc w:val="left"/>
              <w:rPr>
                <w:sz w:val="20"/>
                <w:szCs w:val="20"/>
              </w:rPr>
            </w:pPr>
            <w:r>
              <w:rPr>
                <w:sz w:val="20"/>
                <w:szCs w:val="20"/>
              </w:rPr>
              <w:t>11,1</w:t>
            </w:r>
          </w:p>
          <w:p w:rsidR="0078116F" w:rsidRDefault="0078116F" w:rsidP="0078116F">
            <w:pPr>
              <w:pStyle w:val="Dier0"/>
              <w:shd w:val="clear" w:color="auto" w:fill="auto"/>
              <w:spacing w:line="240" w:lineRule="auto"/>
              <w:ind w:left="80" w:firstLine="0"/>
              <w:jc w:val="left"/>
              <w:rPr>
                <w:sz w:val="20"/>
                <w:szCs w:val="20"/>
              </w:rPr>
            </w:pPr>
          </w:p>
          <w:p w:rsidR="0078116F" w:rsidRDefault="0078116F" w:rsidP="0078116F">
            <w:pPr>
              <w:pStyle w:val="Dier0"/>
              <w:shd w:val="clear" w:color="auto" w:fill="auto"/>
              <w:spacing w:line="240" w:lineRule="auto"/>
              <w:ind w:left="80" w:firstLine="0"/>
              <w:jc w:val="left"/>
              <w:rPr>
                <w:sz w:val="20"/>
                <w:szCs w:val="20"/>
              </w:rPr>
            </w:pPr>
          </w:p>
          <w:p w:rsidR="0094787E" w:rsidRDefault="00BD47F5" w:rsidP="0078116F">
            <w:pPr>
              <w:pStyle w:val="Dier0"/>
              <w:shd w:val="clear" w:color="auto" w:fill="auto"/>
              <w:spacing w:line="240" w:lineRule="auto"/>
              <w:ind w:left="80" w:firstLine="0"/>
              <w:jc w:val="left"/>
              <w:rPr>
                <w:sz w:val="20"/>
                <w:szCs w:val="20"/>
              </w:rPr>
            </w:pPr>
            <w:r>
              <w:rPr>
                <w:sz w:val="20"/>
                <w:szCs w:val="20"/>
              </w:rPr>
              <w:t>4,7</w:t>
            </w:r>
          </w:p>
        </w:tc>
        <w:tc>
          <w:tcPr>
            <w:tcW w:w="619" w:type="dxa"/>
            <w:tcBorders>
              <w:top w:val="single" w:sz="4" w:space="0" w:color="auto"/>
              <w:left w:val="single" w:sz="4" w:space="0" w:color="auto"/>
            </w:tcBorders>
            <w:shd w:val="clear" w:color="auto" w:fill="FFFFFF"/>
          </w:tcPr>
          <w:p w:rsidR="0078116F" w:rsidRDefault="0078116F" w:rsidP="0078116F">
            <w:pPr>
              <w:pStyle w:val="Dier0"/>
              <w:shd w:val="clear" w:color="auto" w:fill="auto"/>
              <w:spacing w:line="240" w:lineRule="auto"/>
              <w:ind w:left="80" w:firstLine="0"/>
              <w:jc w:val="left"/>
              <w:rPr>
                <w:sz w:val="20"/>
                <w:szCs w:val="20"/>
              </w:rPr>
            </w:pPr>
          </w:p>
          <w:p w:rsidR="0078116F" w:rsidRDefault="0078116F" w:rsidP="0078116F">
            <w:pPr>
              <w:pStyle w:val="Dier0"/>
              <w:shd w:val="clear" w:color="auto" w:fill="auto"/>
              <w:spacing w:line="240" w:lineRule="auto"/>
              <w:ind w:left="80" w:firstLine="0"/>
              <w:jc w:val="left"/>
              <w:rPr>
                <w:sz w:val="20"/>
                <w:szCs w:val="20"/>
              </w:rPr>
            </w:pPr>
          </w:p>
          <w:p w:rsidR="0094787E" w:rsidRDefault="00BD47F5" w:rsidP="0078116F">
            <w:pPr>
              <w:pStyle w:val="Dier0"/>
              <w:shd w:val="clear" w:color="auto" w:fill="auto"/>
              <w:spacing w:line="240" w:lineRule="auto"/>
              <w:ind w:left="80" w:firstLine="0"/>
              <w:jc w:val="left"/>
              <w:rPr>
                <w:sz w:val="20"/>
                <w:szCs w:val="20"/>
              </w:rPr>
            </w:pPr>
            <w:r>
              <w:rPr>
                <w:sz w:val="20"/>
                <w:szCs w:val="20"/>
              </w:rPr>
              <w:t>144</w:t>
            </w:r>
          </w:p>
          <w:p w:rsidR="0078116F" w:rsidRDefault="0078116F" w:rsidP="0078116F">
            <w:pPr>
              <w:pStyle w:val="Dier0"/>
              <w:shd w:val="clear" w:color="auto" w:fill="auto"/>
              <w:spacing w:line="240" w:lineRule="auto"/>
              <w:ind w:left="100" w:firstLine="0"/>
              <w:jc w:val="left"/>
              <w:rPr>
                <w:sz w:val="20"/>
                <w:szCs w:val="20"/>
              </w:rPr>
            </w:pPr>
          </w:p>
          <w:p w:rsidR="0094787E" w:rsidRDefault="00BD47F5" w:rsidP="0078116F">
            <w:pPr>
              <w:pStyle w:val="Dier0"/>
              <w:shd w:val="clear" w:color="auto" w:fill="auto"/>
              <w:spacing w:line="240" w:lineRule="auto"/>
              <w:ind w:left="100" w:firstLine="0"/>
              <w:jc w:val="left"/>
              <w:rPr>
                <w:sz w:val="20"/>
                <w:szCs w:val="20"/>
              </w:rPr>
            </w:pPr>
            <w:r>
              <w:rPr>
                <w:sz w:val="20"/>
                <w:szCs w:val="20"/>
              </w:rPr>
              <w:t>29</w:t>
            </w:r>
          </w:p>
          <w:p w:rsidR="0094787E" w:rsidRDefault="00BD47F5" w:rsidP="0078116F">
            <w:pPr>
              <w:pStyle w:val="Dier0"/>
              <w:shd w:val="clear" w:color="auto" w:fill="auto"/>
              <w:spacing w:line="240" w:lineRule="auto"/>
              <w:ind w:left="80" w:firstLine="0"/>
              <w:jc w:val="left"/>
              <w:rPr>
                <w:sz w:val="20"/>
                <w:szCs w:val="20"/>
              </w:rPr>
            </w:pPr>
            <w:r>
              <w:rPr>
                <w:sz w:val="20"/>
                <w:szCs w:val="20"/>
              </w:rPr>
              <w:t>126</w:t>
            </w:r>
          </w:p>
          <w:p w:rsidR="0078116F" w:rsidRDefault="0078116F" w:rsidP="0078116F">
            <w:pPr>
              <w:pStyle w:val="Dier0"/>
              <w:shd w:val="clear" w:color="auto" w:fill="auto"/>
              <w:spacing w:line="240" w:lineRule="auto"/>
              <w:ind w:left="100" w:firstLine="0"/>
              <w:jc w:val="left"/>
              <w:rPr>
                <w:sz w:val="20"/>
                <w:szCs w:val="20"/>
              </w:rPr>
            </w:pPr>
          </w:p>
          <w:p w:rsidR="0094787E" w:rsidRDefault="00BD47F5" w:rsidP="0078116F">
            <w:pPr>
              <w:pStyle w:val="Dier0"/>
              <w:shd w:val="clear" w:color="auto" w:fill="auto"/>
              <w:spacing w:line="240" w:lineRule="auto"/>
              <w:ind w:left="100" w:firstLine="0"/>
              <w:jc w:val="left"/>
              <w:rPr>
                <w:sz w:val="20"/>
                <w:szCs w:val="20"/>
              </w:rPr>
            </w:pPr>
            <w:r>
              <w:rPr>
                <w:sz w:val="20"/>
                <w:szCs w:val="20"/>
              </w:rPr>
              <w:t>18</w:t>
            </w:r>
          </w:p>
          <w:p w:rsidR="0078116F" w:rsidRDefault="0078116F" w:rsidP="0078116F">
            <w:pPr>
              <w:pStyle w:val="Dier0"/>
              <w:shd w:val="clear" w:color="auto" w:fill="auto"/>
              <w:spacing w:line="240" w:lineRule="auto"/>
              <w:ind w:left="100" w:firstLine="0"/>
              <w:jc w:val="left"/>
              <w:rPr>
                <w:sz w:val="20"/>
                <w:szCs w:val="20"/>
              </w:rPr>
            </w:pPr>
          </w:p>
          <w:p w:rsidR="0078116F" w:rsidRDefault="0078116F" w:rsidP="0078116F">
            <w:pPr>
              <w:pStyle w:val="Dier0"/>
              <w:shd w:val="clear" w:color="auto" w:fill="auto"/>
              <w:spacing w:line="240" w:lineRule="auto"/>
              <w:ind w:left="100" w:firstLine="0"/>
              <w:jc w:val="left"/>
              <w:rPr>
                <w:sz w:val="20"/>
                <w:szCs w:val="20"/>
              </w:rPr>
            </w:pPr>
          </w:p>
          <w:p w:rsidR="0094787E" w:rsidRDefault="00BD47F5" w:rsidP="0078116F">
            <w:pPr>
              <w:pStyle w:val="Dier0"/>
              <w:shd w:val="clear" w:color="auto" w:fill="auto"/>
              <w:spacing w:line="240" w:lineRule="auto"/>
              <w:ind w:left="100" w:firstLine="0"/>
              <w:jc w:val="left"/>
              <w:rPr>
                <w:sz w:val="20"/>
                <w:szCs w:val="20"/>
              </w:rPr>
            </w:pPr>
            <w:r>
              <w:rPr>
                <w:sz w:val="20"/>
                <w:szCs w:val="20"/>
              </w:rPr>
              <w:t>24</w:t>
            </w:r>
          </w:p>
        </w:tc>
        <w:tc>
          <w:tcPr>
            <w:tcW w:w="648" w:type="dxa"/>
            <w:tcBorders>
              <w:top w:val="single" w:sz="4" w:space="0" w:color="auto"/>
              <w:left w:val="single" w:sz="4" w:space="0" w:color="auto"/>
            </w:tcBorders>
            <w:shd w:val="clear" w:color="auto" w:fill="FFFFFF"/>
          </w:tcPr>
          <w:p w:rsidR="0078116F" w:rsidRDefault="0078116F" w:rsidP="0078116F">
            <w:pPr>
              <w:pStyle w:val="Dier0"/>
              <w:shd w:val="clear" w:color="auto" w:fill="auto"/>
              <w:spacing w:line="240" w:lineRule="auto"/>
              <w:ind w:left="60" w:firstLine="0"/>
              <w:jc w:val="left"/>
              <w:rPr>
                <w:sz w:val="20"/>
                <w:szCs w:val="20"/>
              </w:rPr>
            </w:pPr>
          </w:p>
          <w:p w:rsidR="0078116F" w:rsidRDefault="0078116F" w:rsidP="0078116F">
            <w:pPr>
              <w:pStyle w:val="Dier0"/>
              <w:shd w:val="clear" w:color="auto" w:fill="auto"/>
              <w:spacing w:line="240" w:lineRule="auto"/>
              <w:ind w:left="60" w:firstLine="0"/>
              <w:jc w:val="left"/>
              <w:rPr>
                <w:sz w:val="20"/>
                <w:szCs w:val="20"/>
              </w:rPr>
            </w:pPr>
          </w:p>
          <w:p w:rsidR="0094787E" w:rsidRDefault="00BD47F5" w:rsidP="0078116F">
            <w:pPr>
              <w:pStyle w:val="Dier0"/>
              <w:shd w:val="clear" w:color="auto" w:fill="auto"/>
              <w:spacing w:line="240" w:lineRule="auto"/>
              <w:ind w:left="60" w:firstLine="0"/>
              <w:jc w:val="left"/>
              <w:rPr>
                <w:sz w:val="20"/>
                <w:szCs w:val="20"/>
              </w:rPr>
            </w:pPr>
            <w:r>
              <w:rPr>
                <w:sz w:val="20"/>
                <w:szCs w:val="20"/>
              </w:rPr>
              <w:t>42,2</w:t>
            </w:r>
          </w:p>
          <w:p w:rsidR="0078116F" w:rsidRDefault="0078116F" w:rsidP="0078116F">
            <w:pPr>
              <w:pStyle w:val="Dier0"/>
              <w:shd w:val="clear" w:color="auto" w:fill="auto"/>
              <w:spacing w:line="240" w:lineRule="auto"/>
              <w:ind w:left="100" w:firstLine="0"/>
              <w:jc w:val="left"/>
              <w:rPr>
                <w:sz w:val="20"/>
                <w:szCs w:val="20"/>
              </w:rPr>
            </w:pPr>
          </w:p>
          <w:p w:rsidR="0094787E" w:rsidRDefault="00BD47F5" w:rsidP="0078116F">
            <w:pPr>
              <w:pStyle w:val="Dier0"/>
              <w:shd w:val="clear" w:color="auto" w:fill="auto"/>
              <w:spacing w:line="240" w:lineRule="auto"/>
              <w:ind w:left="100" w:firstLine="0"/>
              <w:jc w:val="left"/>
              <w:rPr>
                <w:sz w:val="20"/>
                <w:szCs w:val="20"/>
              </w:rPr>
            </w:pPr>
            <w:r>
              <w:rPr>
                <w:sz w:val="20"/>
                <w:szCs w:val="20"/>
              </w:rPr>
              <w:t>8,5</w:t>
            </w:r>
          </w:p>
          <w:p w:rsidR="0094787E" w:rsidRDefault="00BD47F5" w:rsidP="0078116F">
            <w:pPr>
              <w:pStyle w:val="Dier0"/>
              <w:shd w:val="clear" w:color="auto" w:fill="auto"/>
              <w:spacing w:line="240" w:lineRule="auto"/>
              <w:ind w:left="60" w:firstLine="0"/>
              <w:jc w:val="left"/>
              <w:rPr>
                <w:sz w:val="20"/>
                <w:szCs w:val="20"/>
              </w:rPr>
            </w:pPr>
            <w:r>
              <w:rPr>
                <w:sz w:val="20"/>
                <w:szCs w:val="20"/>
              </w:rPr>
              <w:t>37,0</w:t>
            </w:r>
          </w:p>
          <w:p w:rsidR="0078116F" w:rsidRDefault="0078116F" w:rsidP="0078116F">
            <w:pPr>
              <w:pStyle w:val="Dier0"/>
              <w:shd w:val="clear" w:color="auto" w:fill="auto"/>
              <w:spacing w:line="240" w:lineRule="auto"/>
              <w:ind w:left="100" w:firstLine="0"/>
              <w:jc w:val="left"/>
              <w:rPr>
                <w:sz w:val="20"/>
                <w:szCs w:val="20"/>
              </w:rPr>
            </w:pPr>
          </w:p>
          <w:p w:rsidR="0094787E" w:rsidRDefault="00BD47F5" w:rsidP="0078116F">
            <w:pPr>
              <w:pStyle w:val="Dier0"/>
              <w:shd w:val="clear" w:color="auto" w:fill="auto"/>
              <w:spacing w:line="240" w:lineRule="auto"/>
              <w:ind w:left="100" w:firstLine="0"/>
              <w:jc w:val="left"/>
              <w:rPr>
                <w:sz w:val="20"/>
                <w:szCs w:val="20"/>
              </w:rPr>
            </w:pPr>
            <w:r>
              <w:rPr>
                <w:sz w:val="20"/>
                <w:szCs w:val="20"/>
              </w:rPr>
              <w:t>5,3</w:t>
            </w:r>
          </w:p>
          <w:p w:rsidR="0078116F" w:rsidRDefault="0078116F" w:rsidP="0078116F">
            <w:pPr>
              <w:pStyle w:val="Dier0"/>
              <w:shd w:val="clear" w:color="auto" w:fill="auto"/>
              <w:spacing w:line="240" w:lineRule="auto"/>
              <w:ind w:left="100" w:firstLine="0"/>
              <w:jc w:val="left"/>
              <w:rPr>
                <w:sz w:val="20"/>
                <w:szCs w:val="20"/>
              </w:rPr>
            </w:pPr>
          </w:p>
          <w:p w:rsidR="0078116F" w:rsidRDefault="0078116F" w:rsidP="0078116F">
            <w:pPr>
              <w:pStyle w:val="Dier0"/>
              <w:shd w:val="clear" w:color="auto" w:fill="auto"/>
              <w:spacing w:line="240" w:lineRule="auto"/>
              <w:ind w:left="100" w:firstLine="0"/>
              <w:jc w:val="left"/>
              <w:rPr>
                <w:sz w:val="20"/>
                <w:szCs w:val="20"/>
              </w:rPr>
            </w:pPr>
          </w:p>
          <w:p w:rsidR="0094787E" w:rsidRDefault="00BD47F5" w:rsidP="0078116F">
            <w:pPr>
              <w:pStyle w:val="Dier0"/>
              <w:shd w:val="clear" w:color="auto" w:fill="auto"/>
              <w:spacing w:line="240" w:lineRule="auto"/>
              <w:ind w:left="100" w:firstLine="0"/>
              <w:jc w:val="left"/>
              <w:rPr>
                <w:sz w:val="20"/>
                <w:szCs w:val="20"/>
              </w:rPr>
            </w:pPr>
            <w:r>
              <w:rPr>
                <w:sz w:val="20"/>
                <w:szCs w:val="20"/>
              </w:rPr>
              <w:t>7,0</w:t>
            </w:r>
          </w:p>
        </w:tc>
        <w:tc>
          <w:tcPr>
            <w:tcW w:w="720" w:type="dxa"/>
            <w:tcBorders>
              <w:top w:val="single" w:sz="4" w:space="0" w:color="auto"/>
              <w:left w:val="single" w:sz="4" w:space="0" w:color="auto"/>
            </w:tcBorders>
            <w:shd w:val="clear" w:color="auto" w:fill="FFFFFF"/>
          </w:tcPr>
          <w:p w:rsidR="0078116F" w:rsidRDefault="0078116F" w:rsidP="0078116F">
            <w:pPr>
              <w:pStyle w:val="Dier0"/>
              <w:shd w:val="clear" w:color="auto" w:fill="auto"/>
              <w:spacing w:line="240" w:lineRule="auto"/>
              <w:ind w:left="100" w:firstLine="0"/>
              <w:jc w:val="center"/>
              <w:rPr>
                <w:sz w:val="20"/>
                <w:szCs w:val="20"/>
              </w:rPr>
            </w:pPr>
          </w:p>
          <w:p w:rsidR="0078116F" w:rsidRDefault="0078116F" w:rsidP="0078116F">
            <w:pPr>
              <w:pStyle w:val="Dier0"/>
              <w:shd w:val="clear" w:color="auto" w:fill="auto"/>
              <w:spacing w:line="240" w:lineRule="auto"/>
              <w:ind w:left="100" w:firstLine="0"/>
              <w:jc w:val="center"/>
              <w:rPr>
                <w:sz w:val="20"/>
                <w:szCs w:val="20"/>
              </w:rPr>
            </w:pPr>
          </w:p>
          <w:p w:rsidR="0094787E" w:rsidRDefault="00BD47F5" w:rsidP="0078116F">
            <w:pPr>
              <w:pStyle w:val="Dier0"/>
              <w:shd w:val="clear" w:color="auto" w:fill="auto"/>
              <w:spacing w:line="240" w:lineRule="auto"/>
              <w:ind w:left="100" w:firstLine="0"/>
              <w:jc w:val="center"/>
              <w:rPr>
                <w:sz w:val="20"/>
                <w:szCs w:val="20"/>
              </w:rPr>
            </w:pPr>
            <w:r>
              <w:rPr>
                <w:sz w:val="20"/>
                <w:szCs w:val="20"/>
              </w:rPr>
              <w:t>181</w:t>
            </w:r>
          </w:p>
          <w:p w:rsidR="0078116F" w:rsidRDefault="0078116F" w:rsidP="0078116F">
            <w:pPr>
              <w:pStyle w:val="Dier0"/>
              <w:shd w:val="clear" w:color="auto" w:fill="auto"/>
              <w:spacing w:line="240" w:lineRule="auto"/>
              <w:ind w:firstLine="0"/>
              <w:jc w:val="center"/>
              <w:rPr>
                <w:sz w:val="20"/>
                <w:szCs w:val="20"/>
              </w:rPr>
            </w:pPr>
          </w:p>
          <w:p w:rsidR="0094787E" w:rsidRDefault="00BD47F5" w:rsidP="0078116F">
            <w:pPr>
              <w:pStyle w:val="Dier0"/>
              <w:shd w:val="clear" w:color="auto" w:fill="auto"/>
              <w:spacing w:line="240" w:lineRule="auto"/>
              <w:ind w:firstLine="0"/>
              <w:jc w:val="center"/>
              <w:rPr>
                <w:sz w:val="20"/>
                <w:szCs w:val="20"/>
              </w:rPr>
            </w:pPr>
            <w:r>
              <w:rPr>
                <w:sz w:val="20"/>
                <w:szCs w:val="20"/>
              </w:rPr>
              <w:t>42</w:t>
            </w:r>
          </w:p>
          <w:p w:rsidR="0094787E" w:rsidRDefault="00BD47F5" w:rsidP="0078116F">
            <w:pPr>
              <w:pStyle w:val="Dier0"/>
              <w:shd w:val="clear" w:color="auto" w:fill="auto"/>
              <w:spacing w:line="240" w:lineRule="auto"/>
              <w:ind w:firstLine="0"/>
              <w:jc w:val="center"/>
              <w:rPr>
                <w:sz w:val="20"/>
                <w:szCs w:val="20"/>
              </w:rPr>
            </w:pPr>
            <w:r>
              <w:rPr>
                <w:sz w:val="20"/>
                <w:szCs w:val="20"/>
              </w:rPr>
              <w:t>68</w:t>
            </w:r>
          </w:p>
          <w:p w:rsidR="0078116F" w:rsidRDefault="0078116F" w:rsidP="0078116F">
            <w:pPr>
              <w:pStyle w:val="Dier0"/>
              <w:shd w:val="clear" w:color="auto" w:fill="auto"/>
              <w:spacing w:line="240" w:lineRule="auto"/>
              <w:ind w:firstLine="0"/>
              <w:jc w:val="center"/>
              <w:rPr>
                <w:sz w:val="20"/>
                <w:szCs w:val="20"/>
              </w:rPr>
            </w:pPr>
          </w:p>
          <w:p w:rsidR="0094787E" w:rsidRDefault="00BD47F5" w:rsidP="0078116F">
            <w:pPr>
              <w:pStyle w:val="Dier0"/>
              <w:shd w:val="clear" w:color="auto" w:fill="auto"/>
              <w:spacing w:line="240" w:lineRule="auto"/>
              <w:ind w:firstLine="0"/>
              <w:jc w:val="center"/>
              <w:rPr>
                <w:sz w:val="20"/>
                <w:szCs w:val="20"/>
              </w:rPr>
            </w:pPr>
            <w:r>
              <w:rPr>
                <w:sz w:val="20"/>
                <w:szCs w:val="20"/>
              </w:rPr>
              <w:t>23</w:t>
            </w:r>
          </w:p>
          <w:p w:rsidR="0078116F" w:rsidRDefault="0078116F" w:rsidP="0078116F">
            <w:pPr>
              <w:pStyle w:val="Dier0"/>
              <w:shd w:val="clear" w:color="auto" w:fill="auto"/>
              <w:spacing w:line="240" w:lineRule="auto"/>
              <w:ind w:firstLine="0"/>
              <w:jc w:val="center"/>
              <w:rPr>
                <w:sz w:val="20"/>
                <w:szCs w:val="20"/>
              </w:rPr>
            </w:pPr>
          </w:p>
          <w:p w:rsidR="0078116F" w:rsidRDefault="0078116F" w:rsidP="0078116F">
            <w:pPr>
              <w:pStyle w:val="Dier0"/>
              <w:shd w:val="clear" w:color="auto" w:fill="auto"/>
              <w:spacing w:line="240" w:lineRule="auto"/>
              <w:ind w:firstLine="0"/>
              <w:jc w:val="center"/>
              <w:rPr>
                <w:sz w:val="20"/>
                <w:szCs w:val="20"/>
              </w:rPr>
            </w:pPr>
          </w:p>
          <w:p w:rsidR="0094787E" w:rsidRDefault="00BD47F5" w:rsidP="0078116F">
            <w:pPr>
              <w:pStyle w:val="Dier0"/>
              <w:shd w:val="clear" w:color="auto" w:fill="auto"/>
              <w:spacing w:line="240" w:lineRule="auto"/>
              <w:ind w:firstLine="0"/>
              <w:jc w:val="center"/>
              <w:rPr>
                <w:sz w:val="20"/>
                <w:szCs w:val="20"/>
              </w:rPr>
            </w:pPr>
            <w:r>
              <w:rPr>
                <w:sz w:val="20"/>
                <w:szCs w:val="20"/>
              </w:rPr>
              <w:t>27</w:t>
            </w:r>
          </w:p>
        </w:tc>
        <w:tc>
          <w:tcPr>
            <w:tcW w:w="758" w:type="dxa"/>
            <w:tcBorders>
              <w:top w:val="single" w:sz="4" w:space="0" w:color="auto"/>
              <w:left w:val="single" w:sz="4" w:space="0" w:color="auto"/>
            </w:tcBorders>
            <w:shd w:val="clear" w:color="auto" w:fill="FFFFFF"/>
          </w:tcPr>
          <w:p w:rsidR="0078116F" w:rsidRDefault="0078116F" w:rsidP="0078116F">
            <w:pPr>
              <w:pStyle w:val="Dier0"/>
              <w:shd w:val="clear" w:color="auto" w:fill="auto"/>
              <w:spacing w:line="240" w:lineRule="auto"/>
              <w:ind w:left="100" w:firstLine="0"/>
              <w:jc w:val="center"/>
              <w:rPr>
                <w:sz w:val="20"/>
                <w:szCs w:val="20"/>
              </w:rPr>
            </w:pPr>
          </w:p>
          <w:p w:rsidR="0078116F" w:rsidRDefault="0078116F" w:rsidP="0078116F">
            <w:pPr>
              <w:pStyle w:val="Dier0"/>
              <w:shd w:val="clear" w:color="auto" w:fill="auto"/>
              <w:spacing w:line="240" w:lineRule="auto"/>
              <w:ind w:left="100" w:firstLine="0"/>
              <w:jc w:val="center"/>
              <w:rPr>
                <w:sz w:val="20"/>
                <w:szCs w:val="20"/>
              </w:rPr>
            </w:pPr>
          </w:p>
          <w:p w:rsidR="0094787E" w:rsidRDefault="00BD47F5" w:rsidP="0078116F">
            <w:pPr>
              <w:pStyle w:val="Dier0"/>
              <w:shd w:val="clear" w:color="auto" w:fill="auto"/>
              <w:spacing w:line="240" w:lineRule="auto"/>
              <w:ind w:left="100" w:firstLine="0"/>
              <w:jc w:val="center"/>
              <w:rPr>
                <w:sz w:val="20"/>
                <w:szCs w:val="20"/>
              </w:rPr>
            </w:pPr>
            <w:r>
              <w:rPr>
                <w:sz w:val="20"/>
                <w:szCs w:val="20"/>
              </w:rPr>
              <w:t>53,1</w:t>
            </w:r>
          </w:p>
          <w:p w:rsidR="0078116F" w:rsidRDefault="0078116F" w:rsidP="0078116F">
            <w:pPr>
              <w:pStyle w:val="Dier0"/>
              <w:shd w:val="clear" w:color="auto" w:fill="auto"/>
              <w:spacing w:line="240" w:lineRule="auto"/>
              <w:ind w:left="100" w:firstLine="0"/>
              <w:jc w:val="center"/>
              <w:rPr>
                <w:sz w:val="20"/>
                <w:szCs w:val="20"/>
              </w:rPr>
            </w:pPr>
          </w:p>
          <w:p w:rsidR="0094787E" w:rsidRDefault="00BD47F5" w:rsidP="0078116F">
            <w:pPr>
              <w:pStyle w:val="Dier0"/>
              <w:shd w:val="clear" w:color="auto" w:fill="auto"/>
              <w:spacing w:line="240" w:lineRule="auto"/>
              <w:ind w:left="100" w:firstLine="0"/>
              <w:jc w:val="center"/>
              <w:rPr>
                <w:sz w:val="20"/>
                <w:szCs w:val="20"/>
              </w:rPr>
            </w:pPr>
            <w:r>
              <w:rPr>
                <w:sz w:val="20"/>
                <w:szCs w:val="20"/>
              </w:rPr>
              <w:t>12,3</w:t>
            </w:r>
          </w:p>
          <w:p w:rsidR="0094787E" w:rsidRDefault="00BD47F5" w:rsidP="0078116F">
            <w:pPr>
              <w:pStyle w:val="Dier0"/>
              <w:shd w:val="clear" w:color="auto" w:fill="auto"/>
              <w:spacing w:line="240" w:lineRule="auto"/>
              <w:ind w:left="100" w:firstLine="0"/>
              <w:jc w:val="center"/>
              <w:rPr>
                <w:sz w:val="20"/>
                <w:szCs w:val="20"/>
              </w:rPr>
            </w:pPr>
            <w:r>
              <w:rPr>
                <w:sz w:val="20"/>
                <w:szCs w:val="20"/>
              </w:rPr>
              <w:t>19,9</w:t>
            </w:r>
          </w:p>
          <w:p w:rsidR="0078116F" w:rsidRDefault="0078116F" w:rsidP="0078116F">
            <w:pPr>
              <w:pStyle w:val="Dier0"/>
              <w:shd w:val="clear" w:color="auto" w:fill="auto"/>
              <w:spacing w:line="240" w:lineRule="auto"/>
              <w:ind w:firstLine="0"/>
              <w:jc w:val="center"/>
              <w:rPr>
                <w:sz w:val="20"/>
                <w:szCs w:val="20"/>
              </w:rPr>
            </w:pPr>
          </w:p>
          <w:p w:rsidR="0094787E" w:rsidRDefault="00BD47F5" w:rsidP="0078116F">
            <w:pPr>
              <w:pStyle w:val="Dier0"/>
              <w:shd w:val="clear" w:color="auto" w:fill="auto"/>
              <w:spacing w:line="240" w:lineRule="auto"/>
              <w:ind w:firstLine="0"/>
              <w:jc w:val="center"/>
              <w:rPr>
                <w:sz w:val="20"/>
                <w:szCs w:val="20"/>
              </w:rPr>
            </w:pPr>
            <w:r>
              <w:rPr>
                <w:sz w:val="20"/>
                <w:szCs w:val="20"/>
              </w:rPr>
              <w:t>6,7</w:t>
            </w:r>
          </w:p>
          <w:p w:rsidR="0078116F" w:rsidRDefault="0078116F" w:rsidP="0078116F">
            <w:pPr>
              <w:pStyle w:val="Dier0"/>
              <w:shd w:val="clear" w:color="auto" w:fill="auto"/>
              <w:spacing w:line="240" w:lineRule="auto"/>
              <w:ind w:firstLine="0"/>
              <w:jc w:val="center"/>
              <w:rPr>
                <w:sz w:val="20"/>
                <w:szCs w:val="20"/>
              </w:rPr>
            </w:pPr>
          </w:p>
          <w:p w:rsidR="0078116F" w:rsidRDefault="0078116F" w:rsidP="0078116F">
            <w:pPr>
              <w:pStyle w:val="Dier0"/>
              <w:shd w:val="clear" w:color="auto" w:fill="auto"/>
              <w:spacing w:line="240" w:lineRule="auto"/>
              <w:ind w:firstLine="0"/>
              <w:jc w:val="center"/>
              <w:rPr>
                <w:sz w:val="20"/>
                <w:szCs w:val="20"/>
              </w:rPr>
            </w:pPr>
          </w:p>
          <w:p w:rsidR="0094787E" w:rsidRDefault="00BD47F5" w:rsidP="0078116F">
            <w:pPr>
              <w:pStyle w:val="Dier0"/>
              <w:shd w:val="clear" w:color="auto" w:fill="auto"/>
              <w:spacing w:line="240" w:lineRule="auto"/>
              <w:ind w:firstLine="0"/>
              <w:jc w:val="center"/>
              <w:rPr>
                <w:sz w:val="20"/>
                <w:szCs w:val="20"/>
              </w:rPr>
            </w:pPr>
            <w:r>
              <w:rPr>
                <w:sz w:val="20"/>
                <w:szCs w:val="20"/>
              </w:rPr>
              <w:t>7,9</w:t>
            </w:r>
          </w:p>
        </w:tc>
        <w:tc>
          <w:tcPr>
            <w:tcW w:w="715" w:type="dxa"/>
            <w:tcBorders>
              <w:top w:val="single" w:sz="4" w:space="0" w:color="auto"/>
              <w:left w:val="single" w:sz="4" w:space="0" w:color="auto"/>
            </w:tcBorders>
            <w:shd w:val="clear" w:color="auto" w:fill="FFFFFF"/>
          </w:tcPr>
          <w:p w:rsidR="0078116F" w:rsidRDefault="0078116F" w:rsidP="0078116F">
            <w:pPr>
              <w:pStyle w:val="Dier0"/>
              <w:shd w:val="clear" w:color="auto" w:fill="auto"/>
              <w:spacing w:line="240" w:lineRule="auto"/>
              <w:ind w:firstLine="0"/>
              <w:jc w:val="left"/>
              <w:rPr>
                <w:sz w:val="20"/>
                <w:szCs w:val="20"/>
              </w:rPr>
            </w:pPr>
          </w:p>
          <w:p w:rsidR="0078116F" w:rsidRDefault="0078116F" w:rsidP="0078116F">
            <w:pPr>
              <w:pStyle w:val="Dier0"/>
              <w:shd w:val="clear" w:color="auto" w:fill="auto"/>
              <w:spacing w:line="240" w:lineRule="auto"/>
              <w:ind w:firstLine="0"/>
              <w:jc w:val="left"/>
              <w:rPr>
                <w:sz w:val="20"/>
                <w:szCs w:val="20"/>
              </w:rPr>
            </w:pPr>
          </w:p>
          <w:p w:rsidR="0094787E" w:rsidRDefault="00BD47F5" w:rsidP="0078116F">
            <w:pPr>
              <w:pStyle w:val="Dier0"/>
              <w:shd w:val="clear" w:color="auto" w:fill="auto"/>
              <w:spacing w:line="240" w:lineRule="auto"/>
              <w:ind w:firstLine="0"/>
              <w:jc w:val="left"/>
              <w:rPr>
                <w:sz w:val="20"/>
                <w:szCs w:val="20"/>
              </w:rPr>
            </w:pPr>
            <w:r>
              <w:rPr>
                <w:sz w:val="20"/>
                <w:szCs w:val="20"/>
              </w:rPr>
              <w:t>11,82</w:t>
            </w:r>
          </w:p>
        </w:tc>
        <w:tc>
          <w:tcPr>
            <w:tcW w:w="1037" w:type="dxa"/>
            <w:tcBorders>
              <w:top w:val="single" w:sz="4" w:space="0" w:color="auto"/>
              <w:left w:val="single" w:sz="4" w:space="0" w:color="auto"/>
              <w:right w:val="single" w:sz="4" w:space="0" w:color="auto"/>
            </w:tcBorders>
            <w:shd w:val="clear" w:color="auto" w:fill="FFFFFF"/>
          </w:tcPr>
          <w:p w:rsidR="0078116F" w:rsidRDefault="0078116F" w:rsidP="0078116F">
            <w:pPr>
              <w:pStyle w:val="Dier0"/>
              <w:shd w:val="clear" w:color="auto" w:fill="auto"/>
              <w:spacing w:line="240" w:lineRule="auto"/>
              <w:ind w:firstLine="0"/>
              <w:jc w:val="left"/>
              <w:rPr>
                <w:sz w:val="20"/>
                <w:szCs w:val="20"/>
              </w:rPr>
            </w:pPr>
          </w:p>
          <w:p w:rsidR="0078116F" w:rsidRDefault="0078116F" w:rsidP="0078116F">
            <w:pPr>
              <w:pStyle w:val="Dier0"/>
              <w:shd w:val="clear" w:color="auto" w:fill="auto"/>
              <w:spacing w:line="240" w:lineRule="auto"/>
              <w:ind w:firstLine="0"/>
              <w:jc w:val="left"/>
              <w:rPr>
                <w:sz w:val="20"/>
                <w:szCs w:val="20"/>
              </w:rPr>
            </w:pPr>
          </w:p>
          <w:p w:rsidR="0094787E" w:rsidRDefault="00BD47F5" w:rsidP="0078116F">
            <w:pPr>
              <w:pStyle w:val="Dier0"/>
              <w:shd w:val="clear" w:color="auto" w:fill="auto"/>
              <w:spacing w:line="240" w:lineRule="auto"/>
              <w:ind w:firstLine="0"/>
              <w:jc w:val="left"/>
              <w:rPr>
                <w:sz w:val="20"/>
                <w:szCs w:val="20"/>
              </w:rPr>
            </w:pPr>
            <w:r>
              <w:rPr>
                <w:sz w:val="20"/>
                <w:szCs w:val="20"/>
              </w:rPr>
              <w:t>0,003</w:t>
            </w:r>
          </w:p>
        </w:tc>
      </w:tr>
      <w:tr w:rsidR="0094787E" w:rsidTr="0078116F">
        <w:trPr>
          <w:trHeight w:hRule="exact" w:val="2549"/>
          <w:jc w:val="center"/>
        </w:trPr>
        <w:tc>
          <w:tcPr>
            <w:tcW w:w="2986" w:type="dxa"/>
            <w:tcBorders>
              <w:top w:val="single" w:sz="4" w:space="0" w:color="auto"/>
              <w:left w:val="single" w:sz="4" w:space="0" w:color="auto"/>
              <w:bottom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Deprem Sonrası Aile Afet Planına Göre Hareket Etmenin</w:t>
            </w:r>
          </w:p>
          <w:p w:rsidR="0094787E" w:rsidRDefault="00BD47F5">
            <w:pPr>
              <w:pStyle w:val="Dier0"/>
              <w:shd w:val="clear" w:color="auto" w:fill="auto"/>
              <w:spacing w:line="240" w:lineRule="auto"/>
              <w:ind w:firstLine="0"/>
              <w:rPr>
                <w:sz w:val="20"/>
                <w:szCs w:val="20"/>
              </w:rPr>
            </w:pPr>
            <w:r>
              <w:rPr>
                <w:b/>
                <w:bCs/>
                <w:sz w:val="20"/>
                <w:szCs w:val="20"/>
              </w:rPr>
              <w:t>Yararlan*</w:t>
            </w:r>
          </w:p>
          <w:p w:rsidR="0094787E" w:rsidRDefault="00BD47F5">
            <w:pPr>
              <w:pStyle w:val="Dier0"/>
              <w:shd w:val="clear" w:color="auto" w:fill="auto"/>
              <w:tabs>
                <w:tab w:val="left" w:pos="1090"/>
                <w:tab w:val="left" w:pos="2117"/>
              </w:tabs>
              <w:spacing w:line="240" w:lineRule="auto"/>
              <w:ind w:firstLine="0"/>
              <w:rPr>
                <w:sz w:val="20"/>
                <w:szCs w:val="20"/>
              </w:rPr>
            </w:pPr>
            <w:r>
              <w:rPr>
                <w:sz w:val="20"/>
                <w:szCs w:val="20"/>
              </w:rPr>
              <w:t>Deprem</w:t>
            </w:r>
            <w:r>
              <w:rPr>
                <w:sz w:val="20"/>
                <w:szCs w:val="20"/>
              </w:rPr>
              <w:tab/>
              <w:t>sonrası</w:t>
            </w:r>
            <w:r>
              <w:rPr>
                <w:sz w:val="20"/>
                <w:szCs w:val="20"/>
              </w:rPr>
              <w:tab/>
              <w:t>ailemizi</w:t>
            </w:r>
          </w:p>
          <w:p w:rsidR="0094787E" w:rsidRDefault="00BD47F5">
            <w:pPr>
              <w:pStyle w:val="Dier0"/>
              <w:shd w:val="clear" w:color="auto" w:fill="auto"/>
              <w:spacing w:line="240" w:lineRule="auto"/>
              <w:ind w:firstLine="0"/>
              <w:rPr>
                <w:sz w:val="20"/>
                <w:szCs w:val="20"/>
              </w:rPr>
            </w:pPr>
            <w:proofErr w:type="gramStart"/>
            <w:r>
              <w:rPr>
                <w:sz w:val="20"/>
                <w:szCs w:val="20"/>
              </w:rPr>
              <w:t>bulmamız</w:t>
            </w:r>
            <w:proofErr w:type="gramEnd"/>
            <w:r>
              <w:rPr>
                <w:sz w:val="20"/>
                <w:szCs w:val="20"/>
              </w:rPr>
              <w:t xml:space="preserve"> kolaylaşır.</w:t>
            </w:r>
          </w:p>
          <w:p w:rsidR="0094787E" w:rsidRDefault="00BD47F5">
            <w:pPr>
              <w:pStyle w:val="Dier0"/>
              <w:shd w:val="clear" w:color="auto" w:fill="auto"/>
              <w:tabs>
                <w:tab w:val="left" w:pos="1757"/>
              </w:tabs>
              <w:spacing w:line="240" w:lineRule="auto"/>
              <w:ind w:firstLine="0"/>
              <w:jc w:val="left"/>
              <w:rPr>
                <w:sz w:val="20"/>
                <w:szCs w:val="20"/>
              </w:rPr>
            </w:pPr>
            <w:r>
              <w:rPr>
                <w:sz w:val="20"/>
                <w:szCs w:val="20"/>
              </w:rPr>
              <w:t>Yanımızda ilk 72 saatlik ihtiyaçlarımızı</w:t>
            </w:r>
            <w:r>
              <w:rPr>
                <w:sz w:val="20"/>
                <w:szCs w:val="20"/>
              </w:rPr>
              <w:tab/>
              <w:t>karşılayacak</w:t>
            </w:r>
          </w:p>
          <w:p w:rsidR="0094787E" w:rsidRDefault="00BD47F5">
            <w:pPr>
              <w:pStyle w:val="Dier0"/>
              <w:shd w:val="clear" w:color="auto" w:fill="auto"/>
              <w:spacing w:line="240" w:lineRule="auto"/>
              <w:ind w:firstLine="0"/>
              <w:rPr>
                <w:sz w:val="20"/>
                <w:szCs w:val="20"/>
              </w:rPr>
            </w:pPr>
            <w:proofErr w:type="gramStart"/>
            <w:r>
              <w:rPr>
                <w:sz w:val="20"/>
                <w:szCs w:val="20"/>
              </w:rPr>
              <w:t>malzememiz</w:t>
            </w:r>
            <w:proofErr w:type="gramEnd"/>
            <w:r>
              <w:rPr>
                <w:sz w:val="20"/>
                <w:szCs w:val="20"/>
              </w:rPr>
              <w:t xml:space="preserve"> olur.</w:t>
            </w:r>
          </w:p>
          <w:p w:rsidR="0094787E" w:rsidRDefault="00BD47F5">
            <w:pPr>
              <w:pStyle w:val="Dier0"/>
              <w:shd w:val="clear" w:color="auto" w:fill="auto"/>
              <w:spacing w:line="240" w:lineRule="auto"/>
              <w:ind w:firstLine="0"/>
              <w:jc w:val="left"/>
              <w:rPr>
                <w:sz w:val="20"/>
                <w:szCs w:val="20"/>
              </w:rPr>
            </w:pPr>
            <w:r>
              <w:rPr>
                <w:sz w:val="20"/>
                <w:szCs w:val="20"/>
              </w:rPr>
              <w:t>Depremi daha az zararla atlatırız. Hepsi</w:t>
            </w:r>
          </w:p>
          <w:p w:rsidR="0094787E" w:rsidRDefault="00BD47F5">
            <w:pPr>
              <w:pStyle w:val="Dier0"/>
              <w:shd w:val="clear" w:color="auto" w:fill="auto"/>
              <w:spacing w:line="240" w:lineRule="auto"/>
              <w:ind w:firstLine="0"/>
              <w:rPr>
                <w:sz w:val="20"/>
                <w:szCs w:val="20"/>
              </w:rPr>
            </w:pPr>
            <w:r>
              <w:rPr>
                <w:sz w:val="20"/>
                <w:szCs w:val="20"/>
              </w:rPr>
              <w:t>Bilmiyorum</w:t>
            </w:r>
          </w:p>
        </w:tc>
        <w:tc>
          <w:tcPr>
            <w:tcW w:w="605" w:type="dxa"/>
            <w:tcBorders>
              <w:top w:val="single" w:sz="4" w:space="0" w:color="auto"/>
              <w:left w:val="single" w:sz="4" w:space="0" w:color="auto"/>
              <w:bottom w:val="single" w:sz="4" w:space="0" w:color="auto"/>
            </w:tcBorders>
            <w:shd w:val="clear" w:color="auto" w:fill="FFFFFF"/>
          </w:tcPr>
          <w:p w:rsidR="00985F2C" w:rsidRDefault="00985F2C" w:rsidP="0078116F">
            <w:pPr>
              <w:pStyle w:val="Dier0"/>
              <w:shd w:val="clear" w:color="auto" w:fill="auto"/>
              <w:spacing w:line="240" w:lineRule="auto"/>
              <w:ind w:left="100" w:firstLine="0"/>
              <w:jc w:val="center"/>
              <w:rPr>
                <w:sz w:val="20"/>
                <w:szCs w:val="20"/>
              </w:rPr>
            </w:pPr>
          </w:p>
          <w:p w:rsidR="00985F2C" w:rsidRDefault="00985F2C" w:rsidP="0078116F">
            <w:pPr>
              <w:pStyle w:val="Dier0"/>
              <w:shd w:val="clear" w:color="auto" w:fill="auto"/>
              <w:spacing w:line="240" w:lineRule="auto"/>
              <w:ind w:left="100" w:firstLine="0"/>
              <w:jc w:val="center"/>
              <w:rPr>
                <w:sz w:val="20"/>
                <w:szCs w:val="20"/>
              </w:rPr>
            </w:pPr>
          </w:p>
          <w:p w:rsidR="00985F2C" w:rsidRDefault="00985F2C" w:rsidP="0078116F">
            <w:pPr>
              <w:pStyle w:val="Dier0"/>
              <w:shd w:val="clear" w:color="auto" w:fill="auto"/>
              <w:spacing w:line="240" w:lineRule="auto"/>
              <w:ind w:left="100" w:firstLine="0"/>
              <w:jc w:val="center"/>
              <w:rPr>
                <w:sz w:val="20"/>
                <w:szCs w:val="20"/>
              </w:rPr>
            </w:pPr>
          </w:p>
          <w:p w:rsidR="0094787E" w:rsidRDefault="00BD47F5" w:rsidP="0078116F">
            <w:pPr>
              <w:pStyle w:val="Dier0"/>
              <w:shd w:val="clear" w:color="auto" w:fill="auto"/>
              <w:spacing w:line="240" w:lineRule="auto"/>
              <w:ind w:left="100" w:firstLine="0"/>
              <w:jc w:val="center"/>
              <w:rPr>
                <w:sz w:val="20"/>
                <w:szCs w:val="20"/>
              </w:rPr>
            </w:pPr>
            <w:r>
              <w:rPr>
                <w:sz w:val="20"/>
                <w:szCs w:val="20"/>
              </w:rPr>
              <w:t>51</w:t>
            </w:r>
          </w:p>
          <w:p w:rsidR="00985F2C" w:rsidRPr="00985F2C" w:rsidRDefault="00985F2C" w:rsidP="0078116F">
            <w:pPr>
              <w:pStyle w:val="Dier0"/>
              <w:shd w:val="clear" w:color="auto" w:fill="auto"/>
              <w:spacing w:after="220" w:line="240" w:lineRule="auto"/>
              <w:ind w:left="100" w:firstLine="0"/>
              <w:jc w:val="center"/>
              <w:rPr>
                <w:sz w:val="8"/>
                <w:szCs w:val="8"/>
              </w:rPr>
            </w:pPr>
          </w:p>
          <w:p w:rsidR="0094787E" w:rsidRDefault="00BD47F5" w:rsidP="0078116F">
            <w:pPr>
              <w:pStyle w:val="Dier0"/>
              <w:shd w:val="clear" w:color="auto" w:fill="auto"/>
              <w:spacing w:after="220" w:line="240" w:lineRule="auto"/>
              <w:ind w:left="100" w:firstLine="0"/>
              <w:jc w:val="center"/>
              <w:rPr>
                <w:sz w:val="20"/>
                <w:szCs w:val="20"/>
              </w:rPr>
            </w:pPr>
            <w:r>
              <w:rPr>
                <w:sz w:val="20"/>
                <w:szCs w:val="20"/>
              </w:rPr>
              <w:t>68</w:t>
            </w:r>
          </w:p>
          <w:p w:rsidR="00985F2C" w:rsidRPr="00985F2C" w:rsidRDefault="00985F2C" w:rsidP="0078116F">
            <w:pPr>
              <w:pStyle w:val="Dier0"/>
              <w:shd w:val="clear" w:color="auto" w:fill="auto"/>
              <w:spacing w:line="240" w:lineRule="auto"/>
              <w:ind w:left="100" w:firstLine="0"/>
              <w:jc w:val="center"/>
              <w:rPr>
                <w:sz w:val="16"/>
                <w:szCs w:val="16"/>
              </w:rPr>
            </w:pPr>
          </w:p>
          <w:p w:rsidR="0094787E" w:rsidRDefault="00BD47F5" w:rsidP="0078116F">
            <w:pPr>
              <w:pStyle w:val="Dier0"/>
              <w:shd w:val="clear" w:color="auto" w:fill="auto"/>
              <w:spacing w:line="240" w:lineRule="auto"/>
              <w:ind w:left="100" w:firstLine="0"/>
              <w:jc w:val="center"/>
              <w:rPr>
                <w:sz w:val="20"/>
                <w:szCs w:val="20"/>
              </w:rPr>
            </w:pPr>
            <w:r>
              <w:rPr>
                <w:sz w:val="20"/>
                <w:szCs w:val="20"/>
              </w:rPr>
              <w:t>75</w:t>
            </w:r>
          </w:p>
          <w:p w:rsidR="0094787E" w:rsidRDefault="00BD47F5" w:rsidP="0078116F">
            <w:pPr>
              <w:pStyle w:val="Dier0"/>
              <w:shd w:val="clear" w:color="auto" w:fill="auto"/>
              <w:spacing w:line="240" w:lineRule="auto"/>
              <w:ind w:left="80" w:firstLine="0"/>
              <w:jc w:val="center"/>
              <w:rPr>
                <w:sz w:val="20"/>
                <w:szCs w:val="20"/>
              </w:rPr>
            </w:pPr>
            <w:r>
              <w:rPr>
                <w:sz w:val="20"/>
                <w:szCs w:val="20"/>
              </w:rPr>
              <w:t>110</w:t>
            </w:r>
          </w:p>
          <w:p w:rsidR="0094787E" w:rsidRDefault="00BD47F5" w:rsidP="0078116F">
            <w:pPr>
              <w:pStyle w:val="Dier0"/>
              <w:shd w:val="clear" w:color="auto" w:fill="auto"/>
              <w:spacing w:line="240" w:lineRule="auto"/>
              <w:ind w:left="100" w:firstLine="0"/>
              <w:jc w:val="center"/>
              <w:rPr>
                <w:sz w:val="20"/>
                <w:szCs w:val="20"/>
              </w:rPr>
            </w:pPr>
            <w:r>
              <w:rPr>
                <w:sz w:val="20"/>
                <w:szCs w:val="20"/>
              </w:rPr>
              <w:t>57</w:t>
            </w:r>
          </w:p>
        </w:tc>
        <w:tc>
          <w:tcPr>
            <w:tcW w:w="643" w:type="dxa"/>
            <w:tcBorders>
              <w:top w:val="single" w:sz="4" w:space="0" w:color="auto"/>
              <w:left w:val="single" w:sz="4" w:space="0" w:color="auto"/>
              <w:bottom w:val="single" w:sz="4" w:space="0" w:color="auto"/>
            </w:tcBorders>
            <w:shd w:val="clear" w:color="auto" w:fill="FFFFFF"/>
          </w:tcPr>
          <w:p w:rsidR="00985F2C" w:rsidRDefault="00985F2C" w:rsidP="0078116F">
            <w:pPr>
              <w:pStyle w:val="Dier0"/>
              <w:shd w:val="clear" w:color="auto" w:fill="auto"/>
              <w:spacing w:line="240" w:lineRule="auto"/>
              <w:ind w:left="60" w:firstLine="0"/>
              <w:jc w:val="center"/>
              <w:rPr>
                <w:sz w:val="20"/>
                <w:szCs w:val="20"/>
              </w:rPr>
            </w:pPr>
          </w:p>
          <w:p w:rsidR="00985F2C" w:rsidRDefault="00985F2C" w:rsidP="0078116F">
            <w:pPr>
              <w:pStyle w:val="Dier0"/>
              <w:shd w:val="clear" w:color="auto" w:fill="auto"/>
              <w:spacing w:line="240" w:lineRule="auto"/>
              <w:ind w:left="60" w:firstLine="0"/>
              <w:jc w:val="center"/>
              <w:rPr>
                <w:sz w:val="20"/>
                <w:szCs w:val="20"/>
              </w:rPr>
            </w:pPr>
          </w:p>
          <w:p w:rsidR="00985F2C" w:rsidRDefault="00985F2C" w:rsidP="0078116F">
            <w:pPr>
              <w:pStyle w:val="Dier0"/>
              <w:shd w:val="clear" w:color="auto" w:fill="auto"/>
              <w:spacing w:line="240" w:lineRule="auto"/>
              <w:ind w:left="60" w:firstLine="0"/>
              <w:jc w:val="center"/>
              <w:rPr>
                <w:sz w:val="20"/>
                <w:szCs w:val="20"/>
              </w:rPr>
            </w:pPr>
          </w:p>
          <w:p w:rsidR="0094787E" w:rsidRDefault="00BD47F5" w:rsidP="0078116F">
            <w:pPr>
              <w:pStyle w:val="Dier0"/>
              <w:shd w:val="clear" w:color="auto" w:fill="auto"/>
              <w:spacing w:line="240" w:lineRule="auto"/>
              <w:ind w:left="60" w:firstLine="0"/>
              <w:jc w:val="center"/>
              <w:rPr>
                <w:sz w:val="20"/>
                <w:szCs w:val="20"/>
              </w:rPr>
            </w:pPr>
            <w:r>
              <w:rPr>
                <w:sz w:val="20"/>
                <w:szCs w:val="20"/>
              </w:rPr>
              <w:t>15,0</w:t>
            </w:r>
          </w:p>
          <w:p w:rsidR="00985F2C" w:rsidRPr="00985F2C" w:rsidRDefault="00985F2C" w:rsidP="0078116F">
            <w:pPr>
              <w:pStyle w:val="Dier0"/>
              <w:shd w:val="clear" w:color="auto" w:fill="auto"/>
              <w:spacing w:after="220" w:line="240" w:lineRule="auto"/>
              <w:ind w:left="60" w:firstLine="0"/>
              <w:jc w:val="center"/>
              <w:rPr>
                <w:sz w:val="10"/>
                <w:szCs w:val="10"/>
              </w:rPr>
            </w:pPr>
          </w:p>
          <w:p w:rsidR="0094787E" w:rsidRDefault="00BD47F5" w:rsidP="0078116F">
            <w:pPr>
              <w:pStyle w:val="Dier0"/>
              <w:shd w:val="clear" w:color="auto" w:fill="auto"/>
              <w:spacing w:after="220" w:line="240" w:lineRule="auto"/>
              <w:ind w:left="60" w:firstLine="0"/>
              <w:jc w:val="center"/>
              <w:rPr>
                <w:sz w:val="20"/>
                <w:szCs w:val="20"/>
              </w:rPr>
            </w:pPr>
            <w:r>
              <w:rPr>
                <w:sz w:val="20"/>
                <w:szCs w:val="20"/>
              </w:rPr>
              <w:t>19,9</w:t>
            </w:r>
          </w:p>
          <w:p w:rsidR="00985F2C" w:rsidRPr="00985F2C" w:rsidRDefault="00985F2C" w:rsidP="0078116F">
            <w:pPr>
              <w:pStyle w:val="Dier0"/>
              <w:shd w:val="clear" w:color="auto" w:fill="auto"/>
              <w:spacing w:line="240" w:lineRule="auto"/>
              <w:ind w:left="60" w:firstLine="0"/>
              <w:jc w:val="center"/>
              <w:rPr>
                <w:sz w:val="14"/>
                <w:szCs w:val="14"/>
              </w:rPr>
            </w:pPr>
          </w:p>
          <w:p w:rsidR="0094787E" w:rsidRDefault="00BD47F5" w:rsidP="0078116F">
            <w:pPr>
              <w:pStyle w:val="Dier0"/>
              <w:shd w:val="clear" w:color="auto" w:fill="auto"/>
              <w:spacing w:line="240" w:lineRule="auto"/>
              <w:ind w:left="60" w:firstLine="0"/>
              <w:jc w:val="center"/>
              <w:rPr>
                <w:sz w:val="20"/>
                <w:szCs w:val="20"/>
              </w:rPr>
            </w:pPr>
            <w:r>
              <w:rPr>
                <w:sz w:val="20"/>
                <w:szCs w:val="20"/>
              </w:rPr>
              <w:t>22,0</w:t>
            </w:r>
          </w:p>
          <w:p w:rsidR="0094787E" w:rsidRDefault="00BD47F5" w:rsidP="0078116F">
            <w:pPr>
              <w:pStyle w:val="Dier0"/>
              <w:shd w:val="clear" w:color="auto" w:fill="auto"/>
              <w:spacing w:line="240" w:lineRule="auto"/>
              <w:ind w:left="60" w:firstLine="0"/>
              <w:jc w:val="center"/>
              <w:rPr>
                <w:sz w:val="20"/>
                <w:szCs w:val="20"/>
              </w:rPr>
            </w:pPr>
            <w:r>
              <w:rPr>
                <w:sz w:val="20"/>
                <w:szCs w:val="20"/>
              </w:rPr>
              <w:t>32,3</w:t>
            </w:r>
          </w:p>
          <w:p w:rsidR="0094787E" w:rsidRDefault="00BD47F5" w:rsidP="0078116F">
            <w:pPr>
              <w:pStyle w:val="Dier0"/>
              <w:shd w:val="clear" w:color="auto" w:fill="auto"/>
              <w:spacing w:line="240" w:lineRule="auto"/>
              <w:ind w:left="60" w:firstLine="0"/>
              <w:jc w:val="center"/>
              <w:rPr>
                <w:sz w:val="20"/>
                <w:szCs w:val="20"/>
              </w:rPr>
            </w:pPr>
            <w:r>
              <w:rPr>
                <w:sz w:val="20"/>
                <w:szCs w:val="20"/>
              </w:rPr>
              <w:t>16,7</w:t>
            </w:r>
          </w:p>
        </w:tc>
        <w:tc>
          <w:tcPr>
            <w:tcW w:w="619" w:type="dxa"/>
            <w:tcBorders>
              <w:top w:val="single" w:sz="4" w:space="0" w:color="auto"/>
              <w:left w:val="single" w:sz="4" w:space="0" w:color="auto"/>
              <w:bottom w:val="single" w:sz="4" w:space="0" w:color="auto"/>
            </w:tcBorders>
            <w:shd w:val="clear" w:color="auto" w:fill="FFFFFF"/>
          </w:tcPr>
          <w:p w:rsidR="00985F2C" w:rsidRDefault="00985F2C" w:rsidP="0078116F">
            <w:pPr>
              <w:pStyle w:val="Dier0"/>
              <w:shd w:val="clear" w:color="auto" w:fill="auto"/>
              <w:spacing w:line="240" w:lineRule="auto"/>
              <w:ind w:left="100" w:firstLine="0"/>
              <w:jc w:val="center"/>
              <w:rPr>
                <w:sz w:val="20"/>
                <w:szCs w:val="20"/>
              </w:rPr>
            </w:pPr>
          </w:p>
          <w:p w:rsidR="00985F2C" w:rsidRDefault="00985F2C" w:rsidP="0078116F">
            <w:pPr>
              <w:pStyle w:val="Dier0"/>
              <w:shd w:val="clear" w:color="auto" w:fill="auto"/>
              <w:spacing w:line="240" w:lineRule="auto"/>
              <w:ind w:left="100" w:firstLine="0"/>
              <w:jc w:val="center"/>
              <w:rPr>
                <w:sz w:val="20"/>
                <w:szCs w:val="20"/>
              </w:rPr>
            </w:pPr>
          </w:p>
          <w:p w:rsidR="00985F2C" w:rsidRDefault="00985F2C" w:rsidP="0078116F">
            <w:pPr>
              <w:pStyle w:val="Dier0"/>
              <w:shd w:val="clear" w:color="auto" w:fill="auto"/>
              <w:spacing w:line="240" w:lineRule="auto"/>
              <w:ind w:left="100" w:firstLine="0"/>
              <w:jc w:val="center"/>
              <w:rPr>
                <w:sz w:val="20"/>
                <w:szCs w:val="20"/>
              </w:rPr>
            </w:pPr>
          </w:p>
          <w:p w:rsidR="0094787E" w:rsidRDefault="00BD47F5" w:rsidP="0078116F">
            <w:pPr>
              <w:pStyle w:val="Dier0"/>
              <w:shd w:val="clear" w:color="auto" w:fill="auto"/>
              <w:spacing w:line="240" w:lineRule="auto"/>
              <w:ind w:left="100" w:firstLine="0"/>
              <w:jc w:val="center"/>
              <w:rPr>
                <w:sz w:val="20"/>
                <w:szCs w:val="20"/>
              </w:rPr>
            </w:pPr>
            <w:r>
              <w:rPr>
                <w:sz w:val="20"/>
                <w:szCs w:val="20"/>
              </w:rPr>
              <w:t>73</w:t>
            </w:r>
          </w:p>
          <w:p w:rsidR="00985F2C" w:rsidRPr="00985F2C" w:rsidRDefault="00985F2C" w:rsidP="0078116F">
            <w:pPr>
              <w:pStyle w:val="Dier0"/>
              <w:shd w:val="clear" w:color="auto" w:fill="auto"/>
              <w:spacing w:after="220" w:line="240" w:lineRule="auto"/>
              <w:ind w:left="100" w:firstLine="0"/>
              <w:jc w:val="center"/>
              <w:rPr>
                <w:sz w:val="10"/>
                <w:szCs w:val="10"/>
              </w:rPr>
            </w:pPr>
          </w:p>
          <w:p w:rsidR="0094787E" w:rsidRDefault="00BD47F5" w:rsidP="0078116F">
            <w:pPr>
              <w:pStyle w:val="Dier0"/>
              <w:shd w:val="clear" w:color="auto" w:fill="auto"/>
              <w:spacing w:after="220" w:line="240" w:lineRule="auto"/>
              <w:ind w:left="100" w:firstLine="0"/>
              <w:jc w:val="center"/>
              <w:rPr>
                <w:sz w:val="20"/>
                <w:szCs w:val="20"/>
              </w:rPr>
            </w:pPr>
            <w:r>
              <w:rPr>
                <w:sz w:val="20"/>
                <w:szCs w:val="20"/>
              </w:rPr>
              <w:t>75</w:t>
            </w:r>
          </w:p>
          <w:p w:rsidR="00985F2C" w:rsidRPr="00985F2C" w:rsidRDefault="00985F2C" w:rsidP="0078116F">
            <w:pPr>
              <w:pStyle w:val="Dier0"/>
              <w:shd w:val="clear" w:color="auto" w:fill="auto"/>
              <w:spacing w:line="240" w:lineRule="auto"/>
              <w:ind w:left="100" w:firstLine="0"/>
              <w:jc w:val="center"/>
              <w:rPr>
                <w:sz w:val="12"/>
                <w:szCs w:val="12"/>
              </w:rPr>
            </w:pPr>
          </w:p>
          <w:p w:rsidR="0094787E" w:rsidRDefault="00BD47F5" w:rsidP="0078116F">
            <w:pPr>
              <w:pStyle w:val="Dier0"/>
              <w:shd w:val="clear" w:color="auto" w:fill="auto"/>
              <w:spacing w:line="240" w:lineRule="auto"/>
              <w:ind w:left="100" w:firstLine="0"/>
              <w:jc w:val="center"/>
              <w:rPr>
                <w:sz w:val="20"/>
                <w:szCs w:val="20"/>
              </w:rPr>
            </w:pPr>
            <w:r>
              <w:rPr>
                <w:sz w:val="20"/>
                <w:szCs w:val="20"/>
              </w:rPr>
              <w:t>44</w:t>
            </w:r>
          </w:p>
          <w:p w:rsidR="0094787E" w:rsidRDefault="00BD47F5" w:rsidP="0078116F">
            <w:pPr>
              <w:pStyle w:val="Dier0"/>
              <w:shd w:val="clear" w:color="auto" w:fill="auto"/>
              <w:spacing w:line="240" w:lineRule="auto"/>
              <w:ind w:left="80" w:firstLine="0"/>
              <w:jc w:val="center"/>
              <w:rPr>
                <w:sz w:val="20"/>
                <w:szCs w:val="20"/>
              </w:rPr>
            </w:pPr>
            <w:r>
              <w:rPr>
                <w:sz w:val="20"/>
                <w:szCs w:val="20"/>
              </w:rPr>
              <w:t>162</w:t>
            </w:r>
          </w:p>
          <w:p w:rsidR="0094787E" w:rsidRDefault="00BD47F5" w:rsidP="0078116F">
            <w:pPr>
              <w:pStyle w:val="Dier0"/>
              <w:shd w:val="clear" w:color="auto" w:fill="auto"/>
              <w:spacing w:line="240" w:lineRule="auto"/>
              <w:ind w:left="100" w:firstLine="0"/>
              <w:jc w:val="center"/>
              <w:rPr>
                <w:sz w:val="20"/>
                <w:szCs w:val="20"/>
              </w:rPr>
            </w:pPr>
            <w:r>
              <w:rPr>
                <w:sz w:val="20"/>
                <w:szCs w:val="20"/>
              </w:rPr>
              <w:t>14</w:t>
            </w:r>
          </w:p>
        </w:tc>
        <w:tc>
          <w:tcPr>
            <w:tcW w:w="648" w:type="dxa"/>
            <w:tcBorders>
              <w:top w:val="single" w:sz="4" w:space="0" w:color="auto"/>
              <w:left w:val="single" w:sz="4" w:space="0" w:color="auto"/>
              <w:bottom w:val="single" w:sz="4" w:space="0" w:color="auto"/>
            </w:tcBorders>
            <w:shd w:val="clear" w:color="auto" w:fill="FFFFFF"/>
          </w:tcPr>
          <w:p w:rsidR="001C09EF" w:rsidRDefault="001C09EF" w:rsidP="0078116F">
            <w:pPr>
              <w:pStyle w:val="Dier0"/>
              <w:shd w:val="clear" w:color="auto" w:fill="auto"/>
              <w:spacing w:line="240" w:lineRule="auto"/>
              <w:ind w:left="60" w:firstLine="0"/>
              <w:jc w:val="center"/>
              <w:rPr>
                <w:sz w:val="20"/>
                <w:szCs w:val="20"/>
              </w:rPr>
            </w:pPr>
          </w:p>
          <w:p w:rsidR="001C09EF" w:rsidRDefault="001C09EF" w:rsidP="0078116F">
            <w:pPr>
              <w:pStyle w:val="Dier0"/>
              <w:shd w:val="clear" w:color="auto" w:fill="auto"/>
              <w:spacing w:line="240" w:lineRule="auto"/>
              <w:ind w:left="60" w:firstLine="0"/>
              <w:jc w:val="center"/>
              <w:rPr>
                <w:sz w:val="20"/>
                <w:szCs w:val="20"/>
              </w:rPr>
            </w:pPr>
          </w:p>
          <w:p w:rsidR="001C09EF" w:rsidRDefault="001C09EF" w:rsidP="0078116F">
            <w:pPr>
              <w:pStyle w:val="Dier0"/>
              <w:shd w:val="clear" w:color="auto" w:fill="auto"/>
              <w:spacing w:line="240" w:lineRule="auto"/>
              <w:ind w:left="60" w:firstLine="0"/>
              <w:jc w:val="center"/>
              <w:rPr>
                <w:sz w:val="20"/>
                <w:szCs w:val="20"/>
              </w:rPr>
            </w:pPr>
          </w:p>
          <w:p w:rsidR="0094787E" w:rsidRDefault="00BD47F5" w:rsidP="0078116F">
            <w:pPr>
              <w:pStyle w:val="Dier0"/>
              <w:shd w:val="clear" w:color="auto" w:fill="auto"/>
              <w:spacing w:line="240" w:lineRule="auto"/>
              <w:ind w:left="60" w:firstLine="0"/>
              <w:jc w:val="center"/>
              <w:rPr>
                <w:sz w:val="20"/>
                <w:szCs w:val="20"/>
              </w:rPr>
            </w:pPr>
            <w:r>
              <w:rPr>
                <w:sz w:val="20"/>
                <w:szCs w:val="20"/>
              </w:rPr>
              <w:t>21,4</w:t>
            </w:r>
          </w:p>
          <w:p w:rsidR="001C09EF" w:rsidRPr="001C09EF" w:rsidRDefault="001C09EF" w:rsidP="0078116F">
            <w:pPr>
              <w:pStyle w:val="Dier0"/>
              <w:shd w:val="clear" w:color="auto" w:fill="auto"/>
              <w:spacing w:after="220" w:line="240" w:lineRule="auto"/>
              <w:ind w:left="60" w:firstLine="0"/>
              <w:jc w:val="center"/>
              <w:rPr>
                <w:sz w:val="8"/>
                <w:szCs w:val="8"/>
              </w:rPr>
            </w:pPr>
          </w:p>
          <w:p w:rsidR="0094787E" w:rsidRDefault="00BD47F5" w:rsidP="0078116F">
            <w:pPr>
              <w:pStyle w:val="Dier0"/>
              <w:shd w:val="clear" w:color="auto" w:fill="auto"/>
              <w:spacing w:after="220" w:line="240" w:lineRule="auto"/>
              <w:ind w:left="60" w:firstLine="0"/>
              <w:jc w:val="center"/>
              <w:rPr>
                <w:sz w:val="20"/>
                <w:szCs w:val="20"/>
              </w:rPr>
            </w:pPr>
            <w:r>
              <w:rPr>
                <w:sz w:val="20"/>
                <w:szCs w:val="20"/>
              </w:rPr>
              <w:t>22,0</w:t>
            </w:r>
          </w:p>
          <w:p w:rsidR="001C09EF" w:rsidRPr="001C09EF" w:rsidRDefault="001C09EF" w:rsidP="0078116F">
            <w:pPr>
              <w:pStyle w:val="Dier0"/>
              <w:shd w:val="clear" w:color="auto" w:fill="auto"/>
              <w:spacing w:line="240" w:lineRule="auto"/>
              <w:ind w:left="60" w:firstLine="0"/>
              <w:jc w:val="center"/>
              <w:rPr>
                <w:sz w:val="14"/>
                <w:szCs w:val="14"/>
              </w:rPr>
            </w:pPr>
          </w:p>
          <w:p w:rsidR="0094787E" w:rsidRDefault="00BD47F5" w:rsidP="0078116F">
            <w:pPr>
              <w:pStyle w:val="Dier0"/>
              <w:shd w:val="clear" w:color="auto" w:fill="auto"/>
              <w:spacing w:line="240" w:lineRule="auto"/>
              <w:ind w:left="60" w:firstLine="0"/>
              <w:jc w:val="center"/>
              <w:rPr>
                <w:sz w:val="20"/>
                <w:szCs w:val="20"/>
              </w:rPr>
            </w:pPr>
            <w:r>
              <w:rPr>
                <w:sz w:val="20"/>
                <w:szCs w:val="20"/>
              </w:rPr>
              <w:t>12,9</w:t>
            </w:r>
          </w:p>
          <w:p w:rsidR="0094787E" w:rsidRDefault="00BD47F5" w:rsidP="0078116F">
            <w:pPr>
              <w:pStyle w:val="Dier0"/>
              <w:shd w:val="clear" w:color="auto" w:fill="auto"/>
              <w:spacing w:line="240" w:lineRule="auto"/>
              <w:ind w:left="60" w:firstLine="0"/>
              <w:jc w:val="center"/>
              <w:rPr>
                <w:sz w:val="20"/>
                <w:szCs w:val="20"/>
              </w:rPr>
            </w:pPr>
            <w:r>
              <w:rPr>
                <w:sz w:val="20"/>
                <w:szCs w:val="20"/>
              </w:rPr>
              <w:t>47,5</w:t>
            </w:r>
          </w:p>
          <w:p w:rsidR="0094787E" w:rsidRDefault="00BD47F5" w:rsidP="0078116F">
            <w:pPr>
              <w:pStyle w:val="Dier0"/>
              <w:shd w:val="clear" w:color="auto" w:fill="auto"/>
              <w:spacing w:line="240" w:lineRule="auto"/>
              <w:ind w:left="100" w:firstLine="0"/>
              <w:jc w:val="center"/>
              <w:rPr>
                <w:sz w:val="20"/>
                <w:szCs w:val="20"/>
              </w:rPr>
            </w:pPr>
            <w:r>
              <w:rPr>
                <w:sz w:val="20"/>
                <w:szCs w:val="20"/>
              </w:rPr>
              <w:t>4,1</w:t>
            </w:r>
          </w:p>
        </w:tc>
        <w:tc>
          <w:tcPr>
            <w:tcW w:w="720" w:type="dxa"/>
            <w:tcBorders>
              <w:top w:val="single" w:sz="4" w:space="0" w:color="auto"/>
              <w:left w:val="single" w:sz="4" w:space="0" w:color="auto"/>
              <w:bottom w:val="single" w:sz="4" w:space="0" w:color="auto"/>
            </w:tcBorders>
            <w:shd w:val="clear" w:color="auto" w:fill="FFFFFF"/>
          </w:tcPr>
          <w:p w:rsidR="001C09EF" w:rsidRDefault="001C09EF" w:rsidP="0078116F">
            <w:pPr>
              <w:pStyle w:val="Dier0"/>
              <w:shd w:val="clear" w:color="auto" w:fill="auto"/>
              <w:spacing w:line="240" w:lineRule="auto"/>
              <w:ind w:firstLine="0"/>
              <w:jc w:val="center"/>
              <w:rPr>
                <w:sz w:val="20"/>
                <w:szCs w:val="20"/>
              </w:rPr>
            </w:pPr>
          </w:p>
          <w:p w:rsidR="001C09EF" w:rsidRDefault="001C09EF" w:rsidP="0078116F">
            <w:pPr>
              <w:pStyle w:val="Dier0"/>
              <w:shd w:val="clear" w:color="auto" w:fill="auto"/>
              <w:spacing w:line="240" w:lineRule="auto"/>
              <w:ind w:firstLine="0"/>
              <w:jc w:val="center"/>
              <w:rPr>
                <w:sz w:val="20"/>
                <w:szCs w:val="20"/>
              </w:rPr>
            </w:pPr>
          </w:p>
          <w:p w:rsidR="001C09EF" w:rsidRDefault="001C09EF" w:rsidP="0078116F">
            <w:pPr>
              <w:pStyle w:val="Dier0"/>
              <w:shd w:val="clear" w:color="auto" w:fill="auto"/>
              <w:spacing w:line="240" w:lineRule="auto"/>
              <w:ind w:firstLine="0"/>
              <w:jc w:val="center"/>
              <w:rPr>
                <w:sz w:val="20"/>
                <w:szCs w:val="20"/>
              </w:rPr>
            </w:pPr>
          </w:p>
          <w:p w:rsidR="0094787E" w:rsidRDefault="00BD47F5" w:rsidP="0078116F">
            <w:pPr>
              <w:pStyle w:val="Dier0"/>
              <w:shd w:val="clear" w:color="auto" w:fill="auto"/>
              <w:spacing w:line="240" w:lineRule="auto"/>
              <w:ind w:firstLine="0"/>
              <w:jc w:val="center"/>
              <w:rPr>
                <w:sz w:val="20"/>
                <w:szCs w:val="20"/>
              </w:rPr>
            </w:pPr>
            <w:r>
              <w:rPr>
                <w:sz w:val="20"/>
                <w:szCs w:val="20"/>
              </w:rPr>
              <w:t>70</w:t>
            </w:r>
          </w:p>
          <w:p w:rsidR="001C09EF" w:rsidRPr="001C09EF" w:rsidRDefault="001C09EF" w:rsidP="0078116F">
            <w:pPr>
              <w:pStyle w:val="Dier0"/>
              <w:shd w:val="clear" w:color="auto" w:fill="auto"/>
              <w:spacing w:after="220" w:line="240" w:lineRule="auto"/>
              <w:ind w:firstLine="0"/>
              <w:jc w:val="center"/>
              <w:rPr>
                <w:sz w:val="10"/>
                <w:szCs w:val="10"/>
              </w:rPr>
            </w:pPr>
          </w:p>
          <w:p w:rsidR="0094787E" w:rsidRDefault="00BD47F5" w:rsidP="0078116F">
            <w:pPr>
              <w:pStyle w:val="Dier0"/>
              <w:shd w:val="clear" w:color="auto" w:fill="auto"/>
              <w:spacing w:after="220" w:line="240" w:lineRule="auto"/>
              <w:ind w:firstLine="0"/>
              <w:jc w:val="center"/>
              <w:rPr>
                <w:sz w:val="20"/>
                <w:szCs w:val="20"/>
              </w:rPr>
            </w:pPr>
            <w:r>
              <w:rPr>
                <w:sz w:val="20"/>
                <w:szCs w:val="20"/>
              </w:rPr>
              <w:t>80</w:t>
            </w:r>
          </w:p>
          <w:p w:rsidR="001C09EF" w:rsidRPr="001C09EF" w:rsidRDefault="001C09EF" w:rsidP="0078116F">
            <w:pPr>
              <w:pStyle w:val="Dier0"/>
              <w:shd w:val="clear" w:color="auto" w:fill="auto"/>
              <w:spacing w:line="240" w:lineRule="auto"/>
              <w:ind w:firstLine="0"/>
              <w:jc w:val="center"/>
              <w:rPr>
                <w:sz w:val="14"/>
                <w:szCs w:val="14"/>
              </w:rPr>
            </w:pPr>
          </w:p>
          <w:p w:rsidR="0094787E" w:rsidRDefault="00BD47F5" w:rsidP="0078116F">
            <w:pPr>
              <w:pStyle w:val="Dier0"/>
              <w:shd w:val="clear" w:color="auto" w:fill="auto"/>
              <w:spacing w:line="240" w:lineRule="auto"/>
              <w:ind w:firstLine="0"/>
              <w:jc w:val="center"/>
              <w:rPr>
                <w:sz w:val="20"/>
                <w:szCs w:val="20"/>
              </w:rPr>
            </w:pPr>
            <w:r>
              <w:rPr>
                <w:sz w:val="20"/>
                <w:szCs w:val="20"/>
              </w:rPr>
              <w:t>66</w:t>
            </w:r>
          </w:p>
          <w:p w:rsidR="0094787E" w:rsidRDefault="00BD47F5" w:rsidP="0078116F">
            <w:pPr>
              <w:pStyle w:val="Dier0"/>
              <w:shd w:val="clear" w:color="auto" w:fill="auto"/>
              <w:spacing w:line="240" w:lineRule="auto"/>
              <w:ind w:left="100" w:firstLine="0"/>
              <w:jc w:val="center"/>
              <w:rPr>
                <w:sz w:val="20"/>
                <w:szCs w:val="20"/>
              </w:rPr>
            </w:pPr>
            <w:r>
              <w:rPr>
                <w:sz w:val="20"/>
                <w:szCs w:val="20"/>
              </w:rPr>
              <w:t>135</w:t>
            </w:r>
          </w:p>
          <w:p w:rsidR="0094787E" w:rsidRDefault="00BD47F5" w:rsidP="0078116F">
            <w:pPr>
              <w:pStyle w:val="Dier0"/>
              <w:shd w:val="clear" w:color="auto" w:fill="auto"/>
              <w:spacing w:line="240" w:lineRule="auto"/>
              <w:ind w:firstLine="0"/>
              <w:jc w:val="center"/>
              <w:rPr>
                <w:sz w:val="20"/>
                <w:szCs w:val="20"/>
              </w:rPr>
            </w:pPr>
            <w:r>
              <w:rPr>
                <w:sz w:val="20"/>
                <w:szCs w:val="20"/>
              </w:rPr>
              <w:t>16</w:t>
            </w:r>
          </w:p>
        </w:tc>
        <w:tc>
          <w:tcPr>
            <w:tcW w:w="758" w:type="dxa"/>
            <w:tcBorders>
              <w:top w:val="single" w:sz="4" w:space="0" w:color="auto"/>
              <w:left w:val="single" w:sz="4" w:space="0" w:color="auto"/>
              <w:bottom w:val="single" w:sz="4" w:space="0" w:color="auto"/>
            </w:tcBorders>
            <w:shd w:val="clear" w:color="auto" w:fill="FFFFFF"/>
          </w:tcPr>
          <w:p w:rsidR="001C09EF" w:rsidRDefault="001C09EF" w:rsidP="0078116F">
            <w:pPr>
              <w:pStyle w:val="Dier0"/>
              <w:shd w:val="clear" w:color="auto" w:fill="auto"/>
              <w:spacing w:line="240" w:lineRule="auto"/>
              <w:ind w:left="100" w:firstLine="0"/>
              <w:jc w:val="center"/>
              <w:rPr>
                <w:sz w:val="20"/>
                <w:szCs w:val="20"/>
              </w:rPr>
            </w:pPr>
          </w:p>
          <w:p w:rsidR="001C09EF" w:rsidRDefault="001C09EF" w:rsidP="0078116F">
            <w:pPr>
              <w:pStyle w:val="Dier0"/>
              <w:shd w:val="clear" w:color="auto" w:fill="auto"/>
              <w:spacing w:line="240" w:lineRule="auto"/>
              <w:ind w:left="100" w:firstLine="0"/>
              <w:jc w:val="center"/>
              <w:rPr>
                <w:sz w:val="20"/>
                <w:szCs w:val="20"/>
              </w:rPr>
            </w:pPr>
          </w:p>
          <w:p w:rsidR="001C09EF" w:rsidRDefault="001C09EF" w:rsidP="0078116F">
            <w:pPr>
              <w:pStyle w:val="Dier0"/>
              <w:shd w:val="clear" w:color="auto" w:fill="auto"/>
              <w:spacing w:line="240" w:lineRule="auto"/>
              <w:ind w:left="100" w:firstLine="0"/>
              <w:jc w:val="center"/>
              <w:rPr>
                <w:sz w:val="20"/>
                <w:szCs w:val="20"/>
              </w:rPr>
            </w:pPr>
          </w:p>
          <w:p w:rsidR="0094787E" w:rsidRDefault="00BD47F5" w:rsidP="0078116F">
            <w:pPr>
              <w:pStyle w:val="Dier0"/>
              <w:shd w:val="clear" w:color="auto" w:fill="auto"/>
              <w:spacing w:line="240" w:lineRule="auto"/>
              <w:ind w:left="100" w:firstLine="0"/>
              <w:jc w:val="center"/>
              <w:rPr>
                <w:sz w:val="20"/>
                <w:szCs w:val="20"/>
              </w:rPr>
            </w:pPr>
            <w:r>
              <w:rPr>
                <w:sz w:val="20"/>
                <w:szCs w:val="20"/>
              </w:rPr>
              <w:t>20,5</w:t>
            </w:r>
          </w:p>
          <w:p w:rsidR="001C09EF" w:rsidRPr="001C09EF" w:rsidRDefault="001C09EF" w:rsidP="0078116F">
            <w:pPr>
              <w:pStyle w:val="Dier0"/>
              <w:shd w:val="clear" w:color="auto" w:fill="auto"/>
              <w:spacing w:after="220" w:line="240" w:lineRule="auto"/>
              <w:ind w:left="100" w:firstLine="0"/>
              <w:jc w:val="center"/>
              <w:rPr>
                <w:sz w:val="12"/>
                <w:szCs w:val="12"/>
              </w:rPr>
            </w:pPr>
          </w:p>
          <w:p w:rsidR="0094787E" w:rsidRDefault="00BD47F5" w:rsidP="0078116F">
            <w:pPr>
              <w:pStyle w:val="Dier0"/>
              <w:shd w:val="clear" w:color="auto" w:fill="auto"/>
              <w:spacing w:after="220" w:line="240" w:lineRule="auto"/>
              <w:ind w:left="100" w:firstLine="0"/>
              <w:jc w:val="center"/>
              <w:rPr>
                <w:sz w:val="20"/>
                <w:szCs w:val="20"/>
              </w:rPr>
            </w:pPr>
            <w:r>
              <w:rPr>
                <w:sz w:val="20"/>
                <w:szCs w:val="20"/>
              </w:rPr>
              <w:t>23,5</w:t>
            </w:r>
          </w:p>
          <w:p w:rsidR="001C09EF" w:rsidRPr="001C09EF" w:rsidRDefault="001C09EF" w:rsidP="0078116F">
            <w:pPr>
              <w:pStyle w:val="Dier0"/>
              <w:shd w:val="clear" w:color="auto" w:fill="auto"/>
              <w:spacing w:line="240" w:lineRule="auto"/>
              <w:ind w:left="100" w:firstLine="0"/>
              <w:jc w:val="center"/>
              <w:rPr>
                <w:sz w:val="12"/>
                <w:szCs w:val="12"/>
              </w:rPr>
            </w:pPr>
          </w:p>
          <w:p w:rsidR="0094787E" w:rsidRDefault="00BD47F5" w:rsidP="0078116F">
            <w:pPr>
              <w:pStyle w:val="Dier0"/>
              <w:shd w:val="clear" w:color="auto" w:fill="auto"/>
              <w:spacing w:line="240" w:lineRule="auto"/>
              <w:ind w:left="100" w:firstLine="0"/>
              <w:jc w:val="center"/>
              <w:rPr>
                <w:sz w:val="20"/>
                <w:szCs w:val="20"/>
              </w:rPr>
            </w:pPr>
            <w:r>
              <w:rPr>
                <w:sz w:val="20"/>
                <w:szCs w:val="20"/>
              </w:rPr>
              <w:t>19,4</w:t>
            </w:r>
          </w:p>
          <w:p w:rsidR="0094787E" w:rsidRDefault="00BD47F5" w:rsidP="0078116F">
            <w:pPr>
              <w:pStyle w:val="Dier0"/>
              <w:shd w:val="clear" w:color="auto" w:fill="auto"/>
              <w:spacing w:line="240" w:lineRule="auto"/>
              <w:ind w:left="100" w:firstLine="0"/>
              <w:jc w:val="center"/>
              <w:rPr>
                <w:sz w:val="20"/>
                <w:szCs w:val="20"/>
              </w:rPr>
            </w:pPr>
            <w:r>
              <w:rPr>
                <w:sz w:val="20"/>
                <w:szCs w:val="20"/>
              </w:rPr>
              <w:t>39,6</w:t>
            </w:r>
          </w:p>
          <w:p w:rsidR="0094787E" w:rsidRDefault="00BD47F5" w:rsidP="0078116F">
            <w:pPr>
              <w:pStyle w:val="Dier0"/>
              <w:shd w:val="clear" w:color="auto" w:fill="auto"/>
              <w:spacing w:line="240" w:lineRule="auto"/>
              <w:ind w:firstLine="0"/>
              <w:jc w:val="center"/>
              <w:rPr>
                <w:sz w:val="20"/>
                <w:szCs w:val="20"/>
              </w:rPr>
            </w:pPr>
            <w:r>
              <w:rPr>
                <w:sz w:val="20"/>
                <w:szCs w:val="20"/>
              </w:rPr>
              <w:t>4,7</w:t>
            </w:r>
          </w:p>
        </w:tc>
        <w:tc>
          <w:tcPr>
            <w:tcW w:w="715" w:type="dxa"/>
            <w:tcBorders>
              <w:top w:val="single" w:sz="4" w:space="0" w:color="auto"/>
              <w:left w:val="single" w:sz="4" w:space="0" w:color="auto"/>
              <w:bottom w:val="single" w:sz="4" w:space="0" w:color="auto"/>
            </w:tcBorders>
            <w:shd w:val="clear" w:color="auto" w:fill="FFFFFF"/>
          </w:tcPr>
          <w:p w:rsidR="001C09EF" w:rsidRDefault="001C09EF" w:rsidP="0078116F">
            <w:pPr>
              <w:pStyle w:val="Dier0"/>
              <w:shd w:val="clear" w:color="auto" w:fill="auto"/>
              <w:spacing w:line="240" w:lineRule="auto"/>
              <w:ind w:firstLine="0"/>
              <w:jc w:val="center"/>
              <w:rPr>
                <w:sz w:val="20"/>
                <w:szCs w:val="20"/>
              </w:rPr>
            </w:pPr>
          </w:p>
          <w:p w:rsidR="001C09EF" w:rsidRDefault="001C09EF" w:rsidP="0078116F">
            <w:pPr>
              <w:pStyle w:val="Dier0"/>
              <w:shd w:val="clear" w:color="auto" w:fill="auto"/>
              <w:spacing w:line="240" w:lineRule="auto"/>
              <w:ind w:firstLine="0"/>
              <w:jc w:val="center"/>
              <w:rPr>
                <w:sz w:val="20"/>
                <w:szCs w:val="20"/>
              </w:rPr>
            </w:pPr>
          </w:p>
          <w:p w:rsidR="001C09EF" w:rsidRDefault="001C09EF" w:rsidP="0078116F">
            <w:pPr>
              <w:pStyle w:val="Dier0"/>
              <w:shd w:val="clear" w:color="auto" w:fill="auto"/>
              <w:spacing w:line="240" w:lineRule="auto"/>
              <w:ind w:firstLine="0"/>
              <w:jc w:val="center"/>
              <w:rPr>
                <w:sz w:val="20"/>
                <w:szCs w:val="20"/>
              </w:rPr>
            </w:pPr>
          </w:p>
          <w:p w:rsidR="0094787E" w:rsidRDefault="00BD47F5" w:rsidP="0078116F">
            <w:pPr>
              <w:pStyle w:val="Dier0"/>
              <w:shd w:val="clear" w:color="auto" w:fill="auto"/>
              <w:spacing w:line="240" w:lineRule="auto"/>
              <w:ind w:firstLine="0"/>
              <w:jc w:val="center"/>
              <w:rPr>
                <w:sz w:val="20"/>
                <w:szCs w:val="20"/>
              </w:rPr>
            </w:pPr>
            <w:r>
              <w:rPr>
                <w:sz w:val="20"/>
                <w:szCs w:val="20"/>
              </w:rPr>
              <w:t>46,51</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rsidR="001C09EF" w:rsidRDefault="001C09EF" w:rsidP="0078116F">
            <w:pPr>
              <w:pStyle w:val="Dier0"/>
              <w:shd w:val="clear" w:color="auto" w:fill="auto"/>
              <w:spacing w:line="240" w:lineRule="auto"/>
              <w:ind w:firstLine="0"/>
              <w:jc w:val="center"/>
              <w:rPr>
                <w:sz w:val="20"/>
                <w:szCs w:val="20"/>
              </w:rPr>
            </w:pPr>
          </w:p>
          <w:p w:rsidR="001C09EF" w:rsidRDefault="001C09EF" w:rsidP="0078116F">
            <w:pPr>
              <w:pStyle w:val="Dier0"/>
              <w:shd w:val="clear" w:color="auto" w:fill="auto"/>
              <w:spacing w:line="240" w:lineRule="auto"/>
              <w:ind w:firstLine="0"/>
              <w:jc w:val="center"/>
              <w:rPr>
                <w:sz w:val="20"/>
                <w:szCs w:val="20"/>
              </w:rPr>
            </w:pPr>
          </w:p>
          <w:p w:rsidR="001C09EF" w:rsidRDefault="001C09EF" w:rsidP="0078116F">
            <w:pPr>
              <w:pStyle w:val="Dier0"/>
              <w:shd w:val="clear" w:color="auto" w:fill="auto"/>
              <w:spacing w:line="240" w:lineRule="auto"/>
              <w:ind w:firstLine="0"/>
              <w:jc w:val="center"/>
              <w:rPr>
                <w:sz w:val="20"/>
                <w:szCs w:val="20"/>
              </w:rPr>
            </w:pPr>
          </w:p>
          <w:p w:rsidR="0094787E" w:rsidRDefault="00BD47F5" w:rsidP="0078116F">
            <w:pPr>
              <w:pStyle w:val="Dier0"/>
              <w:shd w:val="clear" w:color="auto" w:fill="auto"/>
              <w:spacing w:line="240" w:lineRule="auto"/>
              <w:ind w:firstLine="0"/>
              <w:jc w:val="center"/>
              <w:rPr>
                <w:sz w:val="20"/>
                <w:szCs w:val="20"/>
              </w:rPr>
            </w:pPr>
            <w:r>
              <w:rPr>
                <w:sz w:val="20"/>
                <w:szCs w:val="20"/>
              </w:rPr>
              <w:t>0,001</w:t>
            </w:r>
          </w:p>
        </w:tc>
      </w:tr>
    </w:tbl>
    <w:p w:rsidR="0094787E" w:rsidRDefault="0094787E">
      <w:pPr>
        <w:spacing w:after="86" w:line="14" w:lineRule="exact"/>
      </w:pPr>
    </w:p>
    <w:p w:rsidR="0094787E" w:rsidRDefault="00BD47F5">
      <w:pPr>
        <w:pStyle w:val="Gvdemetni20"/>
        <w:shd w:val="clear" w:color="auto" w:fill="auto"/>
        <w:spacing w:after="240"/>
        <w:ind w:left="0"/>
        <w:jc w:val="both"/>
      </w:pPr>
      <w:r>
        <w:rPr>
          <w:color w:val="000000"/>
          <w:lang w:val="en-US" w:eastAsia="en-US" w:bidi="en-US"/>
        </w:rPr>
        <w:t xml:space="preserve">*Birden fazla </w:t>
      </w:r>
      <w:r>
        <w:rPr>
          <w:color w:val="000000"/>
        </w:rPr>
        <w:t xml:space="preserve">yanıt verilmiştir. Yüzdeler </w:t>
      </w:r>
      <w:r>
        <w:rPr>
          <w:color w:val="000000"/>
          <w:lang w:val="en-US" w:eastAsia="en-US" w:bidi="en-US"/>
        </w:rPr>
        <w:t xml:space="preserve">n=341 </w:t>
      </w:r>
      <w:r>
        <w:rPr>
          <w:color w:val="000000"/>
        </w:rPr>
        <w:t>üzerinden alınmıştır</w:t>
      </w:r>
    </w:p>
    <w:p w:rsidR="0094787E" w:rsidRDefault="00BD47F5">
      <w:pPr>
        <w:pStyle w:val="Gvdemetni0"/>
        <w:shd w:val="clear" w:color="auto" w:fill="auto"/>
        <w:ind w:firstLine="0"/>
        <w:jc w:val="right"/>
      </w:pPr>
      <w:r>
        <w:rPr>
          <w:lang w:val="en-US" w:eastAsia="en-US" w:bidi="en-US"/>
        </w:rPr>
        <w:t xml:space="preserve">”Deprem </w:t>
      </w:r>
      <w:r>
        <w:t xml:space="preserve">tanımına </w:t>
      </w:r>
      <w:r>
        <w:rPr>
          <w:lang w:val="en-US" w:eastAsia="en-US" w:bidi="en-US"/>
        </w:rPr>
        <w:t xml:space="preserve">en </w:t>
      </w:r>
      <w:r>
        <w:t xml:space="preserve">yakın </w:t>
      </w:r>
      <w:r>
        <w:rPr>
          <w:lang w:val="en-US" w:eastAsia="en-US" w:bidi="en-US"/>
        </w:rPr>
        <w:t xml:space="preserve">olan </w:t>
      </w:r>
      <w:r>
        <w:t xml:space="preserve">açıklama </w:t>
      </w:r>
      <w:r>
        <w:rPr>
          <w:lang w:val="en-US" w:eastAsia="en-US" w:bidi="en-US"/>
        </w:rPr>
        <w:t xml:space="preserve">hangisidir?” </w:t>
      </w:r>
      <w:r>
        <w:t xml:space="preserve">çoktan seçmeli </w:t>
      </w:r>
      <w:r>
        <w:rPr>
          <w:lang w:val="en-US" w:eastAsia="en-US" w:bidi="en-US"/>
        </w:rPr>
        <w:t>sorusuna</w:t>
      </w:r>
    </w:p>
    <w:p w:rsidR="0094787E" w:rsidRDefault="00BD47F5" w:rsidP="00251E3B">
      <w:pPr>
        <w:pStyle w:val="Gvdemetni0"/>
        <w:shd w:val="clear" w:color="auto" w:fill="auto"/>
        <w:ind w:firstLine="0"/>
      </w:pPr>
      <w:r>
        <w:t xml:space="preserve">öğrencilerin eğitim öncesi, </w:t>
      </w:r>
      <w:proofErr w:type="gramStart"/>
      <w:r>
        <w:t xml:space="preserve">eğitimden </w:t>
      </w:r>
      <w:r w:rsidR="00251E3B">
        <w:t xml:space="preserve"> </w:t>
      </w:r>
      <w:r>
        <w:rPr>
          <w:lang w:val="en-US" w:eastAsia="en-US" w:bidi="en-US"/>
        </w:rPr>
        <w:t>hemen</w:t>
      </w:r>
      <w:proofErr w:type="gramEnd"/>
      <w:r>
        <w:rPr>
          <w:lang w:val="en-US" w:eastAsia="en-US" w:bidi="en-US"/>
        </w:rPr>
        <w:t xml:space="preserve"> </w:t>
      </w:r>
      <w:r w:rsidR="00251E3B">
        <w:rPr>
          <w:lang w:val="en-US" w:eastAsia="en-US" w:bidi="en-US"/>
        </w:rPr>
        <w:t xml:space="preserve"> </w:t>
      </w:r>
      <w:r>
        <w:rPr>
          <w:lang w:val="en-US" w:eastAsia="en-US" w:bidi="en-US"/>
        </w:rPr>
        <w:t xml:space="preserve">sonra </w:t>
      </w:r>
      <w:r w:rsidR="00251E3B">
        <w:rPr>
          <w:lang w:val="en-US" w:eastAsia="en-US" w:bidi="en-US"/>
        </w:rPr>
        <w:t xml:space="preserve"> </w:t>
      </w:r>
      <w:r>
        <w:rPr>
          <w:lang w:val="en-US" w:eastAsia="en-US" w:bidi="en-US"/>
        </w:rPr>
        <w:t>ve</w:t>
      </w:r>
      <w:r w:rsidR="00251E3B">
        <w:rPr>
          <w:lang w:val="en-US" w:eastAsia="en-US" w:bidi="en-US"/>
        </w:rPr>
        <w:t xml:space="preserve"> </w:t>
      </w:r>
      <w:r>
        <w:rPr>
          <w:lang w:val="en-US" w:eastAsia="en-US" w:bidi="en-US"/>
        </w:rPr>
        <w:t xml:space="preserve"> </w:t>
      </w:r>
      <w:r>
        <w:t>eğitimden</w:t>
      </w:r>
      <w:r w:rsidR="00251E3B">
        <w:t xml:space="preserve"> </w:t>
      </w:r>
      <w:r>
        <w:t xml:space="preserve"> </w:t>
      </w:r>
      <w:r>
        <w:rPr>
          <w:lang w:val="en-US" w:eastAsia="en-US" w:bidi="en-US"/>
        </w:rPr>
        <w:t>iki</w:t>
      </w:r>
      <w:r w:rsidR="00251E3B">
        <w:rPr>
          <w:lang w:val="en-US" w:eastAsia="en-US" w:bidi="en-US"/>
        </w:rPr>
        <w:t xml:space="preserve"> </w:t>
      </w:r>
      <w:r>
        <w:rPr>
          <w:lang w:val="en-US" w:eastAsia="en-US" w:bidi="en-US"/>
        </w:rPr>
        <w:t xml:space="preserve"> ay sonra </w:t>
      </w:r>
      <w:r>
        <w:t>verdiği</w:t>
      </w:r>
    </w:p>
    <w:p w:rsidR="0094787E" w:rsidRDefault="00BD47F5">
      <w:pPr>
        <w:pStyle w:val="Gvdemetni0"/>
        <w:shd w:val="clear" w:color="auto" w:fill="auto"/>
        <w:ind w:firstLine="0"/>
      </w:pPr>
      <w:proofErr w:type="gramStart"/>
      <w:r>
        <w:t>cevaplar</w:t>
      </w:r>
      <w:proofErr w:type="gramEnd"/>
      <w:r>
        <w:t xml:space="preserve"> istatiksel olarak karşılaştırıldığında anlamlı bir fark (</w:t>
      </w:r>
      <w:r w:rsidR="00471511">
        <w:t xml:space="preserve"> </w:t>
      </w:r>
      <w:r>
        <w:t>p&lt;0,05</w:t>
      </w:r>
      <w:r w:rsidR="00471511">
        <w:t xml:space="preserve"> </w:t>
      </w:r>
      <w:r>
        <w:t>) bulunmuştur. “Deprem yer kabuğunun çatlaması ve kırılması sebebiyle meydana gelen bir doğa olayıdır” doğru seçeneğini cevaplayan öğrenci sayısı eğitimden hemen sonra %</w:t>
      </w:r>
      <w:r w:rsidR="00471511">
        <w:t xml:space="preserve"> </w:t>
      </w:r>
      <w:r>
        <w:t>76,8 ve eğitimden iki ay sonra %</w:t>
      </w:r>
      <w:r w:rsidR="00471511">
        <w:t xml:space="preserve"> </w:t>
      </w:r>
      <w:r>
        <w:t>68,6 ile eğitim öncesine (</w:t>
      </w:r>
      <w:r w:rsidR="00471511">
        <w:t xml:space="preserve"> </w:t>
      </w:r>
      <w:r>
        <w:t>%</w:t>
      </w:r>
      <w:r w:rsidR="00471511">
        <w:t xml:space="preserve"> </w:t>
      </w:r>
      <w:r>
        <w:t>64,8</w:t>
      </w:r>
      <w:r w:rsidR="00471511">
        <w:t xml:space="preserve"> </w:t>
      </w:r>
      <w:r>
        <w:t>) göre daha yüksek tespit edilmiştir. Bilmiyorum seçeneğini işaretleyen öğrenci sayısı eğitimden sonra %</w:t>
      </w:r>
      <w:r w:rsidR="00471511">
        <w:t xml:space="preserve"> </w:t>
      </w:r>
      <w:r>
        <w:t>7,6 ve eğitimden iki ay sonra %</w:t>
      </w:r>
      <w:r w:rsidR="00471511">
        <w:t xml:space="preserve"> </w:t>
      </w:r>
      <w:r>
        <w:t>8,8 ile eğitim öncesine (</w:t>
      </w:r>
      <w:r w:rsidR="00471511">
        <w:t xml:space="preserve"> </w:t>
      </w:r>
      <w:r>
        <w:t>%</w:t>
      </w:r>
      <w:r w:rsidR="00471511">
        <w:t xml:space="preserve"> </w:t>
      </w:r>
      <w:r>
        <w:t>17,3</w:t>
      </w:r>
      <w:r w:rsidR="00471511">
        <w:t xml:space="preserve"> </w:t>
      </w:r>
      <w:r>
        <w:t>) göre daha düşük tespit edilmiştir.</w:t>
      </w:r>
    </w:p>
    <w:p w:rsidR="0094787E" w:rsidRDefault="00BD47F5">
      <w:pPr>
        <w:pStyle w:val="Gvdemetni0"/>
        <w:shd w:val="clear" w:color="auto" w:fill="auto"/>
        <w:ind w:firstLine="800"/>
      </w:pPr>
      <w:r>
        <w:t>”Depremi aşağıdakilerden hangisi bir afet olayına dönüştürmez?” çoktan seçmeli sorusuna öğrencilerin eğitim öncesi, eğitimden hemen sonra ve eğitimden iki ay sonra verdiği cevaplar istatiksel olarak karşılaştırıldığında anlamlı bir fark (</w:t>
      </w:r>
      <w:r w:rsidR="00471511">
        <w:t xml:space="preserve"> </w:t>
      </w:r>
      <w:r>
        <w:t>p&lt;0,05</w:t>
      </w:r>
      <w:r w:rsidR="00471511">
        <w:t xml:space="preserve"> </w:t>
      </w:r>
      <w:r>
        <w:t xml:space="preserve">) bulunmuştur. “Deprem fay hattının olmadığı alanlarda uygun yapılanmaya müsaade </w:t>
      </w:r>
      <w:r>
        <w:rPr>
          <w:lang w:val="en-US" w:eastAsia="en-US" w:bidi="en-US"/>
        </w:rPr>
        <w:lastRenderedPageBreak/>
        <w:t xml:space="preserve">edilmesi” </w:t>
      </w:r>
      <w:r>
        <w:t xml:space="preserve">doğru seçeneğini işaretleyen öğrenci sayısının eğitimden </w:t>
      </w:r>
      <w:r>
        <w:rPr>
          <w:lang w:val="en-US" w:eastAsia="en-US" w:bidi="en-US"/>
        </w:rPr>
        <w:t>hemen sonra %</w:t>
      </w:r>
      <w:r w:rsidR="00471511">
        <w:rPr>
          <w:lang w:val="en-US" w:eastAsia="en-US" w:bidi="en-US"/>
        </w:rPr>
        <w:t xml:space="preserve"> </w:t>
      </w:r>
      <w:r>
        <w:rPr>
          <w:lang w:val="en-US" w:eastAsia="en-US" w:bidi="en-US"/>
        </w:rPr>
        <w:t xml:space="preserve">36,7 ve </w:t>
      </w:r>
      <w:r>
        <w:t xml:space="preserve">eğitimden </w:t>
      </w:r>
      <w:r>
        <w:rPr>
          <w:lang w:val="en-US" w:eastAsia="en-US" w:bidi="en-US"/>
        </w:rPr>
        <w:t>iki ay sonra %</w:t>
      </w:r>
      <w:r w:rsidR="00471511">
        <w:rPr>
          <w:lang w:val="en-US" w:eastAsia="en-US" w:bidi="en-US"/>
        </w:rPr>
        <w:t xml:space="preserve"> </w:t>
      </w:r>
      <w:r>
        <w:rPr>
          <w:lang w:val="en-US" w:eastAsia="en-US" w:bidi="en-US"/>
        </w:rPr>
        <w:t xml:space="preserve">37,5 ile </w:t>
      </w:r>
      <w:r>
        <w:t xml:space="preserve">eğitim öncesine </w:t>
      </w:r>
      <w:r>
        <w:rPr>
          <w:lang w:val="en-US" w:eastAsia="en-US" w:bidi="en-US"/>
        </w:rPr>
        <w:t>(</w:t>
      </w:r>
      <w:r w:rsidR="00471511">
        <w:rPr>
          <w:lang w:val="en-US" w:eastAsia="en-US" w:bidi="en-US"/>
        </w:rPr>
        <w:t xml:space="preserve"> </w:t>
      </w:r>
      <w:r>
        <w:rPr>
          <w:lang w:val="en-US" w:eastAsia="en-US" w:bidi="en-US"/>
        </w:rPr>
        <w:t>%</w:t>
      </w:r>
      <w:r w:rsidR="00471511">
        <w:rPr>
          <w:lang w:val="en-US" w:eastAsia="en-US" w:bidi="en-US"/>
        </w:rPr>
        <w:t xml:space="preserve"> </w:t>
      </w:r>
      <w:r>
        <w:rPr>
          <w:lang w:val="en-US" w:eastAsia="en-US" w:bidi="en-US"/>
        </w:rPr>
        <w:t>24,6</w:t>
      </w:r>
      <w:r w:rsidR="00471511">
        <w:rPr>
          <w:lang w:val="en-US" w:eastAsia="en-US" w:bidi="en-US"/>
        </w:rPr>
        <w:t xml:space="preserve"> </w:t>
      </w:r>
      <w:r>
        <w:rPr>
          <w:lang w:val="en-US" w:eastAsia="en-US" w:bidi="en-US"/>
        </w:rPr>
        <w:t xml:space="preserve">) </w:t>
      </w:r>
      <w:r>
        <w:t xml:space="preserve">göre </w:t>
      </w:r>
      <w:r>
        <w:rPr>
          <w:lang w:val="en-US" w:eastAsia="en-US" w:bidi="en-US"/>
        </w:rPr>
        <w:t xml:space="preserve">daha </w:t>
      </w:r>
      <w:r>
        <w:t xml:space="preserve">yüksek olduğu </w:t>
      </w:r>
      <w:r>
        <w:rPr>
          <w:lang w:val="en-US" w:eastAsia="en-US" w:bidi="en-US"/>
        </w:rPr>
        <w:t xml:space="preserve">tespit </w:t>
      </w:r>
      <w:r>
        <w:t xml:space="preserve">edilmiştir. </w:t>
      </w:r>
      <w:r>
        <w:rPr>
          <w:lang w:val="en-US" w:eastAsia="en-US" w:bidi="en-US"/>
        </w:rPr>
        <w:t xml:space="preserve">“Bilmiyorum” </w:t>
      </w:r>
      <w:r>
        <w:t xml:space="preserve">seçeneğini işaretleyen öğrenci sayısının eğitim sonrası </w:t>
      </w:r>
      <w:r>
        <w:rPr>
          <w:lang w:val="en-US" w:eastAsia="en-US" w:bidi="en-US"/>
        </w:rPr>
        <w:t>%</w:t>
      </w:r>
      <w:r w:rsidR="00471511">
        <w:rPr>
          <w:lang w:val="en-US" w:eastAsia="en-US" w:bidi="en-US"/>
        </w:rPr>
        <w:t xml:space="preserve"> </w:t>
      </w:r>
      <w:r>
        <w:rPr>
          <w:lang w:val="en-US" w:eastAsia="en-US" w:bidi="en-US"/>
        </w:rPr>
        <w:t xml:space="preserve">26,7 ve </w:t>
      </w:r>
      <w:r>
        <w:t xml:space="preserve">eğitimden </w:t>
      </w:r>
      <w:r>
        <w:rPr>
          <w:lang w:val="en-US" w:eastAsia="en-US" w:bidi="en-US"/>
        </w:rPr>
        <w:t>iki ay sonra %</w:t>
      </w:r>
      <w:r w:rsidR="00471511">
        <w:rPr>
          <w:lang w:val="en-US" w:eastAsia="en-US" w:bidi="en-US"/>
        </w:rPr>
        <w:t xml:space="preserve"> </w:t>
      </w:r>
      <w:r>
        <w:rPr>
          <w:lang w:val="en-US" w:eastAsia="en-US" w:bidi="en-US"/>
        </w:rPr>
        <w:t xml:space="preserve">22,0 </w:t>
      </w:r>
      <w:r>
        <w:t xml:space="preserve">eğitim öncesine </w:t>
      </w:r>
      <w:r>
        <w:rPr>
          <w:lang w:val="en-US" w:eastAsia="en-US" w:bidi="en-US"/>
        </w:rPr>
        <w:t>%</w:t>
      </w:r>
      <w:r w:rsidR="00471511">
        <w:rPr>
          <w:lang w:val="en-US" w:eastAsia="en-US" w:bidi="en-US"/>
        </w:rPr>
        <w:t xml:space="preserve"> </w:t>
      </w:r>
      <w:r>
        <w:rPr>
          <w:lang w:val="en-US" w:eastAsia="en-US" w:bidi="en-US"/>
        </w:rPr>
        <w:t xml:space="preserve">45,7 </w:t>
      </w:r>
      <w:r>
        <w:t xml:space="preserve">göre düşük olduğu </w:t>
      </w:r>
      <w:r>
        <w:rPr>
          <w:lang w:val="en-US" w:eastAsia="en-US" w:bidi="en-US"/>
        </w:rPr>
        <w:t xml:space="preserve">tespit </w:t>
      </w:r>
      <w:r>
        <w:t>edilmiştir.</w:t>
      </w:r>
    </w:p>
    <w:p w:rsidR="0094787E" w:rsidRDefault="00BD47F5">
      <w:pPr>
        <w:pStyle w:val="Gvdemetni0"/>
        <w:shd w:val="clear" w:color="auto" w:fill="auto"/>
        <w:ind w:firstLine="780"/>
      </w:pPr>
      <w:r>
        <w:rPr>
          <w:lang w:val="en-US" w:eastAsia="en-US" w:bidi="en-US"/>
        </w:rPr>
        <w:t xml:space="preserve">”Deprem </w:t>
      </w:r>
      <w:r>
        <w:t xml:space="preserve">sırasında </w:t>
      </w:r>
      <w:r>
        <w:rPr>
          <w:lang w:val="en-US" w:eastAsia="en-US" w:bidi="en-US"/>
        </w:rPr>
        <w:t xml:space="preserve">en tehlikeli yerler hangileridir?” </w:t>
      </w:r>
      <w:r>
        <w:t xml:space="preserve">çoktan seçmeli </w:t>
      </w:r>
      <w:r>
        <w:rPr>
          <w:lang w:val="en-US" w:eastAsia="en-US" w:bidi="en-US"/>
        </w:rPr>
        <w:t xml:space="preserve">sorusuna </w:t>
      </w:r>
      <w:proofErr w:type="gramStart"/>
      <w:r>
        <w:t>öğrencilerin</w:t>
      </w:r>
      <w:r w:rsidR="007F04A2">
        <w:t xml:space="preserve"> </w:t>
      </w:r>
      <w:r>
        <w:t xml:space="preserve"> eğitim</w:t>
      </w:r>
      <w:proofErr w:type="gramEnd"/>
      <w:r>
        <w:t xml:space="preserve"> </w:t>
      </w:r>
      <w:r w:rsidR="007F04A2">
        <w:t xml:space="preserve"> </w:t>
      </w:r>
      <w:r>
        <w:t>öncesi, eğitimden</w:t>
      </w:r>
      <w:r w:rsidR="007F04A2">
        <w:t xml:space="preserve"> </w:t>
      </w:r>
      <w:r>
        <w:t xml:space="preserve"> </w:t>
      </w:r>
      <w:r>
        <w:rPr>
          <w:lang w:val="en-US" w:eastAsia="en-US" w:bidi="en-US"/>
        </w:rPr>
        <w:t xml:space="preserve">hemen sonra </w:t>
      </w:r>
      <w:r w:rsidR="007F04A2">
        <w:rPr>
          <w:lang w:val="en-US" w:eastAsia="en-US" w:bidi="en-US"/>
        </w:rPr>
        <w:t xml:space="preserve"> </w:t>
      </w:r>
      <w:r>
        <w:rPr>
          <w:lang w:val="en-US" w:eastAsia="en-US" w:bidi="en-US"/>
        </w:rPr>
        <w:t xml:space="preserve">ve </w:t>
      </w:r>
      <w:r w:rsidR="007F04A2">
        <w:rPr>
          <w:lang w:val="en-US" w:eastAsia="en-US" w:bidi="en-US"/>
        </w:rPr>
        <w:t xml:space="preserve"> </w:t>
      </w:r>
      <w:r>
        <w:t xml:space="preserve">eğitimden </w:t>
      </w:r>
      <w:r>
        <w:rPr>
          <w:lang w:val="en-US" w:eastAsia="en-US" w:bidi="en-US"/>
        </w:rPr>
        <w:t xml:space="preserve">iki ay sonra </w:t>
      </w:r>
      <w:r>
        <w:t>verdiği</w:t>
      </w:r>
    </w:p>
    <w:p w:rsidR="0094787E" w:rsidRDefault="00BD47F5">
      <w:pPr>
        <w:pStyle w:val="Gvdemetni0"/>
        <w:shd w:val="clear" w:color="auto" w:fill="auto"/>
        <w:ind w:firstLine="0"/>
      </w:pPr>
      <w:proofErr w:type="gramStart"/>
      <w:r>
        <w:t>cevaplar</w:t>
      </w:r>
      <w:proofErr w:type="gramEnd"/>
      <w:r>
        <w:t xml:space="preserve"> istatiksel olarak karşılaştırıldığında anlamlı bir fark (</w:t>
      </w:r>
      <w:r w:rsidR="00471511">
        <w:t xml:space="preserve"> </w:t>
      </w:r>
      <w:r>
        <w:t>p&lt;0,05</w:t>
      </w:r>
      <w:r w:rsidR="00471511">
        <w:t xml:space="preserve"> </w:t>
      </w:r>
      <w:r>
        <w:t>) bulunmuştur. Öğrenciler birden çok seçeneği işaretlemiştir. “Pencere önleri” seçeneğini işaretleyen öğrenci sayısı eğitimden hemen sonra %</w:t>
      </w:r>
      <w:r w:rsidR="00471511">
        <w:t xml:space="preserve"> </w:t>
      </w:r>
      <w:r>
        <w:t>75,4 ve eğitimden iki ay sonra %</w:t>
      </w:r>
      <w:r w:rsidR="00471511">
        <w:t xml:space="preserve"> </w:t>
      </w:r>
      <w:r>
        <w:t>67,4 ile eğitim öncesine (</w:t>
      </w:r>
      <w:r w:rsidR="00471511">
        <w:t xml:space="preserve"> </w:t>
      </w:r>
      <w:r>
        <w:t>%</w:t>
      </w:r>
      <w:r w:rsidR="00471511">
        <w:t xml:space="preserve"> </w:t>
      </w:r>
      <w:r>
        <w:t>62,8</w:t>
      </w:r>
      <w:r w:rsidR="00471511">
        <w:t xml:space="preserve"> </w:t>
      </w:r>
      <w:r>
        <w:t>) göre daha yüksek tespit edilmiştir. “Hiçbiri” seçeneğini işaretleyen öğrenci sayısı eğitimden sonra %</w:t>
      </w:r>
      <w:r w:rsidR="00471511">
        <w:t xml:space="preserve"> </w:t>
      </w:r>
      <w:r>
        <w:t>2,3 ve eğitimden iki ay sonra %3,5 ile eğitim öncesine</w:t>
      </w:r>
      <w:r w:rsidR="00471511">
        <w:t xml:space="preserve">   </w:t>
      </w:r>
      <w:r>
        <w:t xml:space="preserve"> (</w:t>
      </w:r>
      <w:r w:rsidR="00471511">
        <w:t xml:space="preserve"> </w:t>
      </w:r>
      <w:r>
        <w:t>%</w:t>
      </w:r>
      <w:r w:rsidR="00471511">
        <w:t xml:space="preserve"> </w:t>
      </w:r>
      <w:r>
        <w:t>6,2</w:t>
      </w:r>
      <w:r w:rsidR="00471511">
        <w:t xml:space="preserve"> </w:t>
      </w:r>
      <w:r>
        <w:t>) göre daha düşük tespit edilmiştir.</w:t>
      </w:r>
    </w:p>
    <w:p w:rsidR="0094787E" w:rsidRDefault="00BD47F5">
      <w:pPr>
        <w:pStyle w:val="Gvdemetni0"/>
        <w:shd w:val="clear" w:color="auto" w:fill="auto"/>
        <w:ind w:firstLine="780"/>
      </w:pPr>
      <w:r>
        <w:t>”Deprem sırasında evde nasıl davranmalıyız?” çoktan seçmeli sorusuna öğrencilerin eğitim öncesi, eğitimden hemen sonra ve eğitimden iki ay sonra verdiği cevaplar istatiksel olarak karşılaştırıldığında anlamlı bir fark (</w:t>
      </w:r>
      <w:r w:rsidR="00471511">
        <w:t xml:space="preserve"> </w:t>
      </w:r>
      <w:r>
        <w:t>p&lt;0,05</w:t>
      </w:r>
      <w:r w:rsidR="00471511">
        <w:t xml:space="preserve"> </w:t>
      </w:r>
      <w:r>
        <w:t>) bulunmuştur. Doğru seçenek olan “Çök-kapan-tutun pozisyonu için güvenli bir yer bulmalıyız.” Seçeneğini işaretleyen öğrenci sayısının eğitimden hemen sonrası %</w:t>
      </w:r>
      <w:r w:rsidR="00471511">
        <w:t xml:space="preserve"> </w:t>
      </w:r>
      <w:r>
        <w:t>80,4 ve eğitimden iki ay sonra %</w:t>
      </w:r>
      <w:r w:rsidR="00471511">
        <w:t xml:space="preserve"> </w:t>
      </w:r>
      <w:r>
        <w:t>78,4 ile eğitim öncesine (</w:t>
      </w:r>
      <w:r w:rsidR="00471511">
        <w:t xml:space="preserve"> </w:t>
      </w:r>
      <w:r>
        <w:t>%</w:t>
      </w:r>
      <w:r w:rsidR="00471511">
        <w:t xml:space="preserve"> </w:t>
      </w:r>
      <w:r>
        <w:t>72,4</w:t>
      </w:r>
      <w:r w:rsidR="00471511">
        <w:t xml:space="preserve"> </w:t>
      </w:r>
      <w:r>
        <w:t>) göre daha yüksek olduğu tespit edilmiştir. “Bilmiyorum” seçeneğini işaretleyen öğrenci sayısı eğitimden hemen sonra %</w:t>
      </w:r>
      <w:r w:rsidR="00471511">
        <w:t xml:space="preserve"> </w:t>
      </w:r>
      <w:r>
        <w:t>6,7 ve eğitimden iki ay sonra %</w:t>
      </w:r>
      <w:r w:rsidR="00471511">
        <w:t xml:space="preserve"> </w:t>
      </w:r>
      <w:r>
        <w:t>8,8 ile eğitim öncesine (</w:t>
      </w:r>
      <w:r w:rsidR="00471511">
        <w:t xml:space="preserve"> </w:t>
      </w:r>
      <w:r>
        <w:t>%</w:t>
      </w:r>
      <w:r w:rsidR="00471511">
        <w:t xml:space="preserve"> </w:t>
      </w:r>
      <w:r>
        <w:t>11,7</w:t>
      </w:r>
      <w:r w:rsidR="00471511">
        <w:t xml:space="preserve"> </w:t>
      </w:r>
      <w:r>
        <w:t>) göre daha düşüktür.</w:t>
      </w:r>
    </w:p>
    <w:p w:rsidR="0094787E" w:rsidRDefault="00BD47F5">
      <w:pPr>
        <w:pStyle w:val="Gvdemetni0"/>
        <w:shd w:val="clear" w:color="auto" w:fill="auto"/>
        <w:ind w:firstLine="720"/>
      </w:pPr>
      <w:r>
        <w:t>”Deprem sonrası en tehlikeli olay nedir?” çoktan seçmeli sorusuna öğrencilerin eğitim öncesi, eğitimden hemen sonra ve eğitimden iki ay sonra verdiği cevaplar istatiksel olarak karşılaştırıldığında anlamlı bir fark (</w:t>
      </w:r>
      <w:r w:rsidR="00471511">
        <w:t xml:space="preserve"> </w:t>
      </w:r>
      <w:r>
        <w:t>p&lt;0,05</w:t>
      </w:r>
      <w:r w:rsidR="00471511">
        <w:t xml:space="preserve"> </w:t>
      </w:r>
      <w:r>
        <w:t>) bulunmuştur. “Yangın” doğru seçeneğini işaretleyen öğrenci sayısı eğitimden hemen sonra %</w:t>
      </w:r>
      <w:r w:rsidR="00471511">
        <w:t xml:space="preserve"> </w:t>
      </w:r>
      <w:r>
        <w:t>49,0 ve eğitimden iki ay sonra %</w:t>
      </w:r>
      <w:r w:rsidR="00471511">
        <w:t xml:space="preserve"> </w:t>
      </w:r>
      <w:r>
        <w:t>40,2 ile eğitim öncesine (</w:t>
      </w:r>
      <w:r w:rsidR="00471511">
        <w:t xml:space="preserve"> </w:t>
      </w:r>
      <w:r>
        <w:t>%33,7</w:t>
      </w:r>
      <w:r w:rsidR="00471511">
        <w:t xml:space="preserve"> </w:t>
      </w:r>
      <w:r>
        <w:t>) göre daha yüksek tespit edilmiştir. “Bilmiyorum”, seçeneğini işaretleyen öğrenci sayısı eğitim öncesine %</w:t>
      </w:r>
      <w:r w:rsidR="00471511">
        <w:t xml:space="preserve"> </w:t>
      </w:r>
      <w:r>
        <w:t>31,1 göre eğitimden hemen sonra %</w:t>
      </w:r>
      <w:r w:rsidR="00471511">
        <w:t xml:space="preserve"> </w:t>
      </w:r>
      <w:r>
        <w:t>17,3 ve eğitimden iki ay sonra %</w:t>
      </w:r>
      <w:r w:rsidR="00471511">
        <w:t xml:space="preserve"> </w:t>
      </w:r>
      <w:r>
        <w:t>16,7 daha düşük tespit edilmiştir.</w:t>
      </w:r>
    </w:p>
    <w:p w:rsidR="0094787E" w:rsidRDefault="00BD47F5" w:rsidP="00471511">
      <w:pPr>
        <w:pStyle w:val="Gvdemetni0"/>
        <w:shd w:val="clear" w:color="auto" w:fill="auto"/>
        <w:ind w:firstLine="720"/>
      </w:pPr>
      <w:r>
        <w:t xml:space="preserve">”Deprem sonrasında ne yapmalıyız?” çoktan seçmeli sorusuna öğrencilerin eğitim öncesi, eğitimden hemen sonra ve eğitimden iki ay sonra verdiği cevaplar </w:t>
      </w:r>
      <w:r>
        <w:lastRenderedPageBreak/>
        <w:t>istatiksel olarak karşılaştırıldığında anlamlı bir fark (</w:t>
      </w:r>
      <w:r w:rsidR="00471511">
        <w:t xml:space="preserve"> </w:t>
      </w:r>
      <w:r>
        <w:t>p&lt;0,05</w:t>
      </w:r>
      <w:r w:rsidR="00471511">
        <w:t xml:space="preserve"> </w:t>
      </w:r>
      <w:r>
        <w:t>) bulunamamıştır. “Emniyetli olduğundan emin olduğumuz yerlere gitmeliyiz” doğru seçeneğini işaretleyen öğrenci sayısının eğitimden hemen sonra %</w:t>
      </w:r>
      <w:r w:rsidR="00471511">
        <w:t xml:space="preserve"> </w:t>
      </w:r>
      <w:r>
        <w:t>42,2 ve eğitimden iki ay sonra %</w:t>
      </w:r>
      <w:r w:rsidR="00471511">
        <w:t xml:space="preserve"> 53,1 </w:t>
      </w:r>
      <w:r>
        <w:t xml:space="preserve">ile eğitim öncesine </w:t>
      </w:r>
      <w:r w:rsidR="00471511">
        <w:t xml:space="preserve">          </w:t>
      </w:r>
      <w:r>
        <w:t>(</w:t>
      </w:r>
      <w:r w:rsidR="00471511">
        <w:t xml:space="preserve"> </w:t>
      </w:r>
      <w:r>
        <w:t>%</w:t>
      </w:r>
      <w:r w:rsidR="00471511">
        <w:t xml:space="preserve"> </w:t>
      </w:r>
      <w:r>
        <w:t>54,0</w:t>
      </w:r>
      <w:r w:rsidR="00471511">
        <w:t xml:space="preserve"> </w:t>
      </w:r>
      <w:r>
        <w:t>) göre daha düşük olduğu tespit edilmiştir. “Bilmiyorum” seçeneğini işaretleyen öğrenci sayısı istatistiksel verilere göre eğitimden hemen sonra % 8,5 ve eğitimden iki ay sonra %</w:t>
      </w:r>
      <w:r w:rsidR="00471511">
        <w:t xml:space="preserve"> </w:t>
      </w:r>
      <w:r>
        <w:t>12,3 ile eğitim öncesine (</w:t>
      </w:r>
      <w:r w:rsidR="00471511">
        <w:t xml:space="preserve"> </w:t>
      </w:r>
      <w:r>
        <w:t>%</w:t>
      </w:r>
      <w:r w:rsidR="00471511">
        <w:t xml:space="preserve"> </w:t>
      </w:r>
      <w:r>
        <w:t>17,9</w:t>
      </w:r>
      <w:r w:rsidR="00471511">
        <w:t xml:space="preserve"> </w:t>
      </w:r>
      <w:r>
        <w:t>) göre daha düşük tespit edilmiştir.</w:t>
      </w:r>
    </w:p>
    <w:p w:rsidR="0094787E" w:rsidRDefault="00BD47F5">
      <w:pPr>
        <w:pStyle w:val="Gvdemetni0"/>
        <w:shd w:val="clear" w:color="auto" w:fill="auto"/>
        <w:ind w:firstLine="720"/>
      </w:pPr>
      <w:r>
        <w:t>”Deprem sonrası aile afet planına göre hareket etmenin yararları nelerdir?” çoktan seçmeli sorusuna öğrencilerin eğitim öncesi, eğitimden hemen sonra ve eğitimden iki ay sonra verdiği cevaplar istatiksel olarak karşılaştırıldığında anlamlı bir</w:t>
      </w:r>
    </w:p>
    <w:p w:rsidR="0094787E" w:rsidRDefault="00BD47F5" w:rsidP="00471511">
      <w:pPr>
        <w:pStyle w:val="Gvdemetni0"/>
        <w:shd w:val="clear" w:color="auto" w:fill="auto"/>
        <w:ind w:firstLine="0"/>
      </w:pPr>
      <w:proofErr w:type="gramStart"/>
      <w:r>
        <w:t>fark</w:t>
      </w:r>
      <w:proofErr w:type="gramEnd"/>
      <w:r>
        <w:t xml:space="preserve"> (</w:t>
      </w:r>
      <w:r w:rsidR="00471511">
        <w:t xml:space="preserve"> </w:t>
      </w:r>
      <w:r>
        <w:t>p&lt;0,05</w:t>
      </w:r>
      <w:r w:rsidR="00471511">
        <w:t xml:space="preserve"> </w:t>
      </w:r>
      <w:r>
        <w:t>) bulunmuştur. “Hepsi “ doğru seçeneğini işaretleyen öğrenci sayısı eğitimden hemen sonra %</w:t>
      </w:r>
      <w:r w:rsidR="00471511">
        <w:t xml:space="preserve"> </w:t>
      </w:r>
      <w:r>
        <w:t>47,5 ve eğitimden iki ay sonra %</w:t>
      </w:r>
      <w:r w:rsidR="00471511">
        <w:t xml:space="preserve"> </w:t>
      </w:r>
      <w:r>
        <w:t xml:space="preserve">39,6 eğitimden öncesine </w:t>
      </w:r>
      <w:r w:rsidR="00471511">
        <w:t xml:space="preserve">      </w:t>
      </w:r>
      <w:r>
        <w:t>%</w:t>
      </w:r>
      <w:r w:rsidR="00471511">
        <w:t xml:space="preserve"> 32,3 </w:t>
      </w:r>
      <w:r>
        <w:t>göre daha yüksektir. “Bilmiyorum” seçeneğini işaretleyen öğrenci sayısında eğitimden hemen sonra %</w:t>
      </w:r>
      <w:r w:rsidR="00471511">
        <w:t xml:space="preserve"> </w:t>
      </w:r>
      <w:r>
        <w:t>4,1 ve eğitimden iki ay sonra %</w:t>
      </w:r>
      <w:r w:rsidR="00471511">
        <w:t xml:space="preserve"> </w:t>
      </w:r>
      <w:r>
        <w:t>4,7 ile eğitim öncesine</w:t>
      </w:r>
      <w:r w:rsidR="00471511">
        <w:t xml:space="preserve"> </w:t>
      </w:r>
      <w:r>
        <w:t>(</w:t>
      </w:r>
      <w:r w:rsidR="00471511">
        <w:t xml:space="preserve"> </w:t>
      </w:r>
      <w:r>
        <w:t>% 16,7</w:t>
      </w:r>
      <w:r w:rsidR="00471511">
        <w:t xml:space="preserve"> </w:t>
      </w:r>
      <w:r>
        <w:t>) göre anlamlı fark olup (</w:t>
      </w:r>
      <w:r w:rsidR="00471511">
        <w:t xml:space="preserve"> </w:t>
      </w:r>
      <w:r>
        <w:t>p&lt;0,05</w:t>
      </w:r>
      <w:r w:rsidR="00471511">
        <w:t xml:space="preserve"> </w:t>
      </w:r>
      <w:r>
        <w:t>) daha düşük tespit edilmiştir.</w:t>
      </w:r>
    </w:p>
    <w:p w:rsidR="0094787E" w:rsidRDefault="00BD47F5">
      <w:pPr>
        <w:pStyle w:val="Gvdemetni0"/>
        <w:shd w:val="clear" w:color="auto" w:fill="auto"/>
        <w:ind w:firstLine="720"/>
      </w:pPr>
      <w:r>
        <w:t>Öğrencilerin depremle ilgili bilgi durumlarının yapılan karşılaştırmada anlamlı (p&lt;0,05) bir şekilde değiştiği ve sunumun öğrencilerin bilgi düzeyini artırdığı tespit edilmiştir.</w:t>
      </w:r>
    </w:p>
    <w:p w:rsidR="0094787E" w:rsidRDefault="00BD47F5">
      <w:pPr>
        <w:pStyle w:val="Gvdemetni0"/>
        <w:shd w:val="clear" w:color="auto" w:fill="auto"/>
        <w:ind w:firstLine="720"/>
      </w:pPr>
      <w:r>
        <w:t xml:space="preserve">Öğrencilerin eğitim öncesi sorulan sorulara verdiği doğru yanıtlara bakıldığında; “deprem tanımına en yakın olan açıklama hangisidir?” % 64,8, </w:t>
      </w:r>
      <w:r>
        <w:rPr>
          <w:b/>
          <w:bCs/>
        </w:rPr>
        <w:t>“</w:t>
      </w:r>
      <w:r>
        <w:t xml:space="preserve">depremi aşağıdakilerden hangisi bir afet olayına dönüştürmez?” % 24,6 </w:t>
      </w:r>
      <w:r>
        <w:rPr>
          <w:b/>
          <w:bCs/>
        </w:rPr>
        <w:t>, “</w:t>
      </w:r>
      <w:r>
        <w:t>deprem sırasında en tehlikeli yerler”( birden çok seçenek işaretlenebilir) % 62,8, “deprem sırasında evde nasıl davranmalıyız?” %</w:t>
      </w:r>
      <w:r w:rsidR="00471511">
        <w:t xml:space="preserve"> </w:t>
      </w:r>
      <w:r>
        <w:t>72,4, “deprem sonrası en tehlikeli olay nedir?” %</w:t>
      </w:r>
      <w:r w:rsidR="00471511">
        <w:t xml:space="preserve"> </w:t>
      </w:r>
      <w:r>
        <w:t>33,7, “deprem sonrasında ne yapmalıyız?” %</w:t>
      </w:r>
      <w:r w:rsidR="00471511">
        <w:t xml:space="preserve"> </w:t>
      </w:r>
      <w:r>
        <w:t>54,0, “deprem sonrası aile afet planına göre hareket etmenin yararları” (birden çok seçenek işaretlenebilir) %</w:t>
      </w:r>
      <w:r w:rsidR="000B0C11">
        <w:t xml:space="preserve"> </w:t>
      </w:r>
      <w:r>
        <w:t>16,7, oranında doğru cevaplamışlardır. Öğrencilerin % 71,4 eğitim öncesi doğru yanıtları işaretlediği tespit edilmiştir.</w:t>
      </w:r>
    </w:p>
    <w:p w:rsidR="0094787E" w:rsidRDefault="00BD47F5">
      <w:pPr>
        <w:pStyle w:val="Gvdemetni0"/>
        <w:shd w:val="clear" w:color="auto" w:fill="auto"/>
        <w:ind w:firstLine="720"/>
        <w:jc w:val="left"/>
      </w:pPr>
      <w:r>
        <w:t xml:space="preserve">Öğrencilerin tsunami, sel, heyelan, nükleer patlama ve yangın ile ilgili bilgi durumları Tablo </w:t>
      </w:r>
      <w:proofErr w:type="gramStart"/>
      <w:r>
        <w:t>5.6</w:t>
      </w:r>
      <w:proofErr w:type="gramEnd"/>
      <w:r>
        <w:t>' da gösterilmiştir.</w:t>
      </w:r>
      <w:r>
        <w:br w:type="page"/>
      </w:r>
    </w:p>
    <w:p w:rsidR="00224968" w:rsidRDefault="007D2A82" w:rsidP="007D2A82">
      <w:pPr>
        <w:pStyle w:val="ResimYazs1"/>
        <w:jc w:val="center"/>
        <w:rPr>
          <w:rFonts w:ascii="Times New Roman" w:hAnsi="Times New Roman" w:cs="Times New Roman"/>
          <w:color w:val="auto"/>
          <w:sz w:val="24"/>
        </w:rPr>
      </w:pPr>
      <w:bookmarkStart w:id="137" w:name="_Toc11375194"/>
      <w:r w:rsidRPr="007D2A82">
        <w:rPr>
          <w:rFonts w:ascii="Times New Roman" w:hAnsi="Times New Roman" w:cs="Times New Roman"/>
          <w:color w:val="auto"/>
          <w:sz w:val="24"/>
        </w:rPr>
        <w:lastRenderedPageBreak/>
        <w:t xml:space="preserve">Tablo 5. </w:t>
      </w:r>
      <w:r w:rsidRPr="007D2A82">
        <w:rPr>
          <w:rFonts w:ascii="Times New Roman" w:hAnsi="Times New Roman" w:cs="Times New Roman"/>
          <w:color w:val="auto"/>
          <w:sz w:val="24"/>
        </w:rPr>
        <w:fldChar w:fldCharType="begin"/>
      </w:r>
      <w:r w:rsidRPr="007D2A82">
        <w:rPr>
          <w:rFonts w:ascii="Times New Roman" w:hAnsi="Times New Roman" w:cs="Times New Roman"/>
          <w:color w:val="auto"/>
          <w:sz w:val="24"/>
        </w:rPr>
        <w:instrText xml:space="preserve"> SEQ Tablo_5. \* ARABIC </w:instrText>
      </w:r>
      <w:r w:rsidRPr="007D2A82">
        <w:rPr>
          <w:rFonts w:ascii="Times New Roman" w:hAnsi="Times New Roman" w:cs="Times New Roman"/>
          <w:color w:val="auto"/>
          <w:sz w:val="24"/>
        </w:rPr>
        <w:fldChar w:fldCharType="separate"/>
      </w:r>
      <w:r w:rsidR="0062555D">
        <w:rPr>
          <w:rFonts w:ascii="Times New Roman" w:hAnsi="Times New Roman" w:cs="Times New Roman"/>
          <w:noProof/>
          <w:color w:val="auto"/>
          <w:sz w:val="24"/>
        </w:rPr>
        <w:t>6</w:t>
      </w:r>
      <w:r w:rsidRPr="007D2A82">
        <w:rPr>
          <w:rFonts w:ascii="Times New Roman" w:hAnsi="Times New Roman" w:cs="Times New Roman"/>
          <w:color w:val="auto"/>
          <w:sz w:val="24"/>
        </w:rPr>
        <w:fldChar w:fldCharType="end"/>
      </w:r>
      <w:r w:rsidRPr="007D2A82">
        <w:rPr>
          <w:rFonts w:ascii="Times New Roman" w:hAnsi="Times New Roman" w:cs="Times New Roman"/>
          <w:color w:val="auto"/>
          <w:sz w:val="24"/>
        </w:rPr>
        <w:t>. Öğrencilerin Tsunami, Sel, Heyelan, Nükleer Patlama ve Yangın ile</w:t>
      </w:r>
      <w:bookmarkEnd w:id="137"/>
      <w:r w:rsidRPr="007D2A82">
        <w:rPr>
          <w:rFonts w:ascii="Times New Roman" w:hAnsi="Times New Roman" w:cs="Times New Roman"/>
          <w:color w:val="auto"/>
          <w:sz w:val="24"/>
        </w:rPr>
        <w:t xml:space="preserve"> </w:t>
      </w:r>
    </w:p>
    <w:p w:rsidR="0094787E" w:rsidRPr="007D2A82" w:rsidRDefault="00224968" w:rsidP="00224968">
      <w:pPr>
        <w:pStyle w:val="ResimYazs1"/>
        <w:ind w:left="1418"/>
        <w:rPr>
          <w:rFonts w:ascii="Times New Roman" w:hAnsi="Times New Roman" w:cs="Times New Roman"/>
          <w:color w:val="auto"/>
          <w:sz w:val="24"/>
        </w:rPr>
      </w:pPr>
      <w:r>
        <w:rPr>
          <w:rFonts w:ascii="Times New Roman" w:hAnsi="Times New Roman" w:cs="Times New Roman"/>
          <w:color w:val="auto"/>
          <w:sz w:val="24"/>
        </w:rPr>
        <w:t xml:space="preserve">İlgili </w:t>
      </w:r>
      <w:r w:rsidR="007D2A82" w:rsidRPr="007D2A82">
        <w:rPr>
          <w:rFonts w:ascii="Times New Roman" w:hAnsi="Times New Roman" w:cs="Times New Roman"/>
          <w:color w:val="auto"/>
          <w:sz w:val="24"/>
        </w:rPr>
        <w:t>Bilgi Durumları</w:t>
      </w:r>
    </w:p>
    <w:tbl>
      <w:tblPr>
        <w:tblOverlap w:val="never"/>
        <w:tblW w:w="0" w:type="auto"/>
        <w:jc w:val="center"/>
        <w:tblLayout w:type="fixed"/>
        <w:tblCellMar>
          <w:left w:w="10" w:type="dxa"/>
          <w:right w:w="10" w:type="dxa"/>
        </w:tblCellMar>
        <w:tblLook w:val="04A0" w:firstRow="1" w:lastRow="0" w:firstColumn="1" w:lastColumn="0" w:noHBand="0" w:noVBand="1"/>
      </w:tblPr>
      <w:tblGrid>
        <w:gridCol w:w="3029"/>
        <w:gridCol w:w="610"/>
        <w:gridCol w:w="590"/>
        <w:gridCol w:w="610"/>
        <w:gridCol w:w="595"/>
        <w:gridCol w:w="734"/>
        <w:gridCol w:w="749"/>
        <w:gridCol w:w="850"/>
        <w:gridCol w:w="912"/>
      </w:tblGrid>
      <w:tr w:rsidR="0094787E">
        <w:trPr>
          <w:trHeight w:hRule="exact" w:val="950"/>
          <w:jc w:val="center"/>
        </w:trPr>
        <w:tc>
          <w:tcPr>
            <w:tcW w:w="3029" w:type="dxa"/>
            <w:vMerge w:val="restart"/>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rPr>
                <w:sz w:val="20"/>
                <w:szCs w:val="20"/>
              </w:rPr>
            </w:pPr>
            <w:r>
              <w:rPr>
                <w:b/>
                <w:bCs/>
                <w:sz w:val="20"/>
                <w:szCs w:val="20"/>
                <w:lang w:val="en-US" w:eastAsia="en-US" w:bidi="en-US"/>
              </w:rPr>
              <w:t xml:space="preserve">Tsunami, Sel, Heyelan, </w:t>
            </w:r>
            <w:r>
              <w:rPr>
                <w:b/>
                <w:bCs/>
                <w:sz w:val="20"/>
                <w:szCs w:val="20"/>
              </w:rPr>
              <w:t xml:space="preserve">Nükleer </w:t>
            </w:r>
            <w:r>
              <w:rPr>
                <w:b/>
                <w:bCs/>
                <w:sz w:val="20"/>
                <w:szCs w:val="20"/>
                <w:lang w:val="en-US" w:eastAsia="en-US" w:bidi="en-US"/>
              </w:rPr>
              <w:t xml:space="preserve">Patlama ve </w:t>
            </w:r>
            <w:r>
              <w:rPr>
                <w:b/>
                <w:bCs/>
                <w:sz w:val="20"/>
                <w:szCs w:val="20"/>
              </w:rPr>
              <w:t xml:space="preserve">Yangın </w:t>
            </w:r>
            <w:r>
              <w:rPr>
                <w:b/>
                <w:bCs/>
                <w:sz w:val="20"/>
                <w:szCs w:val="20"/>
                <w:lang w:val="en-US" w:eastAsia="en-US" w:bidi="en-US"/>
              </w:rPr>
              <w:t xml:space="preserve">ile </w:t>
            </w:r>
            <w:r>
              <w:rPr>
                <w:b/>
                <w:bCs/>
                <w:sz w:val="20"/>
                <w:szCs w:val="20"/>
              </w:rPr>
              <w:t xml:space="preserve">İlgili </w:t>
            </w:r>
            <w:r>
              <w:rPr>
                <w:b/>
                <w:bCs/>
                <w:sz w:val="20"/>
                <w:szCs w:val="20"/>
                <w:lang w:val="en-US" w:eastAsia="en-US" w:bidi="en-US"/>
              </w:rPr>
              <w:t>Bilgi</w:t>
            </w:r>
          </w:p>
          <w:p w:rsidR="0094787E" w:rsidRDefault="00BD47F5">
            <w:pPr>
              <w:pStyle w:val="Dier0"/>
              <w:shd w:val="clear" w:color="auto" w:fill="auto"/>
              <w:spacing w:line="240" w:lineRule="auto"/>
              <w:ind w:firstLine="0"/>
              <w:rPr>
                <w:sz w:val="20"/>
                <w:szCs w:val="20"/>
              </w:rPr>
            </w:pPr>
            <w:r>
              <w:rPr>
                <w:b/>
                <w:bCs/>
                <w:sz w:val="20"/>
                <w:szCs w:val="20"/>
              </w:rPr>
              <w:t>Durumları (n=341)</w:t>
            </w:r>
          </w:p>
        </w:tc>
        <w:tc>
          <w:tcPr>
            <w:tcW w:w="1200" w:type="dxa"/>
            <w:gridSpan w:val="2"/>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b/>
                <w:bCs/>
                <w:sz w:val="20"/>
                <w:szCs w:val="20"/>
              </w:rPr>
              <w:t>Eğitim</w:t>
            </w:r>
          </w:p>
          <w:p w:rsidR="0094787E" w:rsidRDefault="00BD47F5">
            <w:pPr>
              <w:pStyle w:val="Dier0"/>
              <w:shd w:val="clear" w:color="auto" w:fill="auto"/>
              <w:spacing w:line="240" w:lineRule="auto"/>
              <w:ind w:firstLine="0"/>
              <w:jc w:val="left"/>
              <w:rPr>
                <w:sz w:val="20"/>
                <w:szCs w:val="20"/>
              </w:rPr>
            </w:pPr>
            <w:r>
              <w:rPr>
                <w:b/>
                <w:bCs/>
                <w:sz w:val="20"/>
                <w:szCs w:val="20"/>
              </w:rPr>
              <w:t>Öncesi</w:t>
            </w:r>
          </w:p>
        </w:tc>
        <w:tc>
          <w:tcPr>
            <w:tcW w:w="1205" w:type="dxa"/>
            <w:gridSpan w:val="2"/>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b/>
                <w:bCs/>
                <w:sz w:val="20"/>
                <w:szCs w:val="20"/>
              </w:rPr>
              <w:t>Eğitim</w:t>
            </w:r>
          </w:p>
          <w:p w:rsidR="0094787E" w:rsidRDefault="00BD47F5">
            <w:pPr>
              <w:pStyle w:val="Dier0"/>
              <w:shd w:val="clear" w:color="auto" w:fill="auto"/>
              <w:spacing w:line="240" w:lineRule="auto"/>
              <w:ind w:firstLine="0"/>
              <w:jc w:val="left"/>
              <w:rPr>
                <w:sz w:val="20"/>
                <w:szCs w:val="20"/>
              </w:rPr>
            </w:pPr>
            <w:proofErr w:type="gramStart"/>
            <w:r>
              <w:rPr>
                <w:b/>
                <w:bCs/>
                <w:sz w:val="20"/>
                <w:szCs w:val="20"/>
              </w:rPr>
              <w:t>sonrası</w:t>
            </w:r>
            <w:proofErr w:type="gramEnd"/>
          </w:p>
        </w:tc>
        <w:tc>
          <w:tcPr>
            <w:tcW w:w="1483" w:type="dxa"/>
            <w:gridSpan w:val="2"/>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right="180" w:firstLine="0"/>
              <w:rPr>
                <w:sz w:val="20"/>
                <w:szCs w:val="20"/>
              </w:rPr>
            </w:pPr>
            <w:r>
              <w:rPr>
                <w:b/>
                <w:bCs/>
                <w:sz w:val="20"/>
                <w:szCs w:val="20"/>
              </w:rPr>
              <w:t>Eğitimden İki ay sonra</w:t>
            </w:r>
          </w:p>
        </w:tc>
        <w:tc>
          <w:tcPr>
            <w:tcW w:w="1762" w:type="dxa"/>
            <w:gridSpan w:val="2"/>
            <w:tcBorders>
              <w:top w:val="single" w:sz="4" w:space="0" w:color="auto"/>
              <w:left w:val="single" w:sz="4" w:space="0" w:color="auto"/>
              <w:right w:val="single" w:sz="4" w:space="0" w:color="auto"/>
            </w:tcBorders>
            <w:shd w:val="clear" w:color="auto" w:fill="FFFFFF"/>
          </w:tcPr>
          <w:p w:rsidR="0094787E" w:rsidRDefault="0094787E">
            <w:pPr>
              <w:rPr>
                <w:sz w:val="10"/>
                <w:szCs w:val="10"/>
              </w:rPr>
            </w:pPr>
          </w:p>
        </w:tc>
      </w:tr>
      <w:tr w:rsidR="0094787E">
        <w:trPr>
          <w:trHeight w:hRule="exact" w:val="240"/>
          <w:jc w:val="center"/>
        </w:trPr>
        <w:tc>
          <w:tcPr>
            <w:tcW w:w="3029" w:type="dxa"/>
            <w:vMerge/>
            <w:tcBorders>
              <w:left w:val="single" w:sz="4" w:space="0" w:color="auto"/>
            </w:tcBorders>
            <w:shd w:val="clear" w:color="auto" w:fill="FFFFFF"/>
            <w:vAlign w:val="center"/>
          </w:tcPr>
          <w:p w:rsidR="0094787E" w:rsidRDefault="0094787E"/>
        </w:tc>
        <w:tc>
          <w:tcPr>
            <w:tcW w:w="61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Sayı</w:t>
            </w:r>
          </w:p>
        </w:tc>
        <w:tc>
          <w:tcPr>
            <w:tcW w:w="59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left="100" w:firstLine="0"/>
              <w:jc w:val="center"/>
              <w:rPr>
                <w:sz w:val="20"/>
                <w:szCs w:val="20"/>
              </w:rPr>
            </w:pPr>
            <w:r>
              <w:rPr>
                <w:b/>
                <w:bCs/>
                <w:sz w:val="20"/>
                <w:szCs w:val="20"/>
              </w:rPr>
              <w:t>%</w:t>
            </w:r>
          </w:p>
        </w:tc>
        <w:tc>
          <w:tcPr>
            <w:tcW w:w="61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center"/>
              <w:rPr>
                <w:sz w:val="20"/>
                <w:szCs w:val="20"/>
              </w:rPr>
            </w:pPr>
            <w:r>
              <w:rPr>
                <w:b/>
                <w:bCs/>
                <w:sz w:val="20"/>
                <w:szCs w:val="20"/>
              </w:rPr>
              <w:t>Sayı</w:t>
            </w:r>
          </w:p>
        </w:tc>
        <w:tc>
          <w:tcPr>
            <w:tcW w:w="59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left="100" w:firstLine="0"/>
              <w:jc w:val="center"/>
              <w:rPr>
                <w:sz w:val="20"/>
                <w:szCs w:val="20"/>
              </w:rPr>
            </w:pPr>
            <w:r>
              <w:rPr>
                <w:b/>
                <w:bCs/>
                <w:sz w:val="20"/>
                <w:szCs w:val="20"/>
              </w:rPr>
              <w:t>%</w:t>
            </w:r>
          </w:p>
        </w:tc>
        <w:tc>
          <w:tcPr>
            <w:tcW w:w="734"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Sayı</w:t>
            </w:r>
          </w:p>
        </w:tc>
        <w:tc>
          <w:tcPr>
            <w:tcW w:w="749"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right="80" w:firstLine="0"/>
              <w:jc w:val="center"/>
              <w:rPr>
                <w:sz w:val="20"/>
                <w:szCs w:val="20"/>
              </w:rPr>
            </w:pPr>
            <w:r>
              <w:rPr>
                <w:b/>
                <w:bCs/>
                <w:sz w:val="20"/>
                <w:szCs w:val="20"/>
              </w:rPr>
              <w:t>%</w:t>
            </w:r>
          </w:p>
        </w:tc>
        <w:tc>
          <w:tcPr>
            <w:tcW w:w="850" w:type="dxa"/>
            <w:tcBorders>
              <w:top w:val="single" w:sz="4" w:space="0" w:color="auto"/>
              <w:left w:val="single" w:sz="4" w:space="0" w:color="auto"/>
            </w:tcBorders>
            <w:shd w:val="clear" w:color="auto" w:fill="FFFFFF"/>
          </w:tcPr>
          <w:p w:rsidR="0094787E" w:rsidRDefault="0094787E">
            <w:pPr>
              <w:rPr>
                <w:sz w:val="10"/>
                <w:szCs w:val="10"/>
              </w:rPr>
            </w:pPr>
          </w:p>
        </w:tc>
        <w:tc>
          <w:tcPr>
            <w:tcW w:w="912"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P</w:t>
            </w:r>
          </w:p>
        </w:tc>
      </w:tr>
      <w:tr w:rsidR="0094787E" w:rsidTr="005D018A">
        <w:trPr>
          <w:trHeight w:hRule="exact" w:val="1392"/>
          <w:jc w:val="center"/>
        </w:trPr>
        <w:tc>
          <w:tcPr>
            <w:tcW w:w="3029" w:type="dxa"/>
            <w:tcBorders>
              <w:top w:val="single" w:sz="4" w:space="0" w:color="auto"/>
              <w:left w:val="single" w:sz="4" w:space="0" w:color="auto"/>
            </w:tcBorders>
            <w:shd w:val="clear" w:color="auto" w:fill="FFFFFF"/>
          </w:tcPr>
          <w:p w:rsidR="0094787E" w:rsidRDefault="00BD47F5" w:rsidP="00022C21">
            <w:pPr>
              <w:pStyle w:val="Dier0"/>
              <w:shd w:val="clear" w:color="auto" w:fill="auto"/>
              <w:spacing w:line="240" w:lineRule="auto"/>
              <w:ind w:firstLine="0"/>
              <w:jc w:val="left"/>
              <w:rPr>
                <w:sz w:val="20"/>
                <w:szCs w:val="20"/>
              </w:rPr>
            </w:pPr>
            <w:r>
              <w:rPr>
                <w:b/>
                <w:bCs/>
                <w:sz w:val="20"/>
                <w:szCs w:val="20"/>
              </w:rPr>
              <w:t>Tsunaminin Tanımı</w:t>
            </w:r>
          </w:p>
          <w:p w:rsidR="0094787E" w:rsidRDefault="00BD47F5" w:rsidP="00022C21">
            <w:pPr>
              <w:pStyle w:val="Dier0"/>
              <w:shd w:val="clear" w:color="auto" w:fill="auto"/>
              <w:spacing w:line="240" w:lineRule="auto"/>
              <w:ind w:firstLine="0"/>
              <w:jc w:val="left"/>
              <w:rPr>
                <w:sz w:val="20"/>
                <w:szCs w:val="20"/>
              </w:rPr>
            </w:pPr>
            <w:r>
              <w:rPr>
                <w:sz w:val="20"/>
                <w:szCs w:val="20"/>
              </w:rPr>
              <w:t>Deniz ya da okyanus tabanında meydana gelen çökmeler, volkanik hareketler, deprem vb. sonucu oluşan dev dalgalardır.</w:t>
            </w:r>
          </w:p>
          <w:p w:rsidR="0094787E" w:rsidRDefault="00BD47F5" w:rsidP="00022C21">
            <w:pPr>
              <w:pStyle w:val="Dier0"/>
              <w:shd w:val="clear" w:color="auto" w:fill="auto"/>
              <w:spacing w:line="240" w:lineRule="auto"/>
              <w:ind w:firstLine="0"/>
              <w:jc w:val="left"/>
              <w:rPr>
                <w:sz w:val="20"/>
                <w:szCs w:val="20"/>
              </w:rPr>
            </w:pPr>
            <w:r>
              <w:rPr>
                <w:sz w:val="20"/>
                <w:szCs w:val="20"/>
              </w:rPr>
              <w:t>Bilmiyorum</w:t>
            </w:r>
          </w:p>
        </w:tc>
        <w:tc>
          <w:tcPr>
            <w:tcW w:w="61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after="600" w:line="240" w:lineRule="auto"/>
              <w:ind w:firstLine="0"/>
              <w:jc w:val="left"/>
              <w:rPr>
                <w:sz w:val="20"/>
                <w:szCs w:val="20"/>
              </w:rPr>
            </w:pPr>
            <w:r>
              <w:rPr>
                <w:sz w:val="20"/>
                <w:szCs w:val="20"/>
              </w:rPr>
              <w:t>198</w:t>
            </w:r>
          </w:p>
          <w:p w:rsidR="0094787E" w:rsidRDefault="00BD47F5">
            <w:pPr>
              <w:pStyle w:val="Dier0"/>
              <w:shd w:val="clear" w:color="auto" w:fill="auto"/>
              <w:spacing w:line="240" w:lineRule="auto"/>
              <w:ind w:firstLine="0"/>
              <w:jc w:val="left"/>
              <w:rPr>
                <w:sz w:val="20"/>
                <w:szCs w:val="20"/>
              </w:rPr>
            </w:pPr>
            <w:r>
              <w:rPr>
                <w:sz w:val="20"/>
                <w:szCs w:val="20"/>
              </w:rPr>
              <w:t>64</w:t>
            </w:r>
          </w:p>
        </w:tc>
        <w:tc>
          <w:tcPr>
            <w:tcW w:w="59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after="600" w:line="240" w:lineRule="auto"/>
              <w:ind w:firstLine="0"/>
              <w:jc w:val="center"/>
              <w:rPr>
                <w:sz w:val="20"/>
                <w:szCs w:val="20"/>
              </w:rPr>
            </w:pPr>
            <w:r>
              <w:rPr>
                <w:sz w:val="20"/>
                <w:szCs w:val="20"/>
              </w:rPr>
              <w:t>58,1</w:t>
            </w:r>
          </w:p>
          <w:p w:rsidR="0094787E" w:rsidRDefault="00BD47F5">
            <w:pPr>
              <w:pStyle w:val="Dier0"/>
              <w:shd w:val="clear" w:color="auto" w:fill="auto"/>
              <w:spacing w:line="240" w:lineRule="auto"/>
              <w:ind w:firstLine="0"/>
              <w:jc w:val="center"/>
              <w:rPr>
                <w:sz w:val="20"/>
                <w:szCs w:val="20"/>
              </w:rPr>
            </w:pPr>
            <w:r>
              <w:rPr>
                <w:sz w:val="20"/>
                <w:szCs w:val="20"/>
              </w:rPr>
              <w:t>18,8</w:t>
            </w:r>
          </w:p>
        </w:tc>
        <w:tc>
          <w:tcPr>
            <w:tcW w:w="61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after="600" w:line="240" w:lineRule="auto"/>
              <w:ind w:firstLine="0"/>
              <w:jc w:val="center"/>
              <w:rPr>
                <w:sz w:val="20"/>
                <w:szCs w:val="20"/>
              </w:rPr>
            </w:pPr>
            <w:r>
              <w:rPr>
                <w:sz w:val="20"/>
                <w:szCs w:val="20"/>
              </w:rPr>
              <w:t>273</w:t>
            </w:r>
          </w:p>
          <w:p w:rsidR="0094787E" w:rsidRDefault="00BD47F5">
            <w:pPr>
              <w:pStyle w:val="Dier0"/>
              <w:shd w:val="clear" w:color="auto" w:fill="auto"/>
              <w:spacing w:line="240" w:lineRule="auto"/>
              <w:ind w:left="100" w:firstLine="0"/>
              <w:jc w:val="center"/>
              <w:rPr>
                <w:sz w:val="20"/>
                <w:szCs w:val="20"/>
              </w:rPr>
            </w:pPr>
            <w:r>
              <w:rPr>
                <w:sz w:val="20"/>
                <w:szCs w:val="20"/>
              </w:rPr>
              <w:t>17</w:t>
            </w:r>
          </w:p>
        </w:tc>
        <w:tc>
          <w:tcPr>
            <w:tcW w:w="59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after="600" w:line="240" w:lineRule="auto"/>
              <w:ind w:firstLine="0"/>
              <w:jc w:val="center"/>
              <w:rPr>
                <w:sz w:val="20"/>
                <w:szCs w:val="20"/>
              </w:rPr>
            </w:pPr>
            <w:r>
              <w:rPr>
                <w:sz w:val="20"/>
                <w:szCs w:val="20"/>
              </w:rPr>
              <w:t>80,1</w:t>
            </w:r>
          </w:p>
          <w:p w:rsidR="0094787E" w:rsidRDefault="00BD47F5">
            <w:pPr>
              <w:pStyle w:val="Dier0"/>
              <w:shd w:val="clear" w:color="auto" w:fill="auto"/>
              <w:spacing w:line="240" w:lineRule="auto"/>
              <w:ind w:left="100" w:firstLine="0"/>
              <w:jc w:val="center"/>
              <w:rPr>
                <w:sz w:val="20"/>
                <w:szCs w:val="20"/>
              </w:rPr>
            </w:pPr>
            <w:r>
              <w:rPr>
                <w:sz w:val="20"/>
                <w:szCs w:val="20"/>
              </w:rPr>
              <w:t>5,0</w:t>
            </w:r>
          </w:p>
        </w:tc>
        <w:tc>
          <w:tcPr>
            <w:tcW w:w="734"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after="600" w:line="240" w:lineRule="auto"/>
              <w:ind w:firstLine="0"/>
              <w:jc w:val="left"/>
              <w:rPr>
                <w:sz w:val="20"/>
                <w:szCs w:val="20"/>
              </w:rPr>
            </w:pPr>
            <w:r>
              <w:rPr>
                <w:sz w:val="20"/>
                <w:szCs w:val="20"/>
              </w:rPr>
              <w:t>230</w:t>
            </w:r>
          </w:p>
          <w:p w:rsidR="0094787E" w:rsidRDefault="00BD47F5">
            <w:pPr>
              <w:pStyle w:val="Dier0"/>
              <w:shd w:val="clear" w:color="auto" w:fill="auto"/>
              <w:spacing w:line="240" w:lineRule="auto"/>
              <w:ind w:firstLine="0"/>
              <w:jc w:val="left"/>
              <w:rPr>
                <w:sz w:val="20"/>
                <w:szCs w:val="20"/>
              </w:rPr>
            </w:pPr>
            <w:r>
              <w:rPr>
                <w:sz w:val="20"/>
                <w:szCs w:val="20"/>
              </w:rPr>
              <w:t>19</w:t>
            </w:r>
          </w:p>
        </w:tc>
        <w:tc>
          <w:tcPr>
            <w:tcW w:w="749" w:type="dxa"/>
            <w:tcBorders>
              <w:top w:val="single" w:sz="4" w:space="0" w:color="auto"/>
              <w:left w:val="single" w:sz="4" w:space="0" w:color="auto"/>
            </w:tcBorders>
            <w:shd w:val="clear" w:color="auto" w:fill="FFFFFF"/>
            <w:vAlign w:val="bottom"/>
          </w:tcPr>
          <w:p w:rsidR="0094787E" w:rsidRDefault="00BD47F5" w:rsidP="005D018A">
            <w:pPr>
              <w:pStyle w:val="Dier0"/>
              <w:shd w:val="clear" w:color="auto" w:fill="auto"/>
              <w:spacing w:after="600" w:line="240" w:lineRule="auto"/>
              <w:ind w:firstLine="0"/>
              <w:jc w:val="center"/>
              <w:rPr>
                <w:sz w:val="20"/>
                <w:szCs w:val="20"/>
              </w:rPr>
            </w:pPr>
            <w:r>
              <w:rPr>
                <w:sz w:val="20"/>
                <w:szCs w:val="20"/>
              </w:rPr>
              <w:t>67,4</w:t>
            </w:r>
          </w:p>
          <w:p w:rsidR="0094787E" w:rsidRDefault="00BD47F5" w:rsidP="005D018A">
            <w:pPr>
              <w:pStyle w:val="Dier0"/>
              <w:shd w:val="clear" w:color="auto" w:fill="auto"/>
              <w:spacing w:line="240" w:lineRule="auto"/>
              <w:ind w:left="60" w:firstLine="0"/>
              <w:jc w:val="center"/>
              <w:rPr>
                <w:sz w:val="20"/>
                <w:szCs w:val="20"/>
              </w:rPr>
            </w:pPr>
            <w:r>
              <w:rPr>
                <w:sz w:val="20"/>
                <w:szCs w:val="20"/>
              </w:rPr>
              <w:t>5,6</w:t>
            </w:r>
          </w:p>
        </w:tc>
        <w:tc>
          <w:tcPr>
            <w:tcW w:w="850"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right="100" w:firstLine="0"/>
              <w:jc w:val="center"/>
              <w:rPr>
                <w:sz w:val="20"/>
                <w:szCs w:val="20"/>
              </w:rPr>
            </w:pPr>
            <w:r>
              <w:rPr>
                <w:sz w:val="20"/>
                <w:szCs w:val="20"/>
              </w:rPr>
              <w:t>72,69</w:t>
            </w:r>
          </w:p>
        </w:tc>
        <w:tc>
          <w:tcPr>
            <w:tcW w:w="912"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0,00001</w:t>
            </w:r>
          </w:p>
        </w:tc>
      </w:tr>
      <w:tr w:rsidR="0094787E" w:rsidTr="005D018A">
        <w:trPr>
          <w:trHeight w:hRule="exact" w:val="240"/>
          <w:jc w:val="center"/>
        </w:trPr>
        <w:tc>
          <w:tcPr>
            <w:tcW w:w="3029" w:type="dxa"/>
            <w:tcBorders>
              <w:left w:val="single" w:sz="4" w:space="0" w:color="auto"/>
            </w:tcBorders>
            <w:shd w:val="clear" w:color="auto" w:fill="FFFFFF"/>
          </w:tcPr>
          <w:p w:rsidR="0094787E" w:rsidRDefault="00BD47F5" w:rsidP="00022C21">
            <w:pPr>
              <w:pStyle w:val="Dier0"/>
              <w:shd w:val="clear" w:color="auto" w:fill="auto"/>
              <w:spacing w:line="240" w:lineRule="auto"/>
              <w:ind w:firstLine="0"/>
              <w:jc w:val="left"/>
              <w:rPr>
                <w:sz w:val="20"/>
                <w:szCs w:val="20"/>
              </w:rPr>
            </w:pPr>
            <w:r>
              <w:rPr>
                <w:sz w:val="20"/>
                <w:szCs w:val="20"/>
              </w:rPr>
              <w:t>Dere taşkınıdır.</w:t>
            </w:r>
          </w:p>
        </w:tc>
        <w:tc>
          <w:tcPr>
            <w:tcW w:w="610"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31</w:t>
            </w:r>
          </w:p>
        </w:tc>
        <w:tc>
          <w:tcPr>
            <w:tcW w:w="590"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center"/>
              <w:rPr>
                <w:sz w:val="20"/>
                <w:szCs w:val="20"/>
              </w:rPr>
            </w:pPr>
            <w:r>
              <w:rPr>
                <w:sz w:val="20"/>
                <w:szCs w:val="20"/>
              </w:rPr>
              <w:t>9,1</w:t>
            </w:r>
          </w:p>
        </w:tc>
        <w:tc>
          <w:tcPr>
            <w:tcW w:w="610" w:type="dxa"/>
            <w:tcBorders>
              <w:left w:val="single" w:sz="4" w:space="0" w:color="auto"/>
            </w:tcBorders>
            <w:shd w:val="clear" w:color="auto" w:fill="FFFFFF"/>
            <w:vAlign w:val="bottom"/>
          </w:tcPr>
          <w:p w:rsidR="0094787E" w:rsidRDefault="00BD47F5">
            <w:pPr>
              <w:pStyle w:val="Dier0"/>
              <w:shd w:val="clear" w:color="auto" w:fill="auto"/>
              <w:spacing w:line="240" w:lineRule="auto"/>
              <w:ind w:left="100" w:firstLine="0"/>
              <w:jc w:val="center"/>
              <w:rPr>
                <w:sz w:val="20"/>
                <w:szCs w:val="20"/>
              </w:rPr>
            </w:pPr>
            <w:r>
              <w:rPr>
                <w:sz w:val="20"/>
                <w:szCs w:val="20"/>
              </w:rPr>
              <w:t>15</w:t>
            </w:r>
          </w:p>
        </w:tc>
        <w:tc>
          <w:tcPr>
            <w:tcW w:w="595" w:type="dxa"/>
            <w:tcBorders>
              <w:left w:val="single" w:sz="4" w:space="0" w:color="auto"/>
            </w:tcBorders>
            <w:shd w:val="clear" w:color="auto" w:fill="FFFFFF"/>
          </w:tcPr>
          <w:p w:rsidR="0094787E" w:rsidRDefault="00BD47F5">
            <w:pPr>
              <w:pStyle w:val="Dier0"/>
              <w:shd w:val="clear" w:color="auto" w:fill="auto"/>
              <w:spacing w:line="240" w:lineRule="auto"/>
              <w:ind w:left="100" w:firstLine="0"/>
              <w:jc w:val="center"/>
              <w:rPr>
                <w:sz w:val="20"/>
                <w:szCs w:val="20"/>
              </w:rPr>
            </w:pPr>
            <w:r>
              <w:rPr>
                <w:sz w:val="20"/>
                <w:szCs w:val="20"/>
              </w:rPr>
              <w:t>4,4</w:t>
            </w:r>
          </w:p>
        </w:tc>
        <w:tc>
          <w:tcPr>
            <w:tcW w:w="73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33</w:t>
            </w:r>
          </w:p>
        </w:tc>
        <w:tc>
          <w:tcPr>
            <w:tcW w:w="749" w:type="dxa"/>
            <w:tcBorders>
              <w:left w:val="single" w:sz="4" w:space="0" w:color="auto"/>
            </w:tcBorders>
            <w:shd w:val="clear" w:color="auto" w:fill="FFFFFF"/>
            <w:vAlign w:val="bottom"/>
          </w:tcPr>
          <w:p w:rsidR="0094787E" w:rsidRDefault="00BD47F5" w:rsidP="005D018A">
            <w:pPr>
              <w:pStyle w:val="Dier0"/>
              <w:shd w:val="clear" w:color="auto" w:fill="auto"/>
              <w:spacing w:line="240" w:lineRule="auto"/>
              <w:ind w:left="60" w:firstLine="0"/>
              <w:jc w:val="center"/>
              <w:rPr>
                <w:sz w:val="20"/>
                <w:szCs w:val="20"/>
              </w:rPr>
            </w:pPr>
            <w:r>
              <w:rPr>
                <w:sz w:val="20"/>
                <w:szCs w:val="20"/>
              </w:rPr>
              <w:t>9,7</w:t>
            </w:r>
          </w:p>
        </w:tc>
        <w:tc>
          <w:tcPr>
            <w:tcW w:w="850" w:type="dxa"/>
            <w:tcBorders>
              <w:left w:val="single" w:sz="4" w:space="0" w:color="auto"/>
            </w:tcBorders>
            <w:shd w:val="clear" w:color="auto" w:fill="FFFFFF"/>
          </w:tcPr>
          <w:p w:rsidR="0094787E" w:rsidRDefault="0094787E">
            <w:pPr>
              <w:rPr>
                <w:sz w:val="10"/>
                <w:szCs w:val="10"/>
              </w:rPr>
            </w:pPr>
          </w:p>
        </w:tc>
        <w:tc>
          <w:tcPr>
            <w:tcW w:w="91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5D018A">
        <w:trPr>
          <w:trHeight w:hRule="exact" w:val="200"/>
          <w:jc w:val="center"/>
        </w:trPr>
        <w:tc>
          <w:tcPr>
            <w:tcW w:w="3029" w:type="dxa"/>
            <w:tcBorders>
              <w:left w:val="single" w:sz="4" w:space="0" w:color="auto"/>
            </w:tcBorders>
            <w:shd w:val="clear" w:color="auto" w:fill="FFFFFF"/>
          </w:tcPr>
          <w:p w:rsidR="0094787E" w:rsidRDefault="00BD47F5" w:rsidP="00022C21">
            <w:pPr>
              <w:pStyle w:val="Dier0"/>
              <w:shd w:val="clear" w:color="auto" w:fill="auto"/>
              <w:spacing w:line="240" w:lineRule="auto"/>
              <w:ind w:firstLine="0"/>
              <w:jc w:val="left"/>
              <w:rPr>
                <w:sz w:val="20"/>
                <w:szCs w:val="20"/>
              </w:rPr>
            </w:pPr>
            <w:r>
              <w:rPr>
                <w:sz w:val="20"/>
                <w:szCs w:val="20"/>
              </w:rPr>
              <w:t>Sörfçülerin beklediği büyük dalgadır.</w:t>
            </w:r>
          </w:p>
        </w:tc>
        <w:tc>
          <w:tcPr>
            <w:tcW w:w="610" w:type="dxa"/>
            <w:vMerge w:val="restart"/>
            <w:tcBorders>
              <w:left w:val="single" w:sz="4" w:space="0" w:color="auto"/>
            </w:tcBorders>
            <w:shd w:val="clear" w:color="auto" w:fill="FFFFFF"/>
            <w:vAlign w:val="bottom"/>
          </w:tcPr>
          <w:p w:rsidR="0094787E" w:rsidRDefault="00BD47F5">
            <w:pPr>
              <w:pStyle w:val="Dier0"/>
              <w:shd w:val="clear" w:color="auto" w:fill="auto"/>
              <w:spacing w:after="180" w:line="240" w:lineRule="auto"/>
              <w:ind w:firstLine="0"/>
              <w:jc w:val="left"/>
              <w:rPr>
                <w:sz w:val="20"/>
                <w:szCs w:val="20"/>
              </w:rPr>
            </w:pPr>
            <w:r>
              <w:rPr>
                <w:sz w:val="20"/>
                <w:szCs w:val="20"/>
              </w:rPr>
              <w:t>25</w:t>
            </w:r>
            <w:r w:rsidR="00022C21">
              <w:rPr>
                <w:sz w:val="20"/>
                <w:szCs w:val="20"/>
              </w:rPr>
              <w:br/>
            </w:r>
            <w:r w:rsidR="005D018A">
              <w:rPr>
                <w:sz w:val="20"/>
                <w:szCs w:val="20"/>
              </w:rPr>
              <w:t>23</w:t>
            </w:r>
          </w:p>
          <w:p w:rsidR="0094787E" w:rsidRDefault="00BD47F5">
            <w:pPr>
              <w:pStyle w:val="Dier0"/>
              <w:shd w:val="clear" w:color="auto" w:fill="auto"/>
              <w:spacing w:line="240" w:lineRule="auto"/>
              <w:ind w:firstLine="0"/>
              <w:jc w:val="left"/>
              <w:rPr>
                <w:sz w:val="20"/>
                <w:szCs w:val="20"/>
              </w:rPr>
            </w:pPr>
            <w:r>
              <w:rPr>
                <w:sz w:val="20"/>
                <w:szCs w:val="20"/>
              </w:rPr>
              <w:t>23</w:t>
            </w:r>
          </w:p>
        </w:tc>
        <w:tc>
          <w:tcPr>
            <w:tcW w:w="590" w:type="dxa"/>
            <w:tcBorders>
              <w:left w:val="single" w:sz="4" w:space="0" w:color="auto"/>
            </w:tcBorders>
            <w:shd w:val="clear" w:color="auto" w:fill="FFFFFF"/>
          </w:tcPr>
          <w:p w:rsidR="0094787E" w:rsidRDefault="00BD47F5">
            <w:pPr>
              <w:pStyle w:val="Dier0"/>
              <w:shd w:val="clear" w:color="auto" w:fill="auto"/>
              <w:spacing w:line="240" w:lineRule="auto"/>
              <w:ind w:firstLine="0"/>
              <w:jc w:val="center"/>
              <w:rPr>
                <w:sz w:val="20"/>
                <w:szCs w:val="20"/>
              </w:rPr>
            </w:pPr>
            <w:r>
              <w:rPr>
                <w:sz w:val="20"/>
                <w:szCs w:val="20"/>
              </w:rPr>
              <w:t>7,3</w:t>
            </w:r>
          </w:p>
        </w:tc>
        <w:tc>
          <w:tcPr>
            <w:tcW w:w="610" w:type="dxa"/>
            <w:tcBorders>
              <w:left w:val="single" w:sz="4" w:space="0" w:color="auto"/>
            </w:tcBorders>
            <w:shd w:val="clear" w:color="auto" w:fill="FFFFFF"/>
            <w:vAlign w:val="center"/>
          </w:tcPr>
          <w:p w:rsidR="0094787E" w:rsidRDefault="00BD47F5">
            <w:pPr>
              <w:pStyle w:val="Dier0"/>
              <w:shd w:val="clear" w:color="auto" w:fill="auto"/>
              <w:spacing w:line="240" w:lineRule="auto"/>
              <w:ind w:left="100" w:firstLine="0"/>
              <w:jc w:val="center"/>
              <w:rPr>
                <w:sz w:val="20"/>
                <w:szCs w:val="20"/>
              </w:rPr>
            </w:pPr>
            <w:r>
              <w:rPr>
                <w:sz w:val="20"/>
                <w:szCs w:val="20"/>
              </w:rPr>
              <w:t>17</w:t>
            </w:r>
          </w:p>
        </w:tc>
        <w:tc>
          <w:tcPr>
            <w:tcW w:w="595" w:type="dxa"/>
            <w:tcBorders>
              <w:left w:val="single" w:sz="4" w:space="0" w:color="auto"/>
            </w:tcBorders>
            <w:shd w:val="clear" w:color="auto" w:fill="FFFFFF"/>
          </w:tcPr>
          <w:p w:rsidR="0094787E" w:rsidRDefault="00BD47F5">
            <w:pPr>
              <w:pStyle w:val="Dier0"/>
              <w:shd w:val="clear" w:color="auto" w:fill="auto"/>
              <w:spacing w:line="240" w:lineRule="auto"/>
              <w:ind w:left="100" w:firstLine="0"/>
              <w:jc w:val="center"/>
              <w:rPr>
                <w:sz w:val="20"/>
                <w:szCs w:val="20"/>
              </w:rPr>
            </w:pPr>
            <w:r>
              <w:rPr>
                <w:sz w:val="20"/>
                <w:szCs w:val="20"/>
              </w:rPr>
              <w:t>5,0</w:t>
            </w:r>
          </w:p>
        </w:tc>
        <w:tc>
          <w:tcPr>
            <w:tcW w:w="734" w:type="dxa"/>
            <w:vMerge w:val="restart"/>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19</w:t>
            </w:r>
          </w:p>
          <w:p w:rsidR="0094787E" w:rsidRDefault="00BD47F5" w:rsidP="005D018A">
            <w:pPr>
              <w:pStyle w:val="Dier0"/>
              <w:shd w:val="clear" w:color="auto" w:fill="auto"/>
              <w:spacing w:line="240" w:lineRule="auto"/>
              <w:ind w:firstLine="0"/>
              <w:jc w:val="left"/>
              <w:rPr>
                <w:sz w:val="20"/>
                <w:szCs w:val="20"/>
              </w:rPr>
            </w:pPr>
            <w:r>
              <w:rPr>
                <w:sz w:val="20"/>
                <w:szCs w:val="20"/>
              </w:rPr>
              <w:t>40</w:t>
            </w:r>
          </w:p>
        </w:tc>
        <w:tc>
          <w:tcPr>
            <w:tcW w:w="749" w:type="dxa"/>
            <w:vMerge w:val="restart"/>
            <w:tcBorders>
              <w:left w:val="single" w:sz="4" w:space="0" w:color="auto"/>
            </w:tcBorders>
            <w:shd w:val="clear" w:color="auto" w:fill="FFFFFF"/>
            <w:vAlign w:val="bottom"/>
          </w:tcPr>
          <w:p w:rsidR="0094787E" w:rsidRDefault="00BD47F5" w:rsidP="005D018A">
            <w:pPr>
              <w:pStyle w:val="Dier0"/>
              <w:shd w:val="clear" w:color="auto" w:fill="auto"/>
              <w:spacing w:line="240" w:lineRule="auto"/>
              <w:ind w:left="60" w:firstLine="0"/>
              <w:jc w:val="center"/>
              <w:rPr>
                <w:sz w:val="20"/>
                <w:szCs w:val="20"/>
              </w:rPr>
            </w:pPr>
            <w:r>
              <w:rPr>
                <w:sz w:val="20"/>
                <w:szCs w:val="20"/>
              </w:rPr>
              <w:t>5,6</w:t>
            </w:r>
          </w:p>
          <w:p w:rsidR="0094787E" w:rsidRDefault="00BD47F5" w:rsidP="005D018A">
            <w:pPr>
              <w:pStyle w:val="Dier0"/>
              <w:shd w:val="clear" w:color="auto" w:fill="auto"/>
              <w:spacing w:line="240" w:lineRule="auto"/>
              <w:ind w:firstLine="0"/>
              <w:jc w:val="center"/>
              <w:rPr>
                <w:sz w:val="20"/>
                <w:szCs w:val="20"/>
              </w:rPr>
            </w:pPr>
            <w:r>
              <w:rPr>
                <w:sz w:val="20"/>
                <w:szCs w:val="20"/>
              </w:rPr>
              <w:t>11,7</w:t>
            </w:r>
          </w:p>
        </w:tc>
        <w:tc>
          <w:tcPr>
            <w:tcW w:w="850" w:type="dxa"/>
            <w:tcBorders>
              <w:left w:val="single" w:sz="4" w:space="0" w:color="auto"/>
            </w:tcBorders>
            <w:shd w:val="clear" w:color="auto" w:fill="FFFFFF"/>
          </w:tcPr>
          <w:p w:rsidR="0094787E" w:rsidRDefault="0094787E">
            <w:pPr>
              <w:rPr>
                <w:sz w:val="10"/>
                <w:szCs w:val="10"/>
              </w:rPr>
            </w:pPr>
          </w:p>
        </w:tc>
        <w:tc>
          <w:tcPr>
            <w:tcW w:w="91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5D018A">
        <w:trPr>
          <w:trHeight w:hRule="exact" w:val="254"/>
          <w:jc w:val="center"/>
        </w:trPr>
        <w:tc>
          <w:tcPr>
            <w:tcW w:w="3029" w:type="dxa"/>
            <w:tcBorders>
              <w:left w:val="single" w:sz="4" w:space="0" w:color="auto"/>
            </w:tcBorders>
            <w:shd w:val="clear" w:color="auto" w:fill="FFFFFF"/>
          </w:tcPr>
          <w:p w:rsidR="0094787E" w:rsidRDefault="00BD47F5" w:rsidP="00022C21">
            <w:pPr>
              <w:pStyle w:val="Dier0"/>
              <w:shd w:val="clear" w:color="auto" w:fill="auto"/>
              <w:spacing w:line="240" w:lineRule="auto"/>
              <w:ind w:firstLine="0"/>
              <w:jc w:val="left"/>
              <w:rPr>
                <w:sz w:val="20"/>
                <w:szCs w:val="20"/>
              </w:rPr>
            </w:pPr>
            <w:r>
              <w:rPr>
                <w:sz w:val="20"/>
                <w:szCs w:val="20"/>
              </w:rPr>
              <w:t>Hepsi</w:t>
            </w:r>
          </w:p>
        </w:tc>
        <w:tc>
          <w:tcPr>
            <w:tcW w:w="610" w:type="dxa"/>
            <w:vMerge/>
            <w:tcBorders>
              <w:left w:val="single" w:sz="4" w:space="0" w:color="auto"/>
            </w:tcBorders>
            <w:shd w:val="clear" w:color="auto" w:fill="FFFFFF"/>
            <w:vAlign w:val="bottom"/>
          </w:tcPr>
          <w:p w:rsidR="0094787E" w:rsidRDefault="0094787E"/>
        </w:tc>
        <w:tc>
          <w:tcPr>
            <w:tcW w:w="590"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center"/>
              <w:rPr>
                <w:sz w:val="20"/>
                <w:szCs w:val="20"/>
              </w:rPr>
            </w:pPr>
            <w:r>
              <w:rPr>
                <w:sz w:val="20"/>
                <w:szCs w:val="20"/>
              </w:rPr>
              <w:t>6,7</w:t>
            </w:r>
          </w:p>
        </w:tc>
        <w:tc>
          <w:tcPr>
            <w:tcW w:w="610" w:type="dxa"/>
            <w:tcBorders>
              <w:left w:val="single" w:sz="4" w:space="0" w:color="auto"/>
            </w:tcBorders>
            <w:shd w:val="clear" w:color="auto" w:fill="FFFFFF"/>
            <w:vAlign w:val="bottom"/>
          </w:tcPr>
          <w:p w:rsidR="0094787E" w:rsidRDefault="00BD47F5">
            <w:pPr>
              <w:pStyle w:val="Dier0"/>
              <w:shd w:val="clear" w:color="auto" w:fill="auto"/>
              <w:spacing w:line="240" w:lineRule="auto"/>
              <w:ind w:left="100" w:firstLine="0"/>
              <w:jc w:val="center"/>
              <w:rPr>
                <w:sz w:val="20"/>
                <w:szCs w:val="20"/>
              </w:rPr>
            </w:pPr>
            <w:r>
              <w:rPr>
                <w:sz w:val="20"/>
                <w:szCs w:val="20"/>
              </w:rPr>
              <w:t>19</w:t>
            </w:r>
          </w:p>
        </w:tc>
        <w:tc>
          <w:tcPr>
            <w:tcW w:w="595"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center"/>
              <w:rPr>
                <w:sz w:val="20"/>
                <w:szCs w:val="20"/>
              </w:rPr>
            </w:pPr>
            <w:r>
              <w:rPr>
                <w:sz w:val="20"/>
                <w:szCs w:val="20"/>
              </w:rPr>
              <w:t>5,6</w:t>
            </w:r>
          </w:p>
        </w:tc>
        <w:tc>
          <w:tcPr>
            <w:tcW w:w="734" w:type="dxa"/>
            <w:vMerge/>
            <w:tcBorders>
              <w:left w:val="single" w:sz="4" w:space="0" w:color="auto"/>
            </w:tcBorders>
            <w:shd w:val="clear" w:color="auto" w:fill="FFFFFF"/>
          </w:tcPr>
          <w:p w:rsidR="0094787E" w:rsidRDefault="0094787E" w:rsidP="005D018A"/>
        </w:tc>
        <w:tc>
          <w:tcPr>
            <w:tcW w:w="749" w:type="dxa"/>
            <w:vMerge/>
            <w:tcBorders>
              <w:left w:val="single" w:sz="4" w:space="0" w:color="auto"/>
            </w:tcBorders>
            <w:shd w:val="clear" w:color="auto" w:fill="FFFFFF"/>
          </w:tcPr>
          <w:p w:rsidR="0094787E" w:rsidRDefault="0094787E" w:rsidP="005D018A"/>
        </w:tc>
        <w:tc>
          <w:tcPr>
            <w:tcW w:w="850" w:type="dxa"/>
            <w:tcBorders>
              <w:left w:val="single" w:sz="4" w:space="0" w:color="auto"/>
            </w:tcBorders>
            <w:shd w:val="clear" w:color="auto" w:fill="FFFFFF"/>
          </w:tcPr>
          <w:p w:rsidR="0094787E" w:rsidRDefault="0094787E">
            <w:pPr>
              <w:rPr>
                <w:sz w:val="10"/>
                <w:szCs w:val="10"/>
              </w:rPr>
            </w:pPr>
          </w:p>
        </w:tc>
        <w:tc>
          <w:tcPr>
            <w:tcW w:w="91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5D018A">
        <w:trPr>
          <w:trHeight w:hRule="exact" w:val="461"/>
          <w:jc w:val="center"/>
        </w:trPr>
        <w:tc>
          <w:tcPr>
            <w:tcW w:w="3029"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Sellerin Meydana Geldiği</w:t>
            </w:r>
          </w:p>
          <w:p w:rsidR="0094787E" w:rsidRDefault="00BD47F5" w:rsidP="005D018A">
            <w:pPr>
              <w:pStyle w:val="Dier0"/>
              <w:shd w:val="clear" w:color="auto" w:fill="auto"/>
              <w:spacing w:line="230" w:lineRule="auto"/>
              <w:ind w:firstLine="0"/>
              <w:rPr>
                <w:sz w:val="20"/>
                <w:szCs w:val="20"/>
              </w:rPr>
            </w:pPr>
            <w:r>
              <w:rPr>
                <w:b/>
                <w:bCs/>
                <w:sz w:val="20"/>
                <w:szCs w:val="20"/>
              </w:rPr>
              <w:t>Durumlar</w:t>
            </w:r>
            <w:r w:rsidR="005D018A">
              <w:rPr>
                <w:sz w:val="20"/>
                <w:szCs w:val="20"/>
                <w:vertAlign w:val="superscript"/>
              </w:rPr>
              <w:t>*</w:t>
            </w:r>
          </w:p>
        </w:tc>
        <w:tc>
          <w:tcPr>
            <w:tcW w:w="610" w:type="dxa"/>
            <w:tcBorders>
              <w:top w:val="single" w:sz="4" w:space="0" w:color="auto"/>
              <w:left w:val="single" w:sz="4" w:space="0" w:color="auto"/>
            </w:tcBorders>
            <w:shd w:val="clear" w:color="auto" w:fill="FFFFFF"/>
          </w:tcPr>
          <w:p w:rsidR="0094787E" w:rsidRPr="005D018A" w:rsidRDefault="0094787E">
            <w:pPr>
              <w:rPr>
                <w:sz w:val="10"/>
                <w:szCs w:val="10"/>
              </w:rPr>
            </w:pPr>
          </w:p>
        </w:tc>
        <w:tc>
          <w:tcPr>
            <w:tcW w:w="590" w:type="dxa"/>
            <w:tcBorders>
              <w:top w:val="single" w:sz="4" w:space="0" w:color="auto"/>
              <w:left w:val="single" w:sz="4" w:space="0" w:color="auto"/>
            </w:tcBorders>
            <w:shd w:val="clear" w:color="auto" w:fill="FFFFFF"/>
          </w:tcPr>
          <w:p w:rsidR="0094787E" w:rsidRPr="005D018A" w:rsidRDefault="0094787E">
            <w:pPr>
              <w:rPr>
                <w:sz w:val="10"/>
                <w:szCs w:val="10"/>
              </w:rPr>
            </w:pPr>
          </w:p>
        </w:tc>
        <w:tc>
          <w:tcPr>
            <w:tcW w:w="610" w:type="dxa"/>
            <w:tcBorders>
              <w:top w:val="single" w:sz="4" w:space="0" w:color="auto"/>
              <w:left w:val="single" w:sz="4" w:space="0" w:color="auto"/>
            </w:tcBorders>
            <w:shd w:val="clear" w:color="auto" w:fill="FFFFFF"/>
          </w:tcPr>
          <w:p w:rsidR="0094787E" w:rsidRPr="005D018A" w:rsidRDefault="0094787E">
            <w:pPr>
              <w:rPr>
                <w:sz w:val="10"/>
                <w:szCs w:val="10"/>
              </w:rPr>
            </w:pPr>
          </w:p>
        </w:tc>
        <w:tc>
          <w:tcPr>
            <w:tcW w:w="595" w:type="dxa"/>
            <w:tcBorders>
              <w:top w:val="single" w:sz="4" w:space="0" w:color="auto"/>
              <w:left w:val="single" w:sz="4" w:space="0" w:color="auto"/>
            </w:tcBorders>
            <w:shd w:val="clear" w:color="auto" w:fill="FFFFFF"/>
          </w:tcPr>
          <w:p w:rsidR="0094787E" w:rsidRPr="005D018A" w:rsidRDefault="0094787E">
            <w:pPr>
              <w:rPr>
                <w:sz w:val="10"/>
                <w:szCs w:val="10"/>
              </w:rPr>
            </w:pPr>
          </w:p>
        </w:tc>
        <w:tc>
          <w:tcPr>
            <w:tcW w:w="734" w:type="dxa"/>
            <w:tcBorders>
              <w:top w:val="single" w:sz="4" w:space="0" w:color="auto"/>
              <w:left w:val="single" w:sz="4" w:space="0" w:color="auto"/>
            </w:tcBorders>
            <w:shd w:val="clear" w:color="auto" w:fill="FFFFFF"/>
          </w:tcPr>
          <w:p w:rsidR="0094787E" w:rsidRPr="005D018A" w:rsidRDefault="0094787E" w:rsidP="005D018A">
            <w:pPr>
              <w:rPr>
                <w:sz w:val="10"/>
                <w:szCs w:val="10"/>
              </w:rPr>
            </w:pPr>
          </w:p>
        </w:tc>
        <w:tc>
          <w:tcPr>
            <w:tcW w:w="749" w:type="dxa"/>
            <w:tcBorders>
              <w:top w:val="single" w:sz="4" w:space="0" w:color="auto"/>
              <w:left w:val="single" w:sz="4" w:space="0" w:color="auto"/>
            </w:tcBorders>
            <w:shd w:val="clear" w:color="auto" w:fill="FFFFFF"/>
          </w:tcPr>
          <w:p w:rsidR="0094787E" w:rsidRPr="005D018A" w:rsidRDefault="0094787E" w:rsidP="005D018A">
            <w:pPr>
              <w:rPr>
                <w:sz w:val="10"/>
                <w:szCs w:val="10"/>
              </w:rPr>
            </w:pPr>
          </w:p>
        </w:tc>
        <w:tc>
          <w:tcPr>
            <w:tcW w:w="850" w:type="dxa"/>
            <w:tcBorders>
              <w:top w:val="single" w:sz="4" w:space="0" w:color="auto"/>
              <w:left w:val="single" w:sz="4" w:space="0" w:color="auto"/>
            </w:tcBorders>
            <w:shd w:val="clear" w:color="auto" w:fill="FFFFFF"/>
          </w:tcPr>
          <w:p w:rsidR="0094787E" w:rsidRDefault="005D018A" w:rsidP="005D018A">
            <w:pPr>
              <w:pStyle w:val="Dier0"/>
              <w:shd w:val="clear" w:color="auto" w:fill="auto"/>
              <w:spacing w:line="240" w:lineRule="auto"/>
              <w:ind w:left="708" w:right="100" w:hanging="708"/>
              <w:jc w:val="center"/>
              <w:rPr>
                <w:sz w:val="20"/>
                <w:szCs w:val="20"/>
              </w:rPr>
            </w:pPr>
            <w:r>
              <w:rPr>
                <w:sz w:val="20"/>
                <w:szCs w:val="20"/>
              </w:rPr>
              <w:t>36,40</w:t>
            </w:r>
          </w:p>
        </w:tc>
        <w:tc>
          <w:tcPr>
            <w:tcW w:w="912" w:type="dxa"/>
            <w:tcBorders>
              <w:top w:val="single" w:sz="4" w:space="0" w:color="auto"/>
              <w:left w:val="single" w:sz="4" w:space="0" w:color="auto"/>
              <w:right w:val="single" w:sz="4" w:space="0" w:color="auto"/>
            </w:tcBorders>
            <w:shd w:val="clear" w:color="auto" w:fill="FFFFFF"/>
          </w:tcPr>
          <w:p w:rsidR="0094787E" w:rsidRDefault="00BD47F5" w:rsidP="005D018A">
            <w:pPr>
              <w:pStyle w:val="Dier0"/>
              <w:shd w:val="clear" w:color="auto" w:fill="auto"/>
              <w:spacing w:line="240" w:lineRule="auto"/>
              <w:ind w:firstLine="0"/>
              <w:jc w:val="center"/>
              <w:rPr>
                <w:sz w:val="20"/>
                <w:szCs w:val="20"/>
              </w:rPr>
            </w:pPr>
            <w:r>
              <w:rPr>
                <w:sz w:val="20"/>
                <w:szCs w:val="20"/>
              </w:rPr>
              <w:t>0,000015</w:t>
            </w:r>
          </w:p>
        </w:tc>
      </w:tr>
      <w:tr w:rsidR="0094787E" w:rsidTr="005D018A">
        <w:trPr>
          <w:trHeight w:hRule="exact" w:val="480"/>
          <w:jc w:val="center"/>
        </w:trPr>
        <w:tc>
          <w:tcPr>
            <w:tcW w:w="302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Karlar normal süresinden daha kısa sürede eridiğinde</w:t>
            </w:r>
          </w:p>
        </w:tc>
        <w:tc>
          <w:tcPr>
            <w:tcW w:w="610"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23</w:t>
            </w:r>
          </w:p>
        </w:tc>
        <w:tc>
          <w:tcPr>
            <w:tcW w:w="590"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6,7</w:t>
            </w:r>
          </w:p>
        </w:tc>
        <w:tc>
          <w:tcPr>
            <w:tcW w:w="610" w:type="dxa"/>
            <w:tcBorders>
              <w:left w:val="single" w:sz="4" w:space="0" w:color="auto"/>
            </w:tcBorders>
            <w:shd w:val="clear" w:color="auto" w:fill="FFFFFF"/>
          </w:tcPr>
          <w:p w:rsidR="0094787E" w:rsidRDefault="00BD47F5" w:rsidP="005D018A">
            <w:pPr>
              <w:pStyle w:val="Dier0"/>
              <w:shd w:val="clear" w:color="auto" w:fill="auto"/>
              <w:spacing w:line="240" w:lineRule="auto"/>
              <w:ind w:left="100" w:firstLine="0"/>
              <w:jc w:val="left"/>
              <w:rPr>
                <w:sz w:val="20"/>
                <w:szCs w:val="20"/>
              </w:rPr>
            </w:pPr>
            <w:r>
              <w:rPr>
                <w:sz w:val="20"/>
                <w:szCs w:val="20"/>
              </w:rPr>
              <w:t>47</w:t>
            </w:r>
          </w:p>
        </w:tc>
        <w:tc>
          <w:tcPr>
            <w:tcW w:w="595"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13,8</w:t>
            </w:r>
          </w:p>
        </w:tc>
        <w:tc>
          <w:tcPr>
            <w:tcW w:w="734"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42</w:t>
            </w:r>
          </w:p>
        </w:tc>
        <w:tc>
          <w:tcPr>
            <w:tcW w:w="749"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12,3</w:t>
            </w:r>
          </w:p>
        </w:tc>
        <w:tc>
          <w:tcPr>
            <w:tcW w:w="850" w:type="dxa"/>
            <w:tcBorders>
              <w:left w:val="single" w:sz="4" w:space="0" w:color="auto"/>
            </w:tcBorders>
            <w:shd w:val="clear" w:color="auto" w:fill="FFFFFF"/>
          </w:tcPr>
          <w:p w:rsidR="0094787E" w:rsidRDefault="0094787E">
            <w:pPr>
              <w:rPr>
                <w:sz w:val="10"/>
                <w:szCs w:val="10"/>
              </w:rPr>
            </w:pPr>
          </w:p>
        </w:tc>
        <w:tc>
          <w:tcPr>
            <w:tcW w:w="91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5D018A">
        <w:trPr>
          <w:trHeight w:hRule="exact" w:val="432"/>
          <w:jc w:val="center"/>
        </w:trPr>
        <w:tc>
          <w:tcPr>
            <w:tcW w:w="302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Barajlar veya su tutan setler yıkıldığında</w:t>
            </w:r>
          </w:p>
        </w:tc>
        <w:tc>
          <w:tcPr>
            <w:tcW w:w="610"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38</w:t>
            </w:r>
          </w:p>
        </w:tc>
        <w:tc>
          <w:tcPr>
            <w:tcW w:w="590" w:type="dxa"/>
            <w:vMerge w:val="restart"/>
            <w:tcBorders>
              <w:left w:val="single" w:sz="4" w:space="0" w:color="auto"/>
            </w:tcBorders>
            <w:shd w:val="clear" w:color="auto" w:fill="FFFFFF"/>
          </w:tcPr>
          <w:p w:rsidR="0094787E" w:rsidRDefault="00BD47F5" w:rsidP="005D018A">
            <w:pPr>
              <w:pStyle w:val="Dier0"/>
              <w:shd w:val="clear" w:color="auto" w:fill="auto"/>
              <w:spacing w:after="140" w:line="240" w:lineRule="auto"/>
              <w:ind w:firstLine="0"/>
              <w:jc w:val="left"/>
              <w:rPr>
                <w:sz w:val="20"/>
                <w:szCs w:val="20"/>
              </w:rPr>
            </w:pPr>
            <w:r>
              <w:rPr>
                <w:sz w:val="20"/>
                <w:szCs w:val="20"/>
              </w:rPr>
              <w:t>11,1</w:t>
            </w:r>
          </w:p>
          <w:p w:rsidR="0094787E" w:rsidRDefault="00BD47F5" w:rsidP="005D018A">
            <w:pPr>
              <w:pStyle w:val="Dier0"/>
              <w:shd w:val="clear" w:color="auto" w:fill="auto"/>
              <w:spacing w:line="240" w:lineRule="auto"/>
              <w:ind w:firstLine="0"/>
              <w:jc w:val="left"/>
              <w:rPr>
                <w:sz w:val="20"/>
                <w:szCs w:val="20"/>
              </w:rPr>
            </w:pPr>
            <w:r>
              <w:rPr>
                <w:sz w:val="20"/>
                <w:szCs w:val="20"/>
              </w:rPr>
              <w:t>24,0</w:t>
            </w:r>
          </w:p>
        </w:tc>
        <w:tc>
          <w:tcPr>
            <w:tcW w:w="610" w:type="dxa"/>
            <w:tcBorders>
              <w:left w:val="single" w:sz="4" w:space="0" w:color="auto"/>
            </w:tcBorders>
            <w:shd w:val="clear" w:color="auto" w:fill="FFFFFF"/>
          </w:tcPr>
          <w:p w:rsidR="0094787E" w:rsidRDefault="00BD47F5" w:rsidP="005D018A">
            <w:pPr>
              <w:pStyle w:val="Dier0"/>
              <w:shd w:val="clear" w:color="auto" w:fill="auto"/>
              <w:spacing w:line="240" w:lineRule="auto"/>
              <w:ind w:left="100" w:firstLine="0"/>
              <w:jc w:val="left"/>
              <w:rPr>
                <w:sz w:val="20"/>
                <w:szCs w:val="20"/>
              </w:rPr>
            </w:pPr>
            <w:r>
              <w:rPr>
                <w:sz w:val="20"/>
                <w:szCs w:val="20"/>
              </w:rPr>
              <w:t>52</w:t>
            </w:r>
          </w:p>
        </w:tc>
        <w:tc>
          <w:tcPr>
            <w:tcW w:w="595"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15,2</w:t>
            </w:r>
          </w:p>
        </w:tc>
        <w:tc>
          <w:tcPr>
            <w:tcW w:w="734"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47</w:t>
            </w:r>
          </w:p>
        </w:tc>
        <w:tc>
          <w:tcPr>
            <w:tcW w:w="749"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13,8</w:t>
            </w:r>
          </w:p>
        </w:tc>
        <w:tc>
          <w:tcPr>
            <w:tcW w:w="850" w:type="dxa"/>
            <w:tcBorders>
              <w:left w:val="single" w:sz="4" w:space="0" w:color="auto"/>
            </w:tcBorders>
            <w:shd w:val="clear" w:color="auto" w:fill="FFFFFF"/>
          </w:tcPr>
          <w:p w:rsidR="0094787E" w:rsidRDefault="0094787E">
            <w:pPr>
              <w:rPr>
                <w:sz w:val="10"/>
                <w:szCs w:val="10"/>
              </w:rPr>
            </w:pPr>
          </w:p>
        </w:tc>
        <w:tc>
          <w:tcPr>
            <w:tcW w:w="91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5D018A">
        <w:trPr>
          <w:trHeight w:hRule="exact" w:val="235"/>
          <w:jc w:val="center"/>
        </w:trPr>
        <w:tc>
          <w:tcPr>
            <w:tcW w:w="302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Hepsi</w:t>
            </w:r>
          </w:p>
        </w:tc>
        <w:tc>
          <w:tcPr>
            <w:tcW w:w="610"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82</w:t>
            </w:r>
          </w:p>
        </w:tc>
        <w:tc>
          <w:tcPr>
            <w:tcW w:w="590" w:type="dxa"/>
            <w:vMerge/>
            <w:tcBorders>
              <w:left w:val="single" w:sz="4" w:space="0" w:color="auto"/>
            </w:tcBorders>
            <w:shd w:val="clear" w:color="auto" w:fill="FFFFFF"/>
          </w:tcPr>
          <w:p w:rsidR="0094787E" w:rsidRDefault="0094787E" w:rsidP="005D018A"/>
        </w:tc>
        <w:tc>
          <w:tcPr>
            <w:tcW w:w="610"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100</w:t>
            </w:r>
          </w:p>
        </w:tc>
        <w:tc>
          <w:tcPr>
            <w:tcW w:w="595"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29,3</w:t>
            </w:r>
          </w:p>
        </w:tc>
        <w:tc>
          <w:tcPr>
            <w:tcW w:w="734"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104</w:t>
            </w:r>
          </w:p>
        </w:tc>
        <w:tc>
          <w:tcPr>
            <w:tcW w:w="749"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30,5</w:t>
            </w:r>
          </w:p>
        </w:tc>
        <w:tc>
          <w:tcPr>
            <w:tcW w:w="850" w:type="dxa"/>
            <w:tcBorders>
              <w:left w:val="single" w:sz="4" w:space="0" w:color="auto"/>
            </w:tcBorders>
            <w:shd w:val="clear" w:color="auto" w:fill="FFFFFF"/>
          </w:tcPr>
          <w:p w:rsidR="0094787E" w:rsidRDefault="0094787E">
            <w:pPr>
              <w:rPr>
                <w:sz w:val="10"/>
                <w:szCs w:val="10"/>
              </w:rPr>
            </w:pPr>
          </w:p>
        </w:tc>
        <w:tc>
          <w:tcPr>
            <w:tcW w:w="91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5D018A">
        <w:trPr>
          <w:trHeight w:hRule="exact" w:val="250"/>
          <w:jc w:val="center"/>
        </w:trPr>
        <w:tc>
          <w:tcPr>
            <w:tcW w:w="302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Şiddetli yağmurlarda, dereler,</w:t>
            </w:r>
          </w:p>
        </w:tc>
        <w:tc>
          <w:tcPr>
            <w:tcW w:w="610"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171</w:t>
            </w:r>
          </w:p>
        </w:tc>
        <w:tc>
          <w:tcPr>
            <w:tcW w:w="590"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50,1</w:t>
            </w:r>
          </w:p>
        </w:tc>
        <w:tc>
          <w:tcPr>
            <w:tcW w:w="610"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174</w:t>
            </w:r>
          </w:p>
        </w:tc>
        <w:tc>
          <w:tcPr>
            <w:tcW w:w="595"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51,0</w:t>
            </w:r>
          </w:p>
        </w:tc>
        <w:tc>
          <w:tcPr>
            <w:tcW w:w="734"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148</w:t>
            </w:r>
          </w:p>
        </w:tc>
        <w:tc>
          <w:tcPr>
            <w:tcW w:w="749"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43,4</w:t>
            </w:r>
          </w:p>
        </w:tc>
        <w:tc>
          <w:tcPr>
            <w:tcW w:w="850" w:type="dxa"/>
            <w:tcBorders>
              <w:left w:val="single" w:sz="4" w:space="0" w:color="auto"/>
            </w:tcBorders>
            <w:shd w:val="clear" w:color="auto" w:fill="FFFFFF"/>
          </w:tcPr>
          <w:p w:rsidR="0094787E" w:rsidRDefault="0094787E">
            <w:pPr>
              <w:rPr>
                <w:sz w:val="10"/>
                <w:szCs w:val="10"/>
              </w:rPr>
            </w:pPr>
          </w:p>
        </w:tc>
        <w:tc>
          <w:tcPr>
            <w:tcW w:w="91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5D018A">
        <w:trPr>
          <w:trHeight w:hRule="exact" w:val="451"/>
          <w:jc w:val="center"/>
        </w:trPr>
        <w:tc>
          <w:tcPr>
            <w:tcW w:w="302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proofErr w:type="gramStart"/>
            <w:r>
              <w:rPr>
                <w:sz w:val="20"/>
                <w:szCs w:val="20"/>
              </w:rPr>
              <w:t>çaylar</w:t>
            </w:r>
            <w:proofErr w:type="gramEnd"/>
            <w:r>
              <w:rPr>
                <w:sz w:val="20"/>
                <w:szCs w:val="20"/>
              </w:rPr>
              <w:t xml:space="preserve"> ve nehirler taştığında</w:t>
            </w:r>
          </w:p>
          <w:p w:rsidR="0094787E" w:rsidRDefault="00BD47F5">
            <w:pPr>
              <w:pStyle w:val="Dier0"/>
              <w:shd w:val="clear" w:color="auto" w:fill="auto"/>
              <w:spacing w:line="240" w:lineRule="auto"/>
              <w:ind w:firstLine="0"/>
              <w:rPr>
                <w:sz w:val="20"/>
                <w:szCs w:val="20"/>
              </w:rPr>
            </w:pPr>
            <w:r>
              <w:rPr>
                <w:sz w:val="20"/>
                <w:szCs w:val="20"/>
              </w:rPr>
              <w:t>Bilmiyorum</w:t>
            </w:r>
          </w:p>
        </w:tc>
        <w:tc>
          <w:tcPr>
            <w:tcW w:w="610" w:type="dxa"/>
            <w:tcBorders>
              <w:left w:val="single" w:sz="4" w:space="0" w:color="auto"/>
            </w:tcBorders>
            <w:shd w:val="clear" w:color="auto" w:fill="FFFFFF"/>
          </w:tcPr>
          <w:p w:rsidR="005D018A" w:rsidRDefault="005D018A" w:rsidP="005D018A">
            <w:pPr>
              <w:pStyle w:val="Dier0"/>
              <w:shd w:val="clear" w:color="auto" w:fill="auto"/>
              <w:spacing w:line="240" w:lineRule="auto"/>
              <w:ind w:firstLine="0"/>
              <w:jc w:val="left"/>
              <w:rPr>
                <w:sz w:val="20"/>
                <w:szCs w:val="20"/>
              </w:rPr>
            </w:pPr>
          </w:p>
          <w:p w:rsidR="0094787E" w:rsidRDefault="00BD47F5" w:rsidP="005D018A">
            <w:pPr>
              <w:pStyle w:val="Dier0"/>
              <w:shd w:val="clear" w:color="auto" w:fill="auto"/>
              <w:spacing w:line="240" w:lineRule="auto"/>
              <w:ind w:firstLine="0"/>
              <w:jc w:val="left"/>
              <w:rPr>
                <w:sz w:val="20"/>
                <w:szCs w:val="20"/>
              </w:rPr>
            </w:pPr>
            <w:r>
              <w:rPr>
                <w:sz w:val="20"/>
                <w:szCs w:val="20"/>
              </w:rPr>
              <w:t>40</w:t>
            </w:r>
          </w:p>
        </w:tc>
        <w:tc>
          <w:tcPr>
            <w:tcW w:w="590" w:type="dxa"/>
            <w:tcBorders>
              <w:left w:val="single" w:sz="4" w:space="0" w:color="auto"/>
            </w:tcBorders>
            <w:shd w:val="clear" w:color="auto" w:fill="FFFFFF"/>
          </w:tcPr>
          <w:p w:rsidR="005D018A" w:rsidRDefault="005D018A" w:rsidP="005D018A">
            <w:pPr>
              <w:pStyle w:val="Dier0"/>
              <w:shd w:val="clear" w:color="auto" w:fill="auto"/>
              <w:spacing w:line="240" w:lineRule="auto"/>
              <w:ind w:firstLine="0"/>
              <w:jc w:val="left"/>
              <w:rPr>
                <w:sz w:val="20"/>
                <w:szCs w:val="20"/>
              </w:rPr>
            </w:pPr>
          </w:p>
          <w:p w:rsidR="0094787E" w:rsidRDefault="00BD47F5" w:rsidP="005D018A">
            <w:pPr>
              <w:pStyle w:val="Dier0"/>
              <w:shd w:val="clear" w:color="auto" w:fill="auto"/>
              <w:spacing w:line="240" w:lineRule="auto"/>
              <w:ind w:firstLine="0"/>
              <w:jc w:val="left"/>
              <w:rPr>
                <w:sz w:val="20"/>
                <w:szCs w:val="20"/>
              </w:rPr>
            </w:pPr>
            <w:r>
              <w:rPr>
                <w:sz w:val="20"/>
                <w:szCs w:val="20"/>
              </w:rPr>
              <w:t>11,7</w:t>
            </w:r>
          </w:p>
        </w:tc>
        <w:tc>
          <w:tcPr>
            <w:tcW w:w="610" w:type="dxa"/>
            <w:tcBorders>
              <w:left w:val="single" w:sz="4" w:space="0" w:color="auto"/>
            </w:tcBorders>
            <w:shd w:val="clear" w:color="auto" w:fill="FFFFFF"/>
          </w:tcPr>
          <w:p w:rsidR="005D018A" w:rsidRDefault="005D018A" w:rsidP="005D018A">
            <w:pPr>
              <w:pStyle w:val="Dier0"/>
              <w:shd w:val="clear" w:color="auto" w:fill="auto"/>
              <w:spacing w:line="240" w:lineRule="auto"/>
              <w:ind w:left="100" w:firstLine="0"/>
              <w:jc w:val="left"/>
              <w:rPr>
                <w:sz w:val="20"/>
                <w:szCs w:val="20"/>
              </w:rPr>
            </w:pPr>
          </w:p>
          <w:p w:rsidR="0094787E" w:rsidRDefault="00BD47F5" w:rsidP="005D018A">
            <w:pPr>
              <w:pStyle w:val="Dier0"/>
              <w:shd w:val="clear" w:color="auto" w:fill="auto"/>
              <w:spacing w:line="240" w:lineRule="auto"/>
              <w:ind w:left="100" w:firstLine="0"/>
              <w:jc w:val="left"/>
              <w:rPr>
                <w:sz w:val="20"/>
                <w:szCs w:val="20"/>
              </w:rPr>
            </w:pPr>
            <w:r>
              <w:rPr>
                <w:sz w:val="20"/>
                <w:szCs w:val="20"/>
              </w:rPr>
              <w:t>10</w:t>
            </w:r>
          </w:p>
        </w:tc>
        <w:tc>
          <w:tcPr>
            <w:tcW w:w="595" w:type="dxa"/>
            <w:tcBorders>
              <w:left w:val="single" w:sz="4" w:space="0" w:color="auto"/>
            </w:tcBorders>
            <w:shd w:val="clear" w:color="auto" w:fill="FFFFFF"/>
          </w:tcPr>
          <w:p w:rsidR="005D018A" w:rsidRDefault="005D018A" w:rsidP="005D018A">
            <w:pPr>
              <w:pStyle w:val="Dier0"/>
              <w:shd w:val="clear" w:color="auto" w:fill="auto"/>
              <w:spacing w:line="240" w:lineRule="auto"/>
              <w:ind w:firstLine="0"/>
              <w:jc w:val="left"/>
              <w:rPr>
                <w:sz w:val="20"/>
                <w:szCs w:val="20"/>
              </w:rPr>
            </w:pPr>
          </w:p>
          <w:p w:rsidR="0094787E" w:rsidRDefault="00BD47F5" w:rsidP="005D018A">
            <w:pPr>
              <w:pStyle w:val="Dier0"/>
              <w:shd w:val="clear" w:color="auto" w:fill="auto"/>
              <w:spacing w:line="240" w:lineRule="auto"/>
              <w:ind w:firstLine="0"/>
              <w:jc w:val="left"/>
              <w:rPr>
                <w:sz w:val="20"/>
                <w:szCs w:val="20"/>
              </w:rPr>
            </w:pPr>
            <w:r>
              <w:rPr>
                <w:sz w:val="20"/>
                <w:szCs w:val="20"/>
              </w:rPr>
              <w:t>2,9</w:t>
            </w:r>
          </w:p>
        </w:tc>
        <w:tc>
          <w:tcPr>
            <w:tcW w:w="734" w:type="dxa"/>
            <w:tcBorders>
              <w:left w:val="single" w:sz="4" w:space="0" w:color="auto"/>
            </w:tcBorders>
            <w:shd w:val="clear" w:color="auto" w:fill="FFFFFF"/>
          </w:tcPr>
          <w:p w:rsidR="005D018A" w:rsidRDefault="005D018A" w:rsidP="005D018A">
            <w:pPr>
              <w:pStyle w:val="Dier0"/>
              <w:shd w:val="clear" w:color="auto" w:fill="auto"/>
              <w:spacing w:line="240" w:lineRule="auto"/>
              <w:ind w:firstLine="0"/>
              <w:jc w:val="left"/>
              <w:rPr>
                <w:sz w:val="20"/>
                <w:szCs w:val="20"/>
              </w:rPr>
            </w:pPr>
          </w:p>
          <w:p w:rsidR="0094787E" w:rsidRDefault="00BD47F5" w:rsidP="005D018A">
            <w:pPr>
              <w:pStyle w:val="Dier0"/>
              <w:shd w:val="clear" w:color="auto" w:fill="auto"/>
              <w:spacing w:line="240" w:lineRule="auto"/>
              <w:ind w:firstLine="0"/>
              <w:jc w:val="left"/>
              <w:rPr>
                <w:sz w:val="20"/>
                <w:szCs w:val="20"/>
              </w:rPr>
            </w:pPr>
            <w:r>
              <w:rPr>
                <w:sz w:val="20"/>
                <w:szCs w:val="20"/>
              </w:rPr>
              <w:t>18</w:t>
            </w:r>
          </w:p>
        </w:tc>
        <w:tc>
          <w:tcPr>
            <w:tcW w:w="749" w:type="dxa"/>
            <w:tcBorders>
              <w:left w:val="single" w:sz="4" w:space="0" w:color="auto"/>
            </w:tcBorders>
            <w:shd w:val="clear" w:color="auto" w:fill="FFFFFF"/>
          </w:tcPr>
          <w:p w:rsidR="005D018A" w:rsidRDefault="005D018A" w:rsidP="005D018A">
            <w:pPr>
              <w:pStyle w:val="Dier0"/>
              <w:shd w:val="clear" w:color="auto" w:fill="auto"/>
              <w:spacing w:line="240" w:lineRule="auto"/>
              <w:ind w:left="60" w:firstLine="0"/>
              <w:jc w:val="left"/>
              <w:rPr>
                <w:sz w:val="20"/>
                <w:szCs w:val="20"/>
              </w:rPr>
            </w:pPr>
          </w:p>
          <w:p w:rsidR="0094787E" w:rsidRDefault="00BD47F5" w:rsidP="005D018A">
            <w:pPr>
              <w:pStyle w:val="Dier0"/>
              <w:shd w:val="clear" w:color="auto" w:fill="auto"/>
              <w:spacing w:line="240" w:lineRule="auto"/>
              <w:ind w:left="60" w:firstLine="0"/>
              <w:jc w:val="left"/>
              <w:rPr>
                <w:sz w:val="20"/>
                <w:szCs w:val="20"/>
              </w:rPr>
            </w:pPr>
            <w:r>
              <w:rPr>
                <w:sz w:val="20"/>
                <w:szCs w:val="20"/>
              </w:rPr>
              <w:t>5,3</w:t>
            </w:r>
          </w:p>
        </w:tc>
        <w:tc>
          <w:tcPr>
            <w:tcW w:w="850" w:type="dxa"/>
            <w:tcBorders>
              <w:left w:val="single" w:sz="4" w:space="0" w:color="auto"/>
            </w:tcBorders>
            <w:shd w:val="clear" w:color="auto" w:fill="FFFFFF"/>
          </w:tcPr>
          <w:p w:rsidR="0094787E" w:rsidRDefault="0094787E">
            <w:pPr>
              <w:rPr>
                <w:sz w:val="10"/>
                <w:szCs w:val="10"/>
              </w:rPr>
            </w:pPr>
          </w:p>
        </w:tc>
        <w:tc>
          <w:tcPr>
            <w:tcW w:w="91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5D018A">
        <w:trPr>
          <w:trHeight w:hRule="exact" w:val="710"/>
          <w:jc w:val="center"/>
        </w:trPr>
        <w:tc>
          <w:tcPr>
            <w:tcW w:w="3029" w:type="dxa"/>
            <w:tcBorders>
              <w:top w:val="single" w:sz="4" w:space="0" w:color="auto"/>
              <w:left w:val="single" w:sz="4" w:space="0" w:color="auto"/>
            </w:tcBorders>
            <w:shd w:val="clear" w:color="auto" w:fill="FFFFFF"/>
            <w:vAlign w:val="bottom"/>
          </w:tcPr>
          <w:p w:rsidR="0094787E" w:rsidRDefault="00BD47F5">
            <w:pPr>
              <w:pStyle w:val="Dier0"/>
              <w:shd w:val="clear" w:color="auto" w:fill="auto"/>
              <w:tabs>
                <w:tab w:val="left" w:pos="1037"/>
                <w:tab w:val="left" w:pos="2462"/>
              </w:tabs>
              <w:spacing w:line="240" w:lineRule="auto"/>
              <w:ind w:firstLine="0"/>
              <w:rPr>
                <w:sz w:val="20"/>
                <w:szCs w:val="20"/>
              </w:rPr>
            </w:pPr>
            <w:r>
              <w:rPr>
                <w:b/>
                <w:bCs/>
                <w:sz w:val="20"/>
                <w:szCs w:val="20"/>
              </w:rPr>
              <w:t>Selden</w:t>
            </w:r>
            <w:r>
              <w:rPr>
                <w:b/>
                <w:bCs/>
                <w:sz w:val="20"/>
                <w:szCs w:val="20"/>
              </w:rPr>
              <w:tab/>
              <w:t>Korunmak</w:t>
            </w:r>
            <w:r>
              <w:rPr>
                <w:b/>
                <w:bCs/>
                <w:sz w:val="20"/>
                <w:szCs w:val="20"/>
              </w:rPr>
              <w:tab/>
              <w:t>İçin</w:t>
            </w:r>
          </w:p>
          <w:p w:rsidR="0094787E" w:rsidRDefault="00BD47F5">
            <w:pPr>
              <w:pStyle w:val="Dier0"/>
              <w:shd w:val="clear" w:color="auto" w:fill="auto"/>
              <w:spacing w:line="240" w:lineRule="auto"/>
              <w:ind w:firstLine="0"/>
              <w:rPr>
                <w:sz w:val="20"/>
                <w:szCs w:val="20"/>
              </w:rPr>
            </w:pPr>
            <w:r>
              <w:rPr>
                <w:b/>
                <w:bCs/>
                <w:sz w:val="20"/>
                <w:szCs w:val="20"/>
              </w:rPr>
              <w:t>Yapılmaması Gerekenler</w:t>
            </w:r>
          </w:p>
          <w:p w:rsidR="0094787E" w:rsidRDefault="00BD47F5">
            <w:pPr>
              <w:pStyle w:val="Dier0"/>
              <w:shd w:val="clear" w:color="auto" w:fill="auto"/>
              <w:spacing w:line="230" w:lineRule="auto"/>
              <w:ind w:firstLine="0"/>
              <w:rPr>
                <w:sz w:val="20"/>
                <w:szCs w:val="20"/>
              </w:rPr>
            </w:pPr>
            <w:r>
              <w:rPr>
                <w:sz w:val="20"/>
                <w:szCs w:val="20"/>
              </w:rPr>
              <w:t>Bilmiyorum</w:t>
            </w:r>
          </w:p>
        </w:tc>
        <w:tc>
          <w:tcPr>
            <w:tcW w:w="61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99</w:t>
            </w:r>
          </w:p>
        </w:tc>
        <w:tc>
          <w:tcPr>
            <w:tcW w:w="59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center"/>
              <w:rPr>
                <w:sz w:val="20"/>
                <w:szCs w:val="20"/>
              </w:rPr>
            </w:pPr>
            <w:r>
              <w:rPr>
                <w:sz w:val="20"/>
                <w:szCs w:val="20"/>
              </w:rPr>
              <w:t>29,0</w:t>
            </w:r>
          </w:p>
        </w:tc>
        <w:tc>
          <w:tcPr>
            <w:tcW w:w="61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left="100" w:firstLine="0"/>
              <w:jc w:val="center"/>
              <w:rPr>
                <w:sz w:val="20"/>
                <w:szCs w:val="20"/>
              </w:rPr>
            </w:pPr>
            <w:r>
              <w:rPr>
                <w:sz w:val="20"/>
                <w:szCs w:val="20"/>
              </w:rPr>
              <w:t>46</w:t>
            </w:r>
          </w:p>
        </w:tc>
        <w:tc>
          <w:tcPr>
            <w:tcW w:w="59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center"/>
              <w:rPr>
                <w:sz w:val="20"/>
                <w:szCs w:val="20"/>
              </w:rPr>
            </w:pPr>
            <w:r>
              <w:rPr>
                <w:sz w:val="20"/>
                <w:szCs w:val="20"/>
              </w:rPr>
              <w:t>13,5</w:t>
            </w:r>
          </w:p>
        </w:tc>
        <w:tc>
          <w:tcPr>
            <w:tcW w:w="734"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60</w:t>
            </w:r>
          </w:p>
        </w:tc>
        <w:tc>
          <w:tcPr>
            <w:tcW w:w="749" w:type="dxa"/>
            <w:tcBorders>
              <w:top w:val="single" w:sz="4" w:space="0" w:color="auto"/>
              <w:left w:val="single" w:sz="4" w:space="0" w:color="auto"/>
            </w:tcBorders>
            <w:shd w:val="clear" w:color="auto" w:fill="FFFFFF"/>
            <w:vAlign w:val="center"/>
          </w:tcPr>
          <w:p w:rsidR="005D018A" w:rsidRDefault="005D018A" w:rsidP="005D018A">
            <w:pPr>
              <w:pStyle w:val="Dier0"/>
              <w:shd w:val="clear" w:color="auto" w:fill="auto"/>
              <w:spacing w:line="240" w:lineRule="auto"/>
              <w:ind w:left="708" w:hanging="708"/>
              <w:jc w:val="center"/>
              <w:rPr>
                <w:sz w:val="20"/>
                <w:szCs w:val="20"/>
              </w:rPr>
            </w:pPr>
          </w:p>
          <w:p w:rsidR="005D018A" w:rsidRDefault="005D018A" w:rsidP="005D018A">
            <w:pPr>
              <w:pStyle w:val="Dier0"/>
              <w:shd w:val="clear" w:color="auto" w:fill="auto"/>
              <w:spacing w:line="240" w:lineRule="auto"/>
              <w:ind w:left="708" w:hanging="708"/>
              <w:jc w:val="center"/>
              <w:rPr>
                <w:sz w:val="20"/>
                <w:szCs w:val="20"/>
              </w:rPr>
            </w:pPr>
          </w:p>
          <w:p w:rsidR="0094787E" w:rsidRDefault="00BD47F5" w:rsidP="005D018A">
            <w:pPr>
              <w:pStyle w:val="Dier0"/>
              <w:shd w:val="clear" w:color="auto" w:fill="auto"/>
              <w:spacing w:line="240" w:lineRule="auto"/>
              <w:ind w:left="708" w:hanging="708"/>
              <w:jc w:val="center"/>
              <w:rPr>
                <w:sz w:val="20"/>
                <w:szCs w:val="20"/>
              </w:rPr>
            </w:pPr>
            <w:r>
              <w:rPr>
                <w:sz w:val="20"/>
                <w:szCs w:val="20"/>
              </w:rPr>
              <w:t>17,6</w:t>
            </w:r>
          </w:p>
        </w:tc>
        <w:tc>
          <w:tcPr>
            <w:tcW w:w="850"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right="100" w:firstLine="0"/>
              <w:jc w:val="center"/>
              <w:rPr>
                <w:sz w:val="20"/>
                <w:szCs w:val="20"/>
              </w:rPr>
            </w:pPr>
            <w:r>
              <w:rPr>
                <w:sz w:val="20"/>
                <w:szCs w:val="20"/>
              </w:rPr>
              <w:t>44,60</w:t>
            </w:r>
          </w:p>
        </w:tc>
        <w:tc>
          <w:tcPr>
            <w:tcW w:w="912"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0,00001</w:t>
            </w:r>
          </w:p>
        </w:tc>
      </w:tr>
      <w:tr w:rsidR="0094787E" w:rsidTr="005D018A">
        <w:trPr>
          <w:trHeight w:hRule="exact" w:val="226"/>
          <w:jc w:val="center"/>
        </w:trPr>
        <w:tc>
          <w:tcPr>
            <w:tcW w:w="302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Evimizde kalıp kapıları kapatıp</w:t>
            </w:r>
          </w:p>
        </w:tc>
        <w:tc>
          <w:tcPr>
            <w:tcW w:w="610"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97</w:t>
            </w:r>
          </w:p>
        </w:tc>
        <w:tc>
          <w:tcPr>
            <w:tcW w:w="590"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center"/>
              <w:rPr>
                <w:sz w:val="20"/>
                <w:szCs w:val="20"/>
              </w:rPr>
            </w:pPr>
            <w:r>
              <w:rPr>
                <w:sz w:val="20"/>
                <w:szCs w:val="20"/>
              </w:rPr>
              <w:t>28,4</w:t>
            </w:r>
          </w:p>
        </w:tc>
        <w:tc>
          <w:tcPr>
            <w:tcW w:w="610"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center"/>
              <w:rPr>
                <w:sz w:val="20"/>
                <w:szCs w:val="20"/>
              </w:rPr>
            </w:pPr>
            <w:r>
              <w:rPr>
                <w:sz w:val="20"/>
                <w:szCs w:val="20"/>
              </w:rPr>
              <w:t>123</w:t>
            </w:r>
          </w:p>
        </w:tc>
        <w:tc>
          <w:tcPr>
            <w:tcW w:w="595"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center"/>
              <w:rPr>
                <w:sz w:val="20"/>
                <w:szCs w:val="20"/>
              </w:rPr>
            </w:pPr>
            <w:r>
              <w:rPr>
                <w:sz w:val="20"/>
                <w:szCs w:val="20"/>
              </w:rPr>
              <w:t>36,1</w:t>
            </w:r>
          </w:p>
        </w:tc>
        <w:tc>
          <w:tcPr>
            <w:tcW w:w="73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131</w:t>
            </w:r>
          </w:p>
        </w:tc>
        <w:tc>
          <w:tcPr>
            <w:tcW w:w="749" w:type="dxa"/>
            <w:tcBorders>
              <w:left w:val="single" w:sz="4" w:space="0" w:color="auto"/>
            </w:tcBorders>
            <w:shd w:val="clear" w:color="auto" w:fill="FFFFFF"/>
            <w:vAlign w:val="center"/>
          </w:tcPr>
          <w:p w:rsidR="0094787E" w:rsidRDefault="00BD47F5" w:rsidP="005D018A">
            <w:pPr>
              <w:pStyle w:val="Dier0"/>
              <w:shd w:val="clear" w:color="auto" w:fill="auto"/>
              <w:spacing w:line="240" w:lineRule="auto"/>
              <w:ind w:firstLine="0"/>
              <w:jc w:val="center"/>
              <w:rPr>
                <w:sz w:val="20"/>
                <w:szCs w:val="20"/>
              </w:rPr>
            </w:pPr>
            <w:r>
              <w:rPr>
                <w:sz w:val="20"/>
                <w:szCs w:val="20"/>
              </w:rPr>
              <w:t>38,4</w:t>
            </w:r>
          </w:p>
        </w:tc>
        <w:tc>
          <w:tcPr>
            <w:tcW w:w="850" w:type="dxa"/>
            <w:tcBorders>
              <w:left w:val="single" w:sz="4" w:space="0" w:color="auto"/>
            </w:tcBorders>
            <w:shd w:val="clear" w:color="auto" w:fill="FFFFFF"/>
          </w:tcPr>
          <w:p w:rsidR="0094787E" w:rsidRDefault="0094787E">
            <w:pPr>
              <w:rPr>
                <w:sz w:val="10"/>
                <w:szCs w:val="10"/>
              </w:rPr>
            </w:pPr>
          </w:p>
        </w:tc>
        <w:tc>
          <w:tcPr>
            <w:tcW w:w="91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5D018A">
        <w:trPr>
          <w:trHeight w:hRule="exact" w:val="686"/>
          <w:jc w:val="center"/>
        </w:trPr>
        <w:tc>
          <w:tcPr>
            <w:tcW w:w="302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proofErr w:type="gramStart"/>
            <w:r>
              <w:rPr>
                <w:sz w:val="20"/>
                <w:szCs w:val="20"/>
              </w:rPr>
              <w:t>selin</w:t>
            </w:r>
            <w:proofErr w:type="gramEnd"/>
            <w:r>
              <w:rPr>
                <w:sz w:val="20"/>
                <w:szCs w:val="20"/>
              </w:rPr>
              <w:t xml:space="preserve"> geçmesini beklemeliyiz.</w:t>
            </w:r>
          </w:p>
          <w:p w:rsidR="0094787E" w:rsidRDefault="00BD47F5">
            <w:pPr>
              <w:pStyle w:val="Dier0"/>
              <w:shd w:val="clear" w:color="auto" w:fill="auto"/>
              <w:spacing w:line="240" w:lineRule="auto"/>
              <w:ind w:firstLine="0"/>
              <w:rPr>
                <w:sz w:val="20"/>
                <w:szCs w:val="20"/>
              </w:rPr>
            </w:pPr>
            <w:r>
              <w:rPr>
                <w:sz w:val="20"/>
                <w:szCs w:val="20"/>
              </w:rPr>
              <w:t>Sel bölgesinden hızla uzaklaşıp yüksek bir yere çıkmalıyız.</w:t>
            </w:r>
          </w:p>
        </w:tc>
        <w:tc>
          <w:tcPr>
            <w:tcW w:w="610"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71</w:t>
            </w:r>
          </w:p>
        </w:tc>
        <w:tc>
          <w:tcPr>
            <w:tcW w:w="590"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center"/>
              <w:rPr>
                <w:sz w:val="20"/>
                <w:szCs w:val="20"/>
              </w:rPr>
            </w:pPr>
            <w:r>
              <w:rPr>
                <w:sz w:val="20"/>
                <w:szCs w:val="20"/>
              </w:rPr>
              <w:t>20,8</w:t>
            </w:r>
          </w:p>
        </w:tc>
        <w:tc>
          <w:tcPr>
            <w:tcW w:w="610" w:type="dxa"/>
            <w:tcBorders>
              <w:left w:val="single" w:sz="4" w:space="0" w:color="auto"/>
            </w:tcBorders>
            <w:shd w:val="clear" w:color="auto" w:fill="FFFFFF"/>
            <w:vAlign w:val="center"/>
          </w:tcPr>
          <w:p w:rsidR="0094787E" w:rsidRDefault="00BD47F5">
            <w:pPr>
              <w:pStyle w:val="Dier0"/>
              <w:shd w:val="clear" w:color="auto" w:fill="auto"/>
              <w:spacing w:line="240" w:lineRule="auto"/>
              <w:ind w:left="100" w:firstLine="0"/>
              <w:jc w:val="center"/>
              <w:rPr>
                <w:sz w:val="20"/>
                <w:szCs w:val="20"/>
              </w:rPr>
            </w:pPr>
            <w:r>
              <w:rPr>
                <w:sz w:val="20"/>
                <w:szCs w:val="20"/>
              </w:rPr>
              <w:t>80</w:t>
            </w:r>
          </w:p>
        </w:tc>
        <w:tc>
          <w:tcPr>
            <w:tcW w:w="595"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center"/>
              <w:rPr>
                <w:sz w:val="20"/>
                <w:szCs w:val="20"/>
              </w:rPr>
            </w:pPr>
            <w:r>
              <w:rPr>
                <w:sz w:val="20"/>
                <w:szCs w:val="20"/>
              </w:rPr>
              <w:t>23,5</w:t>
            </w:r>
          </w:p>
        </w:tc>
        <w:tc>
          <w:tcPr>
            <w:tcW w:w="734"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65</w:t>
            </w:r>
          </w:p>
        </w:tc>
        <w:tc>
          <w:tcPr>
            <w:tcW w:w="749" w:type="dxa"/>
            <w:tcBorders>
              <w:left w:val="single" w:sz="4" w:space="0" w:color="auto"/>
            </w:tcBorders>
            <w:shd w:val="clear" w:color="auto" w:fill="FFFFFF"/>
            <w:vAlign w:val="center"/>
          </w:tcPr>
          <w:p w:rsidR="0094787E" w:rsidRDefault="00BD47F5" w:rsidP="005D018A">
            <w:pPr>
              <w:pStyle w:val="Dier0"/>
              <w:shd w:val="clear" w:color="auto" w:fill="auto"/>
              <w:spacing w:line="240" w:lineRule="auto"/>
              <w:ind w:firstLine="0"/>
              <w:jc w:val="center"/>
              <w:rPr>
                <w:sz w:val="20"/>
                <w:szCs w:val="20"/>
              </w:rPr>
            </w:pPr>
            <w:r>
              <w:rPr>
                <w:sz w:val="20"/>
                <w:szCs w:val="20"/>
              </w:rPr>
              <w:t>19,1</w:t>
            </w:r>
          </w:p>
        </w:tc>
        <w:tc>
          <w:tcPr>
            <w:tcW w:w="850" w:type="dxa"/>
            <w:tcBorders>
              <w:left w:val="single" w:sz="4" w:space="0" w:color="auto"/>
            </w:tcBorders>
            <w:shd w:val="clear" w:color="auto" w:fill="FFFFFF"/>
          </w:tcPr>
          <w:p w:rsidR="0094787E" w:rsidRDefault="0094787E">
            <w:pPr>
              <w:rPr>
                <w:sz w:val="10"/>
                <w:szCs w:val="10"/>
              </w:rPr>
            </w:pPr>
          </w:p>
        </w:tc>
        <w:tc>
          <w:tcPr>
            <w:tcW w:w="91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5D018A">
        <w:trPr>
          <w:trHeight w:hRule="exact" w:val="216"/>
          <w:jc w:val="center"/>
        </w:trPr>
        <w:tc>
          <w:tcPr>
            <w:tcW w:w="302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Vaktimiz varsa evdeki elektrik</w:t>
            </w:r>
          </w:p>
        </w:tc>
        <w:tc>
          <w:tcPr>
            <w:tcW w:w="610"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51</w:t>
            </w:r>
          </w:p>
        </w:tc>
        <w:tc>
          <w:tcPr>
            <w:tcW w:w="590" w:type="dxa"/>
            <w:tcBorders>
              <w:left w:val="single" w:sz="4" w:space="0" w:color="auto"/>
            </w:tcBorders>
            <w:shd w:val="clear" w:color="auto" w:fill="FFFFFF"/>
          </w:tcPr>
          <w:p w:rsidR="0094787E" w:rsidRDefault="00BD47F5">
            <w:pPr>
              <w:pStyle w:val="Dier0"/>
              <w:shd w:val="clear" w:color="auto" w:fill="auto"/>
              <w:spacing w:line="240" w:lineRule="auto"/>
              <w:ind w:firstLine="0"/>
              <w:jc w:val="center"/>
              <w:rPr>
                <w:sz w:val="20"/>
                <w:szCs w:val="20"/>
              </w:rPr>
            </w:pPr>
            <w:r>
              <w:rPr>
                <w:sz w:val="20"/>
                <w:szCs w:val="20"/>
              </w:rPr>
              <w:t>15,0</w:t>
            </w:r>
          </w:p>
        </w:tc>
        <w:tc>
          <w:tcPr>
            <w:tcW w:w="610" w:type="dxa"/>
            <w:tcBorders>
              <w:left w:val="single" w:sz="4" w:space="0" w:color="auto"/>
            </w:tcBorders>
            <w:shd w:val="clear" w:color="auto" w:fill="FFFFFF"/>
          </w:tcPr>
          <w:p w:rsidR="0094787E" w:rsidRDefault="00BD47F5">
            <w:pPr>
              <w:pStyle w:val="Dier0"/>
              <w:shd w:val="clear" w:color="auto" w:fill="auto"/>
              <w:spacing w:line="240" w:lineRule="auto"/>
              <w:ind w:left="100" w:firstLine="0"/>
              <w:jc w:val="center"/>
              <w:rPr>
                <w:sz w:val="20"/>
                <w:szCs w:val="20"/>
              </w:rPr>
            </w:pPr>
            <w:r>
              <w:rPr>
                <w:sz w:val="20"/>
                <w:szCs w:val="20"/>
              </w:rPr>
              <w:t>47</w:t>
            </w:r>
          </w:p>
        </w:tc>
        <w:tc>
          <w:tcPr>
            <w:tcW w:w="595"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center"/>
              <w:rPr>
                <w:sz w:val="20"/>
                <w:szCs w:val="20"/>
              </w:rPr>
            </w:pPr>
            <w:r>
              <w:rPr>
                <w:sz w:val="20"/>
                <w:szCs w:val="20"/>
              </w:rPr>
              <w:t>13,8</w:t>
            </w:r>
          </w:p>
        </w:tc>
        <w:tc>
          <w:tcPr>
            <w:tcW w:w="734"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33</w:t>
            </w:r>
          </w:p>
        </w:tc>
        <w:tc>
          <w:tcPr>
            <w:tcW w:w="749" w:type="dxa"/>
            <w:tcBorders>
              <w:left w:val="single" w:sz="4" w:space="0" w:color="auto"/>
            </w:tcBorders>
            <w:shd w:val="clear" w:color="auto" w:fill="FFFFFF"/>
            <w:vAlign w:val="center"/>
          </w:tcPr>
          <w:p w:rsidR="0094787E" w:rsidRDefault="00BD47F5" w:rsidP="005D018A">
            <w:pPr>
              <w:pStyle w:val="Dier0"/>
              <w:shd w:val="clear" w:color="auto" w:fill="auto"/>
              <w:spacing w:line="240" w:lineRule="auto"/>
              <w:ind w:left="60" w:firstLine="0"/>
              <w:jc w:val="center"/>
              <w:rPr>
                <w:sz w:val="20"/>
                <w:szCs w:val="20"/>
              </w:rPr>
            </w:pPr>
            <w:r>
              <w:rPr>
                <w:sz w:val="20"/>
                <w:szCs w:val="20"/>
              </w:rPr>
              <w:t>9,7</w:t>
            </w:r>
          </w:p>
        </w:tc>
        <w:tc>
          <w:tcPr>
            <w:tcW w:w="850" w:type="dxa"/>
            <w:tcBorders>
              <w:left w:val="single" w:sz="4" w:space="0" w:color="auto"/>
            </w:tcBorders>
            <w:shd w:val="clear" w:color="auto" w:fill="FFFFFF"/>
          </w:tcPr>
          <w:p w:rsidR="0094787E" w:rsidRDefault="0094787E">
            <w:pPr>
              <w:rPr>
                <w:sz w:val="10"/>
                <w:szCs w:val="10"/>
              </w:rPr>
            </w:pPr>
          </w:p>
        </w:tc>
        <w:tc>
          <w:tcPr>
            <w:tcW w:w="91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5D018A">
        <w:trPr>
          <w:trHeight w:hRule="exact" w:val="931"/>
          <w:jc w:val="center"/>
        </w:trPr>
        <w:tc>
          <w:tcPr>
            <w:tcW w:w="3029" w:type="dxa"/>
            <w:tcBorders>
              <w:left w:val="single" w:sz="4" w:space="0" w:color="auto"/>
            </w:tcBorders>
            <w:shd w:val="clear" w:color="auto" w:fill="FFFFFF"/>
            <w:vAlign w:val="bottom"/>
          </w:tcPr>
          <w:p w:rsidR="005D018A" w:rsidRDefault="00BD47F5">
            <w:pPr>
              <w:pStyle w:val="Dier0"/>
              <w:shd w:val="clear" w:color="auto" w:fill="auto"/>
              <w:spacing w:line="240" w:lineRule="auto"/>
              <w:ind w:firstLine="0"/>
              <w:jc w:val="left"/>
              <w:rPr>
                <w:sz w:val="20"/>
                <w:szCs w:val="20"/>
              </w:rPr>
            </w:pPr>
            <w:proofErr w:type="gramStart"/>
            <w:r>
              <w:rPr>
                <w:sz w:val="20"/>
                <w:szCs w:val="20"/>
              </w:rPr>
              <w:t>şalterleri</w:t>
            </w:r>
            <w:proofErr w:type="gramEnd"/>
            <w:r>
              <w:rPr>
                <w:sz w:val="20"/>
                <w:szCs w:val="20"/>
              </w:rPr>
              <w:t xml:space="preserve">, savanalarını, doğalgaz gibi şeyleri kapatmalıyız. </w:t>
            </w:r>
          </w:p>
          <w:p w:rsidR="0094787E" w:rsidRDefault="00BD47F5">
            <w:pPr>
              <w:pStyle w:val="Dier0"/>
              <w:shd w:val="clear" w:color="auto" w:fill="auto"/>
              <w:spacing w:line="240" w:lineRule="auto"/>
              <w:ind w:firstLine="0"/>
              <w:jc w:val="left"/>
              <w:rPr>
                <w:sz w:val="20"/>
                <w:szCs w:val="20"/>
              </w:rPr>
            </w:pPr>
            <w:r>
              <w:rPr>
                <w:sz w:val="20"/>
                <w:szCs w:val="20"/>
              </w:rPr>
              <w:t>Büyüklerimizin uyarılarını dikkate</w:t>
            </w:r>
          </w:p>
          <w:p w:rsidR="0094787E" w:rsidRDefault="00BD47F5">
            <w:pPr>
              <w:pStyle w:val="Dier0"/>
              <w:shd w:val="clear" w:color="auto" w:fill="auto"/>
              <w:spacing w:line="240" w:lineRule="auto"/>
              <w:ind w:firstLine="0"/>
              <w:rPr>
                <w:sz w:val="20"/>
                <w:szCs w:val="20"/>
              </w:rPr>
            </w:pPr>
            <w:proofErr w:type="gramStart"/>
            <w:r>
              <w:rPr>
                <w:sz w:val="20"/>
                <w:szCs w:val="20"/>
              </w:rPr>
              <w:t>almalıyız</w:t>
            </w:r>
            <w:proofErr w:type="gramEnd"/>
            <w:r>
              <w:rPr>
                <w:sz w:val="20"/>
                <w:szCs w:val="20"/>
              </w:rPr>
              <w:t>.</w:t>
            </w:r>
          </w:p>
        </w:tc>
        <w:tc>
          <w:tcPr>
            <w:tcW w:w="610" w:type="dxa"/>
            <w:tcBorders>
              <w:left w:val="single" w:sz="4" w:space="0" w:color="auto"/>
            </w:tcBorders>
            <w:shd w:val="clear" w:color="auto" w:fill="FFFFFF"/>
            <w:vAlign w:val="center"/>
          </w:tcPr>
          <w:p w:rsidR="0094787E" w:rsidRDefault="00BD47F5" w:rsidP="005D018A">
            <w:pPr>
              <w:pStyle w:val="Dier0"/>
              <w:shd w:val="clear" w:color="auto" w:fill="auto"/>
              <w:spacing w:line="240" w:lineRule="auto"/>
              <w:ind w:firstLine="0"/>
              <w:jc w:val="left"/>
              <w:rPr>
                <w:sz w:val="20"/>
                <w:szCs w:val="20"/>
              </w:rPr>
            </w:pPr>
            <w:r>
              <w:rPr>
                <w:sz w:val="20"/>
                <w:szCs w:val="20"/>
              </w:rPr>
              <w:t>23</w:t>
            </w:r>
          </w:p>
        </w:tc>
        <w:tc>
          <w:tcPr>
            <w:tcW w:w="590" w:type="dxa"/>
            <w:tcBorders>
              <w:left w:val="single" w:sz="4" w:space="0" w:color="auto"/>
            </w:tcBorders>
            <w:shd w:val="clear" w:color="auto" w:fill="FFFFFF"/>
            <w:vAlign w:val="center"/>
          </w:tcPr>
          <w:p w:rsidR="0094787E" w:rsidRDefault="00BD47F5" w:rsidP="005D018A">
            <w:pPr>
              <w:pStyle w:val="Dier0"/>
              <w:shd w:val="clear" w:color="auto" w:fill="auto"/>
              <w:spacing w:line="240" w:lineRule="auto"/>
              <w:ind w:firstLine="0"/>
              <w:jc w:val="left"/>
              <w:rPr>
                <w:sz w:val="20"/>
                <w:szCs w:val="20"/>
              </w:rPr>
            </w:pPr>
            <w:r>
              <w:rPr>
                <w:sz w:val="20"/>
                <w:szCs w:val="20"/>
              </w:rPr>
              <w:t>6,7</w:t>
            </w:r>
          </w:p>
        </w:tc>
        <w:tc>
          <w:tcPr>
            <w:tcW w:w="610" w:type="dxa"/>
            <w:tcBorders>
              <w:left w:val="single" w:sz="4" w:space="0" w:color="auto"/>
            </w:tcBorders>
            <w:shd w:val="clear" w:color="auto" w:fill="FFFFFF"/>
            <w:vAlign w:val="center"/>
          </w:tcPr>
          <w:p w:rsidR="0094787E" w:rsidRDefault="00BD47F5" w:rsidP="005D018A">
            <w:pPr>
              <w:pStyle w:val="Dier0"/>
              <w:shd w:val="clear" w:color="auto" w:fill="auto"/>
              <w:spacing w:line="240" w:lineRule="auto"/>
              <w:ind w:left="100" w:firstLine="0"/>
              <w:jc w:val="left"/>
              <w:rPr>
                <w:sz w:val="20"/>
                <w:szCs w:val="20"/>
              </w:rPr>
            </w:pPr>
            <w:r>
              <w:rPr>
                <w:sz w:val="20"/>
                <w:szCs w:val="20"/>
              </w:rPr>
              <w:t>45</w:t>
            </w:r>
          </w:p>
        </w:tc>
        <w:tc>
          <w:tcPr>
            <w:tcW w:w="595" w:type="dxa"/>
            <w:tcBorders>
              <w:left w:val="single" w:sz="4" w:space="0" w:color="auto"/>
            </w:tcBorders>
            <w:shd w:val="clear" w:color="auto" w:fill="FFFFFF"/>
            <w:vAlign w:val="center"/>
          </w:tcPr>
          <w:p w:rsidR="0094787E" w:rsidRDefault="00BD47F5" w:rsidP="005D018A">
            <w:pPr>
              <w:pStyle w:val="Dier0"/>
              <w:shd w:val="clear" w:color="auto" w:fill="auto"/>
              <w:spacing w:line="240" w:lineRule="auto"/>
              <w:ind w:firstLine="0"/>
              <w:jc w:val="left"/>
              <w:rPr>
                <w:sz w:val="20"/>
                <w:szCs w:val="20"/>
              </w:rPr>
            </w:pPr>
            <w:r>
              <w:rPr>
                <w:sz w:val="20"/>
                <w:szCs w:val="20"/>
              </w:rPr>
              <w:t>13,2</w:t>
            </w:r>
          </w:p>
        </w:tc>
        <w:tc>
          <w:tcPr>
            <w:tcW w:w="734" w:type="dxa"/>
            <w:tcBorders>
              <w:left w:val="single" w:sz="4" w:space="0" w:color="auto"/>
            </w:tcBorders>
            <w:shd w:val="clear" w:color="auto" w:fill="FFFFFF"/>
            <w:vAlign w:val="center"/>
          </w:tcPr>
          <w:p w:rsidR="0094787E" w:rsidRDefault="00BD47F5" w:rsidP="005D018A">
            <w:pPr>
              <w:pStyle w:val="Dier0"/>
              <w:shd w:val="clear" w:color="auto" w:fill="auto"/>
              <w:spacing w:line="240" w:lineRule="auto"/>
              <w:ind w:firstLine="0"/>
              <w:jc w:val="left"/>
              <w:rPr>
                <w:sz w:val="20"/>
                <w:szCs w:val="20"/>
              </w:rPr>
            </w:pPr>
            <w:r>
              <w:rPr>
                <w:sz w:val="20"/>
                <w:szCs w:val="20"/>
              </w:rPr>
              <w:t>52</w:t>
            </w:r>
          </w:p>
        </w:tc>
        <w:tc>
          <w:tcPr>
            <w:tcW w:w="749" w:type="dxa"/>
            <w:tcBorders>
              <w:left w:val="single" w:sz="4" w:space="0" w:color="auto"/>
            </w:tcBorders>
            <w:shd w:val="clear" w:color="auto" w:fill="FFFFFF"/>
            <w:vAlign w:val="center"/>
          </w:tcPr>
          <w:p w:rsidR="0094787E" w:rsidRDefault="00BD47F5" w:rsidP="005D018A">
            <w:pPr>
              <w:pStyle w:val="Dier0"/>
              <w:shd w:val="clear" w:color="auto" w:fill="auto"/>
              <w:spacing w:line="240" w:lineRule="auto"/>
              <w:ind w:firstLine="0"/>
              <w:jc w:val="center"/>
              <w:rPr>
                <w:sz w:val="20"/>
                <w:szCs w:val="20"/>
              </w:rPr>
            </w:pPr>
            <w:r>
              <w:rPr>
                <w:sz w:val="20"/>
                <w:szCs w:val="20"/>
              </w:rPr>
              <w:t>15,2</w:t>
            </w:r>
          </w:p>
        </w:tc>
        <w:tc>
          <w:tcPr>
            <w:tcW w:w="850" w:type="dxa"/>
            <w:tcBorders>
              <w:left w:val="single" w:sz="4" w:space="0" w:color="auto"/>
            </w:tcBorders>
            <w:shd w:val="clear" w:color="auto" w:fill="FFFFFF"/>
          </w:tcPr>
          <w:p w:rsidR="0094787E" w:rsidRDefault="0094787E">
            <w:pPr>
              <w:rPr>
                <w:sz w:val="10"/>
                <w:szCs w:val="10"/>
              </w:rPr>
            </w:pPr>
          </w:p>
        </w:tc>
        <w:tc>
          <w:tcPr>
            <w:tcW w:w="91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5D018A">
        <w:trPr>
          <w:trHeight w:hRule="exact" w:val="926"/>
          <w:jc w:val="center"/>
        </w:trPr>
        <w:tc>
          <w:tcPr>
            <w:tcW w:w="3029"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Heyelan oluşumuyla ilgili</w:t>
            </w:r>
          </w:p>
          <w:p w:rsidR="0094787E" w:rsidRDefault="00BD47F5">
            <w:pPr>
              <w:pStyle w:val="Dier0"/>
              <w:shd w:val="clear" w:color="auto" w:fill="auto"/>
              <w:spacing w:line="240" w:lineRule="auto"/>
              <w:ind w:firstLine="0"/>
              <w:jc w:val="left"/>
              <w:rPr>
                <w:sz w:val="20"/>
                <w:szCs w:val="20"/>
              </w:rPr>
            </w:pPr>
            <w:proofErr w:type="gramStart"/>
            <w:r>
              <w:rPr>
                <w:b/>
                <w:bCs/>
                <w:sz w:val="20"/>
                <w:szCs w:val="20"/>
              </w:rPr>
              <w:t>açıklama</w:t>
            </w:r>
            <w:proofErr w:type="gramEnd"/>
            <w:r>
              <w:rPr>
                <w:b/>
                <w:bCs/>
                <w:sz w:val="20"/>
                <w:szCs w:val="20"/>
              </w:rPr>
              <w:t xml:space="preserve"> hangisidir hangileridir?</w:t>
            </w:r>
          </w:p>
          <w:p w:rsidR="0094787E" w:rsidRDefault="00BD47F5">
            <w:pPr>
              <w:pStyle w:val="Dier0"/>
              <w:shd w:val="clear" w:color="auto" w:fill="auto"/>
              <w:spacing w:line="240" w:lineRule="auto"/>
              <w:ind w:firstLine="0"/>
              <w:rPr>
                <w:sz w:val="20"/>
                <w:szCs w:val="20"/>
              </w:rPr>
            </w:pPr>
            <w:r>
              <w:rPr>
                <w:sz w:val="20"/>
                <w:szCs w:val="20"/>
              </w:rPr>
              <w:t>Hepsi</w:t>
            </w:r>
          </w:p>
        </w:tc>
        <w:tc>
          <w:tcPr>
            <w:tcW w:w="61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58</w:t>
            </w:r>
          </w:p>
        </w:tc>
        <w:tc>
          <w:tcPr>
            <w:tcW w:w="59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center"/>
              <w:rPr>
                <w:sz w:val="20"/>
                <w:szCs w:val="20"/>
              </w:rPr>
            </w:pPr>
            <w:r>
              <w:rPr>
                <w:sz w:val="20"/>
                <w:szCs w:val="20"/>
              </w:rPr>
              <w:t>17,0</w:t>
            </w:r>
          </w:p>
        </w:tc>
        <w:tc>
          <w:tcPr>
            <w:tcW w:w="61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center"/>
              <w:rPr>
                <w:sz w:val="20"/>
                <w:szCs w:val="20"/>
              </w:rPr>
            </w:pPr>
            <w:r>
              <w:rPr>
                <w:sz w:val="20"/>
                <w:szCs w:val="20"/>
              </w:rPr>
              <w:t>104</w:t>
            </w:r>
          </w:p>
        </w:tc>
        <w:tc>
          <w:tcPr>
            <w:tcW w:w="59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center"/>
              <w:rPr>
                <w:sz w:val="20"/>
                <w:szCs w:val="20"/>
              </w:rPr>
            </w:pPr>
            <w:r>
              <w:rPr>
                <w:sz w:val="20"/>
                <w:szCs w:val="20"/>
              </w:rPr>
              <w:t>30,5</w:t>
            </w:r>
          </w:p>
        </w:tc>
        <w:tc>
          <w:tcPr>
            <w:tcW w:w="734" w:type="dxa"/>
            <w:tcBorders>
              <w:top w:val="single" w:sz="4" w:space="0" w:color="auto"/>
              <w:left w:val="single" w:sz="4" w:space="0" w:color="auto"/>
            </w:tcBorders>
            <w:shd w:val="clear" w:color="auto" w:fill="FFFFFF"/>
            <w:vAlign w:val="bottom"/>
          </w:tcPr>
          <w:p w:rsidR="0094787E" w:rsidRDefault="00BD47F5" w:rsidP="005D018A">
            <w:pPr>
              <w:pStyle w:val="Dier0"/>
              <w:shd w:val="clear" w:color="auto" w:fill="auto"/>
              <w:spacing w:line="240" w:lineRule="auto"/>
              <w:ind w:firstLine="0"/>
              <w:jc w:val="center"/>
              <w:rPr>
                <w:sz w:val="20"/>
                <w:szCs w:val="20"/>
              </w:rPr>
            </w:pPr>
            <w:r>
              <w:rPr>
                <w:sz w:val="20"/>
                <w:szCs w:val="20"/>
              </w:rPr>
              <w:t>72</w:t>
            </w:r>
          </w:p>
        </w:tc>
        <w:tc>
          <w:tcPr>
            <w:tcW w:w="749"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center"/>
              <w:rPr>
                <w:sz w:val="20"/>
                <w:szCs w:val="20"/>
              </w:rPr>
            </w:pPr>
            <w:r>
              <w:rPr>
                <w:sz w:val="20"/>
                <w:szCs w:val="20"/>
              </w:rPr>
              <w:t>21,1</w:t>
            </w:r>
          </w:p>
        </w:tc>
        <w:tc>
          <w:tcPr>
            <w:tcW w:w="850"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right="100" w:firstLine="0"/>
              <w:jc w:val="center"/>
              <w:rPr>
                <w:sz w:val="20"/>
                <w:szCs w:val="20"/>
              </w:rPr>
            </w:pPr>
            <w:r>
              <w:rPr>
                <w:sz w:val="20"/>
                <w:szCs w:val="20"/>
              </w:rPr>
              <w:t>56,93</w:t>
            </w:r>
          </w:p>
        </w:tc>
        <w:tc>
          <w:tcPr>
            <w:tcW w:w="912"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0,00001</w:t>
            </w:r>
          </w:p>
        </w:tc>
      </w:tr>
      <w:tr w:rsidR="0094787E" w:rsidTr="005D018A">
        <w:trPr>
          <w:trHeight w:hRule="exact" w:val="682"/>
          <w:jc w:val="center"/>
        </w:trPr>
        <w:tc>
          <w:tcPr>
            <w:tcW w:w="302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İnsanların yer yüzeyine yaptıkları değişim sonucu gelişen toprak kaymasıdır.</w:t>
            </w:r>
          </w:p>
        </w:tc>
        <w:tc>
          <w:tcPr>
            <w:tcW w:w="610"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67</w:t>
            </w:r>
          </w:p>
        </w:tc>
        <w:tc>
          <w:tcPr>
            <w:tcW w:w="590" w:type="dxa"/>
            <w:tcBorders>
              <w:left w:val="single" w:sz="4" w:space="0" w:color="auto"/>
            </w:tcBorders>
            <w:shd w:val="clear" w:color="auto" w:fill="FFFFFF"/>
          </w:tcPr>
          <w:p w:rsidR="005D018A" w:rsidRDefault="005D018A">
            <w:pPr>
              <w:pStyle w:val="Dier0"/>
              <w:shd w:val="clear" w:color="auto" w:fill="auto"/>
              <w:spacing w:line="240" w:lineRule="auto"/>
              <w:ind w:firstLine="0"/>
              <w:jc w:val="center"/>
              <w:rPr>
                <w:sz w:val="20"/>
                <w:szCs w:val="20"/>
              </w:rPr>
            </w:pPr>
          </w:p>
          <w:p w:rsidR="0094787E" w:rsidRDefault="00BD47F5">
            <w:pPr>
              <w:pStyle w:val="Dier0"/>
              <w:shd w:val="clear" w:color="auto" w:fill="auto"/>
              <w:spacing w:line="240" w:lineRule="auto"/>
              <w:ind w:firstLine="0"/>
              <w:jc w:val="center"/>
              <w:rPr>
                <w:sz w:val="20"/>
                <w:szCs w:val="20"/>
              </w:rPr>
            </w:pPr>
            <w:r>
              <w:rPr>
                <w:sz w:val="20"/>
                <w:szCs w:val="20"/>
              </w:rPr>
              <w:t>19,6</w:t>
            </w:r>
          </w:p>
        </w:tc>
        <w:tc>
          <w:tcPr>
            <w:tcW w:w="610" w:type="dxa"/>
            <w:tcBorders>
              <w:left w:val="single" w:sz="4" w:space="0" w:color="auto"/>
            </w:tcBorders>
            <w:shd w:val="clear" w:color="auto" w:fill="FFFFFF"/>
            <w:vAlign w:val="center"/>
          </w:tcPr>
          <w:p w:rsidR="0094787E" w:rsidRDefault="00BD47F5">
            <w:pPr>
              <w:pStyle w:val="Dier0"/>
              <w:shd w:val="clear" w:color="auto" w:fill="auto"/>
              <w:spacing w:line="240" w:lineRule="auto"/>
              <w:ind w:left="100" w:firstLine="0"/>
              <w:jc w:val="center"/>
              <w:rPr>
                <w:sz w:val="20"/>
                <w:szCs w:val="20"/>
              </w:rPr>
            </w:pPr>
            <w:r>
              <w:rPr>
                <w:sz w:val="20"/>
                <w:szCs w:val="20"/>
              </w:rPr>
              <w:t>93</w:t>
            </w:r>
          </w:p>
        </w:tc>
        <w:tc>
          <w:tcPr>
            <w:tcW w:w="595" w:type="dxa"/>
            <w:tcBorders>
              <w:left w:val="single" w:sz="4" w:space="0" w:color="auto"/>
            </w:tcBorders>
            <w:shd w:val="clear" w:color="auto" w:fill="FFFFFF"/>
          </w:tcPr>
          <w:p w:rsidR="005D018A" w:rsidRDefault="005D018A">
            <w:pPr>
              <w:pStyle w:val="Dier0"/>
              <w:shd w:val="clear" w:color="auto" w:fill="auto"/>
              <w:spacing w:line="240" w:lineRule="auto"/>
              <w:ind w:firstLine="0"/>
              <w:jc w:val="center"/>
              <w:rPr>
                <w:sz w:val="20"/>
                <w:szCs w:val="20"/>
              </w:rPr>
            </w:pPr>
          </w:p>
          <w:p w:rsidR="0094787E" w:rsidRDefault="00BD47F5">
            <w:pPr>
              <w:pStyle w:val="Dier0"/>
              <w:shd w:val="clear" w:color="auto" w:fill="auto"/>
              <w:spacing w:line="240" w:lineRule="auto"/>
              <w:ind w:firstLine="0"/>
              <w:jc w:val="center"/>
              <w:rPr>
                <w:sz w:val="20"/>
                <w:szCs w:val="20"/>
              </w:rPr>
            </w:pPr>
            <w:r>
              <w:rPr>
                <w:sz w:val="20"/>
                <w:szCs w:val="20"/>
              </w:rPr>
              <w:t>27,3</w:t>
            </w:r>
          </w:p>
        </w:tc>
        <w:tc>
          <w:tcPr>
            <w:tcW w:w="734" w:type="dxa"/>
            <w:tcBorders>
              <w:left w:val="single" w:sz="4" w:space="0" w:color="auto"/>
            </w:tcBorders>
            <w:shd w:val="clear" w:color="auto" w:fill="FFFFFF"/>
            <w:vAlign w:val="center"/>
          </w:tcPr>
          <w:p w:rsidR="0094787E" w:rsidRDefault="00BD47F5" w:rsidP="005D018A">
            <w:pPr>
              <w:pStyle w:val="Dier0"/>
              <w:shd w:val="clear" w:color="auto" w:fill="auto"/>
              <w:spacing w:line="240" w:lineRule="auto"/>
              <w:ind w:firstLine="0"/>
              <w:jc w:val="center"/>
              <w:rPr>
                <w:sz w:val="20"/>
                <w:szCs w:val="20"/>
              </w:rPr>
            </w:pPr>
            <w:r>
              <w:rPr>
                <w:sz w:val="20"/>
                <w:szCs w:val="20"/>
              </w:rPr>
              <w:t>83</w:t>
            </w:r>
          </w:p>
        </w:tc>
        <w:tc>
          <w:tcPr>
            <w:tcW w:w="749" w:type="dxa"/>
            <w:tcBorders>
              <w:left w:val="single" w:sz="4" w:space="0" w:color="auto"/>
            </w:tcBorders>
            <w:shd w:val="clear" w:color="auto" w:fill="FFFFFF"/>
          </w:tcPr>
          <w:p w:rsidR="005D018A" w:rsidRDefault="005D018A">
            <w:pPr>
              <w:pStyle w:val="Dier0"/>
              <w:shd w:val="clear" w:color="auto" w:fill="auto"/>
              <w:spacing w:line="240" w:lineRule="auto"/>
              <w:ind w:firstLine="0"/>
              <w:jc w:val="center"/>
              <w:rPr>
                <w:sz w:val="20"/>
                <w:szCs w:val="20"/>
              </w:rPr>
            </w:pPr>
          </w:p>
          <w:p w:rsidR="0094787E" w:rsidRDefault="00BD47F5">
            <w:pPr>
              <w:pStyle w:val="Dier0"/>
              <w:shd w:val="clear" w:color="auto" w:fill="auto"/>
              <w:spacing w:line="240" w:lineRule="auto"/>
              <w:ind w:firstLine="0"/>
              <w:jc w:val="center"/>
              <w:rPr>
                <w:sz w:val="20"/>
                <w:szCs w:val="20"/>
              </w:rPr>
            </w:pPr>
            <w:r>
              <w:rPr>
                <w:sz w:val="20"/>
                <w:szCs w:val="20"/>
              </w:rPr>
              <w:t>24,3</w:t>
            </w:r>
          </w:p>
        </w:tc>
        <w:tc>
          <w:tcPr>
            <w:tcW w:w="850" w:type="dxa"/>
            <w:tcBorders>
              <w:left w:val="single" w:sz="4" w:space="0" w:color="auto"/>
            </w:tcBorders>
            <w:shd w:val="clear" w:color="auto" w:fill="FFFFFF"/>
          </w:tcPr>
          <w:p w:rsidR="0094787E" w:rsidRDefault="0094787E">
            <w:pPr>
              <w:rPr>
                <w:sz w:val="10"/>
                <w:szCs w:val="10"/>
              </w:rPr>
            </w:pPr>
          </w:p>
        </w:tc>
        <w:tc>
          <w:tcPr>
            <w:tcW w:w="91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5D018A">
        <w:trPr>
          <w:trHeight w:hRule="exact" w:val="250"/>
          <w:jc w:val="center"/>
        </w:trPr>
        <w:tc>
          <w:tcPr>
            <w:tcW w:w="3029"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rPr>
                <w:sz w:val="20"/>
                <w:szCs w:val="20"/>
              </w:rPr>
            </w:pPr>
            <w:r>
              <w:rPr>
                <w:sz w:val="20"/>
                <w:szCs w:val="20"/>
              </w:rPr>
              <w:t>Aşırı yağışlar sonucu oluşur.</w:t>
            </w:r>
          </w:p>
        </w:tc>
        <w:tc>
          <w:tcPr>
            <w:tcW w:w="610"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72</w:t>
            </w:r>
          </w:p>
        </w:tc>
        <w:tc>
          <w:tcPr>
            <w:tcW w:w="590"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center"/>
              <w:rPr>
                <w:sz w:val="20"/>
                <w:szCs w:val="20"/>
              </w:rPr>
            </w:pPr>
            <w:r>
              <w:rPr>
                <w:sz w:val="20"/>
                <w:szCs w:val="20"/>
              </w:rPr>
              <w:t>21,1</w:t>
            </w:r>
          </w:p>
        </w:tc>
        <w:tc>
          <w:tcPr>
            <w:tcW w:w="610" w:type="dxa"/>
            <w:tcBorders>
              <w:left w:val="single" w:sz="4" w:space="0" w:color="auto"/>
            </w:tcBorders>
            <w:shd w:val="clear" w:color="auto" w:fill="FFFFFF"/>
            <w:vAlign w:val="center"/>
          </w:tcPr>
          <w:p w:rsidR="0094787E" w:rsidRDefault="00BD47F5">
            <w:pPr>
              <w:pStyle w:val="Dier0"/>
              <w:shd w:val="clear" w:color="auto" w:fill="auto"/>
              <w:spacing w:line="240" w:lineRule="auto"/>
              <w:ind w:left="100" w:firstLine="0"/>
              <w:jc w:val="center"/>
              <w:rPr>
                <w:sz w:val="20"/>
                <w:szCs w:val="20"/>
              </w:rPr>
            </w:pPr>
            <w:r>
              <w:rPr>
                <w:sz w:val="20"/>
                <w:szCs w:val="20"/>
              </w:rPr>
              <w:t>80</w:t>
            </w:r>
          </w:p>
        </w:tc>
        <w:tc>
          <w:tcPr>
            <w:tcW w:w="595" w:type="dxa"/>
            <w:tcBorders>
              <w:left w:val="single" w:sz="4" w:space="0" w:color="auto"/>
            </w:tcBorders>
            <w:shd w:val="clear" w:color="auto" w:fill="FFFFFF"/>
            <w:vAlign w:val="center"/>
          </w:tcPr>
          <w:p w:rsidR="0094787E" w:rsidRDefault="00BD47F5">
            <w:pPr>
              <w:pStyle w:val="Dier0"/>
              <w:shd w:val="clear" w:color="auto" w:fill="auto"/>
              <w:spacing w:line="240" w:lineRule="auto"/>
              <w:ind w:firstLine="0"/>
              <w:jc w:val="center"/>
              <w:rPr>
                <w:sz w:val="20"/>
                <w:szCs w:val="20"/>
              </w:rPr>
            </w:pPr>
            <w:r>
              <w:rPr>
                <w:sz w:val="20"/>
                <w:szCs w:val="20"/>
              </w:rPr>
              <w:t>23,5</w:t>
            </w:r>
          </w:p>
        </w:tc>
        <w:tc>
          <w:tcPr>
            <w:tcW w:w="734" w:type="dxa"/>
            <w:tcBorders>
              <w:left w:val="single" w:sz="4" w:space="0" w:color="auto"/>
            </w:tcBorders>
            <w:shd w:val="clear" w:color="auto" w:fill="FFFFFF"/>
            <w:vAlign w:val="bottom"/>
          </w:tcPr>
          <w:p w:rsidR="0094787E" w:rsidRDefault="00BD47F5" w:rsidP="005D018A">
            <w:pPr>
              <w:pStyle w:val="Dier0"/>
              <w:shd w:val="clear" w:color="auto" w:fill="auto"/>
              <w:spacing w:line="240" w:lineRule="auto"/>
              <w:ind w:firstLine="0"/>
              <w:jc w:val="center"/>
              <w:rPr>
                <w:sz w:val="20"/>
                <w:szCs w:val="20"/>
              </w:rPr>
            </w:pPr>
            <w:r>
              <w:rPr>
                <w:sz w:val="20"/>
                <w:szCs w:val="20"/>
              </w:rPr>
              <w:t>85</w:t>
            </w:r>
          </w:p>
        </w:tc>
        <w:tc>
          <w:tcPr>
            <w:tcW w:w="749" w:type="dxa"/>
            <w:tcBorders>
              <w:left w:val="single" w:sz="4" w:space="0" w:color="auto"/>
            </w:tcBorders>
            <w:shd w:val="clear" w:color="auto" w:fill="FFFFFF"/>
          </w:tcPr>
          <w:p w:rsidR="0094787E" w:rsidRDefault="00BD47F5">
            <w:pPr>
              <w:pStyle w:val="Dier0"/>
              <w:shd w:val="clear" w:color="auto" w:fill="auto"/>
              <w:spacing w:line="240" w:lineRule="auto"/>
              <w:ind w:firstLine="0"/>
              <w:jc w:val="center"/>
              <w:rPr>
                <w:sz w:val="20"/>
                <w:szCs w:val="20"/>
              </w:rPr>
            </w:pPr>
            <w:r>
              <w:rPr>
                <w:sz w:val="20"/>
                <w:szCs w:val="20"/>
              </w:rPr>
              <w:t>24,9</w:t>
            </w:r>
          </w:p>
        </w:tc>
        <w:tc>
          <w:tcPr>
            <w:tcW w:w="850" w:type="dxa"/>
            <w:tcBorders>
              <w:left w:val="single" w:sz="4" w:space="0" w:color="auto"/>
            </w:tcBorders>
            <w:shd w:val="clear" w:color="auto" w:fill="FFFFFF"/>
          </w:tcPr>
          <w:p w:rsidR="0094787E" w:rsidRDefault="0094787E">
            <w:pPr>
              <w:rPr>
                <w:sz w:val="10"/>
                <w:szCs w:val="10"/>
              </w:rPr>
            </w:pPr>
          </w:p>
        </w:tc>
        <w:tc>
          <w:tcPr>
            <w:tcW w:w="91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5D018A">
        <w:trPr>
          <w:trHeight w:hRule="exact" w:val="451"/>
          <w:jc w:val="center"/>
        </w:trPr>
        <w:tc>
          <w:tcPr>
            <w:tcW w:w="3029"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Deprem esnasında toprağın veya kayaların kayması ile oluşur.</w:t>
            </w:r>
          </w:p>
        </w:tc>
        <w:tc>
          <w:tcPr>
            <w:tcW w:w="610"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left"/>
              <w:rPr>
                <w:sz w:val="20"/>
                <w:szCs w:val="20"/>
              </w:rPr>
            </w:pPr>
            <w:r>
              <w:rPr>
                <w:sz w:val="20"/>
                <w:szCs w:val="20"/>
              </w:rPr>
              <w:t>92</w:t>
            </w:r>
          </w:p>
        </w:tc>
        <w:tc>
          <w:tcPr>
            <w:tcW w:w="590" w:type="dxa"/>
            <w:tcBorders>
              <w:left w:val="single" w:sz="4" w:space="0" w:color="auto"/>
            </w:tcBorders>
            <w:shd w:val="clear" w:color="auto" w:fill="FFFFFF"/>
          </w:tcPr>
          <w:p w:rsidR="0094787E" w:rsidRDefault="00BD47F5">
            <w:pPr>
              <w:pStyle w:val="Dier0"/>
              <w:shd w:val="clear" w:color="auto" w:fill="auto"/>
              <w:spacing w:line="240" w:lineRule="auto"/>
              <w:ind w:firstLine="0"/>
              <w:jc w:val="center"/>
              <w:rPr>
                <w:sz w:val="20"/>
                <w:szCs w:val="20"/>
              </w:rPr>
            </w:pPr>
            <w:r>
              <w:rPr>
                <w:sz w:val="20"/>
                <w:szCs w:val="20"/>
              </w:rPr>
              <w:t>27,0</w:t>
            </w:r>
          </w:p>
        </w:tc>
        <w:tc>
          <w:tcPr>
            <w:tcW w:w="610" w:type="dxa"/>
            <w:tcBorders>
              <w:left w:val="single" w:sz="4" w:space="0" w:color="auto"/>
            </w:tcBorders>
            <w:shd w:val="clear" w:color="auto" w:fill="FFFFFF"/>
          </w:tcPr>
          <w:p w:rsidR="0094787E" w:rsidRDefault="00BD47F5" w:rsidP="005D018A">
            <w:pPr>
              <w:pStyle w:val="Dier0"/>
              <w:shd w:val="clear" w:color="auto" w:fill="auto"/>
              <w:spacing w:line="240" w:lineRule="auto"/>
              <w:ind w:left="100" w:firstLine="0"/>
              <w:jc w:val="center"/>
              <w:rPr>
                <w:sz w:val="20"/>
                <w:szCs w:val="20"/>
              </w:rPr>
            </w:pPr>
            <w:r>
              <w:rPr>
                <w:sz w:val="20"/>
                <w:szCs w:val="20"/>
              </w:rPr>
              <w:t>95</w:t>
            </w:r>
          </w:p>
        </w:tc>
        <w:tc>
          <w:tcPr>
            <w:tcW w:w="595" w:type="dxa"/>
            <w:tcBorders>
              <w:left w:val="single" w:sz="4" w:space="0" w:color="auto"/>
            </w:tcBorders>
            <w:shd w:val="clear" w:color="auto" w:fill="FFFFFF"/>
          </w:tcPr>
          <w:p w:rsidR="0094787E" w:rsidRDefault="00BD47F5">
            <w:pPr>
              <w:pStyle w:val="Dier0"/>
              <w:shd w:val="clear" w:color="auto" w:fill="auto"/>
              <w:spacing w:line="240" w:lineRule="auto"/>
              <w:ind w:firstLine="0"/>
              <w:jc w:val="center"/>
              <w:rPr>
                <w:sz w:val="20"/>
                <w:szCs w:val="20"/>
              </w:rPr>
            </w:pPr>
            <w:r>
              <w:rPr>
                <w:sz w:val="20"/>
                <w:szCs w:val="20"/>
              </w:rPr>
              <w:t>27,9</w:t>
            </w:r>
          </w:p>
        </w:tc>
        <w:tc>
          <w:tcPr>
            <w:tcW w:w="734" w:type="dxa"/>
            <w:tcBorders>
              <w:left w:val="single" w:sz="4" w:space="0" w:color="auto"/>
            </w:tcBorders>
            <w:shd w:val="clear" w:color="auto" w:fill="FFFFFF"/>
          </w:tcPr>
          <w:p w:rsidR="0094787E" w:rsidRDefault="00BD47F5" w:rsidP="005D018A">
            <w:pPr>
              <w:pStyle w:val="Dier0"/>
              <w:shd w:val="clear" w:color="auto" w:fill="auto"/>
              <w:spacing w:line="240" w:lineRule="auto"/>
              <w:ind w:firstLine="0"/>
              <w:jc w:val="center"/>
              <w:rPr>
                <w:sz w:val="20"/>
                <w:szCs w:val="20"/>
              </w:rPr>
            </w:pPr>
            <w:r>
              <w:rPr>
                <w:sz w:val="20"/>
                <w:szCs w:val="20"/>
              </w:rPr>
              <w:t>98</w:t>
            </w:r>
          </w:p>
        </w:tc>
        <w:tc>
          <w:tcPr>
            <w:tcW w:w="749" w:type="dxa"/>
            <w:tcBorders>
              <w:left w:val="single" w:sz="4" w:space="0" w:color="auto"/>
            </w:tcBorders>
            <w:shd w:val="clear" w:color="auto" w:fill="FFFFFF"/>
          </w:tcPr>
          <w:p w:rsidR="0094787E" w:rsidRDefault="00BD47F5">
            <w:pPr>
              <w:pStyle w:val="Dier0"/>
              <w:shd w:val="clear" w:color="auto" w:fill="auto"/>
              <w:spacing w:line="240" w:lineRule="auto"/>
              <w:ind w:firstLine="0"/>
              <w:jc w:val="center"/>
              <w:rPr>
                <w:sz w:val="20"/>
                <w:szCs w:val="20"/>
              </w:rPr>
            </w:pPr>
            <w:r>
              <w:rPr>
                <w:sz w:val="20"/>
                <w:szCs w:val="20"/>
              </w:rPr>
              <w:t>28,7</w:t>
            </w:r>
          </w:p>
        </w:tc>
        <w:tc>
          <w:tcPr>
            <w:tcW w:w="850" w:type="dxa"/>
            <w:tcBorders>
              <w:left w:val="single" w:sz="4" w:space="0" w:color="auto"/>
            </w:tcBorders>
            <w:shd w:val="clear" w:color="auto" w:fill="FFFFFF"/>
          </w:tcPr>
          <w:p w:rsidR="0094787E" w:rsidRDefault="0094787E">
            <w:pPr>
              <w:rPr>
                <w:sz w:val="10"/>
                <w:szCs w:val="10"/>
              </w:rPr>
            </w:pPr>
          </w:p>
        </w:tc>
        <w:tc>
          <w:tcPr>
            <w:tcW w:w="912"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5D018A">
        <w:trPr>
          <w:trHeight w:hRule="exact" w:val="288"/>
          <w:jc w:val="center"/>
        </w:trPr>
        <w:tc>
          <w:tcPr>
            <w:tcW w:w="3029" w:type="dxa"/>
            <w:tcBorders>
              <w:left w:val="single" w:sz="4" w:space="0" w:color="auto"/>
              <w:bottom w:val="single" w:sz="4" w:space="0" w:color="auto"/>
            </w:tcBorders>
            <w:shd w:val="clear" w:color="auto" w:fill="FFFFFF"/>
          </w:tcPr>
          <w:p w:rsidR="0094787E" w:rsidRDefault="00BD47F5">
            <w:pPr>
              <w:pStyle w:val="Dier0"/>
              <w:shd w:val="clear" w:color="auto" w:fill="auto"/>
              <w:spacing w:line="240" w:lineRule="auto"/>
              <w:ind w:firstLine="0"/>
              <w:rPr>
                <w:sz w:val="20"/>
                <w:szCs w:val="20"/>
              </w:rPr>
            </w:pPr>
            <w:r>
              <w:rPr>
                <w:sz w:val="20"/>
                <w:szCs w:val="20"/>
              </w:rPr>
              <w:t>Bilmiyorum.</w:t>
            </w:r>
          </w:p>
        </w:tc>
        <w:tc>
          <w:tcPr>
            <w:tcW w:w="610" w:type="dxa"/>
            <w:tcBorders>
              <w:left w:val="single" w:sz="4" w:space="0" w:color="auto"/>
              <w:bottom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81</w:t>
            </w:r>
          </w:p>
        </w:tc>
        <w:tc>
          <w:tcPr>
            <w:tcW w:w="590" w:type="dxa"/>
            <w:tcBorders>
              <w:left w:val="single" w:sz="4" w:space="0" w:color="auto"/>
              <w:bottom w:val="single" w:sz="4" w:space="0" w:color="auto"/>
            </w:tcBorders>
            <w:shd w:val="clear" w:color="auto" w:fill="FFFFFF"/>
            <w:vAlign w:val="center"/>
          </w:tcPr>
          <w:p w:rsidR="0094787E" w:rsidRDefault="00BD47F5">
            <w:pPr>
              <w:pStyle w:val="Dier0"/>
              <w:shd w:val="clear" w:color="auto" w:fill="auto"/>
              <w:spacing w:line="240" w:lineRule="auto"/>
              <w:ind w:firstLine="0"/>
              <w:jc w:val="center"/>
              <w:rPr>
                <w:sz w:val="20"/>
                <w:szCs w:val="20"/>
              </w:rPr>
            </w:pPr>
            <w:r>
              <w:rPr>
                <w:sz w:val="20"/>
                <w:szCs w:val="20"/>
              </w:rPr>
              <w:t>23,8</w:t>
            </w:r>
          </w:p>
        </w:tc>
        <w:tc>
          <w:tcPr>
            <w:tcW w:w="610" w:type="dxa"/>
            <w:tcBorders>
              <w:left w:val="single" w:sz="4" w:space="0" w:color="auto"/>
              <w:bottom w:val="single" w:sz="4" w:space="0" w:color="auto"/>
            </w:tcBorders>
            <w:shd w:val="clear" w:color="auto" w:fill="FFFFFF"/>
            <w:vAlign w:val="center"/>
          </w:tcPr>
          <w:p w:rsidR="0094787E" w:rsidRDefault="00BD47F5">
            <w:pPr>
              <w:pStyle w:val="Dier0"/>
              <w:shd w:val="clear" w:color="auto" w:fill="auto"/>
              <w:spacing w:line="240" w:lineRule="auto"/>
              <w:ind w:left="100" w:firstLine="0"/>
              <w:jc w:val="center"/>
              <w:rPr>
                <w:sz w:val="20"/>
                <w:szCs w:val="20"/>
              </w:rPr>
            </w:pPr>
            <w:r>
              <w:rPr>
                <w:sz w:val="20"/>
                <w:szCs w:val="20"/>
              </w:rPr>
              <w:t>22</w:t>
            </w:r>
          </w:p>
        </w:tc>
        <w:tc>
          <w:tcPr>
            <w:tcW w:w="595" w:type="dxa"/>
            <w:tcBorders>
              <w:left w:val="single" w:sz="4" w:space="0" w:color="auto"/>
              <w:bottom w:val="single" w:sz="4" w:space="0" w:color="auto"/>
            </w:tcBorders>
            <w:shd w:val="clear" w:color="auto" w:fill="FFFFFF"/>
            <w:vAlign w:val="center"/>
          </w:tcPr>
          <w:p w:rsidR="0094787E" w:rsidRDefault="00BD47F5">
            <w:pPr>
              <w:pStyle w:val="Dier0"/>
              <w:shd w:val="clear" w:color="auto" w:fill="auto"/>
              <w:spacing w:line="240" w:lineRule="auto"/>
              <w:ind w:firstLine="0"/>
              <w:jc w:val="center"/>
              <w:rPr>
                <w:sz w:val="20"/>
                <w:szCs w:val="20"/>
              </w:rPr>
            </w:pPr>
            <w:r>
              <w:rPr>
                <w:sz w:val="20"/>
                <w:szCs w:val="20"/>
              </w:rPr>
              <w:t>6,5</w:t>
            </w:r>
          </w:p>
        </w:tc>
        <w:tc>
          <w:tcPr>
            <w:tcW w:w="734" w:type="dxa"/>
            <w:tcBorders>
              <w:left w:val="single" w:sz="4" w:space="0" w:color="auto"/>
              <w:bottom w:val="single" w:sz="4" w:space="0" w:color="auto"/>
            </w:tcBorders>
            <w:shd w:val="clear" w:color="auto" w:fill="FFFFFF"/>
            <w:vAlign w:val="bottom"/>
          </w:tcPr>
          <w:p w:rsidR="0094787E" w:rsidRDefault="00BD47F5" w:rsidP="005D018A">
            <w:pPr>
              <w:pStyle w:val="Dier0"/>
              <w:shd w:val="clear" w:color="auto" w:fill="auto"/>
              <w:spacing w:line="240" w:lineRule="auto"/>
              <w:ind w:firstLine="0"/>
              <w:jc w:val="center"/>
              <w:rPr>
                <w:sz w:val="20"/>
                <w:szCs w:val="20"/>
              </w:rPr>
            </w:pPr>
            <w:r>
              <w:rPr>
                <w:sz w:val="20"/>
                <w:szCs w:val="20"/>
              </w:rPr>
              <w:t>41</w:t>
            </w:r>
          </w:p>
        </w:tc>
        <w:tc>
          <w:tcPr>
            <w:tcW w:w="749" w:type="dxa"/>
            <w:tcBorders>
              <w:left w:val="single" w:sz="4" w:space="0" w:color="auto"/>
              <w:bottom w:val="single" w:sz="4" w:space="0" w:color="auto"/>
            </w:tcBorders>
            <w:shd w:val="clear" w:color="auto" w:fill="FFFFFF"/>
          </w:tcPr>
          <w:p w:rsidR="0094787E" w:rsidRDefault="00BD47F5">
            <w:pPr>
              <w:pStyle w:val="Dier0"/>
              <w:shd w:val="clear" w:color="auto" w:fill="auto"/>
              <w:spacing w:line="240" w:lineRule="auto"/>
              <w:ind w:firstLine="0"/>
              <w:jc w:val="center"/>
              <w:rPr>
                <w:sz w:val="20"/>
                <w:szCs w:val="20"/>
              </w:rPr>
            </w:pPr>
            <w:r>
              <w:rPr>
                <w:sz w:val="20"/>
                <w:szCs w:val="20"/>
              </w:rPr>
              <w:t>12,0</w:t>
            </w:r>
          </w:p>
        </w:tc>
        <w:tc>
          <w:tcPr>
            <w:tcW w:w="850" w:type="dxa"/>
            <w:tcBorders>
              <w:left w:val="single" w:sz="4" w:space="0" w:color="auto"/>
              <w:bottom w:val="single" w:sz="4" w:space="0" w:color="auto"/>
            </w:tcBorders>
            <w:shd w:val="clear" w:color="auto" w:fill="FFFFFF"/>
          </w:tcPr>
          <w:p w:rsidR="0094787E" w:rsidRDefault="0094787E">
            <w:pPr>
              <w:rPr>
                <w:sz w:val="10"/>
                <w:szCs w:val="10"/>
              </w:rPr>
            </w:pPr>
          </w:p>
        </w:tc>
        <w:tc>
          <w:tcPr>
            <w:tcW w:w="912" w:type="dxa"/>
            <w:tcBorders>
              <w:left w:val="single" w:sz="4" w:space="0" w:color="auto"/>
              <w:bottom w:val="single" w:sz="4" w:space="0" w:color="auto"/>
              <w:right w:val="single" w:sz="4" w:space="0" w:color="auto"/>
            </w:tcBorders>
            <w:shd w:val="clear" w:color="auto" w:fill="FFFFFF"/>
          </w:tcPr>
          <w:p w:rsidR="0094787E" w:rsidRDefault="0094787E">
            <w:pPr>
              <w:rPr>
                <w:sz w:val="10"/>
                <w:szCs w:val="10"/>
              </w:rPr>
            </w:pPr>
          </w:p>
        </w:tc>
      </w:tr>
    </w:tbl>
    <w:p w:rsidR="0094787E" w:rsidRDefault="0094787E">
      <w:pPr>
        <w:spacing w:line="14" w:lineRule="exact"/>
      </w:pPr>
    </w:p>
    <w:p w:rsidR="00556DC3" w:rsidRDefault="00556DC3">
      <w:pPr>
        <w:rPr>
          <w:rFonts w:ascii="Times New Roman" w:eastAsia="Times New Roman" w:hAnsi="Times New Roman" w:cs="Times New Roman"/>
          <w:b/>
          <w:bCs/>
          <w:sz w:val="22"/>
          <w:szCs w:val="22"/>
          <w:lang w:val="en-US" w:eastAsia="en-US" w:bidi="en-US"/>
        </w:rPr>
      </w:pPr>
      <w:r>
        <w:rPr>
          <w:b/>
          <w:bCs/>
          <w:sz w:val="22"/>
          <w:szCs w:val="22"/>
          <w:lang w:val="en-US" w:eastAsia="en-US" w:bidi="en-US"/>
        </w:rPr>
        <w:br w:type="page"/>
      </w:r>
    </w:p>
    <w:p w:rsidR="0094787E" w:rsidRDefault="00BD47F5" w:rsidP="00556DC3">
      <w:pPr>
        <w:pStyle w:val="Tabloyazs0"/>
        <w:shd w:val="clear" w:color="auto" w:fill="auto"/>
        <w:spacing w:line="360" w:lineRule="auto"/>
        <w:ind w:left="0"/>
        <w:rPr>
          <w:sz w:val="22"/>
          <w:szCs w:val="22"/>
        </w:rPr>
      </w:pPr>
      <w:r>
        <w:rPr>
          <w:b/>
          <w:bCs/>
          <w:sz w:val="22"/>
          <w:szCs w:val="22"/>
          <w:lang w:val="en-US" w:eastAsia="en-US" w:bidi="en-US"/>
        </w:rPr>
        <w:lastRenderedPageBreak/>
        <w:t xml:space="preserve">Tablo </w:t>
      </w:r>
      <w:r>
        <w:rPr>
          <w:b/>
          <w:bCs/>
          <w:sz w:val="22"/>
          <w:szCs w:val="22"/>
        </w:rPr>
        <w:t>5.6</w:t>
      </w:r>
      <w:proofErr w:type="gramStart"/>
      <w:r>
        <w:rPr>
          <w:b/>
          <w:bCs/>
          <w:sz w:val="22"/>
          <w:szCs w:val="22"/>
        </w:rPr>
        <w:t>.(</w:t>
      </w:r>
      <w:proofErr w:type="gramEnd"/>
      <w:r>
        <w:rPr>
          <w:sz w:val="22"/>
          <w:szCs w:val="22"/>
        </w:rPr>
        <w:t>Devamı)</w:t>
      </w:r>
    </w:p>
    <w:tbl>
      <w:tblPr>
        <w:tblOverlap w:val="never"/>
        <w:tblW w:w="0" w:type="auto"/>
        <w:jc w:val="center"/>
        <w:tblLayout w:type="fixed"/>
        <w:tblCellMar>
          <w:left w:w="10" w:type="dxa"/>
          <w:right w:w="10" w:type="dxa"/>
        </w:tblCellMar>
        <w:tblLook w:val="04A0" w:firstRow="1" w:lastRow="0" w:firstColumn="1" w:lastColumn="0" w:noHBand="0" w:noVBand="1"/>
      </w:tblPr>
      <w:tblGrid>
        <w:gridCol w:w="3946"/>
        <w:gridCol w:w="518"/>
        <w:gridCol w:w="562"/>
        <w:gridCol w:w="518"/>
        <w:gridCol w:w="566"/>
        <w:gridCol w:w="514"/>
        <w:gridCol w:w="566"/>
        <w:gridCol w:w="667"/>
        <w:gridCol w:w="874"/>
      </w:tblGrid>
      <w:tr w:rsidR="0094787E" w:rsidTr="0017543D">
        <w:trPr>
          <w:trHeight w:hRule="exact" w:val="715"/>
          <w:jc w:val="center"/>
        </w:trPr>
        <w:tc>
          <w:tcPr>
            <w:tcW w:w="394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Nükleer Patlama Neden En Tehlikeliler Arasında Yer Alır?</w:t>
            </w:r>
          </w:p>
          <w:p w:rsidR="0094787E" w:rsidRDefault="00BD47F5">
            <w:pPr>
              <w:pStyle w:val="Dier0"/>
              <w:shd w:val="clear" w:color="auto" w:fill="auto"/>
              <w:spacing w:line="240" w:lineRule="auto"/>
              <w:ind w:firstLine="0"/>
              <w:rPr>
                <w:sz w:val="20"/>
                <w:szCs w:val="20"/>
              </w:rPr>
            </w:pPr>
            <w:r>
              <w:rPr>
                <w:sz w:val="20"/>
                <w:szCs w:val="20"/>
              </w:rPr>
              <w:t>Bilmiyorum</w:t>
            </w:r>
          </w:p>
        </w:tc>
        <w:tc>
          <w:tcPr>
            <w:tcW w:w="518" w:type="dxa"/>
            <w:tcBorders>
              <w:top w:val="single" w:sz="4" w:space="0" w:color="auto"/>
              <w:left w:val="single" w:sz="4" w:space="0" w:color="auto"/>
            </w:tcBorders>
            <w:shd w:val="clear" w:color="auto" w:fill="FFFFFF"/>
            <w:vAlign w:val="center"/>
          </w:tcPr>
          <w:p w:rsidR="0017543D" w:rsidRDefault="0017543D" w:rsidP="0017543D">
            <w:pPr>
              <w:pStyle w:val="Dier0"/>
              <w:shd w:val="clear" w:color="auto" w:fill="auto"/>
              <w:spacing w:line="240" w:lineRule="auto"/>
              <w:ind w:firstLine="0"/>
              <w:jc w:val="center"/>
              <w:rPr>
                <w:sz w:val="20"/>
                <w:szCs w:val="20"/>
              </w:rPr>
            </w:pPr>
          </w:p>
          <w:p w:rsidR="0017543D" w:rsidRDefault="0017543D" w:rsidP="0017543D">
            <w:pPr>
              <w:pStyle w:val="Dier0"/>
              <w:shd w:val="clear" w:color="auto" w:fill="auto"/>
              <w:spacing w:line="240" w:lineRule="auto"/>
              <w:ind w:firstLine="0"/>
              <w:jc w:val="center"/>
              <w:rPr>
                <w:sz w:val="20"/>
                <w:szCs w:val="20"/>
              </w:rPr>
            </w:pPr>
          </w:p>
          <w:p w:rsidR="0094787E" w:rsidRDefault="00BD47F5" w:rsidP="0017543D">
            <w:pPr>
              <w:pStyle w:val="Dier0"/>
              <w:shd w:val="clear" w:color="auto" w:fill="auto"/>
              <w:spacing w:line="240" w:lineRule="auto"/>
              <w:ind w:firstLine="0"/>
              <w:jc w:val="center"/>
              <w:rPr>
                <w:sz w:val="20"/>
                <w:szCs w:val="20"/>
              </w:rPr>
            </w:pPr>
            <w:r>
              <w:rPr>
                <w:sz w:val="20"/>
                <w:szCs w:val="20"/>
              </w:rPr>
              <w:t>104</w:t>
            </w:r>
          </w:p>
        </w:tc>
        <w:tc>
          <w:tcPr>
            <w:tcW w:w="562" w:type="dxa"/>
            <w:tcBorders>
              <w:top w:val="single" w:sz="4" w:space="0" w:color="auto"/>
              <w:left w:val="single" w:sz="4" w:space="0" w:color="auto"/>
            </w:tcBorders>
            <w:shd w:val="clear" w:color="auto" w:fill="FFFFFF"/>
            <w:vAlign w:val="center"/>
          </w:tcPr>
          <w:p w:rsidR="0017543D" w:rsidRDefault="0017543D" w:rsidP="0017543D">
            <w:pPr>
              <w:pStyle w:val="Dier0"/>
              <w:shd w:val="clear" w:color="auto" w:fill="auto"/>
              <w:spacing w:line="240" w:lineRule="auto"/>
              <w:ind w:firstLine="0"/>
              <w:jc w:val="center"/>
              <w:rPr>
                <w:sz w:val="20"/>
                <w:szCs w:val="20"/>
              </w:rPr>
            </w:pPr>
          </w:p>
          <w:p w:rsidR="0017543D" w:rsidRDefault="0017543D" w:rsidP="0017543D">
            <w:pPr>
              <w:pStyle w:val="Dier0"/>
              <w:shd w:val="clear" w:color="auto" w:fill="auto"/>
              <w:spacing w:line="240" w:lineRule="auto"/>
              <w:ind w:firstLine="0"/>
              <w:jc w:val="center"/>
              <w:rPr>
                <w:sz w:val="20"/>
                <w:szCs w:val="20"/>
              </w:rPr>
            </w:pPr>
          </w:p>
          <w:p w:rsidR="0094787E" w:rsidRDefault="00BD47F5" w:rsidP="0017543D">
            <w:pPr>
              <w:pStyle w:val="Dier0"/>
              <w:shd w:val="clear" w:color="auto" w:fill="auto"/>
              <w:spacing w:line="240" w:lineRule="auto"/>
              <w:ind w:firstLine="0"/>
              <w:jc w:val="center"/>
              <w:rPr>
                <w:sz w:val="20"/>
                <w:szCs w:val="20"/>
              </w:rPr>
            </w:pPr>
            <w:r>
              <w:rPr>
                <w:sz w:val="20"/>
                <w:szCs w:val="20"/>
              </w:rPr>
              <w:t>30,5</w:t>
            </w:r>
          </w:p>
        </w:tc>
        <w:tc>
          <w:tcPr>
            <w:tcW w:w="518" w:type="dxa"/>
            <w:tcBorders>
              <w:top w:val="single" w:sz="4" w:space="0" w:color="auto"/>
              <w:left w:val="single" w:sz="4" w:space="0" w:color="auto"/>
            </w:tcBorders>
            <w:shd w:val="clear" w:color="auto" w:fill="FFFFFF"/>
            <w:vAlign w:val="center"/>
          </w:tcPr>
          <w:p w:rsidR="0017543D" w:rsidRDefault="0017543D" w:rsidP="0017543D">
            <w:pPr>
              <w:pStyle w:val="Dier0"/>
              <w:shd w:val="clear" w:color="auto" w:fill="auto"/>
              <w:spacing w:line="240" w:lineRule="auto"/>
              <w:ind w:left="60" w:firstLine="0"/>
              <w:jc w:val="center"/>
              <w:rPr>
                <w:sz w:val="20"/>
                <w:szCs w:val="20"/>
              </w:rPr>
            </w:pPr>
          </w:p>
          <w:p w:rsidR="0017543D" w:rsidRDefault="0017543D" w:rsidP="0017543D">
            <w:pPr>
              <w:pStyle w:val="Dier0"/>
              <w:shd w:val="clear" w:color="auto" w:fill="auto"/>
              <w:spacing w:line="240" w:lineRule="auto"/>
              <w:ind w:left="60" w:firstLine="0"/>
              <w:jc w:val="center"/>
              <w:rPr>
                <w:sz w:val="20"/>
                <w:szCs w:val="20"/>
              </w:rPr>
            </w:pPr>
          </w:p>
          <w:p w:rsidR="0094787E" w:rsidRDefault="00BD47F5" w:rsidP="0017543D">
            <w:pPr>
              <w:pStyle w:val="Dier0"/>
              <w:shd w:val="clear" w:color="auto" w:fill="auto"/>
              <w:spacing w:line="240" w:lineRule="auto"/>
              <w:ind w:left="60" w:firstLine="0"/>
              <w:jc w:val="center"/>
              <w:rPr>
                <w:sz w:val="20"/>
                <w:szCs w:val="20"/>
              </w:rPr>
            </w:pPr>
            <w:r>
              <w:rPr>
                <w:sz w:val="20"/>
                <w:szCs w:val="20"/>
              </w:rPr>
              <w:t>78</w:t>
            </w:r>
          </w:p>
        </w:tc>
        <w:tc>
          <w:tcPr>
            <w:tcW w:w="566" w:type="dxa"/>
            <w:tcBorders>
              <w:top w:val="single" w:sz="4" w:space="0" w:color="auto"/>
              <w:left w:val="single" w:sz="4" w:space="0" w:color="auto"/>
            </w:tcBorders>
            <w:shd w:val="clear" w:color="auto" w:fill="FFFFFF"/>
            <w:vAlign w:val="center"/>
          </w:tcPr>
          <w:p w:rsidR="0017543D" w:rsidRDefault="0017543D" w:rsidP="0017543D">
            <w:pPr>
              <w:pStyle w:val="Dier0"/>
              <w:shd w:val="clear" w:color="auto" w:fill="auto"/>
              <w:spacing w:line="240" w:lineRule="auto"/>
              <w:ind w:firstLine="0"/>
              <w:jc w:val="center"/>
              <w:rPr>
                <w:sz w:val="20"/>
                <w:szCs w:val="20"/>
              </w:rPr>
            </w:pPr>
          </w:p>
          <w:p w:rsidR="0017543D" w:rsidRDefault="0017543D" w:rsidP="0017543D">
            <w:pPr>
              <w:pStyle w:val="Dier0"/>
              <w:shd w:val="clear" w:color="auto" w:fill="auto"/>
              <w:spacing w:line="240" w:lineRule="auto"/>
              <w:ind w:firstLine="0"/>
              <w:jc w:val="center"/>
              <w:rPr>
                <w:sz w:val="20"/>
                <w:szCs w:val="20"/>
              </w:rPr>
            </w:pPr>
          </w:p>
          <w:p w:rsidR="0094787E" w:rsidRDefault="00BD47F5" w:rsidP="0017543D">
            <w:pPr>
              <w:pStyle w:val="Dier0"/>
              <w:shd w:val="clear" w:color="auto" w:fill="auto"/>
              <w:spacing w:line="240" w:lineRule="auto"/>
              <w:ind w:firstLine="0"/>
              <w:jc w:val="center"/>
              <w:rPr>
                <w:sz w:val="20"/>
                <w:szCs w:val="20"/>
              </w:rPr>
            </w:pPr>
            <w:r>
              <w:rPr>
                <w:sz w:val="20"/>
                <w:szCs w:val="20"/>
              </w:rPr>
              <w:t>22,9</w:t>
            </w:r>
          </w:p>
        </w:tc>
        <w:tc>
          <w:tcPr>
            <w:tcW w:w="514" w:type="dxa"/>
            <w:tcBorders>
              <w:top w:val="single" w:sz="4" w:space="0" w:color="auto"/>
              <w:left w:val="single" w:sz="4" w:space="0" w:color="auto"/>
            </w:tcBorders>
            <w:shd w:val="clear" w:color="auto" w:fill="FFFFFF"/>
            <w:vAlign w:val="center"/>
          </w:tcPr>
          <w:p w:rsidR="0017543D" w:rsidRDefault="0017543D" w:rsidP="0017543D">
            <w:pPr>
              <w:pStyle w:val="Dier0"/>
              <w:shd w:val="clear" w:color="auto" w:fill="auto"/>
              <w:spacing w:line="240" w:lineRule="auto"/>
              <w:ind w:left="60" w:firstLine="0"/>
              <w:jc w:val="center"/>
              <w:rPr>
                <w:sz w:val="20"/>
                <w:szCs w:val="20"/>
              </w:rPr>
            </w:pPr>
          </w:p>
          <w:p w:rsidR="0017543D" w:rsidRDefault="0017543D" w:rsidP="0017543D">
            <w:pPr>
              <w:pStyle w:val="Dier0"/>
              <w:shd w:val="clear" w:color="auto" w:fill="auto"/>
              <w:spacing w:line="240" w:lineRule="auto"/>
              <w:ind w:left="60" w:firstLine="0"/>
              <w:jc w:val="center"/>
              <w:rPr>
                <w:sz w:val="20"/>
                <w:szCs w:val="20"/>
              </w:rPr>
            </w:pPr>
          </w:p>
          <w:p w:rsidR="0094787E" w:rsidRDefault="00BD47F5" w:rsidP="0017543D">
            <w:pPr>
              <w:pStyle w:val="Dier0"/>
              <w:shd w:val="clear" w:color="auto" w:fill="auto"/>
              <w:spacing w:line="240" w:lineRule="auto"/>
              <w:ind w:left="60" w:firstLine="0"/>
              <w:jc w:val="center"/>
              <w:rPr>
                <w:sz w:val="20"/>
                <w:szCs w:val="20"/>
              </w:rPr>
            </w:pPr>
            <w:r>
              <w:rPr>
                <w:sz w:val="20"/>
                <w:szCs w:val="20"/>
              </w:rPr>
              <w:t>79</w:t>
            </w:r>
          </w:p>
        </w:tc>
        <w:tc>
          <w:tcPr>
            <w:tcW w:w="566" w:type="dxa"/>
            <w:tcBorders>
              <w:top w:val="single" w:sz="4" w:space="0" w:color="auto"/>
              <w:left w:val="single" w:sz="4" w:space="0" w:color="auto"/>
            </w:tcBorders>
            <w:shd w:val="clear" w:color="auto" w:fill="FFFFFF"/>
            <w:vAlign w:val="center"/>
          </w:tcPr>
          <w:p w:rsidR="0017543D" w:rsidRDefault="0017543D" w:rsidP="0017543D">
            <w:pPr>
              <w:pStyle w:val="Dier0"/>
              <w:shd w:val="clear" w:color="auto" w:fill="auto"/>
              <w:spacing w:line="240" w:lineRule="auto"/>
              <w:ind w:firstLine="0"/>
              <w:jc w:val="center"/>
              <w:rPr>
                <w:sz w:val="20"/>
                <w:szCs w:val="20"/>
              </w:rPr>
            </w:pPr>
          </w:p>
          <w:p w:rsidR="0017543D" w:rsidRDefault="0017543D" w:rsidP="0017543D">
            <w:pPr>
              <w:pStyle w:val="Dier0"/>
              <w:shd w:val="clear" w:color="auto" w:fill="auto"/>
              <w:spacing w:line="240" w:lineRule="auto"/>
              <w:ind w:firstLine="0"/>
              <w:jc w:val="center"/>
              <w:rPr>
                <w:sz w:val="20"/>
                <w:szCs w:val="20"/>
              </w:rPr>
            </w:pPr>
          </w:p>
          <w:p w:rsidR="0094787E" w:rsidRDefault="00BD47F5" w:rsidP="0017543D">
            <w:pPr>
              <w:pStyle w:val="Dier0"/>
              <w:shd w:val="clear" w:color="auto" w:fill="auto"/>
              <w:spacing w:line="240" w:lineRule="auto"/>
              <w:ind w:firstLine="0"/>
              <w:jc w:val="center"/>
              <w:rPr>
                <w:sz w:val="20"/>
                <w:szCs w:val="20"/>
              </w:rPr>
            </w:pPr>
            <w:r>
              <w:rPr>
                <w:sz w:val="20"/>
                <w:szCs w:val="20"/>
              </w:rPr>
              <w:t>23,2</w:t>
            </w:r>
          </w:p>
        </w:tc>
        <w:tc>
          <w:tcPr>
            <w:tcW w:w="667"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center"/>
              <w:rPr>
                <w:sz w:val="20"/>
                <w:szCs w:val="20"/>
              </w:rPr>
            </w:pPr>
            <w:r>
              <w:rPr>
                <w:sz w:val="20"/>
                <w:szCs w:val="20"/>
              </w:rPr>
              <w:t>12,73</w:t>
            </w:r>
          </w:p>
        </w:tc>
        <w:tc>
          <w:tcPr>
            <w:tcW w:w="874"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left="100" w:firstLine="0"/>
              <w:jc w:val="center"/>
              <w:rPr>
                <w:sz w:val="20"/>
                <w:szCs w:val="20"/>
              </w:rPr>
            </w:pPr>
            <w:r>
              <w:rPr>
                <w:sz w:val="20"/>
                <w:szCs w:val="20"/>
              </w:rPr>
              <w:t>0,121</w:t>
            </w:r>
          </w:p>
        </w:tc>
      </w:tr>
      <w:tr w:rsidR="0094787E" w:rsidTr="0017543D">
        <w:trPr>
          <w:trHeight w:hRule="exact" w:val="230"/>
          <w:jc w:val="center"/>
        </w:trPr>
        <w:tc>
          <w:tcPr>
            <w:tcW w:w="394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Bomba gibi zarar veren bir patlamadır.</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93</w:t>
            </w:r>
          </w:p>
        </w:tc>
        <w:tc>
          <w:tcPr>
            <w:tcW w:w="562"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27,3</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87</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25,5</w:t>
            </w:r>
          </w:p>
        </w:tc>
        <w:tc>
          <w:tcPr>
            <w:tcW w:w="514"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105</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30,8</w:t>
            </w:r>
          </w:p>
        </w:tc>
        <w:tc>
          <w:tcPr>
            <w:tcW w:w="667" w:type="dxa"/>
            <w:tcBorders>
              <w:left w:val="single" w:sz="4" w:space="0" w:color="auto"/>
            </w:tcBorders>
            <w:shd w:val="clear" w:color="auto" w:fill="FFFFFF"/>
          </w:tcPr>
          <w:p w:rsidR="0094787E" w:rsidRDefault="0094787E">
            <w:pPr>
              <w:rPr>
                <w:sz w:val="10"/>
                <w:szCs w:val="10"/>
              </w:rPr>
            </w:pPr>
          </w:p>
        </w:tc>
        <w:tc>
          <w:tcPr>
            <w:tcW w:w="874" w:type="dxa"/>
            <w:tcBorders>
              <w:left w:val="single" w:sz="4" w:space="0" w:color="auto"/>
              <w:right w:val="single" w:sz="4" w:space="0" w:color="auto"/>
            </w:tcBorders>
            <w:shd w:val="clear" w:color="auto" w:fill="FFFFFF"/>
          </w:tcPr>
          <w:p w:rsidR="0094787E" w:rsidRDefault="0094787E">
            <w:pPr>
              <w:rPr>
                <w:sz w:val="10"/>
                <w:szCs w:val="10"/>
              </w:rPr>
            </w:pPr>
          </w:p>
        </w:tc>
      </w:tr>
      <w:tr w:rsidR="00556DC3" w:rsidTr="0017543D">
        <w:trPr>
          <w:trHeight w:hRule="exact" w:val="226"/>
          <w:jc w:val="center"/>
        </w:trPr>
        <w:tc>
          <w:tcPr>
            <w:tcW w:w="3946" w:type="dxa"/>
            <w:vMerge w:val="restart"/>
            <w:tcBorders>
              <w:left w:val="single" w:sz="4" w:space="0" w:color="auto"/>
            </w:tcBorders>
            <w:shd w:val="clear" w:color="auto" w:fill="FFFFFF"/>
            <w:vAlign w:val="bottom"/>
          </w:tcPr>
          <w:p w:rsidR="00556DC3" w:rsidRDefault="00556DC3">
            <w:pPr>
              <w:pStyle w:val="Dier0"/>
              <w:shd w:val="clear" w:color="auto" w:fill="auto"/>
              <w:spacing w:line="240" w:lineRule="auto"/>
              <w:ind w:firstLine="0"/>
              <w:rPr>
                <w:sz w:val="20"/>
                <w:szCs w:val="20"/>
              </w:rPr>
            </w:pPr>
            <w:r>
              <w:rPr>
                <w:sz w:val="20"/>
                <w:szCs w:val="20"/>
              </w:rPr>
              <w:t>Bitkilere ve canlılara uzun yıllar boyunca geri</w:t>
            </w:r>
          </w:p>
          <w:p w:rsidR="00556DC3" w:rsidRDefault="00556DC3">
            <w:pPr>
              <w:pStyle w:val="Dier0"/>
              <w:shd w:val="clear" w:color="auto" w:fill="auto"/>
              <w:spacing w:line="240" w:lineRule="auto"/>
              <w:ind w:firstLine="0"/>
              <w:rPr>
                <w:sz w:val="20"/>
                <w:szCs w:val="20"/>
              </w:rPr>
            </w:pPr>
            <w:proofErr w:type="gramStart"/>
            <w:r>
              <w:rPr>
                <w:sz w:val="20"/>
                <w:szCs w:val="20"/>
              </w:rPr>
              <w:t>dönüşü</w:t>
            </w:r>
            <w:proofErr w:type="gramEnd"/>
            <w:r>
              <w:rPr>
                <w:sz w:val="20"/>
                <w:szCs w:val="20"/>
              </w:rPr>
              <w:t xml:space="preserve"> olmayan zararlar verir.</w:t>
            </w:r>
          </w:p>
          <w:p w:rsidR="00556DC3" w:rsidRDefault="00556DC3" w:rsidP="00556DC3">
            <w:pPr>
              <w:pStyle w:val="Dier0"/>
              <w:spacing w:line="240" w:lineRule="auto"/>
              <w:ind w:firstLine="0"/>
              <w:rPr>
                <w:sz w:val="20"/>
                <w:szCs w:val="20"/>
              </w:rPr>
            </w:pPr>
            <w:r>
              <w:rPr>
                <w:sz w:val="20"/>
                <w:szCs w:val="20"/>
              </w:rPr>
              <w:t>Patlamanın olduğu yerde yangın gibi zarar</w:t>
            </w:r>
          </w:p>
        </w:tc>
        <w:tc>
          <w:tcPr>
            <w:tcW w:w="518" w:type="dxa"/>
            <w:tcBorders>
              <w:left w:val="single" w:sz="4" w:space="0" w:color="auto"/>
            </w:tcBorders>
            <w:shd w:val="clear" w:color="auto" w:fill="FFFFFF"/>
            <w:vAlign w:val="center"/>
          </w:tcPr>
          <w:p w:rsidR="00556DC3" w:rsidRDefault="00556DC3" w:rsidP="0017543D">
            <w:pPr>
              <w:pStyle w:val="Dier0"/>
              <w:shd w:val="clear" w:color="auto" w:fill="auto"/>
              <w:spacing w:line="240" w:lineRule="auto"/>
              <w:ind w:left="60" w:firstLine="0"/>
              <w:jc w:val="center"/>
              <w:rPr>
                <w:sz w:val="20"/>
                <w:szCs w:val="20"/>
              </w:rPr>
            </w:pPr>
            <w:r>
              <w:rPr>
                <w:sz w:val="20"/>
                <w:szCs w:val="20"/>
              </w:rPr>
              <w:t>77</w:t>
            </w:r>
          </w:p>
        </w:tc>
        <w:tc>
          <w:tcPr>
            <w:tcW w:w="562" w:type="dxa"/>
            <w:tcBorders>
              <w:left w:val="single" w:sz="4" w:space="0" w:color="auto"/>
            </w:tcBorders>
            <w:shd w:val="clear" w:color="auto" w:fill="FFFFFF"/>
            <w:vAlign w:val="center"/>
          </w:tcPr>
          <w:p w:rsidR="00556DC3" w:rsidRDefault="00556DC3" w:rsidP="0017543D">
            <w:pPr>
              <w:pStyle w:val="Dier0"/>
              <w:shd w:val="clear" w:color="auto" w:fill="auto"/>
              <w:spacing w:line="240" w:lineRule="auto"/>
              <w:ind w:firstLine="0"/>
              <w:jc w:val="center"/>
              <w:rPr>
                <w:sz w:val="20"/>
                <w:szCs w:val="20"/>
              </w:rPr>
            </w:pPr>
            <w:r>
              <w:rPr>
                <w:sz w:val="20"/>
                <w:szCs w:val="20"/>
              </w:rPr>
              <w:t>22,6</w:t>
            </w:r>
          </w:p>
        </w:tc>
        <w:tc>
          <w:tcPr>
            <w:tcW w:w="518" w:type="dxa"/>
            <w:tcBorders>
              <w:left w:val="single" w:sz="4" w:space="0" w:color="auto"/>
            </w:tcBorders>
            <w:shd w:val="clear" w:color="auto" w:fill="FFFFFF"/>
            <w:vAlign w:val="center"/>
          </w:tcPr>
          <w:p w:rsidR="00556DC3" w:rsidRDefault="00556DC3" w:rsidP="0017543D">
            <w:pPr>
              <w:pStyle w:val="Dier0"/>
              <w:shd w:val="clear" w:color="auto" w:fill="auto"/>
              <w:spacing w:line="240" w:lineRule="auto"/>
              <w:ind w:firstLine="0"/>
              <w:jc w:val="center"/>
              <w:rPr>
                <w:sz w:val="20"/>
                <w:szCs w:val="20"/>
              </w:rPr>
            </w:pPr>
            <w:r>
              <w:rPr>
                <w:sz w:val="20"/>
                <w:szCs w:val="20"/>
              </w:rPr>
              <w:t>109</w:t>
            </w:r>
          </w:p>
        </w:tc>
        <w:tc>
          <w:tcPr>
            <w:tcW w:w="566" w:type="dxa"/>
            <w:tcBorders>
              <w:left w:val="single" w:sz="4" w:space="0" w:color="auto"/>
            </w:tcBorders>
            <w:shd w:val="clear" w:color="auto" w:fill="FFFFFF"/>
            <w:vAlign w:val="center"/>
          </w:tcPr>
          <w:p w:rsidR="00556DC3" w:rsidRDefault="00556DC3" w:rsidP="0017543D">
            <w:pPr>
              <w:pStyle w:val="Dier0"/>
              <w:shd w:val="clear" w:color="auto" w:fill="auto"/>
              <w:spacing w:line="240" w:lineRule="auto"/>
              <w:ind w:firstLine="0"/>
              <w:jc w:val="center"/>
              <w:rPr>
                <w:sz w:val="20"/>
                <w:szCs w:val="20"/>
              </w:rPr>
            </w:pPr>
            <w:r>
              <w:rPr>
                <w:sz w:val="20"/>
                <w:szCs w:val="20"/>
              </w:rPr>
              <w:t>32,0</w:t>
            </w:r>
          </w:p>
        </w:tc>
        <w:tc>
          <w:tcPr>
            <w:tcW w:w="514" w:type="dxa"/>
            <w:tcBorders>
              <w:left w:val="single" w:sz="4" w:space="0" w:color="auto"/>
            </w:tcBorders>
            <w:shd w:val="clear" w:color="auto" w:fill="FFFFFF"/>
            <w:vAlign w:val="center"/>
          </w:tcPr>
          <w:p w:rsidR="00556DC3" w:rsidRDefault="00556DC3" w:rsidP="0017543D">
            <w:pPr>
              <w:pStyle w:val="Dier0"/>
              <w:shd w:val="clear" w:color="auto" w:fill="auto"/>
              <w:spacing w:line="240" w:lineRule="auto"/>
              <w:ind w:left="60" w:firstLine="0"/>
              <w:jc w:val="center"/>
              <w:rPr>
                <w:sz w:val="20"/>
                <w:szCs w:val="20"/>
              </w:rPr>
            </w:pPr>
            <w:r>
              <w:rPr>
                <w:sz w:val="20"/>
                <w:szCs w:val="20"/>
              </w:rPr>
              <w:t>95</w:t>
            </w:r>
          </w:p>
        </w:tc>
        <w:tc>
          <w:tcPr>
            <w:tcW w:w="566" w:type="dxa"/>
            <w:tcBorders>
              <w:left w:val="single" w:sz="4" w:space="0" w:color="auto"/>
            </w:tcBorders>
            <w:shd w:val="clear" w:color="auto" w:fill="FFFFFF"/>
            <w:vAlign w:val="center"/>
          </w:tcPr>
          <w:p w:rsidR="00556DC3" w:rsidRDefault="00556DC3" w:rsidP="0017543D">
            <w:pPr>
              <w:pStyle w:val="Dier0"/>
              <w:shd w:val="clear" w:color="auto" w:fill="auto"/>
              <w:spacing w:line="240" w:lineRule="auto"/>
              <w:ind w:firstLine="0"/>
              <w:jc w:val="center"/>
              <w:rPr>
                <w:sz w:val="20"/>
                <w:szCs w:val="20"/>
              </w:rPr>
            </w:pPr>
            <w:r>
              <w:rPr>
                <w:sz w:val="20"/>
                <w:szCs w:val="20"/>
              </w:rPr>
              <w:t>27,9</w:t>
            </w:r>
          </w:p>
        </w:tc>
        <w:tc>
          <w:tcPr>
            <w:tcW w:w="667" w:type="dxa"/>
            <w:tcBorders>
              <w:left w:val="single" w:sz="4" w:space="0" w:color="auto"/>
            </w:tcBorders>
            <w:shd w:val="clear" w:color="auto" w:fill="FFFFFF"/>
          </w:tcPr>
          <w:p w:rsidR="00556DC3" w:rsidRDefault="00556DC3">
            <w:pPr>
              <w:rPr>
                <w:sz w:val="10"/>
                <w:szCs w:val="10"/>
              </w:rPr>
            </w:pPr>
          </w:p>
        </w:tc>
        <w:tc>
          <w:tcPr>
            <w:tcW w:w="874" w:type="dxa"/>
            <w:tcBorders>
              <w:left w:val="single" w:sz="4" w:space="0" w:color="auto"/>
              <w:right w:val="single" w:sz="4" w:space="0" w:color="auto"/>
            </w:tcBorders>
            <w:shd w:val="clear" w:color="auto" w:fill="FFFFFF"/>
          </w:tcPr>
          <w:p w:rsidR="00556DC3" w:rsidRDefault="00556DC3">
            <w:pPr>
              <w:rPr>
                <w:sz w:val="10"/>
                <w:szCs w:val="10"/>
              </w:rPr>
            </w:pPr>
          </w:p>
        </w:tc>
      </w:tr>
      <w:tr w:rsidR="00556DC3" w:rsidTr="0017543D">
        <w:trPr>
          <w:trHeight w:hRule="exact" w:val="485"/>
          <w:jc w:val="center"/>
        </w:trPr>
        <w:tc>
          <w:tcPr>
            <w:tcW w:w="3946" w:type="dxa"/>
            <w:vMerge/>
            <w:tcBorders>
              <w:left w:val="single" w:sz="4" w:space="0" w:color="auto"/>
            </w:tcBorders>
            <w:shd w:val="clear" w:color="auto" w:fill="FFFFFF"/>
            <w:vAlign w:val="bottom"/>
          </w:tcPr>
          <w:p w:rsidR="00556DC3" w:rsidRDefault="00556DC3">
            <w:pPr>
              <w:pStyle w:val="Dier0"/>
              <w:shd w:val="clear" w:color="auto" w:fill="auto"/>
              <w:spacing w:line="240" w:lineRule="auto"/>
              <w:ind w:firstLine="0"/>
              <w:rPr>
                <w:sz w:val="20"/>
                <w:szCs w:val="20"/>
              </w:rPr>
            </w:pPr>
          </w:p>
        </w:tc>
        <w:tc>
          <w:tcPr>
            <w:tcW w:w="518" w:type="dxa"/>
            <w:tcBorders>
              <w:left w:val="single" w:sz="4" w:space="0" w:color="auto"/>
            </w:tcBorders>
            <w:shd w:val="clear" w:color="auto" w:fill="FFFFFF"/>
            <w:vAlign w:val="center"/>
          </w:tcPr>
          <w:p w:rsidR="0017543D" w:rsidRDefault="0017543D" w:rsidP="0017543D">
            <w:pPr>
              <w:pStyle w:val="Dier0"/>
              <w:shd w:val="clear" w:color="auto" w:fill="auto"/>
              <w:spacing w:line="240" w:lineRule="auto"/>
              <w:ind w:left="60" w:firstLine="0"/>
              <w:jc w:val="center"/>
              <w:rPr>
                <w:sz w:val="20"/>
                <w:szCs w:val="20"/>
              </w:rPr>
            </w:pPr>
          </w:p>
          <w:p w:rsidR="00556DC3" w:rsidRDefault="00556DC3" w:rsidP="0017543D">
            <w:pPr>
              <w:pStyle w:val="Dier0"/>
              <w:shd w:val="clear" w:color="auto" w:fill="auto"/>
              <w:spacing w:line="240" w:lineRule="auto"/>
              <w:ind w:left="60" w:firstLine="0"/>
              <w:jc w:val="center"/>
              <w:rPr>
                <w:sz w:val="20"/>
                <w:szCs w:val="20"/>
              </w:rPr>
            </w:pPr>
            <w:r>
              <w:rPr>
                <w:sz w:val="20"/>
                <w:szCs w:val="20"/>
              </w:rPr>
              <w:t>48</w:t>
            </w:r>
          </w:p>
        </w:tc>
        <w:tc>
          <w:tcPr>
            <w:tcW w:w="562" w:type="dxa"/>
            <w:tcBorders>
              <w:left w:val="single" w:sz="4" w:space="0" w:color="auto"/>
            </w:tcBorders>
            <w:shd w:val="clear" w:color="auto" w:fill="FFFFFF"/>
            <w:vAlign w:val="center"/>
          </w:tcPr>
          <w:p w:rsidR="0017543D" w:rsidRDefault="0017543D" w:rsidP="0017543D">
            <w:pPr>
              <w:pStyle w:val="Dier0"/>
              <w:shd w:val="clear" w:color="auto" w:fill="auto"/>
              <w:spacing w:line="240" w:lineRule="auto"/>
              <w:ind w:firstLine="0"/>
              <w:jc w:val="center"/>
              <w:rPr>
                <w:sz w:val="20"/>
                <w:szCs w:val="20"/>
              </w:rPr>
            </w:pPr>
          </w:p>
          <w:p w:rsidR="00556DC3" w:rsidRDefault="00556DC3" w:rsidP="0017543D">
            <w:pPr>
              <w:pStyle w:val="Dier0"/>
              <w:shd w:val="clear" w:color="auto" w:fill="auto"/>
              <w:spacing w:line="240" w:lineRule="auto"/>
              <w:ind w:firstLine="0"/>
              <w:jc w:val="center"/>
              <w:rPr>
                <w:sz w:val="20"/>
                <w:szCs w:val="20"/>
              </w:rPr>
            </w:pPr>
            <w:r>
              <w:rPr>
                <w:sz w:val="20"/>
                <w:szCs w:val="20"/>
              </w:rPr>
              <w:t>14,1</w:t>
            </w:r>
          </w:p>
        </w:tc>
        <w:tc>
          <w:tcPr>
            <w:tcW w:w="518" w:type="dxa"/>
            <w:tcBorders>
              <w:left w:val="single" w:sz="4" w:space="0" w:color="auto"/>
            </w:tcBorders>
            <w:shd w:val="clear" w:color="auto" w:fill="FFFFFF"/>
            <w:vAlign w:val="center"/>
          </w:tcPr>
          <w:p w:rsidR="0017543D" w:rsidRDefault="0017543D" w:rsidP="0017543D">
            <w:pPr>
              <w:pStyle w:val="Dier0"/>
              <w:shd w:val="clear" w:color="auto" w:fill="auto"/>
              <w:spacing w:line="240" w:lineRule="auto"/>
              <w:ind w:left="60" w:firstLine="0"/>
              <w:jc w:val="center"/>
              <w:rPr>
                <w:sz w:val="20"/>
                <w:szCs w:val="20"/>
              </w:rPr>
            </w:pPr>
          </w:p>
          <w:p w:rsidR="00556DC3" w:rsidRDefault="00556DC3" w:rsidP="0017543D">
            <w:pPr>
              <w:pStyle w:val="Dier0"/>
              <w:shd w:val="clear" w:color="auto" w:fill="auto"/>
              <w:spacing w:line="240" w:lineRule="auto"/>
              <w:ind w:left="60" w:firstLine="0"/>
              <w:jc w:val="center"/>
              <w:rPr>
                <w:sz w:val="20"/>
                <w:szCs w:val="20"/>
              </w:rPr>
            </w:pPr>
            <w:r>
              <w:rPr>
                <w:sz w:val="20"/>
                <w:szCs w:val="20"/>
              </w:rPr>
              <w:t>49</w:t>
            </w:r>
          </w:p>
        </w:tc>
        <w:tc>
          <w:tcPr>
            <w:tcW w:w="566" w:type="dxa"/>
            <w:tcBorders>
              <w:left w:val="single" w:sz="4" w:space="0" w:color="auto"/>
            </w:tcBorders>
            <w:shd w:val="clear" w:color="auto" w:fill="FFFFFF"/>
            <w:vAlign w:val="center"/>
          </w:tcPr>
          <w:p w:rsidR="0017543D" w:rsidRDefault="0017543D" w:rsidP="0017543D">
            <w:pPr>
              <w:pStyle w:val="Dier0"/>
              <w:shd w:val="clear" w:color="auto" w:fill="auto"/>
              <w:spacing w:line="240" w:lineRule="auto"/>
              <w:ind w:firstLine="0"/>
              <w:jc w:val="center"/>
              <w:rPr>
                <w:sz w:val="20"/>
                <w:szCs w:val="20"/>
              </w:rPr>
            </w:pPr>
          </w:p>
          <w:p w:rsidR="00556DC3" w:rsidRDefault="00556DC3" w:rsidP="0017543D">
            <w:pPr>
              <w:pStyle w:val="Dier0"/>
              <w:shd w:val="clear" w:color="auto" w:fill="auto"/>
              <w:spacing w:line="240" w:lineRule="auto"/>
              <w:ind w:firstLine="0"/>
              <w:jc w:val="center"/>
              <w:rPr>
                <w:sz w:val="20"/>
                <w:szCs w:val="20"/>
              </w:rPr>
            </w:pPr>
            <w:r>
              <w:rPr>
                <w:sz w:val="20"/>
                <w:szCs w:val="20"/>
              </w:rPr>
              <w:t>14,4</w:t>
            </w:r>
          </w:p>
        </w:tc>
        <w:tc>
          <w:tcPr>
            <w:tcW w:w="514" w:type="dxa"/>
            <w:tcBorders>
              <w:left w:val="single" w:sz="4" w:space="0" w:color="auto"/>
            </w:tcBorders>
            <w:shd w:val="clear" w:color="auto" w:fill="FFFFFF"/>
            <w:vAlign w:val="center"/>
          </w:tcPr>
          <w:p w:rsidR="0017543D" w:rsidRDefault="0017543D" w:rsidP="0017543D">
            <w:pPr>
              <w:pStyle w:val="Dier0"/>
              <w:shd w:val="clear" w:color="auto" w:fill="auto"/>
              <w:spacing w:line="240" w:lineRule="auto"/>
              <w:ind w:left="60" w:firstLine="0"/>
              <w:jc w:val="center"/>
              <w:rPr>
                <w:sz w:val="20"/>
                <w:szCs w:val="20"/>
              </w:rPr>
            </w:pPr>
          </w:p>
          <w:p w:rsidR="00556DC3" w:rsidRDefault="00556DC3" w:rsidP="0017543D">
            <w:pPr>
              <w:pStyle w:val="Dier0"/>
              <w:shd w:val="clear" w:color="auto" w:fill="auto"/>
              <w:spacing w:line="240" w:lineRule="auto"/>
              <w:ind w:left="60" w:firstLine="0"/>
              <w:jc w:val="center"/>
              <w:rPr>
                <w:sz w:val="20"/>
                <w:szCs w:val="20"/>
              </w:rPr>
            </w:pPr>
            <w:r>
              <w:rPr>
                <w:sz w:val="20"/>
                <w:szCs w:val="20"/>
              </w:rPr>
              <w:t>43</w:t>
            </w:r>
          </w:p>
        </w:tc>
        <w:tc>
          <w:tcPr>
            <w:tcW w:w="566" w:type="dxa"/>
            <w:tcBorders>
              <w:left w:val="single" w:sz="4" w:space="0" w:color="auto"/>
            </w:tcBorders>
            <w:shd w:val="clear" w:color="auto" w:fill="FFFFFF"/>
            <w:vAlign w:val="center"/>
          </w:tcPr>
          <w:p w:rsidR="0017543D" w:rsidRDefault="0017543D" w:rsidP="0017543D">
            <w:pPr>
              <w:pStyle w:val="Dier0"/>
              <w:shd w:val="clear" w:color="auto" w:fill="auto"/>
              <w:spacing w:line="240" w:lineRule="auto"/>
              <w:ind w:firstLine="0"/>
              <w:jc w:val="center"/>
              <w:rPr>
                <w:sz w:val="20"/>
                <w:szCs w:val="20"/>
              </w:rPr>
            </w:pPr>
          </w:p>
          <w:p w:rsidR="00556DC3" w:rsidRDefault="00556DC3" w:rsidP="0017543D">
            <w:pPr>
              <w:pStyle w:val="Dier0"/>
              <w:shd w:val="clear" w:color="auto" w:fill="auto"/>
              <w:spacing w:line="240" w:lineRule="auto"/>
              <w:ind w:firstLine="0"/>
              <w:jc w:val="center"/>
              <w:rPr>
                <w:sz w:val="20"/>
                <w:szCs w:val="20"/>
              </w:rPr>
            </w:pPr>
            <w:r>
              <w:rPr>
                <w:sz w:val="20"/>
                <w:szCs w:val="20"/>
              </w:rPr>
              <w:t>12,6</w:t>
            </w:r>
          </w:p>
        </w:tc>
        <w:tc>
          <w:tcPr>
            <w:tcW w:w="667" w:type="dxa"/>
            <w:tcBorders>
              <w:left w:val="single" w:sz="4" w:space="0" w:color="auto"/>
            </w:tcBorders>
            <w:shd w:val="clear" w:color="auto" w:fill="FFFFFF"/>
          </w:tcPr>
          <w:p w:rsidR="00556DC3" w:rsidRDefault="00556DC3">
            <w:pPr>
              <w:rPr>
                <w:sz w:val="10"/>
                <w:szCs w:val="10"/>
              </w:rPr>
            </w:pPr>
          </w:p>
        </w:tc>
        <w:tc>
          <w:tcPr>
            <w:tcW w:w="874" w:type="dxa"/>
            <w:tcBorders>
              <w:left w:val="single" w:sz="4" w:space="0" w:color="auto"/>
              <w:right w:val="single" w:sz="4" w:space="0" w:color="auto"/>
            </w:tcBorders>
            <w:shd w:val="clear" w:color="auto" w:fill="FFFFFF"/>
          </w:tcPr>
          <w:p w:rsidR="00556DC3" w:rsidRDefault="00556DC3">
            <w:pPr>
              <w:rPr>
                <w:sz w:val="10"/>
                <w:szCs w:val="10"/>
              </w:rPr>
            </w:pPr>
          </w:p>
        </w:tc>
      </w:tr>
      <w:tr w:rsidR="0094787E" w:rsidTr="0017543D">
        <w:trPr>
          <w:trHeight w:hRule="exact" w:val="228"/>
          <w:jc w:val="center"/>
        </w:trPr>
        <w:tc>
          <w:tcPr>
            <w:tcW w:w="394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proofErr w:type="gramStart"/>
            <w:r>
              <w:rPr>
                <w:sz w:val="20"/>
                <w:szCs w:val="20"/>
              </w:rPr>
              <w:t>verir</w:t>
            </w:r>
            <w:proofErr w:type="gramEnd"/>
            <w:r>
              <w:rPr>
                <w:sz w:val="20"/>
                <w:szCs w:val="20"/>
              </w:rPr>
              <w:t>.</w:t>
            </w:r>
          </w:p>
        </w:tc>
        <w:tc>
          <w:tcPr>
            <w:tcW w:w="518" w:type="dxa"/>
            <w:tcBorders>
              <w:left w:val="single" w:sz="4" w:space="0" w:color="auto"/>
            </w:tcBorders>
            <w:shd w:val="clear" w:color="auto" w:fill="FFFFFF"/>
            <w:vAlign w:val="center"/>
          </w:tcPr>
          <w:p w:rsidR="0094787E" w:rsidRDefault="0094787E" w:rsidP="0017543D">
            <w:pPr>
              <w:jc w:val="center"/>
              <w:rPr>
                <w:sz w:val="10"/>
                <w:szCs w:val="10"/>
              </w:rPr>
            </w:pPr>
          </w:p>
        </w:tc>
        <w:tc>
          <w:tcPr>
            <w:tcW w:w="562" w:type="dxa"/>
            <w:tcBorders>
              <w:left w:val="single" w:sz="4" w:space="0" w:color="auto"/>
            </w:tcBorders>
            <w:shd w:val="clear" w:color="auto" w:fill="FFFFFF"/>
            <w:vAlign w:val="center"/>
          </w:tcPr>
          <w:p w:rsidR="0094787E" w:rsidRDefault="0094787E" w:rsidP="0017543D">
            <w:pPr>
              <w:jc w:val="center"/>
              <w:rPr>
                <w:sz w:val="10"/>
                <w:szCs w:val="10"/>
              </w:rPr>
            </w:pPr>
          </w:p>
        </w:tc>
        <w:tc>
          <w:tcPr>
            <w:tcW w:w="518" w:type="dxa"/>
            <w:tcBorders>
              <w:left w:val="single" w:sz="4" w:space="0" w:color="auto"/>
            </w:tcBorders>
            <w:shd w:val="clear" w:color="auto" w:fill="FFFFFF"/>
            <w:vAlign w:val="center"/>
          </w:tcPr>
          <w:p w:rsidR="0094787E" w:rsidRDefault="0094787E" w:rsidP="0017543D">
            <w:pPr>
              <w:jc w:val="center"/>
              <w:rPr>
                <w:sz w:val="10"/>
                <w:szCs w:val="10"/>
              </w:rPr>
            </w:pPr>
          </w:p>
        </w:tc>
        <w:tc>
          <w:tcPr>
            <w:tcW w:w="566" w:type="dxa"/>
            <w:tcBorders>
              <w:left w:val="single" w:sz="4" w:space="0" w:color="auto"/>
            </w:tcBorders>
            <w:shd w:val="clear" w:color="auto" w:fill="FFFFFF"/>
            <w:vAlign w:val="center"/>
          </w:tcPr>
          <w:p w:rsidR="0094787E" w:rsidRDefault="0094787E" w:rsidP="0017543D">
            <w:pPr>
              <w:jc w:val="center"/>
              <w:rPr>
                <w:sz w:val="10"/>
                <w:szCs w:val="10"/>
              </w:rPr>
            </w:pPr>
          </w:p>
        </w:tc>
        <w:tc>
          <w:tcPr>
            <w:tcW w:w="514" w:type="dxa"/>
            <w:tcBorders>
              <w:left w:val="single" w:sz="4" w:space="0" w:color="auto"/>
            </w:tcBorders>
            <w:shd w:val="clear" w:color="auto" w:fill="FFFFFF"/>
            <w:vAlign w:val="center"/>
          </w:tcPr>
          <w:p w:rsidR="0094787E" w:rsidRDefault="0094787E" w:rsidP="0017543D">
            <w:pPr>
              <w:jc w:val="center"/>
              <w:rPr>
                <w:sz w:val="10"/>
                <w:szCs w:val="10"/>
              </w:rPr>
            </w:pPr>
          </w:p>
        </w:tc>
        <w:tc>
          <w:tcPr>
            <w:tcW w:w="566" w:type="dxa"/>
            <w:tcBorders>
              <w:left w:val="single" w:sz="4" w:space="0" w:color="auto"/>
            </w:tcBorders>
            <w:shd w:val="clear" w:color="auto" w:fill="FFFFFF"/>
            <w:vAlign w:val="center"/>
          </w:tcPr>
          <w:p w:rsidR="0094787E" w:rsidRDefault="0094787E" w:rsidP="0017543D">
            <w:pPr>
              <w:jc w:val="center"/>
              <w:rPr>
                <w:sz w:val="10"/>
                <w:szCs w:val="10"/>
              </w:rPr>
            </w:pPr>
          </w:p>
        </w:tc>
        <w:tc>
          <w:tcPr>
            <w:tcW w:w="667" w:type="dxa"/>
            <w:tcBorders>
              <w:left w:val="single" w:sz="4" w:space="0" w:color="auto"/>
            </w:tcBorders>
            <w:shd w:val="clear" w:color="auto" w:fill="FFFFFF"/>
          </w:tcPr>
          <w:p w:rsidR="0094787E" w:rsidRDefault="0094787E">
            <w:pPr>
              <w:rPr>
                <w:sz w:val="10"/>
                <w:szCs w:val="10"/>
              </w:rPr>
            </w:pPr>
          </w:p>
        </w:tc>
        <w:tc>
          <w:tcPr>
            <w:tcW w:w="874"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17543D">
        <w:trPr>
          <w:trHeight w:hRule="exact" w:val="264"/>
          <w:jc w:val="center"/>
        </w:trPr>
        <w:tc>
          <w:tcPr>
            <w:tcW w:w="394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Hiçbiri</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19</w:t>
            </w:r>
          </w:p>
        </w:tc>
        <w:tc>
          <w:tcPr>
            <w:tcW w:w="562"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5,6</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18</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5,3</w:t>
            </w:r>
          </w:p>
        </w:tc>
        <w:tc>
          <w:tcPr>
            <w:tcW w:w="514"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19</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5,6</w:t>
            </w:r>
          </w:p>
        </w:tc>
        <w:tc>
          <w:tcPr>
            <w:tcW w:w="667" w:type="dxa"/>
            <w:tcBorders>
              <w:left w:val="single" w:sz="4" w:space="0" w:color="auto"/>
            </w:tcBorders>
            <w:shd w:val="clear" w:color="auto" w:fill="FFFFFF"/>
          </w:tcPr>
          <w:p w:rsidR="0094787E" w:rsidRDefault="0094787E">
            <w:pPr>
              <w:rPr>
                <w:sz w:val="10"/>
                <w:szCs w:val="10"/>
              </w:rPr>
            </w:pPr>
          </w:p>
        </w:tc>
        <w:tc>
          <w:tcPr>
            <w:tcW w:w="874"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17543D">
        <w:trPr>
          <w:trHeight w:hRule="exact" w:val="466"/>
          <w:jc w:val="center"/>
        </w:trPr>
        <w:tc>
          <w:tcPr>
            <w:tcW w:w="394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Yangın İçin Nereyi Aramalıyız?</w:t>
            </w:r>
          </w:p>
          <w:p w:rsidR="0094787E" w:rsidRDefault="00BD47F5">
            <w:pPr>
              <w:pStyle w:val="Dier0"/>
              <w:shd w:val="clear" w:color="auto" w:fill="auto"/>
              <w:spacing w:line="240" w:lineRule="auto"/>
              <w:ind w:firstLine="0"/>
              <w:rPr>
                <w:sz w:val="20"/>
                <w:szCs w:val="20"/>
              </w:rPr>
            </w:pPr>
            <w:r>
              <w:rPr>
                <w:sz w:val="20"/>
                <w:szCs w:val="20"/>
              </w:rPr>
              <w:t>İtfaiye-110</w:t>
            </w:r>
          </w:p>
        </w:tc>
        <w:tc>
          <w:tcPr>
            <w:tcW w:w="518" w:type="dxa"/>
            <w:tcBorders>
              <w:top w:val="single" w:sz="4" w:space="0" w:color="auto"/>
              <w:left w:val="single" w:sz="4" w:space="0" w:color="auto"/>
            </w:tcBorders>
            <w:shd w:val="clear" w:color="auto" w:fill="FFFFFF"/>
            <w:vAlign w:val="center"/>
          </w:tcPr>
          <w:p w:rsidR="0017543D" w:rsidRDefault="0017543D" w:rsidP="0017543D">
            <w:pPr>
              <w:pStyle w:val="Dier0"/>
              <w:shd w:val="clear" w:color="auto" w:fill="auto"/>
              <w:spacing w:line="240" w:lineRule="auto"/>
              <w:ind w:firstLine="0"/>
              <w:jc w:val="center"/>
              <w:rPr>
                <w:sz w:val="20"/>
                <w:szCs w:val="20"/>
              </w:rPr>
            </w:pPr>
          </w:p>
          <w:p w:rsidR="0094787E" w:rsidRDefault="00BD47F5" w:rsidP="0017543D">
            <w:pPr>
              <w:pStyle w:val="Dier0"/>
              <w:shd w:val="clear" w:color="auto" w:fill="auto"/>
              <w:spacing w:line="240" w:lineRule="auto"/>
              <w:ind w:firstLine="0"/>
              <w:jc w:val="center"/>
              <w:rPr>
                <w:sz w:val="20"/>
                <w:szCs w:val="20"/>
              </w:rPr>
            </w:pPr>
            <w:r>
              <w:rPr>
                <w:sz w:val="20"/>
                <w:szCs w:val="20"/>
              </w:rPr>
              <w:t>244</w:t>
            </w:r>
          </w:p>
        </w:tc>
        <w:tc>
          <w:tcPr>
            <w:tcW w:w="562" w:type="dxa"/>
            <w:tcBorders>
              <w:top w:val="single" w:sz="4" w:space="0" w:color="auto"/>
              <w:left w:val="single" w:sz="4" w:space="0" w:color="auto"/>
            </w:tcBorders>
            <w:shd w:val="clear" w:color="auto" w:fill="FFFFFF"/>
            <w:vAlign w:val="center"/>
          </w:tcPr>
          <w:p w:rsidR="0017543D" w:rsidRDefault="0017543D" w:rsidP="0017543D">
            <w:pPr>
              <w:pStyle w:val="Dier0"/>
              <w:shd w:val="clear" w:color="auto" w:fill="auto"/>
              <w:spacing w:line="240" w:lineRule="auto"/>
              <w:ind w:firstLine="0"/>
              <w:jc w:val="center"/>
              <w:rPr>
                <w:sz w:val="20"/>
                <w:szCs w:val="20"/>
              </w:rPr>
            </w:pPr>
          </w:p>
          <w:p w:rsidR="0094787E" w:rsidRDefault="00BD47F5" w:rsidP="0017543D">
            <w:pPr>
              <w:pStyle w:val="Dier0"/>
              <w:shd w:val="clear" w:color="auto" w:fill="auto"/>
              <w:spacing w:line="240" w:lineRule="auto"/>
              <w:ind w:firstLine="0"/>
              <w:jc w:val="center"/>
              <w:rPr>
                <w:sz w:val="20"/>
                <w:szCs w:val="20"/>
              </w:rPr>
            </w:pPr>
            <w:r>
              <w:rPr>
                <w:sz w:val="20"/>
                <w:szCs w:val="20"/>
              </w:rPr>
              <w:t>71,6</w:t>
            </w:r>
          </w:p>
        </w:tc>
        <w:tc>
          <w:tcPr>
            <w:tcW w:w="518" w:type="dxa"/>
            <w:tcBorders>
              <w:top w:val="single" w:sz="4" w:space="0" w:color="auto"/>
              <w:left w:val="single" w:sz="4" w:space="0" w:color="auto"/>
            </w:tcBorders>
            <w:shd w:val="clear" w:color="auto" w:fill="FFFFFF"/>
            <w:vAlign w:val="center"/>
          </w:tcPr>
          <w:p w:rsidR="0017543D" w:rsidRDefault="0017543D" w:rsidP="0017543D">
            <w:pPr>
              <w:pStyle w:val="Dier0"/>
              <w:shd w:val="clear" w:color="auto" w:fill="auto"/>
              <w:spacing w:line="240" w:lineRule="auto"/>
              <w:ind w:firstLine="0"/>
              <w:jc w:val="center"/>
              <w:rPr>
                <w:sz w:val="20"/>
                <w:szCs w:val="20"/>
              </w:rPr>
            </w:pPr>
          </w:p>
          <w:p w:rsidR="0094787E" w:rsidRDefault="00BD47F5" w:rsidP="0017543D">
            <w:pPr>
              <w:pStyle w:val="Dier0"/>
              <w:shd w:val="clear" w:color="auto" w:fill="auto"/>
              <w:spacing w:line="240" w:lineRule="auto"/>
              <w:ind w:firstLine="0"/>
              <w:jc w:val="center"/>
              <w:rPr>
                <w:sz w:val="20"/>
                <w:szCs w:val="20"/>
              </w:rPr>
            </w:pPr>
            <w:r>
              <w:rPr>
                <w:sz w:val="20"/>
                <w:szCs w:val="20"/>
              </w:rPr>
              <w:t>284</w:t>
            </w:r>
          </w:p>
        </w:tc>
        <w:tc>
          <w:tcPr>
            <w:tcW w:w="566" w:type="dxa"/>
            <w:tcBorders>
              <w:top w:val="single" w:sz="4" w:space="0" w:color="auto"/>
              <w:left w:val="single" w:sz="4" w:space="0" w:color="auto"/>
            </w:tcBorders>
            <w:shd w:val="clear" w:color="auto" w:fill="FFFFFF"/>
            <w:vAlign w:val="center"/>
          </w:tcPr>
          <w:p w:rsidR="0017543D" w:rsidRDefault="0017543D" w:rsidP="0017543D">
            <w:pPr>
              <w:pStyle w:val="Dier0"/>
              <w:shd w:val="clear" w:color="auto" w:fill="auto"/>
              <w:spacing w:line="240" w:lineRule="auto"/>
              <w:ind w:firstLine="0"/>
              <w:jc w:val="center"/>
              <w:rPr>
                <w:sz w:val="20"/>
                <w:szCs w:val="20"/>
              </w:rPr>
            </w:pPr>
          </w:p>
          <w:p w:rsidR="0094787E" w:rsidRDefault="00BD47F5" w:rsidP="0017543D">
            <w:pPr>
              <w:pStyle w:val="Dier0"/>
              <w:shd w:val="clear" w:color="auto" w:fill="auto"/>
              <w:spacing w:line="240" w:lineRule="auto"/>
              <w:ind w:firstLine="0"/>
              <w:jc w:val="center"/>
              <w:rPr>
                <w:sz w:val="20"/>
                <w:szCs w:val="20"/>
              </w:rPr>
            </w:pPr>
            <w:r>
              <w:rPr>
                <w:sz w:val="20"/>
                <w:szCs w:val="20"/>
              </w:rPr>
              <w:t>83,3</w:t>
            </w:r>
          </w:p>
        </w:tc>
        <w:tc>
          <w:tcPr>
            <w:tcW w:w="514" w:type="dxa"/>
            <w:tcBorders>
              <w:top w:val="single" w:sz="4" w:space="0" w:color="auto"/>
              <w:left w:val="single" w:sz="4" w:space="0" w:color="auto"/>
            </w:tcBorders>
            <w:shd w:val="clear" w:color="auto" w:fill="FFFFFF"/>
            <w:vAlign w:val="center"/>
          </w:tcPr>
          <w:p w:rsidR="0017543D" w:rsidRDefault="0017543D" w:rsidP="0017543D">
            <w:pPr>
              <w:pStyle w:val="Dier0"/>
              <w:shd w:val="clear" w:color="auto" w:fill="auto"/>
              <w:spacing w:line="240" w:lineRule="auto"/>
              <w:ind w:firstLine="0"/>
              <w:jc w:val="center"/>
              <w:rPr>
                <w:sz w:val="20"/>
                <w:szCs w:val="20"/>
              </w:rPr>
            </w:pPr>
          </w:p>
          <w:p w:rsidR="0094787E" w:rsidRDefault="00BD47F5" w:rsidP="0017543D">
            <w:pPr>
              <w:pStyle w:val="Dier0"/>
              <w:shd w:val="clear" w:color="auto" w:fill="auto"/>
              <w:spacing w:line="240" w:lineRule="auto"/>
              <w:ind w:firstLine="0"/>
              <w:jc w:val="center"/>
              <w:rPr>
                <w:sz w:val="20"/>
                <w:szCs w:val="20"/>
              </w:rPr>
            </w:pPr>
            <w:r>
              <w:rPr>
                <w:sz w:val="20"/>
                <w:szCs w:val="20"/>
              </w:rPr>
              <w:t>258</w:t>
            </w:r>
          </w:p>
        </w:tc>
        <w:tc>
          <w:tcPr>
            <w:tcW w:w="566" w:type="dxa"/>
            <w:tcBorders>
              <w:top w:val="single" w:sz="4" w:space="0" w:color="auto"/>
              <w:left w:val="single" w:sz="4" w:space="0" w:color="auto"/>
            </w:tcBorders>
            <w:shd w:val="clear" w:color="auto" w:fill="FFFFFF"/>
            <w:vAlign w:val="center"/>
          </w:tcPr>
          <w:p w:rsidR="0017543D" w:rsidRDefault="0017543D" w:rsidP="0017543D">
            <w:pPr>
              <w:pStyle w:val="Dier0"/>
              <w:shd w:val="clear" w:color="auto" w:fill="auto"/>
              <w:spacing w:line="240" w:lineRule="auto"/>
              <w:ind w:firstLine="0"/>
              <w:jc w:val="center"/>
              <w:rPr>
                <w:sz w:val="20"/>
                <w:szCs w:val="20"/>
              </w:rPr>
            </w:pPr>
          </w:p>
          <w:p w:rsidR="0094787E" w:rsidRDefault="00BD47F5" w:rsidP="0017543D">
            <w:pPr>
              <w:pStyle w:val="Dier0"/>
              <w:shd w:val="clear" w:color="auto" w:fill="auto"/>
              <w:spacing w:line="240" w:lineRule="auto"/>
              <w:ind w:firstLine="0"/>
              <w:jc w:val="center"/>
              <w:rPr>
                <w:sz w:val="20"/>
                <w:szCs w:val="20"/>
              </w:rPr>
            </w:pPr>
            <w:r>
              <w:rPr>
                <w:sz w:val="20"/>
                <w:szCs w:val="20"/>
              </w:rPr>
              <w:t>75,7</w:t>
            </w:r>
          </w:p>
        </w:tc>
        <w:tc>
          <w:tcPr>
            <w:tcW w:w="667"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center"/>
              <w:rPr>
                <w:sz w:val="20"/>
                <w:szCs w:val="20"/>
              </w:rPr>
            </w:pPr>
            <w:r>
              <w:rPr>
                <w:sz w:val="20"/>
                <w:szCs w:val="20"/>
              </w:rPr>
              <w:t>30,25</w:t>
            </w:r>
          </w:p>
        </w:tc>
        <w:tc>
          <w:tcPr>
            <w:tcW w:w="874"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jc w:val="center"/>
              <w:rPr>
                <w:sz w:val="20"/>
                <w:szCs w:val="20"/>
              </w:rPr>
            </w:pPr>
            <w:r>
              <w:rPr>
                <w:sz w:val="20"/>
                <w:szCs w:val="20"/>
              </w:rPr>
              <w:t>0,00019</w:t>
            </w:r>
          </w:p>
        </w:tc>
      </w:tr>
      <w:tr w:rsidR="0094787E" w:rsidTr="0017543D">
        <w:trPr>
          <w:trHeight w:hRule="exact" w:val="245"/>
          <w:jc w:val="center"/>
        </w:trPr>
        <w:tc>
          <w:tcPr>
            <w:tcW w:w="394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Ambulans ve Acil Sağlık Hizmetleri- 112</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19</w:t>
            </w:r>
          </w:p>
        </w:tc>
        <w:tc>
          <w:tcPr>
            <w:tcW w:w="562"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5,6</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100" w:firstLine="0"/>
              <w:jc w:val="center"/>
              <w:rPr>
                <w:sz w:val="20"/>
                <w:szCs w:val="20"/>
              </w:rPr>
            </w:pPr>
            <w:r>
              <w:rPr>
                <w:sz w:val="20"/>
                <w:szCs w:val="20"/>
              </w:rPr>
              <w:t>9</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2,6</w:t>
            </w:r>
          </w:p>
        </w:tc>
        <w:tc>
          <w:tcPr>
            <w:tcW w:w="514"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14</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80" w:firstLine="0"/>
              <w:jc w:val="center"/>
              <w:rPr>
                <w:sz w:val="20"/>
                <w:szCs w:val="20"/>
              </w:rPr>
            </w:pPr>
            <w:r>
              <w:rPr>
                <w:sz w:val="20"/>
                <w:szCs w:val="20"/>
              </w:rPr>
              <w:t>4,1</w:t>
            </w:r>
          </w:p>
        </w:tc>
        <w:tc>
          <w:tcPr>
            <w:tcW w:w="667" w:type="dxa"/>
            <w:tcBorders>
              <w:left w:val="single" w:sz="4" w:space="0" w:color="auto"/>
            </w:tcBorders>
            <w:shd w:val="clear" w:color="auto" w:fill="FFFFFF"/>
          </w:tcPr>
          <w:p w:rsidR="0094787E" w:rsidRDefault="0094787E">
            <w:pPr>
              <w:rPr>
                <w:sz w:val="10"/>
                <w:szCs w:val="10"/>
              </w:rPr>
            </w:pPr>
          </w:p>
        </w:tc>
        <w:tc>
          <w:tcPr>
            <w:tcW w:w="874"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17543D">
        <w:trPr>
          <w:trHeight w:hRule="exact" w:val="230"/>
          <w:jc w:val="center"/>
        </w:trPr>
        <w:tc>
          <w:tcPr>
            <w:tcW w:w="394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Bilmiyorum</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50</w:t>
            </w:r>
          </w:p>
        </w:tc>
        <w:tc>
          <w:tcPr>
            <w:tcW w:w="562"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14,7</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20</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5,9</w:t>
            </w:r>
          </w:p>
        </w:tc>
        <w:tc>
          <w:tcPr>
            <w:tcW w:w="514"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27</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7,9</w:t>
            </w:r>
          </w:p>
        </w:tc>
        <w:tc>
          <w:tcPr>
            <w:tcW w:w="667" w:type="dxa"/>
            <w:tcBorders>
              <w:left w:val="single" w:sz="4" w:space="0" w:color="auto"/>
            </w:tcBorders>
            <w:shd w:val="clear" w:color="auto" w:fill="FFFFFF"/>
          </w:tcPr>
          <w:p w:rsidR="0094787E" w:rsidRDefault="0094787E">
            <w:pPr>
              <w:rPr>
                <w:sz w:val="10"/>
                <w:szCs w:val="10"/>
              </w:rPr>
            </w:pPr>
          </w:p>
        </w:tc>
        <w:tc>
          <w:tcPr>
            <w:tcW w:w="874"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17543D">
        <w:trPr>
          <w:trHeight w:hRule="exact" w:val="216"/>
          <w:jc w:val="center"/>
        </w:trPr>
        <w:tc>
          <w:tcPr>
            <w:tcW w:w="394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Polis İmdat-155</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14</w:t>
            </w:r>
          </w:p>
        </w:tc>
        <w:tc>
          <w:tcPr>
            <w:tcW w:w="562"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4,1</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100" w:firstLine="0"/>
              <w:jc w:val="center"/>
              <w:rPr>
                <w:sz w:val="20"/>
                <w:szCs w:val="20"/>
              </w:rPr>
            </w:pPr>
            <w:r>
              <w:rPr>
                <w:sz w:val="20"/>
                <w:szCs w:val="20"/>
              </w:rPr>
              <w:t>7</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2,1</w:t>
            </w:r>
          </w:p>
        </w:tc>
        <w:tc>
          <w:tcPr>
            <w:tcW w:w="514"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12</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3,5</w:t>
            </w:r>
          </w:p>
        </w:tc>
        <w:tc>
          <w:tcPr>
            <w:tcW w:w="667" w:type="dxa"/>
            <w:tcBorders>
              <w:left w:val="single" w:sz="4" w:space="0" w:color="auto"/>
            </w:tcBorders>
            <w:shd w:val="clear" w:color="auto" w:fill="FFFFFF"/>
          </w:tcPr>
          <w:p w:rsidR="0094787E" w:rsidRDefault="0094787E">
            <w:pPr>
              <w:rPr>
                <w:sz w:val="10"/>
                <w:szCs w:val="10"/>
              </w:rPr>
            </w:pPr>
          </w:p>
        </w:tc>
        <w:tc>
          <w:tcPr>
            <w:tcW w:w="874"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17543D">
        <w:trPr>
          <w:trHeight w:hRule="exact" w:val="235"/>
          <w:jc w:val="center"/>
        </w:trPr>
        <w:tc>
          <w:tcPr>
            <w:tcW w:w="394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AFAD- 122</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14</w:t>
            </w:r>
          </w:p>
        </w:tc>
        <w:tc>
          <w:tcPr>
            <w:tcW w:w="562"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4,1</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21</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6,2</w:t>
            </w:r>
          </w:p>
        </w:tc>
        <w:tc>
          <w:tcPr>
            <w:tcW w:w="514"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30</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8,8</w:t>
            </w:r>
          </w:p>
        </w:tc>
        <w:tc>
          <w:tcPr>
            <w:tcW w:w="667" w:type="dxa"/>
            <w:tcBorders>
              <w:left w:val="single" w:sz="4" w:space="0" w:color="auto"/>
            </w:tcBorders>
            <w:shd w:val="clear" w:color="auto" w:fill="FFFFFF"/>
          </w:tcPr>
          <w:p w:rsidR="0094787E" w:rsidRDefault="0094787E">
            <w:pPr>
              <w:rPr>
                <w:sz w:val="10"/>
                <w:szCs w:val="10"/>
              </w:rPr>
            </w:pPr>
          </w:p>
        </w:tc>
        <w:tc>
          <w:tcPr>
            <w:tcW w:w="874" w:type="dxa"/>
            <w:tcBorders>
              <w:left w:val="single" w:sz="4" w:space="0" w:color="auto"/>
              <w:right w:val="single" w:sz="4" w:space="0" w:color="auto"/>
            </w:tcBorders>
            <w:shd w:val="clear" w:color="auto" w:fill="FFFFFF"/>
          </w:tcPr>
          <w:p w:rsidR="0094787E" w:rsidRDefault="0094787E">
            <w:pPr>
              <w:rPr>
                <w:sz w:val="10"/>
                <w:szCs w:val="10"/>
              </w:rPr>
            </w:pPr>
          </w:p>
        </w:tc>
      </w:tr>
      <w:tr w:rsidR="0094787E">
        <w:trPr>
          <w:trHeight w:hRule="exact" w:val="254"/>
          <w:jc w:val="center"/>
        </w:trPr>
        <w:tc>
          <w:tcPr>
            <w:tcW w:w="394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Hangisi Yangının Önlenmesi İçin En</w:t>
            </w:r>
          </w:p>
        </w:tc>
        <w:tc>
          <w:tcPr>
            <w:tcW w:w="518" w:type="dxa"/>
            <w:tcBorders>
              <w:top w:val="single" w:sz="4" w:space="0" w:color="auto"/>
              <w:left w:val="single" w:sz="4" w:space="0" w:color="auto"/>
            </w:tcBorders>
            <w:shd w:val="clear" w:color="auto" w:fill="FFFFFF"/>
          </w:tcPr>
          <w:p w:rsidR="0094787E" w:rsidRDefault="0094787E">
            <w:pPr>
              <w:rPr>
                <w:sz w:val="10"/>
                <w:szCs w:val="10"/>
              </w:rPr>
            </w:pPr>
          </w:p>
        </w:tc>
        <w:tc>
          <w:tcPr>
            <w:tcW w:w="562" w:type="dxa"/>
            <w:tcBorders>
              <w:top w:val="single" w:sz="4" w:space="0" w:color="auto"/>
              <w:left w:val="single" w:sz="4" w:space="0" w:color="auto"/>
            </w:tcBorders>
            <w:shd w:val="clear" w:color="auto" w:fill="FFFFFF"/>
          </w:tcPr>
          <w:p w:rsidR="0094787E" w:rsidRDefault="0094787E">
            <w:pPr>
              <w:rPr>
                <w:sz w:val="10"/>
                <w:szCs w:val="10"/>
              </w:rPr>
            </w:pPr>
          </w:p>
        </w:tc>
        <w:tc>
          <w:tcPr>
            <w:tcW w:w="518" w:type="dxa"/>
            <w:tcBorders>
              <w:top w:val="single" w:sz="4" w:space="0" w:color="auto"/>
              <w:left w:val="single" w:sz="4" w:space="0" w:color="auto"/>
            </w:tcBorders>
            <w:shd w:val="clear" w:color="auto" w:fill="FFFFFF"/>
          </w:tcPr>
          <w:p w:rsidR="0094787E" w:rsidRDefault="0094787E">
            <w:pPr>
              <w:rPr>
                <w:sz w:val="10"/>
                <w:szCs w:val="10"/>
              </w:rPr>
            </w:pPr>
          </w:p>
        </w:tc>
        <w:tc>
          <w:tcPr>
            <w:tcW w:w="566" w:type="dxa"/>
            <w:tcBorders>
              <w:top w:val="single" w:sz="4" w:space="0" w:color="auto"/>
              <w:left w:val="single" w:sz="4" w:space="0" w:color="auto"/>
            </w:tcBorders>
            <w:shd w:val="clear" w:color="auto" w:fill="FFFFFF"/>
          </w:tcPr>
          <w:p w:rsidR="0094787E" w:rsidRDefault="0094787E">
            <w:pPr>
              <w:rPr>
                <w:sz w:val="10"/>
                <w:szCs w:val="10"/>
              </w:rPr>
            </w:pPr>
          </w:p>
        </w:tc>
        <w:tc>
          <w:tcPr>
            <w:tcW w:w="514" w:type="dxa"/>
            <w:tcBorders>
              <w:top w:val="single" w:sz="4" w:space="0" w:color="auto"/>
              <w:left w:val="single" w:sz="4" w:space="0" w:color="auto"/>
            </w:tcBorders>
            <w:shd w:val="clear" w:color="auto" w:fill="FFFFFF"/>
          </w:tcPr>
          <w:p w:rsidR="0094787E" w:rsidRDefault="0094787E">
            <w:pPr>
              <w:rPr>
                <w:sz w:val="10"/>
                <w:szCs w:val="10"/>
              </w:rPr>
            </w:pPr>
          </w:p>
        </w:tc>
        <w:tc>
          <w:tcPr>
            <w:tcW w:w="566" w:type="dxa"/>
            <w:tcBorders>
              <w:top w:val="single" w:sz="4" w:space="0" w:color="auto"/>
              <w:left w:val="single" w:sz="4" w:space="0" w:color="auto"/>
            </w:tcBorders>
            <w:shd w:val="clear" w:color="auto" w:fill="FFFFFF"/>
          </w:tcPr>
          <w:p w:rsidR="0094787E" w:rsidRDefault="0094787E">
            <w:pPr>
              <w:rPr>
                <w:sz w:val="10"/>
                <w:szCs w:val="10"/>
              </w:rPr>
            </w:pPr>
          </w:p>
        </w:tc>
        <w:tc>
          <w:tcPr>
            <w:tcW w:w="667"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left="80" w:firstLine="0"/>
              <w:jc w:val="center"/>
              <w:rPr>
                <w:sz w:val="20"/>
                <w:szCs w:val="20"/>
              </w:rPr>
            </w:pPr>
            <w:r>
              <w:rPr>
                <w:sz w:val="20"/>
                <w:szCs w:val="20"/>
              </w:rPr>
              <w:t>8,76</w:t>
            </w:r>
          </w:p>
        </w:tc>
        <w:tc>
          <w:tcPr>
            <w:tcW w:w="874"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left="100" w:firstLine="0"/>
              <w:jc w:val="center"/>
              <w:rPr>
                <w:sz w:val="20"/>
                <w:szCs w:val="20"/>
              </w:rPr>
            </w:pPr>
            <w:r>
              <w:rPr>
                <w:sz w:val="20"/>
                <w:szCs w:val="20"/>
              </w:rPr>
              <w:t>0,186</w:t>
            </w:r>
          </w:p>
        </w:tc>
      </w:tr>
      <w:tr w:rsidR="0094787E" w:rsidTr="0017543D">
        <w:trPr>
          <w:trHeight w:hRule="exact" w:val="672"/>
          <w:jc w:val="center"/>
        </w:trPr>
        <w:tc>
          <w:tcPr>
            <w:tcW w:w="394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Önemli Adımdır?</w:t>
            </w:r>
          </w:p>
          <w:p w:rsidR="0094787E" w:rsidRDefault="00BD47F5">
            <w:pPr>
              <w:pStyle w:val="Dier0"/>
              <w:shd w:val="clear" w:color="auto" w:fill="auto"/>
              <w:spacing w:line="240" w:lineRule="auto"/>
              <w:ind w:firstLine="0"/>
              <w:rPr>
                <w:sz w:val="20"/>
                <w:szCs w:val="20"/>
              </w:rPr>
            </w:pPr>
            <w:r>
              <w:rPr>
                <w:sz w:val="20"/>
                <w:szCs w:val="20"/>
              </w:rPr>
              <w:t>Yangın tehlikelerini önceden yok ederek önlem almak</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116</w:t>
            </w:r>
          </w:p>
        </w:tc>
        <w:tc>
          <w:tcPr>
            <w:tcW w:w="562"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34,0</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141</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41,3</w:t>
            </w:r>
          </w:p>
        </w:tc>
        <w:tc>
          <w:tcPr>
            <w:tcW w:w="514"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128</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37,5</w:t>
            </w:r>
          </w:p>
        </w:tc>
        <w:tc>
          <w:tcPr>
            <w:tcW w:w="667" w:type="dxa"/>
            <w:tcBorders>
              <w:left w:val="single" w:sz="4" w:space="0" w:color="auto"/>
            </w:tcBorders>
            <w:shd w:val="clear" w:color="auto" w:fill="FFFFFF"/>
          </w:tcPr>
          <w:p w:rsidR="0094787E" w:rsidRDefault="0094787E">
            <w:pPr>
              <w:rPr>
                <w:sz w:val="10"/>
                <w:szCs w:val="10"/>
              </w:rPr>
            </w:pPr>
          </w:p>
        </w:tc>
        <w:tc>
          <w:tcPr>
            <w:tcW w:w="874"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17543D">
        <w:trPr>
          <w:trHeight w:hRule="exact" w:val="230"/>
          <w:jc w:val="center"/>
        </w:trPr>
        <w:tc>
          <w:tcPr>
            <w:tcW w:w="394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Yangında kaçış noktalarını bilmek</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98</w:t>
            </w:r>
          </w:p>
        </w:tc>
        <w:tc>
          <w:tcPr>
            <w:tcW w:w="562"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28,7</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89</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26,1</w:t>
            </w:r>
          </w:p>
        </w:tc>
        <w:tc>
          <w:tcPr>
            <w:tcW w:w="514"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90</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26,4</w:t>
            </w:r>
          </w:p>
        </w:tc>
        <w:tc>
          <w:tcPr>
            <w:tcW w:w="667" w:type="dxa"/>
            <w:tcBorders>
              <w:left w:val="single" w:sz="4" w:space="0" w:color="auto"/>
            </w:tcBorders>
            <w:shd w:val="clear" w:color="auto" w:fill="FFFFFF"/>
          </w:tcPr>
          <w:p w:rsidR="0094787E" w:rsidRDefault="0094787E">
            <w:pPr>
              <w:rPr>
                <w:sz w:val="10"/>
                <w:szCs w:val="10"/>
              </w:rPr>
            </w:pPr>
          </w:p>
        </w:tc>
        <w:tc>
          <w:tcPr>
            <w:tcW w:w="874"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17543D">
        <w:trPr>
          <w:trHeight w:hRule="exact" w:val="466"/>
          <w:jc w:val="center"/>
        </w:trPr>
        <w:tc>
          <w:tcPr>
            <w:tcW w:w="3946" w:type="dxa"/>
            <w:tcBorders>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Dumandan korunmak için çömelip yüzümüzü örtmek</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79</w:t>
            </w:r>
          </w:p>
        </w:tc>
        <w:tc>
          <w:tcPr>
            <w:tcW w:w="562"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23,2</w:t>
            </w:r>
          </w:p>
        </w:tc>
        <w:tc>
          <w:tcPr>
            <w:tcW w:w="518"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57</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16,7</w:t>
            </w:r>
          </w:p>
        </w:tc>
        <w:tc>
          <w:tcPr>
            <w:tcW w:w="514"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57</w:t>
            </w:r>
          </w:p>
        </w:tc>
        <w:tc>
          <w:tcPr>
            <w:tcW w:w="566" w:type="dxa"/>
            <w:tcBorders>
              <w:left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16,7</w:t>
            </w:r>
          </w:p>
        </w:tc>
        <w:tc>
          <w:tcPr>
            <w:tcW w:w="667" w:type="dxa"/>
            <w:tcBorders>
              <w:left w:val="single" w:sz="4" w:space="0" w:color="auto"/>
            </w:tcBorders>
            <w:shd w:val="clear" w:color="auto" w:fill="FFFFFF"/>
          </w:tcPr>
          <w:p w:rsidR="0094787E" w:rsidRDefault="0094787E">
            <w:pPr>
              <w:rPr>
                <w:sz w:val="10"/>
                <w:szCs w:val="10"/>
              </w:rPr>
            </w:pPr>
          </w:p>
        </w:tc>
        <w:tc>
          <w:tcPr>
            <w:tcW w:w="874" w:type="dxa"/>
            <w:tcBorders>
              <w:left w:val="single" w:sz="4" w:space="0" w:color="auto"/>
              <w:right w:val="single" w:sz="4" w:space="0" w:color="auto"/>
            </w:tcBorders>
            <w:shd w:val="clear" w:color="auto" w:fill="FFFFFF"/>
          </w:tcPr>
          <w:p w:rsidR="0094787E" w:rsidRDefault="0094787E">
            <w:pPr>
              <w:rPr>
                <w:sz w:val="10"/>
                <w:szCs w:val="10"/>
              </w:rPr>
            </w:pPr>
          </w:p>
        </w:tc>
      </w:tr>
      <w:tr w:rsidR="0094787E" w:rsidTr="0017543D">
        <w:trPr>
          <w:trHeight w:hRule="exact" w:val="466"/>
          <w:jc w:val="center"/>
        </w:trPr>
        <w:tc>
          <w:tcPr>
            <w:tcW w:w="3946" w:type="dxa"/>
            <w:tcBorders>
              <w:left w:val="single" w:sz="4" w:space="0" w:color="auto"/>
              <w:bottom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Bedeniniz ateş almışsa durup, yere yatıp</w:t>
            </w:r>
          </w:p>
          <w:p w:rsidR="0094787E" w:rsidRDefault="00BD47F5">
            <w:pPr>
              <w:pStyle w:val="Dier0"/>
              <w:shd w:val="clear" w:color="auto" w:fill="auto"/>
              <w:spacing w:line="230" w:lineRule="auto"/>
              <w:ind w:firstLine="0"/>
              <w:rPr>
                <w:sz w:val="20"/>
                <w:szCs w:val="20"/>
              </w:rPr>
            </w:pPr>
            <w:proofErr w:type="gramStart"/>
            <w:r>
              <w:rPr>
                <w:sz w:val="20"/>
                <w:szCs w:val="20"/>
              </w:rPr>
              <w:t>yuvarlanmak</w:t>
            </w:r>
            <w:proofErr w:type="gramEnd"/>
          </w:p>
        </w:tc>
        <w:tc>
          <w:tcPr>
            <w:tcW w:w="518" w:type="dxa"/>
            <w:tcBorders>
              <w:left w:val="single" w:sz="4" w:space="0" w:color="auto"/>
              <w:bottom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48</w:t>
            </w:r>
          </w:p>
        </w:tc>
        <w:tc>
          <w:tcPr>
            <w:tcW w:w="562" w:type="dxa"/>
            <w:tcBorders>
              <w:left w:val="single" w:sz="4" w:space="0" w:color="auto"/>
              <w:bottom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14,1</w:t>
            </w:r>
          </w:p>
        </w:tc>
        <w:tc>
          <w:tcPr>
            <w:tcW w:w="518" w:type="dxa"/>
            <w:tcBorders>
              <w:left w:val="single" w:sz="4" w:space="0" w:color="auto"/>
              <w:bottom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53</w:t>
            </w:r>
          </w:p>
        </w:tc>
        <w:tc>
          <w:tcPr>
            <w:tcW w:w="566" w:type="dxa"/>
            <w:tcBorders>
              <w:left w:val="single" w:sz="4" w:space="0" w:color="auto"/>
              <w:bottom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15,5</w:t>
            </w:r>
          </w:p>
        </w:tc>
        <w:tc>
          <w:tcPr>
            <w:tcW w:w="514" w:type="dxa"/>
            <w:tcBorders>
              <w:left w:val="single" w:sz="4" w:space="0" w:color="auto"/>
              <w:bottom w:val="single" w:sz="4" w:space="0" w:color="auto"/>
            </w:tcBorders>
            <w:shd w:val="clear" w:color="auto" w:fill="FFFFFF"/>
            <w:vAlign w:val="center"/>
          </w:tcPr>
          <w:p w:rsidR="0094787E" w:rsidRDefault="00BD47F5" w:rsidP="0017543D">
            <w:pPr>
              <w:pStyle w:val="Dier0"/>
              <w:shd w:val="clear" w:color="auto" w:fill="auto"/>
              <w:spacing w:line="240" w:lineRule="auto"/>
              <w:ind w:left="60" w:firstLine="0"/>
              <w:jc w:val="center"/>
              <w:rPr>
                <w:sz w:val="20"/>
                <w:szCs w:val="20"/>
              </w:rPr>
            </w:pPr>
            <w:r>
              <w:rPr>
                <w:sz w:val="20"/>
                <w:szCs w:val="20"/>
              </w:rPr>
              <w:t>58</w:t>
            </w:r>
          </w:p>
        </w:tc>
        <w:tc>
          <w:tcPr>
            <w:tcW w:w="566" w:type="dxa"/>
            <w:tcBorders>
              <w:left w:val="single" w:sz="4" w:space="0" w:color="auto"/>
              <w:bottom w:val="single" w:sz="4" w:space="0" w:color="auto"/>
            </w:tcBorders>
            <w:shd w:val="clear" w:color="auto" w:fill="FFFFFF"/>
            <w:vAlign w:val="center"/>
          </w:tcPr>
          <w:p w:rsidR="0094787E" w:rsidRDefault="00BD47F5" w:rsidP="0017543D">
            <w:pPr>
              <w:pStyle w:val="Dier0"/>
              <w:shd w:val="clear" w:color="auto" w:fill="auto"/>
              <w:spacing w:line="240" w:lineRule="auto"/>
              <w:ind w:firstLine="0"/>
              <w:jc w:val="center"/>
              <w:rPr>
                <w:sz w:val="20"/>
                <w:szCs w:val="20"/>
              </w:rPr>
            </w:pPr>
            <w:r>
              <w:rPr>
                <w:sz w:val="20"/>
                <w:szCs w:val="20"/>
              </w:rPr>
              <w:t>17,0</w:t>
            </w:r>
          </w:p>
        </w:tc>
        <w:tc>
          <w:tcPr>
            <w:tcW w:w="667" w:type="dxa"/>
            <w:tcBorders>
              <w:left w:val="single" w:sz="4" w:space="0" w:color="auto"/>
              <w:bottom w:val="single" w:sz="4" w:space="0" w:color="auto"/>
            </w:tcBorders>
            <w:shd w:val="clear" w:color="auto" w:fill="FFFFFF"/>
          </w:tcPr>
          <w:p w:rsidR="0094787E" w:rsidRDefault="0094787E">
            <w:pPr>
              <w:rPr>
                <w:sz w:val="10"/>
                <w:szCs w:val="10"/>
              </w:rPr>
            </w:pPr>
          </w:p>
        </w:tc>
        <w:tc>
          <w:tcPr>
            <w:tcW w:w="874" w:type="dxa"/>
            <w:tcBorders>
              <w:left w:val="single" w:sz="4" w:space="0" w:color="auto"/>
              <w:bottom w:val="single" w:sz="4" w:space="0" w:color="auto"/>
              <w:right w:val="single" w:sz="4" w:space="0" w:color="auto"/>
            </w:tcBorders>
            <w:shd w:val="clear" w:color="auto" w:fill="FFFFFF"/>
          </w:tcPr>
          <w:p w:rsidR="0094787E" w:rsidRDefault="0094787E">
            <w:pPr>
              <w:rPr>
                <w:sz w:val="10"/>
                <w:szCs w:val="10"/>
              </w:rPr>
            </w:pPr>
          </w:p>
        </w:tc>
      </w:tr>
    </w:tbl>
    <w:p w:rsidR="0094787E" w:rsidRDefault="00BD47F5" w:rsidP="00556DC3">
      <w:pPr>
        <w:pStyle w:val="Tabloyazs0"/>
        <w:shd w:val="clear" w:color="auto" w:fill="auto"/>
        <w:spacing w:before="120" w:line="240" w:lineRule="auto"/>
        <w:ind w:left="101"/>
      </w:pPr>
      <w:r>
        <w:rPr>
          <w:lang w:val="en-US" w:eastAsia="en-US" w:bidi="en-US"/>
        </w:rPr>
        <w:t xml:space="preserve">* Birden fazla </w:t>
      </w:r>
      <w:r>
        <w:t xml:space="preserve">yanıt verilmiştir. Yüzdeler </w:t>
      </w:r>
      <w:r>
        <w:rPr>
          <w:lang w:val="en-US" w:eastAsia="en-US" w:bidi="en-US"/>
        </w:rPr>
        <w:t xml:space="preserve">n=341 </w:t>
      </w:r>
      <w:r>
        <w:t>üzerinden alınmıştır.</w:t>
      </w:r>
    </w:p>
    <w:p w:rsidR="0094787E" w:rsidRDefault="0094787E" w:rsidP="00556DC3">
      <w:pPr>
        <w:spacing w:before="120" w:after="186" w:line="14" w:lineRule="exact"/>
      </w:pPr>
    </w:p>
    <w:p w:rsidR="0094787E" w:rsidRDefault="00BD47F5" w:rsidP="004A3134">
      <w:pPr>
        <w:pStyle w:val="Gvdemetni0"/>
        <w:shd w:val="clear" w:color="auto" w:fill="auto"/>
        <w:ind w:firstLine="708"/>
      </w:pPr>
      <w:r>
        <w:t xml:space="preserve">Öğrencilere öncelikle </w:t>
      </w:r>
      <w:r>
        <w:rPr>
          <w:lang w:val="en-US" w:eastAsia="en-US" w:bidi="en-US"/>
        </w:rPr>
        <w:t xml:space="preserve">tsunaminin </w:t>
      </w:r>
      <w:r>
        <w:t>tanımı sorulmuştur. Öğrencilerin eğitim</w:t>
      </w:r>
      <w:r w:rsidR="004A3134">
        <w:t xml:space="preserve"> </w:t>
      </w:r>
      <w:r>
        <w:t xml:space="preserve">öncesi, eğitimden </w:t>
      </w:r>
      <w:r>
        <w:rPr>
          <w:lang w:val="en-US" w:eastAsia="en-US" w:bidi="en-US"/>
        </w:rPr>
        <w:t xml:space="preserve">hemen sonra ve </w:t>
      </w:r>
      <w:r>
        <w:t xml:space="preserve">eğitimden </w:t>
      </w:r>
      <w:r>
        <w:rPr>
          <w:lang w:val="en-US" w:eastAsia="en-US" w:bidi="en-US"/>
        </w:rPr>
        <w:t xml:space="preserve">iki ay sonra </w:t>
      </w:r>
      <w:r>
        <w:t xml:space="preserve">verdiği </w:t>
      </w:r>
      <w:r>
        <w:rPr>
          <w:lang w:val="en-US" w:eastAsia="en-US" w:bidi="en-US"/>
        </w:rPr>
        <w:t>cevaplar istatiksel</w:t>
      </w:r>
      <w:r w:rsidR="004A3134">
        <w:t xml:space="preserve"> </w:t>
      </w:r>
      <w:r>
        <w:t>olarak karşılaştırıldığında anlamlı bir fark (</w:t>
      </w:r>
      <w:r w:rsidR="00556DC3">
        <w:t xml:space="preserve"> </w:t>
      </w:r>
      <w:r>
        <w:t>p&lt;0,05</w:t>
      </w:r>
      <w:r w:rsidR="00556DC3">
        <w:t xml:space="preserve"> </w:t>
      </w:r>
      <w:r>
        <w:t>) bulunmuştur. “Deniz ya da okyanus tabanında meydana gelen çökmeler, volkanik hareketler, deprem vb. sonucu oluşan dev dalgalardır.” doğru seçeneğini işaretleyen öğrenciler eğitimden hemen sonra %</w:t>
      </w:r>
      <w:r w:rsidR="00556DC3">
        <w:t xml:space="preserve"> </w:t>
      </w:r>
      <w:r>
        <w:t>80,1 ve eğitimden iki ay sonra %</w:t>
      </w:r>
      <w:r w:rsidR="00556DC3">
        <w:t xml:space="preserve"> </w:t>
      </w:r>
      <w:r>
        <w:t>67,4 ile eğitim öncesine (</w:t>
      </w:r>
      <w:r w:rsidR="00556DC3">
        <w:t xml:space="preserve"> </w:t>
      </w:r>
      <w:r>
        <w:t>%58,1</w:t>
      </w:r>
      <w:r w:rsidR="00556DC3">
        <w:t xml:space="preserve"> </w:t>
      </w:r>
      <w:r>
        <w:t>) göre daha yüksek tespit edilmiştir. “Bilmiyorum” seçeneğini işaretleyen öğrenci sayısı eğitimden hemen sonra %</w:t>
      </w:r>
      <w:r w:rsidR="00556DC3">
        <w:t xml:space="preserve"> </w:t>
      </w:r>
      <w:r>
        <w:t>5,0 ve eğitimden iki ay sonra %</w:t>
      </w:r>
      <w:r w:rsidR="00556DC3">
        <w:t xml:space="preserve"> </w:t>
      </w:r>
      <w:r>
        <w:t>5,6 ile eğitim öncesine (</w:t>
      </w:r>
      <w:r w:rsidR="00556DC3">
        <w:t xml:space="preserve"> </w:t>
      </w:r>
      <w:r>
        <w:t>%</w:t>
      </w:r>
      <w:r w:rsidR="00556DC3">
        <w:t xml:space="preserve"> </w:t>
      </w:r>
      <w:r>
        <w:t>18,8</w:t>
      </w:r>
      <w:r w:rsidR="00556DC3">
        <w:t xml:space="preserve"> </w:t>
      </w:r>
      <w:r>
        <w:t>) göre daha düşük tespit edilmiştir.</w:t>
      </w:r>
    </w:p>
    <w:p w:rsidR="0094787E" w:rsidRDefault="00BD47F5" w:rsidP="00556DC3">
      <w:pPr>
        <w:pStyle w:val="Gvdemetni0"/>
        <w:shd w:val="clear" w:color="auto" w:fill="auto"/>
        <w:ind w:firstLine="700"/>
      </w:pPr>
      <w:r>
        <w:t>“Sellerin meydana geldiği durumlar nelerdir?” çoktan seçmeli sorusuna öğrencilerin eğitim öncesi, eğitimden hemen sonra ve eğitimden iki ay sonra verdiği cevaplar istatiksel olarak karşılaştırıldığında anlamlı bir fark (</w:t>
      </w:r>
      <w:r w:rsidR="00556DC3">
        <w:t xml:space="preserve"> </w:t>
      </w:r>
      <w:r>
        <w:t>p&lt;0,05</w:t>
      </w:r>
      <w:r w:rsidR="00556DC3">
        <w:t xml:space="preserve"> </w:t>
      </w:r>
      <w:r>
        <w:t>) bulunmuştur. “Hepsi” doğru seçeneğini işaretleyen öğrenci sayısı eğitim öncesi %</w:t>
      </w:r>
      <w:r w:rsidR="00556DC3">
        <w:t xml:space="preserve"> </w:t>
      </w:r>
      <w:r>
        <w:t>24,0 diğer seçeneklere oranla düşük işaretlenmiştir. Eğitimden hemen sonra %</w:t>
      </w:r>
      <w:r w:rsidR="00556DC3">
        <w:t xml:space="preserve"> </w:t>
      </w:r>
      <w:r>
        <w:t>29,3 ve eğitimden iki ay sonra %</w:t>
      </w:r>
      <w:r w:rsidR="00556DC3">
        <w:t xml:space="preserve"> </w:t>
      </w:r>
      <w:r>
        <w:t>30,5 ile eğitim öncesine (</w:t>
      </w:r>
      <w:r w:rsidR="00556DC3">
        <w:t xml:space="preserve"> </w:t>
      </w:r>
      <w:r>
        <w:t>%</w:t>
      </w:r>
      <w:r w:rsidR="00556DC3">
        <w:t xml:space="preserve"> </w:t>
      </w:r>
      <w:r>
        <w:t>24,0</w:t>
      </w:r>
      <w:r w:rsidR="00556DC3">
        <w:t xml:space="preserve"> </w:t>
      </w:r>
      <w:r>
        <w:t xml:space="preserve">) göre daha yüksek tespit edilmiştir. “Şiddetli yağmurlarda, dereler, çaylar ve nehirler taştığında” seçeneğini işaretleyen </w:t>
      </w:r>
      <w:r>
        <w:lastRenderedPageBreak/>
        <w:t xml:space="preserve">öğrenci sayısı diğer seçeneklerden </w:t>
      </w:r>
      <w:r>
        <w:rPr>
          <w:lang w:val="en-US" w:eastAsia="en-US" w:bidi="en-US"/>
        </w:rPr>
        <w:t xml:space="preserve">daha </w:t>
      </w:r>
      <w:r>
        <w:t xml:space="preserve">yüksektir. Eğitim öncesi </w:t>
      </w:r>
      <w:r>
        <w:rPr>
          <w:lang w:val="en-US" w:eastAsia="en-US" w:bidi="en-US"/>
        </w:rPr>
        <w:t>%</w:t>
      </w:r>
      <w:r w:rsidR="00556DC3">
        <w:rPr>
          <w:lang w:val="en-US" w:eastAsia="en-US" w:bidi="en-US"/>
        </w:rPr>
        <w:t xml:space="preserve"> </w:t>
      </w:r>
      <w:r>
        <w:rPr>
          <w:lang w:val="en-US" w:eastAsia="en-US" w:bidi="en-US"/>
        </w:rPr>
        <w:t xml:space="preserve">50,1, </w:t>
      </w:r>
      <w:r>
        <w:t xml:space="preserve">eğitimden </w:t>
      </w:r>
      <w:r>
        <w:rPr>
          <w:lang w:val="en-US" w:eastAsia="en-US" w:bidi="en-US"/>
        </w:rPr>
        <w:t>hemen sonra %</w:t>
      </w:r>
      <w:r w:rsidR="00556DC3">
        <w:rPr>
          <w:lang w:val="en-US" w:eastAsia="en-US" w:bidi="en-US"/>
        </w:rPr>
        <w:t xml:space="preserve"> </w:t>
      </w:r>
      <w:r>
        <w:rPr>
          <w:lang w:val="en-US" w:eastAsia="en-US" w:bidi="en-US"/>
        </w:rPr>
        <w:t xml:space="preserve">51,0 ve </w:t>
      </w:r>
      <w:r>
        <w:t xml:space="preserve">eğitimden </w:t>
      </w:r>
      <w:r>
        <w:rPr>
          <w:lang w:val="en-US" w:eastAsia="en-US" w:bidi="en-US"/>
        </w:rPr>
        <w:t xml:space="preserve">iki ay </w:t>
      </w:r>
      <w:r>
        <w:t xml:space="preserve">sonrası </w:t>
      </w:r>
      <w:r>
        <w:rPr>
          <w:lang w:val="en-US" w:eastAsia="en-US" w:bidi="en-US"/>
        </w:rPr>
        <w:t>%</w:t>
      </w:r>
      <w:r w:rsidR="00556DC3">
        <w:rPr>
          <w:lang w:val="en-US" w:eastAsia="en-US" w:bidi="en-US"/>
        </w:rPr>
        <w:t xml:space="preserve"> </w:t>
      </w:r>
      <w:r>
        <w:rPr>
          <w:lang w:val="en-US" w:eastAsia="en-US" w:bidi="en-US"/>
        </w:rPr>
        <w:t xml:space="preserve">4,4 </w:t>
      </w:r>
      <w:r>
        <w:t xml:space="preserve">karşılaştırıldığında </w:t>
      </w:r>
      <w:r>
        <w:rPr>
          <w:lang w:val="en-US" w:eastAsia="en-US" w:bidi="en-US"/>
        </w:rPr>
        <w:t>istatiksel</w:t>
      </w:r>
      <w:r w:rsidR="00556DC3">
        <w:t xml:space="preserve"> </w:t>
      </w:r>
      <w:r>
        <w:t xml:space="preserve">olarak anlamlı bir fark </w:t>
      </w:r>
      <w:r w:rsidR="00556DC3">
        <w:t xml:space="preserve">        </w:t>
      </w:r>
      <w:r>
        <w:t>(</w:t>
      </w:r>
      <w:r w:rsidR="00556DC3">
        <w:t xml:space="preserve"> </w:t>
      </w:r>
      <w:r>
        <w:t>p&lt;0,05</w:t>
      </w:r>
      <w:r w:rsidR="00556DC3">
        <w:t xml:space="preserve"> </w:t>
      </w:r>
      <w:r>
        <w:t>) tespit edilmiştir. “Bilmiyorum” seçeneği eğitim öncesi %</w:t>
      </w:r>
      <w:r w:rsidR="00556DC3">
        <w:t xml:space="preserve"> </w:t>
      </w:r>
      <w:r>
        <w:t>11,7, eğitimden hemen sonra %</w:t>
      </w:r>
      <w:r w:rsidR="00556DC3">
        <w:t xml:space="preserve"> </w:t>
      </w:r>
      <w:r>
        <w:t>2,9 ile eğitimden iki ay sonra %</w:t>
      </w:r>
      <w:r w:rsidR="00556DC3">
        <w:t xml:space="preserve"> </w:t>
      </w:r>
      <w:r>
        <w:t>5,3 şeklinde yanıtlanmıştır.</w:t>
      </w:r>
    </w:p>
    <w:p w:rsidR="0094787E" w:rsidRDefault="00BD47F5" w:rsidP="004A3134">
      <w:pPr>
        <w:pStyle w:val="Gvdemetni0"/>
        <w:shd w:val="clear" w:color="auto" w:fill="auto"/>
        <w:ind w:firstLine="700"/>
      </w:pPr>
      <w:r>
        <w:t>Öğrencilere selden korunmak için yapılmaması gerekenler sorulmuştur. Öğrencilerin eğitim öncesi, eğitimden hemen sonra ve eğitimden iki ay sonra verdiği cevaplar istatiksel olarak karşılaştırıldığında anlamlı bir fark (</w:t>
      </w:r>
      <w:r w:rsidR="00556DC3">
        <w:t xml:space="preserve"> </w:t>
      </w:r>
      <w:r>
        <w:t>p&lt;0,05</w:t>
      </w:r>
      <w:r w:rsidR="00556DC3">
        <w:t xml:space="preserve"> </w:t>
      </w:r>
      <w:r>
        <w:t>) bulunmuştur. “Evimizde kalıp kapıları kapatıp selin geçmesini beklemeliyiz.” doğru seçeneğine cevap veren öğrenci sayısı eğitimden hemen sonra %</w:t>
      </w:r>
      <w:r w:rsidR="00556DC3">
        <w:t xml:space="preserve"> </w:t>
      </w:r>
      <w:r>
        <w:t>36,1 ve eğitimden iki ay sonra %</w:t>
      </w:r>
      <w:r w:rsidR="00556DC3">
        <w:t xml:space="preserve"> </w:t>
      </w:r>
      <w:r>
        <w:t>38,1 ile eğitim öncesine (</w:t>
      </w:r>
      <w:r w:rsidR="00556DC3">
        <w:t xml:space="preserve"> </w:t>
      </w:r>
      <w:r>
        <w:t>%</w:t>
      </w:r>
      <w:r w:rsidR="00556DC3">
        <w:t xml:space="preserve"> </w:t>
      </w:r>
      <w:r>
        <w:t>28,4</w:t>
      </w:r>
      <w:r w:rsidR="00556DC3">
        <w:t xml:space="preserve"> </w:t>
      </w:r>
      <w:r>
        <w:t>) göre daha yüksektir. “Bilmiyorum” seçeneğini işaretleyen öğrenci sayısı eğitimden hemen sonra %</w:t>
      </w:r>
      <w:r w:rsidR="00556DC3">
        <w:t xml:space="preserve"> </w:t>
      </w:r>
      <w:r>
        <w:t>13,59 ve eğitimden iki ay sonra %</w:t>
      </w:r>
      <w:r w:rsidR="00556DC3">
        <w:t xml:space="preserve"> </w:t>
      </w:r>
      <w:r>
        <w:t xml:space="preserve">17,6 ile eğitim öncesine </w:t>
      </w:r>
      <w:r w:rsidR="00556DC3">
        <w:t xml:space="preserve">       </w:t>
      </w:r>
      <w:r>
        <w:t>(</w:t>
      </w:r>
      <w:r w:rsidR="00556DC3">
        <w:t xml:space="preserve"> </w:t>
      </w:r>
      <w:r>
        <w:t>%</w:t>
      </w:r>
      <w:r w:rsidR="00556DC3">
        <w:t xml:space="preserve"> </w:t>
      </w:r>
      <w:r>
        <w:t>29,0</w:t>
      </w:r>
      <w:r w:rsidR="00556DC3">
        <w:t xml:space="preserve"> </w:t>
      </w:r>
      <w:r>
        <w:t>) göre daha düşük tespit edilmiştir.</w:t>
      </w:r>
    </w:p>
    <w:p w:rsidR="0094787E" w:rsidRDefault="00BD47F5" w:rsidP="004A3134">
      <w:pPr>
        <w:pStyle w:val="Gvdemetni0"/>
        <w:shd w:val="clear" w:color="auto" w:fill="auto"/>
        <w:ind w:firstLine="700"/>
      </w:pPr>
      <w:r>
        <w:t>”Heyelan oluşumuyla ilgili açıklama hangisi/hangileridir?” çoktan seçmeli sorusuna öğrencilerin eğitim öncesi, eğitimden hemen sonra ve eğitimden iki ay sonra verdiği cevaplar istatiksel olarak karşılaştırıldığında anlamlı bir fark (</w:t>
      </w:r>
      <w:r w:rsidR="00556DC3">
        <w:t xml:space="preserve"> </w:t>
      </w:r>
      <w:r>
        <w:t>p&lt;0,05</w:t>
      </w:r>
      <w:r w:rsidR="00556DC3">
        <w:t xml:space="preserve"> </w:t>
      </w:r>
      <w:r>
        <w:t>) bulunmuştur. “Hepsi “ doğru seçeneğini işaretleyen öğrenci sayısı eğitimden hemen sonra %</w:t>
      </w:r>
      <w:r w:rsidR="00556DC3">
        <w:t xml:space="preserve"> </w:t>
      </w:r>
      <w:r>
        <w:t>30,5 ve eğitimden iki ay sonra %</w:t>
      </w:r>
      <w:r w:rsidR="00556DC3">
        <w:t xml:space="preserve"> </w:t>
      </w:r>
      <w:r>
        <w:t>21,1 ile eğitim öncesine (</w:t>
      </w:r>
      <w:r w:rsidR="00556DC3">
        <w:t xml:space="preserve"> </w:t>
      </w:r>
      <w:r>
        <w:t>%</w:t>
      </w:r>
      <w:r w:rsidR="00556DC3">
        <w:t xml:space="preserve"> </w:t>
      </w:r>
      <w:r>
        <w:t>17,0</w:t>
      </w:r>
      <w:r w:rsidR="00556DC3">
        <w:t xml:space="preserve"> </w:t>
      </w:r>
      <w:r>
        <w:t>) göre daha yüksek tespit edilmiştir. Eğitim öncesi diğer seçeneklere oranla doğru cevap veren öğrenci sayısı düşüktür. “Bilmiyorum” seçeneğini işaretleyen öğrenci sayısı eğitimden hemen sonra %</w:t>
      </w:r>
      <w:r w:rsidR="00556DC3">
        <w:t xml:space="preserve"> </w:t>
      </w:r>
      <w:r>
        <w:t>6,5 ve eğitimden iki ay sonra %</w:t>
      </w:r>
      <w:r w:rsidR="00556DC3">
        <w:t xml:space="preserve"> </w:t>
      </w:r>
      <w:r>
        <w:t>12,0 ile eğitim öncesine (</w:t>
      </w:r>
      <w:r w:rsidR="00556DC3">
        <w:t xml:space="preserve"> </w:t>
      </w:r>
      <w:r>
        <w:t>%</w:t>
      </w:r>
      <w:r w:rsidR="00556DC3">
        <w:t xml:space="preserve"> </w:t>
      </w:r>
      <w:r>
        <w:t>23,8</w:t>
      </w:r>
      <w:r w:rsidR="00556DC3">
        <w:t xml:space="preserve"> </w:t>
      </w:r>
      <w:r>
        <w:t>) göre daha düşük tespit edilmiştir.</w:t>
      </w:r>
    </w:p>
    <w:p w:rsidR="0094787E" w:rsidRDefault="00BD47F5" w:rsidP="004A3134">
      <w:pPr>
        <w:pStyle w:val="Gvdemetni0"/>
        <w:shd w:val="clear" w:color="auto" w:fill="auto"/>
        <w:ind w:firstLine="700"/>
      </w:pPr>
      <w:r>
        <w:t>“Nükleer patlama neden en tehlikeliler arasında yer alır?” çoktan seçmeli sorusuna öğrencilerin eğitim öncesi, eğitimden hemen sonra ve eğitimden iki ay sonra verdiği cevaplar istatiksel olarak karşılaştırıldığında anlamlı bir fark (</w:t>
      </w:r>
      <w:r w:rsidR="00556DC3">
        <w:t xml:space="preserve"> </w:t>
      </w:r>
      <w:r>
        <w:t>p&lt;0,05</w:t>
      </w:r>
      <w:r w:rsidR="00556DC3">
        <w:t xml:space="preserve"> </w:t>
      </w:r>
      <w:r>
        <w:t>) bulunmuştur</w:t>
      </w:r>
      <w:r>
        <w:rPr>
          <w:color w:val="FF0000"/>
        </w:rPr>
        <w:t xml:space="preserve">. </w:t>
      </w:r>
      <w:r>
        <w:t>“Bitkilere ve canlılara uzun yıllar boyunca geri dönüşü olmayan zararlar verir “doğru seçeneğini cevap veren öğrenci sayısı eğitimden hemen sonra %</w:t>
      </w:r>
      <w:r w:rsidR="00556DC3">
        <w:t xml:space="preserve"> </w:t>
      </w:r>
      <w:r>
        <w:t>32,0 ve eğitimden iki ay sonra %</w:t>
      </w:r>
      <w:r w:rsidR="00556DC3">
        <w:t xml:space="preserve"> </w:t>
      </w:r>
      <w:r>
        <w:t>27,9 ile eğitim öncesine (</w:t>
      </w:r>
      <w:r w:rsidR="00556DC3">
        <w:t xml:space="preserve"> </w:t>
      </w:r>
      <w:r>
        <w:t>%</w:t>
      </w:r>
      <w:r w:rsidR="00556DC3">
        <w:t xml:space="preserve"> </w:t>
      </w:r>
      <w:r>
        <w:t>22,6</w:t>
      </w:r>
      <w:r w:rsidR="00556DC3">
        <w:t xml:space="preserve"> </w:t>
      </w:r>
      <w:r>
        <w:t>) göre yüksek tespit edilmiştir. “Bilmiyorum”, eğitim öncesi %30,5, eğitimden hemen sonra %</w:t>
      </w:r>
      <w:r w:rsidR="00556DC3">
        <w:t xml:space="preserve"> </w:t>
      </w:r>
      <w:r>
        <w:t>22,9, eğitimden iki ay sonra %</w:t>
      </w:r>
      <w:r w:rsidR="00556DC3">
        <w:t xml:space="preserve"> </w:t>
      </w:r>
      <w:r>
        <w:t>23,2, şeklinde yanıtlamıştır.</w:t>
      </w:r>
    </w:p>
    <w:p w:rsidR="0094787E" w:rsidRDefault="00BD47F5" w:rsidP="004A3134">
      <w:pPr>
        <w:pStyle w:val="Gvdemetni0"/>
        <w:shd w:val="clear" w:color="auto" w:fill="auto"/>
        <w:ind w:firstLine="700"/>
      </w:pPr>
      <w:r>
        <w:t xml:space="preserve">”Yangını fark ettiğimizde nereyi aramalıyız?” çoktan seçmeli sorusuna öğrencilerin eğitim öncesi, eğitimden hemen sonra ve eğitimden iki ay sonra verdiği </w:t>
      </w:r>
      <w:r>
        <w:lastRenderedPageBreak/>
        <w:t>cevaplar istatiksel olarak karşılaştırıldığında anlamlı bir fark (</w:t>
      </w:r>
      <w:r w:rsidR="00556DC3">
        <w:t xml:space="preserve"> </w:t>
      </w:r>
      <w:r>
        <w:t>p&lt;0,05</w:t>
      </w:r>
      <w:r w:rsidR="00556DC3">
        <w:t xml:space="preserve"> </w:t>
      </w:r>
      <w:r>
        <w:t>) bulunmuştur.</w:t>
      </w:r>
    </w:p>
    <w:p w:rsidR="0094787E" w:rsidRDefault="00BD47F5">
      <w:pPr>
        <w:pStyle w:val="Gvdemetni0"/>
        <w:shd w:val="clear" w:color="auto" w:fill="auto"/>
        <w:ind w:firstLine="0"/>
      </w:pPr>
      <w:r>
        <w:t>“İtfaiye-110” doğru seçeneğini işaretleyen öğrenci sayısı eğitimden hemen sonra %</w:t>
      </w:r>
      <w:r w:rsidR="00556DC3">
        <w:t xml:space="preserve"> </w:t>
      </w:r>
      <w:r>
        <w:t>83,3 ve eğitimden iki ay sonra %</w:t>
      </w:r>
      <w:r w:rsidR="00556DC3">
        <w:t xml:space="preserve"> </w:t>
      </w:r>
      <w:r>
        <w:t>75,7 ile eğitim öncesine (</w:t>
      </w:r>
      <w:r w:rsidR="00556DC3">
        <w:t xml:space="preserve"> </w:t>
      </w:r>
      <w:r>
        <w:t>%</w:t>
      </w:r>
      <w:r w:rsidR="00556DC3">
        <w:t xml:space="preserve"> </w:t>
      </w:r>
      <w:r>
        <w:t>71,6</w:t>
      </w:r>
      <w:r w:rsidR="00556DC3">
        <w:t xml:space="preserve"> </w:t>
      </w:r>
      <w:r>
        <w:t xml:space="preserve">) göre daha yüksek tespit edilmiştir. “Bilmiyorum” seçeneğini işaretleyen öğrenci sayısı eğitimden hemen sonra </w:t>
      </w:r>
      <w:r w:rsidR="00556DC3">
        <w:t xml:space="preserve">    </w:t>
      </w:r>
      <w:r>
        <w:t>%</w:t>
      </w:r>
      <w:r w:rsidR="00556DC3">
        <w:t xml:space="preserve"> </w:t>
      </w:r>
      <w:r>
        <w:t>5,9 ve eğitimden iki ay sonra %7,9 ile eğitim öncesine %</w:t>
      </w:r>
      <w:r w:rsidR="00556DC3">
        <w:t xml:space="preserve"> </w:t>
      </w:r>
      <w:r>
        <w:t>14,7 göre daha düşük tespit</w:t>
      </w:r>
    </w:p>
    <w:p w:rsidR="0094787E" w:rsidRDefault="00BD47F5">
      <w:pPr>
        <w:pStyle w:val="Gvdemetni0"/>
        <w:shd w:val="clear" w:color="auto" w:fill="auto"/>
        <w:ind w:firstLine="0"/>
      </w:pPr>
      <w:proofErr w:type="gramStart"/>
      <w:r>
        <w:t>edilmiştir</w:t>
      </w:r>
      <w:proofErr w:type="gramEnd"/>
      <w:r>
        <w:t>.</w:t>
      </w:r>
    </w:p>
    <w:p w:rsidR="0094787E" w:rsidRDefault="00BD47F5" w:rsidP="004A3134">
      <w:pPr>
        <w:pStyle w:val="Gvdemetni0"/>
        <w:shd w:val="clear" w:color="auto" w:fill="auto"/>
        <w:ind w:firstLine="708"/>
      </w:pPr>
      <w:r>
        <w:t>”Hangisi yangının önlenmesi için en önemli adımdır?” çoktan seçmeli sorusuna</w:t>
      </w:r>
    </w:p>
    <w:p w:rsidR="0094787E" w:rsidRDefault="00BD47F5">
      <w:pPr>
        <w:pStyle w:val="Gvdemetni0"/>
        <w:shd w:val="clear" w:color="auto" w:fill="auto"/>
        <w:ind w:firstLine="0"/>
      </w:pPr>
      <w:proofErr w:type="gramStart"/>
      <w:r>
        <w:t>öğrencilerin</w:t>
      </w:r>
      <w:proofErr w:type="gramEnd"/>
      <w:r>
        <w:t xml:space="preserve"> eğitim öncesi, eğitimden hemen sonra ve eğitimden iki ay sonra verdiği</w:t>
      </w:r>
    </w:p>
    <w:p w:rsidR="0094787E" w:rsidRDefault="00BD47F5">
      <w:pPr>
        <w:pStyle w:val="Gvdemetni0"/>
        <w:shd w:val="clear" w:color="auto" w:fill="auto"/>
        <w:ind w:firstLine="0"/>
      </w:pPr>
      <w:proofErr w:type="gramStart"/>
      <w:r>
        <w:t>cevaplar</w:t>
      </w:r>
      <w:proofErr w:type="gramEnd"/>
      <w:r>
        <w:t xml:space="preserve"> istatiksel olarak karşılaştırıldığında anlamlı bir fark (</w:t>
      </w:r>
      <w:r w:rsidR="00556DC3">
        <w:t xml:space="preserve"> </w:t>
      </w:r>
      <w:r>
        <w:t>p&lt;0,05</w:t>
      </w:r>
      <w:r w:rsidR="00556DC3">
        <w:t xml:space="preserve"> </w:t>
      </w:r>
      <w:r>
        <w:t>) bulunmuştur. “Yangın tehlikelerini önceden yok ederek önlem almak” doğru seçeneğini işaretleyen</w:t>
      </w:r>
    </w:p>
    <w:p w:rsidR="0094787E" w:rsidRDefault="00BD47F5">
      <w:pPr>
        <w:pStyle w:val="Gvdemetni0"/>
        <w:shd w:val="clear" w:color="auto" w:fill="auto"/>
        <w:ind w:firstLine="0"/>
      </w:pPr>
      <w:proofErr w:type="gramStart"/>
      <w:r>
        <w:t>öğrenci</w:t>
      </w:r>
      <w:proofErr w:type="gramEnd"/>
      <w:r>
        <w:t xml:space="preserve"> sayısı eğitimden hemen sonra %</w:t>
      </w:r>
      <w:r w:rsidR="00556DC3">
        <w:t xml:space="preserve"> </w:t>
      </w:r>
      <w:r>
        <w:t>41,3 ve eğitimden iki ay sonra %</w:t>
      </w:r>
      <w:r w:rsidR="00556DC3">
        <w:t xml:space="preserve"> </w:t>
      </w:r>
      <w:r>
        <w:t>37,5 ile eğitim öncesine göre (</w:t>
      </w:r>
      <w:r w:rsidR="00556DC3">
        <w:t xml:space="preserve"> </w:t>
      </w:r>
      <w:r>
        <w:t>%34,0</w:t>
      </w:r>
      <w:r w:rsidR="00556DC3">
        <w:t xml:space="preserve"> </w:t>
      </w:r>
      <w:r>
        <w:t>) daha yüksek tespit edilmiştir.</w:t>
      </w:r>
    </w:p>
    <w:p w:rsidR="0094787E" w:rsidRDefault="00BD47F5" w:rsidP="004A3134">
      <w:pPr>
        <w:pStyle w:val="Gvdemetni0"/>
        <w:shd w:val="clear" w:color="auto" w:fill="auto"/>
        <w:ind w:firstLine="708"/>
      </w:pPr>
      <w:r>
        <w:t>Öğrencilerin tsunami, sel, heyelan, nükleer patlama ve yangın ile ilgili bilgi durumları ölçtüğümüzde yapılan karşılaştırmalarda uygulanan eğitimin anlamlı bir fark (</w:t>
      </w:r>
      <w:r w:rsidR="00556DC3">
        <w:t xml:space="preserve"> </w:t>
      </w:r>
      <w:r>
        <w:t>p&lt;0,05</w:t>
      </w:r>
      <w:r w:rsidR="00556DC3">
        <w:t xml:space="preserve"> </w:t>
      </w:r>
      <w:r>
        <w:t>) oluşturduğu gözükmektedir.</w:t>
      </w:r>
    </w:p>
    <w:p w:rsidR="004A3134" w:rsidRDefault="00BD47F5" w:rsidP="005B1500">
      <w:pPr>
        <w:pStyle w:val="Gvdemetni0"/>
        <w:shd w:val="clear" w:color="auto" w:fill="auto"/>
        <w:ind w:firstLine="708"/>
      </w:pPr>
      <w:r>
        <w:t>Öğrencilerin eğitim öncesi sorulara verdiği doğru yanıtlara bakıldığında; “ tsunami tanımını” % 58,1 , “sellerin meydana geldiği durumlar nelerdir?” % 24,0 (birden çok seçenek işaretlenebilir), “selden korunmak için yapılmaması gerekenler?” %28,4, “heyelan oluşumuyla ilgili açıklama hangisidir/ hangileridir?” (birden çok seçenek işaretlenebilir.) %</w:t>
      </w:r>
      <w:r w:rsidR="00556DC3">
        <w:t xml:space="preserve"> </w:t>
      </w:r>
      <w:r>
        <w:t>17,0, “nükleer patlama neden en tehlikeliler arasında yer alır?” %</w:t>
      </w:r>
      <w:r w:rsidR="00556DC3">
        <w:t xml:space="preserve"> </w:t>
      </w:r>
      <w:r>
        <w:t>22,6, “yangın için nereyi aramalıyız</w:t>
      </w:r>
      <w:r>
        <w:rPr>
          <w:b/>
          <w:bCs/>
        </w:rPr>
        <w:t xml:space="preserve">?” </w:t>
      </w:r>
      <w:r>
        <w:t>% 71,6, “hangisi yangının önlenmesi için en önemli adımdır?” % 34,0 oranlarında doğru yanıt vermişlerdir. Öğrenciler eğitim öncesi sel, heyelan, tsunami, nükleer patlama, yangın durumlarıyla ilgili bilgileri ölçmeye yönelik sorulara % 45,7 oranında doğru cevap verdikleri tespit edilmiştir.</w:t>
      </w:r>
      <w:r w:rsidR="004A3134">
        <w:t xml:space="preserve"> </w:t>
      </w:r>
      <w:bookmarkStart w:id="138" w:name="bookmark70"/>
    </w:p>
    <w:p w:rsidR="0094787E" w:rsidRDefault="00BC30A2" w:rsidP="005B1500">
      <w:pPr>
        <w:pStyle w:val="Balk3"/>
        <w:ind w:firstLine="709"/>
      </w:pPr>
      <w:bookmarkStart w:id="139" w:name="_Toc11374798"/>
      <w:r>
        <w:t xml:space="preserve">5.1.3. </w:t>
      </w:r>
      <w:r w:rsidR="00BD47F5">
        <w:t>Karşılaştırmalı Analizler</w:t>
      </w:r>
      <w:bookmarkEnd w:id="138"/>
      <w:bookmarkEnd w:id="139"/>
    </w:p>
    <w:p w:rsidR="004A3134" w:rsidRDefault="00BC30A2" w:rsidP="004A3134">
      <w:pPr>
        <w:pStyle w:val="Balk4"/>
        <w:spacing w:before="0" w:after="0" w:line="360" w:lineRule="auto"/>
        <w:ind w:left="709" w:firstLine="0"/>
      </w:pPr>
      <w:bookmarkStart w:id="140" w:name="_Toc11374799"/>
      <w:bookmarkStart w:id="141" w:name="bookmark71"/>
      <w:r>
        <w:t xml:space="preserve">5.1.3.1. </w:t>
      </w:r>
      <w:r w:rsidR="00BD47F5">
        <w:t>Afet Bilinci Bilgi Düzeylerinin Eğitim Öncesi, Eğitimden Hemen</w:t>
      </w:r>
      <w:bookmarkEnd w:id="140"/>
      <w:r w:rsidR="00BD47F5">
        <w:t xml:space="preserve"> </w:t>
      </w:r>
    </w:p>
    <w:p w:rsidR="0094787E" w:rsidRDefault="00BD47F5" w:rsidP="005477FD">
      <w:pPr>
        <w:pStyle w:val="Balk4"/>
        <w:spacing w:before="0" w:after="0" w:line="360" w:lineRule="auto"/>
        <w:ind w:left="709" w:firstLine="0"/>
      </w:pPr>
      <w:bookmarkStart w:id="142" w:name="_Toc11374800"/>
      <w:r>
        <w:t>Sonra ve Eğitimin İki Ay Sonrası Karşılaştırılması:</w:t>
      </w:r>
      <w:bookmarkEnd w:id="141"/>
      <w:bookmarkEnd w:id="142"/>
    </w:p>
    <w:p w:rsidR="0094787E" w:rsidRDefault="00BD47F5" w:rsidP="004A3134">
      <w:pPr>
        <w:pStyle w:val="Gvdemetni0"/>
        <w:shd w:val="clear" w:color="auto" w:fill="auto"/>
        <w:spacing w:after="400"/>
        <w:ind w:left="300" w:firstLine="408"/>
      </w:pPr>
      <w:r>
        <w:t xml:space="preserve">Öğrencilerin </w:t>
      </w:r>
      <w:r>
        <w:rPr>
          <w:lang w:val="en-US" w:eastAsia="en-US" w:bidi="en-US"/>
        </w:rPr>
        <w:t xml:space="preserve">cinsiyete </w:t>
      </w:r>
      <w:r>
        <w:t xml:space="preserve">göre </w:t>
      </w:r>
      <w:r>
        <w:rPr>
          <w:lang w:val="en-US" w:eastAsia="en-US" w:bidi="en-US"/>
        </w:rPr>
        <w:t xml:space="preserve">afet bilinci bilgi </w:t>
      </w:r>
      <w:r>
        <w:t xml:space="preserve">düzeyleri </w:t>
      </w:r>
      <w:r>
        <w:rPr>
          <w:lang w:val="en-US" w:eastAsia="en-US" w:bidi="en-US"/>
        </w:rPr>
        <w:t xml:space="preserve">puan </w:t>
      </w:r>
      <w:r>
        <w:t xml:space="preserve">ortalamaları karşılaştırması </w:t>
      </w:r>
      <w:r>
        <w:rPr>
          <w:lang w:val="en-US" w:eastAsia="en-US" w:bidi="en-US"/>
        </w:rPr>
        <w:t xml:space="preserve">Tablo </w:t>
      </w:r>
      <w:proofErr w:type="gramStart"/>
      <w:r>
        <w:rPr>
          <w:lang w:val="en-US" w:eastAsia="en-US" w:bidi="en-US"/>
        </w:rPr>
        <w:t>5.7</w:t>
      </w:r>
      <w:proofErr w:type="gramEnd"/>
      <w:r>
        <w:rPr>
          <w:lang w:val="en-US" w:eastAsia="en-US" w:bidi="en-US"/>
        </w:rPr>
        <w:t xml:space="preserve">' de </w:t>
      </w:r>
      <w:r>
        <w:t>gösterilmiştir.</w:t>
      </w:r>
    </w:p>
    <w:p w:rsidR="00224968" w:rsidRDefault="00224968" w:rsidP="004A3134">
      <w:pPr>
        <w:pStyle w:val="Gvdemetni0"/>
        <w:shd w:val="clear" w:color="auto" w:fill="auto"/>
        <w:spacing w:after="400"/>
        <w:ind w:left="300" w:firstLine="408"/>
      </w:pPr>
    </w:p>
    <w:p w:rsidR="009A4E51" w:rsidRDefault="00CB427A" w:rsidP="00CB427A">
      <w:pPr>
        <w:pStyle w:val="ResimYazs1"/>
        <w:spacing w:after="0" w:line="360" w:lineRule="auto"/>
        <w:ind w:left="1418" w:hanging="1118"/>
        <w:jc w:val="center"/>
        <w:rPr>
          <w:rFonts w:ascii="Times New Roman" w:hAnsi="Times New Roman" w:cs="Times New Roman"/>
          <w:color w:val="auto"/>
          <w:sz w:val="24"/>
        </w:rPr>
      </w:pPr>
      <w:bookmarkStart w:id="143" w:name="_Toc11375195"/>
      <w:r w:rsidRPr="00CB427A">
        <w:rPr>
          <w:rFonts w:ascii="Times New Roman" w:hAnsi="Times New Roman" w:cs="Times New Roman"/>
          <w:color w:val="auto"/>
          <w:sz w:val="24"/>
        </w:rPr>
        <w:lastRenderedPageBreak/>
        <w:t xml:space="preserve">Tablo 5. </w:t>
      </w:r>
      <w:r w:rsidRPr="00CB427A">
        <w:rPr>
          <w:rFonts w:ascii="Times New Roman" w:hAnsi="Times New Roman" w:cs="Times New Roman"/>
          <w:color w:val="auto"/>
          <w:sz w:val="24"/>
        </w:rPr>
        <w:fldChar w:fldCharType="begin"/>
      </w:r>
      <w:r w:rsidRPr="00CB427A">
        <w:rPr>
          <w:rFonts w:ascii="Times New Roman" w:hAnsi="Times New Roman" w:cs="Times New Roman"/>
          <w:color w:val="auto"/>
          <w:sz w:val="24"/>
        </w:rPr>
        <w:instrText xml:space="preserve"> SEQ Tablo_5. \* ARABIC </w:instrText>
      </w:r>
      <w:r w:rsidRPr="00CB427A">
        <w:rPr>
          <w:rFonts w:ascii="Times New Roman" w:hAnsi="Times New Roman" w:cs="Times New Roman"/>
          <w:color w:val="auto"/>
          <w:sz w:val="24"/>
        </w:rPr>
        <w:fldChar w:fldCharType="separate"/>
      </w:r>
      <w:r w:rsidR="0062555D">
        <w:rPr>
          <w:rFonts w:ascii="Times New Roman" w:hAnsi="Times New Roman" w:cs="Times New Roman"/>
          <w:noProof/>
          <w:color w:val="auto"/>
          <w:sz w:val="24"/>
        </w:rPr>
        <w:t>7</w:t>
      </w:r>
      <w:r w:rsidRPr="00CB427A">
        <w:rPr>
          <w:rFonts w:ascii="Times New Roman" w:hAnsi="Times New Roman" w:cs="Times New Roman"/>
          <w:color w:val="auto"/>
          <w:sz w:val="24"/>
        </w:rPr>
        <w:fldChar w:fldCharType="end"/>
      </w:r>
      <w:r w:rsidRPr="00CB427A">
        <w:rPr>
          <w:rFonts w:ascii="Times New Roman" w:hAnsi="Times New Roman" w:cs="Times New Roman"/>
          <w:color w:val="auto"/>
          <w:sz w:val="24"/>
        </w:rPr>
        <w:t>. Cinsiyete Göre Öğrencilerin Eğiti</w:t>
      </w:r>
      <w:r w:rsidR="009A4E51">
        <w:rPr>
          <w:rFonts w:ascii="Times New Roman" w:hAnsi="Times New Roman" w:cs="Times New Roman"/>
          <w:color w:val="auto"/>
          <w:sz w:val="24"/>
        </w:rPr>
        <w:t>m Öncesi, Eğitimden Hemen Sonra</w:t>
      </w:r>
      <w:bookmarkEnd w:id="143"/>
    </w:p>
    <w:p w:rsidR="00CB427A" w:rsidRDefault="009A4E51" w:rsidP="00CB427A">
      <w:pPr>
        <w:pStyle w:val="ResimYazs1"/>
        <w:spacing w:after="0" w:line="360" w:lineRule="auto"/>
        <w:ind w:left="1418" w:hanging="1118"/>
        <w:jc w:val="center"/>
        <w:rPr>
          <w:rFonts w:ascii="Times New Roman" w:hAnsi="Times New Roman" w:cs="Times New Roman"/>
          <w:color w:val="auto"/>
          <w:sz w:val="24"/>
        </w:rPr>
      </w:pPr>
      <w:r>
        <w:rPr>
          <w:rFonts w:ascii="Times New Roman" w:hAnsi="Times New Roman" w:cs="Times New Roman"/>
          <w:color w:val="auto"/>
          <w:sz w:val="24"/>
        </w:rPr>
        <w:t xml:space="preserve"> </w:t>
      </w:r>
      <w:r w:rsidR="005B1500">
        <w:rPr>
          <w:rFonts w:ascii="Times New Roman" w:hAnsi="Times New Roman" w:cs="Times New Roman"/>
          <w:color w:val="auto"/>
          <w:sz w:val="24"/>
        </w:rPr>
        <w:t xml:space="preserve">               </w:t>
      </w:r>
      <w:proofErr w:type="gramStart"/>
      <w:r w:rsidR="00CB427A" w:rsidRPr="00CB427A">
        <w:rPr>
          <w:rFonts w:ascii="Times New Roman" w:hAnsi="Times New Roman" w:cs="Times New Roman"/>
          <w:color w:val="auto"/>
          <w:sz w:val="24"/>
        </w:rPr>
        <w:t>ve</w:t>
      </w:r>
      <w:proofErr w:type="gramEnd"/>
      <w:r w:rsidR="00CB427A" w:rsidRPr="00CB427A">
        <w:rPr>
          <w:rFonts w:ascii="Times New Roman" w:hAnsi="Times New Roman" w:cs="Times New Roman"/>
          <w:color w:val="auto"/>
          <w:sz w:val="24"/>
        </w:rPr>
        <w:t xml:space="preserve"> Eğitimden İki Ay Sonra Afet Bilin</w:t>
      </w:r>
      <w:r w:rsidR="00CB427A">
        <w:rPr>
          <w:rFonts w:ascii="Times New Roman" w:hAnsi="Times New Roman" w:cs="Times New Roman"/>
          <w:color w:val="auto"/>
          <w:sz w:val="24"/>
        </w:rPr>
        <w:t xml:space="preserve">cine İlişkin Bilgi Düzeylerinin </w:t>
      </w:r>
    </w:p>
    <w:p w:rsidR="0094787E" w:rsidRPr="00CB427A" w:rsidRDefault="00CB427A" w:rsidP="00CB427A">
      <w:pPr>
        <w:pStyle w:val="ResimYazs1"/>
        <w:spacing w:line="360" w:lineRule="auto"/>
        <w:ind w:left="1418"/>
        <w:rPr>
          <w:rFonts w:ascii="Times New Roman" w:hAnsi="Times New Roman" w:cs="Times New Roman"/>
          <w:color w:val="auto"/>
          <w:sz w:val="24"/>
        </w:rPr>
      </w:pPr>
      <w:r>
        <w:rPr>
          <w:rFonts w:ascii="Times New Roman" w:hAnsi="Times New Roman" w:cs="Times New Roman"/>
          <w:color w:val="auto"/>
          <w:sz w:val="24"/>
        </w:rPr>
        <w:t xml:space="preserve"> </w:t>
      </w:r>
      <w:r w:rsidRPr="00CB427A">
        <w:rPr>
          <w:rFonts w:ascii="Times New Roman" w:hAnsi="Times New Roman" w:cs="Times New Roman"/>
          <w:color w:val="auto"/>
          <w:sz w:val="24"/>
        </w:rPr>
        <w:t>Karşılaştırılması</w:t>
      </w:r>
    </w:p>
    <w:tbl>
      <w:tblPr>
        <w:tblOverlap w:val="never"/>
        <w:tblW w:w="8785" w:type="dxa"/>
        <w:jc w:val="center"/>
        <w:tblLayout w:type="fixed"/>
        <w:tblCellMar>
          <w:left w:w="10" w:type="dxa"/>
          <w:right w:w="10" w:type="dxa"/>
        </w:tblCellMar>
        <w:tblLook w:val="04A0" w:firstRow="1" w:lastRow="0" w:firstColumn="1" w:lastColumn="0" w:noHBand="0" w:noVBand="1"/>
      </w:tblPr>
      <w:tblGrid>
        <w:gridCol w:w="2170"/>
        <w:gridCol w:w="582"/>
        <w:gridCol w:w="1872"/>
        <w:gridCol w:w="2113"/>
        <w:gridCol w:w="2048"/>
      </w:tblGrid>
      <w:tr w:rsidR="0094787E" w:rsidTr="00556DC3">
        <w:trPr>
          <w:trHeight w:hRule="exact" w:val="555"/>
          <w:jc w:val="center"/>
        </w:trPr>
        <w:tc>
          <w:tcPr>
            <w:tcW w:w="2170" w:type="dxa"/>
            <w:vMerge w:val="restart"/>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rPr>
                <w:sz w:val="20"/>
                <w:szCs w:val="20"/>
              </w:rPr>
            </w:pPr>
            <w:r>
              <w:rPr>
                <w:b/>
                <w:bCs/>
                <w:sz w:val="20"/>
                <w:szCs w:val="20"/>
              </w:rPr>
              <w:t>Cinsiyete Göre Bilgi Düzeyleri</w:t>
            </w:r>
          </w:p>
        </w:tc>
        <w:tc>
          <w:tcPr>
            <w:tcW w:w="582" w:type="dxa"/>
            <w:vMerge w:val="restart"/>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left="120" w:firstLine="0"/>
              <w:jc w:val="center"/>
              <w:rPr>
                <w:sz w:val="20"/>
                <w:szCs w:val="20"/>
              </w:rPr>
            </w:pPr>
            <w:r>
              <w:rPr>
                <w:b/>
                <w:bCs/>
                <w:sz w:val="20"/>
                <w:szCs w:val="20"/>
              </w:rPr>
              <w:t>N</w:t>
            </w:r>
          </w:p>
        </w:tc>
        <w:tc>
          <w:tcPr>
            <w:tcW w:w="1872"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b/>
                <w:bCs/>
                <w:sz w:val="20"/>
                <w:szCs w:val="20"/>
              </w:rPr>
              <w:t>Eğitim Öncesi</w:t>
            </w:r>
          </w:p>
        </w:tc>
        <w:tc>
          <w:tcPr>
            <w:tcW w:w="2113" w:type="dxa"/>
            <w:tcBorders>
              <w:top w:val="single" w:sz="4" w:space="0" w:color="auto"/>
              <w:left w:val="single" w:sz="4" w:space="0" w:color="auto"/>
            </w:tcBorders>
            <w:shd w:val="clear" w:color="auto" w:fill="FFFFFF"/>
          </w:tcPr>
          <w:p w:rsidR="0094787E" w:rsidRDefault="00BD47F5">
            <w:pPr>
              <w:pStyle w:val="Dier0"/>
              <w:shd w:val="clear" w:color="auto" w:fill="auto"/>
              <w:tabs>
                <w:tab w:val="left" w:pos="1243"/>
              </w:tabs>
              <w:spacing w:line="240" w:lineRule="auto"/>
              <w:ind w:firstLine="0"/>
              <w:rPr>
                <w:sz w:val="20"/>
                <w:szCs w:val="20"/>
              </w:rPr>
            </w:pPr>
            <w:r>
              <w:rPr>
                <w:b/>
                <w:bCs/>
                <w:sz w:val="20"/>
                <w:szCs w:val="20"/>
              </w:rPr>
              <w:t>Eğitimden</w:t>
            </w:r>
            <w:r>
              <w:rPr>
                <w:b/>
                <w:bCs/>
                <w:sz w:val="20"/>
                <w:szCs w:val="20"/>
              </w:rPr>
              <w:tab/>
              <w:t>Hemen</w:t>
            </w:r>
          </w:p>
          <w:p w:rsidR="0094787E" w:rsidRDefault="00BD47F5">
            <w:pPr>
              <w:pStyle w:val="Dier0"/>
              <w:shd w:val="clear" w:color="auto" w:fill="auto"/>
              <w:spacing w:line="240" w:lineRule="auto"/>
              <w:ind w:firstLine="0"/>
              <w:rPr>
                <w:sz w:val="20"/>
                <w:szCs w:val="20"/>
              </w:rPr>
            </w:pPr>
            <w:r>
              <w:rPr>
                <w:b/>
                <w:bCs/>
                <w:sz w:val="20"/>
                <w:szCs w:val="20"/>
              </w:rPr>
              <w:t>Sonra</w:t>
            </w:r>
          </w:p>
        </w:tc>
        <w:tc>
          <w:tcPr>
            <w:tcW w:w="2048"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rPr>
                <w:sz w:val="20"/>
                <w:szCs w:val="20"/>
              </w:rPr>
            </w:pPr>
            <w:r>
              <w:rPr>
                <w:b/>
                <w:bCs/>
                <w:sz w:val="20"/>
                <w:szCs w:val="20"/>
              </w:rPr>
              <w:t>Eğitimden İki Ay Sonra</w:t>
            </w:r>
          </w:p>
        </w:tc>
      </w:tr>
      <w:tr w:rsidR="0094787E" w:rsidTr="00556DC3">
        <w:trPr>
          <w:trHeight w:hRule="exact" w:val="548"/>
          <w:jc w:val="center"/>
        </w:trPr>
        <w:tc>
          <w:tcPr>
            <w:tcW w:w="2170" w:type="dxa"/>
            <w:vMerge/>
            <w:tcBorders>
              <w:left w:val="single" w:sz="4" w:space="0" w:color="auto"/>
            </w:tcBorders>
            <w:shd w:val="clear" w:color="auto" w:fill="FFFFFF"/>
          </w:tcPr>
          <w:p w:rsidR="0094787E" w:rsidRDefault="0094787E"/>
        </w:tc>
        <w:tc>
          <w:tcPr>
            <w:tcW w:w="582" w:type="dxa"/>
            <w:vMerge/>
            <w:tcBorders>
              <w:left w:val="single" w:sz="4" w:space="0" w:color="auto"/>
            </w:tcBorders>
            <w:shd w:val="clear" w:color="auto" w:fill="FFFFFF"/>
            <w:vAlign w:val="center"/>
          </w:tcPr>
          <w:p w:rsidR="0094787E" w:rsidRDefault="0094787E"/>
        </w:tc>
        <w:tc>
          <w:tcPr>
            <w:tcW w:w="1872"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Aritmetik Ort.±</w:t>
            </w:r>
          </w:p>
          <w:p w:rsidR="0094787E" w:rsidRDefault="00BD47F5">
            <w:pPr>
              <w:pStyle w:val="Dier0"/>
              <w:shd w:val="clear" w:color="auto" w:fill="auto"/>
              <w:spacing w:line="240" w:lineRule="auto"/>
              <w:ind w:firstLine="0"/>
              <w:jc w:val="left"/>
              <w:rPr>
                <w:sz w:val="20"/>
                <w:szCs w:val="20"/>
              </w:rPr>
            </w:pPr>
            <w:r>
              <w:rPr>
                <w:b/>
                <w:bCs/>
                <w:sz w:val="20"/>
                <w:szCs w:val="20"/>
              </w:rPr>
              <w:t>S.S.</w:t>
            </w:r>
          </w:p>
        </w:tc>
        <w:tc>
          <w:tcPr>
            <w:tcW w:w="2113"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Aritmetik Ort.±</w:t>
            </w:r>
          </w:p>
          <w:p w:rsidR="0094787E" w:rsidRDefault="00BD47F5">
            <w:pPr>
              <w:pStyle w:val="Dier0"/>
              <w:shd w:val="clear" w:color="auto" w:fill="auto"/>
              <w:spacing w:line="240" w:lineRule="auto"/>
              <w:ind w:firstLine="0"/>
              <w:rPr>
                <w:sz w:val="20"/>
                <w:szCs w:val="20"/>
              </w:rPr>
            </w:pPr>
            <w:r>
              <w:rPr>
                <w:b/>
                <w:bCs/>
                <w:sz w:val="20"/>
                <w:szCs w:val="20"/>
              </w:rPr>
              <w:t>S.S.</w:t>
            </w:r>
          </w:p>
        </w:tc>
        <w:tc>
          <w:tcPr>
            <w:tcW w:w="2048"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Aritmetik Ort.±</w:t>
            </w:r>
          </w:p>
          <w:p w:rsidR="0094787E" w:rsidRDefault="00BD47F5">
            <w:pPr>
              <w:pStyle w:val="Dier0"/>
              <w:shd w:val="clear" w:color="auto" w:fill="auto"/>
              <w:spacing w:line="240" w:lineRule="auto"/>
              <w:ind w:firstLine="0"/>
              <w:rPr>
                <w:sz w:val="20"/>
                <w:szCs w:val="20"/>
              </w:rPr>
            </w:pPr>
            <w:r>
              <w:rPr>
                <w:b/>
                <w:bCs/>
                <w:sz w:val="20"/>
                <w:szCs w:val="20"/>
              </w:rPr>
              <w:t>S.S.</w:t>
            </w:r>
          </w:p>
        </w:tc>
      </w:tr>
      <w:tr w:rsidR="0094787E" w:rsidTr="00556DC3">
        <w:trPr>
          <w:trHeight w:hRule="exact" w:val="281"/>
          <w:jc w:val="center"/>
        </w:trPr>
        <w:tc>
          <w:tcPr>
            <w:tcW w:w="217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Kız</w:t>
            </w:r>
          </w:p>
        </w:tc>
        <w:tc>
          <w:tcPr>
            <w:tcW w:w="582"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left="60" w:firstLine="0"/>
              <w:jc w:val="center"/>
              <w:rPr>
                <w:sz w:val="20"/>
                <w:szCs w:val="20"/>
              </w:rPr>
            </w:pPr>
            <w:r>
              <w:rPr>
                <w:sz w:val="20"/>
                <w:szCs w:val="20"/>
              </w:rPr>
              <w:t>158</w:t>
            </w:r>
          </w:p>
        </w:tc>
        <w:tc>
          <w:tcPr>
            <w:tcW w:w="1872"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53,52</w:t>
            </w:r>
            <w:r>
              <w:rPr>
                <w:color w:val="333333"/>
                <w:sz w:val="20"/>
                <w:szCs w:val="20"/>
              </w:rPr>
              <w:t>±</w:t>
            </w:r>
            <w:r>
              <w:rPr>
                <w:sz w:val="20"/>
                <w:szCs w:val="20"/>
              </w:rPr>
              <w:t>15,33</w:t>
            </w:r>
          </w:p>
        </w:tc>
        <w:tc>
          <w:tcPr>
            <w:tcW w:w="2113"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63,30</w:t>
            </w:r>
            <w:r>
              <w:rPr>
                <w:color w:val="333333"/>
                <w:sz w:val="20"/>
                <w:szCs w:val="20"/>
              </w:rPr>
              <w:t>±</w:t>
            </w:r>
            <w:r>
              <w:rPr>
                <w:sz w:val="20"/>
                <w:szCs w:val="20"/>
              </w:rPr>
              <w:t>15,16</w:t>
            </w:r>
          </w:p>
        </w:tc>
        <w:tc>
          <w:tcPr>
            <w:tcW w:w="2048"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58,83</w:t>
            </w:r>
            <w:r>
              <w:rPr>
                <w:color w:val="333333"/>
                <w:sz w:val="20"/>
                <w:szCs w:val="20"/>
              </w:rPr>
              <w:t>±</w:t>
            </w:r>
            <w:r>
              <w:rPr>
                <w:sz w:val="20"/>
                <w:szCs w:val="20"/>
              </w:rPr>
              <w:t>15,16</w:t>
            </w:r>
          </w:p>
        </w:tc>
      </w:tr>
      <w:tr w:rsidR="0094787E" w:rsidTr="00556DC3">
        <w:trPr>
          <w:trHeight w:hRule="exact" w:val="281"/>
          <w:jc w:val="center"/>
        </w:trPr>
        <w:tc>
          <w:tcPr>
            <w:tcW w:w="2170"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Erkek</w:t>
            </w:r>
          </w:p>
        </w:tc>
        <w:tc>
          <w:tcPr>
            <w:tcW w:w="582"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center"/>
              <w:rPr>
                <w:sz w:val="20"/>
                <w:szCs w:val="20"/>
              </w:rPr>
            </w:pPr>
            <w:r>
              <w:rPr>
                <w:sz w:val="20"/>
                <w:szCs w:val="20"/>
              </w:rPr>
              <w:t>183</w:t>
            </w:r>
          </w:p>
        </w:tc>
        <w:tc>
          <w:tcPr>
            <w:tcW w:w="1872"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47,38</w:t>
            </w:r>
            <w:r>
              <w:rPr>
                <w:color w:val="333333"/>
                <w:sz w:val="20"/>
                <w:szCs w:val="20"/>
              </w:rPr>
              <w:t>±</w:t>
            </w:r>
            <w:r>
              <w:rPr>
                <w:sz w:val="20"/>
                <w:szCs w:val="20"/>
              </w:rPr>
              <w:t>16.53</w:t>
            </w:r>
          </w:p>
        </w:tc>
        <w:tc>
          <w:tcPr>
            <w:tcW w:w="2113"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56,48</w:t>
            </w:r>
            <w:r>
              <w:rPr>
                <w:color w:val="333333"/>
                <w:sz w:val="20"/>
                <w:szCs w:val="20"/>
              </w:rPr>
              <w:t>±</w:t>
            </w:r>
            <w:r>
              <w:rPr>
                <w:sz w:val="20"/>
                <w:szCs w:val="20"/>
              </w:rPr>
              <w:t>14,91</w:t>
            </w:r>
          </w:p>
        </w:tc>
        <w:tc>
          <w:tcPr>
            <w:tcW w:w="2048"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49,35</w:t>
            </w:r>
            <w:r>
              <w:rPr>
                <w:color w:val="333333"/>
                <w:sz w:val="20"/>
                <w:szCs w:val="20"/>
              </w:rPr>
              <w:t>±</w:t>
            </w:r>
            <w:r>
              <w:rPr>
                <w:sz w:val="20"/>
                <w:szCs w:val="20"/>
              </w:rPr>
              <w:t>16,42</w:t>
            </w:r>
          </w:p>
        </w:tc>
      </w:tr>
      <w:tr w:rsidR="0094787E" w:rsidTr="00556DC3">
        <w:trPr>
          <w:trHeight w:hRule="exact" w:val="324"/>
          <w:jc w:val="center"/>
        </w:trPr>
        <w:tc>
          <w:tcPr>
            <w:tcW w:w="2170"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rPr>
                <w:sz w:val="20"/>
                <w:szCs w:val="20"/>
              </w:rPr>
            </w:pPr>
            <w:r>
              <w:rPr>
                <w:b/>
                <w:bCs/>
                <w:sz w:val="20"/>
                <w:szCs w:val="20"/>
              </w:rPr>
              <w:t>Toplam</w:t>
            </w:r>
          </w:p>
        </w:tc>
        <w:tc>
          <w:tcPr>
            <w:tcW w:w="582"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left="60" w:firstLine="0"/>
              <w:jc w:val="center"/>
              <w:rPr>
                <w:sz w:val="20"/>
                <w:szCs w:val="20"/>
              </w:rPr>
            </w:pPr>
            <w:r>
              <w:rPr>
                <w:sz w:val="20"/>
                <w:szCs w:val="20"/>
              </w:rPr>
              <w:t>341</w:t>
            </w:r>
          </w:p>
        </w:tc>
        <w:tc>
          <w:tcPr>
            <w:tcW w:w="1872"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50,23</w:t>
            </w:r>
            <w:r>
              <w:rPr>
                <w:color w:val="333333"/>
                <w:sz w:val="20"/>
                <w:szCs w:val="20"/>
              </w:rPr>
              <w:t>±16,25</w:t>
            </w:r>
          </w:p>
        </w:tc>
        <w:tc>
          <w:tcPr>
            <w:tcW w:w="2113"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rPr>
                <w:sz w:val="20"/>
                <w:szCs w:val="20"/>
              </w:rPr>
            </w:pPr>
            <w:r>
              <w:rPr>
                <w:sz w:val="20"/>
                <w:szCs w:val="20"/>
              </w:rPr>
              <w:t>59,64</w:t>
            </w:r>
            <w:r>
              <w:rPr>
                <w:color w:val="333333"/>
                <w:sz w:val="20"/>
                <w:szCs w:val="20"/>
              </w:rPr>
              <w:t>±15,38</w:t>
            </w:r>
          </w:p>
        </w:tc>
        <w:tc>
          <w:tcPr>
            <w:tcW w:w="2048"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rPr>
                <w:sz w:val="20"/>
                <w:szCs w:val="20"/>
              </w:rPr>
            </w:pPr>
            <w:r>
              <w:rPr>
                <w:sz w:val="20"/>
                <w:szCs w:val="20"/>
              </w:rPr>
              <w:t>53,74</w:t>
            </w:r>
            <w:r>
              <w:rPr>
                <w:color w:val="333333"/>
                <w:sz w:val="20"/>
                <w:szCs w:val="20"/>
              </w:rPr>
              <w:t>±16,52</w:t>
            </w:r>
          </w:p>
        </w:tc>
      </w:tr>
      <w:tr w:rsidR="0094787E" w:rsidTr="00556DC3">
        <w:trPr>
          <w:trHeight w:hRule="exact" w:val="324"/>
          <w:jc w:val="center"/>
        </w:trPr>
        <w:tc>
          <w:tcPr>
            <w:tcW w:w="2170" w:type="dxa"/>
            <w:tcBorders>
              <w:top w:val="single" w:sz="4" w:space="0" w:color="auto"/>
              <w:left w:val="single" w:sz="4" w:space="0" w:color="auto"/>
            </w:tcBorders>
            <w:shd w:val="clear" w:color="auto" w:fill="FFFFFF"/>
          </w:tcPr>
          <w:p w:rsidR="0094787E" w:rsidRDefault="0094787E">
            <w:pPr>
              <w:rPr>
                <w:sz w:val="10"/>
                <w:szCs w:val="10"/>
              </w:rPr>
            </w:pPr>
          </w:p>
        </w:tc>
        <w:tc>
          <w:tcPr>
            <w:tcW w:w="582"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proofErr w:type="gramStart"/>
            <w:r>
              <w:rPr>
                <w:sz w:val="20"/>
                <w:szCs w:val="20"/>
              </w:rPr>
              <w:t>t</w:t>
            </w:r>
            <w:proofErr w:type="gramEnd"/>
          </w:p>
        </w:tc>
        <w:tc>
          <w:tcPr>
            <w:tcW w:w="1872"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3,54</w:t>
            </w:r>
          </w:p>
        </w:tc>
        <w:tc>
          <w:tcPr>
            <w:tcW w:w="2113"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rPr>
                <w:sz w:val="20"/>
                <w:szCs w:val="20"/>
              </w:rPr>
            </w:pPr>
            <w:r>
              <w:rPr>
                <w:sz w:val="20"/>
                <w:szCs w:val="20"/>
              </w:rPr>
              <w:t>4,18</w:t>
            </w:r>
          </w:p>
        </w:tc>
        <w:tc>
          <w:tcPr>
            <w:tcW w:w="2048"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rPr>
                <w:sz w:val="20"/>
                <w:szCs w:val="20"/>
              </w:rPr>
            </w:pPr>
            <w:r>
              <w:rPr>
                <w:sz w:val="20"/>
                <w:szCs w:val="20"/>
              </w:rPr>
              <w:t>5,50</w:t>
            </w:r>
          </w:p>
        </w:tc>
      </w:tr>
      <w:tr w:rsidR="0094787E" w:rsidTr="00556DC3">
        <w:trPr>
          <w:trHeight w:hRule="exact" w:val="341"/>
          <w:jc w:val="center"/>
        </w:trPr>
        <w:tc>
          <w:tcPr>
            <w:tcW w:w="2170" w:type="dxa"/>
            <w:tcBorders>
              <w:top w:val="single" w:sz="4" w:space="0" w:color="auto"/>
              <w:left w:val="single" w:sz="4" w:space="0" w:color="auto"/>
              <w:bottom w:val="single" w:sz="4" w:space="0" w:color="auto"/>
            </w:tcBorders>
            <w:shd w:val="clear" w:color="auto" w:fill="FFFFFF"/>
          </w:tcPr>
          <w:p w:rsidR="0094787E" w:rsidRDefault="0094787E">
            <w:pPr>
              <w:rPr>
                <w:sz w:val="10"/>
                <w:szCs w:val="10"/>
              </w:rPr>
            </w:pPr>
          </w:p>
        </w:tc>
        <w:tc>
          <w:tcPr>
            <w:tcW w:w="582" w:type="dxa"/>
            <w:tcBorders>
              <w:top w:val="single" w:sz="4" w:space="0" w:color="auto"/>
              <w:left w:val="single" w:sz="4" w:space="0" w:color="auto"/>
              <w:bottom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P</w:t>
            </w:r>
          </w:p>
        </w:tc>
        <w:tc>
          <w:tcPr>
            <w:tcW w:w="1872" w:type="dxa"/>
            <w:tcBorders>
              <w:top w:val="single" w:sz="4" w:space="0" w:color="auto"/>
              <w:left w:val="single" w:sz="4" w:space="0" w:color="auto"/>
              <w:bottom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0,0001</w:t>
            </w:r>
          </w:p>
        </w:tc>
        <w:tc>
          <w:tcPr>
            <w:tcW w:w="2113" w:type="dxa"/>
            <w:tcBorders>
              <w:top w:val="single" w:sz="4" w:space="0" w:color="auto"/>
              <w:left w:val="single" w:sz="4" w:space="0" w:color="auto"/>
              <w:bottom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0,0001</w:t>
            </w:r>
          </w:p>
        </w:tc>
        <w:tc>
          <w:tcPr>
            <w:tcW w:w="2048" w:type="dxa"/>
            <w:tcBorders>
              <w:top w:val="single" w:sz="4" w:space="0" w:color="auto"/>
              <w:left w:val="single" w:sz="4" w:space="0" w:color="auto"/>
              <w:bottom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0,0001</w:t>
            </w:r>
          </w:p>
        </w:tc>
      </w:tr>
    </w:tbl>
    <w:p w:rsidR="0094787E" w:rsidRDefault="0094787E">
      <w:pPr>
        <w:spacing w:after="386" w:line="14" w:lineRule="exact"/>
      </w:pPr>
    </w:p>
    <w:p w:rsidR="0094787E" w:rsidRDefault="00BD47F5" w:rsidP="005B1500">
      <w:pPr>
        <w:pStyle w:val="Gvdemetni0"/>
        <w:shd w:val="clear" w:color="auto" w:fill="auto"/>
        <w:ind w:firstLine="720"/>
      </w:pPr>
      <w:r>
        <w:t xml:space="preserve">Kızların </w:t>
      </w:r>
      <w:r>
        <w:rPr>
          <w:lang w:val="en-US" w:eastAsia="en-US" w:bidi="en-US"/>
        </w:rPr>
        <w:t xml:space="preserve">afet bilinci bilgi </w:t>
      </w:r>
      <w:r>
        <w:t xml:space="preserve">düzeyi </w:t>
      </w:r>
      <w:r>
        <w:rPr>
          <w:lang w:val="en-US" w:eastAsia="en-US" w:bidi="en-US"/>
        </w:rPr>
        <w:t xml:space="preserve">puan </w:t>
      </w:r>
      <w:r>
        <w:t xml:space="preserve">ortalamaları eğitim öncesi </w:t>
      </w:r>
      <w:r>
        <w:rPr>
          <w:lang w:val="en-US" w:eastAsia="en-US" w:bidi="en-US"/>
        </w:rPr>
        <w:t>( 53,52</w:t>
      </w:r>
      <w:r>
        <w:rPr>
          <w:color w:val="333333"/>
          <w:lang w:val="en-US" w:eastAsia="en-US" w:bidi="en-US"/>
        </w:rPr>
        <w:t>±15,33</w:t>
      </w:r>
      <w:r>
        <w:rPr>
          <w:lang w:val="en-US" w:eastAsia="en-US" w:bidi="en-US"/>
        </w:rPr>
        <w:t>), erkeklerin (47,38</w:t>
      </w:r>
      <w:r>
        <w:rPr>
          <w:color w:val="333333"/>
          <w:lang w:val="en-US" w:eastAsia="en-US" w:bidi="en-US"/>
        </w:rPr>
        <w:t>±16,53</w:t>
      </w:r>
      <w:r>
        <w:rPr>
          <w:lang w:val="en-US" w:eastAsia="en-US" w:bidi="en-US"/>
        </w:rPr>
        <w:t xml:space="preserve">), </w:t>
      </w:r>
      <w:r>
        <w:t xml:space="preserve">eğitimden </w:t>
      </w:r>
      <w:r>
        <w:rPr>
          <w:lang w:val="en-US" w:eastAsia="en-US" w:bidi="en-US"/>
        </w:rPr>
        <w:t xml:space="preserve">sonra </w:t>
      </w:r>
      <w:r>
        <w:t xml:space="preserve">kızların </w:t>
      </w:r>
      <w:r>
        <w:rPr>
          <w:lang w:val="en-US" w:eastAsia="en-US" w:bidi="en-US"/>
        </w:rPr>
        <w:t>(63,30</w:t>
      </w:r>
      <w:r>
        <w:rPr>
          <w:color w:val="333333"/>
          <w:lang w:val="en-US" w:eastAsia="en-US" w:bidi="en-US"/>
        </w:rPr>
        <w:t>±15,16</w:t>
      </w:r>
      <w:r>
        <w:rPr>
          <w:lang w:val="en-US" w:eastAsia="en-US" w:bidi="en-US"/>
        </w:rPr>
        <w:t>), erkeklerin (56,48</w:t>
      </w:r>
      <w:r>
        <w:rPr>
          <w:color w:val="333333"/>
          <w:lang w:val="en-US" w:eastAsia="en-US" w:bidi="en-US"/>
        </w:rPr>
        <w:t>±14,91</w:t>
      </w:r>
      <w:r>
        <w:rPr>
          <w:lang w:val="en-US" w:eastAsia="en-US" w:bidi="en-US"/>
        </w:rPr>
        <w:t xml:space="preserve">), </w:t>
      </w:r>
      <w:r>
        <w:t xml:space="preserve">eğitimden </w:t>
      </w:r>
      <w:r>
        <w:rPr>
          <w:lang w:val="en-US" w:eastAsia="en-US" w:bidi="en-US"/>
        </w:rPr>
        <w:t xml:space="preserve">iki ay sonra </w:t>
      </w:r>
      <w:r>
        <w:t xml:space="preserve">kızların </w:t>
      </w:r>
      <w:r>
        <w:rPr>
          <w:lang w:val="en-US" w:eastAsia="en-US" w:bidi="en-US"/>
        </w:rPr>
        <w:t>(58,83</w:t>
      </w:r>
      <w:r>
        <w:rPr>
          <w:color w:val="333333"/>
          <w:lang w:val="en-US" w:eastAsia="en-US" w:bidi="en-US"/>
        </w:rPr>
        <w:t>±15,16</w:t>
      </w:r>
      <w:r>
        <w:rPr>
          <w:lang w:val="en-US" w:eastAsia="en-US" w:bidi="en-US"/>
        </w:rPr>
        <w:t>), erkeklerin (49,35</w:t>
      </w:r>
      <w:r>
        <w:rPr>
          <w:color w:val="333333"/>
          <w:lang w:val="en-US" w:eastAsia="en-US" w:bidi="en-US"/>
        </w:rPr>
        <w:t>±16,42</w:t>
      </w:r>
      <w:r>
        <w:rPr>
          <w:lang w:val="en-US" w:eastAsia="en-US" w:bidi="en-US"/>
        </w:rPr>
        <w:t xml:space="preserve">) </w:t>
      </w:r>
      <w:r>
        <w:t xml:space="preserve">şeklindedir. Kızların </w:t>
      </w:r>
      <w:r>
        <w:rPr>
          <w:lang w:val="en-US" w:eastAsia="en-US" w:bidi="en-US"/>
        </w:rPr>
        <w:t xml:space="preserve">afet bilinci bilgi </w:t>
      </w:r>
      <w:r>
        <w:t xml:space="preserve">düzeyi </w:t>
      </w:r>
      <w:r>
        <w:rPr>
          <w:lang w:val="en-US" w:eastAsia="en-US" w:bidi="en-US"/>
        </w:rPr>
        <w:t xml:space="preserve">puan </w:t>
      </w:r>
      <w:r>
        <w:t>ortalaması eğitim öncesinde,</w:t>
      </w:r>
      <w:r w:rsidR="005B1500">
        <w:t xml:space="preserve"> </w:t>
      </w:r>
      <w:r>
        <w:t xml:space="preserve">eğitimden </w:t>
      </w:r>
      <w:r>
        <w:rPr>
          <w:lang w:val="en-US" w:eastAsia="en-US" w:bidi="en-US"/>
        </w:rPr>
        <w:t xml:space="preserve">hemen sonra, </w:t>
      </w:r>
      <w:r>
        <w:t xml:space="preserve">eğitimden </w:t>
      </w:r>
      <w:r>
        <w:rPr>
          <w:lang w:val="en-US" w:eastAsia="en-US" w:bidi="en-US"/>
        </w:rPr>
        <w:t xml:space="preserve">iki ay sonra erkeklerin bilgi puan </w:t>
      </w:r>
      <w:r>
        <w:t>ortalamasıyla</w:t>
      </w:r>
      <w:r w:rsidR="005B1500">
        <w:t xml:space="preserve"> </w:t>
      </w:r>
      <w:r>
        <w:t>karşılaştırıldığında istatistiksel olarak anlamlı bir fark (</w:t>
      </w:r>
      <w:r w:rsidR="00556DC3">
        <w:t xml:space="preserve"> </w:t>
      </w:r>
      <w:r>
        <w:t>p&lt;0,05</w:t>
      </w:r>
      <w:r w:rsidR="00556DC3">
        <w:t xml:space="preserve"> </w:t>
      </w:r>
      <w:r>
        <w:t>) olduğu ve kızların bilgi puan ortalamasının erkelerin bilgi ortalama puanından yüksek olduğu tespit edilmiştir. Her iki grupta yapılan sunumdan istatiksel verilere göre olumlu anlamda etkilenmiştir.</w:t>
      </w:r>
    </w:p>
    <w:p w:rsidR="0094787E" w:rsidRPr="00CB427A" w:rsidRDefault="00BD47F5" w:rsidP="005B1500">
      <w:pPr>
        <w:pStyle w:val="Gvdemetni0"/>
        <w:shd w:val="clear" w:color="auto" w:fill="auto"/>
        <w:spacing w:after="400"/>
        <w:ind w:firstLine="720"/>
      </w:pPr>
      <w:r>
        <w:t xml:space="preserve">Üç ayrı ortaokulda bulunan öğrencilerin afet bilinci bilgi düzeylerinin karşılaştırılması Tablo </w:t>
      </w:r>
      <w:proofErr w:type="gramStart"/>
      <w:r>
        <w:t>5.8'de</w:t>
      </w:r>
      <w:proofErr w:type="gramEnd"/>
      <w:r>
        <w:t xml:space="preserve"> gösterilmiştir.</w:t>
      </w:r>
    </w:p>
    <w:p w:rsidR="00CB427A" w:rsidRPr="00CB427A" w:rsidRDefault="00CB427A" w:rsidP="00CB427A">
      <w:pPr>
        <w:pStyle w:val="ResimYazs1"/>
        <w:spacing w:after="0" w:line="360" w:lineRule="auto"/>
        <w:rPr>
          <w:rFonts w:ascii="Times New Roman" w:hAnsi="Times New Roman" w:cs="Times New Roman"/>
          <w:color w:val="auto"/>
          <w:sz w:val="24"/>
        </w:rPr>
      </w:pPr>
      <w:bookmarkStart w:id="144" w:name="_Toc11375196"/>
      <w:r w:rsidRPr="00CB427A">
        <w:rPr>
          <w:rFonts w:ascii="Times New Roman" w:hAnsi="Times New Roman" w:cs="Times New Roman"/>
          <w:color w:val="auto"/>
          <w:sz w:val="24"/>
        </w:rPr>
        <w:t xml:space="preserve">Tablo 5. </w:t>
      </w:r>
      <w:r w:rsidRPr="00CB427A">
        <w:rPr>
          <w:rFonts w:ascii="Times New Roman" w:hAnsi="Times New Roman" w:cs="Times New Roman"/>
          <w:color w:val="auto"/>
          <w:sz w:val="24"/>
        </w:rPr>
        <w:fldChar w:fldCharType="begin"/>
      </w:r>
      <w:r w:rsidRPr="00CB427A">
        <w:rPr>
          <w:rFonts w:ascii="Times New Roman" w:hAnsi="Times New Roman" w:cs="Times New Roman"/>
          <w:color w:val="auto"/>
          <w:sz w:val="24"/>
        </w:rPr>
        <w:instrText xml:space="preserve"> SEQ Tablo_5. \* ARABIC </w:instrText>
      </w:r>
      <w:r w:rsidRPr="00CB427A">
        <w:rPr>
          <w:rFonts w:ascii="Times New Roman" w:hAnsi="Times New Roman" w:cs="Times New Roman"/>
          <w:color w:val="auto"/>
          <w:sz w:val="24"/>
        </w:rPr>
        <w:fldChar w:fldCharType="separate"/>
      </w:r>
      <w:r w:rsidR="0062555D">
        <w:rPr>
          <w:rFonts w:ascii="Times New Roman" w:hAnsi="Times New Roman" w:cs="Times New Roman"/>
          <w:noProof/>
          <w:color w:val="auto"/>
          <w:sz w:val="24"/>
        </w:rPr>
        <w:t>8</w:t>
      </w:r>
      <w:r w:rsidRPr="00CB427A">
        <w:rPr>
          <w:rFonts w:ascii="Times New Roman" w:hAnsi="Times New Roman" w:cs="Times New Roman"/>
          <w:color w:val="auto"/>
          <w:sz w:val="24"/>
        </w:rPr>
        <w:fldChar w:fldCharType="end"/>
      </w:r>
      <w:r w:rsidRPr="00CB427A">
        <w:rPr>
          <w:rFonts w:ascii="Times New Roman" w:hAnsi="Times New Roman" w:cs="Times New Roman"/>
          <w:color w:val="auto"/>
          <w:sz w:val="24"/>
        </w:rPr>
        <w:t>. Okula Göre Öğrencilerin Eğitim Öncesi, Eğitimden Hemen Sonra ve</w:t>
      </w:r>
      <w:bookmarkEnd w:id="144"/>
      <w:r w:rsidRPr="00CB427A">
        <w:rPr>
          <w:rFonts w:ascii="Times New Roman" w:hAnsi="Times New Roman" w:cs="Times New Roman"/>
          <w:color w:val="auto"/>
          <w:sz w:val="24"/>
        </w:rPr>
        <w:t xml:space="preserve"> </w:t>
      </w:r>
    </w:p>
    <w:p w:rsidR="00CB427A" w:rsidRPr="00CB427A" w:rsidRDefault="00CB427A" w:rsidP="00CB427A">
      <w:pPr>
        <w:pStyle w:val="ResimYazs1"/>
        <w:spacing w:after="0" w:line="360" w:lineRule="auto"/>
        <w:ind w:left="1134"/>
        <w:rPr>
          <w:rFonts w:ascii="Times New Roman" w:hAnsi="Times New Roman" w:cs="Times New Roman"/>
          <w:color w:val="auto"/>
          <w:sz w:val="24"/>
        </w:rPr>
      </w:pPr>
      <w:r w:rsidRPr="00CB427A">
        <w:rPr>
          <w:rFonts w:ascii="Times New Roman" w:hAnsi="Times New Roman" w:cs="Times New Roman"/>
          <w:color w:val="auto"/>
          <w:sz w:val="24"/>
        </w:rPr>
        <w:t>Eğitimden İki Ay Sonra Afet Bilincine İlişkin Bilgi Düzeylerinin</w:t>
      </w:r>
      <w:r>
        <w:rPr>
          <w:rFonts w:ascii="Times New Roman" w:hAnsi="Times New Roman" w:cs="Times New Roman"/>
          <w:color w:val="auto"/>
          <w:sz w:val="24"/>
        </w:rPr>
        <w:t xml:space="preserve"> Karşılaştırılması</w:t>
      </w:r>
    </w:p>
    <w:tbl>
      <w:tblPr>
        <w:tblOverlap w:val="never"/>
        <w:tblW w:w="0" w:type="auto"/>
        <w:jc w:val="center"/>
        <w:tblLayout w:type="fixed"/>
        <w:tblCellMar>
          <w:left w:w="10" w:type="dxa"/>
          <w:right w:w="10" w:type="dxa"/>
        </w:tblCellMar>
        <w:tblLook w:val="04A0" w:firstRow="1" w:lastRow="0" w:firstColumn="1" w:lastColumn="0" w:noHBand="0" w:noVBand="1"/>
      </w:tblPr>
      <w:tblGrid>
        <w:gridCol w:w="1675"/>
        <w:gridCol w:w="706"/>
        <w:gridCol w:w="514"/>
        <w:gridCol w:w="1613"/>
        <w:gridCol w:w="1982"/>
        <w:gridCol w:w="2242"/>
      </w:tblGrid>
      <w:tr w:rsidR="0094787E">
        <w:trPr>
          <w:trHeight w:hRule="exact" w:val="614"/>
          <w:jc w:val="center"/>
        </w:trPr>
        <w:tc>
          <w:tcPr>
            <w:tcW w:w="167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Okula Göre</w:t>
            </w:r>
          </w:p>
        </w:tc>
        <w:tc>
          <w:tcPr>
            <w:tcW w:w="706" w:type="dxa"/>
            <w:tcBorders>
              <w:top w:val="single" w:sz="4" w:space="0" w:color="auto"/>
            </w:tcBorders>
            <w:shd w:val="clear" w:color="auto" w:fill="FFFFFF"/>
            <w:vAlign w:val="bottom"/>
          </w:tcPr>
          <w:p w:rsidR="0094787E" w:rsidRDefault="00BD47F5">
            <w:pPr>
              <w:pStyle w:val="Dier0"/>
              <w:shd w:val="clear" w:color="auto" w:fill="auto"/>
              <w:spacing w:line="240" w:lineRule="auto"/>
              <w:ind w:firstLine="0"/>
              <w:jc w:val="right"/>
              <w:rPr>
                <w:sz w:val="20"/>
                <w:szCs w:val="20"/>
              </w:rPr>
            </w:pPr>
            <w:r>
              <w:rPr>
                <w:b/>
                <w:bCs/>
                <w:sz w:val="20"/>
                <w:szCs w:val="20"/>
              </w:rPr>
              <w:t>Bilgi</w:t>
            </w:r>
          </w:p>
        </w:tc>
        <w:tc>
          <w:tcPr>
            <w:tcW w:w="514"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N</w:t>
            </w:r>
          </w:p>
        </w:tc>
        <w:tc>
          <w:tcPr>
            <w:tcW w:w="1613"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b/>
                <w:bCs/>
                <w:sz w:val="20"/>
                <w:szCs w:val="20"/>
              </w:rPr>
              <w:t>Eğitim Öncesi</w:t>
            </w:r>
          </w:p>
        </w:tc>
        <w:tc>
          <w:tcPr>
            <w:tcW w:w="1982"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b/>
                <w:bCs/>
                <w:sz w:val="20"/>
                <w:szCs w:val="20"/>
              </w:rPr>
              <w:t>Eğitimden Hemen Sonra</w:t>
            </w:r>
          </w:p>
        </w:tc>
        <w:tc>
          <w:tcPr>
            <w:tcW w:w="2242"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Eğitimden İki Ay</w:t>
            </w:r>
          </w:p>
          <w:p w:rsidR="0094787E" w:rsidRDefault="00BD47F5">
            <w:pPr>
              <w:pStyle w:val="Dier0"/>
              <w:shd w:val="clear" w:color="auto" w:fill="auto"/>
              <w:spacing w:line="240" w:lineRule="auto"/>
              <w:ind w:firstLine="0"/>
              <w:jc w:val="left"/>
              <w:rPr>
                <w:sz w:val="20"/>
                <w:szCs w:val="20"/>
              </w:rPr>
            </w:pPr>
            <w:r>
              <w:rPr>
                <w:b/>
                <w:bCs/>
                <w:sz w:val="20"/>
                <w:szCs w:val="20"/>
              </w:rPr>
              <w:t>Sonrası</w:t>
            </w:r>
          </w:p>
        </w:tc>
      </w:tr>
      <w:tr w:rsidR="0094787E">
        <w:trPr>
          <w:trHeight w:hRule="exact" w:val="470"/>
          <w:jc w:val="center"/>
        </w:trPr>
        <w:tc>
          <w:tcPr>
            <w:tcW w:w="1675" w:type="dxa"/>
            <w:tcBorders>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b/>
                <w:bCs/>
                <w:sz w:val="20"/>
                <w:szCs w:val="20"/>
              </w:rPr>
              <w:t>Düzeyleri</w:t>
            </w:r>
          </w:p>
        </w:tc>
        <w:tc>
          <w:tcPr>
            <w:tcW w:w="706" w:type="dxa"/>
            <w:shd w:val="clear" w:color="auto" w:fill="FFFFFF"/>
          </w:tcPr>
          <w:p w:rsidR="0094787E" w:rsidRDefault="0094787E">
            <w:pPr>
              <w:rPr>
                <w:sz w:val="10"/>
                <w:szCs w:val="10"/>
              </w:rPr>
            </w:pPr>
          </w:p>
        </w:tc>
        <w:tc>
          <w:tcPr>
            <w:tcW w:w="514" w:type="dxa"/>
            <w:tcBorders>
              <w:left w:val="single" w:sz="4" w:space="0" w:color="auto"/>
            </w:tcBorders>
            <w:shd w:val="clear" w:color="auto" w:fill="FFFFFF"/>
          </w:tcPr>
          <w:p w:rsidR="0094787E" w:rsidRDefault="0094787E">
            <w:pPr>
              <w:rPr>
                <w:sz w:val="10"/>
                <w:szCs w:val="10"/>
              </w:rPr>
            </w:pPr>
          </w:p>
        </w:tc>
        <w:tc>
          <w:tcPr>
            <w:tcW w:w="1613"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b/>
                <w:bCs/>
                <w:sz w:val="20"/>
                <w:szCs w:val="20"/>
              </w:rPr>
              <w:t>Aritmetik Ort.±</w:t>
            </w:r>
          </w:p>
          <w:p w:rsidR="0094787E" w:rsidRDefault="00BD47F5">
            <w:pPr>
              <w:pStyle w:val="Dier0"/>
              <w:shd w:val="clear" w:color="auto" w:fill="auto"/>
              <w:spacing w:line="240" w:lineRule="auto"/>
              <w:ind w:firstLine="0"/>
              <w:jc w:val="left"/>
              <w:rPr>
                <w:sz w:val="20"/>
                <w:szCs w:val="20"/>
              </w:rPr>
            </w:pPr>
            <w:r>
              <w:rPr>
                <w:b/>
                <w:bCs/>
                <w:sz w:val="20"/>
                <w:szCs w:val="20"/>
              </w:rPr>
              <w:t>S. S.</w:t>
            </w:r>
          </w:p>
        </w:tc>
        <w:tc>
          <w:tcPr>
            <w:tcW w:w="1982"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rPr>
                <w:sz w:val="20"/>
                <w:szCs w:val="20"/>
              </w:rPr>
            </w:pPr>
            <w:r>
              <w:rPr>
                <w:b/>
                <w:bCs/>
                <w:sz w:val="20"/>
                <w:szCs w:val="20"/>
              </w:rPr>
              <w:t>Aritmetik Ort.±</w:t>
            </w:r>
          </w:p>
          <w:p w:rsidR="0094787E" w:rsidRDefault="00BD47F5">
            <w:pPr>
              <w:pStyle w:val="Dier0"/>
              <w:shd w:val="clear" w:color="auto" w:fill="auto"/>
              <w:spacing w:line="240" w:lineRule="auto"/>
              <w:ind w:firstLine="0"/>
              <w:rPr>
                <w:sz w:val="20"/>
                <w:szCs w:val="20"/>
              </w:rPr>
            </w:pPr>
            <w:r>
              <w:rPr>
                <w:b/>
                <w:bCs/>
                <w:sz w:val="20"/>
                <w:szCs w:val="20"/>
              </w:rPr>
              <w:t>S. S.</w:t>
            </w:r>
          </w:p>
        </w:tc>
        <w:tc>
          <w:tcPr>
            <w:tcW w:w="2242"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b/>
                <w:bCs/>
                <w:sz w:val="20"/>
                <w:szCs w:val="20"/>
              </w:rPr>
              <w:t>Aritmetik Ort ±S.S.</w:t>
            </w:r>
          </w:p>
        </w:tc>
      </w:tr>
      <w:tr w:rsidR="0094787E">
        <w:trPr>
          <w:trHeight w:hRule="exact" w:val="245"/>
          <w:jc w:val="center"/>
        </w:trPr>
        <w:tc>
          <w:tcPr>
            <w:tcW w:w="2381" w:type="dxa"/>
            <w:gridSpan w:val="2"/>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1. okul</w:t>
            </w:r>
          </w:p>
        </w:tc>
        <w:tc>
          <w:tcPr>
            <w:tcW w:w="514"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122</w:t>
            </w:r>
          </w:p>
        </w:tc>
        <w:tc>
          <w:tcPr>
            <w:tcW w:w="1613"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55,73±15,93</w:t>
            </w:r>
          </w:p>
        </w:tc>
        <w:tc>
          <w:tcPr>
            <w:tcW w:w="1982"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64,03±13,26</w:t>
            </w:r>
          </w:p>
        </w:tc>
        <w:tc>
          <w:tcPr>
            <w:tcW w:w="2242"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53,70±16,74</w:t>
            </w:r>
          </w:p>
        </w:tc>
      </w:tr>
      <w:tr w:rsidR="0094787E">
        <w:trPr>
          <w:trHeight w:hRule="exact" w:val="240"/>
          <w:jc w:val="center"/>
        </w:trPr>
        <w:tc>
          <w:tcPr>
            <w:tcW w:w="2381" w:type="dxa"/>
            <w:gridSpan w:val="2"/>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2. okul</w:t>
            </w:r>
          </w:p>
        </w:tc>
        <w:tc>
          <w:tcPr>
            <w:tcW w:w="514"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72</w:t>
            </w:r>
          </w:p>
        </w:tc>
        <w:tc>
          <w:tcPr>
            <w:tcW w:w="1613"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47,42±16,45</w:t>
            </w:r>
          </w:p>
        </w:tc>
        <w:tc>
          <w:tcPr>
            <w:tcW w:w="1982"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60,14±17,16</w:t>
            </w:r>
          </w:p>
        </w:tc>
        <w:tc>
          <w:tcPr>
            <w:tcW w:w="2242"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50,40±18,69</w:t>
            </w:r>
          </w:p>
        </w:tc>
      </w:tr>
      <w:tr w:rsidR="0094787E">
        <w:trPr>
          <w:trHeight w:hRule="exact" w:val="240"/>
          <w:jc w:val="center"/>
        </w:trPr>
        <w:tc>
          <w:tcPr>
            <w:tcW w:w="2381" w:type="dxa"/>
            <w:gridSpan w:val="2"/>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3. okul</w:t>
            </w:r>
          </w:p>
        </w:tc>
        <w:tc>
          <w:tcPr>
            <w:tcW w:w="514"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147</w:t>
            </w:r>
          </w:p>
        </w:tc>
        <w:tc>
          <w:tcPr>
            <w:tcW w:w="1613"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47,03</w:t>
            </w:r>
            <w:r>
              <w:rPr>
                <w:color w:val="333333"/>
                <w:sz w:val="20"/>
                <w:szCs w:val="20"/>
              </w:rPr>
              <w:t>±</w:t>
            </w:r>
            <w:r>
              <w:rPr>
                <w:sz w:val="20"/>
                <w:szCs w:val="20"/>
              </w:rPr>
              <w:t>15,29</w:t>
            </w:r>
          </w:p>
        </w:tc>
        <w:tc>
          <w:tcPr>
            <w:tcW w:w="1982"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55,76</w:t>
            </w:r>
            <w:r>
              <w:rPr>
                <w:color w:val="333333"/>
                <w:sz w:val="20"/>
                <w:szCs w:val="20"/>
              </w:rPr>
              <w:t>±</w:t>
            </w:r>
            <w:r>
              <w:rPr>
                <w:sz w:val="20"/>
                <w:szCs w:val="20"/>
              </w:rPr>
              <w:t>15,20</w:t>
            </w:r>
          </w:p>
        </w:tc>
        <w:tc>
          <w:tcPr>
            <w:tcW w:w="2242"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55,42</w:t>
            </w:r>
            <w:r>
              <w:rPr>
                <w:color w:val="333333"/>
                <w:sz w:val="20"/>
                <w:szCs w:val="20"/>
              </w:rPr>
              <w:t>±</w:t>
            </w:r>
            <w:r>
              <w:rPr>
                <w:sz w:val="20"/>
                <w:szCs w:val="20"/>
              </w:rPr>
              <w:t>14,10</w:t>
            </w:r>
          </w:p>
        </w:tc>
      </w:tr>
      <w:tr w:rsidR="0094787E">
        <w:trPr>
          <w:trHeight w:hRule="exact" w:val="341"/>
          <w:jc w:val="center"/>
        </w:trPr>
        <w:tc>
          <w:tcPr>
            <w:tcW w:w="2381" w:type="dxa"/>
            <w:gridSpan w:val="2"/>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Toplam</w:t>
            </w:r>
          </w:p>
        </w:tc>
        <w:tc>
          <w:tcPr>
            <w:tcW w:w="514"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341</w:t>
            </w:r>
          </w:p>
        </w:tc>
        <w:tc>
          <w:tcPr>
            <w:tcW w:w="1613"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50,23</w:t>
            </w:r>
            <w:r>
              <w:rPr>
                <w:color w:val="333333"/>
                <w:sz w:val="20"/>
                <w:szCs w:val="20"/>
              </w:rPr>
              <w:t>±16,25</w:t>
            </w:r>
          </w:p>
        </w:tc>
        <w:tc>
          <w:tcPr>
            <w:tcW w:w="1982"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59,64</w:t>
            </w:r>
            <w:r>
              <w:rPr>
                <w:color w:val="333333"/>
                <w:sz w:val="20"/>
                <w:szCs w:val="20"/>
              </w:rPr>
              <w:t>±15,38</w:t>
            </w:r>
          </w:p>
        </w:tc>
        <w:tc>
          <w:tcPr>
            <w:tcW w:w="2242"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53,74</w:t>
            </w:r>
            <w:r>
              <w:rPr>
                <w:color w:val="333333"/>
                <w:sz w:val="20"/>
                <w:szCs w:val="20"/>
              </w:rPr>
              <w:t>±16,52</w:t>
            </w:r>
          </w:p>
        </w:tc>
      </w:tr>
      <w:tr w:rsidR="0094787E">
        <w:trPr>
          <w:trHeight w:hRule="exact" w:val="312"/>
          <w:jc w:val="center"/>
        </w:trPr>
        <w:tc>
          <w:tcPr>
            <w:tcW w:w="2381" w:type="dxa"/>
            <w:gridSpan w:val="2"/>
            <w:tcBorders>
              <w:top w:val="single" w:sz="4" w:space="0" w:color="auto"/>
              <w:left w:val="single" w:sz="4" w:space="0" w:color="auto"/>
            </w:tcBorders>
            <w:shd w:val="clear" w:color="auto" w:fill="FFFFFF"/>
          </w:tcPr>
          <w:p w:rsidR="0094787E" w:rsidRDefault="0094787E">
            <w:pPr>
              <w:rPr>
                <w:sz w:val="10"/>
                <w:szCs w:val="10"/>
              </w:rPr>
            </w:pPr>
          </w:p>
        </w:tc>
        <w:tc>
          <w:tcPr>
            <w:tcW w:w="514"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F</w:t>
            </w:r>
          </w:p>
        </w:tc>
        <w:tc>
          <w:tcPr>
            <w:tcW w:w="1613"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11,58</w:t>
            </w:r>
          </w:p>
        </w:tc>
        <w:tc>
          <w:tcPr>
            <w:tcW w:w="1982"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10,23</w:t>
            </w:r>
          </w:p>
        </w:tc>
        <w:tc>
          <w:tcPr>
            <w:tcW w:w="2242"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2,25</w:t>
            </w:r>
          </w:p>
        </w:tc>
      </w:tr>
      <w:tr w:rsidR="0094787E">
        <w:trPr>
          <w:trHeight w:hRule="exact" w:val="298"/>
          <w:jc w:val="center"/>
        </w:trPr>
        <w:tc>
          <w:tcPr>
            <w:tcW w:w="2381" w:type="dxa"/>
            <w:gridSpan w:val="2"/>
            <w:tcBorders>
              <w:top w:val="single" w:sz="4" w:space="0" w:color="auto"/>
              <w:left w:val="single" w:sz="4" w:space="0" w:color="auto"/>
              <w:bottom w:val="single" w:sz="4" w:space="0" w:color="auto"/>
            </w:tcBorders>
            <w:shd w:val="clear" w:color="auto" w:fill="FFFFFF"/>
          </w:tcPr>
          <w:p w:rsidR="0094787E" w:rsidRDefault="0094787E">
            <w:pPr>
              <w:rPr>
                <w:sz w:val="10"/>
                <w:szCs w:val="10"/>
              </w:rPr>
            </w:pPr>
          </w:p>
        </w:tc>
        <w:tc>
          <w:tcPr>
            <w:tcW w:w="514" w:type="dxa"/>
            <w:tcBorders>
              <w:top w:val="single" w:sz="4" w:space="0" w:color="auto"/>
              <w:left w:val="single" w:sz="4" w:space="0" w:color="auto"/>
              <w:bottom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P</w:t>
            </w:r>
          </w:p>
        </w:tc>
        <w:tc>
          <w:tcPr>
            <w:tcW w:w="1613" w:type="dxa"/>
            <w:tcBorders>
              <w:top w:val="single" w:sz="4" w:space="0" w:color="auto"/>
              <w:left w:val="single" w:sz="4" w:space="0" w:color="auto"/>
              <w:bottom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0,0001</w:t>
            </w:r>
          </w:p>
        </w:tc>
        <w:tc>
          <w:tcPr>
            <w:tcW w:w="1982" w:type="dxa"/>
            <w:tcBorders>
              <w:top w:val="single" w:sz="4" w:space="0" w:color="auto"/>
              <w:left w:val="single" w:sz="4" w:space="0" w:color="auto"/>
              <w:bottom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0,0001</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0,107</w:t>
            </w:r>
          </w:p>
        </w:tc>
      </w:tr>
    </w:tbl>
    <w:p w:rsidR="0094787E" w:rsidRDefault="0094787E">
      <w:pPr>
        <w:spacing w:after="206" w:line="14" w:lineRule="exact"/>
      </w:pPr>
    </w:p>
    <w:p w:rsidR="0094787E" w:rsidRDefault="00BD47F5">
      <w:pPr>
        <w:pStyle w:val="Gvdemetni0"/>
        <w:shd w:val="clear" w:color="auto" w:fill="auto"/>
        <w:ind w:firstLine="860"/>
      </w:pPr>
      <w:r>
        <w:rPr>
          <w:lang w:val="en-US" w:eastAsia="en-US" w:bidi="en-US"/>
        </w:rPr>
        <w:lastRenderedPageBreak/>
        <w:t xml:space="preserve">Tablo 5.8'de </w:t>
      </w:r>
      <w:r>
        <w:t xml:space="preserve">göre yapılan karşılaştırmada öğrencilerin </w:t>
      </w:r>
      <w:r>
        <w:rPr>
          <w:lang w:val="en-US" w:eastAsia="en-US" w:bidi="en-US"/>
        </w:rPr>
        <w:t xml:space="preserve">okullara </w:t>
      </w:r>
      <w:r>
        <w:t xml:space="preserve">göre eğitim öncesi, eğitimden </w:t>
      </w:r>
      <w:r>
        <w:rPr>
          <w:lang w:val="en-US" w:eastAsia="en-US" w:bidi="en-US"/>
        </w:rPr>
        <w:t xml:space="preserve">hemen sonra, </w:t>
      </w:r>
      <w:r>
        <w:t xml:space="preserve">eğitimden </w:t>
      </w:r>
      <w:r>
        <w:rPr>
          <w:lang w:val="en-US" w:eastAsia="en-US" w:bidi="en-US"/>
        </w:rPr>
        <w:t xml:space="preserve">iki ay sonraki afet bilinci puan </w:t>
      </w:r>
      <w:r>
        <w:t>ortalamaları</w:t>
      </w:r>
    </w:p>
    <w:p w:rsidR="0094787E" w:rsidRDefault="00BD47F5">
      <w:pPr>
        <w:pStyle w:val="Gvdemetni0"/>
        <w:shd w:val="clear" w:color="auto" w:fill="auto"/>
        <w:ind w:left="1240" w:hanging="1240"/>
        <w:jc w:val="left"/>
      </w:pPr>
      <w:proofErr w:type="gramStart"/>
      <w:r>
        <w:t>istatistiksel</w:t>
      </w:r>
      <w:proofErr w:type="gramEnd"/>
      <w:r>
        <w:t xml:space="preserve"> olarak anlamlı bir fark (</w:t>
      </w:r>
      <w:r w:rsidR="00126CEF">
        <w:t xml:space="preserve"> </w:t>
      </w:r>
      <w:r>
        <w:t>p&lt;0,05</w:t>
      </w:r>
      <w:r w:rsidR="00126CEF">
        <w:t xml:space="preserve"> </w:t>
      </w:r>
      <w:r>
        <w:t>) göstermiştir.</w:t>
      </w:r>
    </w:p>
    <w:p w:rsidR="0094787E" w:rsidRDefault="00BD47F5">
      <w:pPr>
        <w:pStyle w:val="Gvdemetni0"/>
        <w:shd w:val="clear" w:color="auto" w:fill="auto"/>
        <w:ind w:firstLine="860"/>
      </w:pPr>
      <w:r>
        <w:t>Öğrencilerin okullara göre “eğitim öncesi” afet bilinci bilgi puan ortalamaları karşılaştırıldığında istatistiksel olarak anlamlı bir fark (</w:t>
      </w:r>
      <w:r w:rsidR="00126CEF">
        <w:t xml:space="preserve"> </w:t>
      </w:r>
      <w:r>
        <w:t>p&lt;0,05</w:t>
      </w:r>
      <w:r w:rsidR="00126CEF">
        <w:t xml:space="preserve"> </w:t>
      </w:r>
      <w:r>
        <w:t>) bulunmuştur. 1. okul öğrencilerinin eğitim öncesi afet bilgi puan ortalaması (55,73±15,93), 2. okulun (47,42±16,45), ve 3. okulun(47,03±15,29), öğrencilerinin afet bilinci ortalama bilgi puanından yüksek, 2. okulun da bilgi puan ortalamasının 3.okulun bilgi puan ortalamasından yüksek olduğu tespit edilmiştir.</w:t>
      </w:r>
    </w:p>
    <w:p w:rsidR="0094787E" w:rsidRDefault="00BD47F5">
      <w:pPr>
        <w:pStyle w:val="Gvdemetni0"/>
        <w:shd w:val="clear" w:color="auto" w:fill="auto"/>
        <w:ind w:firstLine="800"/>
      </w:pPr>
      <w:r>
        <w:t>Yapılan “eğitimden hemen sonra” öğrencilerin okullara göre afet bilinci bilgi puan ortalamaları arasında yapılan karşılaştırmada istatistiksel olarak anlamlı fark (p&lt;0,05) tespit edilmiştir. 1. okul öğrencilerinin bilgi puan ortalaması (64,03</w:t>
      </w:r>
      <w:r>
        <w:rPr>
          <w:color w:val="333333"/>
        </w:rPr>
        <w:t>±</w:t>
      </w:r>
      <w:r>
        <w:t>13,26) 2. okul (60,14</w:t>
      </w:r>
      <w:r>
        <w:rPr>
          <w:color w:val="333333"/>
        </w:rPr>
        <w:t>±</w:t>
      </w:r>
      <w:r>
        <w:t>17,16) ve 3. okul puan ortalamasına (55,76</w:t>
      </w:r>
      <w:r>
        <w:rPr>
          <w:color w:val="333333"/>
        </w:rPr>
        <w:t>±</w:t>
      </w:r>
      <w:r>
        <w:t>15,20) göre yüksek olduğu tespit edilmiştir. Yine 2. okulun afet bilinci ortalama bilgi puanının, 3. okulun bilgi puan ortalamasından yüksek olduğu tespit edilmiştir. Eğitimden hemen sonra bilgi puan ortalamalarının karşılaştırmasında 1.okul öğrencilerinin ortalama bilgi puanı diğer okullara oranla yüksek olsa da eğitim öncesi ortalama bilgi puanları dikkate alındığında eğitimden en yüksek oranda etkilenen 2. okul öğrencileri olduğu tespit edilmiştir. 3. okul öğrencileri yapılan eğitimden en düşük oranda etkilenen okul olduğu istatiksel verilere göre tespit edilmiştir.</w:t>
      </w:r>
    </w:p>
    <w:p w:rsidR="0094787E" w:rsidRDefault="005B1500" w:rsidP="005B1500">
      <w:pPr>
        <w:pStyle w:val="Gvdemetni0"/>
        <w:shd w:val="clear" w:color="auto" w:fill="auto"/>
        <w:ind w:firstLine="708"/>
      </w:pPr>
      <w:r>
        <w:t xml:space="preserve"> </w:t>
      </w:r>
      <w:r w:rsidR="00BD47F5">
        <w:t>Eğitimden iki ay sonra öğrencilerin okullara göre bilgi puan ortalamaları</w:t>
      </w:r>
      <w:r>
        <w:t xml:space="preserve"> </w:t>
      </w:r>
      <w:r w:rsidR="00BD47F5">
        <w:t xml:space="preserve">karşılaştırıldığında istatistiksel olarak anlamlı fark ( p&lt;0,05 ) </w:t>
      </w:r>
      <w:r>
        <w:t xml:space="preserve"> </w:t>
      </w:r>
      <w:r w:rsidR="00BD47F5">
        <w:t xml:space="preserve">bulunamamıştır. </w:t>
      </w:r>
      <w:r>
        <w:t xml:space="preserve">  </w:t>
      </w:r>
      <w:r w:rsidR="00BD47F5">
        <w:t>1. okul</w:t>
      </w:r>
    </w:p>
    <w:p w:rsidR="0094787E" w:rsidRDefault="00BD47F5">
      <w:pPr>
        <w:pStyle w:val="Gvdemetni0"/>
        <w:shd w:val="clear" w:color="auto" w:fill="auto"/>
        <w:ind w:firstLine="0"/>
      </w:pPr>
      <w:proofErr w:type="gramStart"/>
      <w:r>
        <w:rPr>
          <w:lang w:val="en-US" w:eastAsia="en-US" w:bidi="en-US"/>
        </w:rPr>
        <w:t>bilgi</w:t>
      </w:r>
      <w:proofErr w:type="gramEnd"/>
      <w:r>
        <w:rPr>
          <w:lang w:val="en-US" w:eastAsia="en-US" w:bidi="en-US"/>
        </w:rPr>
        <w:t xml:space="preserve"> puan </w:t>
      </w:r>
      <w:r>
        <w:t xml:space="preserve">ortalaması </w:t>
      </w:r>
      <w:r>
        <w:rPr>
          <w:lang w:val="en-US" w:eastAsia="en-US" w:bidi="en-US"/>
        </w:rPr>
        <w:t xml:space="preserve">(53,70±16,74) 2.okul </w:t>
      </w:r>
      <w:r>
        <w:t xml:space="preserve">öğrencilerinin </w:t>
      </w:r>
      <w:r>
        <w:rPr>
          <w:lang w:val="en-US" w:eastAsia="en-US" w:bidi="en-US"/>
        </w:rPr>
        <w:t xml:space="preserve">bilgi puan </w:t>
      </w:r>
      <w:r>
        <w:t xml:space="preserve">ortalamasından </w:t>
      </w:r>
      <w:r>
        <w:rPr>
          <w:lang w:val="en-US" w:eastAsia="en-US" w:bidi="en-US"/>
        </w:rPr>
        <w:t xml:space="preserve">(50,40±18,69) daha </w:t>
      </w:r>
      <w:r>
        <w:t xml:space="preserve">yüksek </w:t>
      </w:r>
      <w:r>
        <w:rPr>
          <w:lang w:val="en-US" w:eastAsia="en-US" w:bidi="en-US"/>
        </w:rPr>
        <w:t xml:space="preserve">ve 3. </w:t>
      </w:r>
      <w:proofErr w:type="gramStart"/>
      <w:r>
        <w:rPr>
          <w:lang w:val="en-US" w:eastAsia="en-US" w:bidi="en-US"/>
        </w:rPr>
        <w:t>okulun</w:t>
      </w:r>
      <w:proofErr w:type="gramEnd"/>
      <w:r>
        <w:rPr>
          <w:lang w:val="en-US" w:eastAsia="en-US" w:bidi="en-US"/>
        </w:rPr>
        <w:t xml:space="preserve"> bilgi puan </w:t>
      </w:r>
      <w:r>
        <w:t xml:space="preserve">ortalamasının </w:t>
      </w:r>
      <w:r>
        <w:rPr>
          <w:lang w:val="en-US" w:eastAsia="en-US" w:bidi="en-US"/>
        </w:rPr>
        <w:t xml:space="preserve">(55,42±14,10) ise her iki okulun puan </w:t>
      </w:r>
      <w:r>
        <w:t xml:space="preserve">ortalamasında </w:t>
      </w:r>
      <w:r>
        <w:rPr>
          <w:lang w:val="en-US" w:eastAsia="en-US" w:bidi="en-US"/>
        </w:rPr>
        <w:t xml:space="preserve">daha </w:t>
      </w:r>
      <w:r>
        <w:t xml:space="preserve">yüksek olduğu </w:t>
      </w:r>
      <w:r>
        <w:rPr>
          <w:lang w:val="en-US" w:eastAsia="en-US" w:bidi="en-US"/>
        </w:rPr>
        <w:t xml:space="preserve">tespit </w:t>
      </w:r>
      <w:r>
        <w:t>edilmiştir.</w:t>
      </w:r>
    </w:p>
    <w:p w:rsidR="0094787E" w:rsidRPr="005B1500" w:rsidRDefault="00BD47F5" w:rsidP="005B1500">
      <w:pPr>
        <w:pStyle w:val="Gvdemetni0"/>
        <w:shd w:val="clear" w:color="auto" w:fill="auto"/>
        <w:ind w:firstLine="800"/>
        <w:rPr>
          <w:szCs w:val="22"/>
        </w:rPr>
      </w:pPr>
      <w:r w:rsidRPr="005B1500">
        <w:rPr>
          <w:szCs w:val="22"/>
          <w:lang w:val="en-US" w:eastAsia="en-US" w:bidi="en-US"/>
        </w:rPr>
        <w:t xml:space="preserve">1. Okul </w:t>
      </w:r>
      <w:r w:rsidRPr="005B1500">
        <w:rPr>
          <w:szCs w:val="22"/>
        </w:rPr>
        <w:t xml:space="preserve">öğrencilerinin eğitim öncesi, eğitimden </w:t>
      </w:r>
      <w:r w:rsidRPr="005B1500">
        <w:rPr>
          <w:szCs w:val="22"/>
          <w:lang w:val="en-US" w:eastAsia="en-US" w:bidi="en-US"/>
        </w:rPr>
        <w:t xml:space="preserve">hemen sonra ve </w:t>
      </w:r>
      <w:r w:rsidRPr="005B1500">
        <w:rPr>
          <w:szCs w:val="22"/>
        </w:rPr>
        <w:t xml:space="preserve">eğitimden </w:t>
      </w:r>
      <w:r w:rsidRPr="005B1500">
        <w:rPr>
          <w:szCs w:val="22"/>
          <w:lang w:val="en-US" w:eastAsia="en-US" w:bidi="en-US"/>
        </w:rPr>
        <w:t xml:space="preserve">iki ay </w:t>
      </w:r>
      <w:r w:rsidR="005B1500">
        <w:rPr>
          <w:szCs w:val="22"/>
          <w:lang w:val="en-US" w:eastAsia="en-US" w:bidi="en-US"/>
        </w:rPr>
        <w:t>sonar</w:t>
      </w:r>
      <w:r w:rsidR="005B1500">
        <w:rPr>
          <w:szCs w:val="22"/>
        </w:rPr>
        <w:t xml:space="preserve"> </w:t>
      </w:r>
      <w:r w:rsidRPr="005B1500">
        <w:rPr>
          <w:szCs w:val="22"/>
        </w:rPr>
        <w:t>bilgi puan ortalamalarının karşılaştırmasında istatistiksel olarak anlamlı bir fark p&lt;0</w:t>
      </w:r>
      <w:proofErr w:type="gramStart"/>
      <w:r w:rsidRPr="005B1500">
        <w:rPr>
          <w:szCs w:val="22"/>
        </w:rPr>
        <w:t>,05</w:t>
      </w:r>
      <w:proofErr w:type="gramEnd"/>
      <w:r w:rsidRPr="005B1500">
        <w:rPr>
          <w:szCs w:val="22"/>
        </w:rPr>
        <w:t xml:space="preserve">) bulunamamıştır. Öğrencilerinin bilgi puan ortalaması eğitim öncesine (55,73±15,93) göre eğitimden hemen sonra (64,03±13,26) daha yüksek, eğitimden iki ay sonra (53,70±16,74) daha düşük tespit edilmiştir. 2. Okul ve 3. Okul öğrencilerinin eğitim öncesi, eğitimden sonra ve eğitimden iki ay sonra yapılan karşılaştırmasında anlamlı bir fark (p&lt;0,05) bulunmuştur. 2.okul öğrencilerinin eğitimden önce afet bilinci </w:t>
      </w:r>
      <w:r w:rsidRPr="005B1500">
        <w:rPr>
          <w:szCs w:val="22"/>
        </w:rPr>
        <w:lastRenderedPageBreak/>
        <w:t>ortalama bilgi puanı (47,42±16,45), eğitimden hemen sonraki (60,14±17,16), eğitimden iki ay sonraki bilgi ortalama puanından(50,40±18,69) düşük tespit edilmiştir. 3.Okul öğrencilerin eğitimden hemen sonraki bilgi puan ortalaması (55,76 ±15,20 ), eğitimden iki ay sonra (55,42±14,10) ve eğitim öncesi bilgi puan ortalamasından (47,03±15,29) yüksek tespit edilmiştir. 2. Okul ve 3. Okul öğrencilerinin de sunum sonrası afet bilinci bilgi puanı ortalaması artmış ve iki ay sonraki ortalama bilgi puanına göre sunumun kalıcılık etkisi vardır.</w:t>
      </w:r>
    </w:p>
    <w:p w:rsidR="0094787E" w:rsidRPr="005B1500" w:rsidRDefault="00BD47F5" w:rsidP="005B1500">
      <w:pPr>
        <w:pStyle w:val="Gvdemetni0"/>
        <w:shd w:val="clear" w:color="auto" w:fill="auto"/>
        <w:spacing w:after="400"/>
        <w:ind w:firstLine="800"/>
        <w:rPr>
          <w:szCs w:val="22"/>
        </w:rPr>
      </w:pPr>
      <w:r w:rsidRPr="005B1500">
        <w:rPr>
          <w:szCs w:val="22"/>
        </w:rPr>
        <w:t xml:space="preserve">Öğrencilerin bulundukları sınıflara göre afet bilincine ilişkin bilgi düzeylerinin karşılaştırılması Tablo </w:t>
      </w:r>
      <w:proofErr w:type="gramStart"/>
      <w:r w:rsidRPr="005B1500">
        <w:rPr>
          <w:szCs w:val="22"/>
        </w:rPr>
        <w:t>5.9'da</w:t>
      </w:r>
      <w:proofErr w:type="gramEnd"/>
      <w:r w:rsidRPr="005B1500">
        <w:rPr>
          <w:szCs w:val="22"/>
        </w:rPr>
        <w:t xml:space="preserve"> gösterilmiştir.</w:t>
      </w:r>
    </w:p>
    <w:p w:rsidR="00EE6BAA" w:rsidRDefault="00EE6BAA" w:rsidP="00EE6BAA">
      <w:pPr>
        <w:pStyle w:val="ResimYazs1"/>
        <w:spacing w:after="0" w:line="360" w:lineRule="auto"/>
        <w:jc w:val="center"/>
        <w:rPr>
          <w:rFonts w:ascii="Times New Roman" w:hAnsi="Times New Roman" w:cs="Times New Roman"/>
          <w:color w:val="auto"/>
          <w:sz w:val="24"/>
        </w:rPr>
      </w:pPr>
      <w:bookmarkStart w:id="145" w:name="_Toc11375197"/>
      <w:r w:rsidRPr="00EE6BAA">
        <w:rPr>
          <w:rFonts w:ascii="Times New Roman" w:hAnsi="Times New Roman" w:cs="Times New Roman"/>
          <w:color w:val="auto"/>
          <w:sz w:val="24"/>
        </w:rPr>
        <w:t xml:space="preserve">Tablo 5. </w:t>
      </w:r>
      <w:r w:rsidRPr="00EE6BAA">
        <w:rPr>
          <w:rFonts w:ascii="Times New Roman" w:hAnsi="Times New Roman" w:cs="Times New Roman"/>
          <w:color w:val="auto"/>
          <w:sz w:val="24"/>
        </w:rPr>
        <w:fldChar w:fldCharType="begin"/>
      </w:r>
      <w:r w:rsidRPr="00EE6BAA">
        <w:rPr>
          <w:rFonts w:ascii="Times New Roman" w:hAnsi="Times New Roman" w:cs="Times New Roman"/>
          <w:color w:val="auto"/>
          <w:sz w:val="24"/>
        </w:rPr>
        <w:instrText xml:space="preserve"> SEQ Tablo_5. \* ARABIC </w:instrText>
      </w:r>
      <w:r w:rsidRPr="00EE6BAA">
        <w:rPr>
          <w:rFonts w:ascii="Times New Roman" w:hAnsi="Times New Roman" w:cs="Times New Roman"/>
          <w:color w:val="auto"/>
          <w:sz w:val="24"/>
        </w:rPr>
        <w:fldChar w:fldCharType="separate"/>
      </w:r>
      <w:r w:rsidR="0062555D">
        <w:rPr>
          <w:rFonts w:ascii="Times New Roman" w:hAnsi="Times New Roman" w:cs="Times New Roman"/>
          <w:noProof/>
          <w:color w:val="auto"/>
          <w:sz w:val="24"/>
        </w:rPr>
        <w:t>9</w:t>
      </w:r>
      <w:r w:rsidRPr="00EE6BAA">
        <w:rPr>
          <w:rFonts w:ascii="Times New Roman" w:hAnsi="Times New Roman" w:cs="Times New Roman"/>
          <w:color w:val="auto"/>
          <w:sz w:val="24"/>
        </w:rPr>
        <w:fldChar w:fldCharType="end"/>
      </w:r>
      <w:r w:rsidRPr="00EE6BAA">
        <w:rPr>
          <w:rFonts w:ascii="Times New Roman" w:hAnsi="Times New Roman" w:cs="Times New Roman"/>
          <w:color w:val="auto"/>
          <w:sz w:val="24"/>
        </w:rPr>
        <w:t>.</w:t>
      </w:r>
      <w:r>
        <w:rPr>
          <w:rFonts w:ascii="Times New Roman" w:hAnsi="Times New Roman" w:cs="Times New Roman"/>
          <w:color w:val="auto"/>
          <w:sz w:val="24"/>
        </w:rPr>
        <w:t xml:space="preserve"> </w:t>
      </w:r>
      <w:r w:rsidRPr="00EE6BAA">
        <w:rPr>
          <w:rFonts w:ascii="Times New Roman" w:hAnsi="Times New Roman" w:cs="Times New Roman"/>
          <w:color w:val="auto"/>
          <w:sz w:val="24"/>
        </w:rPr>
        <w:t>Sınıflara Göre Öğrencilerin Eğitim Öncesi, Eğitimden Hemen Sonra ve</w:t>
      </w:r>
      <w:bookmarkEnd w:id="145"/>
      <w:r w:rsidRPr="00EE6BAA">
        <w:rPr>
          <w:rFonts w:ascii="Times New Roman" w:hAnsi="Times New Roman" w:cs="Times New Roman"/>
          <w:color w:val="auto"/>
          <w:sz w:val="24"/>
        </w:rPr>
        <w:t xml:space="preserve"> </w:t>
      </w:r>
      <w:r>
        <w:rPr>
          <w:rFonts w:ascii="Times New Roman" w:hAnsi="Times New Roman" w:cs="Times New Roman"/>
          <w:color w:val="auto"/>
          <w:sz w:val="24"/>
        </w:rPr>
        <w:t xml:space="preserve"> </w:t>
      </w:r>
    </w:p>
    <w:p w:rsidR="00EE6BAA" w:rsidRPr="00EE6BAA" w:rsidRDefault="00EE6BAA" w:rsidP="00EE6BAA">
      <w:pPr>
        <w:pStyle w:val="ResimYazs1"/>
        <w:spacing w:after="0" w:line="360" w:lineRule="auto"/>
        <w:ind w:left="1134"/>
        <w:rPr>
          <w:rFonts w:ascii="Times New Roman" w:hAnsi="Times New Roman" w:cs="Times New Roman"/>
          <w:color w:val="auto"/>
          <w:sz w:val="24"/>
        </w:rPr>
      </w:pPr>
      <w:r>
        <w:rPr>
          <w:rFonts w:ascii="Times New Roman" w:hAnsi="Times New Roman" w:cs="Times New Roman"/>
          <w:color w:val="auto"/>
          <w:sz w:val="24"/>
        </w:rPr>
        <w:t xml:space="preserve"> </w:t>
      </w:r>
      <w:r w:rsidRPr="00EE6BAA">
        <w:rPr>
          <w:rFonts w:ascii="Times New Roman" w:hAnsi="Times New Roman" w:cs="Times New Roman"/>
          <w:color w:val="auto"/>
          <w:sz w:val="24"/>
        </w:rPr>
        <w:t xml:space="preserve">Eğitimden İki Ay Sonra Afet Bilincine İlişkin Bilgi </w:t>
      </w:r>
      <w:proofErr w:type="gramStart"/>
      <w:r w:rsidRPr="00EE6BAA">
        <w:rPr>
          <w:rFonts w:ascii="Times New Roman" w:hAnsi="Times New Roman" w:cs="Times New Roman"/>
          <w:color w:val="auto"/>
          <w:sz w:val="24"/>
        </w:rPr>
        <w:t xml:space="preserve">Düzeyi </w:t>
      </w:r>
      <w:r>
        <w:rPr>
          <w:rFonts w:ascii="Times New Roman" w:hAnsi="Times New Roman" w:cs="Times New Roman"/>
          <w:color w:val="auto"/>
          <w:sz w:val="24"/>
        </w:rPr>
        <w:t xml:space="preserve">   </w:t>
      </w:r>
      <w:r w:rsidR="00E56A18">
        <w:rPr>
          <w:rFonts w:ascii="Times New Roman" w:hAnsi="Times New Roman" w:cs="Times New Roman"/>
          <w:color w:val="auto"/>
          <w:sz w:val="24"/>
        </w:rPr>
        <w:t xml:space="preserve">    </w:t>
      </w:r>
      <w:r w:rsidRPr="00EE6BAA">
        <w:rPr>
          <w:rFonts w:ascii="Times New Roman" w:hAnsi="Times New Roman" w:cs="Times New Roman"/>
          <w:color w:val="auto"/>
          <w:sz w:val="24"/>
        </w:rPr>
        <w:t>Ortalamalarının</w:t>
      </w:r>
      <w:proofErr w:type="gramEnd"/>
      <w:r w:rsidRPr="00EE6BAA">
        <w:rPr>
          <w:rFonts w:ascii="Times New Roman" w:hAnsi="Times New Roman" w:cs="Times New Roman"/>
          <w:color w:val="auto"/>
          <w:sz w:val="24"/>
        </w:rPr>
        <w:t xml:space="preserve"> Karşılaştırılması</w:t>
      </w:r>
    </w:p>
    <w:tbl>
      <w:tblPr>
        <w:tblOverlap w:val="never"/>
        <w:tblW w:w="0" w:type="auto"/>
        <w:jc w:val="center"/>
        <w:tblLayout w:type="fixed"/>
        <w:tblCellMar>
          <w:left w:w="10" w:type="dxa"/>
          <w:right w:w="10" w:type="dxa"/>
        </w:tblCellMar>
        <w:tblLook w:val="04A0" w:firstRow="1" w:lastRow="0" w:firstColumn="1" w:lastColumn="0" w:noHBand="0" w:noVBand="1"/>
      </w:tblPr>
      <w:tblGrid>
        <w:gridCol w:w="2386"/>
        <w:gridCol w:w="437"/>
        <w:gridCol w:w="1795"/>
        <w:gridCol w:w="2078"/>
        <w:gridCol w:w="2035"/>
      </w:tblGrid>
      <w:tr w:rsidR="0094787E">
        <w:trPr>
          <w:trHeight w:hRule="exact" w:val="475"/>
          <w:jc w:val="center"/>
        </w:trPr>
        <w:tc>
          <w:tcPr>
            <w:tcW w:w="2386" w:type="dxa"/>
            <w:vMerge w:val="restart"/>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b/>
                <w:bCs/>
                <w:sz w:val="20"/>
                <w:szCs w:val="20"/>
              </w:rPr>
              <w:t>Sınıflara Göre Bilgi</w:t>
            </w:r>
          </w:p>
          <w:p w:rsidR="0094787E" w:rsidRDefault="00BD47F5">
            <w:pPr>
              <w:pStyle w:val="Dier0"/>
              <w:shd w:val="clear" w:color="auto" w:fill="auto"/>
              <w:spacing w:line="240" w:lineRule="auto"/>
              <w:ind w:firstLine="0"/>
              <w:jc w:val="left"/>
              <w:rPr>
                <w:sz w:val="20"/>
                <w:szCs w:val="20"/>
              </w:rPr>
            </w:pPr>
            <w:r>
              <w:rPr>
                <w:b/>
                <w:bCs/>
                <w:sz w:val="20"/>
                <w:szCs w:val="20"/>
              </w:rPr>
              <w:t>Düzeyleri</w:t>
            </w:r>
          </w:p>
        </w:tc>
        <w:tc>
          <w:tcPr>
            <w:tcW w:w="437" w:type="dxa"/>
            <w:vMerge w:val="restart"/>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b/>
                <w:bCs/>
                <w:sz w:val="20"/>
                <w:szCs w:val="20"/>
              </w:rPr>
              <w:t>N</w:t>
            </w:r>
          </w:p>
        </w:tc>
        <w:tc>
          <w:tcPr>
            <w:tcW w:w="1795" w:type="dxa"/>
            <w:tcBorders>
              <w:top w:val="single" w:sz="4" w:space="0" w:color="auto"/>
              <w:left w:val="single" w:sz="4" w:space="0" w:color="auto"/>
            </w:tcBorders>
            <w:shd w:val="clear" w:color="auto" w:fill="FFFFFF"/>
          </w:tcPr>
          <w:p w:rsidR="0094787E" w:rsidRDefault="00BD47F5">
            <w:pPr>
              <w:pStyle w:val="Dier0"/>
              <w:shd w:val="clear" w:color="auto" w:fill="auto"/>
              <w:spacing w:before="120" w:line="240" w:lineRule="auto"/>
              <w:ind w:firstLine="0"/>
              <w:rPr>
                <w:sz w:val="20"/>
                <w:szCs w:val="20"/>
              </w:rPr>
            </w:pPr>
            <w:r>
              <w:rPr>
                <w:b/>
                <w:bCs/>
                <w:sz w:val="20"/>
                <w:szCs w:val="20"/>
              </w:rPr>
              <w:t>Eğitim Öncesi</w:t>
            </w:r>
          </w:p>
        </w:tc>
        <w:tc>
          <w:tcPr>
            <w:tcW w:w="2078" w:type="dxa"/>
            <w:tcBorders>
              <w:top w:val="single" w:sz="4" w:space="0" w:color="auto"/>
              <w:left w:val="single" w:sz="4" w:space="0" w:color="auto"/>
            </w:tcBorders>
            <w:shd w:val="clear" w:color="auto" w:fill="FFFFFF"/>
          </w:tcPr>
          <w:p w:rsidR="0094787E" w:rsidRDefault="00BD47F5">
            <w:pPr>
              <w:pStyle w:val="Dier0"/>
              <w:shd w:val="clear" w:color="auto" w:fill="auto"/>
              <w:tabs>
                <w:tab w:val="left" w:pos="1248"/>
              </w:tabs>
              <w:spacing w:line="240" w:lineRule="auto"/>
              <w:ind w:firstLine="0"/>
              <w:rPr>
                <w:sz w:val="20"/>
                <w:szCs w:val="20"/>
              </w:rPr>
            </w:pPr>
            <w:r>
              <w:rPr>
                <w:b/>
                <w:bCs/>
                <w:sz w:val="20"/>
                <w:szCs w:val="20"/>
              </w:rPr>
              <w:t>Eğitimden</w:t>
            </w:r>
            <w:r>
              <w:rPr>
                <w:b/>
                <w:bCs/>
                <w:sz w:val="20"/>
                <w:szCs w:val="20"/>
              </w:rPr>
              <w:tab/>
              <w:t>Hemen</w:t>
            </w:r>
          </w:p>
          <w:p w:rsidR="0094787E" w:rsidRDefault="00BD47F5">
            <w:pPr>
              <w:pStyle w:val="Dier0"/>
              <w:shd w:val="clear" w:color="auto" w:fill="auto"/>
              <w:spacing w:line="240" w:lineRule="auto"/>
              <w:ind w:firstLine="0"/>
              <w:rPr>
                <w:sz w:val="20"/>
                <w:szCs w:val="20"/>
              </w:rPr>
            </w:pPr>
            <w:r>
              <w:rPr>
                <w:b/>
                <w:bCs/>
                <w:sz w:val="20"/>
                <w:szCs w:val="20"/>
              </w:rPr>
              <w:t>Sonra</w:t>
            </w:r>
          </w:p>
        </w:tc>
        <w:tc>
          <w:tcPr>
            <w:tcW w:w="2035"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rPr>
                <w:sz w:val="20"/>
                <w:szCs w:val="20"/>
              </w:rPr>
            </w:pPr>
            <w:r>
              <w:rPr>
                <w:b/>
                <w:bCs/>
                <w:sz w:val="20"/>
                <w:szCs w:val="20"/>
              </w:rPr>
              <w:t>Eğitimden İki Ay Sonra</w:t>
            </w:r>
          </w:p>
        </w:tc>
      </w:tr>
      <w:tr w:rsidR="0094787E">
        <w:trPr>
          <w:trHeight w:hRule="exact" w:val="480"/>
          <w:jc w:val="center"/>
        </w:trPr>
        <w:tc>
          <w:tcPr>
            <w:tcW w:w="2386" w:type="dxa"/>
            <w:vMerge/>
            <w:tcBorders>
              <w:left w:val="single" w:sz="4" w:space="0" w:color="auto"/>
            </w:tcBorders>
            <w:shd w:val="clear" w:color="auto" w:fill="FFFFFF"/>
            <w:vAlign w:val="center"/>
          </w:tcPr>
          <w:p w:rsidR="0094787E" w:rsidRDefault="0094787E"/>
        </w:tc>
        <w:tc>
          <w:tcPr>
            <w:tcW w:w="437" w:type="dxa"/>
            <w:vMerge/>
            <w:tcBorders>
              <w:left w:val="single" w:sz="4" w:space="0" w:color="auto"/>
            </w:tcBorders>
            <w:shd w:val="clear" w:color="auto" w:fill="FFFFFF"/>
            <w:vAlign w:val="center"/>
          </w:tcPr>
          <w:p w:rsidR="0094787E" w:rsidRDefault="0094787E"/>
        </w:tc>
        <w:tc>
          <w:tcPr>
            <w:tcW w:w="1795" w:type="dxa"/>
            <w:tcBorders>
              <w:top w:val="single" w:sz="4" w:space="0" w:color="auto"/>
              <w:left w:val="single" w:sz="4" w:space="0" w:color="auto"/>
            </w:tcBorders>
            <w:shd w:val="clear" w:color="auto" w:fill="FFFFFF"/>
            <w:vAlign w:val="bottom"/>
          </w:tcPr>
          <w:p w:rsidR="0094787E" w:rsidRDefault="00BD47F5">
            <w:pPr>
              <w:pStyle w:val="Dier0"/>
              <w:shd w:val="clear" w:color="auto" w:fill="auto"/>
              <w:tabs>
                <w:tab w:val="left" w:pos="1219"/>
              </w:tabs>
              <w:spacing w:line="240" w:lineRule="auto"/>
              <w:ind w:firstLine="0"/>
              <w:rPr>
                <w:sz w:val="20"/>
                <w:szCs w:val="20"/>
              </w:rPr>
            </w:pPr>
            <w:r>
              <w:rPr>
                <w:b/>
                <w:bCs/>
                <w:sz w:val="20"/>
                <w:szCs w:val="20"/>
              </w:rPr>
              <w:t>Aritmetik</w:t>
            </w:r>
            <w:r>
              <w:rPr>
                <w:b/>
                <w:bCs/>
                <w:sz w:val="20"/>
                <w:szCs w:val="20"/>
              </w:rPr>
              <w:tab/>
              <w:t>Ort.</w:t>
            </w:r>
          </w:p>
          <w:p w:rsidR="0094787E" w:rsidRDefault="00BD47F5">
            <w:pPr>
              <w:pStyle w:val="Dier0"/>
              <w:shd w:val="clear" w:color="auto" w:fill="auto"/>
              <w:spacing w:line="240" w:lineRule="auto"/>
              <w:ind w:firstLine="0"/>
              <w:rPr>
                <w:sz w:val="20"/>
                <w:szCs w:val="20"/>
              </w:rPr>
            </w:pPr>
            <w:r>
              <w:rPr>
                <w:b/>
                <w:bCs/>
                <w:sz w:val="20"/>
                <w:szCs w:val="20"/>
              </w:rPr>
              <w:t>±S.S.</w:t>
            </w:r>
          </w:p>
        </w:tc>
        <w:tc>
          <w:tcPr>
            <w:tcW w:w="2078"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rPr>
                <w:sz w:val="20"/>
                <w:szCs w:val="20"/>
              </w:rPr>
            </w:pPr>
            <w:r>
              <w:rPr>
                <w:b/>
                <w:bCs/>
                <w:sz w:val="20"/>
                <w:szCs w:val="20"/>
              </w:rPr>
              <w:t>Aritmetik Ort.± S.S.</w:t>
            </w:r>
          </w:p>
        </w:tc>
        <w:tc>
          <w:tcPr>
            <w:tcW w:w="2035" w:type="dxa"/>
            <w:tcBorders>
              <w:top w:val="single" w:sz="4" w:space="0" w:color="auto"/>
              <w:left w:val="single" w:sz="4" w:space="0" w:color="auto"/>
              <w:right w:val="single" w:sz="4" w:space="0" w:color="auto"/>
            </w:tcBorders>
            <w:shd w:val="clear" w:color="auto" w:fill="FFFFFF"/>
            <w:vAlign w:val="center"/>
          </w:tcPr>
          <w:p w:rsidR="0094787E" w:rsidRDefault="00BD47F5">
            <w:pPr>
              <w:pStyle w:val="Dier0"/>
              <w:shd w:val="clear" w:color="auto" w:fill="auto"/>
              <w:spacing w:line="240" w:lineRule="auto"/>
              <w:ind w:firstLine="0"/>
              <w:rPr>
                <w:sz w:val="20"/>
                <w:szCs w:val="20"/>
              </w:rPr>
            </w:pPr>
            <w:r>
              <w:rPr>
                <w:b/>
                <w:bCs/>
                <w:sz w:val="20"/>
                <w:szCs w:val="20"/>
              </w:rPr>
              <w:t>Aritmetik Ort.± S.S.</w:t>
            </w:r>
          </w:p>
        </w:tc>
      </w:tr>
      <w:tr w:rsidR="0094787E">
        <w:trPr>
          <w:trHeight w:hRule="exact" w:val="240"/>
          <w:jc w:val="center"/>
        </w:trPr>
        <w:tc>
          <w:tcPr>
            <w:tcW w:w="238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5</w:t>
            </w:r>
          </w:p>
        </w:tc>
        <w:tc>
          <w:tcPr>
            <w:tcW w:w="437"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88</w:t>
            </w:r>
          </w:p>
        </w:tc>
        <w:tc>
          <w:tcPr>
            <w:tcW w:w="179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44,83</w:t>
            </w:r>
            <w:r>
              <w:rPr>
                <w:color w:val="333333"/>
                <w:sz w:val="20"/>
                <w:szCs w:val="20"/>
              </w:rPr>
              <w:t>±</w:t>
            </w:r>
            <w:r>
              <w:rPr>
                <w:sz w:val="20"/>
                <w:szCs w:val="20"/>
              </w:rPr>
              <w:t>15,26</w:t>
            </w:r>
          </w:p>
        </w:tc>
        <w:tc>
          <w:tcPr>
            <w:tcW w:w="2078"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56,66</w:t>
            </w:r>
            <w:r>
              <w:rPr>
                <w:color w:val="333333"/>
                <w:sz w:val="20"/>
                <w:szCs w:val="20"/>
              </w:rPr>
              <w:t>±</w:t>
            </w:r>
            <w:r>
              <w:rPr>
                <w:sz w:val="20"/>
                <w:szCs w:val="20"/>
              </w:rPr>
              <w:t>14,68</w:t>
            </w:r>
          </w:p>
        </w:tc>
        <w:tc>
          <w:tcPr>
            <w:tcW w:w="2035"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48,47</w:t>
            </w:r>
            <w:r>
              <w:rPr>
                <w:color w:val="333333"/>
                <w:sz w:val="20"/>
                <w:szCs w:val="20"/>
              </w:rPr>
              <w:t>±</w:t>
            </w:r>
            <w:r>
              <w:rPr>
                <w:sz w:val="20"/>
                <w:szCs w:val="20"/>
              </w:rPr>
              <w:t>15,44</w:t>
            </w:r>
          </w:p>
        </w:tc>
      </w:tr>
      <w:tr w:rsidR="0094787E">
        <w:trPr>
          <w:trHeight w:hRule="exact" w:val="240"/>
          <w:jc w:val="center"/>
        </w:trPr>
        <w:tc>
          <w:tcPr>
            <w:tcW w:w="238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6</w:t>
            </w:r>
          </w:p>
        </w:tc>
        <w:tc>
          <w:tcPr>
            <w:tcW w:w="437"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77</w:t>
            </w:r>
          </w:p>
        </w:tc>
        <w:tc>
          <w:tcPr>
            <w:tcW w:w="179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49,16±16,47</w:t>
            </w:r>
          </w:p>
        </w:tc>
        <w:tc>
          <w:tcPr>
            <w:tcW w:w="2078"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61,97±15,19</w:t>
            </w:r>
          </w:p>
        </w:tc>
        <w:tc>
          <w:tcPr>
            <w:tcW w:w="2035"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49,12±1,45</w:t>
            </w:r>
          </w:p>
        </w:tc>
      </w:tr>
      <w:tr w:rsidR="0094787E">
        <w:trPr>
          <w:trHeight w:hRule="exact" w:val="240"/>
          <w:jc w:val="center"/>
        </w:trPr>
        <w:tc>
          <w:tcPr>
            <w:tcW w:w="2386"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b/>
                <w:bCs/>
                <w:sz w:val="20"/>
                <w:szCs w:val="20"/>
              </w:rPr>
              <w:t>7</w:t>
            </w:r>
          </w:p>
        </w:tc>
        <w:tc>
          <w:tcPr>
            <w:tcW w:w="437"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jc w:val="left"/>
              <w:rPr>
                <w:sz w:val="20"/>
                <w:szCs w:val="20"/>
              </w:rPr>
            </w:pPr>
            <w:r>
              <w:rPr>
                <w:sz w:val="20"/>
                <w:szCs w:val="20"/>
              </w:rPr>
              <w:t>94</w:t>
            </w:r>
          </w:p>
        </w:tc>
        <w:tc>
          <w:tcPr>
            <w:tcW w:w="1795"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51,23</w:t>
            </w:r>
            <w:r>
              <w:rPr>
                <w:color w:val="333333"/>
                <w:sz w:val="20"/>
                <w:szCs w:val="20"/>
              </w:rPr>
              <w:t>±</w:t>
            </w:r>
            <w:r>
              <w:rPr>
                <w:sz w:val="20"/>
                <w:szCs w:val="20"/>
              </w:rPr>
              <w:t>16,10</w:t>
            </w:r>
          </w:p>
        </w:tc>
        <w:tc>
          <w:tcPr>
            <w:tcW w:w="2078" w:type="dxa"/>
            <w:tcBorders>
              <w:top w:val="single" w:sz="4" w:space="0" w:color="auto"/>
              <w:lef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57,47</w:t>
            </w:r>
            <w:r>
              <w:rPr>
                <w:color w:val="333333"/>
                <w:sz w:val="20"/>
                <w:szCs w:val="20"/>
              </w:rPr>
              <w:t>±</w:t>
            </w:r>
            <w:r>
              <w:rPr>
                <w:sz w:val="20"/>
                <w:szCs w:val="20"/>
              </w:rPr>
              <w:t>16,33</w:t>
            </w:r>
          </w:p>
        </w:tc>
        <w:tc>
          <w:tcPr>
            <w:tcW w:w="2035" w:type="dxa"/>
            <w:tcBorders>
              <w:top w:val="single" w:sz="4" w:space="0" w:color="auto"/>
              <w:left w:val="single" w:sz="4" w:space="0" w:color="auto"/>
              <w:right w:val="single" w:sz="4" w:space="0" w:color="auto"/>
            </w:tcBorders>
            <w:shd w:val="clear" w:color="auto" w:fill="FFFFFF"/>
            <w:vAlign w:val="bottom"/>
          </w:tcPr>
          <w:p w:rsidR="0094787E" w:rsidRDefault="00BD47F5">
            <w:pPr>
              <w:pStyle w:val="Dier0"/>
              <w:shd w:val="clear" w:color="auto" w:fill="auto"/>
              <w:spacing w:line="240" w:lineRule="auto"/>
              <w:ind w:firstLine="0"/>
              <w:rPr>
                <w:sz w:val="20"/>
                <w:szCs w:val="20"/>
              </w:rPr>
            </w:pPr>
            <w:r>
              <w:rPr>
                <w:sz w:val="20"/>
                <w:szCs w:val="20"/>
              </w:rPr>
              <w:t>56,36</w:t>
            </w:r>
            <w:r>
              <w:rPr>
                <w:color w:val="333333"/>
                <w:sz w:val="20"/>
                <w:szCs w:val="20"/>
              </w:rPr>
              <w:t>±</w:t>
            </w:r>
            <w:r>
              <w:rPr>
                <w:sz w:val="20"/>
                <w:szCs w:val="20"/>
              </w:rPr>
              <w:t>14,93</w:t>
            </w:r>
          </w:p>
        </w:tc>
      </w:tr>
      <w:tr w:rsidR="0094787E">
        <w:trPr>
          <w:trHeight w:hRule="exact" w:val="350"/>
          <w:jc w:val="center"/>
        </w:trPr>
        <w:tc>
          <w:tcPr>
            <w:tcW w:w="2386"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b/>
                <w:bCs/>
                <w:sz w:val="20"/>
                <w:szCs w:val="20"/>
              </w:rPr>
              <w:t>8</w:t>
            </w:r>
          </w:p>
        </w:tc>
        <w:tc>
          <w:tcPr>
            <w:tcW w:w="437"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82</w:t>
            </w:r>
          </w:p>
        </w:tc>
        <w:tc>
          <w:tcPr>
            <w:tcW w:w="1795"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rPr>
                <w:sz w:val="20"/>
                <w:szCs w:val="20"/>
              </w:rPr>
            </w:pPr>
            <w:r>
              <w:rPr>
                <w:sz w:val="20"/>
                <w:szCs w:val="20"/>
              </w:rPr>
              <w:t>55,86±15,51</w:t>
            </w:r>
          </w:p>
        </w:tc>
        <w:tc>
          <w:tcPr>
            <w:tcW w:w="2078" w:type="dxa"/>
            <w:tcBorders>
              <w:top w:val="single" w:sz="4" w:space="0" w:color="auto"/>
              <w:left w:val="single" w:sz="4" w:space="0" w:color="auto"/>
            </w:tcBorders>
            <w:shd w:val="clear" w:color="auto" w:fill="FFFFFF"/>
            <w:vAlign w:val="center"/>
          </w:tcPr>
          <w:p w:rsidR="0094787E" w:rsidRDefault="00BD47F5">
            <w:pPr>
              <w:pStyle w:val="Dier0"/>
              <w:shd w:val="clear" w:color="auto" w:fill="auto"/>
              <w:spacing w:line="240" w:lineRule="auto"/>
              <w:ind w:firstLine="0"/>
              <w:rPr>
                <w:sz w:val="20"/>
                <w:szCs w:val="20"/>
              </w:rPr>
            </w:pPr>
            <w:r>
              <w:rPr>
                <w:sz w:val="20"/>
                <w:szCs w:val="20"/>
              </w:rPr>
              <w:t>63,16±14,37</w:t>
            </w:r>
          </w:p>
        </w:tc>
        <w:tc>
          <w:tcPr>
            <w:tcW w:w="2035" w:type="dxa"/>
            <w:tcBorders>
              <w:top w:val="single" w:sz="4" w:space="0" w:color="auto"/>
              <w:left w:val="single" w:sz="4" w:space="0" w:color="auto"/>
              <w:right w:val="single" w:sz="4" w:space="0" w:color="auto"/>
            </w:tcBorders>
            <w:shd w:val="clear" w:color="auto" w:fill="FFFFFF"/>
            <w:vAlign w:val="center"/>
          </w:tcPr>
          <w:p w:rsidR="0094787E" w:rsidRDefault="00BD47F5">
            <w:pPr>
              <w:pStyle w:val="Dier0"/>
              <w:shd w:val="clear" w:color="auto" w:fill="auto"/>
              <w:spacing w:line="240" w:lineRule="auto"/>
              <w:ind w:firstLine="0"/>
              <w:rPr>
                <w:sz w:val="20"/>
                <w:szCs w:val="20"/>
              </w:rPr>
            </w:pPr>
            <w:r>
              <w:rPr>
                <w:sz w:val="20"/>
                <w:szCs w:val="20"/>
              </w:rPr>
              <w:t>60,73±15,47</w:t>
            </w:r>
          </w:p>
        </w:tc>
      </w:tr>
      <w:tr w:rsidR="0094787E">
        <w:trPr>
          <w:trHeight w:hRule="exact" w:val="307"/>
          <w:jc w:val="center"/>
        </w:trPr>
        <w:tc>
          <w:tcPr>
            <w:tcW w:w="2386"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b/>
                <w:bCs/>
                <w:sz w:val="20"/>
                <w:szCs w:val="20"/>
              </w:rPr>
              <w:t>Toplam</w:t>
            </w:r>
          </w:p>
        </w:tc>
        <w:tc>
          <w:tcPr>
            <w:tcW w:w="437"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341</w:t>
            </w:r>
          </w:p>
        </w:tc>
        <w:tc>
          <w:tcPr>
            <w:tcW w:w="1795"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rPr>
                <w:sz w:val="20"/>
                <w:szCs w:val="20"/>
              </w:rPr>
            </w:pPr>
            <w:r>
              <w:rPr>
                <w:sz w:val="20"/>
                <w:szCs w:val="20"/>
              </w:rPr>
              <w:t>50,23</w:t>
            </w:r>
            <w:r>
              <w:rPr>
                <w:color w:val="333333"/>
                <w:sz w:val="20"/>
                <w:szCs w:val="20"/>
              </w:rPr>
              <w:t>±16,25</w:t>
            </w:r>
          </w:p>
        </w:tc>
        <w:tc>
          <w:tcPr>
            <w:tcW w:w="2078"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rPr>
                <w:sz w:val="20"/>
                <w:szCs w:val="20"/>
              </w:rPr>
            </w:pPr>
            <w:r>
              <w:rPr>
                <w:sz w:val="20"/>
                <w:szCs w:val="20"/>
              </w:rPr>
              <w:t>59,64</w:t>
            </w:r>
            <w:r>
              <w:rPr>
                <w:color w:val="333333"/>
                <w:sz w:val="20"/>
                <w:szCs w:val="20"/>
              </w:rPr>
              <w:t>±15,38</w:t>
            </w:r>
          </w:p>
        </w:tc>
        <w:tc>
          <w:tcPr>
            <w:tcW w:w="2035"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rPr>
                <w:sz w:val="20"/>
                <w:szCs w:val="20"/>
              </w:rPr>
            </w:pPr>
            <w:r>
              <w:rPr>
                <w:sz w:val="20"/>
                <w:szCs w:val="20"/>
              </w:rPr>
              <w:t>53,74</w:t>
            </w:r>
            <w:r>
              <w:rPr>
                <w:color w:val="333333"/>
                <w:sz w:val="20"/>
                <w:szCs w:val="20"/>
              </w:rPr>
              <w:t>±16,52</w:t>
            </w:r>
          </w:p>
        </w:tc>
      </w:tr>
      <w:tr w:rsidR="0094787E">
        <w:trPr>
          <w:trHeight w:hRule="exact" w:val="312"/>
          <w:jc w:val="center"/>
        </w:trPr>
        <w:tc>
          <w:tcPr>
            <w:tcW w:w="2386" w:type="dxa"/>
            <w:tcBorders>
              <w:top w:val="single" w:sz="4" w:space="0" w:color="auto"/>
              <w:left w:val="single" w:sz="4" w:space="0" w:color="auto"/>
            </w:tcBorders>
            <w:shd w:val="clear" w:color="auto" w:fill="FFFFFF"/>
          </w:tcPr>
          <w:p w:rsidR="0094787E" w:rsidRDefault="0094787E">
            <w:pPr>
              <w:rPr>
                <w:sz w:val="10"/>
                <w:szCs w:val="10"/>
              </w:rPr>
            </w:pPr>
          </w:p>
        </w:tc>
        <w:tc>
          <w:tcPr>
            <w:tcW w:w="437"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jc w:val="left"/>
              <w:rPr>
                <w:sz w:val="20"/>
                <w:szCs w:val="20"/>
              </w:rPr>
            </w:pPr>
            <w:r>
              <w:rPr>
                <w:sz w:val="20"/>
                <w:szCs w:val="20"/>
              </w:rPr>
              <w:t>F</w:t>
            </w:r>
          </w:p>
        </w:tc>
        <w:tc>
          <w:tcPr>
            <w:tcW w:w="1795"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rPr>
                <w:sz w:val="20"/>
                <w:szCs w:val="20"/>
              </w:rPr>
            </w:pPr>
            <w:r>
              <w:rPr>
                <w:sz w:val="20"/>
                <w:szCs w:val="20"/>
              </w:rPr>
              <w:t>7,11</w:t>
            </w:r>
          </w:p>
        </w:tc>
        <w:tc>
          <w:tcPr>
            <w:tcW w:w="2078" w:type="dxa"/>
            <w:tcBorders>
              <w:top w:val="single" w:sz="4" w:space="0" w:color="auto"/>
              <w:left w:val="single" w:sz="4" w:space="0" w:color="auto"/>
            </w:tcBorders>
            <w:shd w:val="clear" w:color="auto" w:fill="FFFFFF"/>
          </w:tcPr>
          <w:p w:rsidR="0094787E" w:rsidRDefault="00BD47F5">
            <w:pPr>
              <w:pStyle w:val="Dier0"/>
              <w:shd w:val="clear" w:color="auto" w:fill="auto"/>
              <w:spacing w:line="240" w:lineRule="auto"/>
              <w:ind w:firstLine="0"/>
              <w:rPr>
                <w:sz w:val="20"/>
                <w:szCs w:val="20"/>
              </w:rPr>
            </w:pPr>
            <w:r>
              <w:rPr>
                <w:sz w:val="20"/>
                <w:szCs w:val="20"/>
              </w:rPr>
              <w:t>3,84</w:t>
            </w:r>
          </w:p>
        </w:tc>
        <w:tc>
          <w:tcPr>
            <w:tcW w:w="2035" w:type="dxa"/>
            <w:tcBorders>
              <w:top w:val="single" w:sz="4" w:space="0" w:color="auto"/>
              <w:left w:val="single" w:sz="4" w:space="0" w:color="auto"/>
              <w:right w:val="single" w:sz="4" w:space="0" w:color="auto"/>
            </w:tcBorders>
            <w:shd w:val="clear" w:color="auto" w:fill="FFFFFF"/>
          </w:tcPr>
          <w:p w:rsidR="0094787E" w:rsidRDefault="00BD47F5">
            <w:pPr>
              <w:pStyle w:val="Dier0"/>
              <w:shd w:val="clear" w:color="auto" w:fill="auto"/>
              <w:spacing w:line="240" w:lineRule="auto"/>
              <w:ind w:firstLine="0"/>
              <w:rPr>
                <w:sz w:val="20"/>
                <w:szCs w:val="20"/>
              </w:rPr>
            </w:pPr>
            <w:r>
              <w:rPr>
                <w:sz w:val="20"/>
                <w:szCs w:val="20"/>
              </w:rPr>
              <w:t>11,69</w:t>
            </w:r>
          </w:p>
        </w:tc>
      </w:tr>
      <w:tr w:rsidR="0094787E">
        <w:trPr>
          <w:trHeight w:hRule="exact" w:val="322"/>
          <w:jc w:val="center"/>
        </w:trPr>
        <w:tc>
          <w:tcPr>
            <w:tcW w:w="2386" w:type="dxa"/>
            <w:tcBorders>
              <w:top w:val="single" w:sz="4" w:space="0" w:color="auto"/>
              <w:left w:val="single" w:sz="4" w:space="0" w:color="auto"/>
              <w:bottom w:val="single" w:sz="4" w:space="0" w:color="auto"/>
            </w:tcBorders>
            <w:shd w:val="clear" w:color="auto" w:fill="FFFFFF"/>
          </w:tcPr>
          <w:p w:rsidR="0094787E" w:rsidRDefault="0094787E">
            <w:pPr>
              <w:rPr>
                <w:sz w:val="10"/>
                <w:szCs w:val="10"/>
              </w:rPr>
            </w:pPr>
          </w:p>
        </w:tc>
        <w:tc>
          <w:tcPr>
            <w:tcW w:w="437" w:type="dxa"/>
            <w:tcBorders>
              <w:top w:val="single" w:sz="4" w:space="0" w:color="auto"/>
              <w:left w:val="single" w:sz="4" w:space="0" w:color="auto"/>
              <w:bottom w:val="single" w:sz="4" w:space="0" w:color="auto"/>
            </w:tcBorders>
            <w:shd w:val="clear" w:color="auto" w:fill="FFFFFF"/>
            <w:vAlign w:val="center"/>
          </w:tcPr>
          <w:p w:rsidR="0094787E" w:rsidRDefault="00BD47F5">
            <w:pPr>
              <w:pStyle w:val="Dier0"/>
              <w:shd w:val="clear" w:color="auto" w:fill="auto"/>
              <w:spacing w:line="240" w:lineRule="auto"/>
              <w:ind w:firstLine="0"/>
              <w:jc w:val="left"/>
              <w:rPr>
                <w:sz w:val="20"/>
                <w:szCs w:val="20"/>
              </w:rPr>
            </w:pPr>
            <w:r>
              <w:rPr>
                <w:sz w:val="20"/>
                <w:szCs w:val="20"/>
              </w:rPr>
              <w:t>P</w:t>
            </w:r>
          </w:p>
        </w:tc>
        <w:tc>
          <w:tcPr>
            <w:tcW w:w="1795" w:type="dxa"/>
            <w:tcBorders>
              <w:top w:val="single" w:sz="4" w:space="0" w:color="auto"/>
              <w:left w:val="single" w:sz="4" w:space="0" w:color="auto"/>
              <w:bottom w:val="single" w:sz="4" w:space="0" w:color="auto"/>
            </w:tcBorders>
            <w:shd w:val="clear" w:color="auto" w:fill="FFFFFF"/>
            <w:vAlign w:val="center"/>
          </w:tcPr>
          <w:p w:rsidR="0094787E" w:rsidRDefault="00BD47F5">
            <w:pPr>
              <w:pStyle w:val="Dier0"/>
              <w:shd w:val="clear" w:color="auto" w:fill="auto"/>
              <w:spacing w:line="240" w:lineRule="auto"/>
              <w:ind w:firstLine="0"/>
              <w:rPr>
                <w:sz w:val="20"/>
                <w:szCs w:val="20"/>
              </w:rPr>
            </w:pPr>
            <w:r>
              <w:rPr>
                <w:sz w:val="20"/>
                <w:szCs w:val="20"/>
              </w:rPr>
              <w:t>0,0001</w:t>
            </w:r>
          </w:p>
        </w:tc>
        <w:tc>
          <w:tcPr>
            <w:tcW w:w="2078" w:type="dxa"/>
            <w:tcBorders>
              <w:top w:val="single" w:sz="4" w:space="0" w:color="auto"/>
              <w:left w:val="single" w:sz="4" w:space="0" w:color="auto"/>
              <w:bottom w:val="single" w:sz="4" w:space="0" w:color="auto"/>
            </w:tcBorders>
            <w:shd w:val="clear" w:color="auto" w:fill="FFFFFF"/>
            <w:vAlign w:val="center"/>
          </w:tcPr>
          <w:p w:rsidR="0094787E" w:rsidRDefault="00BD47F5">
            <w:pPr>
              <w:pStyle w:val="Dier0"/>
              <w:shd w:val="clear" w:color="auto" w:fill="auto"/>
              <w:spacing w:line="240" w:lineRule="auto"/>
              <w:ind w:firstLine="0"/>
              <w:rPr>
                <w:sz w:val="20"/>
                <w:szCs w:val="20"/>
              </w:rPr>
            </w:pPr>
            <w:r>
              <w:rPr>
                <w:sz w:val="20"/>
                <w:szCs w:val="20"/>
              </w:rPr>
              <w:t>0,01</w:t>
            </w:r>
          </w:p>
        </w:tc>
        <w:tc>
          <w:tcPr>
            <w:tcW w:w="2035" w:type="dxa"/>
            <w:tcBorders>
              <w:top w:val="single" w:sz="4" w:space="0" w:color="auto"/>
              <w:left w:val="single" w:sz="4" w:space="0" w:color="auto"/>
              <w:bottom w:val="single" w:sz="4" w:space="0" w:color="auto"/>
              <w:right w:val="single" w:sz="4" w:space="0" w:color="auto"/>
            </w:tcBorders>
            <w:shd w:val="clear" w:color="auto" w:fill="FFFFFF"/>
            <w:vAlign w:val="center"/>
          </w:tcPr>
          <w:p w:rsidR="0094787E" w:rsidRDefault="00BD47F5">
            <w:pPr>
              <w:pStyle w:val="Dier0"/>
              <w:shd w:val="clear" w:color="auto" w:fill="auto"/>
              <w:spacing w:line="240" w:lineRule="auto"/>
              <w:ind w:firstLine="0"/>
              <w:rPr>
                <w:sz w:val="20"/>
                <w:szCs w:val="20"/>
              </w:rPr>
            </w:pPr>
            <w:r>
              <w:rPr>
                <w:sz w:val="20"/>
                <w:szCs w:val="20"/>
              </w:rPr>
              <w:t>0,0001</w:t>
            </w:r>
          </w:p>
        </w:tc>
      </w:tr>
    </w:tbl>
    <w:p w:rsidR="0094787E" w:rsidRDefault="0094787E">
      <w:pPr>
        <w:spacing w:after="186" w:line="14" w:lineRule="exact"/>
      </w:pPr>
    </w:p>
    <w:p w:rsidR="0094787E" w:rsidRDefault="00BD47F5" w:rsidP="00B93FE7">
      <w:pPr>
        <w:pStyle w:val="Gvdemetni0"/>
        <w:shd w:val="clear" w:color="auto" w:fill="auto"/>
        <w:ind w:firstLine="800"/>
      </w:pPr>
      <w:r>
        <w:t>Üç okulda bulunan öğrencilerin sınıfları esas alınarak yapılan eğitim öncesi,</w:t>
      </w:r>
      <w:r w:rsidR="00B93FE7">
        <w:t xml:space="preserve"> </w:t>
      </w:r>
      <w:r>
        <w:t>eğitim sonrası, eğitimden iki ay sonraki afet bilinci bilgi puan ortalamaları</w:t>
      </w:r>
      <w:r w:rsidR="00B93FE7">
        <w:t xml:space="preserve"> </w:t>
      </w:r>
      <w:r>
        <w:t>karşılaştırmasında istatistiksel olarak anlamlı bir fark (p&lt;0,05) saptanmıştır. 5. sınıf öğrencilerinin eğitimden hemen sonraki toplam bilgi puan ortalaması (56,66</w:t>
      </w:r>
      <w:r>
        <w:rPr>
          <w:color w:val="333333"/>
        </w:rPr>
        <w:t>±</w:t>
      </w:r>
      <w:r>
        <w:t>14,68) ve</w:t>
      </w:r>
    </w:p>
    <w:p w:rsidR="0094787E" w:rsidRDefault="00BD47F5" w:rsidP="00B93FE7">
      <w:pPr>
        <w:pStyle w:val="Gvdemetni0"/>
        <w:shd w:val="clear" w:color="auto" w:fill="auto"/>
        <w:ind w:right="-7" w:firstLine="0"/>
      </w:pPr>
      <w:proofErr w:type="gramStart"/>
      <w:r>
        <w:t>eğitimden</w:t>
      </w:r>
      <w:proofErr w:type="gramEnd"/>
      <w:r>
        <w:t xml:space="preserve"> </w:t>
      </w:r>
      <w:r>
        <w:rPr>
          <w:lang w:val="en-US" w:eastAsia="en-US" w:bidi="en-US"/>
        </w:rPr>
        <w:t xml:space="preserve">iki ay sonraki toplam bilgi puan </w:t>
      </w:r>
      <w:r>
        <w:t xml:space="preserve">ortalaması </w:t>
      </w:r>
      <w:r>
        <w:rPr>
          <w:lang w:val="en-US" w:eastAsia="en-US" w:bidi="en-US"/>
        </w:rPr>
        <w:t>( 48,47</w:t>
      </w:r>
      <w:r>
        <w:rPr>
          <w:color w:val="333333"/>
          <w:lang w:val="en-US" w:eastAsia="en-US" w:bidi="en-US"/>
        </w:rPr>
        <w:t>±</w:t>
      </w:r>
      <w:r>
        <w:rPr>
          <w:lang w:val="en-US" w:eastAsia="en-US" w:bidi="en-US"/>
        </w:rPr>
        <w:t xml:space="preserve">15,44 ), </w:t>
      </w:r>
      <w:r w:rsidR="00B93FE7">
        <w:rPr>
          <w:lang w:val="en-US" w:eastAsia="en-US" w:bidi="en-US"/>
        </w:rPr>
        <w:t xml:space="preserve">   </w:t>
      </w:r>
      <w:r>
        <w:t xml:space="preserve">eğitim öncesi </w:t>
      </w:r>
      <w:r>
        <w:rPr>
          <w:lang w:val="en-US" w:eastAsia="en-US" w:bidi="en-US"/>
        </w:rPr>
        <w:t xml:space="preserve">bilgi puan </w:t>
      </w:r>
      <w:r>
        <w:t xml:space="preserve">ortalamasından </w:t>
      </w:r>
      <w:r>
        <w:rPr>
          <w:lang w:val="en-US" w:eastAsia="en-US" w:bidi="en-US"/>
        </w:rPr>
        <w:t>(44,83</w:t>
      </w:r>
      <w:r>
        <w:rPr>
          <w:color w:val="333333"/>
          <w:lang w:val="en-US" w:eastAsia="en-US" w:bidi="en-US"/>
        </w:rPr>
        <w:t>±15,26</w:t>
      </w:r>
      <w:r>
        <w:rPr>
          <w:lang w:val="en-US" w:eastAsia="en-US" w:bidi="en-US"/>
        </w:rPr>
        <w:t xml:space="preserve">) daha </w:t>
      </w:r>
      <w:r>
        <w:t xml:space="preserve">yüksek olduğu </w:t>
      </w:r>
      <w:r>
        <w:rPr>
          <w:lang w:val="en-US" w:eastAsia="en-US" w:bidi="en-US"/>
        </w:rPr>
        <w:t xml:space="preserve">tespit </w:t>
      </w:r>
      <w:r>
        <w:t xml:space="preserve">edilmiştir. </w:t>
      </w:r>
      <w:r w:rsidR="00B93FE7">
        <w:t xml:space="preserve"> </w:t>
      </w:r>
      <w:r>
        <w:rPr>
          <w:lang w:val="en-US" w:eastAsia="en-US" w:bidi="en-US"/>
        </w:rPr>
        <w:t xml:space="preserve">6. </w:t>
      </w:r>
      <w:proofErr w:type="gramStart"/>
      <w:r>
        <w:t>sınıfların</w:t>
      </w:r>
      <w:proofErr w:type="gramEnd"/>
      <w:r>
        <w:t xml:space="preserve"> eğitimden </w:t>
      </w:r>
      <w:r>
        <w:rPr>
          <w:lang w:val="en-US" w:eastAsia="en-US" w:bidi="en-US"/>
        </w:rPr>
        <w:t xml:space="preserve">hemen sonraki bilgi puan </w:t>
      </w:r>
      <w:r>
        <w:t xml:space="preserve">ortalaması </w:t>
      </w:r>
      <w:r>
        <w:rPr>
          <w:lang w:val="en-US" w:eastAsia="en-US" w:bidi="en-US"/>
        </w:rPr>
        <w:t xml:space="preserve">(61.96±15.19), </w:t>
      </w:r>
      <w:r>
        <w:t xml:space="preserve">eğitim öncesi </w:t>
      </w:r>
      <w:r>
        <w:rPr>
          <w:lang w:val="en-US" w:eastAsia="en-US" w:bidi="en-US"/>
        </w:rPr>
        <w:t xml:space="preserve">bilgi puan </w:t>
      </w:r>
      <w:r>
        <w:t xml:space="preserve">ortalaması </w:t>
      </w:r>
      <w:r>
        <w:rPr>
          <w:lang w:val="en-US" w:eastAsia="en-US" w:bidi="en-US"/>
        </w:rPr>
        <w:t xml:space="preserve">(49,16±16,47) ve </w:t>
      </w:r>
      <w:r>
        <w:t xml:space="preserve">eğitimden </w:t>
      </w:r>
      <w:r>
        <w:rPr>
          <w:lang w:val="en-US" w:eastAsia="en-US" w:bidi="en-US"/>
        </w:rPr>
        <w:t xml:space="preserve">iki ay sonra (49,12±1,45) </w:t>
      </w:r>
      <w:r>
        <w:t xml:space="preserve">göre yüksek </w:t>
      </w:r>
      <w:r>
        <w:rPr>
          <w:lang w:val="en-US" w:eastAsia="en-US" w:bidi="en-US"/>
        </w:rPr>
        <w:t xml:space="preserve">tespit </w:t>
      </w:r>
      <w:r>
        <w:t>edilmiştir.</w:t>
      </w:r>
    </w:p>
    <w:p w:rsidR="0094787E" w:rsidRDefault="00B93FE7" w:rsidP="00B93FE7">
      <w:pPr>
        <w:pStyle w:val="Gvdemetni0"/>
        <w:shd w:val="clear" w:color="auto" w:fill="auto"/>
        <w:ind w:firstLine="708"/>
      </w:pPr>
      <w:r>
        <w:rPr>
          <w:lang w:val="en-US" w:eastAsia="en-US" w:bidi="en-US"/>
        </w:rPr>
        <w:t xml:space="preserve"> </w:t>
      </w:r>
      <w:r w:rsidR="00BD47F5">
        <w:rPr>
          <w:lang w:val="en-US" w:eastAsia="en-US" w:bidi="en-US"/>
        </w:rPr>
        <w:t xml:space="preserve">7. </w:t>
      </w:r>
      <w:proofErr w:type="gramStart"/>
      <w:r w:rsidR="00BD47F5">
        <w:t>sınıf</w:t>
      </w:r>
      <w:proofErr w:type="gramEnd"/>
      <w:r w:rsidR="00BD47F5">
        <w:t xml:space="preserve"> öğrencilerinin eğitimden </w:t>
      </w:r>
      <w:r w:rsidR="00BD47F5">
        <w:rPr>
          <w:lang w:val="en-US" w:eastAsia="en-US" w:bidi="en-US"/>
        </w:rPr>
        <w:t xml:space="preserve">hemen sonraki bilgi puan </w:t>
      </w:r>
      <w:r w:rsidR="00BD47F5">
        <w:t xml:space="preserve">ortalaması </w:t>
      </w:r>
      <w:r w:rsidR="00BD47F5">
        <w:rPr>
          <w:lang w:val="en-US" w:eastAsia="en-US" w:bidi="en-US"/>
        </w:rPr>
        <w:t xml:space="preserve">(57,47±16,33), </w:t>
      </w:r>
      <w:r w:rsidR="00BD47F5">
        <w:t xml:space="preserve">eğitim öncesi </w:t>
      </w:r>
      <w:r w:rsidR="00BD47F5">
        <w:rPr>
          <w:lang w:val="en-US" w:eastAsia="en-US" w:bidi="en-US"/>
        </w:rPr>
        <w:t xml:space="preserve">bilgi </w:t>
      </w:r>
      <w:r>
        <w:rPr>
          <w:lang w:val="en-US" w:eastAsia="en-US" w:bidi="en-US"/>
        </w:rPr>
        <w:t xml:space="preserve"> </w:t>
      </w:r>
      <w:r w:rsidR="00BD47F5">
        <w:rPr>
          <w:lang w:val="en-US" w:eastAsia="en-US" w:bidi="en-US"/>
        </w:rPr>
        <w:t xml:space="preserve">puan </w:t>
      </w:r>
      <w:r>
        <w:rPr>
          <w:lang w:val="en-US" w:eastAsia="en-US" w:bidi="en-US"/>
        </w:rPr>
        <w:t xml:space="preserve"> </w:t>
      </w:r>
      <w:r w:rsidR="00BD47F5">
        <w:t xml:space="preserve">ortalaması </w:t>
      </w:r>
      <w:r w:rsidR="00BD47F5">
        <w:rPr>
          <w:lang w:val="en-US" w:eastAsia="en-US" w:bidi="en-US"/>
        </w:rPr>
        <w:t xml:space="preserve">(51,22±16,10) </w:t>
      </w:r>
      <w:r>
        <w:rPr>
          <w:lang w:val="en-US" w:eastAsia="en-US" w:bidi="en-US"/>
        </w:rPr>
        <w:t xml:space="preserve"> </w:t>
      </w:r>
      <w:r w:rsidR="00BD47F5">
        <w:rPr>
          <w:lang w:val="en-US" w:eastAsia="en-US" w:bidi="en-US"/>
        </w:rPr>
        <w:t xml:space="preserve">ve </w:t>
      </w:r>
      <w:r w:rsidR="00BD47F5">
        <w:t xml:space="preserve">eğitimden </w:t>
      </w:r>
      <w:r w:rsidR="00BD47F5">
        <w:rPr>
          <w:lang w:val="en-US" w:eastAsia="en-US" w:bidi="en-US"/>
        </w:rPr>
        <w:t>iki ay</w:t>
      </w:r>
    </w:p>
    <w:p w:rsidR="0094787E" w:rsidRDefault="00BD47F5">
      <w:pPr>
        <w:pStyle w:val="Gvdemetni0"/>
        <w:shd w:val="clear" w:color="auto" w:fill="auto"/>
        <w:ind w:firstLine="0"/>
      </w:pPr>
      <w:proofErr w:type="gramStart"/>
      <w:r>
        <w:rPr>
          <w:lang w:val="en-US" w:eastAsia="en-US" w:bidi="en-US"/>
        </w:rPr>
        <w:t>sonra</w:t>
      </w:r>
      <w:proofErr w:type="gramEnd"/>
      <w:r>
        <w:rPr>
          <w:lang w:val="en-US" w:eastAsia="en-US" w:bidi="en-US"/>
        </w:rPr>
        <w:t xml:space="preserve"> (56,36±14,93) bilgi puan</w:t>
      </w:r>
      <w:r w:rsidR="00B93FE7">
        <w:rPr>
          <w:lang w:val="en-US" w:eastAsia="en-US" w:bidi="en-US"/>
        </w:rPr>
        <w:t xml:space="preserve"> </w:t>
      </w:r>
      <w:r>
        <w:rPr>
          <w:lang w:val="en-US" w:eastAsia="en-US" w:bidi="en-US"/>
        </w:rPr>
        <w:t xml:space="preserve"> </w:t>
      </w:r>
      <w:r>
        <w:t>ortalaması</w:t>
      </w:r>
      <w:r w:rsidR="00B93FE7">
        <w:t xml:space="preserve"> </w:t>
      </w:r>
      <w:r>
        <w:t xml:space="preserve"> </w:t>
      </w:r>
      <w:r>
        <w:rPr>
          <w:lang w:val="en-US" w:eastAsia="en-US" w:bidi="en-US"/>
        </w:rPr>
        <w:t xml:space="preserve">ile </w:t>
      </w:r>
      <w:r>
        <w:t xml:space="preserve">yapılan karşılaştırmada </w:t>
      </w:r>
      <w:r>
        <w:rPr>
          <w:lang w:val="en-US" w:eastAsia="en-US" w:bidi="en-US"/>
        </w:rPr>
        <w:t>istatiksel olarak</w:t>
      </w:r>
    </w:p>
    <w:p w:rsidR="0094787E" w:rsidRDefault="00BD47F5">
      <w:pPr>
        <w:pStyle w:val="Gvdemetni0"/>
        <w:shd w:val="clear" w:color="auto" w:fill="auto"/>
        <w:ind w:firstLine="0"/>
      </w:pPr>
      <w:proofErr w:type="gramStart"/>
      <w:r>
        <w:lastRenderedPageBreak/>
        <w:t>anlamlı</w:t>
      </w:r>
      <w:proofErr w:type="gramEnd"/>
      <w:r>
        <w:t xml:space="preserve"> fark(p&lt;0,05) bulunmuş ve yüksek tespit edilmiştir. 8. sınıf öğrencilerinin eğitimden hemen sonraki bilgi puan ortalaması (63,15±14,37), eğitim öncesi bilgi puan ortalamasından (55,86±15,51)yüksek tespit edilmiştir. 8. sınıf öğrencilerinin eğitimden iki ay sonraki bilgi puan ortalaması (60,73±15,47) eğitim öncesi bilgi puan ortalamasıyla karşılaştırıldığında istatiksel olarak anlamlı bir fark(p&lt;0,05) bulunmuş ve yüksek tespit edilmiştir.</w:t>
      </w:r>
    </w:p>
    <w:p w:rsidR="0094787E" w:rsidRDefault="00BD47F5">
      <w:pPr>
        <w:pStyle w:val="Gvdemetni0"/>
        <w:shd w:val="clear" w:color="auto" w:fill="auto"/>
        <w:ind w:firstLine="720"/>
      </w:pPr>
      <w:r>
        <w:t>Yapılan sunumun 5</w:t>
      </w:r>
      <w:proofErr w:type="gramStart"/>
      <w:r>
        <w:t>.,</w:t>
      </w:r>
      <w:proofErr w:type="gramEnd"/>
      <w:r>
        <w:t xml:space="preserve"> 6., 7. ve 8. sınıfların eğitim öncesi bilgi puan ortalamasının eğitimden hemen sonra </w:t>
      </w:r>
      <w:r w:rsidR="00B93FE7">
        <w:t xml:space="preserve"> </w:t>
      </w:r>
      <w:r>
        <w:t xml:space="preserve">ve </w:t>
      </w:r>
      <w:r w:rsidR="00B93FE7">
        <w:t xml:space="preserve"> </w:t>
      </w:r>
      <w:r>
        <w:t xml:space="preserve">eğitimden </w:t>
      </w:r>
      <w:r w:rsidR="00B93FE7">
        <w:t xml:space="preserve"> </w:t>
      </w:r>
      <w:r>
        <w:t xml:space="preserve">iki ay sonraki </w:t>
      </w:r>
      <w:r w:rsidR="00B93FE7">
        <w:t xml:space="preserve"> </w:t>
      </w:r>
      <w:r>
        <w:t>bilgi</w:t>
      </w:r>
      <w:r w:rsidR="00B93FE7">
        <w:t xml:space="preserve"> </w:t>
      </w:r>
      <w:r>
        <w:t xml:space="preserve"> puan </w:t>
      </w:r>
      <w:r w:rsidR="00B93FE7">
        <w:t xml:space="preserve"> </w:t>
      </w:r>
      <w:r>
        <w:t>ortalamasıyla yapılan</w:t>
      </w:r>
    </w:p>
    <w:p w:rsidR="0094787E" w:rsidRDefault="00BD47F5">
      <w:pPr>
        <w:pStyle w:val="Gvdemetni0"/>
        <w:shd w:val="clear" w:color="auto" w:fill="auto"/>
        <w:ind w:firstLine="0"/>
      </w:pPr>
      <w:proofErr w:type="gramStart"/>
      <w:r>
        <w:t>karşılaştırmalarda</w:t>
      </w:r>
      <w:proofErr w:type="gramEnd"/>
      <w:r>
        <w:t xml:space="preserve"> istatistiksel olarak anlamlı fark oluşturduğu (p&lt;0,05) tespit edilmiştir.</w:t>
      </w:r>
    </w:p>
    <w:p w:rsidR="0094787E" w:rsidRDefault="00BD47F5">
      <w:pPr>
        <w:pStyle w:val="Gvdemetni0"/>
        <w:shd w:val="clear" w:color="auto" w:fill="auto"/>
        <w:ind w:firstLine="720"/>
      </w:pPr>
      <w:r>
        <w:t>Öğrencilerin sınıflarına göre aldıkları eğitim öncesi bilgi puan ortalamalarını karşılaştırdığımızda istatiksel olarak anlamlı fark (p&lt;0,05) görülmüştür. 8. sınıfların eğitim öncesi bilgi puan ortalamasının (55,86±15,51), diğer sınıflara göre daha yüksek olduğu ve sınıf artıkça bilgi puan ortalamasının artığı tespit edilmiştir. 5. sınıfların eğitim öncesi bilgi puan ortalamasının diğer üç sınıftan düşüktür.</w:t>
      </w:r>
    </w:p>
    <w:p w:rsidR="0094787E" w:rsidRDefault="00BD47F5">
      <w:pPr>
        <w:pStyle w:val="Gvdemetni0"/>
        <w:shd w:val="clear" w:color="auto" w:fill="auto"/>
        <w:ind w:firstLine="720"/>
      </w:pPr>
      <w:r>
        <w:t>Eğitimden hemen sonra öğrencilerin bulunduğu sınıflara göre aldıkları bilgi puan ortalamalarının karşılaştırmasında anlamlı fark (p&lt;0,05) olduğu görülmüştür. 8. sınıfların eğitimden hemen sonraki bilgi puan ortalaması (63,15±14,37), diğer üç sınıftan yüksektir. 6.sınıfların eğitimden hemen sonraki bilgi puanı ortalaması (61,96±15,19) 7. sınıfların bilgi puan ortalamasından (57,47±16,32 ) yüksek tespit edilmiştir. Eğitimden hemen sonra 5. sınıfların bilgi puan ortalamasının diğer sınıflara göre en düşük olduğu tespit edilmiştir.</w:t>
      </w:r>
    </w:p>
    <w:p w:rsidR="0094787E" w:rsidRDefault="00BD47F5" w:rsidP="00CF1DCA">
      <w:pPr>
        <w:pStyle w:val="Gvdemetni0"/>
        <w:shd w:val="clear" w:color="auto" w:fill="auto"/>
        <w:ind w:firstLine="708"/>
      </w:pPr>
      <w:r>
        <w:t xml:space="preserve">Eğitimden iki ay sonra sınıfların bilgi ortalama puanları arasında yapılan </w:t>
      </w:r>
      <w:proofErr w:type="gramStart"/>
      <w:r>
        <w:t>karşılaştırmada</w:t>
      </w:r>
      <w:r w:rsidR="00CF1DCA">
        <w:t xml:space="preserve"> </w:t>
      </w:r>
      <w:r>
        <w:t xml:space="preserve"> istatistiksel</w:t>
      </w:r>
      <w:proofErr w:type="gramEnd"/>
      <w:r>
        <w:t xml:space="preserve"> </w:t>
      </w:r>
      <w:r w:rsidR="00CF1DCA">
        <w:t xml:space="preserve"> </w:t>
      </w:r>
      <w:r>
        <w:t xml:space="preserve">olarak </w:t>
      </w:r>
      <w:r w:rsidR="00CF1DCA">
        <w:t xml:space="preserve"> </w:t>
      </w:r>
      <w:r>
        <w:t>anlamlı</w:t>
      </w:r>
      <w:r w:rsidR="00CF1DCA">
        <w:t xml:space="preserve"> </w:t>
      </w:r>
      <w:r>
        <w:t xml:space="preserve"> fark </w:t>
      </w:r>
      <w:r w:rsidR="00CF1DCA">
        <w:t xml:space="preserve"> </w:t>
      </w:r>
      <w:r>
        <w:t xml:space="preserve">(p&lt;0,05) </w:t>
      </w:r>
      <w:r w:rsidR="00CF1DCA">
        <w:t xml:space="preserve"> </w:t>
      </w:r>
      <w:r>
        <w:t xml:space="preserve">bulunmuştur. </w:t>
      </w:r>
      <w:r w:rsidR="00CF1DCA">
        <w:t xml:space="preserve"> </w:t>
      </w:r>
      <w:r>
        <w:t xml:space="preserve">8. </w:t>
      </w:r>
      <w:r w:rsidR="00AA14CF">
        <w:t>S</w:t>
      </w:r>
      <w:r>
        <w:t>ınıfların</w:t>
      </w:r>
    </w:p>
    <w:p w:rsidR="0094787E" w:rsidRDefault="00BD47F5" w:rsidP="00CF1DCA">
      <w:pPr>
        <w:pStyle w:val="Gvdemetni0"/>
        <w:shd w:val="clear" w:color="auto" w:fill="auto"/>
        <w:ind w:left="1560" w:hanging="1560"/>
      </w:pPr>
      <w:r>
        <w:t xml:space="preserve">eğitimden </w:t>
      </w:r>
      <w:r>
        <w:rPr>
          <w:lang w:val="en-US" w:eastAsia="en-US" w:bidi="en-US"/>
        </w:rPr>
        <w:t xml:space="preserve">iki ay sonraki bilgi puan </w:t>
      </w:r>
      <w:r>
        <w:t xml:space="preserve">ortalaması </w:t>
      </w:r>
      <w:r>
        <w:rPr>
          <w:lang w:val="en-US" w:eastAsia="en-US" w:bidi="en-US"/>
        </w:rPr>
        <w:t xml:space="preserve">(60,73±15,47) </w:t>
      </w:r>
      <w:proofErr w:type="gramStart"/>
      <w:r>
        <w:t>diğer</w:t>
      </w:r>
      <w:r w:rsidR="00CF1DCA">
        <w:t xml:space="preserve"> </w:t>
      </w:r>
      <w:r>
        <w:t xml:space="preserve"> sınıflara</w:t>
      </w:r>
      <w:proofErr w:type="gramEnd"/>
      <w:r>
        <w:t xml:space="preserve"> göre </w:t>
      </w:r>
      <w:r>
        <w:rPr>
          <w:lang w:val="en-US" w:eastAsia="en-US" w:bidi="en-US"/>
        </w:rPr>
        <w:t>daha</w:t>
      </w:r>
    </w:p>
    <w:p w:rsidR="0094787E" w:rsidRDefault="00BD47F5" w:rsidP="00CF1DCA">
      <w:pPr>
        <w:pStyle w:val="Gvdemetni0"/>
        <w:shd w:val="clear" w:color="auto" w:fill="auto"/>
        <w:ind w:left="1560" w:hanging="1560"/>
      </w:pPr>
      <w:proofErr w:type="gramStart"/>
      <w:r>
        <w:t>yüksek</w:t>
      </w:r>
      <w:proofErr w:type="gramEnd"/>
      <w:r>
        <w:t xml:space="preserve"> </w:t>
      </w:r>
      <w:r>
        <w:rPr>
          <w:lang w:val="en-US" w:eastAsia="en-US" w:bidi="en-US"/>
        </w:rPr>
        <w:t xml:space="preserve">tespit </w:t>
      </w:r>
      <w:r>
        <w:t>edilmiştir.</w:t>
      </w:r>
      <w:r w:rsidR="00CF1DCA">
        <w:t xml:space="preserve"> </w:t>
      </w:r>
      <w:r>
        <w:t xml:space="preserve">Sınıf ilerledikçe öğrencilerin </w:t>
      </w:r>
      <w:r>
        <w:rPr>
          <w:lang w:val="en-US" w:eastAsia="en-US" w:bidi="en-US"/>
        </w:rPr>
        <w:t xml:space="preserve">bilgi puan </w:t>
      </w:r>
      <w:r>
        <w:t xml:space="preserve">ortalamaları </w:t>
      </w:r>
      <w:r>
        <w:rPr>
          <w:lang w:val="en-US" w:eastAsia="en-US" w:bidi="en-US"/>
        </w:rPr>
        <w:t>da</w:t>
      </w:r>
    </w:p>
    <w:p w:rsidR="0094787E" w:rsidRDefault="00BD47F5" w:rsidP="00CF1DCA">
      <w:pPr>
        <w:pStyle w:val="Gvdemetni0"/>
        <w:shd w:val="clear" w:color="auto" w:fill="auto"/>
        <w:ind w:left="1560" w:hanging="1560"/>
      </w:pPr>
      <w:proofErr w:type="gramStart"/>
      <w:r>
        <w:t>artmaktadır</w:t>
      </w:r>
      <w:proofErr w:type="gramEnd"/>
      <w:r>
        <w:t>.</w:t>
      </w:r>
    </w:p>
    <w:p w:rsidR="0094787E" w:rsidRDefault="00BD47F5">
      <w:pPr>
        <w:pStyle w:val="Gvdemetni0"/>
        <w:shd w:val="clear" w:color="auto" w:fill="auto"/>
        <w:ind w:firstLine="840"/>
      </w:pPr>
      <w:r>
        <w:t xml:space="preserve">Eğitimden </w:t>
      </w:r>
      <w:r>
        <w:rPr>
          <w:lang w:val="en-US" w:eastAsia="en-US" w:bidi="en-US"/>
        </w:rPr>
        <w:t xml:space="preserve">iki ay sonra ve </w:t>
      </w:r>
      <w:r>
        <w:t xml:space="preserve">eğitimden </w:t>
      </w:r>
      <w:r>
        <w:rPr>
          <w:lang w:val="en-US" w:eastAsia="en-US" w:bidi="en-US"/>
        </w:rPr>
        <w:t xml:space="preserve">hemen sonra bilgi </w:t>
      </w:r>
      <w:r>
        <w:t xml:space="preserve">puanı ortalaması farklarına bakıldığında </w:t>
      </w:r>
      <w:r>
        <w:rPr>
          <w:lang w:val="en-US" w:eastAsia="en-US" w:bidi="en-US"/>
        </w:rPr>
        <w:t xml:space="preserve">7. ve </w:t>
      </w:r>
      <w:r>
        <w:t xml:space="preserve">8.sınıfların yapılan eğitimin </w:t>
      </w:r>
      <w:r>
        <w:rPr>
          <w:lang w:val="en-US" w:eastAsia="en-US" w:bidi="en-US"/>
        </w:rPr>
        <w:t xml:space="preserve">etkisini daha fazla </w:t>
      </w:r>
      <w:r>
        <w:t xml:space="preserve">taşıdıkları </w:t>
      </w:r>
      <w:r>
        <w:rPr>
          <w:lang w:val="en-US" w:eastAsia="en-US" w:bidi="en-US"/>
        </w:rPr>
        <w:t xml:space="preserve">istatiksel </w:t>
      </w:r>
      <w:r>
        <w:t xml:space="preserve">değerlendirmede </w:t>
      </w:r>
      <w:r>
        <w:rPr>
          <w:lang w:val="en-US" w:eastAsia="en-US" w:bidi="en-US"/>
        </w:rPr>
        <w:t xml:space="preserve">tespit </w:t>
      </w:r>
      <w:r>
        <w:t>edilmiştir.</w:t>
      </w:r>
    </w:p>
    <w:p w:rsidR="0094787E" w:rsidRDefault="00BD47F5">
      <w:pPr>
        <w:pStyle w:val="Gvdemetni0"/>
        <w:shd w:val="clear" w:color="auto" w:fill="auto"/>
        <w:spacing w:after="400"/>
        <w:ind w:firstLine="840"/>
      </w:pPr>
      <w:r>
        <w:t xml:space="preserve">Araştırma </w:t>
      </w:r>
      <w:r>
        <w:rPr>
          <w:lang w:val="en-US" w:eastAsia="en-US" w:bidi="en-US"/>
        </w:rPr>
        <w:t xml:space="preserve">grubunda bulunan 341 </w:t>
      </w:r>
      <w:r>
        <w:t xml:space="preserve">öğrencinin eğitim öncesi, eğitimden </w:t>
      </w:r>
      <w:r>
        <w:rPr>
          <w:lang w:val="en-US" w:eastAsia="en-US" w:bidi="en-US"/>
        </w:rPr>
        <w:t xml:space="preserve">hemen sonra ve </w:t>
      </w:r>
      <w:r>
        <w:t xml:space="preserve">eğitimden </w:t>
      </w:r>
      <w:r>
        <w:rPr>
          <w:lang w:val="en-US" w:eastAsia="en-US" w:bidi="en-US"/>
        </w:rPr>
        <w:t xml:space="preserve">iki ay sonraki toplam puan </w:t>
      </w:r>
      <w:r>
        <w:t xml:space="preserve">karşılaştırması </w:t>
      </w:r>
      <w:r>
        <w:rPr>
          <w:lang w:val="en-US" w:eastAsia="en-US" w:bidi="en-US"/>
        </w:rPr>
        <w:t xml:space="preserve">Tablo 5.10'de </w:t>
      </w:r>
      <w:r>
        <w:t>gösterilmiştir.</w:t>
      </w:r>
    </w:p>
    <w:p w:rsidR="008E7EFD" w:rsidRDefault="007D2F94" w:rsidP="007D2F94">
      <w:pPr>
        <w:pStyle w:val="ResimYazs1"/>
        <w:spacing w:after="0" w:line="360" w:lineRule="auto"/>
        <w:jc w:val="center"/>
        <w:rPr>
          <w:rFonts w:ascii="Times New Roman" w:hAnsi="Times New Roman" w:cs="Times New Roman"/>
          <w:color w:val="auto"/>
          <w:sz w:val="24"/>
        </w:rPr>
      </w:pPr>
      <w:bookmarkStart w:id="146" w:name="_Toc11375198"/>
      <w:r w:rsidRPr="007D2F94">
        <w:rPr>
          <w:rFonts w:ascii="Times New Roman" w:hAnsi="Times New Roman" w:cs="Times New Roman"/>
          <w:color w:val="auto"/>
          <w:sz w:val="24"/>
        </w:rPr>
        <w:lastRenderedPageBreak/>
        <w:t xml:space="preserve">Tablo 5. </w:t>
      </w:r>
      <w:r w:rsidRPr="007D2F94">
        <w:rPr>
          <w:rFonts w:ascii="Times New Roman" w:hAnsi="Times New Roman" w:cs="Times New Roman"/>
          <w:color w:val="auto"/>
          <w:sz w:val="24"/>
        </w:rPr>
        <w:fldChar w:fldCharType="begin"/>
      </w:r>
      <w:r w:rsidRPr="007D2F94">
        <w:rPr>
          <w:rFonts w:ascii="Times New Roman" w:hAnsi="Times New Roman" w:cs="Times New Roman"/>
          <w:color w:val="auto"/>
          <w:sz w:val="24"/>
        </w:rPr>
        <w:instrText xml:space="preserve"> SEQ Tablo_5. \* ARABIC </w:instrText>
      </w:r>
      <w:r w:rsidRPr="007D2F94">
        <w:rPr>
          <w:rFonts w:ascii="Times New Roman" w:hAnsi="Times New Roman" w:cs="Times New Roman"/>
          <w:color w:val="auto"/>
          <w:sz w:val="24"/>
        </w:rPr>
        <w:fldChar w:fldCharType="separate"/>
      </w:r>
      <w:r w:rsidR="0062555D">
        <w:rPr>
          <w:rFonts w:ascii="Times New Roman" w:hAnsi="Times New Roman" w:cs="Times New Roman"/>
          <w:noProof/>
          <w:color w:val="auto"/>
          <w:sz w:val="24"/>
        </w:rPr>
        <w:t>10</w:t>
      </w:r>
      <w:r w:rsidRPr="007D2F94">
        <w:rPr>
          <w:rFonts w:ascii="Times New Roman" w:hAnsi="Times New Roman" w:cs="Times New Roman"/>
          <w:color w:val="auto"/>
          <w:sz w:val="24"/>
        </w:rPr>
        <w:fldChar w:fldCharType="end"/>
      </w:r>
      <w:r w:rsidRPr="007D2F94">
        <w:rPr>
          <w:rFonts w:ascii="Times New Roman" w:hAnsi="Times New Roman" w:cs="Times New Roman"/>
          <w:color w:val="auto"/>
          <w:sz w:val="24"/>
        </w:rPr>
        <w:t>. Öğrencilerin Eğitim Öncesi, Eğiti</w:t>
      </w:r>
      <w:r w:rsidR="008E7EFD">
        <w:rPr>
          <w:rFonts w:ascii="Times New Roman" w:hAnsi="Times New Roman" w:cs="Times New Roman"/>
          <w:color w:val="auto"/>
          <w:sz w:val="24"/>
        </w:rPr>
        <w:t>mden Hemen Sonra, Eğitimden İki</w:t>
      </w:r>
      <w:bookmarkEnd w:id="146"/>
      <w:r w:rsidR="008E7EFD">
        <w:rPr>
          <w:rFonts w:ascii="Times New Roman" w:hAnsi="Times New Roman" w:cs="Times New Roman"/>
          <w:color w:val="auto"/>
          <w:sz w:val="24"/>
        </w:rPr>
        <w:t xml:space="preserve"> </w:t>
      </w:r>
    </w:p>
    <w:p w:rsidR="0094787E" w:rsidRPr="007D2F94" w:rsidRDefault="008E7EFD" w:rsidP="008E7EFD">
      <w:pPr>
        <w:pStyle w:val="ResimYazs1"/>
        <w:spacing w:after="0" w:line="360" w:lineRule="auto"/>
        <w:ind w:left="1416" w:firstLine="2"/>
        <w:rPr>
          <w:rFonts w:ascii="Times New Roman" w:hAnsi="Times New Roman" w:cs="Times New Roman"/>
          <w:color w:val="auto"/>
          <w:sz w:val="24"/>
        </w:rPr>
      </w:pPr>
      <w:r>
        <w:rPr>
          <w:rFonts w:ascii="Times New Roman" w:hAnsi="Times New Roman" w:cs="Times New Roman"/>
          <w:color w:val="auto"/>
          <w:sz w:val="24"/>
        </w:rPr>
        <w:t xml:space="preserve">Ay </w:t>
      </w:r>
      <w:r w:rsidR="007D2F94" w:rsidRPr="007D2F94">
        <w:rPr>
          <w:rFonts w:ascii="Times New Roman" w:hAnsi="Times New Roman" w:cs="Times New Roman"/>
          <w:color w:val="auto"/>
          <w:sz w:val="24"/>
        </w:rPr>
        <w:t>Sonra Afet Bilinci Toplam Bilgi Puan Ortalamalarının Karşılaştırılması</w:t>
      </w:r>
    </w:p>
    <w:tbl>
      <w:tblPr>
        <w:tblOverlap w:val="never"/>
        <w:tblW w:w="0" w:type="auto"/>
        <w:jc w:val="center"/>
        <w:tblLayout w:type="fixed"/>
        <w:tblCellMar>
          <w:left w:w="10" w:type="dxa"/>
          <w:right w:w="10" w:type="dxa"/>
        </w:tblCellMar>
        <w:tblLook w:val="04A0" w:firstRow="1" w:lastRow="0" w:firstColumn="1" w:lastColumn="0" w:noHBand="0" w:noVBand="1"/>
      </w:tblPr>
      <w:tblGrid>
        <w:gridCol w:w="3754"/>
        <w:gridCol w:w="105"/>
        <w:gridCol w:w="3020"/>
        <w:gridCol w:w="137"/>
        <w:gridCol w:w="578"/>
        <w:gridCol w:w="134"/>
        <w:gridCol w:w="806"/>
      </w:tblGrid>
      <w:tr w:rsidR="00AA14CF" w:rsidTr="007D2F94">
        <w:trPr>
          <w:trHeight w:hRule="exact" w:val="392"/>
          <w:jc w:val="center"/>
        </w:trPr>
        <w:tc>
          <w:tcPr>
            <w:tcW w:w="3754" w:type="dxa"/>
            <w:tcBorders>
              <w:top w:val="single" w:sz="4" w:space="0" w:color="auto"/>
              <w:left w:val="single" w:sz="4" w:space="0" w:color="auto"/>
            </w:tcBorders>
            <w:shd w:val="clear" w:color="auto" w:fill="FFFFFF"/>
          </w:tcPr>
          <w:p w:rsidR="00AA14CF" w:rsidRDefault="00AA14CF">
            <w:pPr>
              <w:pStyle w:val="Dier0"/>
              <w:shd w:val="clear" w:color="auto" w:fill="auto"/>
              <w:spacing w:line="240" w:lineRule="auto"/>
              <w:ind w:firstLine="0"/>
              <w:jc w:val="left"/>
              <w:rPr>
                <w:sz w:val="20"/>
                <w:szCs w:val="20"/>
              </w:rPr>
            </w:pPr>
            <w:r>
              <w:rPr>
                <w:sz w:val="20"/>
                <w:szCs w:val="20"/>
              </w:rPr>
              <w:t>N=341</w:t>
            </w:r>
          </w:p>
        </w:tc>
        <w:tc>
          <w:tcPr>
            <w:tcW w:w="105" w:type="dxa"/>
            <w:tcBorders>
              <w:top w:val="single" w:sz="4" w:space="0" w:color="auto"/>
              <w:left w:val="single" w:sz="4" w:space="0" w:color="auto"/>
            </w:tcBorders>
            <w:shd w:val="clear" w:color="auto" w:fill="FFFFFF"/>
          </w:tcPr>
          <w:p w:rsidR="00AA14CF" w:rsidRDefault="00AA14CF" w:rsidP="00AA14CF">
            <w:pPr>
              <w:pStyle w:val="Dier0"/>
              <w:shd w:val="clear" w:color="auto" w:fill="auto"/>
              <w:spacing w:line="240" w:lineRule="auto"/>
              <w:ind w:firstLine="0"/>
              <w:jc w:val="left"/>
              <w:rPr>
                <w:sz w:val="20"/>
                <w:szCs w:val="20"/>
              </w:rPr>
            </w:pPr>
          </w:p>
        </w:tc>
        <w:tc>
          <w:tcPr>
            <w:tcW w:w="3020" w:type="dxa"/>
            <w:tcBorders>
              <w:top w:val="single" w:sz="4" w:space="0" w:color="auto"/>
              <w:right w:val="single" w:sz="4" w:space="0" w:color="auto"/>
            </w:tcBorders>
            <w:shd w:val="clear" w:color="auto" w:fill="FFFFFF"/>
            <w:vAlign w:val="center"/>
          </w:tcPr>
          <w:p w:rsidR="00AA14CF" w:rsidRDefault="00AA14CF">
            <w:pPr>
              <w:pStyle w:val="Dier0"/>
              <w:shd w:val="clear" w:color="auto" w:fill="auto"/>
              <w:spacing w:line="240" w:lineRule="auto"/>
              <w:ind w:firstLine="0"/>
              <w:jc w:val="left"/>
              <w:rPr>
                <w:sz w:val="20"/>
                <w:szCs w:val="20"/>
              </w:rPr>
            </w:pPr>
            <w:r>
              <w:rPr>
                <w:sz w:val="20"/>
                <w:szCs w:val="20"/>
              </w:rPr>
              <w:t xml:space="preserve">Aritmetik Ortalama </w:t>
            </w:r>
            <w:r>
              <w:rPr>
                <w:color w:val="333333"/>
                <w:sz w:val="20"/>
                <w:szCs w:val="20"/>
              </w:rPr>
              <w:t>±Standart Sapma</w:t>
            </w:r>
          </w:p>
        </w:tc>
        <w:tc>
          <w:tcPr>
            <w:tcW w:w="137" w:type="dxa"/>
            <w:tcBorders>
              <w:top w:val="single" w:sz="4" w:space="0" w:color="auto"/>
              <w:left w:val="single" w:sz="4" w:space="0" w:color="auto"/>
            </w:tcBorders>
            <w:shd w:val="clear" w:color="auto" w:fill="FFFFFF"/>
            <w:vAlign w:val="center"/>
          </w:tcPr>
          <w:p w:rsidR="00AA14CF" w:rsidRDefault="00AA14CF" w:rsidP="00AA14CF">
            <w:pPr>
              <w:pStyle w:val="Dier0"/>
              <w:shd w:val="clear" w:color="auto" w:fill="auto"/>
              <w:spacing w:line="240" w:lineRule="auto"/>
              <w:ind w:firstLine="0"/>
              <w:jc w:val="left"/>
              <w:rPr>
                <w:sz w:val="20"/>
                <w:szCs w:val="20"/>
              </w:rPr>
            </w:pPr>
          </w:p>
        </w:tc>
        <w:tc>
          <w:tcPr>
            <w:tcW w:w="578" w:type="dxa"/>
            <w:tcBorders>
              <w:top w:val="single" w:sz="4" w:space="0" w:color="auto"/>
              <w:right w:val="single" w:sz="4" w:space="0" w:color="auto"/>
            </w:tcBorders>
            <w:shd w:val="clear" w:color="auto" w:fill="FFFFFF"/>
            <w:vAlign w:val="center"/>
          </w:tcPr>
          <w:p w:rsidR="00AA14CF" w:rsidRDefault="00AA14CF">
            <w:pPr>
              <w:pStyle w:val="Dier0"/>
              <w:shd w:val="clear" w:color="auto" w:fill="auto"/>
              <w:spacing w:line="240" w:lineRule="auto"/>
              <w:ind w:firstLine="0"/>
              <w:jc w:val="left"/>
              <w:rPr>
                <w:sz w:val="20"/>
                <w:szCs w:val="20"/>
              </w:rPr>
            </w:pPr>
            <w:proofErr w:type="gramStart"/>
            <w:r>
              <w:rPr>
                <w:sz w:val="20"/>
                <w:szCs w:val="20"/>
              </w:rPr>
              <w:t>t</w:t>
            </w:r>
            <w:proofErr w:type="gramEnd"/>
          </w:p>
        </w:tc>
        <w:tc>
          <w:tcPr>
            <w:tcW w:w="134" w:type="dxa"/>
            <w:tcBorders>
              <w:top w:val="single" w:sz="4" w:space="0" w:color="auto"/>
              <w:left w:val="single" w:sz="4" w:space="0" w:color="auto"/>
            </w:tcBorders>
            <w:shd w:val="clear" w:color="auto" w:fill="FFFFFF"/>
            <w:vAlign w:val="center"/>
          </w:tcPr>
          <w:p w:rsidR="00AA14CF" w:rsidRDefault="00AA14CF" w:rsidP="00AA14CF">
            <w:pPr>
              <w:pStyle w:val="Dier0"/>
              <w:shd w:val="clear" w:color="auto" w:fill="auto"/>
              <w:spacing w:line="240" w:lineRule="auto"/>
              <w:ind w:firstLine="0"/>
              <w:jc w:val="center"/>
              <w:rPr>
                <w:sz w:val="20"/>
                <w:szCs w:val="20"/>
              </w:rPr>
            </w:pPr>
            <w:proofErr w:type="gramStart"/>
            <w:r>
              <w:rPr>
                <w:sz w:val="20"/>
                <w:szCs w:val="20"/>
              </w:rPr>
              <w:t>p</w:t>
            </w:r>
            <w:proofErr w:type="gramEnd"/>
          </w:p>
        </w:tc>
        <w:tc>
          <w:tcPr>
            <w:tcW w:w="806" w:type="dxa"/>
            <w:tcBorders>
              <w:top w:val="single" w:sz="4" w:space="0" w:color="auto"/>
              <w:right w:val="single" w:sz="4" w:space="0" w:color="auto"/>
            </w:tcBorders>
            <w:shd w:val="clear" w:color="auto" w:fill="FFFFFF"/>
            <w:vAlign w:val="bottom"/>
          </w:tcPr>
          <w:p w:rsidR="00AA14CF" w:rsidRDefault="00AA14CF" w:rsidP="00AA14CF">
            <w:pPr>
              <w:pStyle w:val="Dier0"/>
              <w:shd w:val="clear" w:color="auto" w:fill="auto"/>
              <w:spacing w:line="240" w:lineRule="auto"/>
              <w:ind w:firstLine="0"/>
              <w:jc w:val="center"/>
              <w:rPr>
                <w:sz w:val="20"/>
                <w:szCs w:val="20"/>
              </w:rPr>
            </w:pPr>
          </w:p>
        </w:tc>
      </w:tr>
      <w:tr w:rsidR="00AA14CF" w:rsidTr="00AA14CF">
        <w:trPr>
          <w:trHeight w:hRule="exact" w:val="373"/>
          <w:jc w:val="center"/>
        </w:trPr>
        <w:tc>
          <w:tcPr>
            <w:tcW w:w="3754" w:type="dxa"/>
            <w:tcBorders>
              <w:top w:val="single" w:sz="4" w:space="0" w:color="auto"/>
              <w:left w:val="single" w:sz="4" w:space="0" w:color="auto"/>
            </w:tcBorders>
            <w:shd w:val="clear" w:color="auto" w:fill="FFFFFF"/>
            <w:vAlign w:val="center"/>
          </w:tcPr>
          <w:p w:rsidR="00AA14CF" w:rsidRDefault="00AA14CF">
            <w:pPr>
              <w:pStyle w:val="Dier0"/>
              <w:shd w:val="clear" w:color="auto" w:fill="auto"/>
              <w:spacing w:line="240" w:lineRule="auto"/>
              <w:ind w:firstLine="0"/>
              <w:jc w:val="left"/>
              <w:rPr>
                <w:sz w:val="20"/>
                <w:szCs w:val="20"/>
              </w:rPr>
            </w:pPr>
            <w:r>
              <w:rPr>
                <w:sz w:val="20"/>
                <w:szCs w:val="20"/>
              </w:rPr>
              <w:t>Eğitim öncesi toplam ortalama puan</w:t>
            </w:r>
          </w:p>
        </w:tc>
        <w:tc>
          <w:tcPr>
            <w:tcW w:w="105" w:type="dxa"/>
            <w:tcBorders>
              <w:top w:val="single" w:sz="4" w:space="0" w:color="auto"/>
              <w:left w:val="single" w:sz="4" w:space="0" w:color="auto"/>
            </w:tcBorders>
            <w:shd w:val="clear" w:color="auto" w:fill="FFFFFF"/>
            <w:vAlign w:val="center"/>
          </w:tcPr>
          <w:p w:rsidR="00AA14CF" w:rsidRDefault="00AA14CF" w:rsidP="00AA14CF">
            <w:pPr>
              <w:pStyle w:val="Dier0"/>
              <w:shd w:val="clear" w:color="auto" w:fill="auto"/>
              <w:spacing w:line="240" w:lineRule="auto"/>
              <w:ind w:firstLine="0"/>
              <w:jc w:val="left"/>
              <w:rPr>
                <w:sz w:val="20"/>
                <w:szCs w:val="20"/>
              </w:rPr>
            </w:pPr>
          </w:p>
        </w:tc>
        <w:tc>
          <w:tcPr>
            <w:tcW w:w="3020" w:type="dxa"/>
            <w:tcBorders>
              <w:top w:val="single" w:sz="4" w:space="0" w:color="auto"/>
              <w:right w:val="single" w:sz="4" w:space="0" w:color="auto"/>
            </w:tcBorders>
            <w:shd w:val="clear" w:color="auto" w:fill="FFFFFF"/>
            <w:vAlign w:val="bottom"/>
          </w:tcPr>
          <w:p w:rsidR="00AA14CF" w:rsidRDefault="00AA14CF">
            <w:pPr>
              <w:pStyle w:val="Dier0"/>
              <w:shd w:val="clear" w:color="auto" w:fill="auto"/>
              <w:spacing w:line="240" w:lineRule="auto"/>
              <w:ind w:firstLine="0"/>
              <w:jc w:val="left"/>
              <w:rPr>
                <w:sz w:val="20"/>
                <w:szCs w:val="20"/>
              </w:rPr>
            </w:pPr>
            <w:r>
              <w:rPr>
                <w:sz w:val="20"/>
                <w:szCs w:val="20"/>
              </w:rPr>
              <w:t>50,23</w:t>
            </w:r>
            <w:r>
              <w:rPr>
                <w:color w:val="333333"/>
                <w:sz w:val="20"/>
                <w:szCs w:val="20"/>
              </w:rPr>
              <w:t>±</w:t>
            </w:r>
            <w:r>
              <w:rPr>
                <w:sz w:val="20"/>
                <w:szCs w:val="20"/>
              </w:rPr>
              <w:t>16,25</w:t>
            </w:r>
          </w:p>
        </w:tc>
        <w:tc>
          <w:tcPr>
            <w:tcW w:w="137" w:type="dxa"/>
            <w:tcBorders>
              <w:top w:val="single" w:sz="4" w:space="0" w:color="auto"/>
              <w:left w:val="single" w:sz="4" w:space="0" w:color="auto"/>
            </w:tcBorders>
            <w:shd w:val="clear" w:color="auto" w:fill="FFFFFF"/>
            <w:vAlign w:val="bottom"/>
          </w:tcPr>
          <w:p w:rsidR="00AA14CF" w:rsidRDefault="00AA14CF" w:rsidP="00AA14CF">
            <w:pPr>
              <w:pStyle w:val="Dier0"/>
              <w:shd w:val="clear" w:color="auto" w:fill="auto"/>
              <w:spacing w:line="240" w:lineRule="auto"/>
              <w:ind w:firstLine="0"/>
              <w:jc w:val="left"/>
              <w:rPr>
                <w:sz w:val="20"/>
                <w:szCs w:val="20"/>
              </w:rPr>
            </w:pPr>
          </w:p>
        </w:tc>
        <w:tc>
          <w:tcPr>
            <w:tcW w:w="578" w:type="dxa"/>
            <w:tcBorders>
              <w:top w:val="single" w:sz="4" w:space="0" w:color="auto"/>
              <w:right w:val="single" w:sz="4" w:space="0" w:color="auto"/>
            </w:tcBorders>
            <w:shd w:val="clear" w:color="auto" w:fill="FFFFFF"/>
            <w:vAlign w:val="bottom"/>
          </w:tcPr>
          <w:p w:rsidR="00AA14CF" w:rsidRDefault="00AA14CF">
            <w:pPr>
              <w:pStyle w:val="Dier0"/>
              <w:shd w:val="clear" w:color="auto" w:fill="auto"/>
              <w:spacing w:line="240" w:lineRule="auto"/>
              <w:ind w:firstLine="0"/>
              <w:jc w:val="left"/>
              <w:rPr>
                <w:sz w:val="20"/>
                <w:szCs w:val="20"/>
              </w:rPr>
            </w:pPr>
            <w:r>
              <w:rPr>
                <w:sz w:val="20"/>
                <w:szCs w:val="20"/>
              </w:rPr>
              <w:t>-12,40</w:t>
            </w:r>
          </w:p>
        </w:tc>
        <w:tc>
          <w:tcPr>
            <w:tcW w:w="134" w:type="dxa"/>
            <w:tcBorders>
              <w:top w:val="single" w:sz="4" w:space="0" w:color="auto"/>
              <w:left w:val="single" w:sz="4" w:space="0" w:color="auto"/>
            </w:tcBorders>
            <w:shd w:val="clear" w:color="auto" w:fill="FFFFFF"/>
            <w:vAlign w:val="bottom"/>
          </w:tcPr>
          <w:p w:rsidR="00AA14CF" w:rsidRDefault="00AA14CF" w:rsidP="00AA14CF">
            <w:pPr>
              <w:pStyle w:val="Dier0"/>
              <w:shd w:val="clear" w:color="auto" w:fill="auto"/>
              <w:spacing w:line="240" w:lineRule="auto"/>
              <w:ind w:firstLine="0"/>
              <w:jc w:val="left"/>
              <w:rPr>
                <w:sz w:val="20"/>
                <w:szCs w:val="20"/>
              </w:rPr>
            </w:pPr>
          </w:p>
        </w:tc>
        <w:tc>
          <w:tcPr>
            <w:tcW w:w="806" w:type="dxa"/>
            <w:tcBorders>
              <w:top w:val="single" w:sz="4" w:space="0" w:color="auto"/>
              <w:right w:val="single" w:sz="4" w:space="0" w:color="auto"/>
            </w:tcBorders>
            <w:shd w:val="clear" w:color="auto" w:fill="FFFFFF"/>
            <w:vAlign w:val="bottom"/>
          </w:tcPr>
          <w:p w:rsidR="00AA14CF" w:rsidRDefault="00AA14CF">
            <w:pPr>
              <w:pStyle w:val="Dier0"/>
              <w:shd w:val="clear" w:color="auto" w:fill="auto"/>
              <w:spacing w:line="240" w:lineRule="auto"/>
              <w:ind w:firstLine="0"/>
              <w:jc w:val="left"/>
              <w:rPr>
                <w:sz w:val="20"/>
                <w:szCs w:val="20"/>
              </w:rPr>
            </w:pPr>
            <w:r>
              <w:rPr>
                <w:sz w:val="20"/>
                <w:szCs w:val="20"/>
              </w:rPr>
              <w:t>0,0001</w:t>
            </w:r>
          </w:p>
        </w:tc>
      </w:tr>
      <w:tr w:rsidR="00AA14CF" w:rsidTr="00AA14CF">
        <w:trPr>
          <w:trHeight w:hRule="exact" w:val="479"/>
          <w:jc w:val="center"/>
        </w:trPr>
        <w:tc>
          <w:tcPr>
            <w:tcW w:w="3754" w:type="dxa"/>
            <w:tcBorders>
              <w:left w:val="single" w:sz="4" w:space="0" w:color="auto"/>
            </w:tcBorders>
            <w:shd w:val="clear" w:color="auto" w:fill="FFFFFF"/>
            <w:vAlign w:val="center"/>
          </w:tcPr>
          <w:p w:rsidR="00AA14CF" w:rsidRDefault="00AA14CF">
            <w:pPr>
              <w:pStyle w:val="Dier0"/>
              <w:shd w:val="clear" w:color="auto" w:fill="auto"/>
              <w:spacing w:line="240" w:lineRule="auto"/>
              <w:ind w:firstLine="0"/>
              <w:jc w:val="left"/>
              <w:rPr>
                <w:sz w:val="20"/>
                <w:szCs w:val="20"/>
              </w:rPr>
            </w:pPr>
            <w:r>
              <w:rPr>
                <w:sz w:val="20"/>
                <w:szCs w:val="20"/>
              </w:rPr>
              <w:t>Eğitimden hemen sonra toplam ortalama puan</w:t>
            </w:r>
          </w:p>
        </w:tc>
        <w:tc>
          <w:tcPr>
            <w:tcW w:w="105" w:type="dxa"/>
            <w:tcBorders>
              <w:left w:val="single" w:sz="4" w:space="0" w:color="auto"/>
            </w:tcBorders>
            <w:shd w:val="clear" w:color="auto" w:fill="FFFFFF"/>
            <w:vAlign w:val="center"/>
          </w:tcPr>
          <w:p w:rsidR="00AA14CF" w:rsidRDefault="00AA14CF" w:rsidP="00AA14CF">
            <w:pPr>
              <w:pStyle w:val="Dier0"/>
              <w:shd w:val="clear" w:color="auto" w:fill="auto"/>
              <w:spacing w:line="240" w:lineRule="auto"/>
              <w:ind w:firstLine="0"/>
              <w:jc w:val="left"/>
              <w:rPr>
                <w:sz w:val="20"/>
                <w:szCs w:val="20"/>
              </w:rPr>
            </w:pPr>
          </w:p>
        </w:tc>
        <w:tc>
          <w:tcPr>
            <w:tcW w:w="3020" w:type="dxa"/>
            <w:tcBorders>
              <w:right w:val="single" w:sz="4" w:space="0" w:color="auto"/>
            </w:tcBorders>
            <w:shd w:val="clear" w:color="auto" w:fill="FFFFFF"/>
            <w:vAlign w:val="bottom"/>
          </w:tcPr>
          <w:p w:rsidR="00AA14CF" w:rsidRDefault="00AA14CF">
            <w:pPr>
              <w:pStyle w:val="Dier0"/>
              <w:shd w:val="clear" w:color="auto" w:fill="auto"/>
              <w:spacing w:line="240" w:lineRule="auto"/>
              <w:ind w:firstLine="0"/>
              <w:jc w:val="left"/>
              <w:rPr>
                <w:sz w:val="20"/>
                <w:szCs w:val="20"/>
              </w:rPr>
            </w:pPr>
            <w:r>
              <w:rPr>
                <w:sz w:val="20"/>
                <w:szCs w:val="20"/>
              </w:rPr>
              <w:t>59,64</w:t>
            </w:r>
            <w:r>
              <w:rPr>
                <w:color w:val="333333"/>
                <w:sz w:val="20"/>
                <w:szCs w:val="20"/>
              </w:rPr>
              <w:t>±</w:t>
            </w:r>
            <w:r>
              <w:rPr>
                <w:sz w:val="20"/>
                <w:szCs w:val="20"/>
              </w:rPr>
              <w:t>15,38</w:t>
            </w:r>
          </w:p>
        </w:tc>
        <w:tc>
          <w:tcPr>
            <w:tcW w:w="137" w:type="dxa"/>
            <w:tcBorders>
              <w:left w:val="single" w:sz="4" w:space="0" w:color="auto"/>
            </w:tcBorders>
            <w:shd w:val="clear" w:color="auto" w:fill="FFFFFF"/>
            <w:vAlign w:val="bottom"/>
          </w:tcPr>
          <w:p w:rsidR="00AA14CF" w:rsidRDefault="00AA14CF" w:rsidP="00AA14CF">
            <w:pPr>
              <w:pStyle w:val="Dier0"/>
              <w:shd w:val="clear" w:color="auto" w:fill="auto"/>
              <w:spacing w:line="240" w:lineRule="auto"/>
              <w:ind w:firstLine="0"/>
              <w:jc w:val="left"/>
              <w:rPr>
                <w:sz w:val="20"/>
                <w:szCs w:val="20"/>
              </w:rPr>
            </w:pPr>
          </w:p>
        </w:tc>
        <w:tc>
          <w:tcPr>
            <w:tcW w:w="578" w:type="dxa"/>
            <w:tcBorders>
              <w:right w:val="single" w:sz="4" w:space="0" w:color="auto"/>
            </w:tcBorders>
            <w:shd w:val="clear" w:color="auto" w:fill="FFFFFF"/>
          </w:tcPr>
          <w:p w:rsidR="00AA14CF" w:rsidRDefault="00AA14CF" w:rsidP="007536AA">
            <w:pPr>
              <w:pStyle w:val="Dier0"/>
              <w:rPr>
                <w:sz w:val="10"/>
                <w:szCs w:val="10"/>
              </w:rPr>
            </w:pPr>
          </w:p>
        </w:tc>
        <w:tc>
          <w:tcPr>
            <w:tcW w:w="134" w:type="dxa"/>
            <w:tcBorders>
              <w:left w:val="single" w:sz="4" w:space="0" w:color="auto"/>
            </w:tcBorders>
            <w:shd w:val="clear" w:color="auto" w:fill="FFFFFF"/>
          </w:tcPr>
          <w:p w:rsidR="00AA14CF" w:rsidRDefault="00AA14CF" w:rsidP="007536AA">
            <w:pPr>
              <w:pStyle w:val="Dier0"/>
              <w:rPr>
                <w:sz w:val="10"/>
                <w:szCs w:val="10"/>
              </w:rPr>
            </w:pPr>
          </w:p>
        </w:tc>
        <w:tc>
          <w:tcPr>
            <w:tcW w:w="806" w:type="dxa"/>
            <w:tcBorders>
              <w:right w:val="single" w:sz="4" w:space="0" w:color="auto"/>
            </w:tcBorders>
            <w:shd w:val="clear" w:color="auto" w:fill="FFFFFF"/>
          </w:tcPr>
          <w:p w:rsidR="00AA14CF" w:rsidRDefault="00AA14CF" w:rsidP="007536AA">
            <w:pPr>
              <w:pStyle w:val="Dier0"/>
              <w:rPr>
                <w:sz w:val="10"/>
                <w:szCs w:val="10"/>
              </w:rPr>
            </w:pPr>
          </w:p>
        </w:tc>
      </w:tr>
      <w:tr w:rsidR="00AA14CF" w:rsidTr="00AA14CF">
        <w:trPr>
          <w:trHeight w:hRule="exact" w:val="368"/>
          <w:jc w:val="center"/>
        </w:trPr>
        <w:tc>
          <w:tcPr>
            <w:tcW w:w="3754" w:type="dxa"/>
            <w:tcBorders>
              <w:top w:val="single" w:sz="4" w:space="0" w:color="auto"/>
              <w:left w:val="single" w:sz="4" w:space="0" w:color="auto"/>
            </w:tcBorders>
            <w:shd w:val="clear" w:color="auto" w:fill="FFFFFF"/>
            <w:vAlign w:val="center"/>
          </w:tcPr>
          <w:p w:rsidR="00AA14CF" w:rsidRDefault="00AA14CF">
            <w:pPr>
              <w:pStyle w:val="Dier0"/>
              <w:shd w:val="clear" w:color="auto" w:fill="auto"/>
              <w:spacing w:line="240" w:lineRule="auto"/>
              <w:ind w:firstLine="0"/>
              <w:jc w:val="left"/>
              <w:rPr>
                <w:sz w:val="20"/>
                <w:szCs w:val="20"/>
              </w:rPr>
            </w:pPr>
            <w:r>
              <w:rPr>
                <w:sz w:val="20"/>
                <w:szCs w:val="20"/>
              </w:rPr>
              <w:t>Eğitimden hemen sonra toplam ortalama puan</w:t>
            </w:r>
          </w:p>
        </w:tc>
        <w:tc>
          <w:tcPr>
            <w:tcW w:w="105" w:type="dxa"/>
            <w:tcBorders>
              <w:top w:val="single" w:sz="4" w:space="0" w:color="auto"/>
              <w:left w:val="single" w:sz="4" w:space="0" w:color="auto"/>
            </w:tcBorders>
            <w:shd w:val="clear" w:color="auto" w:fill="FFFFFF"/>
            <w:vAlign w:val="center"/>
          </w:tcPr>
          <w:p w:rsidR="00AA14CF" w:rsidRDefault="00AA14CF" w:rsidP="00AA14CF">
            <w:pPr>
              <w:pStyle w:val="Dier0"/>
              <w:shd w:val="clear" w:color="auto" w:fill="auto"/>
              <w:spacing w:line="240" w:lineRule="auto"/>
              <w:ind w:firstLine="0"/>
              <w:jc w:val="left"/>
              <w:rPr>
                <w:sz w:val="20"/>
                <w:szCs w:val="20"/>
              </w:rPr>
            </w:pPr>
          </w:p>
        </w:tc>
        <w:tc>
          <w:tcPr>
            <w:tcW w:w="3020" w:type="dxa"/>
            <w:tcBorders>
              <w:top w:val="single" w:sz="4" w:space="0" w:color="auto"/>
              <w:right w:val="single" w:sz="4" w:space="0" w:color="auto"/>
            </w:tcBorders>
            <w:shd w:val="clear" w:color="auto" w:fill="FFFFFF"/>
            <w:vAlign w:val="bottom"/>
          </w:tcPr>
          <w:p w:rsidR="00AA14CF" w:rsidRDefault="00AA14CF">
            <w:pPr>
              <w:pStyle w:val="Dier0"/>
              <w:shd w:val="clear" w:color="auto" w:fill="auto"/>
              <w:spacing w:line="240" w:lineRule="auto"/>
              <w:ind w:firstLine="0"/>
              <w:jc w:val="left"/>
              <w:rPr>
                <w:sz w:val="20"/>
                <w:szCs w:val="20"/>
              </w:rPr>
            </w:pPr>
            <w:r>
              <w:rPr>
                <w:sz w:val="20"/>
                <w:szCs w:val="20"/>
              </w:rPr>
              <w:t>59,64</w:t>
            </w:r>
            <w:r>
              <w:rPr>
                <w:color w:val="333333"/>
                <w:sz w:val="20"/>
                <w:szCs w:val="20"/>
              </w:rPr>
              <w:t>±</w:t>
            </w:r>
            <w:r>
              <w:rPr>
                <w:sz w:val="20"/>
                <w:szCs w:val="20"/>
              </w:rPr>
              <w:t>15,38</w:t>
            </w:r>
          </w:p>
        </w:tc>
        <w:tc>
          <w:tcPr>
            <w:tcW w:w="137" w:type="dxa"/>
            <w:tcBorders>
              <w:top w:val="single" w:sz="4" w:space="0" w:color="auto"/>
              <w:left w:val="single" w:sz="4" w:space="0" w:color="auto"/>
            </w:tcBorders>
            <w:shd w:val="clear" w:color="auto" w:fill="FFFFFF"/>
            <w:vAlign w:val="bottom"/>
          </w:tcPr>
          <w:p w:rsidR="00AA14CF" w:rsidRDefault="00AA14CF" w:rsidP="00AA14CF">
            <w:pPr>
              <w:pStyle w:val="Dier0"/>
              <w:shd w:val="clear" w:color="auto" w:fill="auto"/>
              <w:spacing w:line="240" w:lineRule="auto"/>
              <w:ind w:firstLine="0"/>
              <w:jc w:val="left"/>
              <w:rPr>
                <w:sz w:val="20"/>
                <w:szCs w:val="20"/>
              </w:rPr>
            </w:pPr>
          </w:p>
        </w:tc>
        <w:tc>
          <w:tcPr>
            <w:tcW w:w="578" w:type="dxa"/>
            <w:tcBorders>
              <w:top w:val="single" w:sz="4" w:space="0" w:color="auto"/>
              <w:right w:val="single" w:sz="4" w:space="0" w:color="auto"/>
            </w:tcBorders>
            <w:shd w:val="clear" w:color="auto" w:fill="FFFFFF"/>
            <w:vAlign w:val="bottom"/>
          </w:tcPr>
          <w:p w:rsidR="00AA14CF" w:rsidRDefault="00AA14CF">
            <w:pPr>
              <w:pStyle w:val="Dier0"/>
              <w:shd w:val="clear" w:color="auto" w:fill="auto"/>
              <w:spacing w:line="240" w:lineRule="auto"/>
              <w:ind w:firstLine="0"/>
              <w:jc w:val="left"/>
              <w:rPr>
                <w:sz w:val="20"/>
                <w:szCs w:val="20"/>
              </w:rPr>
            </w:pPr>
            <w:r>
              <w:rPr>
                <w:sz w:val="20"/>
                <w:szCs w:val="20"/>
              </w:rPr>
              <w:t>6,59</w:t>
            </w:r>
          </w:p>
        </w:tc>
        <w:tc>
          <w:tcPr>
            <w:tcW w:w="134" w:type="dxa"/>
            <w:tcBorders>
              <w:top w:val="single" w:sz="4" w:space="0" w:color="auto"/>
              <w:left w:val="single" w:sz="4" w:space="0" w:color="auto"/>
            </w:tcBorders>
            <w:shd w:val="clear" w:color="auto" w:fill="FFFFFF"/>
            <w:vAlign w:val="bottom"/>
          </w:tcPr>
          <w:p w:rsidR="00AA14CF" w:rsidRDefault="00AA14CF" w:rsidP="00AA14CF">
            <w:pPr>
              <w:pStyle w:val="Dier0"/>
              <w:shd w:val="clear" w:color="auto" w:fill="auto"/>
              <w:spacing w:line="240" w:lineRule="auto"/>
              <w:ind w:firstLine="0"/>
              <w:jc w:val="left"/>
              <w:rPr>
                <w:sz w:val="20"/>
                <w:szCs w:val="20"/>
              </w:rPr>
            </w:pPr>
          </w:p>
        </w:tc>
        <w:tc>
          <w:tcPr>
            <w:tcW w:w="806" w:type="dxa"/>
            <w:tcBorders>
              <w:top w:val="single" w:sz="4" w:space="0" w:color="auto"/>
              <w:right w:val="single" w:sz="4" w:space="0" w:color="auto"/>
            </w:tcBorders>
            <w:shd w:val="clear" w:color="auto" w:fill="FFFFFF"/>
            <w:vAlign w:val="bottom"/>
          </w:tcPr>
          <w:p w:rsidR="00AA14CF" w:rsidRDefault="00AA14CF">
            <w:pPr>
              <w:pStyle w:val="Dier0"/>
              <w:shd w:val="clear" w:color="auto" w:fill="auto"/>
              <w:spacing w:line="240" w:lineRule="auto"/>
              <w:ind w:firstLine="0"/>
              <w:jc w:val="left"/>
              <w:rPr>
                <w:sz w:val="20"/>
                <w:szCs w:val="20"/>
              </w:rPr>
            </w:pPr>
            <w:r>
              <w:rPr>
                <w:sz w:val="20"/>
                <w:szCs w:val="20"/>
              </w:rPr>
              <w:t>0,0001</w:t>
            </w:r>
          </w:p>
        </w:tc>
      </w:tr>
      <w:tr w:rsidR="00AA14CF" w:rsidTr="00AF6084">
        <w:trPr>
          <w:trHeight w:hRule="exact" w:val="542"/>
          <w:jc w:val="center"/>
        </w:trPr>
        <w:tc>
          <w:tcPr>
            <w:tcW w:w="3754" w:type="dxa"/>
            <w:tcBorders>
              <w:left w:val="single" w:sz="4" w:space="0" w:color="auto"/>
            </w:tcBorders>
            <w:shd w:val="clear" w:color="auto" w:fill="FFFFFF"/>
            <w:vAlign w:val="center"/>
          </w:tcPr>
          <w:p w:rsidR="00AA14CF" w:rsidRDefault="00AA14CF" w:rsidP="00AF6084">
            <w:pPr>
              <w:pStyle w:val="Dier0"/>
              <w:shd w:val="clear" w:color="auto" w:fill="auto"/>
              <w:spacing w:line="240" w:lineRule="auto"/>
              <w:ind w:firstLine="0"/>
              <w:jc w:val="left"/>
              <w:rPr>
                <w:sz w:val="20"/>
                <w:szCs w:val="20"/>
              </w:rPr>
            </w:pPr>
            <w:r>
              <w:rPr>
                <w:sz w:val="20"/>
                <w:szCs w:val="20"/>
              </w:rPr>
              <w:t>Eğitimden iki ay sonra toplam ortalama puan</w:t>
            </w:r>
          </w:p>
        </w:tc>
        <w:tc>
          <w:tcPr>
            <w:tcW w:w="105" w:type="dxa"/>
            <w:tcBorders>
              <w:left w:val="single" w:sz="4" w:space="0" w:color="auto"/>
            </w:tcBorders>
            <w:shd w:val="clear" w:color="auto" w:fill="FFFFFF"/>
          </w:tcPr>
          <w:p w:rsidR="00AA14CF" w:rsidRDefault="00AA14CF" w:rsidP="00AA14CF">
            <w:pPr>
              <w:pStyle w:val="Dier0"/>
              <w:shd w:val="clear" w:color="auto" w:fill="auto"/>
              <w:spacing w:line="240" w:lineRule="auto"/>
              <w:ind w:firstLine="0"/>
              <w:jc w:val="left"/>
              <w:rPr>
                <w:sz w:val="20"/>
                <w:szCs w:val="20"/>
              </w:rPr>
            </w:pPr>
          </w:p>
        </w:tc>
        <w:tc>
          <w:tcPr>
            <w:tcW w:w="3020" w:type="dxa"/>
            <w:tcBorders>
              <w:right w:val="single" w:sz="4" w:space="0" w:color="auto"/>
            </w:tcBorders>
            <w:shd w:val="clear" w:color="auto" w:fill="FFFFFF"/>
            <w:vAlign w:val="center"/>
          </w:tcPr>
          <w:p w:rsidR="00AA14CF" w:rsidRDefault="00AA14CF" w:rsidP="00AF6084">
            <w:pPr>
              <w:pStyle w:val="Dier0"/>
              <w:shd w:val="clear" w:color="auto" w:fill="auto"/>
              <w:spacing w:line="240" w:lineRule="auto"/>
              <w:ind w:left="708" w:hanging="708"/>
              <w:jc w:val="left"/>
              <w:rPr>
                <w:sz w:val="20"/>
                <w:szCs w:val="20"/>
              </w:rPr>
            </w:pPr>
            <w:r>
              <w:rPr>
                <w:sz w:val="20"/>
                <w:szCs w:val="20"/>
              </w:rPr>
              <w:t>53,74</w:t>
            </w:r>
            <w:r>
              <w:rPr>
                <w:color w:val="333333"/>
                <w:sz w:val="20"/>
                <w:szCs w:val="20"/>
              </w:rPr>
              <w:t>±</w:t>
            </w:r>
            <w:r>
              <w:rPr>
                <w:sz w:val="20"/>
                <w:szCs w:val="20"/>
              </w:rPr>
              <w:t>16,52</w:t>
            </w:r>
          </w:p>
        </w:tc>
        <w:tc>
          <w:tcPr>
            <w:tcW w:w="137" w:type="dxa"/>
            <w:tcBorders>
              <w:left w:val="single" w:sz="4" w:space="0" w:color="auto"/>
            </w:tcBorders>
            <w:shd w:val="clear" w:color="auto" w:fill="FFFFFF"/>
            <w:vAlign w:val="bottom"/>
          </w:tcPr>
          <w:p w:rsidR="00AA14CF" w:rsidRDefault="00AA14CF" w:rsidP="00AA14CF">
            <w:pPr>
              <w:pStyle w:val="Dier0"/>
              <w:shd w:val="clear" w:color="auto" w:fill="auto"/>
              <w:spacing w:line="240" w:lineRule="auto"/>
              <w:ind w:firstLine="0"/>
              <w:jc w:val="left"/>
              <w:rPr>
                <w:sz w:val="20"/>
                <w:szCs w:val="20"/>
              </w:rPr>
            </w:pPr>
          </w:p>
        </w:tc>
        <w:tc>
          <w:tcPr>
            <w:tcW w:w="578" w:type="dxa"/>
            <w:tcBorders>
              <w:right w:val="single" w:sz="4" w:space="0" w:color="auto"/>
            </w:tcBorders>
            <w:shd w:val="clear" w:color="auto" w:fill="FFFFFF"/>
          </w:tcPr>
          <w:p w:rsidR="00AA14CF" w:rsidRDefault="00AA14CF" w:rsidP="007536AA">
            <w:pPr>
              <w:pStyle w:val="Dier0"/>
              <w:rPr>
                <w:sz w:val="10"/>
                <w:szCs w:val="10"/>
              </w:rPr>
            </w:pPr>
          </w:p>
        </w:tc>
        <w:tc>
          <w:tcPr>
            <w:tcW w:w="134" w:type="dxa"/>
            <w:tcBorders>
              <w:left w:val="single" w:sz="4" w:space="0" w:color="auto"/>
            </w:tcBorders>
            <w:shd w:val="clear" w:color="auto" w:fill="FFFFFF"/>
          </w:tcPr>
          <w:p w:rsidR="00AA14CF" w:rsidRDefault="00AA14CF" w:rsidP="007536AA">
            <w:pPr>
              <w:pStyle w:val="Dier0"/>
              <w:rPr>
                <w:sz w:val="10"/>
                <w:szCs w:val="10"/>
              </w:rPr>
            </w:pPr>
          </w:p>
        </w:tc>
        <w:tc>
          <w:tcPr>
            <w:tcW w:w="806" w:type="dxa"/>
            <w:tcBorders>
              <w:right w:val="single" w:sz="4" w:space="0" w:color="auto"/>
            </w:tcBorders>
            <w:shd w:val="clear" w:color="auto" w:fill="FFFFFF"/>
          </w:tcPr>
          <w:p w:rsidR="00AA14CF" w:rsidRDefault="00AA14CF" w:rsidP="007536AA">
            <w:pPr>
              <w:pStyle w:val="Dier0"/>
              <w:rPr>
                <w:sz w:val="10"/>
                <w:szCs w:val="10"/>
              </w:rPr>
            </w:pPr>
          </w:p>
        </w:tc>
      </w:tr>
      <w:tr w:rsidR="00AA14CF" w:rsidTr="00AF6084">
        <w:trPr>
          <w:trHeight w:hRule="exact" w:val="503"/>
          <w:jc w:val="center"/>
        </w:trPr>
        <w:tc>
          <w:tcPr>
            <w:tcW w:w="3754" w:type="dxa"/>
            <w:tcBorders>
              <w:top w:val="single" w:sz="4" w:space="0" w:color="auto"/>
              <w:left w:val="single" w:sz="4" w:space="0" w:color="auto"/>
            </w:tcBorders>
            <w:shd w:val="clear" w:color="auto" w:fill="FFFFFF"/>
            <w:vAlign w:val="center"/>
          </w:tcPr>
          <w:p w:rsidR="00AA14CF" w:rsidRDefault="00AA14CF" w:rsidP="00AF6084">
            <w:pPr>
              <w:pStyle w:val="Dier0"/>
              <w:shd w:val="clear" w:color="auto" w:fill="auto"/>
              <w:spacing w:line="240" w:lineRule="auto"/>
              <w:ind w:firstLine="0"/>
              <w:jc w:val="left"/>
              <w:rPr>
                <w:sz w:val="20"/>
                <w:szCs w:val="20"/>
              </w:rPr>
            </w:pPr>
            <w:r>
              <w:rPr>
                <w:sz w:val="20"/>
                <w:szCs w:val="20"/>
              </w:rPr>
              <w:t>Eğitim öncesi toplam ortalama puan</w:t>
            </w:r>
          </w:p>
        </w:tc>
        <w:tc>
          <w:tcPr>
            <w:tcW w:w="105" w:type="dxa"/>
            <w:tcBorders>
              <w:top w:val="single" w:sz="4" w:space="0" w:color="auto"/>
              <w:left w:val="single" w:sz="4" w:space="0" w:color="auto"/>
            </w:tcBorders>
            <w:shd w:val="clear" w:color="auto" w:fill="FFFFFF"/>
          </w:tcPr>
          <w:p w:rsidR="00AA14CF" w:rsidRDefault="00AA14CF" w:rsidP="00AA14CF">
            <w:pPr>
              <w:pStyle w:val="Dier0"/>
              <w:shd w:val="clear" w:color="auto" w:fill="auto"/>
              <w:spacing w:line="240" w:lineRule="auto"/>
              <w:ind w:firstLine="0"/>
              <w:jc w:val="left"/>
              <w:rPr>
                <w:sz w:val="20"/>
                <w:szCs w:val="20"/>
              </w:rPr>
            </w:pPr>
          </w:p>
        </w:tc>
        <w:tc>
          <w:tcPr>
            <w:tcW w:w="3020" w:type="dxa"/>
            <w:tcBorders>
              <w:top w:val="single" w:sz="4" w:space="0" w:color="auto"/>
              <w:right w:val="single" w:sz="4" w:space="0" w:color="auto"/>
            </w:tcBorders>
            <w:shd w:val="clear" w:color="auto" w:fill="FFFFFF"/>
            <w:vAlign w:val="center"/>
          </w:tcPr>
          <w:p w:rsidR="00AA14CF" w:rsidRDefault="00AA14CF" w:rsidP="00AF6084">
            <w:pPr>
              <w:pStyle w:val="Dier0"/>
              <w:shd w:val="clear" w:color="auto" w:fill="auto"/>
              <w:spacing w:line="240" w:lineRule="auto"/>
              <w:ind w:left="708" w:hanging="708"/>
              <w:jc w:val="left"/>
              <w:rPr>
                <w:sz w:val="20"/>
                <w:szCs w:val="20"/>
              </w:rPr>
            </w:pPr>
            <w:r>
              <w:rPr>
                <w:sz w:val="20"/>
                <w:szCs w:val="20"/>
              </w:rPr>
              <w:t>50,23</w:t>
            </w:r>
            <w:r>
              <w:rPr>
                <w:color w:val="333333"/>
                <w:sz w:val="20"/>
                <w:szCs w:val="20"/>
              </w:rPr>
              <w:t>±</w:t>
            </w:r>
            <w:r>
              <w:rPr>
                <w:sz w:val="20"/>
                <w:szCs w:val="20"/>
              </w:rPr>
              <w:t>16,25</w:t>
            </w:r>
          </w:p>
        </w:tc>
        <w:tc>
          <w:tcPr>
            <w:tcW w:w="137" w:type="dxa"/>
            <w:tcBorders>
              <w:top w:val="single" w:sz="4" w:space="0" w:color="auto"/>
              <w:left w:val="single" w:sz="4" w:space="0" w:color="auto"/>
            </w:tcBorders>
            <w:shd w:val="clear" w:color="auto" w:fill="FFFFFF"/>
            <w:vAlign w:val="bottom"/>
          </w:tcPr>
          <w:p w:rsidR="00AA14CF" w:rsidRDefault="00AA14CF" w:rsidP="00AA14CF">
            <w:pPr>
              <w:pStyle w:val="Dier0"/>
              <w:shd w:val="clear" w:color="auto" w:fill="auto"/>
              <w:spacing w:line="240" w:lineRule="auto"/>
              <w:ind w:firstLine="0"/>
              <w:jc w:val="left"/>
              <w:rPr>
                <w:sz w:val="20"/>
                <w:szCs w:val="20"/>
              </w:rPr>
            </w:pPr>
          </w:p>
        </w:tc>
        <w:tc>
          <w:tcPr>
            <w:tcW w:w="578" w:type="dxa"/>
            <w:tcBorders>
              <w:top w:val="single" w:sz="4" w:space="0" w:color="auto"/>
              <w:right w:val="single" w:sz="4" w:space="0" w:color="auto"/>
            </w:tcBorders>
            <w:shd w:val="clear" w:color="auto" w:fill="FFFFFF"/>
            <w:vAlign w:val="bottom"/>
          </w:tcPr>
          <w:p w:rsidR="00AA14CF" w:rsidRDefault="00AA14CF">
            <w:pPr>
              <w:pStyle w:val="Dier0"/>
              <w:shd w:val="clear" w:color="auto" w:fill="auto"/>
              <w:spacing w:line="240" w:lineRule="auto"/>
              <w:ind w:firstLine="0"/>
              <w:jc w:val="left"/>
              <w:rPr>
                <w:sz w:val="20"/>
                <w:szCs w:val="20"/>
              </w:rPr>
            </w:pPr>
            <w:r>
              <w:rPr>
                <w:sz w:val="20"/>
                <w:szCs w:val="20"/>
              </w:rPr>
              <w:t>-4,40</w:t>
            </w:r>
          </w:p>
        </w:tc>
        <w:tc>
          <w:tcPr>
            <w:tcW w:w="134" w:type="dxa"/>
            <w:tcBorders>
              <w:top w:val="single" w:sz="4" w:space="0" w:color="auto"/>
              <w:left w:val="single" w:sz="4" w:space="0" w:color="auto"/>
            </w:tcBorders>
            <w:shd w:val="clear" w:color="auto" w:fill="FFFFFF"/>
            <w:vAlign w:val="bottom"/>
          </w:tcPr>
          <w:p w:rsidR="00AA14CF" w:rsidRDefault="00AA14CF" w:rsidP="00AA14CF">
            <w:pPr>
              <w:pStyle w:val="Dier0"/>
              <w:shd w:val="clear" w:color="auto" w:fill="auto"/>
              <w:spacing w:line="240" w:lineRule="auto"/>
              <w:ind w:firstLine="0"/>
              <w:jc w:val="left"/>
              <w:rPr>
                <w:sz w:val="20"/>
                <w:szCs w:val="20"/>
              </w:rPr>
            </w:pPr>
          </w:p>
        </w:tc>
        <w:tc>
          <w:tcPr>
            <w:tcW w:w="806" w:type="dxa"/>
            <w:tcBorders>
              <w:top w:val="single" w:sz="4" w:space="0" w:color="auto"/>
              <w:right w:val="single" w:sz="4" w:space="0" w:color="auto"/>
            </w:tcBorders>
            <w:shd w:val="clear" w:color="auto" w:fill="FFFFFF"/>
            <w:vAlign w:val="bottom"/>
          </w:tcPr>
          <w:p w:rsidR="00AA14CF" w:rsidRDefault="00AA14CF">
            <w:pPr>
              <w:pStyle w:val="Dier0"/>
              <w:shd w:val="clear" w:color="auto" w:fill="auto"/>
              <w:spacing w:line="240" w:lineRule="auto"/>
              <w:ind w:firstLine="0"/>
              <w:jc w:val="left"/>
              <w:rPr>
                <w:sz w:val="20"/>
                <w:szCs w:val="20"/>
              </w:rPr>
            </w:pPr>
            <w:r>
              <w:rPr>
                <w:sz w:val="20"/>
                <w:szCs w:val="20"/>
              </w:rPr>
              <w:t>0,0001</w:t>
            </w:r>
          </w:p>
        </w:tc>
      </w:tr>
      <w:tr w:rsidR="00AA14CF" w:rsidTr="00AF6084">
        <w:trPr>
          <w:trHeight w:hRule="exact" w:val="388"/>
          <w:jc w:val="center"/>
        </w:trPr>
        <w:tc>
          <w:tcPr>
            <w:tcW w:w="3754" w:type="dxa"/>
            <w:tcBorders>
              <w:left w:val="single" w:sz="4" w:space="0" w:color="auto"/>
              <w:bottom w:val="single" w:sz="4" w:space="0" w:color="auto"/>
            </w:tcBorders>
            <w:shd w:val="clear" w:color="auto" w:fill="FFFFFF"/>
            <w:vAlign w:val="center"/>
          </w:tcPr>
          <w:p w:rsidR="00AA14CF" w:rsidRDefault="00AA14CF" w:rsidP="00AF6084">
            <w:pPr>
              <w:pStyle w:val="Dier0"/>
              <w:shd w:val="clear" w:color="auto" w:fill="auto"/>
              <w:spacing w:line="240" w:lineRule="auto"/>
              <w:ind w:firstLine="0"/>
              <w:jc w:val="left"/>
              <w:rPr>
                <w:sz w:val="20"/>
                <w:szCs w:val="20"/>
              </w:rPr>
            </w:pPr>
            <w:r>
              <w:rPr>
                <w:sz w:val="20"/>
                <w:szCs w:val="20"/>
              </w:rPr>
              <w:t>Eğitimden iki ay sonra toplam ortalama puan</w:t>
            </w:r>
          </w:p>
        </w:tc>
        <w:tc>
          <w:tcPr>
            <w:tcW w:w="105" w:type="dxa"/>
            <w:tcBorders>
              <w:left w:val="single" w:sz="4" w:space="0" w:color="auto"/>
              <w:bottom w:val="single" w:sz="4" w:space="0" w:color="auto"/>
            </w:tcBorders>
            <w:shd w:val="clear" w:color="auto" w:fill="FFFFFF"/>
            <w:vAlign w:val="center"/>
          </w:tcPr>
          <w:p w:rsidR="00AA14CF" w:rsidRDefault="00AA14CF" w:rsidP="00AA14CF">
            <w:pPr>
              <w:pStyle w:val="Dier0"/>
              <w:shd w:val="clear" w:color="auto" w:fill="auto"/>
              <w:spacing w:line="240" w:lineRule="auto"/>
              <w:ind w:firstLine="0"/>
              <w:jc w:val="left"/>
              <w:rPr>
                <w:sz w:val="20"/>
                <w:szCs w:val="20"/>
              </w:rPr>
            </w:pPr>
          </w:p>
        </w:tc>
        <w:tc>
          <w:tcPr>
            <w:tcW w:w="3020" w:type="dxa"/>
            <w:tcBorders>
              <w:bottom w:val="single" w:sz="4" w:space="0" w:color="auto"/>
              <w:right w:val="single" w:sz="4" w:space="0" w:color="auto"/>
            </w:tcBorders>
            <w:shd w:val="clear" w:color="auto" w:fill="FFFFFF"/>
            <w:vAlign w:val="center"/>
          </w:tcPr>
          <w:p w:rsidR="00AA14CF" w:rsidRDefault="00AA14CF" w:rsidP="00AF6084">
            <w:pPr>
              <w:pStyle w:val="Dier0"/>
              <w:shd w:val="clear" w:color="auto" w:fill="auto"/>
              <w:spacing w:line="240" w:lineRule="auto"/>
              <w:ind w:left="708" w:hanging="708"/>
              <w:jc w:val="left"/>
              <w:rPr>
                <w:sz w:val="20"/>
                <w:szCs w:val="20"/>
              </w:rPr>
            </w:pPr>
            <w:r>
              <w:rPr>
                <w:sz w:val="20"/>
                <w:szCs w:val="20"/>
              </w:rPr>
              <w:t>53,74</w:t>
            </w:r>
            <w:r>
              <w:rPr>
                <w:color w:val="333333"/>
                <w:sz w:val="20"/>
                <w:szCs w:val="20"/>
              </w:rPr>
              <w:t>±</w:t>
            </w:r>
            <w:r>
              <w:rPr>
                <w:sz w:val="20"/>
                <w:szCs w:val="20"/>
              </w:rPr>
              <w:t>16,52</w:t>
            </w:r>
          </w:p>
        </w:tc>
        <w:tc>
          <w:tcPr>
            <w:tcW w:w="137" w:type="dxa"/>
            <w:tcBorders>
              <w:left w:val="single" w:sz="4" w:space="0" w:color="auto"/>
              <w:bottom w:val="single" w:sz="4" w:space="0" w:color="auto"/>
            </w:tcBorders>
            <w:shd w:val="clear" w:color="auto" w:fill="FFFFFF"/>
            <w:vAlign w:val="bottom"/>
          </w:tcPr>
          <w:p w:rsidR="00AA14CF" w:rsidRDefault="00AA14CF" w:rsidP="00AA14CF">
            <w:pPr>
              <w:pStyle w:val="Dier0"/>
              <w:shd w:val="clear" w:color="auto" w:fill="auto"/>
              <w:spacing w:line="240" w:lineRule="auto"/>
              <w:ind w:firstLine="0"/>
              <w:jc w:val="left"/>
              <w:rPr>
                <w:sz w:val="20"/>
                <w:szCs w:val="20"/>
              </w:rPr>
            </w:pPr>
          </w:p>
        </w:tc>
        <w:tc>
          <w:tcPr>
            <w:tcW w:w="578" w:type="dxa"/>
            <w:tcBorders>
              <w:bottom w:val="single" w:sz="4" w:space="0" w:color="auto"/>
              <w:right w:val="single" w:sz="4" w:space="0" w:color="auto"/>
            </w:tcBorders>
            <w:shd w:val="clear" w:color="auto" w:fill="FFFFFF"/>
          </w:tcPr>
          <w:p w:rsidR="00AA14CF" w:rsidRDefault="00AA14CF" w:rsidP="007536AA">
            <w:pPr>
              <w:pStyle w:val="Dier0"/>
              <w:rPr>
                <w:sz w:val="10"/>
                <w:szCs w:val="10"/>
              </w:rPr>
            </w:pPr>
          </w:p>
        </w:tc>
        <w:tc>
          <w:tcPr>
            <w:tcW w:w="134" w:type="dxa"/>
            <w:tcBorders>
              <w:left w:val="single" w:sz="4" w:space="0" w:color="auto"/>
              <w:bottom w:val="single" w:sz="4" w:space="0" w:color="auto"/>
            </w:tcBorders>
            <w:shd w:val="clear" w:color="auto" w:fill="FFFFFF"/>
          </w:tcPr>
          <w:p w:rsidR="00AA14CF" w:rsidRDefault="00AA14CF" w:rsidP="007536AA">
            <w:pPr>
              <w:pStyle w:val="Dier0"/>
              <w:rPr>
                <w:sz w:val="10"/>
                <w:szCs w:val="10"/>
              </w:rPr>
            </w:pPr>
          </w:p>
        </w:tc>
        <w:tc>
          <w:tcPr>
            <w:tcW w:w="806" w:type="dxa"/>
            <w:tcBorders>
              <w:bottom w:val="single" w:sz="4" w:space="0" w:color="auto"/>
              <w:right w:val="single" w:sz="4" w:space="0" w:color="auto"/>
            </w:tcBorders>
            <w:shd w:val="clear" w:color="auto" w:fill="FFFFFF"/>
          </w:tcPr>
          <w:p w:rsidR="00AA14CF" w:rsidRDefault="00AA14CF" w:rsidP="007536AA">
            <w:pPr>
              <w:pStyle w:val="Dier0"/>
              <w:rPr>
                <w:sz w:val="10"/>
                <w:szCs w:val="10"/>
              </w:rPr>
            </w:pPr>
          </w:p>
        </w:tc>
      </w:tr>
    </w:tbl>
    <w:p w:rsidR="0094787E" w:rsidRDefault="0094787E">
      <w:pPr>
        <w:spacing w:after="506" w:line="14" w:lineRule="exact"/>
      </w:pPr>
    </w:p>
    <w:p w:rsidR="0094787E" w:rsidRDefault="00BD47F5">
      <w:pPr>
        <w:pStyle w:val="Gvdemetni0"/>
        <w:shd w:val="clear" w:color="auto" w:fill="auto"/>
        <w:ind w:firstLine="840"/>
      </w:pPr>
      <w:r>
        <w:t>İstatiksel olarak karşılaştırıldığında anlamlı bir fark (p&lt;0,05) olduğu tespit edilmiştir</w:t>
      </w:r>
      <w:r>
        <w:rPr>
          <w:b/>
          <w:bCs/>
        </w:rPr>
        <w:t xml:space="preserve">. </w:t>
      </w:r>
      <w:r>
        <w:t xml:space="preserve">Öğrencilerin eğitimden hemen sonraki toplam </w:t>
      </w:r>
      <w:proofErr w:type="gramStart"/>
      <w:r>
        <w:t>afet</w:t>
      </w:r>
      <w:r w:rsidR="008E7EFD">
        <w:t xml:space="preserve"> </w:t>
      </w:r>
      <w:r>
        <w:t xml:space="preserve"> bilgi</w:t>
      </w:r>
      <w:proofErr w:type="gramEnd"/>
      <w:r>
        <w:t xml:space="preserve"> </w:t>
      </w:r>
      <w:r w:rsidR="008E7EFD">
        <w:t xml:space="preserve"> </w:t>
      </w:r>
      <w:r>
        <w:t xml:space="preserve">puan </w:t>
      </w:r>
      <w:r w:rsidR="008E7EFD">
        <w:t xml:space="preserve"> </w:t>
      </w:r>
      <w:r>
        <w:t>ortalamasının</w:t>
      </w:r>
    </w:p>
    <w:p w:rsidR="0094787E" w:rsidRDefault="00BD47F5">
      <w:pPr>
        <w:pStyle w:val="Gvdemetni0"/>
        <w:shd w:val="clear" w:color="auto" w:fill="auto"/>
        <w:spacing w:after="400"/>
        <w:ind w:firstLine="0"/>
      </w:pPr>
      <w:r>
        <w:t>(59,64</w:t>
      </w:r>
      <w:r>
        <w:rPr>
          <w:color w:val="333333"/>
        </w:rPr>
        <w:t>±</w:t>
      </w:r>
      <w:r>
        <w:t>15,38) eğitim öncesi toplam afet bilgi puan ortalamasına (50,23</w:t>
      </w:r>
      <w:r>
        <w:rPr>
          <w:color w:val="333333"/>
        </w:rPr>
        <w:t>±</w:t>
      </w:r>
      <w:r>
        <w:t>16,25) göre yüksek olduğu tespit edilmiştir. Eğitimden iki ay sonraki toplam afet bilgi puan ortalaması (53,74</w:t>
      </w:r>
      <w:r>
        <w:rPr>
          <w:color w:val="333333"/>
        </w:rPr>
        <w:t>±</w:t>
      </w:r>
      <w:r>
        <w:t>16,52) eğitim öncesi toplam afet bilgi puan ortalamasından yüksektir. Yapılan eğitimin bir fark oluşturduğu iki ay sonra da bu farkın etkinliğini koruduğu tespit edilmiştir.</w:t>
      </w:r>
    </w:p>
    <w:p w:rsidR="0094787E" w:rsidRPr="005A1A66" w:rsidRDefault="005A1A66">
      <w:pPr>
        <w:pStyle w:val="Balk10"/>
        <w:keepNext/>
        <w:keepLines/>
        <w:shd w:val="clear" w:color="auto" w:fill="auto"/>
        <w:rPr>
          <w:b w:val="0"/>
        </w:rPr>
      </w:pPr>
      <w:bookmarkStart w:id="147" w:name="bookmark75"/>
      <w:bookmarkStart w:id="148" w:name="_Toc11374801"/>
      <w:r w:rsidRPr="005A1A66">
        <w:rPr>
          <w:rStyle w:val="Balk2Char"/>
          <w:b/>
        </w:rPr>
        <w:t xml:space="preserve">5.2. </w:t>
      </w:r>
      <w:r w:rsidR="00BD47F5" w:rsidRPr="005A1A66">
        <w:rPr>
          <w:rStyle w:val="Balk2Char"/>
          <w:b/>
        </w:rPr>
        <w:t>Tartışma</w:t>
      </w:r>
      <w:bookmarkEnd w:id="147"/>
      <w:bookmarkEnd w:id="148"/>
    </w:p>
    <w:p w:rsidR="0094787E" w:rsidRDefault="00BD47F5">
      <w:pPr>
        <w:pStyle w:val="Gvdemetni0"/>
        <w:shd w:val="clear" w:color="auto" w:fill="auto"/>
        <w:ind w:firstLine="720"/>
      </w:pPr>
      <w:r>
        <w:t xml:space="preserve">Günümüzde </w:t>
      </w:r>
      <w:r>
        <w:rPr>
          <w:lang w:val="en-US" w:eastAsia="en-US" w:bidi="en-US"/>
        </w:rPr>
        <w:t xml:space="preserve">afetleri </w:t>
      </w:r>
      <w:r>
        <w:t xml:space="preserve">önlemek </w:t>
      </w:r>
      <w:r>
        <w:rPr>
          <w:lang w:val="en-US" w:eastAsia="en-US" w:bidi="en-US"/>
        </w:rPr>
        <w:t xml:space="preserve">ve </w:t>
      </w:r>
      <w:r>
        <w:t xml:space="preserve">zararını azaltmanın </w:t>
      </w:r>
      <w:r>
        <w:rPr>
          <w:lang w:val="en-US" w:eastAsia="en-US" w:bidi="en-US"/>
        </w:rPr>
        <w:t xml:space="preserve">en </w:t>
      </w:r>
      <w:r>
        <w:t xml:space="preserve">önemli faktörlerinden </w:t>
      </w:r>
      <w:r>
        <w:rPr>
          <w:lang w:val="en-US" w:eastAsia="en-US" w:bidi="en-US"/>
        </w:rPr>
        <w:t xml:space="preserve">biri bireysel </w:t>
      </w:r>
      <w:r>
        <w:t xml:space="preserve">dolayısıyla </w:t>
      </w:r>
      <w:r>
        <w:rPr>
          <w:lang w:val="en-US" w:eastAsia="en-US" w:bidi="en-US"/>
        </w:rPr>
        <w:t xml:space="preserve">toplumsal afet </w:t>
      </w:r>
      <w:r>
        <w:t xml:space="preserve">kültürünün oluşturulmasıdır. </w:t>
      </w:r>
      <w:r>
        <w:rPr>
          <w:lang w:val="en-US" w:eastAsia="en-US" w:bidi="en-US"/>
        </w:rPr>
        <w:t xml:space="preserve">Afet </w:t>
      </w:r>
      <w:r>
        <w:t xml:space="preserve">öncesinde; </w:t>
      </w:r>
      <w:r>
        <w:rPr>
          <w:lang w:val="en-US" w:eastAsia="en-US" w:bidi="en-US"/>
        </w:rPr>
        <w:t xml:space="preserve">afete sebep olacak tehlike ve risklerin tespit edilmesi, </w:t>
      </w:r>
      <w:r>
        <w:t xml:space="preserve">önlenmeye çalışılması </w:t>
      </w:r>
      <w:r>
        <w:rPr>
          <w:lang w:val="en-US" w:eastAsia="en-US" w:bidi="en-US"/>
        </w:rPr>
        <w:t xml:space="preserve">ya da </w:t>
      </w:r>
      <w:r>
        <w:t xml:space="preserve">olması </w:t>
      </w:r>
      <w:r>
        <w:rPr>
          <w:lang w:val="en-US" w:eastAsia="en-US" w:bidi="en-US"/>
        </w:rPr>
        <w:t xml:space="preserve">muhtemel etkilerinin </w:t>
      </w:r>
      <w:r>
        <w:t xml:space="preserve">azaltılması, </w:t>
      </w:r>
      <w:r>
        <w:rPr>
          <w:lang w:val="en-US" w:eastAsia="en-US" w:bidi="en-US"/>
        </w:rPr>
        <w:t xml:space="preserve">durumlara </w:t>
      </w:r>
      <w:r>
        <w:t xml:space="preserve">hazırlıklı oluş senaryolarının düzenlenmesi </w:t>
      </w:r>
      <w:r>
        <w:rPr>
          <w:lang w:val="en-US" w:eastAsia="en-US" w:bidi="en-US"/>
        </w:rPr>
        <w:t xml:space="preserve">afetler </w:t>
      </w:r>
      <w:r>
        <w:t xml:space="preserve">karşısında </w:t>
      </w:r>
      <w:r>
        <w:rPr>
          <w:lang w:val="en-US" w:eastAsia="en-US" w:bidi="en-US"/>
        </w:rPr>
        <w:t xml:space="preserve">kendine </w:t>
      </w:r>
      <w:r>
        <w:t xml:space="preserve">güvenen </w:t>
      </w:r>
      <w:r>
        <w:rPr>
          <w:lang w:val="en-US" w:eastAsia="en-US" w:bidi="en-US"/>
        </w:rPr>
        <w:t xml:space="preserve">ne </w:t>
      </w:r>
      <w:r>
        <w:t xml:space="preserve">yapması gerektiğini </w:t>
      </w:r>
      <w:r>
        <w:rPr>
          <w:lang w:val="en-US" w:eastAsia="en-US" w:bidi="en-US"/>
        </w:rPr>
        <w:t xml:space="preserve">bilen bireylerin </w:t>
      </w:r>
      <w:r>
        <w:t xml:space="preserve">yetiştirilmesi </w:t>
      </w:r>
      <w:r>
        <w:rPr>
          <w:lang w:val="en-US" w:eastAsia="en-US" w:bidi="en-US"/>
        </w:rPr>
        <w:t xml:space="preserve">afet </w:t>
      </w:r>
      <w:r>
        <w:t>öncesi hazırlıkların amacıdır</w:t>
      </w:r>
      <w:r w:rsidR="00AA14CF">
        <w:t xml:space="preserve"> </w:t>
      </w:r>
      <w:r w:rsidR="00AA14CF">
        <w:rPr>
          <w:rFonts w:eastAsiaTheme="minorHAnsi" w:cstheme="minorHAnsi"/>
        </w:rPr>
        <w:t>(</w:t>
      </w:r>
      <w:r w:rsidR="00AA14CF" w:rsidRPr="00AA14CF">
        <w:rPr>
          <w:rFonts w:eastAsiaTheme="minorHAnsi" w:cstheme="minorHAnsi"/>
        </w:rPr>
        <w:t>https.//www.afad.gov.tr</w:t>
      </w:r>
      <w:proofErr w:type="gramStart"/>
      <w:r w:rsidR="00AA14CF">
        <w:rPr>
          <w:rFonts w:eastAsiaTheme="minorHAnsi" w:cstheme="minorHAnsi"/>
        </w:rPr>
        <w:t>,</w:t>
      </w:r>
      <w:r w:rsidR="00AA14CF" w:rsidRPr="00F52296">
        <w:rPr>
          <w:rFonts w:eastAsiaTheme="minorHAnsi" w:cstheme="minorHAnsi"/>
          <w:i/>
        </w:rPr>
        <w:t>2013:41</w:t>
      </w:r>
      <w:proofErr w:type="gramEnd"/>
      <w:r w:rsidR="00AA14CF" w:rsidRPr="001C1A6C">
        <w:rPr>
          <w:rFonts w:eastAsiaTheme="minorHAnsi" w:cstheme="minorHAnsi"/>
        </w:rPr>
        <w:t>)</w:t>
      </w:r>
      <w:r>
        <w:rPr>
          <w:lang w:val="en-US" w:eastAsia="en-US" w:bidi="en-US"/>
        </w:rPr>
        <w:t xml:space="preserve">. </w:t>
      </w:r>
      <w:proofErr w:type="gramStart"/>
      <w:r>
        <w:rPr>
          <w:lang w:val="en-US" w:eastAsia="en-US" w:bidi="en-US"/>
        </w:rPr>
        <w:t xml:space="preserve">Hyogo Eylem </w:t>
      </w:r>
      <w:r>
        <w:t xml:space="preserve">planına göre </w:t>
      </w:r>
      <w:r>
        <w:rPr>
          <w:lang w:val="en-US" w:eastAsia="en-US" w:bidi="en-US"/>
        </w:rPr>
        <w:t xml:space="preserve">afet </w:t>
      </w:r>
      <w:r>
        <w:t xml:space="preserve">eğitiminin amacı, </w:t>
      </w:r>
      <w:r>
        <w:rPr>
          <w:lang w:val="en-US" w:eastAsia="en-US" w:bidi="en-US"/>
        </w:rPr>
        <w:t xml:space="preserve">tehlikelerin olumsuz sosyal ve ekonomik etkilerini azaltmak </w:t>
      </w:r>
      <w:r>
        <w:t xml:space="preserve">için </w:t>
      </w:r>
      <w:r>
        <w:rPr>
          <w:lang w:val="en-US" w:eastAsia="en-US" w:bidi="en-US"/>
        </w:rPr>
        <w:t xml:space="preserve">“her </w:t>
      </w:r>
      <w:r>
        <w:t xml:space="preserve">düzeyde </w:t>
      </w:r>
      <w:r>
        <w:rPr>
          <w:lang w:val="en-US" w:eastAsia="en-US" w:bidi="en-US"/>
        </w:rPr>
        <w:t xml:space="preserve">bir </w:t>
      </w:r>
      <w:r>
        <w:t xml:space="preserve">güvenlik </w:t>
      </w:r>
      <w:r>
        <w:rPr>
          <w:lang w:val="en-US" w:eastAsia="en-US" w:bidi="en-US"/>
        </w:rPr>
        <w:t xml:space="preserve">ve </w:t>
      </w:r>
      <w:r>
        <w:t>dayanıklılık kültürü oluşturmak” tır.</w:t>
      </w:r>
      <w:proofErr w:type="gramEnd"/>
      <w:r>
        <w:t xml:space="preserve"> </w:t>
      </w:r>
      <w:proofErr w:type="gramStart"/>
      <w:r>
        <w:rPr>
          <w:lang w:val="en-US" w:eastAsia="en-US" w:bidi="en-US"/>
        </w:rPr>
        <w:t xml:space="preserve">Bunun da en etkin yolu bireysel ve toplumsal </w:t>
      </w:r>
      <w:r>
        <w:t>farkındalığı artırmaya yönelik eğitimlerdir.</w:t>
      </w:r>
      <w:proofErr w:type="gramEnd"/>
    </w:p>
    <w:p w:rsidR="00AF6084" w:rsidRDefault="00AF6084">
      <w:pPr>
        <w:pStyle w:val="Gvdemetni0"/>
        <w:shd w:val="clear" w:color="auto" w:fill="auto"/>
        <w:ind w:firstLine="720"/>
      </w:pPr>
    </w:p>
    <w:p w:rsidR="00B22012" w:rsidRDefault="00B22012">
      <w:pPr>
        <w:pStyle w:val="Gvdemetni0"/>
        <w:shd w:val="clear" w:color="auto" w:fill="auto"/>
        <w:ind w:firstLine="720"/>
      </w:pPr>
    </w:p>
    <w:p w:rsidR="0094787E" w:rsidRDefault="00BD47F5">
      <w:pPr>
        <w:pStyle w:val="Gvdemetni0"/>
        <w:shd w:val="clear" w:color="auto" w:fill="auto"/>
        <w:ind w:firstLine="720"/>
      </w:pPr>
      <w:r>
        <w:lastRenderedPageBreak/>
        <w:t xml:space="preserve">Ülkemiz </w:t>
      </w:r>
      <w:proofErr w:type="gramStart"/>
      <w:r>
        <w:t>literatürün</w:t>
      </w:r>
      <w:proofErr w:type="gramEnd"/>
      <w:r>
        <w:t xml:space="preserve"> </w:t>
      </w:r>
      <w:r>
        <w:rPr>
          <w:lang w:val="en-US" w:eastAsia="en-US" w:bidi="en-US"/>
        </w:rPr>
        <w:t xml:space="preserve">de afet </w:t>
      </w:r>
      <w:r>
        <w:t xml:space="preserve">eğitimi </w:t>
      </w:r>
      <w:r>
        <w:rPr>
          <w:lang w:val="en-US" w:eastAsia="en-US" w:bidi="en-US"/>
        </w:rPr>
        <w:t xml:space="preserve">ile ilgili durum tespiti yapan </w:t>
      </w:r>
      <w:r>
        <w:t xml:space="preserve">araştırmalar dışında </w:t>
      </w:r>
      <w:r>
        <w:rPr>
          <w:lang w:val="en-US" w:eastAsia="en-US" w:bidi="en-US"/>
        </w:rPr>
        <w:t xml:space="preserve">deneysel </w:t>
      </w:r>
      <w:r>
        <w:t xml:space="preserve">araştırma </w:t>
      </w:r>
      <w:r>
        <w:rPr>
          <w:lang w:val="en-US" w:eastAsia="en-US" w:bidi="en-US"/>
        </w:rPr>
        <w:t xml:space="preserve">yok denecek kadar </w:t>
      </w:r>
      <w:r>
        <w:t xml:space="preserve">azdır. Değirmençay </w:t>
      </w:r>
      <w:r>
        <w:rPr>
          <w:lang w:val="en-US" w:eastAsia="en-US" w:bidi="en-US"/>
        </w:rPr>
        <w:t xml:space="preserve">ve </w:t>
      </w:r>
      <w:r>
        <w:t xml:space="preserve">Çin </w:t>
      </w:r>
      <w:r>
        <w:rPr>
          <w:lang w:val="en-US" w:eastAsia="en-US" w:bidi="en-US"/>
        </w:rPr>
        <w:t>(2014) , 2004</w:t>
      </w:r>
      <w:r>
        <w:rPr>
          <w:lang w:val="en-US" w:eastAsia="en-US" w:bidi="en-US"/>
        </w:rPr>
        <w:softHyphen/>
        <w:t xml:space="preserve">2014 </w:t>
      </w:r>
      <w:r>
        <w:t xml:space="preserve">yılları arasında </w:t>
      </w:r>
      <w:r>
        <w:rPr>
          <w:lang w:val="en-US" w:eastAsia="en-US" w:bidi="en-US"/>
        </w:rPr>
        <w:t xml:space="preserve">deprem </w:t>
      </w:r>
      <w:r>
        <w:t xml:space="preserve">eğitimi </w:t>
      </w:r>
      <w:r>
        <w:rPr>
          <w:lang w:val="en-US" w:eastAsia="en-US" w:bidi="en-US"/>
        </w:rPr>
        <w:t xml:space="preserve">ile ilgili </w:t>
      </w:r>
      <w:r>
        <w:t xml:space="preserve">Türkiye'de yapılmış </w:t>
      </w:r>
      <w:r>
        <w:rPr>
          <w:lang w:val="en-US" w:eastAsia="en-US" w:bidi="en-US"/>
        </w:rPr>
        <w:t xml:space="preserve">makale ve </w:t>
      </w:r>
      <w:r>
        <w:t xml:space="preserve">lisansüstü </w:t>
      </w:r>
      <w:r>
        <w:rPr>
          <w:lang w:val="en-US" w:eastAsia="en-US" w:bidi="en-US"/>
        </w:rPr>
        <w:t xml:space="preserve">tezleri </w:t>
      </w:r>
      <w:r>
        <w:t xml:space="preserve">irdelemiş. </w:t>
      </w:r>
      <w:proofErr w:type="gramStart"/>
      <w:r>
        <w:rPr>
          <w:lang w:val="en-US" w:eastAsia="en-US" w:bidi="en-US"/>
        </w:rPr>
        <w:t xml:space="preserve">Deprem </w:t>
      </w:r>
      <w:r>
        <w:t xml:space="preserve">eğitimi </w:t>
      </w:r>
      <w:r>
        <w:rPr>
          <w:lang w:val="en-US" w:eastAsia="en-US" w:bidi="en-US"/>
        </w:rPr>
        <w:t xml:space="preserve">ile ilgili </w:t>
      </w:r>
      <w:r>
        <w:t xml:space="preserve">araştırmaların önemli </w:t>
      </w:r>
      <w:r>
        <w:rPr>
          <w:lang w:val="en-US" w:eastAsia="en-US" w:bidi="en-US"/>
        </w:rPr>
        <w:t xml:space="preserve">bir </w:t>
      </w:r>
      <w:r>
        <w:t xml:space="preserve">kısmının öğrencilerin </w:t>
      </w:r>
      <w:r>
        <w:rPr>
          <w:lang w:val="en-US" w:eastAsia="en-US" w:bidi="en-US"/>
        </w:rPr>
        <w:t xml:space="preserve">bilgi </w:t>
      </w:r>
      <w:r>
        <w:t xml:space="preserve">düzeyi </w:t>
      </w:r>
      <w:r>
        <w:rPr>
          <w:lang w:val="en-US" w:eastAsia="en-US" w:bidi="en-US"/>
        </w:rPr>
        <w:t xml:space="preserve">ve </w:t>
      </w:r>
      <w:r>
        <w:t xml:space="preserve">algılarını ölçmeye yönelik olduğu görülmüştür, öğrencilerin </w:t>
      </w:r>
      <w:r>
        <w:rPr>
          <w:lang w:val="en-US" w:eastAsia="en-US" w:bidi="en-US"/>
        </w:rPr>
        <w:t xml:space="preserve">bilgi </w:t>
      </w:r>
      <w:r>
        <w:t xml:space="preserve">düzeylerini artırmaya yönelik çalışmaların </w:t>
      </w:r>
      <w:r>
        <w:rPr>
          <w:lang w:val="en-US" w:eastAsia="en-US" w:bidi="en-US"/>
        </w:rPr>
        <w:t xml:space="preserve">yeterli </w:t>
      </w:r>
      <w:r>
        <w:t>düzeyde olmadığını belirlemiştir.</w:t>
      </w:r>
      <w:proofErr w:type="gramEnd"/>
      <w:r>
        <w:t xml:space="preserve"> Özellikle </w:t>
      </w:r>
      <w:r>
        <w:rPr>
          <w:lang w:val="en-US" w:eastAsia="en-US" w:bidi="en-US"/>
        </w:rPr>
        <w:t xml:space="preserve">deprem </w:t>
      </w:r>
      <w:r>
        <w:t xml:space="preserve">eğitimi </w:t>
      </w:r>
      <w:r>
        <w:rPr>
          <w:lang w:val="en-US" w:eastAsia="en-US" w:bidi="en-US"/>
        </w:rPr>
        <w:t xml:space="preserve">ile ilgili </w:t>
      </w:r>
      <w:r>
        <w:t xml:space="preserve">yapılan </w:t>
      </w:r>
      <w:r>
        <w:rPr>
          <w:lang w:val="en-US" w:eastAsia="en-US" w:bidi="en-US"/>
        </w:rPr>
        <w:t xml:space="preserve">deneysel </w:t>
      </w:r>
      <w:r>
        <w:t xml:space="preserve">çalışmanın </w:t>
      </w:r>
      <w:r>
        <w:rPr>
          <w:lang w:val="en-US" w:eastAsia="en-US" w:bidi="en-US"/>
        </w:rPr>
        <w:t>(</w:t>
      </w:r>
      <w:r w:rsidR="007536AA">
        <w:rPr>
          <w:lang w:val="en-US" w:eastAsia="en-US" w:bidi="en-US"/>
        </w:rPr>
        <w:t xml:space="preserve"> </w:t>
      </w:r>
      <w:r>
        <w:rPr>
          <w:lang w:val="en-US" w:eastAsia="en-US" w:bidi="en-US"/>
        </w:rPr>
        <w:t>%</w:t>
      </w:r>
      <w:r w:rsidR="007536AA">
        <w:rPr>
          <w:lang w:val="en-US" w:eastAsia="en-US" w:bidi="en-US"/>
        </w:rPr>
        <w:t xml:space="preserve"> </w:t>
      </w:r>
      <w:r>
        <w:rPr>
          <w:lang w:val="en-US" w:eastAsia="en-US" w:bidi="en-US"/>
        </w:rPr>
        <w:t>8,7</w:t>
      </w:r>
      <w:r w:rsidR="007536AA">
        <w:rPr>
          <w:lang w:val="en-US" w:eastAsia="en-US" w:bidi="en-US"/>
        </w:rPr>
        <w:t xml:space="preserve"> </w:t>
      </w:r>
      <w:r>
        <w:rPr>
          <w:lang w:val="en-US" w:eastAsia="en-US" w:bidi="en-US"/>
        </w:rPr>
        <w:t>) deneysel olmayana (</w:t>
      </w:r>
      <w:r w:rsidR="007536AA">
        <w:rPr>
          <w:lang w:val="en-US" w:eastAsia="en-US" w:bidi="en-US"/>
        </w:rPr>
        <w:t xml:space="preserve"> </w:t>
      </w:r>
      <w:r>
        <w:rPr>
          <w:lang w:val="en-US" w:eastAsia="en-US" w:bidi="en-US"/>
        </w:rPr>
        <w:t>%</w:t>
      </w:r>
      <w:r w:rsidR="007536AA">
        <w:rPr>
          <w:lang w:val="en-US" w:eastAsia="en-US" w:bidi="en-US"/>
        </w:rPr>
        <w:t xml:space="preserve"> </w:t>
      </w:r>
      <w:r>
        <w:rPr>
          <w:lang w:val="en-US" w:eastAsia="en-US" w:bidi="en-US"/>
        </w:rPr>
        <w:t>91,3</w:t>
      </w:r>
      <w:r w:rsidR="007536AA">
        <w:rPr>
          <w:lang w:val="en-US" w:eastAsia="en-US" w:bidi="en-US"/>
        </w:rPr>
        <w:t xml:space="preserve"> </w:t>
      </w:r>
      <w:r>
        <w:rPr>
          <w:lang w:val="en-US" w:eastAsia="en-US" w:bidi="en-US"/>
        </w:rPr>
        <w:t xml:space="preserve">) </w:t>
      </w:r>
      <w:r>
        <w:t xml:space="preserve">göre </w:t>
      </w:r>
      <w:r>
        <w:rPr>
          <w:lang w:val="en-US" w:eastAsia="en-US" w:bidi="en-US"/>
        </w:rPr>
        <w:t xml:space="preserve">daha az </w:t>
      </w:r>
      <w:r>
        <w:t xml:space="preserve">olduğunu </w:t>
      </w:r>
      <w:r>
        <w:rPr>
          <w:lang w:val="en-US" w:eastAsia="en-US" w:bidi="en-US"/>
        </w:rPr>
        <w:t xml:space="preserve">tespit </w:t>
      </w:r>
      <w:r>
        <w:t xml:space="preserve">etmiştir (Değirmençay </w:t>
      </w:r>
      <w:r>
        <w:rPr>
          <w:lang w:val="en-US" w:eastAsia="en-US" w:bidi="en-US"/>
        </w:rPr>
        <w:t>ve Cin, 2014:307-309).</w:t>
      </w:r>
    </w:p>
    <w:p w:rsidR="0094787E" w:rsidRDefault="00BD47F5">
      <w:pPr>
        <w:pStyle w:val="Gvdemetni0"/>
        <w:shd w:val="clear" w:color="auto" w:fill="auto"/>
        <w:ind w:firstLine="720"/>
      </w:pPr>
      <w:r>
        <w:t xml:space="preserve">Araştırmamızda öğrenciler </w:t>
      </w:r>
      <w:r>
        <w:rPr>
          <w:lang w:val="en-US" w:eastAsia="en-US" w:bidi="en-US"/>
        </w:rPr>
        <w:t xml:space="preserve">afet bilgilerini %75,7 okul ve okul derslerinden, % 28,7 televizyon ve %27,0 aileden </w:t>
      </w:r>
      <w:r>
        <w:t xml:space="preserve">aldığını belirtmiştir. Öğrencilerin büyük kısmı eğitimi </w:t>
      </w:r>
      <w:r>
        <w:rPr>
          <w:lang w:val="en-US" w:eastAsia="en-US" w:bidi="en-US"/>
        </w:rPr>
        <w:t xml:space="preserve">okuldan </w:t>
      </w:r>
      <w:r>
        <w:t xml:space="preserve">aldığını </w:t>
      </w:r>
      <w:r>
        <w:rPr>
          <w:lang w:val="en-US" w:eastAsia="en-US" w:bidi="en-US"/>
        </w:rPr>
        <w:t xml:space="preserve">belirterek okulun afet </w:t>
      </w:r>
      <w:r>
        <w:t xml:space="preserve">eğitimi çok önemli </w:t>
      </w:r>
      <w:r>
        <w:rPr>
          <w:lang w:val="en-US" w:eastAsia="en-US" w:bidi="en-US"/>
        </w:rPr>
        <w:t xml:space="preserve">bir konuma ve etkiye sahip </w:t>
      </w:r>
      <w:r>
        <w:t xml:space="preserve">olduğunu göstermiştir. Eğitim öncesi </w:t>
      </w:r>
      <w:r>
        <w:rPr>
          <w:lang w:val="en-US" w:eastAsia="en-US" w:bidi="en-US"/>
        </w:rPr>
        <w:t xml:space="preserve">ortalama bilgi </w:t>
      </w:r>
      <w:r>
        <w:t xml:space="preserve">puanının eğitim sonrası </w:t>
      </w:r>
      <w:r>
        <w:rPr>
          <w:lang w:val="en-US" w:eastAsia="en-US" w:bidi="en-US"/>
        </w:rPr>
        <w:t xml:space="preserve">ve </w:t>
      </w:r>
      <w:r>
        <w:t xml:space="preserve">eğitimden </w:t>
      </w:r>
      <w:r>
        <w:rPr>
          <w:lang w:val="en-US" w:eastAsia="en-US" w:bidi="en-US"/>
        </w:rPr>
        <w:t xml:space="preserve">iki ay sonraki puandan </w:t>
      </w:r>
      <w:r>
        <w:t xml:space="preserve">düşük olması </w:t>
      </w:r>
      <w:r>
        <w:rPr>
          <w:lang w:val="en-US" w:eastAsia="en-US" w:bidi="en-US"/>
        </w:rPr>
        <w:t xml:space="preserve">okul derslerinin afet </w:t>
      </w:r>
      <w:r>
        <w:t xml:space="preserve">eğitimi </w:t>
      </w:r>
      <w:r>
        <w:rPr>
          <w:lang w:val="en-US" w:eastAsia="en-US" w:bidi="en-US"/>
        </w:rPr>
        <w:t xml:space="preserve">konusunda yetersiz </w:t>
      </w:r>
      <w:r>
        <w:t xml:space="preserve">kaldığının göstergesi </w:t>
      </w:r>
      <w:r>
        <w:rPr>
          <w:lang w:val="en-US" w:eastAsia="en-US" w:bidi="en-US"/>
        </w:rPr>
        <w:t xml:space="preserve">olabilir. </w:t>
      </w:r>
      <w:proofErr w:type="gramStart"/>
      <w:r>
        <w:t xml:space="preserve">İnal </w:t>
      </w:r>
      <w:r>
        <w:rPr>
          <w:lang w:val="en-US" w:eastAsia="en-US" w:bidi="en-US"/>
        </w:rPr>
        <w:t xml:space="preserve">ve </w:t>
      </w:r>
      <w:r>
        <w:t xml:space="preserve">arkadaşları </w:t>
      </w:r>
      <w:r>
        <w:rPr>
          <w:lang w:val="en-US" w:eastAsia="en-US" w:bidi="en-US"/>
        </w:rPr>
        <w:t xml:space="preserve">2018 </w:t>
      </w:r>
      <w:r>
        <w:t xml:space="preserve">yılında hazırlamış oldukları araştırmalarında </w:t>
      </w:r>
      <w:r>
        <w:rPr>
          <w:lang w:val="en-US" w:eastAsia="en-US" w:bidi="en-US"/>
        </w:rPr>
        <w:t xml:space="preserve">MEB'in </w:t>
      </w:r>
      <w:r>
        <w:t xml:space="preserve">ilköğretim </w:t>
      </w:r>
      <w:r>
        <w:rPr>
          <w:lang w:val="en-US" w:eastAsia="en-US" w:bidi="en-US"/>
        </w:rPr>
        <w:t xml:space="preserve">ve </w:t>
      </w:r>
      <w:r>
        <w:t xml:space="preserve">ortaöğretim </w:t>
      </w:r>
      <w:r>
        <w:rPr>
          <w:lang w:val="en-US" w:eastAsia="en-US" w:bidi="en-US"/>
        </w:rPr>
        <w:t xml:space="preserve">ders </w:t>
      </w:r>
      <w:r>
        <w:t xml:space="preserve">programlarında </w:t>
      </w:r>
      <w:r>
        <w:rPr>
          <w:lang w:val="en-US" w:eastAsia="en-US" w:bidi="en-US"/>
        </w:rPr>
        <w:t xml:space="preserve">yer alan 44 ders ve </w:t>
      </w:r>
      <w:r>
        <w:t xml:space="preserve">içeriğini incelemiş </w:t>
      </w:r>
      <w:r>
        <w:rPr>
          <w:lang w:val="en-US" w:eastAsia="en-US" w:bidi="en-US"/>
        </w:rPr>
        <w:t xml:space="preserve">ve fen bilimleri (3, 5 ve 8'inci </w:t>
      </w:r>
      <w:r>
        <w:t xml:space="preserve">sınıflarda), </w:t>
      </w:r>
      <w:r>
        <w:rPr>
          <w:lang w:val="en-US" w:eastAsia="en-US" w:bidi="en-US"/>
        </w:rPr>
        <w:t xml:space="preserve">sosyal bilgiler (4 ve 5'inci </w:t>
      </w:r>
      <w:r>
        <w:t xml:space="preserve">sınıflarda) </w:t>
      </w:r>
      <w:r>
        <w:rPr>
          <w:lang w:val="en-US" w:eastAsia="en-US" w:bidi="en-US"/>
        </w:rPr>
        <w:t xml:space="preserve">ve </w:t>
      </w:r>
      <w:r>
        <w:t xml:space="preserve">şehrimiz </w:t>
      </w:r>
      <w:r>
        <w:rPr>
          <w:lang w:val="en-US" w:eastAsia="en-US" w:bidi="en-US"/>
        </w:rPr>
        <w:t xml:space="preserve">(5 ile 8'inci </w:t>
      </w:r>
      <w:r>
        <w:t xml:space="preserve">sınıflar arası seçmeli </w:t>
      </w:r>
      <w:r>
        <w:rPr>
          <w:lang w:val="en-US" w:eastAsia="en-US" w:bidi="en-US"/>
        </w:rPr>
        <w:t xml:space="preserve">olarak) ders </w:t>
      </w:r>
      <w:r>
        <w:t xml:space="preserve">içeriklerinde </w:t>
      </w:r>
      <w:r>
        <w:rPr>
          <w:lang w:val="en-US" w:eastAsia="en-US" w:bidi="en-US"/>
        </w:rPr>
        <w:t xml:space="preserve">afetlerle ilgili </w:t>
      </w:r>
      <w:r>
        <w:t xml:space="preserve">konuların işlendiğini saptamışlardır. </w:t>
      </w:r>
      <w:proofErr w:type="gramEnd"/>
      <w:r>
        <w:t xml:space="preserve">İlköğretim </w:t>
      </w:r>
      <w:r>
        <w:rPr>
          <w:lang w:val="en-US" w:eastAsia="en-US" w:bidi="en-US"/>
        </w:rPr>
        <w:t xml:space="preserve">(ilkokul ve ortaokul) </w:t>
      </w:r>
      <w:r>
        <w:t xml:space="preserve">eğitim müfredatının </w:t>
      </w:r>
      <w:r>
        <w:rPr>
          <w:lang w:val="en-US" w:eastAsia="en-US" w:bidi="en-US"/>
        </w:rPr>
        <w:t xml:space="preserve">afet </w:t>
      </w:r>
      <w:r>
        <w:t xml:space="preserve">eğitimini </w:t>
      </w:r>
      <w:r>
        <w:rPr>
          <w:lang w:val="en-US" w:eastAsia="en-US" w:bidi="en-US"/>
        </w:rPr>
        <w:t xml:space="preserve">her </w:t>
      </w:r>
      <w:r>
        <w:t xml:space="preserve">dönemde çeşitli </w:t>
      </w:r>
      <w:r>
        <w:rPr>
          <w:lang w:val="en-US" w:eastAsia="en-US" w:bidi="en-US"/>
        </w:rPr>
        <w:t xml:space="preserve">dersler </w:t>
      </w:r>
      <w:r>
        <w:t xml:space="preserve">kapsamında bütüncül </w:t>
      </w:r>
      <w:r>
        <w:rPr>
          <w:lang w:val="en-US" w:eastAsia="en-US" w:bidi="en-US"/>
        </w:rPr>
        <w:t xml:space="preserve">olmayan bir </w:t>
      </w:r>
      <w:r>
        <w:t xml:space="preserve">yaklaşım </w:t>
      </w:r>
      <w:r>
        <w:rPr>
          <w:lang w:val="en-US" w:eastAsia="en-US" w:bidi="en-US"/>
        </w:rPr>
        <w:t xml:space="preserve">ile ele </w:t>
      </w:r>
      <w:r>
        <w:t xml:space="preserve">alındığını </w:t>
      </w:r>
      <w:r>
        <w:rPr>
          <w:lang w:val="en-US" w:eastAsia="en-US" w:bidi="en-US"/>
        </w:rPr>
        <w:t xml:space="preserve">afet </w:t>
      </w:r>
      <w:r>
        <w:t xml:space="preserve">adı altında diğer </w:t>
      </w:r>
      <w:r>
        <w:rPr>
          <w:lang w:val="en-US" w:eastAsia="en-US" w:bidi="en-US"/>
        </w:rPr>
        <w:t xml:space="preserve">derslerden </w:t>
      </w:r>
      <w:r>
        <w:t xml:space="preserve">bağımsız </w:t>
      </w:r>
      <w:r>
        <w:rPr>
          <w:lang w:val="en-US" w:eastAsia="en-US" w:bidi="en-US"/>
        </w:rPr>
        <w:t xml:space="preserve">bir ders olarak </w:t>
      </w:r>
      <w:proofErr w:type="gramStart"/>
      <w:r>
        <w:t xml:space="preserve">işlenmesinin </w:t>
      </w:r>
      <w:r w:rsidR="008E7EFD">
        <w:t xml:space="preserve"> </w:t>
      </w:r>
      <w:r>
        <w:rPr>
          <w:lang w:val="en-US" w:eastAsia="en-US" w:bidi="en-US"/>
        </w:rPr>
        <w:t>daha</w:t>
      </w:r>
      <w:proofErr w:type="gramEnd"/>
      <w:r w:rsidR="008E7EFD">
        <w:rPr>
          <w:lang w:val="en-US" w:eastAsia="en-US" w:bidi="en-US"/>
        </w:rPr>
        <w:t xml:space="preserve"> </w:t>
      </w:r>
      <w:r>
        <w:rPr>
          <w:lang w:val="en-US" w:eastAsia="en-US" w:bidi="en-US"/>
        </w:rPr>
        <w:t xml:space="preserve"> verimli </w:t>
      </w:r>
      <w:r>
        <w:t xml:space="preserve">olacağı </w:t>
      </w:r>
      <w:r w:rsidR="008E7EFD">
        <w:t xml:space="preserve"> </w:t>
      </w:r>
      <w:r>
        <w:t>görüşünü</w:t>
      </w:r>
      <w:r w:rsidR="008E7EFD">
        <w:t xml:space="preserve"> </w:t>
      </w:r>
      <w:r>
        <w:t xml:space="preserve"> savunmuşlardır.</w:t>
      </w:r>
    </w:p>
    <w:p w:rsidR="0094787E" w:rsidRDefault="00BD47F5">
      <w:pPr>
        <w:pStyle w:val="Gvdemetni0"/>
        <w:shd w:val="clear" w:color="auto" w:fill="auto"/>
        <w:ind w:firstLine="0"/>
      </w:pPr>
      <w:proofErr w:type="gramStart"/>
      <w:r>
        <w:rPr>
          <w:lang w:val="en-US" w:eastAsia="en-US" w:bidi="en-US"/>
        </w:rPr>
        <w:t xml:space="preserve">Genelde </w:t>
      </w:r>
      <w:r>
        <w:t xml:space="preserve">ortaöğretimde </w:t>
      </w:r>
      <w:r>
        <w:rPr>
          <w:lang w:val="en-US" w:eastAsia="en-US" w:bidi="en-US"/>
        </w:rPr>
        <w:t xml:space="preserve">verilen </w:t>
      </w:r>
      <w:r>
        <w:t xml:space="preserve">eğitimin doğal </w:t>
      </w:r>
      <w:r>
        <w:rPr>
          <w:lang w:val="en-US" w:eastAsia="en-US" w:bidi="en-US"/>
        </w:rPr>
        <w:t xml:space="preserve">afetleri </w:t>
      </w:r>
      <w:r>
        <w:t xml:space="preserve">içerdiği, doğal </w:t>
      </w:r>
      <w:r>
        <w:rPr>
          <w:lang w:val="en-US" w:eastAsia="en-US" w:bidi="en-US"/>
        </w:rPr>
        <w:t xml:space="preserve">olmayan afetleri </w:t>
      </w:r>
      <w:r>
        <w:t>kapsamadığını belirtmişlerdir.</w:t>
      </w:r>
      <w:proofErr w:type="gramEnd"/>
      <w:r>
        <w:t xml:space="preserve"> İlk </w:t>
      </w:r>
      <w:r>
        <w:rPr>
          <w:lang w:val="en-US" w:eastAsia="en-US" w:bidi="en-US"/>
        </w:rPr>
        <w:t xml:space="preserve">ve </w:t>
      </w:r>
      <w:r>
        <w:t xml:space="preserve">ortaöğretim eğitim müfredatının Birleşmiş </w:t>
      </w:r>
      <w:r>
        <w:rPr>
          <w:lang w:val="en-US" w:eastAsia="en-US" w:bidi="en-US"/>
        </w:rPr>
        <w:t xml:space="preserve">Milletlerin </w:t>
      </w:r>
      <w:r>
        <w:t xml:space="preserve">Uluslararası </w:t>
      </w:r>
      <w:r>
        <w:rPr>
          <w:lang w:val="en-US" w:eastAsia="en-US" w:bidi="en-US"/>
        </w:rPr>
        <w:t xml:space="preserve">Risk </w:t>
      </w:r>
      <w:r>
        <w:t xml:space="preserve">Azaltımı </w:t>
      </w:r>
      <w:r>
        <w:rPr>
          <w:lang w:val="en-US" w:eastAsia="en-US" w:bidi="en-US"/>
        </w:rPr>
        <w:t xml:space="preserve">Stratejisi </w:t>
      </w:r>
      <w:r>
        <w:t xml:space="preserve">tarafından gelişmekte </w:t>
      </w:r>
      <w:r>
        <w:rPr>
          <w:lang w:val="en-US" w:eastAsia="en-US" w:bidi="en-US"/>
        </w:rPr>
        <w:t xml:space="preserve">olan </w:t>
      </w:r>
      <w:r>
        <w:t xml:space="preserve">ülkeler için </w:t>
      </w:r>
      <w:r>
        <w:rPr>
          <w:lang w:val="en-US" w:eastAsia="en-US" w:bidi="en-US"/>
        </w:rPr>
        <w:t xml:space="preserve">beklenilen </w:t>
      </w:r>
      <w:r>
        <w:t xml:space="preserve">eğitim müfredatı açısından </w:t>
      </w:r>
      <w:r>
        <w:rPr>
          <w:lang w:val="en-US" w:eastAsia="en-US" w:bidi="en-US"/>
        </w:rPr>
        <w:t xml:space="preserve">yetersiz </w:t>
      </w:r>
      <w:r>
        <w:t xml:space="preserve">olduğunu vurgulamışlardır (İnal </w:t>
      </w:r>
      <w:r>
        <w:rPr>
          <w:lang w:val="en-US" w:eastAsia="en-US" w:bidi="en-US"/>
        </w:rPr>
        <w:t>vd</w:t>
      </w:r>
      <w:proofErr w:type="gramStart"/>
      <w:r>
        <w:rPr>
          <w:lang w:val="en-US" w:eastAsia="en-US" w:bidi="en-US"/>
        </w:rPr>
        <w:t>.,</w:t>
      </w:r>
      <w:proofErr w:type="gramEnd"/>
      <w:r>
        <w:rPr>
          <w:lang w:val="en-US" w:eastAsia="en-US" w:bidi="en-US"/>
        </w:rPr>
        <w:t xml:space="preserve"> 2018).</w:t>
      </w:r>
    </w:p>
    <w:p w:rsidR="0094787E" w:rsidRDefault="00BD47F5">
      <w:pPr>
        <w:pStyle w:val="Gvdemetni0"/>
        <w:shd w:val="clear" w:color="auto" w:fill="auto"/>
        <w:ind w:firstLine="720"/>
      </w:pPr>
      <w:r>
        <w:t xml:space="preserve">Öğrenciler </w:t>
      </w:r>
      <w:r>
        <w:rPr>
          <w:lang w:val="en-US" w:eastAsia="en-US" w:bidi="en-US"/>
        </w:rPr>
        <w:t xml:space="preserve">afet bilgisini nerden edindiniz sorusunu ikinci olarak televizyondan </w:t>
      </w:r>
      <w:r>
        <w:t xml:space="preserve">şeklinde yanıtlamışlardır. </w:t>
      </w:r>
      <w:proofErr w:type="gramStart"/>
      <w:r>
        <w:rPr>
          <w:lang w:val="en-US" w:eastAsia="en-US" w:bidi="en-US"/>
        </w:rPr>
        <w:t xml:space="preserve">Televizyon toplumda en </w:t>
      </w:r>
      <w:r>
        <w:t xml:space="preserve">yaygın </w:t>
      </w:r>
      <w:r>
        <w:rPr>
          <w:lang w:val="en-US" w:eastAsia="en-US" w:bidi="en-US"/>
        </w:rPr>
        <w:t xml:space="preserve">ve en etkin </w:t>
      </w:r>
      <w:r>
        <w:t>iletişim aracıdır.</w:t>
      </w:r>
      <w:proofErr w:type="gramEnd"/>
      <w:r>
        <w:t xml:space="preserve"> Çocukların </w:t>
      </w:r>
      <w:r>
        <w:rPr>
          <w:lang w:val="en-US" w:eastAsia="en-US" w:bidi="en-US"/>
        </w:rPr>
        <w:t xml:space="preserve">ailecek </w:t>
      </w:r>
      <w:r>
        <w:t xml:space="preserve">izlediği </w:t>
      </w:r>
      <w:r>
        <w:rPr>
          <w:lang w:val="en-US" w:eastAsia="en-US" w:bidi="en-US"/>
        </w:rPr>
        <w:t xml:space="preserve">afetle ilgili haber ve afet konulu programlar afet bilgisini olumlu ve olumsuz anlamda etkileyebilmektedir. </w:t>
      </w:r>
      <w:proofErr w:type="gramStart"/>
      <w:r>
        <w:rPr>
          <w:lang w:val="en-US" w:eastAsia="en-US" w:bidi="en-US"/>
        </w:rPr>
        <w:t xml:space="preserve">Televizyonun </w:t>
      </w:r>
      <w:r>
        <w:t xml:space="preserve">öğrencilerin </w:t>
      </w:r>
      <w:r>
        <w:rPr>
          <w:lang w:val="en-US" w:eastAsia="en-US" w:bidi="en-US"/>
        </w:rPr>
        <w:t xml:space="preserve">afet bilgisini olumlu anlamda </w:t>
      </w:r>
      <w:r>
        <w:t xml:space="preserve">artırması içeriği öğrencilere </w:t>
      </w:r>
      <w:r>
        <w:rPr>
          <w:lang w:val="en-US" w:eastAsia="en-US" w:bidi="en-US"/>
        </w:rPr>
        <w:t xml:space="preserve">uygun afet </w:t>
      </w:r>
      <w:r>
        <w:t xml:space="preserve">eğitimi programları </w:t>
      </w:r>
      <w:r>
        <w:lastRenderedPageBreak/>
        <w:t>yapılmasıyla mümkündür.</w:t>
      </w:r>
      <w:proofErr w:type="gramEnd"/>
      <w:r>
        <w:t xml:space="preserve"> Büyükbaykal çalışmasında </w:t>
      </w:r>
      <w:r>
        <w:rPr>
          <w:lang w:val="en-US" w:eastAsia="en-US" w:bidi="en-US"/>
        </w:rPr>
        <w:t xml:space="preserve">televizyonun </w:t>
      </w:r>
      <w:r>
        <w:t xml:space="preserve">çocukları </w:t>
      </w:r>
      <w:r>
        <w:rPr>
          <w:lang w:val="en-US" w:eastAsia="en-US" w:bidi="en-US"/>
        </w:rPr>
        <w:t xml:space="preserve">etkileyen en </w:t>
      </w:r>
      <w:r>
        <w:t xml:space="preserve">önemli </w:t>
      </w:r>
      <w:r>
        <w:rPr>
          <w:lang w:val="en-US" w:eastAsia="en-US" w:bidi="en-US"/>
        </w:rPr>
        <w:t xml:space="preserve">kitle </w:t>
      </w:r>
      <w:r>
        <w:t xml:space="preserve">iletişim aracı olduğunu belirtmiş. </w:t>
      </w:r>
      <w:proofErr w:type="gramStart"/>
      <w:r>
        <w:rPr>
          <w:lang w:val="en-US" w:eastAsia="en-US" w:bidi="en-US"/>
        </w:rPr>
        <w:t xml:space="preserve">Televizyon </w:t>
      </w:r>
      <w:r>
        <w:t xml:space="preserve">programlarının çocuklar üzerindeki </w:t>
      </w:r>
      <w:r>
        <w:rPr>
          <w:lang w:val="en-US" w:eastAsia="en-US" w:bidi="en-US"/>
        </w:rPr>
        <w:t xml:space="preserve">olumsuz etkilerini dikkate alarak </w:t>
      </w:r>
      <w:r>
        <w:t xml:space="preserve">yapılacak yayınların RTÜK tarafından </w:t>
      </w:r>
      <w:r>
        <w:rPr>
          <w:lang w:val="en-US" w:eastAsia="en-US" w:bidi="en-US"/>
        </w:rPr>
        <w:t xml:space="preserve">denetlenen kanallarda hedef kitle, </w:t>
      </w:r>
      <w:r>
        <w:t xml:space="preserve">proğramın amacı, formatı </w:t>
      </w:r>
      <w:r>
        <w:rPr>
          <w:lang w:val="en-US" w:eastAsia="en-US" w:bidi="en-US"/>
        </w:rPr>
        <w:t xml:space="preserve">gibi </w:t>
      </w:r>
      <w:r>
        <w:t xml:space="preserve">değişik özellikler </w:t>
      </w:r>
      <w:r>
        <w:rPr>
          <w:lang w:val="en-US" w:eastAsia="en-US" w:bidi="en-US"/>
        </w:rPr>
        <w:t xml:space="preserve">dikkate </w:t>
      </w:r>
      <w:r>
        <w:t xml:space="preserve">alınarak </w:t>
      </w:r>
      <w:r>
        <w:rPr>
          <w:lang w:val="en-US" w:eastAsia="en-US" w:bidi="en-US"/>
        </w:rPr>
        <w:t xml:space="preserve">program </w:t>
      </w:r>
      <w:r>
        <w:t>yapılması gerekliliğini vurgulamıştır.</w:t>
      </w:r>
      <w:proofErr w:type="gramEnd"/>
      <w:r>
        <w:t xml:space="preserve"> Ayrıca </w:t>
      </w:r>
      <w:r>
        <w:rPr>
          <w:lang w:val="en-US" w:eastAsia="en-US" w:bidi="en-US"/>
        </w:rPr>
        <w:t xml:space="preserve">televizyonda nitelikli ve </w:t>
      </w:r>
      <w:r>
        <w:t xml:space="preserve">eğitici içerikli programların çocukların eğitimine katkı sağlayacağını </w:t>
      </w:r>
      <w:r>
        <w:rPr>
          <w:lang w:val="en-US" w:eastAsia="en-US" w:bidi="en-US"/>
        </w:rPr>
        <w:t xml:space="preserve">dile </w:t>
      </w:r>
      <w:r>
        <w:t xml:space="preserve">getirmiştir. (Büyükbaykal, </w:t>
      </w:r>
      <w:proofErr w:type="gramStart"/>
      <w:r>
        <w:rPr>
          <w:lang w:val="en-US" w:eastAsia="en-US" w:bidi="en-US"/>
        </w:rPr>
        <w:t>2007:42</w:t>
      </w:r>
      <w:proofErr w:type="gramEnd"/>
      <w:r>
        <w:rPr>
          <w:lang w:val="en-US" w:eastAsia="en-US" w:bidi="en-US"/>
        </w:rPr>
        <w:t>-43)</w:t>
      </w:r>
    </w:p>
    <w:p w:rsidR="0094787E" w:rsidRDefault="00BD47F5">
      <w:pPr>
        <w:pStyle w:val="Gvdemetni0"/>
        <w:shd w:val="clear" w:color="auto" w:fill="auto"/>
        <w:ind w:firstLine="720"/>
      </w:pPr>
      <w:r>
        <w:t xml:space="preserve">Araştırmamızda öğrenciler </w:t>
      </w:r>
      <w:r>
        <w:rPr>
          <w:lang w:val="en-US" w:eastAsia="en-US" w:bidi="en-US"/>
        </w:rPr>
        <w:t xml:space="preserve">afet </w:t>
      </w:r>
      <w:r>
        <w:t xml:space="preserve">eğitimini aldıkları </w:t>
      </w:r>
      <w:r>
        <w:rPr>
          <w:lang w:val="en-US" w:eastAsia="en-US" w:bidi="en-US"/>
        </w:rPr>
        <w:t xml:space="preserve">yer </w:t>
      </w:r>
      <w:r>
        <w:t xml:space="preserve">sorulduğunda üçüncü </w:t>
      </w:r>
      <w:r>
        <w:rPr>
          <w:lang w:val="en-US" w:eastAsia="en-US" w:bidi="en-US"/>
        </w:rPr>
        <w:t xml:space="preserve">olarak ailemiz </w:t>
      </w:r>
      <w:r>
        <w:t xml:space="preserve">şeklinde cevaplamışlardır. </w:t>
      </w:r>
      <w:proofErr w:type="gramStart"/>
      <w:r>
        <w:rPr>
          <w:lang w:val="en-US" w:eastAsia="en-US" w:bidi="en-US"/>
        </w:rPr>
        <w:t xml:space="preserve">Ailenin afet bilgisi </w:t>
      </w:r>
      <w:r>
        <w:t xml:space="preserve">çocuklarının </w:t>
      </w:r>
      <w:r>
        <w:rPr>
          <w:lang w:val="en-US" w:eastAsia="en-US" w:bidi="en-US"/>
        </w:rPr>
        <w:t>afet bilgisini etkileyebilir.</w:t>
      </w:r>
      <w:proofErr w:type="gramEnd"/>
      <w:r>
        <w:rPr>
          <w:lang w:val="en-US" w:eastAsia="en-US" w:bidi="en-US"/>
        </w:rPr>
        <w:t xml:space="preserve"> </w:t>
      </w:r>
      <w:r>
        <w:t xml:space="preserve">Karakuş </w:t>
      </w:r>
      <w:r>
        <w:rPr>
          <w:lang w:val="en-US" w:eastAsia="en-US" w:bidi="en-US"/>
        </w:rPr>
        <w:t xml:space="preserve">ve </w:t>
      </w:r>
      <w:r>
        <w:t xml:space="preserve">Öngör </w:t>
      </w:r>
      <w:r>
        <w:rPr>
          <w:lang w:val="en-US" w:eastAsia="en-US" w:bidi="en-US"/>
        </w:rPr>
        <w:t xml:space="preserve">2017 </w:t>
      </w:r>
      <w:r>
        <w:t xml:space="preserve">yapmış oldukları çalışmalarında </w:t>
      </w:r>
      <w:r>
        <w:rPr>
          <w:lang w:val="en-US" w:eastAsia="en-US" w:bidi="en-US"/>
        </w:rPr>
        <w:t xml:space="preserve">ailenin </w:t>
      </w:r>
      <w:r>
        <w:t xml:space="preserve">eğitim düzeyi yükseldikçe öğrencilerin </w:t>
      </w:r>
      <w:r>
        <w:rPr>
          <w:lang w:val="en-US" w:eastAsia="en-US" w:bidi="en-US"/>
        </w:rPr>
        <w:t xml:space="preserve">afet </w:t>
      </w:r>
      <w:r>
        <w:t xml:space="preserve">eğitimi </w:t>
      </w:r>
      <w:r>
        <w:rPr>
          <w:lang w:val="en-US" w:eastAsia="en-US" w:bidi="en-US"/>
        </w:rPr>
        <w:t xml:space="preserve">nedir? </w:t>
      </w:r>
      <w:proofErr w:type="gramStart"/>
      <w:r>
        <w:rPr>
          <w:lang w:val="en-US" w:eastAsia="en-US" w:bidi="en-US"/>
        </w:rPr>
        <w:t xml:space="preserve">Sorusuna verdikleri </w:t>
      </w:r>
      <w:r>
        <w:t xml:space="preserve">cevapların </w:t>
      </w:r>
      <w:r>
        <w:rPr>
          <w:lang w:val="en-US" w:eastAsia="en-US" w:bidi="en-US"/>
        </w:rPr>
        <w:t xml:space="preserve">olumlu anlamda </w:t>
      </w:r>
      <w:r>
        <w:t xml:space="preserve">farklılık gösterdiğini, cevapların </w:t>
      </w:r>
      <w:r>
        <w:rPr>
          <w:lang w:val="en-US" w:eastAsia="en-US" w:bidi="en-US"/>
        </w:rPr>
        <w:t xml:space="preserve">daha net </w:t>
      </w:r>
      <w:r>
        <w:t>olduğunu belirlemişlerdir.</w:t>
      </w:r>
      <w:proofErr w:type="gramEnd"/>
      <w:r>
        <w:t xml:space="preserve"> (Karakuş </w:t>
      </w:r>
      <w:r>
        <w:rPr>
          <w:lang w:val="en-US" w:eastAsia="en-US" w:bidi="en-US"/>
        </w:rPr>
        <w:t xml:space="preserve">ve </w:t>
      </w:r>
      <w:r>
        <w:t xml:space="preserve">Önger, </w:t>
      </w:r>
      <w:r>
        <w:rPr>
          <w:lang w:val="en-US" w:eastAsia="en-US" w:bidi="en-US"/>
        </w:rPr>
        <w:t>2017:9).</w:t>
      </w:r>
    </w:p>
    <w:p w:rsidR="0094787E" w:rsidRDefault="00BD47F5">
      <w:pPr>
        <w:pStyle w:val="Gvdemetni0"/>
        <w:shd w:val="clear" w:color="auto" w:fill="auto"/>
        <w:ind w:firstLine="720"/>
      </w:pPr>
      <w:r>
        <w:t xml:space="preserve">Araştırmamızda kız öğrencilerin sayı </w:t>
      </w:r>
      <w:r>
        <w:rPr>
          <w:lang w:val="en-US" w:eastAsia="en-US" w:bidi="en-US"/>
        </w:rPr>
        <w:t xml:space="preserve">olarak erkeklerden az </w:t>
      </w:r>
      <w:r>
        <w:t xml:space="preserve">olmasına rağmen </w:t>
      </w:r>
      <w:r>
        <w:rPr>
          <w:lang w:val="en-US" w:eastAsia="en-US" w:bidi="en-US"/>
        </w:rPr>
        <w:t xml:space="preserve">afet bilgi ortalama </w:t>
      </w:r>
      <w:r>
        <w:t xml:space="preserve">puanlarının eğitim öncesi, eğitimden </w:t>
      </w:r>
      <w:r>
        <w:rPr>
          <w:lang w:val="en-US" w:eastAsia="en-US" w:bidi="en-US"/>
        </w:rPr>
        <w:t xml:space="preserve">sonra ve </w:t>
      </w:r>
      <w:r>
        <w:t xml:space="preserve">eğitimden </w:t>
      </w:r>
      <w:r>
        <w:rPr>
          <w:lang w:val="en-US" w:eastAsia="en-US" w:bidi="en-US"/>
        </w:rPr>
        <w:t xml:space="preserve">iki ay sonra erkeklere oranla daha </w:t>
      </w:r>
      <w:r>
        <w:t xml:space="preserve">yüksek olduğu, </w:t>
      </w:r>
      <w:r>
        <w:rPr>
          <w:lang w:val="en-US" w:eastAsia="en-US" w:bidi="en-US"/>
        </w:rPr>
        <w:t xml:space="preserve">verilen </w:t>
      </w:r>
      <w:r>
        <w:t xml:space="preserve">eğitimden </w:t>
      </w:r>
      <w:r>
        <w:rPr>
          <w:lang w:val="en-US" w:eastAsia="en-US" w:bidi="en-US"/>
        </w:rPr>
        <w:t xml:space="preserve">daha fazla etkilendikleri ve </w:t>
      </w:r>
      <w:r>
        <w:t xml:space="preserve">eğitimin kızlarda </w:t>
      </w:r>
      <w:r>
        <w:rPr>
          <w:lang w:val="en-US" w:eastAsia="en-US" w:bidi="en-US"/>
        </w:rPr>
        <w:t xml:space="preserve">erkeklere oranla daha fazla </w:t>
      </w:r>
      <w:r>
        <w:t xml:space="preserve">kalıcılık gösterdiği </w:t>
      </w:r>
      <w:r>
        <w:rPr>
          <w:lang w:val="en-US" w:eastAsia="en-US" w:bidi="en-US"/>
        </w:rPr>
        <w:t xml:space="preserve">tespit </w:t>
      </w:r>
      <w:r>
        <w:t xml:space="preserve">edilmiştir. </w:t>
      </w:r>
      <w:proofErr w:type="gramStart"/>
      <w:r>
        <w:rPr>
          <w:lang w:val="en-US" w:eastAsia="en-US" w:bidi="en-US"/>
        </w:rPr>
        <w:t xml:space="preserve">Bu durum toplumsal </w:t>
      </w:r>
      <w:r>
        <w:t xml:space="preserve">yapının </w:t>
      </w:r>
      <w:r>
        <w:rPr>
          <w:lang w:val="en-US" w:eastAsia="en-US" w:bidi="en-US"/>
        </w:rPr>
        <w:t xml:space="preserve">sonucu olarak </w:t>
      </w:r>
      <w:r>
        <w:t xml:space="preserve">kız öğrencilerin eğitim </w:t>
      </w:r>
      <w:r>
        <w:rPr>
          <w:lang w:val="en-US" w:eastAsia="en-US" w:bidi="en-US"/>
        </w:rPr>
        <w:t xml:space="preserve">ve toplumsal olaylara </w:t>
      </w:r>
      <w:r>
        <w:t xml:space="preserve">bakış açısının </w:t>
      </w:r>
      <w:r>
        <w:rPr>
          <w:lang w:val="en-US" w:eastAsia="en-US" w:bidi="en-US"/>
        </w:rPr>
        <w:t xml:space="preserve">erkek </w:t>
      </w:r>
      <w:r>
        <w:t xml:space="preserve">öğrencilerden farklı olmasından kaynaklanıyor </w:t>
      </w:r>
      <w:r>
        <w:rPr>
          <w:lang w:val="en-US" w:eastAsia="en-US" w:bidi="en-US"/>
        </w:rPr>
        <w:t>olabilir.</w:t>
      </w:r>
      <w:proofErr w:type="gramEnd"/>
      <w:r>
        <w:rPr>
          <w:lang w:val="en-US" w:eastAsia="en-US" w:bidi="en-US"/>
        </w:rPr>
        <w:t xml:space="preserve"> </w:t>
      </w:r>
      <w:r>
        <w:t xml:space="preserve">Çelik, </w:t>
      </w:r>
      <w:r>
        <w:rPr>
          <w:lang w:val="en-US" w:eastAsia="en-US" w:bidi="en-US"/>
        </w:rPr>
        <w:t xml:space="preserve">(2006) </w:t>
      </w:r>
      <w:r>
        <w:t xml:space="preserve">çalışmasında kız </w:t>
      </w:r>
      <w:r>
        <w:rPr>
          <w:lang w:val="en-US" w:eastAsia="en-US" w:bidi="en-US"/>
        </w:rPr>
        <w:t xml:space="preserve">ve erkek </w:t>
      </w:r>
      <w:r>
        <w:t xml:space="preserve">öğrencilerin ihtiyaçlarına göre güdülenmelerinin </w:t>
      </w:r>
      <w:r>
        <w:rPr>
          <w:lang w:val="en-US" w:eastAsia="en-US" w:bidi="en-US"/>
        </w:rPr>
        <w:t xml:space="preserve">cinsiyetlerine </w:t>
      </w:r>
      <w:r>
        <w:t xml:space="preserve">göre farklılık gösterdikleri </w:t>
      </w:r>
      <w:r>
        <w:rPr>
          <w:lang w:val="en-US" w:eastAsia="en-US" w:bidi="en-US"/>
        </w:rPr>
        <w:t xml:space="preserve">tespitinde </w:t>
      </w:r>
      <w:r>
        <w:t xml:space="preserve">bulunmuştur (Çelik, </w:t>
      </w:r>
      <w:proofErr w:type="gramStart"/>
      <w:r>
        <w:rPr>
          <w:lang w:val="en-US" w:eastAsia="en-US" w:bidi="en-US"/>
        </w:rPr>
        <w:t>2006:24</w:t>
      </w:r>
      <w:proofErr w:type="gramEnd"/>
      <w:r>
        <w:rPr>
          <w:lang w:val="en-US" w:eastAsia="en-US" w:bidi="en-US"/>
        </w:rPr>
        <w:t xml:space="preserve">). </w:t>
      </w:r>
      <w:r>
        <w:t xml:space="preserve">Şentürk </w:t>
      </w:r>
      <w:r>
        <w:rPr>
          <w:lang w:val="en-US" w:eastAsia="en-US" w:bidi="en-US"/>
        </w:rPr>
        <w:t xml:space="preserve">(2006) </w:t>
      </w:r>
      <w:r>
        <w:t xml:space="preserve">çalışmasında </w:t>
      </w:r>
      <w:r>
        <w:rPr>
          <w:lang w:val="en-US" w:eastAsia="en-US" w:bidi="en-US"/>
        </w:rPr>
        <w:t xml:space="preserve">okul derslerinde </w:t>
      </w:r>
      <w:r>
        <w:t xml:space="preserve">kız çocuklarının </w:t>
      </w:r>
      <w:r>
        <w:rPr>
          <w:lang w:val="en-US" w:eastAsia="en-US" w:bidi="en-US"/>
        </w:rPr>
        <w:t xml:space="preserve">erkek </w:t>
      </w:r>
      <w:r>
        <w:t xml:space="preserve">çocuklarından </w:t>
      </w:r>
      <w:r>
        <w:rPr>
          <w:lang w:val="en-US" w:eastAsia="en-US" w:bidi="en-US"/>
        </w:rPr>
        <w:t xml:space="preserve">daha </w:t>
      </w:r>
      <w:r>
        <w:t xml:space="preserve">başarılı olduğunu belirtmiştir. </w:t>
      </w:r>
      <w:r>
        <w:rPr>
          <w:lang w:val="en-US" w:eastAsia="en-US" w:bidi="en-US"/>
        </w:rPr>
        <w:t xml:space="preserve">Sebeplerini; </w:t>
      </w:r>
      <w:r>
        <w:t xml:space="preserve">kızların </w:t>
      </w:r>
      <w:r>
        <w:rPr>
          <w:lang w:val="en-US" w:eastAsia="en-US" w:bidi="en-US"/>
        </w:rPr>
        <w:t xml:space="preserve">daha </w:t>
      </w:r>
      <w:proofErr w:type="gramStart"/>
      <w:r>
        <w:rPr>
          <w:lang w:val="en-US" w:eastAsia="en-US" w:bidi="en-US"/>
        </w:rPr>
        <w:t>az</w:t>
      </w:r>
      <w:proofErr w:type="gramEnd"/>
      <w:r>
        <w:rPr>
          <w:lang w:val="en-US" w:eastAsia="en-US" w:bidi="en-US"/>
        </w:rPr>
        <w:t xml:space="preserve"> sosyal </w:t>
      </w:r>
      <w:r>
        <w:t xml:space="preserve">oluşu, </w:t>
      </w:r>
      <w:r>
        <w:rPr>
          <w:lang w:val="en-US" w:eastAsia="en-US" w:bidi="en-US"/>
        </w:rPr>
        <w:t xml:space="preserve">evdeki aile </w:t>
      </w:r>
      <w:r>
        <w:t xml:space="preserve">büyükleri tarafından </w:t>
      </w:r>
      <w:r>
        <w:rPr>
          <w:lang w:val="en-US" w:eastAsia="en-US" w:bidi="en-US"/>
        </w:rPr>
        <w:t xml:space="preserve">daha </w:t>
      </w:r>
      <w:r>
        <w:t xml:space="preserve">çok </w:t>
      </w:r>
      <w:r>
        <w:rPr>
          <w:lang w:val="en-US" w:eastAsia="en-US" w:bidi="en-US"/>
        </w:rPr>
        <w:t xml:space="preserve">takip edilmesi, daha </w:t>
      </w:r>
      <w:r>
        <w:t xml:space="preserve">çok çalışması, kız çocuğunun </w:t>
      </w:r>
      <w:r>
        <w:rPr>
          <w:lang w:val="en-US" w:eastAsia="en-US" w:bidi="en-US"/>
        </w:rPr>
        <w:t xml:space="preserve">ve </w:t>
      </w:r>
      <w:r>
        <w:t xml:space="preserve">kadının statüsünün yükselmesi için eğitimin </w:t>
      </w:r>
      <w:r>
        <w:rPr>
          <w:lang w:val="en-US" w:eastAsia="en-US" w:bidi="en-US"/>
        </w:rPr>
        <w:t xml:space="preserve">gerekli </w:t>
      </w:r>
      <w:r>
        <w:t xml:space="preserve">olduğunun </w:t>
      </w:r>
      <w:r>
        <w:rPr>
          <w:lang w:val="en-US" w:eastAsia="en-US" w:bidi="en-US"/>
        </w:rPr>
        <w:t xml:space="preserve">toplum </w:t>
      </w:r>
      <w:r>
        <w:t xml:space="preserve">tarafından </w:t>
      </w:r>
      <w:r>
        <w:rPr>
          <w:lang w:val="en-US" w:eastAsia="en-US" w:bidi="en-US"/>
        </w:rPr>
        <w:t xml:space="preserve">telkin edilmesi bu konuda </w:t>
      </w:r>
      <w:r>
        <w:t xml:space="preserve">kampanyaların olması eğitimlerde </w:t>
      </w:r>
      <w:r>
        <w:rPr>
          <w:lang w:val="en-US" w:eastAsia="en-US" w:bidi="en-US"/>
        </w:rPr>
        <w:t xml:space="preserve">daha </w:t>
      </w:r>
      <w:r>
        <w:t xml:space="preserve">başarıya odaklı olması şeklinde açıklamıştır. </w:t>
      </w:r>
      <w:r>
        <w:rPr>
          <w:lang w:val="en-US" w:eastAsia="en-US" w:bidi="en-US"/>
        </w:rPr>
        <w:t xml:space="preserve">Erkeklerinde derslerde </w:t>
      </w:r>
      <w:r>
        <w:t xml:space="preserve">kızlardan </w:t>
      </w:r>
      <w:r>
        <w:rPr>
          <w:lang w:val="en-US" w:eastAsia="en-US" w:bidi="en-US"/>
        </w:rPr>
        <w:t xml:space="preserve">daha </w:t>
      </w:r>
      <w:r>
        <w:t xml:space="preserve">başarısız </w:t>
      </w:r>
      <w:r>
        <w:rPr>
          <w:lang w:val="en-US" w:eastAsia="en-US" w:bidi="en-US"/>
        </w:rPr>
        <w:t xml:space="preserve">olma sebebini daha </w:t>
      </w:r>
      <w:r>
        <w:t xml:space="preserve">bağımsız </w:t>
      </w:r>
      <w:r>
        <w:rPr>
          <w:lang w:val="en-US" w:eastAsia="en-US" w:bidi="en-US"/>
        </w:rPr>
        <w:t xml:space="preserve">ve otoriter </w:t>
      </w:r>
      <w:r>
        <w:t xml:space="preserve">olmasından dolayı üzerindeki kontrolün azalmasına, </w:t>
      </w:r>
      <w:r>
        <w:rPr>
          <w:lang w:val="en-US" w:eastAsia="en-US" w:bidi="en-US"/>
        </w:rPr>
        <w:t xml:space="preserve">sosyal </w:t>
      </w:r>
      <w:r>
        <w:t xml:space="preserve">yaşantısının </w:t>
      </w:r>
      <w:r>
        <w:rPr>
          <w:lang w:val="en-US" w:eastAsia="en-US" w:bidi="en-US"/>
        </w:rPr>
        <w:t xml:space="preserve">fazla </w:t>
      </w:r>
      <w:r>
        <w:t xml:space="preserve">olması </w:t>
      </w:r>
      <w:r>
        <w:rPr>
          <w:lang w:val="en-US" w:eastAsia="en-US" w:bidi="en-US"/>
        </w:rPr>
        <w:t xml:space="preserve">ve derslere daha </w:t>
      </w:r>
      <w:proofErr w:type="gramStart"/>
      <w:r>
        <w:rPr>
          <w:lang w:val="en-US" w:eastAsia="en-US" w:bidi="en-US"/>
        </w:rPr>
        <w:t>az</w:t>
      </w:r>
      <w:proofErr w:type="gramEnd"/>
      <w:r>
        <w:rPr>
          <w:lang w:val="en-US" w:eastAsia="en-US" w:bidi="en-US"/>
        </w:rPr>
        <w:t xml:space="preserve"> </w:t>
      </w:r>
      <w:r>
        <w:t xml:space="preserve">önem </w:t>
      </w:r>
      <w:r>
        <w:rPr>
          <w:lang w:val="en-US" w:eastAsia="en-US" w:bidi="en-US"/>
        </w:rPr>
        <w:t xml:space="preserve">vermesi </w:t>
      </w:r>
      <w:r>
        <w:t xml:space="preserve">şeklinde açıklamıştır (Şentürk, </w:t>
      </w:r>
      <w:r>
        <w:rPr>
          <w:lang w:val="en-US" w:eastAsia="en-US" w:bidi="en-US"/>
        </w:rPr>
        <w:t>2006:116-117).</w:t>
      </w:r>
    </w:p>
    <w:p w:rsidR="0094787E" w:rsidRDefault="00BD47F5">
      <w:pPr>
        <w:pStyle w:val="Gvdemetni0"/>
        <w:shd w:val="clear" w:color="auto" w:fill="auto"/>
        <w:ind w:firstLine="720"/>
      </w:pPr>
      <w:r>
        <w:t xml:space="preserve">Öğrencilerin sınıflara göre </w:t>
      </w:r>
      <w:r>
        <w:rPr>
          <w:lang w:val="en-US" w:eastAsia="en-US" w:bidi="en-US"/>
        </w:rPr>
        <w:t xml:space="preserve">afet bilgi </w:t>
      </w:r>
      <w:r>
        <w:t xml:space="preserve">düzeyi puanlarını karşılaştırdığımızda </w:t>
      </w:r>
      <w:r>
        <w:rPr>
          <w:lang w:val="en-US" w:eastAsia="en-US" w:bidi="en-US"/>
        </w:rPr>
        <w:t xml:space="preserve">8. </w:t>
      </w:r>
      <w:r>
        <w:t xml:space="preserve">sınıfların </w:t>
      </w:r>
      <w:r>
        <w:rPr>
          <w:lang w:val="en-US" w:eastAsia="en-US" w:bidi="en-US"/>
        </w:rPr>
        <w:t xml:space="preserve">afet bilgi </w:t>
      </w:r>
      <w:r>
        <w:t xml:space="preserve">düzeyinin eğitim öncesi, eğitimden </w:t>
      </w:r>
      <w:r>
        <w:rPr>
          <w:lang w:val="en-US" w:eastAsia="en-US" w:bidi="en-US"/>
        </w:rPr>
        <w:t xml:space="preserve">hemen sonra ve </w:t>
      </w:r>
      <w:r>
        <w:t xml:space="preserve">eğitimden </w:t>
      </w:r>
      <w:r>
        <w:rPr>
          <w:lang w:val="en-US" w:eastAsia="en-US" w:bidi="en-US"/>
        </w:rPr>
        <w:t xml:space="preserve">iki ay </w:t>
      </w:r>
      <w:r>
        <w:rPr>
          <w:lang w:val="en-US" w:eastAsia="en-US" w:bidi="en-US"/>
        </w:rPr>
        <w:lastRenderedPageBreak/>
        <w:t xml:space="preserve">sonra 5. </w:t>
      </w:r>
      <w:r>
        <w:t xml:space="preserve">sınıf, </w:t>
      </w:r>
      <w:r>
        <w:rPr>
          <w:lang w:val="en-US" w:eastAsia="en-US" w:bidi="en-US"/>
        </w:rPr>
        <w:t xml:space="preserve">6. </w:t>
      </w:r>
      <w:r>
        <w:t xml:space="preserve">sınıf, </w:t>
      </w:r>
      <w:r>
        <w:rPr>
          <w:lang w:val="en-US" w:eastAsia="en-US" w:bidi="en-US"/>
        </w:rPr>
        <w:t xml:space="preserve">7. </w:t>
      </w:r>
      <w:r>
        <w:t xml:space="preserve">sınıf öğrencilerinden yüksek </w:t>
      </w:r>
      <w:r>
        <w:rPr>
          <w:lang w:val="en-US" w:eastAsia="en-US" w:bidi="en-US"/>
        </w:rPr>
        <w:t xml:space="preserve">tespit ettik. </w:t>
      </w:r>
      <w:r>
        <w:t xml:space="preserve">Öğrencilerin </w:t>
      </w:r>
      <w:r>
        <w:rPr>
          <w:lang w:val="en-US" w:eastAsia="en-US" w:bidi="en-US"/>
        </w:rPr>
        <w:t xml:space="preserve">okul </w:t>
      </w:r>
      <w:r>
        <w:t xml:space="preserve">müfredatından </w:t>
      </w:r>
      <w:r>
        <w:rPr>
          <w:lang w:val="en-US" w:eastAsia="en-US" w:bidi="en-US"/>
        </w:rPr>
        <w:t xml:space="preserve">afet konusunda elde </w:t>
      </w:r>
      <w:r>
        <w:t xml:space="preserve">ettiği </w:t>
      </w:r>
      <w:r>
        <w:rPr>
          <w:lang w:val="en-US" w:eastAsia="en-US" w:bidi="en-US"/>
        </w:rPr>
        <w:t xml:space="preserve">bilgi birikiminin 8. </w:t>
      </w:r>
      <w:r>
        <w:t xml:space="preserve">Sınıflarda diğer sınıflardan </w:t>
      </w:r>
      <w:r>
        <w:rPr>
          <w:lang w:val="en-US" w:eastAsia="en-US" w:bidi="en-US"/>
        </w:rPr>
        <w:t xml:space="preserve">fazla </w:t>
      </w:r>
      <w:r>
        <w:t xml:space="preserve">oluşu </w:t>
      </w:r>
      <w:r>
        <w:rPr>
          <w:lang w:val="en-US" w:eastAsia="en-US" w:bidi="en-US"/>
        </w:rPr>
        <w:t xml:space="preserve">ve </w:t>
      </w:r>
      <w:r>
        <w:t xml:space="preserve">yaş </w:t>
      </w:r>
      <w:r>
        <w:rPr>
          <w:lang w:val="en-US" w:eastAsia="en-US" w:bidi="en-US"/>
        </w:rPr>
        <w:t xml:space="preserve">itibari ile </w:t>
      </w:r>
      <w:r>
        <w:t xml:space="preserve">diğer </w:t>
      </w:r>
      <w:r>
        <w:rPr>
          <w:lang w:val="en-US" w:eastAsia="en-US" w:bidi="en-US"/>
        </w:rPr>
        <w:t xml:space="preserve">alt </w:t>
      </w:r>
      <w:r>
        <w:t xml:space="preserve">sınıflardan algının yüksek oluşundan </w:t>
      </w:r>
      <w:r>
        <w:rPr>
          <w:lang w:val="en-US" w:eastAsia="en-US" w:bidi="en-US"/>
        </w:rPr>
        <w:t xml:space="preserve">kaynaklanabilmektedir. </w:t>
      </w:r>
      <w:r>
        <w:t xml:space="preserve">Sınıf düzeyi arttıkça </w:t>
      </w:r>
      <w:r>
        <w:rPr>
          <w:lang w:val="en-US" w:eastAsia="en-US" w:bidi="en-US"/>
        </w:rPr>
        <w:t xml:space="preserve">temel afet bilgi </w:t>
      </w:r>
      <w:r>
        <w:t>düzeyi artmaktadır.</w:t>
      </w:r>
    </w:p>
    <w:p w:rsidR="0094787E" w:rsidRDefault="00BD47F5">
      <w:pPr>
        <w:pStyle w:val="Gvdemetni0"/>
        <w:shd w:val="clear" w:color="auto" w:fill="auto"/>
        <w:ind w:firstLine="720"/>
      </w:pPr>
      <w:r>
        <w:t xml:space="preserve">Gümüşhane </w:t>
      </w:r>
      <w:r>
        <w:rPr>
          <w:lang w:val="en-US" w:eastAsia="en-US" w:bidi="en-US"/>
        </w:rPr>
        <w:t xml:space="preserve">ili </w:t>
      </w:r>
      <w:r>
        <w:t xml:space="preserve">yaşanan </w:t>
      </w:r>
      <w:r>
        <w:rPr>
          <w:lang w:val="en-US" w:eastAsia="en-US" w:bidi="en-US"/>
        </w:rPr>
        <w:t xml:space="preserve">afetlere </w:t>
      </w:r>
      <w:r>
        <w:t xml:space="preserve">bakıldığında </w:t>
      </w:r>
      <w:r>
        <w:rPr>
          <w:lang w:val="en-US" w:eastAsia="en-US" w:bidi="en-US"/>
        </w:rPr>
        <w:t xml:space="preserve">heyelan kaya </w:t>
      </w:r>
      <w:r>
        <w:t xml:space="preserve">düşmesi </w:t>
      </w:r>
      <w:r>
        <w:rPr>
          <w:lang w:val="en-US" w:eastAsia="en-US" w:bidi="en-US"/>
        </w:rPr>
        <w:t xml:space="preserve">sel su </w:t>
      </w:r>
      <w:r>
        <w:t xml:space="preserve">baskını, </w:t>
      </w:r>
      <w:r>
        <w:rPr>
          <w:lang w:val="en-US" w:eastAsia="en-US" w:bidi="en-US"/>
        </w:rPr>
        <w:t xml:space="preserve">depremden daha fazla </w:t>
      </w:r>
      <w:r>
        <w:t xml:space="preserve">gözükmektedir. Araştırmamızda eğitim öncesi öğrenciler </w:t>
      </w:r>
      <w:r>
        <w:rPr>
          <w:lang w:val="en-US" w:eastAsia="en-US" w:bidi="en-US"/>
        </w:rPr>
        <w:t xml:space="preserve">deprem ile ilgili bilgi </w:t>
      </w:r>
      <w:r>
        <w:t xml:space="preserve">durumlarını ölçen soruları </w:t>
      </w:r>
      <w:r>
        <w:rPr>
          <w:lang w:val="en-US" w:eastAsia="en-US" w:bidi="en-US"/>
        </w:rPr>
        <w:t xml:space="preserve">% 71,4 ve temel </w:t>
      </w:r>
      <w:r>
        <w:t xml:space="preserve">güvenlik davranışlarını </w:t>
      </w:r>
      <w:r>
        <w:rPr>
          <w:lang w:val="en-US" w:eastAsia="en-US" w:bidi="en-US"/>
        </w:rPr>
        <w:t xml:space="preserve">bilme </w:t>
      </w:r>
      <w:r>
        <w:t xml:space="preserve">durumları </w:t>
      </w:r>
      <w:r>
        <w:rPr>
          <w:lang w:val="en-US" w:eastAsia="en-US" w:bidi="en-US"/>
        </w:rPr>
        <w:t xml:space="preserve">ile ilgili </w:t>
      </w:r>
      <w:r>
        <w:t xml:space="preserve">soruları </w:t>
      </w:r>
      <w:r>
        <w:rPr>
          <w:lang w:val="en-US" w:eastAsia="en-US" w:bidi="en-US"/>
        </w:rPr>
        <w:t xml:space="preserve">%60, tsunami, sel, heyelan, </w:t>
      </w:r>
      <w:r>
        <w:t xml:space="preserve">nükleer </w:t>
      </w:r>
      <w:r>
        <w:rPr>
          <w:lang w:val="en-US" w:eastAsia="en-US" w:bidi="en-US"/>
        </w:rPr>
        <w:t xml:space="preserve">patlama, </w:t>
      </w:r>
      <w:r>
        <w:t xml:space="preserve">yangın </w:t>
      </w:r>
      <w:r>
        <w:rPr>
          <w:lang w:val="en-US" w:eastAsia="en-US" w:bidi="en-US"/>
        </w:rPr>
        <w:t xml:space="preserve">ile ilgili bilgi </w:t>
      </w:r>
      <w:r>
        <w:t xml:space="preserve">durumlarını ölçen soruları </w:t>
      </w:r>
      <w:r>
        <w:rPr>
          <w:lang w:val="en-US" w:eastAsia="en-US" w:bidi="en-US"/>
        </w:rPr>
        <w:t xml:space="preserve">%45,7 </w:t>
      </w:r>
      <w:r>
        <w:t xml:space="preserve">oranında doğru cevaplamışlardır. </w:t>
      </w:r>
      <w:proofErr w:type="gramStart"/>
      <w:r>
        <w:rPr>
          <w:lang w:val="en-US" w:eastAsia="en-US" w:bidi="en-US"/>
        </w:rPr>
        <w:t xml:space="preserve">Deprem ve korunma </w:t>
      </w:r>
      <w:r>
        <w:t xml:space="preserve">yolları </w:t>
      </w:r>
      <w:r>
        <w:rPr>
          <w:lang w:val="en-US" w:eastAsia="en-US" w:bidi="en-US"/>
        </w:rPr>
        <w:t xml:space="preserve">konusunda </w:t>
      </w:r>
      <w:r>
        <w:t xml:space="preserve">öğrencilerin </w:t>
      </w:r>
      <w:r>
        <w:rPr>
          <w:lang w:val="en-US" w:eastAsia="en-US" w:bidi="en-US"/>
        </w:rPr>
        <w:t xml:space="preserve">daha fazla bilgi sahibi </w:t>
      </w:r>
      <w:r>
        <w:t>olduğu bulgularımızda görülmüştür.</w:t>
      </w:r>
      <w:proofErr w:type="gramEnd"/>
      <w:r>
        <w:t xml:space="preserve"> </w:t>
      </w:r>
      <w:proofErr w:type="gramStart"/>
      <w:r>
        <w:rPr>
          <w:lang w:val="en-US" w:eastAsia="en-US" w:bidi="en-US"/>
        </w:rPr>
        <w:t xml:space="preserve">Ortaokul ve ilkokul derslerinde deprem konusu </w:t>
      </w:r>
      <w:r>
        <w:t xml:space="preserve">üzerinde </w:t>
      </w:r>
      <w:r>
        <w:rPr>
          <w:lang w:val="en-US" w:eastAsia="en-US" w:bidi="en-US"/>
        </w:rPr>
        <w:t xml:space="preserve">daha </w:t>
      </w:r>
      <w:r>
        <w:t xml:space="preserve">yoğun </w:t>
      </w:r>
      <w:r>
        <w:rPr>
          <w:lang w:val="en-US" w:eastAsia="en-US" w:bidi="en-US"/>
        </w:rPr>
        <w:t xml:space="preserve">bir </w:t>
      </w:r>
      <w:r>
        <w:t xml:space="preserve">şekilde durulduğu bölgesel </w:t>
      </w:r>
      <w:r>
        <w:rPr>
          <w:lang w:val="en-US" w:eastAsia="en-US" w:bidi="en-US"/>
        </w:rPr>
        <w:t xml:space="preserve">risklerden </w:t>
      </w:r>
      <w:r>
        <w:t xml:space="preserve">bahsedilmediğinin </w:t>
      </w:r>
      <w:r>
        <w:rPr>
          <w:lang w:val="en-US" w:eastAsia="en-US" w:bidi="en-US"/>
        </w:rPr>
        <w:t xml:space="preserve">bir </w:t>
      </w:r>
      <w:r>
        <w:t xml:space="preserve">göstergesi </w:t>
      </w:r>
      <w:r>
        <w:rPr>
          <w:lang w:val="en-US" w:eastAsia="en-US" w:bidi="en-US"/>
        </w:rPr>
        <w:t>olabilir.</w:t>
      </w:r>
      <w:proofErr w:type="gramEnd"/>
      <w:r>
        <w:rPr>
          <w:lang w:val="en-US" w:eastAsia="en-US" w:bidi="en-US"/>
        </w:rPr>
        <w:t xml:space="preserve"> </w:t>
      </w:r>
      <w:r>
        <w:t xml:space="preserve">Öcal </w:t>
      </w:r>
      <w:r>
        <w:rPr>
          <w:lang w:val="en-US" w:eastAsia="en-US" w:bidi="en-US"/>
        </w:rPr>
        <w:t xml:space="preserve">ve </w:t>
      </w:r>
      <w:r>
        <w:t xml:space="preserve">arkadaşlarının </w:t>
      </w:r>
      <w:r>
        <w:rPr>
          <w:lang w:val="en-US" w:eastAsia="en-US" w:bidi="en-US"/>
        </w:rPr>
        <w:t xml:space="preserve">2016 da ki </w:t>
      </w:r>
      <w:r>
        <w:t xml:space="preserve">çalışmasında </w:t>
      </w:r>
      <w:r>
        <w:rPr>
          <w:lang w:val="en-US" w:eastAsia="en-US" w:bidi="en-US"/>
        </w:rPr>
        <w:t xml:space="preserve">derslerde </w:t>
      </w:r>
      <w:r>
        <w:t xml:space="preserve">çoğunlukla </w:t>
      </w:r>
      <w:r>
        <w:rPr>
          <w:lang w:val="en-US" w:eastAsia="en-US" w:bidi="en-US"/>
        </w:rPr>
        <w:t xml:space="preserve">%54 </w:t>
      </w:r>
      <w:r>
        <w:t xml:space="preserve">oranında </w:t>
      </w:r>
      <w:r>
        <w:rPr>
          <w:lang w:val="en-US" w:eastAsia="en-US" w:bidi="en-US"/>
        </w:rPr>
        <w:t xml:space="preserve">“deprem” afetinin yer </w:t>
      </w:r>
      <w:r>
        <w:t xml:space="preserve">aldığı </w:t>
      </w:r>
      <w:r>
        <w:rPr>
          <w:lang w:val="en-US" w:eastAsia="en-US" w:bidi="en-US"/>
        </w:rPr>
        <w:t xml:space="preserve">ve </w:t>
      </w:r>
      <w:r>
        <w:t xml:space="preserve">diğer </w:t>
      </w:r>
      <w:r>
        <w:rPr>
          <w:lang w:val="en-US" w:eastAsia="en-US" w:bidi="en-US"/>
        </w:rPr>
        <w:t xml:space="preserve">afetlere daha az yer </w:t>
      </w:r>
      <w:r>
        <w:t xml:space="preserve">verildiği </w:t>
      </w:r>
      <w:r>
        <w:rPr>
          <w:lang w:val="en-US" w:eastAsia="en-US" w:bidi="en-US"/>
        </w:rPr>
        <w:t xml:space="preserve">tespit </w:t>
      </w:r>
      <w:r>
        <w:t xml:space="preserve">edilmiştir. Özellikle Türkçe, </w:t>
      </w:r>
      <w:r>
        <w:rPr>
          <w:lang w:val="en-US" w:eastAsia="en-US" w:bidi="en-US"/>
        </w:rPr>
        <w:t xml:space="preserve">Hayat Bilgisi ve Sosyal bilgiler ders </w:t>
      </w:r>
      <w:r>
        <w:t xml:space="preserve">öğretim programlarında </w:t>
      </w:r>
      <w:r>
        <w:rPr>
          <w:lang w:val="en-US" w:eastAsia="en-US" w:bidi="en-US"/>
        </w:rPr>
        <w:t xml:space="preserve">yer alan afetten korunma ve </w:t>
      </w:r>
      <w:r>
        <w:t xml:space="preserve">güvenli yaşam </w:t>
      </w:r>
      <w:r>
        <w:rPr>
          <w:lang w:val="en-US" w:eastAsia="en-US" w:bidi="en-US"/>
        </w:rPr>
        <w:t xml:space="preserve">ara disiplin </w:t>
      </w:r>
      <w:r>
        <w:t xml:space="preserve">kazanımlarında </w:t>
      </w:r>
      <w:r>
        <w:rPr>
          <w:lang w:val="en-US" w:eastAsia="en-US" w:bidi="en-US"/>
        </w:rPr>
        <w:t xml:space="preserve">afet </w:t>
      </w:r>
      <w:r>
        <w:t xml:space="preserve">türü </w:t>
      </w:r>
      <w:r>
        <w:rPr>
          <w:lang w:val="en-US" w:eastAsia="en-US" w:bidi="en-US"/>
        </w:rPr>
        <w:t xml:space="preserve">olarak sadece “depremin” yer </w:t>
      </w:r>
      <w:r>
        <w:t xml:space="preserve">aldığını bölgesel </w:t>
      </w:r>
      <w:r>
        <w:rPr>
          <w:lang w:val="en-US" w:eastAsia="en-US" w:bidi="en-US"/>
        </w:rPr>
        <w:t xml:space="preserve">risklerin yer </w:t>
      </w:r>
      <w:r>
        <w:t xml:space="preserve">almadığını </w:t>
      </w:r>
      <w:r>
        <w:rPr>
          <w:lang w:val="en-US" w:eastAsia="en-US" w:bidi="en-US"/>
        </w:rPr>
        <w:t xml:space="preserve">,bunun ara disiplin </w:t>
      </w:r>
      <w:r>
        <w:t xml:space="preserve">kazanımlarında </w:t>
      </w:r>
      <w:r>
        <w:rPr>
          <w:lang w:val="en-US" w:eastAsia="en-US" w:bidi="en-US"/>
        </w:rPr>
        <w:t xml:space="preserve">bir eksiklik </w:t>
      </w:r>
      <w:r>
        <w:t xml:space="preserve">olduğunu belirtmişlerdir (Öcal </w:t>
      </w:r>
      <w:r>
        <w:rPr>
          <w:lang w:val="en-US" w:eastAsia="en-US" w:bidi="en-US"/>
        </w:rPr>
        <w:t>ve vd</w:t>
      </w:r>
      <w:proofErr w:type="gramStart"/>
      <w:r>
        <w:rPr>
          <w:lang w:val="en-US" w:eastAsia="en-US" w:bidi="en-US"/>
        </w:rPr>
        <w:t>.,</w:t>
      </w:r>
      <w:proofErr w:type="gramEnd"/>
      <w:r>
        <w:rPr>
          <w:lang w:val="en-US" w:eastAsia="en-US" w:bidi="en-US"/>
        </w:rPr>
        <w:t xml:space="preserve"> 2016:80).</w:t>
      </w:r>
    </w:p>
    <w:p w:rsidR="0094787E" w:rsidRDefault="00BD47F5">
      <w:pPr>
        <w:pStyle w:val="Gvdemetni0"/>
        <w:shd w:val="clear" w:color="auto" w:fill="auto"/>
        <w:ind w:firstLine="720"/>
      </w:pPr>
      <w:r>
        <w:rPr>
          <w:color w:val="333333"/>
        </w:rPr>
        <w:t xml:space="preserve">Araştırmamız amacına </w:t>
      </w:r>
      <w:r>
        <w:rPr>
          <w:color w:val="333333"/>
          <w:lang w:val="en-US" w:eastAsia="en-US" w:bidi="en-US"/>
        </w:rPr>
        <w:t xml:space="preserve">uygun olarak </w:t>
      </w:r>
      <w:r>
        <w:rPr>
          <w:color w:val="333333"/>
        </w:rPr>
        <w:t xml:space="preserve">Gümüşhane </w:t>
      </w:r>
      <w:r>
        <w:rPr>
          <w:color w:val="333333"/>
          <w:lang w:val="en-US" w:eastAsia="en-US" w:bidi="en-US"/>
        </w:rPr>
        <w:t xml:space="preserve">ili merkez </w:t>
      </w:r>
      <w:r>
        <w:rPr>
          <w:color w:val="333333"/>
        </w:rPr>
        <w:t xml:space="preserve">ilçesi öğrencilerinin </w:t>
      </w:r>
      <w:r>
        <w:rPr>
          <w:color w:val="333333"/>
          <w:lang w:val="en-US" w:eastAsia="en-US" w:bidi="en-US"/>
        </w:rPr>
        <w:t xml:space="preserve">afet bilinci </w:t>
      </w:r>
      <w:r>
        <w:rPr>
          <w:lang w:val="en-US" w:eastAsia="en-US" w:bidi="en-US"/>
        </w:rPr>
        <w:t xml:space="preserve">bilgi </w:t>
      </w:r>
      <w:r>
        <w:t xml:space="preserve">düzeyini </w:t>
      </w:r>
      <w:r>
        <w:rPr>
          <w:lang w:val="en-US" w:eastAsia="en-US" w:bidi="en-US"/>
        </w:rPr>
        <w:t xml:space="preserve">belirledikten sonra </w:t>
      </w:r>
      <w:r>
        <w:t xml:space="preserve">yapılan eğitimin </w:t>
      </w:r>
      <w:r>
        <w:rPr>
          <w:lang w:val="en-US" w:eastAsia="en-US" w:bidi="en-US"/>
        </w:rPr>
        <w:t xml:space="preserve">hemen </w:t>
      </w:r>
      <w:r>
        <w:t xml:space="preserve">sonrasında </w:t>
      </w:r>
      <w:r>
        <w:rPr>
          <w:lang w:val="en-US" w:eastAsia="en-US" w:bidi="en-US"/>
        </w:rPr>
        <w:t xml:space="preserve">temel afet bilinci bilgi </w:t>
      </w:r>
      <w:r>
        <w:t xml:space="preserve">düzeyinde anlamlı </w:t>
      </w:r>
      <w:r>
        <w:rPr>
          <w:lang w:val="en-US" w:eastAsia="en-US" w:bidi="en-US"/>
        </w:rPr>
        <w:t xml:space="preserve">bir </w:t>
      </w:r>
      <w:r>
        <w:t xml:space="preserve">artışın olduğu </w:t>
      </w:r>
      <w:r>
        <w:rPr>
          <w:lang w:val="en-US" w:eastAsia="en-US" w:bidi="en-US"/>
        </w:rPr>
        <w:t xml:space="preserve">ve iki ay sonra verilen </w:t>
      </w:r>
      <w:r>
        <w:t xml:space="preserve">eğitimin kalıcılığını sürdürdüğünü gördük. </w:t>
      </w:r>
      <w:proofErr w:type="gramStart"/>
      <w:r>
        <w:rPr>
          <w:lang w:val="en-US" w:eastAsia="en-US" w:bidi="en-US"/>
        </w:rPr>
        <w:t xml:space="preserve">Afet konusunda </w:t>
      </w:r>
      <w:r>
        <w:t xml:space="preserve">yapılacak </w:t>
      </w:r>
      <w:r>
        <w:rPr>
          <w:lang w:val="en-US" w:eastAsia="en-US" w:bidi="en-US"/>
        </w:rPr>
        <w:t xml:space="preserve">40 </w:t>
      </w:r>
      <w:r>
        <w:t xml:space="preserve">dakikalık </w:t>
      </w:r>
      <w:r>
        <w:rPr>
          <w:lang w:val="en-US" w:eastAsia="en-US" w:bidi="en-US"/>
        </w:rPr>
        <w:t xml:space="preserve">bir </w:t>
      </w:r>
      <w:r>
        <w:t xml:space="preserve">eğitim öğrencilerin </w:t>
      </w:r>
      <w:r>
        <w:rPr>
          <w:lang w:val="en-US" w:eastAsia="en-US" w:bidi="en-US"/>
        </w:rPr>
        <w:t xml:space="preserve">afet bilinci bilgi </w:t>
      </w:r>
      <w:r>
        <w:t>düzeyini değiştirmiştir.</w:t>
      </w:r>
      <w:proofErr w:type="gramEnd"/>
      <w:r>
        <w:t xml:space="preserve"> Öğrencilere </w:t>
      </w:r>
      <w:r>
        <w:rPr>
          <w:lang w:val="en-US" w:eastAsia="en-US" w:bidi="en-US"/>
        </w:rPr>
        <w:t xml:space="preserve">afet konusunda </w:t>
      </w:r>
      <w:r>
        <w:t xml:space="preserve">yapılacak eğitimler öğrenci </w:t>
      </w:r>
      <w:r>
        <w:rPr>
          <w:lang w:val="en-US" w:eastAsia="en-US" w:bidi="en-US"/>
        </w:rPr>
        <w:t xml:space="preserve">afet bilgi </w:t>
      </w:r>
      <w:r>
        <w:t xml:space="preserve">düzeyini </w:t>
      </w:r>
      <w:r>
        <w:rPr>
          <w:lang w:val="en-US" w:eastAsia="en-US" w:bidi="en-US"/>
        </w:rPr>
        <w:t xml:space="preserve">olumlu anlamda </w:t>
      </w:r>
      <w:r>
        <w:t xml:space="preserve">yükseltebilir. </w:t>
      </w:r>
      <w:proofErr w:type="gramStart"/>
      <w:r>
        <w:rPr>
          <w:lang w:val="en-US" w:eastAsia="en-US" w:bidi="en-US"/>
        </w:rPr>
        <w:t xml:space="preserve">Beste </w:t>
      </w:r>
      <w:r>
        <w:t xml:space="preserve">Özgüven </w:t>
      </w:r>
      <w:r>
        <w:rPr>
          <w:lang w:val="en-US" w:eastAsia="en-US" w:bidi="en-US"/>
        </w:rPr>
        <w:t xml:space="preserve">2006 tarihinde 105 </w:t>
      </w:r>
      <w:r>
        <w:t xml:space="preserve">ilköğretim </w:t>
      </w:r>
      <w:r>
        <w:rPr>
          <w:lang w:val="en-US" w:eastAsia="en-US" w:bidi="en-US"/>
        </w:rPr>
        <w:t>6.</w:t>
      </w:r>
      <w:proofErr w:type="gramEnd"/>
      <w:r>
        <w:rPr>
          <w:lang w:val="en-US" w:eastAsia="en-US" w:bidi="en-US"/>
        </w:rPr>
        <w:t xml:space="preserve"> </w:t>
      </w:r>
      <w:proofErr w:type="gramStart"/>
      <w:r>
        <w:t>sınıf</w:t>
      </w:r>
      <w:proofErr w:type="gramEnd"/>
      <w:r>
        <w:t xml:space="preserve"> öğrencisi üzerinde yapmış olduğu araştırmasında öğrencilere uygulamış olduğu </w:t>
      </w:r>
      <w:r>
        <w:rPr>
          <w:lang w:val="en-US" w:eastAsia="en-US" w:bidi="en-US"/>
        </w:rPr>
        <w:t xml:space="preserve">afet </w:t>
      </w:r>
      <w:r>
        <w:t xml:space="preserve">eğitiminin </w:t>
      </w:r>
      <w:r>
        <w:rPr>
          <w:lang w:val="en-US" w:eastAsia="en-US" w:bidi="en-US"/>
        </w:rPr>
        <w:t xml:space="preserve">etkin </w:t>
      </w:r>
      <w:r>
        <w:t xml:space="preserve">olduğunu; eğitimden </w:t>
      </w:r>
      <w:r>
        <w:rPr>
          <w:lang w:val="en-US" w:eastAsia="en-US" w:bidi="en-US"/>
        </w:rPr>
        <w:t xml:space="preserve">iki hafta </w:t>
      </w:r>
      <w:r>
        <w:t xml:space="preserve">sonrası </w:t>
      </w:r>
      <w:r>
        <w:rPr>
          <w:lang w:val="en-US" w:eastAsia="en-US" w:bidi="en-US"/>
        </w:rPr>
        <w:t xml:space="preserve">ve </w:t>
      </w:r>
      <w:r>
        <w:t xml:space="preserve">eğitimden </w:t>
      </w:r>
      <w:r>
        <w:rPr>
          <w:lang w:val="en-US" w:eastAsia="en-US" w:bidi="en-US"/>
        </w:rPr>
        <w:t xml:space="preserve">iki ay sonra </w:t>
      </w:r>
      <w:r>
        <w:t xml:space="preserve">öğrencilerin </w:t>
      </w:r>
      <w:r>
        <w:rPr>
          <w:lang w:val="en-US" w:eastAsia="en-US" w:bidi="en-US"/>
        </w:rPr>
        <w:t xml:space="preserve">afet bilincinin </w:t>
      </w:r>
      <w:r>
        <w:t xml:space="preserve">değiştiğini </w:t>
      </w:r>
      <w:r>
        <w:rPr>
          <w:lang w:val="en-US" w:eastAsia="en-US" w:bidi="en-US"/>
        </w:rPr>
        <w:t xml:space="preserve">ve etkisini </w:t>
      </w:r>
      <w:r>
        <w:t xml:space="preserve">koruduğunu </w:t>
      </w:r>
      <w:r>
        <w:rPr>
          <w:lang w:val="en-US" w:eastAsia="en-US" w:bidi="en-US"/>
        </w:rPr>
        <w:t xml:space="preserve">tespit </w:t>
      </w:r>
      <w:r>
        <w:t xml:space="preserve">etmiştir (Özgüven, </w:t>
      </w:r>
      <w:r>
        <w:rPr>
          <w:lang w:val="en-US" w:eastAsia="en-US" w:bidi="en-US"/>
        </w:rPr>
        <w:t xml:space="preserve">2006:). </w:t>
      </w:r>
      <w:r>
        <w:t xml:space="preserve">Araştırmamıza </w:t>
      </w:r>
      <w:r>
        <w:rPr>
          <w:lang w:val="en-US" w:eastAsia="en-US" w:bidi="en-US"/>
        </w:rPr>
        <w:t xml:space="preserve">benzer </w:t>
      </w:r>
      <w:r>
        <w:t xml:space="preserve">sonuçları </w:t>
      </w:r>
      <w:r>
        <w:rPr>
          <w:lang w:val="en-US" w:eastAsia="en-US" w:bidi="en-US"/>
        </w:rPr>
        <w:t xml:space="preserve">olan Ronan ve Johnson (2001) Yeni </w:t>
      </w:r>
      <w:r>
        <w:t xml:space="preserve">Zelanda'nın </w:t>
      </w:r>
      <w:r>
        <w:rPr>
          <w:lang w:val="en-US" w:eastAsia="en-US" w:bidi="en-US"/>
        </w:rPr>
        <w:t xml:space="preserve">Aucland </w:t>
      </w:r>
      <w:r>
        <w:t xml:space="preserve">bölgesinde </w:t>
      </w:r>
      <w:r>
        <w:rPr>
          <w:lang w:val="en-US" w:eastAsia="en-US" w:bidi="en-US"/>
        </w:rPr>
        <w:t xml:space="preserve">7-13 </w:t>
      </w:r>
      <w:r>
        <w:t xml:space="preserve">yaş arasındaki </w:t>
      </w:r>
      <w:r>
        <w:rPr>
          <w:lang w:val="en-US" w:eastAsia="en-US" w:bidi="en-US"/>
        </w:rPr>
        <w:t xml:space="preserve">436 ilkokul ve ortaokul </w:t>
      </w:r>
      <w:r>
        <w:t xml:space="preserve">öğrencisinin </w:t>
      </w:r>
      <w:r>
        <w:rPr>
          <w:lang w:val="en-US" w:eastAsia="en-US" w:bidi="en-US"/>
        </w:rPr>
        <w:t xml:space="preserve">tehlikeli durum, temel </w:t>
      </w:r>
      <w:r>
        <w:t xml:space="preserve">güvenlik davranışı </w:t>
      </w:r>
      <w:r>
        <w:rPr>
          <w:lang w:val="en-US" w:eastAsia="en-US" w:bidi="en-US"/>
        </w:rPr>
        <w:t xml:space="preserve">bilgileri ve risk </w:t>
      </w:r>
      <w:r>
        <w:t xml:space="preserve">algılarını ölçmüş </w:t>
      </w:r>
      <w:r>
        <w:rPr>
          <w:lang w:val="en-US" w:eastAsia="en-US" w:bidi="en-US"/>
        </w:rPr>
        <w:t xml:space="preserve">bu konuda </w:t>
      </w:r>
      <w:r>
        <w:t xml:space="preserve">eğitim </w:t>
      </w:r>
      <w:r>
        <w:rPr>
          <w:lang w:val="en-US" w:eastAsia="en-US" w:bidi="en-US"/>
        </w:rPr>
        <w:t xml:space="preserve">alan, </w:t>
      </w:r>
      <w:r>
        <w:t xml:space="preserve">eğitim </w:t>
      </w:r>
      <w:r>
        <w:rPr>
          <w:lang w:val="en-US" w:eastAsia="en-US" w:bidi="en-US"/>
        </w:rPr>
        <w:t xml:space="preserve">almayan </w:t>
      </w:r>
      <w:r>
        <w:t xml:space="preserve">öğrencileri karşılaştırmış. Eğitim </w:t>
      </w:r>
      <w:r>
        <w:rPr>
          <w:lang w:val="en-US" w:eastAsia="en-US" w:bidi="en-US"/>
        </w:rPr>
        <w:t xml:space="preserve">alan </w:t>
      </w:r>
      <w:r>
        <w:t xml:space="preserve">öğrencilerin </w:t>
      </w:r>
      <w:r>
        <w:rPr>
          <w:lang w:val="en-US" w:eastAsia="en-US" w:bidi="en-US"/>
        </w:rPr>
        <w:t xml:space="preserve">tehlikeli durumda risk </w:t>
      </w:r>
      <w:r>
        <w:t xml:space="preserve">algısının </w:t>
      </w:r>
      <w:r>
        <w:rPr>
          <w:lang w:val="en-US" w:eastAsia="en-US" w:bidi="en-US"/>
        </w:rPr>
        <w:t xml:space="preserve">daha </w:t>
      </w:r>
      <w:r>
        <w:lastRenderedPageBreak/>
        <w:t xml:space="preserve">yüksek olduğu </w:t>
      </w:r>
      <w:r>
        <w:rPr>
          <w:lang w:val="en-US" w:eastAsia="en-US" w:bidi="en-US"/>
        </w:rPr>
        <w:t xml:space="preserve">ve </w:t>
      </w:r>
      <w:r>
        <w:t xml:space="preserve">baş </w:t>
      </w:r>
      <w:r>
        <w:rPr>
          <w:lang w:val="en-US" w:eastAsia="en-US" w:bidi="en-US"/>
        </w:rPr>
        <w:t xml:space="preserve">etme seviyelerinin </w:t>
      </w:r>
      <w:r>
        <w:t xml:space="preserve">eğitim </w:t>
      </w:r>
      <w:r>
        <w:rPr>
          <w:lang w:val="en-US" w:eastAsia="en-US" w:bidi="en-US"/>
        </w:rPr>
        <w:t xml:space="preserve">almayan </w:t>
      </w:r>
      <w:r>
        <w:t xml:space="preserve">öğrencilere göre </w:t>
      </w:r>
      <w:r>
        <w:rPr>
          <w:lang w:val="en-US" w:eastAsia="en-US" w:bidi="en-US"/>
        </w:rPr>
        <w:t xml:space="preserve">daha </w:t>
      </w:r>
      <w:r>
        <w:t xml:space="preserve">yüksek olduğunu </w:t>
      </w:r>
      <w:r>
        <w:rPr>
          <w:lang w:val="en-US" w:eastAsia="en-US" w:bidi="en-US"/>
        </w:rPr>
        <w:t xml:space="preserve">tespit </w:t>
      </w:r>
      <w:r>
        <w:t xml:space="preserve">etmişlerdir. Yaptıkları değerlendirmede, yapılan eğitimin öğrencilerin </w:t>
      </w:r>
      <w:r>
        <w:rPr>
          <w:lang w:val="en-US" w:eastAsia="en-US" w:bidi="en-US"/>
        </w:rPr>
        <w:t xml:space="preserve">bilgi </w:t>
      </w:r>
      <w:r>
        <w:t xml:space="preserve">düzeyini arttırdığını, çocukların aldıkları </w:t>
      </w:r>
      <w:r>
        <w:rPr>
          <w:lang w:val="en-US" w:eastAsia="en-US" w:bidi="en-US"/>
        </w:rPr>
        <w:t xml:space="preserve">bu bilgileri evlerinde aileleriyle </w:t>
      </w:r>
      <w:r>
        <w:t xml:space="preserve">paylaşmasının eğitimin etkinliğini </w:t>
      </w:r>
      <w:r>
        <w:rPr>
          <w:lang w:val="en-US" w:eastAsia="en-US" w:bidi="en-US"/>
        </w:rPr>
        <w:t xml:space="preserve">ve </w:t>
      </w:r>
      <w:r>
        <w:t xml:space="preserve">uygulanabilirliğini arttırdığını </w:t>
      </w:r>
      <w:r>
        <w:rPr>
          <w:lang w:val="en-US" w:eastAsia="en-US" w:bidi="en-US"/>
        </w:rPr>
        <w:t xml:space="preserve">tespit </w:t>
      </w:r>
      <w:r>
        <w:t xml:space="preserve">etmişlerdir </w:t>
      </w:r>
      <w:r>
        <w:rPr>
          <w:lang w:val="en-US" w:eastAsia="en-US" w:bidi="en-US"/>
        </w:rPr>
        <w:t>(Ronan ve Johnston, 2001:1).</w:t>
      </w:r>
    </w:p>
    <w:p w:rsidR="0094787E" w:rsidRDefault="00BD47F5">
      <w:pPr>
        <w:pStyle w:val="Gvdemetni0"/>
        <w:shd w:val="clear" w:color="auto" w:fill="auto"/>
        <w:ind w:firstLine="720"/>
      </w:pPr>
      <w:r>
        <w:t xml:space="preserve">Öğrencilere </w:t>
      </w:r>
      <w:r>
        <w:rPr>
          <w:lang w:val="en-US" w:eastAsia="en-US" w:bidi="en-US"/>
        </w:rPr>
        <w:t xml:space="preserve">uygulanacak afet </w:t>
      </w:r>
      <w:r>
        <w:t xml:space="preserve">eğitim öğrencilerin </w:t>
      </w:r>
      <w:r>
        <w:rPr>
          <w:lang w:val="en-US" w:eastAsia="en-US" w:bidi="en-US"/>
        </w:rPr>
        <w:t xml:space="preserve">bilgi </w:t>
      </w:r>
      <w:r>
        <w:t xml:space="preserve">düzeyinde anlamlı </w:t>
      </w:r>
      <w:r>
        <w:rPr>
          <w:lang w:val="en-US" w:eastAsia="en-US" w:bidi="en-US"/>
        </w:rPr>
        <w:t xml:space="preserve">bir </w:t>
      </w:r>
      <w:r>
        <w:t xml:space="preserve">değişiklik oluşturabilir. Eğitimin sürekliliği davranış değişikliğini artırır. </w:t>
      </w:r>
      <w:proofErr w:type="gramStart"/>
      <w:r>
        <w:rPr>
          <w:lang w:val="en-US" w:eastAsia="en-US" w:bidi="en-US"/>
        </w:rPr>
        <w:t xml:space="preserve">Mehmet </w:t>
      </w:r>
      <w:r>
        <w:t xml:space="preserve">Coşkun'un </w:t>
      </w:r>
      <w:r>
        <w:rPr>
          <w:lang w:val="en-US" w:eastAsia="en-US" w:bidi="en-US"/>
        </w:rPr>
        <w:t xml:space="preserve">2014 </w:t>
      </w:r>
      <w:r>
        <w:t xml:space="preserve">yılında yapmış olduğu araştırmasında öğrencilerin sağlıkla </w:t>
      </w:r>
      <w:r>
        <w:rPr>
          <w:lang w:val="en-US" w:eastAsia="en-US" w:bidi="en-US"/>
        </w:rPr>
        <w:t xml:space="preserve">ilgili bilgi tutum ve </w:t>
      </w:r>
      <w:r>
        <w:t xml:space="preserve">davranışlarında </w:t>
      </w:r>
      <w:r>
        <w:rPr>
          <w:lang w:val="en-US" w:eastAsia="en-US" w:bidi="en-US"/>
        </w:rPr>
        <w:t xml:space="preserve">eksik olan </w:t>
      </w:r>
      <w:r>
        <w:t>kısımların sağlık eğitimi aracılığıyla tamamlanabildiği görmüş.</w:t>
      </w:r>
      <w:proofErr w:type="gramEnd"/>
      <w:r>
        <w:t xml:space="preserve"> </w:t>
      </w:r>
      <w:r>
        <w:rPr>
          <w:lang w:val="en-US" w:eastAsia="en-US" w:bidi="en-US"/>
        </w:rPr>
        <w:t xml:space="preserve">Verilen </w:t>
      </w:r>
      <w:r>
        <w:t xml:space="preserve">sağlık eğitimlerinin tekrarlanması </w:t>
      </w:r>
      <w:r>
        <w:rPr>
          <w:lang w:val="en-US" w:eastAsia="en-US" w:bidi="en-US"/>
        </w:rPr>
        <w:t xml:space="preserve">halinde </w:t>
      </w:r>
      <w:r>
        <w:t xml:space="preserve">davranış değişikliğini artıracağını </w:t>
      </w:r>
      <w:r>
        <w:rPr>
          <w:lang w:val="en-US" w:eastAsia="en-US" w:bidi="en-US"/>
        </w:rPr>
        <w:t xml:space="preserve">ve toplumun </w:t>
      </w:r>
      <w:r>
        <w:t xml:space="preserve">sağlığının gelişmesine yardımcı olacağını belirtmiştir (Çoşkun, </w:t>
      </w:r>
      <w:r>
        <w:rPr>
          <w:lang w:val="en-US" w:eastAsia="en-US" w:bidi="en-US"/>
        </w:rPr>
        <w:t>2014:68-</w:t>
      </w:r>
      <w:proofErr w:type="gramStart"/>
      <w:r>
        <w:rPr>
          <w:lang w:val="en-US" w:eastAsia="en-US" w:bidi="en-US"/>
        </w:rPr>
        <w:t>70 )</w:t>
      </w:r>
      <w:proofErr w:type="gramEnd"/>
      <w:r>
        <w:rPr>
          <w:lang w:val="en-US" w:eastAsia="en-US" w:bidi="en-US"/>
        </w:rPr>
        <w:t>.</w:t>
      </w:r>
    </w:p>
    <w:p w:rsidR="0094787E" w:rsidRDefault="00BD47F5">
      <w:pPr>
        <w:pStyle w:val="Gvdemetni0"/>
        <w:shd w:val="clear" w:color="auto" w:fill="auto"/>
        <w:ind w:firstLine="720"/>
      </w:pPr>
      <w:r>
        <w:t xml:space="preserve">Eğitimden </w:t>
      </w:r>
      <w:r>
        <w:rPr>
          <w:lang w:val="en-US" w:eastAsia="en-US" w:bidi="en-US"/>
        </w:rPr>
        <w:t xml:space="preserve">hemen sonra bilgi ortalama </w:t>
      </w:r>
      <w:r>
        <w:t xml:space="preserve">puanı </w:t>
      </w:r>
      <w:r>
        <w:rPr>
          <w:lang w:val="en-US" w:eastAsia="en-US" w:bidi="en-US"/>
        </w:rPr>
        <w:t xml:space="preserve">(59,64±15,38), </w:t>
      </w:r>
      <w:r>
        <w:t xml:space="preserve">eğitim öncesi </w:t>
      </w:r>
      <w:r>
        <w:rPr>
          <w:lang w:val="en-US" w:eastAsia="en-US" w:bidi="en-US"/>
        </w:rPr>
        <w:t xml:space="preserve">ortalama bilgi </w:t>
      </w:r>
      <w:r>
        <w:t xml:space="preserve">puanından </w:t>
      </w:r>
      <w:r>
        <w:rPr>
          <w:lang w:val="en-US" w:eastAsia="en-US" w:bidi="en-US"/>
        </w:rPr>
        <w:t xml:space="preserve">(50,23±16,25) daha </w:t>
      </w:r>
      <w:r>
        <w:t xml:space="preserve">yüksektir, eğitimin öğrenci </w:t>
      </w:r>
      <w:r>
        <w:rPr>
          <w:lang w:val="en-US" w:eastAsia="en-US" w:bidi="en-US"/>
        </w:rPr>
        <w:t xml:space="preserve">afet bilgi </w:t>
      </w:r>
      <w:r>
        <w:t xml:space="preserve">düzeyi üzerinde </w:t>
      </w:r>
      <w:r>
        <w:rPr>
          <w:lang w:val="en-US" w:eastAsia="en-US" w:bidi="en-US"/>
        </w:rPr>
        <w:t xml:space="preserve">olumlu bir etkisinin </w:t>
      </w:r>
      <w:r>
        <w:t xml:space="preserve">göstergesidir. Eğitimden </w:t>
      </w:r>
      <w:r>
        <w:rPr>
          <w:lang w:val="en-US" w:eastAsia="en-US" w:bidi="en-US"/>
        </w:rPr>
        <w:t xml:space="preserve">iki ay sonra tespit edilen ortalama bilgi </w:t>
      </w:r>
      <w:r>
        <w:t xml:space="preserve">puanı </w:t>
      </w:r>
      <w:r>
        <w:rPr>
          <w:lang w:val="en-US" w:eastAsia="en-US" w:bidi="en-US"/>
        </w:rPr>
        <w:t xml:space="preserve">(53,74±16,52) verilen </w:t>
      </w:r>
      <w:r>
        <w:t xml:space="preserve">eğitimin </w:t>
      </w:r>
      <w:r>
        <w:rPr>
          <w:lang w:val="en-US" w:eastAsia="en-US" w:bidi="en-US"/>
        </w:rPr>
        <w:t xml:space="preserve">etkilerini halen </w:t>
      </w:r>
      <w:r>
        <w:t xml:space="preserve">koruduğu eğitim öncesi </w:t>
      </w:r>
      <w:r>
        <w:rPr>
          <w:lang w:val="en-US" w:eastAsia="en-US" w:bidi="en-US"/>
        </w:rPr>
        <w:t xml:space="preserve">puandan </w:t>
      </w:r>
      <w:r>
        <w:t xml:space="preserve">yüksek eğitimden </w:t>
      </w:r>
      <w:r>
        <w:rPr>
          <w:lang w:val="en-US" w:eastAsia="en-US" w:bidi="en-US"/>
        </w:rPr>
        <w:t xml:space="preserve">hemen sonraki puandan daha </w:t>
      </w:r>
      <w:r>
        <w:t xml:space="preserve">düşük olmasıyla göstermiştir. </w:t>
      </w:r>
      <w:proofErr w:type="gramStart"/>
      <w:r>
        <w:rPr>
          <w:lang w:val="en-US" w:eastAsia="en-US" w:bidi="en-US"/>
        </w:rPr>
        <w:t xml:space="preserve">Ancak daha uzun vadede verilen </w:t>
      </w:r>
      <w:r>
        <w:t xml:space="preserve">eğitimin etkinliğini koruması için eğitimin düzenli aralıklarla </w:t>
      </w:r>
      <w:r>
        <w:rPr>
          <w:lang w:val="en-US" w:eastAsia="en-US" w:bidi="en-US"/>
        </w:rPr>
        <w:t xml:space="preserve">tekrarlanarak veya okul </w:t>
      </w:r>
      <w:r>
        <w:t xml:space="preserve">müfredatına </w:t>
      </w:r>
      <w:r>
        <w:rPr>
          <w:lang w:val="en-US" w:eastAsia="en-US" w:bidi="en-US"/>
        </w:rPr>
        <w:t>eklenerek afetle ilgili yetersizlik giderilebilir.</w:t>
      </w:r>
      <w:proofErr w:type="gramEnd"/>
      <w:r>
        <w:rPr>
          <w:lang w:val="en-US" w:eastAsia="en-US" w:bidi="en-US"/>
        </w:rPr>
        <w:t xml:space="preserve"> Ronan ve Johntson'on </w:t>
      </w:r>
      <w:r>
        <w:t xml:space="preserve">çalışmalarında çocuklara </w:t>
      </w:r>
      <w:r>
        <w:rPr>
          <w:lang w:val="en-US" w:eastAsia="en-US" w:bidi="en-US"/>
        </w:rPr>
        <w:t xml:space="preserve">verilen afet </w:t>
      </w:r>
      <w:r>
        <w:t xml:space="preserve">eğitiminin etkinliğinin </w:t>
      </w:r>
      <w:r>
        <w:rPr>
          <w:lang w:val="en-US" w:eastAsia="en-US" w:bidi="en-US"/>
        </w:rPr>
        <w:t xml:space="preserve">zamanla </w:t>
      </w:r>
      <w:proofErr w:type="gramStart"/>
      <w:r>
        <w:t>azalabileceği</w:t>
      </w:r>
      <w:r w:rsidR="009C1D5E">
        <w:t xml:space="preserve"> </w:t>
      </w:r>
      <w:r>
        <w:t xml:space="preserve"> </w:t>
      </w:r>
      <w:r>
        <w:rPr>
          <w:lang w:val="en-US" w:eastAsia="en-US" w:bidi="en-US"/>
        </w:rPr>
        <w:t>ve</w:t>
      </w:r>
      <w:proofErr w:type="gramEnd"/>
      <w:r w:rsidR="009C1D5E">
        <w:rPr>
          <w:lang w:val="en-US" w:eastAsia="en-US" w:bidi="en-US"/>
        </w:rPr>
        <w:t xml:space="preserve"> </w:t>
      </w:r>
      <w:r>
        <w:rPr>
          <w:lang w:val="en-US" w:eastAsia="en-US" w:bidi="en-US"/>
        </w:rPr>
        <w:t xml:space="preserve"> bu sebeple</w:t>
      </w:r>
      <w:r w:rsidR="009C1D5E">
        <w:rPr>
          <w:lang w:val="en-US" w:eastAsia="en-US" w:bidi="en-US"/>
        </w:rPr>
        <w:t xml:space="preserve"> </w:t>
      </w:r>
      <w:r>
        <w:rPr>
          <w:lang w:val="en-US" w:eastAsia="en-US" w:bidi="en-US"/>
        </w:rPr>
        <w:t xml:space="preserve"> </w:t>
      </w:r>
      <w:r>
        <w:t xml:space="preserve">eğitimin </w:t>
      </w:r>
      <w:r w:rsidR="009C1D5E">
        <w:t xml:space="preserve"> </w:t>
      </w:r>
      <w:r>
        <w:rPr>
          <w:lang w:val="en-US" w:eastAsia="en-US" w:bidi="en-US"/>
        </w:rPr>
        <w:t>periyodik olarak</w:t>
      </w:r>
    </w:p>
    <w:p w:rsidR="000A7B8F" w:rsidRDefault="00BD47F5">
      <w:pPr>
        <w:pStyle w:val="Gvdemetni0"/>
        <w:shd w:val="clear" w:color="auto" w:fill="auto"/>
        <w:ind w:firstLine="0"/>
        <w:rPr>
          <w:lang w:val="en-US" w:eastAsia="en-US" w:bidi="en-US"/>
        </w:rPr>
        <w:sectPr w:rsidR="000A7B8F" w:rsidSect="000A7B8F">
          <w:footerReference w:type="default" r:id="rId40"/>
          <w:pgSz w:w="11900" w:h="16840"/>
          <w:pgMar w:top="1701" w:right="1134" w:bottom="1701" w:left="2268" w:header="709" w:footer="709" w:gutter="0"/>
          <w:pgNumType w:start="28"/>
          <w:cols w:space="720"/>
          <w:noEndnote/>
          <w:docGrid w:linePitch="360"/>
        </w:sectPr>
      </w:pPr>
      <w:r>
        <w:rPr>
          <w:noProof/>
          <w:lang w:bidi="ar-SA"/>
        </w:rPr>
        <mc:AlternateContent>
          <mc:Choice Requires="wps">
            <w:drawing>
              <wp:anchor distT="0" distB="0" distL="88900" distR="88900" simplePos="0" relativeHeight="125829380" behindDoc="0" locked="0" layoutInCell="1" allowOverlap="1" wp14:anchorId="6B045EF2" wp14:editId="21BB67F2">
                <wp:simplePos x="0" y="0"/>
                <wp:positionH relativeFrom="page">
                  <wp:posOffset>6676390</wp:posOffset>
                </wp:positionH>
                <wp:positionV relativeFrom="paragraph">
                  <wp:posOffset>12700</wp:posOffset>
                </wp:positionV>
                <wp:extent cx="176530" cy="201295"/>
                <wp:effectExtent l="0" t="0" r="0" b="0"/>
                <wp:wrapSquare wrapText="left"/>
                <wp:docPr id="23" name="Shape 23"/>
                <wp:cNvGraphicFramePr/>
                <a:graphic xmlns:a="http://schemas.openxmlformats.org/drawingml/2006/main">
                  <a:graphicData uri="http://schemas.microsoft.com/office/word/2010/wordprocessingShape">
                    <wps:wsp>
                      <wps:cNvSpPr txBox="1"/>
                      <wps:spPr>
                        <a:xfrm>
                          <a:off x="0" y="0"/>
                          <a:ext cx="176530" cy="201295"/>
                        </a:xfrm>
                        <a:prstGeom prst="rect">
                          <a:avLst/>
                        </a:prstGeom>
                        <a:noFill/>
                      </wps:spPr>
                      <wps:txbx>
                        <w:txbxContent>
                          <w:p w:rsidR="0062555D" w:rsidRDefault="0062555D">
                            <w:pPr>
                              <w:pStyle w:val="Gvdemetni0"/>
                              <w:shd w:val="clear" w:color="auto" w:fill="auto"/>
                              <w:spacing w:line="240" w:lineRule="auto"/>
                              <w:ind w:firstLine="0"/>
                              <w:jc w:val="left"/>
                            </w:pPr>
                            <w:proofErr w:type="gramStart"/>
                            <w:r>
                              <w:rPr>
                                <w:lang w:val="en-US" w:eastAsia="en-US" w:bidi="en-US"/>
                              </w:rPr>
                              <w:t>ve</w:t>
                            </w:r>
                            <w:proofErr w:type="gramEnd"/>
                          </w:p>
                        </w:txbxContent>
                      </wps:txbx>
                      <wps:bodyPr lIns="0" tIns="0" rIns="0" bIns="0">
                        <a:spAutoFit/>
                      </wps:bodyPr>
                    </wps:wsp>
                  </a:graphicData>
                </a:graphic>
              </wp:anchor>
            </w:drawing>
          </mc:Choice>
          <mc:Fallback>
            <w:pict>
              <v:shape id="Shape 23" o:spid="_x0000_s1029" type="#_x0000_t202" style="position:absolute;left:0;text-align:left;margin-left:525.7pt;margin-top:1pt;width:13.9pt;height:15.85pt;z-index:125829380;visibility:visible;mso-wrap-style:square;mso-wrap-distance-left:7pt;mso-wrap-distance-top:0;mso-wrap-distance-right:7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" filled="f" stroked="f">
                <v:textbox style="mso-fit-shape-to-text:t" inset="0,0,0,0">
                  <w:txbxContent>
                    <w:p w:rsidR="0062555D" w:rsidRDefault="0062555D">
                      <w:pPr>
                        <w:pStyle w:val="Gvdemetni0"/>
                        <w:shd w:val="clear" w:color="auto" w:fill="auto"/>
                        <w:spacing w:line="240" w:lineRule="auto"/>
                        <w:ind w:firstLine="0"/>
                        <w:jc w:val="left"/>
                      </w:pPr>
                      <w:proofErr w:type="gramStart"/>
                      <w:r>
                        <w:rPr>
                          <w:lang w:val="en-US" w:eastAsia="en-US" w:bidi="en-US"/>
                        </w:rPr>
                        <w:t>ve</w:t>
                      </w:r>
                      <w:proofErr w:type="gramEnd"/>
                    </w:p>
                  </w:txbxContent>
                </v:textbox>
                <w10:wrap type="square" side="left" anchorx="page"/>
              </v:shape>
            </w:pict>
          </mc:Fallback>
        </mc:AlternateContent>
      </w:r>
      <w:proofErr w:type="gramStart"/>
      <w:r>
        <w:t>tekrarlanması</w:t>
      </w:r>
      <w:proofErr w:type="gramEnd"/>
      <w:r>
        <w:t xml:space="preserve"> sürekliliğinin sağlanması gerekliliğini belirtmişlerdir. </w:t>
      </w:r>
      <w:r>
        <w:rPr>
          <w:lang w:val="en-US" w:eastAsia="en-US" w:bidi="en-US"/>
        </w:rPr>
        <w:t>(Ronan Johntson, 2001:1)</w:t>
      </w:r>
    </w:p>
    <w:p w:rsidR="00982DFA" w:rsidRDefault="005A1A66" w:rsidP="00982DFA">
      <w:pPr>
        <w:pStyle w:val="Balk10"/>
        <w:keepNext/>
        <w:keepLines/>
        <w:shd w:val="clear" w:color="auto" w:fill="auto"/>
        <w:tabs>
          <w:tab w:val="left" w:pos="544"/>
        </w:tabs>
        <w:spacing w:line="240" w:lineRule="auto"/>
        <w:ind w:firstLine="0"/>
        <w:jc w:val="left"/>
        <w:rPr>
          <w:rStyle w:val="Balk2Char"/>
          <w:b/>
        </w:rPr>
      </w:pPr>
      <w:bookmarkStart w:id="149" w:name="bookmark76"/>
      <w:r>
        <w:lastRenderedPageBreak/>
        <w:tab/>
      </w:r>
      <w:r w:rsidRPr="005A1A66">
        <w:rPr>
          <w:rStyle w:val="Balk2Char"/>
          <w:b/>
        </w:rPr>
        <w:t xml:space="preserve"> </w:t>
      </w:r>
      <w:bookmarkStart w:id="150" w:name="_Toc11374802"/>
      <w:r w:rsidR="00B22012">
        <w:rPr>
          <w:rStyle w:val="Balk2Char"/>
          <w:b/>
        </w:rPr>
        <w:t xml:space="preserve">  </w:t>
      </w:r>
    </w:p>
    <w:p w:rsidR="00982DFA" w:rsidRDefault="00982DFA" w:rsidP="00982DFA">
      <w:pPr>
        <w:pStyle w:val="Balk10"/>
        <w:keepNext/>
        <w:keepLines/>
        <w:shd w:val="clear" w:color="auto" w:fill="auto"/>
        <w:tabs>
          <w:tab w:val="left" w:pos="544"/>
        </w:tabs>
        <w:spacing w:line="240" w:lineRule="auto"/>
        <w:ind w:firstLine="0"/>
        <w:jc w:val="left"/>
        <w:rPr>
          <w:rStyle w:val="Balk2Char"/>
          <w:b/>
        </w:rPr>
      </w:pPr>
    </w:p>
    <w:p w:rsidR="0094787E" w:rsidRDefault="00982DFA" w:rsidP="00982DFA">
      <w:pPr>
        <w:pStyle w:val="Balk10"/>
        <w:keepNext/>
        <w:keepLines/>
        <w:shd w:val="clear" w:color="auto" w:fill="auto"/>
        <w:tabs>
          <w:tab w:val="left" w:pos="544"/>
        </w:tabs>
        <w:spacing w:line="240" w:lineRule="auto"/>
        <w:ind w:firstLine="0"/>
        <w:jc w:val="left"/>
        <w:rPr>
          <w:rStyle w:val="Balk2Char"/>
          <w:b/>
        </w:rPr>
      </w:pPr>
      <w:r>
        <w:rPr>
          <w:rStyle w:val="Balk2Char"/>
          <w:b/>
        </w:rPr>
        <w:tab/>
        <w:t xml:space="preserve">    </w:t>
      </w:r>
      <w:r w:rsidR="005A1A66">
        <w:rPr>
          <w:rStyle w:val="Balk2Char"/>
          <w:b/>
        </w:rPr>
        <w:t xml:space="preserve">5.3. </w:t>
      </w:r>
      <w:r w:rsidR="00690B40" w:rsidRPr="005A1A66">
        <w:rPr>
          <w:rStyle w:val="Balk2Char"/>
          <w:b/>
        </w:rPr>
        <w:t>SONUÇ VE ÖNERİLER</w:t>
      </w:r>
      <w:bookmarkEnd w:id="149"/>
      <w:bookmarkEnd w:id="150"/>
    </w:p>
    <w:p w:rsidR="00982DFA" w:rsidRDefault="00982DFA" w:rsidP="00982DFA">
      <w:pPr>
        <w:pStyle w:val="Balk10"/>
        <w:keepNext/>
        <w:keepLines/>
        <w:shd w:val="clear" w:color="auto" w:fill="auto"/>
        <w:tabs>
          <w:tab w:val="left" w:pos="544"/>
        </w:tabs>
        <w:spacing w:line="240" w:lineRule="auto"/>
        <w:ind w:firstLine="0"/>
        <w:jc w:val="left"/>
      </w:pPr>
    </w:p>
    <w:p w:rsidR="0094787E" w:rsidRDefault="00BD47F5" w:rsidP="005C252D">
      <w:pPr>
        <w:pStyle w:val="Gvdemetni0"/>
        <w:shd w:val="clear" w:color="auto" w:fill="auto"/>
        <w:ind w:firstLine="740"/>
      </w:pPr>
      <w:r>
        <w:t xml:space="preserve">Araştırmamızda amacımıza </w:t>
      </w:r>
      <w:r>
        <w:rPr>
          <w:lang w:val="en-US" w:eastAsia="en-US" w:bidi="en-US"/>
        </w:rPr>
        <w:t xml:space="preserve">uygun olarak, </w:t>
      </w:r>
      <w:r>
        <w:t xml:space="preserve">Gümüşhane'deki </w:t>
      </w:r>
      <w:r>
        <w:rPr>
          <w:lang w:val="en-US" w:eastAsia="en-US" w:bidi="en-US"/>
        </w:rPr>
        <w:t xml:space="preserve">ortaokul </w:t>
      </w:r>
      <w:r>
        <w:t xml:space="preserve">öğrencilerinin </w:t>
      </w:r>
      <w:r>
        <w:rPr>
          <w:lang w:val="en-US" w:eastAsia="en-US" w:bidi="en-US"/>
        </w:rPr>
        <w:t xml:space="preserve">afetlere </w:t>
      </w:r>
      <w:r>
        <w:t xml:space="preserve">ilişkin </w:t>
      </w:r>
      <w:r>
        <w:rPr>
          <w:lang w:val="en-US" w:eastAsia="en-US" w:bidi="en-US"/>
        </w:rPr>
        <w:t xml:space="preserve">bilgi </w:t>
      </w:r>
      <w:r>
        <w:t xml:space="preserve">düzeyini </w:t>
      </w:r>
      <w:r>
        <w:rPr>
          <w:lang w:val="en-US" w:eastAsia="en-US" w:bidi="en-US"/>
        </w:rPr>
        <w:t xml:space="preserve">belirledik ve onlara verilen </w:t>
      </w:r>
      <w:r>
        <w:t>eğitimin etkinliği değerlendirdik.</w:t>
      </w:r>
    </w:p>
    <w:p w:rsidR="0094787E" w:rsidRDefault="00BD47F5" w:rsidP="005C252D">
      <w:pPr>
        <w:pStyle w:val="Gvdemetni0"/>
        <w:numPr>
          <w:ilvl w:val="0"/>
          <w:numId w:val="82"/>
        </w:numPr>
        <w:shd w:val="clear" w:color="auto" w:fill="auto"/>
        <w:tabs>
          <w:tab w:val="left" w:pos="851"/>
        </w:tabs>
        <w:ind w:left="851" w:hanging="425"/>
      </w:pPr>
      <w:r>
        <w:t>Öğrencilerin temel afet bilgisi bölgesel riskler, temel güvenlik davranışları, afetlere hazırlık konusunda yetersizdir.</w:t>
      </w:r>
    </w:p>
    <w:p w:rsidR="0094787E" w:rsidRDefault="00BD47F5" w:rsidP="005C252D">
      <w:pPr>
        <w:pStyle w:val="Gvdemetni0"/>
        <w:numPr>
          <w:ilvl w:val="0"/>
          <w:numId w:val="82"/>
        </w:numPr>
        <w:shd w:val="clear" w:color="auto" w:fill="auto"/>
        <w:ind w:left="851" w:hanging="425"/>
      </w:pPr>
      <w:r>
        <w:t xml:space="preserve">Kız öğrencilerin afet bilgisinin erkek öğrencilerden yüksek </w:t>
      </w:r>
      <w:proofErr w:type="gramStart"/>
      <w:r>
        <w:t>olduğunu , yapılan</w:t>
      </w:r>
      <w:proofErr w:type="gramEnd"/>
      <w:r>
        <w:t xml:space="preserve"> sunumun kalıcılık etkisinin kız ve erkek öğrencilerin eğitimden iki ay sonraki bulgularında tespit ettik.</w:t>
      </w:r>
    </w:p>
    <w:p w:rsidR="0094787E" w:rsidRDefault="00BD47F5" w:rsidP="005C252D">
      <w:pPr>
        <w:pStyle w:val="Gvdemetni0"/>
        <w:numPr>
          <w:ilvl w:val="0"/>
          <w:numId w:val="82"/>
        </w:numPr>
        <w:shd w:val="clear" w:color="auto" w:fill="auto"/>
        <w:tabs>
          <w:tab w:val="left" w:pos="851"/>
        </w:tabs>
        <w:ind w:left="851" w:hanging="425"/>
      </w:pPr>
      <w:r>
        <w:t>Sınıf artıkça afet bilgi düzeyi artmıştır.</w:t>
      </w:r>
    </w:p>
    <w:p w:rsidR="0094787E" w:rsidRDefault="00BD47F5" w:rsidP="005C252D">
      <w:pPr>
        <w:pStyle w:val="Gvdemetni0"/>
        <w:numPr>
          <w:ilvl w:val="0"/>
          <w:numId w:val="82"/>
        </w:numPr>
        <w:shd w:val="clear" w:color="auto" w:fill="auto"/>
        <w:tabs>
          <w:tab w:val="left" w:pos="851"/>
        </w:tabs>
        <w:ind w:left="851" w:hanging="425"/>
      </w:pPr>
      <w:r>
        <w:t>Yapılan sunum öğrencilerin afet bilgi düzeyini artırmıştır, kalıcılık etkisinin sürdürmüştür. Eğitimlerin tekrarlanması kalıcılık etkisinin devamı için gereklidir.</w:t>
      </w:r>
    </w:p>
    <w:p w:rsidR="0094787E" w:rsidRDefault="00BD47F5" w:rsidP="005C252D">
      <w:pPr>
        <w:pStyle w:val="Gvdemetni0"/>
        <w:shd w:val="clear" w:color="auto" w:fill="auto"/>
        <w:ind w:firstLine="740"/>
      </w:pPr>
      <w:r>
        <w:t>Bu sonuçlar doğrultusunda;</w:t>
      </w:r>
    </w:p>
    <w:p w:rsidR="0094787E" w:rsidRDefault="00B94C70" w:rsidP="005C252D">
      <w:pPr>
        <w:pStyle w:val="Gvdemetni0"/>
        <w:numPr>
          <w:ilvl w:val="0"/>
          <w:numId w:val="44"/>
        </w:numPr>
        <w:shd w:val="clear" w:color="auto" w:fill="auto"/>
        <w:ind w:left="720" w:hanging="320"/>
      </w:pPr>
      <w:r>
        <w:t xml:space="preserve">  </w:t>
      </w:r>
      <w:r w:rsidR="00BD47F5">
        <w:t xml:space="preserve">Afet eğitimi süreklilik gerektirmektedir. Afet eğitiminin ortaokul öğrencilerine </w:t>
      </w:r>
      <w:r>
        <w:t xml:space="preserve">             </w:t>
      </w:r>
      <w:r w:rsidR="00BD47F5">
        <w:t xml:space="preserve">belirli </w:t>
      </w:r>
      <w:proofErr w:type="gramStart"/>
      <w:r w:rsidR="00BD47F5">
        <w:t>periyotlarla</w:t>
      </w:r>
      <w:proofErr w:type="gramEnd"/>
      <w:r w:rsidR="00BD47F5">
        <w:t xml:space="preserve"> tekrar edilmesi ve tatbikatlarla desteklenmesi,</w:t>
      </w:r>
    </w:p>
    <w:p w:rsidR="0094787E" w:rsidRDefault="00B94C70" w:rsidP="005C252D">
      <w:pPr>
        <w:pStyle w:val="Gvdemetni0"/>
        <w:numPr>
          <w:ilvl w:val="0"/>
          <w:numId w:val="44"/>
        </w:numPr>
        <w:shd w:val="clear" w:color="auto" w:fill="auto"/>
        <w:tabs>
          <w:tab w:val="left" w:pos="744"/>
        </w:tabs>
        <w:ind w:left="720" w:hanging="320"/>
      </w:pPr>
      <w:r>
        <w:t xml:space="preserve"> </w:t>
      </w:r>
      <w:r w:rsidR="00BD47F5">
        <w:t>Okul ders konularında daha yoğun bir şekilde bölgesel riskler göze alınarak afetten korunma ve zarar azaltma konularının işlenmesi,</w:t>
      </w:r>
    </w:p>
    <w:p w:rsidR="0094787E" w:rsidRDefault="00B94C70" w:rsidP="005C252D">
      <w:pPr>
        <w:pStyle w:val="Gvdemetni0"/>
        <w:numPr>
          <w:ilvl w:val="0"/>
          <w:numId w:val="44"/>
        </w:numPr>
        <w:shd w:val="clear" w:color="auto" w:fill="auto"/>
        <w:tabs>
          <w:tab w:val="left" w:pos="744"/>
        </w:tabs>
        <w:spacing w:after="40"/>
        <w:ind w:left="720" w:hanging="320"/>
      </w:pPr>
      <w:r>
        <w:t xml:space="preserve"> </w:t>
      </w:r>
      <w:r w:rsidR="00BD47F5">
        <w:t>Okul müfredatında afet eğitimin diğer derslerden bağımsız bir ders olarak uzman kişiler tarafından okutulmasının afet bilinci ve toplumsal afet kültürü oluşturmada daha etkin olacağı,</w:t>
      </w:r>
    </w:p>
    <w:p w:rsidR="000A7B8F" w:rsidRDefault="00BD47F5" w:rsidP="005C252D">
      <w:pPr>
        <w:pStyle w:val="Gvdemetni0"/>
        <w:shd w:val="clear" w:color="auto" w:fill="auto"/>
        <w:ind w:firstLine="740"/>
        <w:sectPr w:rsidR="000A7B8F" w:rsidSect="000A7B8F">
          <w:footerReference w:type="default" r:id="rId41"/>
          <w:pgSz w:w="11900" w:h="16840"/>
          <w:pgMar w:top="1701" w:right="1134" w:bottom="1701" w:left="2268" w:header="709" w:footer="709" w:gutter="0"/>
          <w:pgNumType w:start="52"/>
          <w:cols w:space="720"/>
          <w:noEndnote/>
          <w:docGrid w:linePitch="360"/>
        </w:sectPr>
      </w:pPr>
      <w:r>
        <w:t>Önerilmektedir.</w:t>
      </w:r>
    </w:p>
    <w:p w:rsidR="00982DFA" w:rsidRDefault="00982DFA" w:rsidP="00982DFA">
      <w:pPr>
        <w:pStyle w:val="Balk1"/>
        <w:spacing w:before="0" w:after="0"/>
        <w:ind w:firstLine="0"/>
        <w:jc w:val="center"/>
      </w:pPr>
      <w:bookmarkStart w:id="151" w:name="bookmark77"/>
      <w:bookmarkStart w:id="152" w:name="_Toc11374803"/>
    </w:p>
    <w:p w:rsidR="00982DFA" w:rsidRPr="00982DFA" w:rsidRDefault="00982DFA" w:rsidP="00982DFA">
      <w:pPr>
        <w:rPr>
          <w:lang w:val="en-US" w:eastAsia="en-US" w:bidi="en-US"/>
        </w:rPr>
      </w:pPr>
    </w:p>
    <w:p w:rsidR="0094787E" w:rsidRDefault="00BD47F5" w:rsidP="00982DFA">
      <w:pPr>
        <w:pStyle w:val="Balk1"/>
        <w:spacing w:before="0" w:after="0"/>
        <w:ind w:firstLine="0"/>
        <w:jc w:val="center"/>
      </w:pPr>
      <w:r>
        <w:t>KAYNAKÇA</w:t>
      </w:r>
      <w:bookmarkEnd w:id="151"/>
      <w:bookmarkEnd w:id="152"/>
    </w:p>
    <w:p w:rsidR="00982DFA" w:rsidRPr="00982DFA" w:rsidRDefault="00982DFA" w:rsidP="00982DFA">
      <w:pPr>
        <w:spacing w:line="360" w:lineRule="auto"/>
        <w:rPr>
          <w:lang w:val="en-US" w:eastAsia="en-US" w:bidi="en-US"/>
        </w:rPr>
      </w:pPr>
    </w:p>
    <w:p w:rsidR="0094787E" w:rsidRDefault="00BD47F5" w:rsidP="00D24659">
      <w:pPr>
        <w:pStyle w:val="Gvdemetni0"/>
        <w:shd w:val="clear" w:color="auto" w:fill="auto"/>
        <w:ind w:left="720" w:hanging="720"/>
      </w:pPr>
      <w:r>
        <w:rPr>
          <w:lang w:val="en-US" w:eastAsia="en-US" w:bidi="en-US"/>
        </w:rPr>
        <w:t xml:space="preserve">ADAB Hamed, KANNIAH Kasturi Devi ve SOLAIMANI Karim; (2013), “Modeling Forest Fire Risk in The Northeast of Iran Using Remote Sensing and GIS Techniques”, </w:t>
      </w:r>
      <w:r>
        <w:rPr>
          <w:b/>
          <w:bCs/>
          <w:lang w:val="en-US" w:eastAsia="en-US" w:bidi="en-US"/>
        </w:rPr>
        <w:t>Natural Hazards</w:t>
      </w:r>
      <w:r>
        <w:rPr>
          <w:lang w:val="en-US" w:eastAsia="en-US" w:bidi="en-US"/>
        </w:rPr>
        <w:t>, 65(3), 1723-1743.</w:t>
      </w:r>
    </w:p>
    <w:p w:rsidR="0094787E" w:rsidRDefault="00BD47F5" w:rsidP="00D24659">
      <w:pPr>
        <w:pStyle w:val="Gvdemetni0"/>
        <w:shd w:val="clear" w:color="auto" w:fill="auto"/>
        <w:ind w:left="720" w:hanging="720"/>
        <w:rPr>
          <w:lang w:val="en-US" w:eastAsia="en-US" w:bidi="en-US"/>
        </w:rPr>
      </w:pPr>
      <w:proofErr w:type="gramStart"/>
      <w:r>
        <w:rPr>
          <w:lang w:val="en-US" w:eastAsia="en-US" w:bidi="en-US"/>
        </w:rPr>
        <w:t>AFAD; (2012).</w:t>
      </w:r>
      <w:proofErr w:type="gramEnd"/>
      <w:r>
        <w:rPr>
          <w:lang w:val="en-US" w:eastAsia="en-US" w:bidi="en-US"/>
        </w:rPr>
        <w:t xml:space="preserve"> </w:t>
      </w:r>
      <w:r>
        <w:rPr>
          <w:b/>
          <w:bCs/>
          <w:lang w:val="en-US" w:eastAsia="en-US" w:bidi="en-US"/>
        </w:rPr>
        <w:t xml:space="preserve">Afet Risk </w:t>
      </w:r>
      <w:r>
        <w:rPr>
          <w:b/>
          <w:bCs/>
        </w:rPr>
        <w:t>Yönetimi,</w:t>
      </w:r>
      <w:hyperlink r:id="rId42" w:history="1">
        <w:r>
          <w:rPr>
            <w:b/>
            <w:bCs/>
          </w:rPr>
          <w:t xml:space="preserve"> </w:t>
        </w:r>
        <w:r>
          <w:rPr>
            <w:lang w:val="en-US" w:eastAsia="en-US" w:bidi="en-US"/>
          </w:rPr>
          <w:t>https://www.afad.gov.tr,</w:t>
        </w:r>
      </w:hyperlink>
      <w:r>
        <w:rPr>
          <w:lang w:val="en-US" w:eastAsia="en-US" w:bidi="en-US"/>
        </w:rPr>
        <w:t xml:space="preserve"> </w:t>
      </w:r>
      <w:r>
        <w:t xml:space="preserve">Erişim </w:t>
      </w:r>
      <w:r>
        <w:rPr>
          <w:lang w:val="en-US" w:eastAsia="en-US" w:bidi="en-US"/>
        </w:rPr>
        <w:t>Tarihi</w:t>
      </w:r>
      <w:proofErr w:type="gramStart"/>
      <w:r>
        <w:rPr>
          <w:lang w:val="en-US" w:eastAsia="en-US" w:bidi="en-US"/>
        </w:rPr>
        <w:t>:27.07.2015</w:t>
      </w:r>
      <w:proofErr w:type="gramEnd"/>
      <w:r>
        <w:rPr>
          <w:lang w:val="en-US" w:eastAsia="en-US" w:bidi="en-US"/>
        </w:rPr>
        <w:t>.</w:t>
      </w:r>
    </w:p>
    <w:p w:rsidR="00690B40" w:rsidRPr="006E3A8A" w:rsidRDefault="00690B40" w:rsidP="00D24659">
      <w:pPr>
        <w:spacing w:line="360" w:lineRule="auto"/>
        <w:ind w:left="709" w:hanging="709"/>
        <w:jc w:val="both"/>
        <w:rPr>
          <w:rFonts w:ascii="Times New Roman" w:eastAsiaTheme="minorHAnsi" w:hAnsi="Times New Roman" w:cs="Times New Roman"/>
        </w:rPr>
      </w:pPr>
      <w:r w:rsidRPr="00B94C70">
        <w:rPr>
          <w:rFonts w:ascii="Times New Roman" w:eastAsiaTheme="minorHAnsi" w:hAnsi="Times New Roman" w:cs="Times New Roman"/>
        </w:rPr>
        <w:t>AFAD (2013), “Türkiye Afet Hazırlık Müdahale Planı” https.//www.afad.gov.tr/Use</w:t>
      </w:r>
      <w:r w:rsidR="00B94C70">
        <w:rPr>
          <w:rFonts w:ascii="Times New Roman" w:eastAsiaTheme="minorHAnsi" w:hAnsi="Times New Roman" w:cs="Times New Roman"/>
        </w:rPr>
        <w:t>rfiles/File/PLANLAR/Afet</w:t>
      </w:r>
      <w:r w:rsidR="00B94C70">
        <w:rPr>
          <w:rFonts w:ascii="Times New Roman" w:eastAsiaTheme="minorHAnsi" w:hAnsi="Times New Roman" w:cs="Times New Roman"/>
        </w:rPr>
        <w:softHyphen/>
        <w:t>_Mud</w:t>
      </w:r>
      <w:r w:rsidRPr="00B94C70">
        <w:rPr>
          <w:rFonts w:ascii="Times New Roman" w:eastAsiaTheme="minorHAnsi" w:hAnsi="Times New Roman" w:cs="Times New Roman"/>
        </w:rPr>
        <w:t>_Pl_ResmiG%202</w:t>
      </w:r>
      <w:r w:rsidR="00B94C70">
        <w:rPr>
          <w:rFonts w:ascii="Times New Roman" w:eastAsiaTheme="minorHAnsi" w:hAnsi="Times New Roman" w:cs="Times New Roman"/>
        </w:rPr>
        <w:t xml:space="preserve"> </w:t>
      </w:r>
      <w:r w:rsidRPr="00B94C70">
        <w:rPr>
          <w:rFonts w:ascii="Times New Roman" w:eastAsiaTheme="minorHAnsi" w:hAnsi="Times New Roman" w:cs="Times New Roman"/>
        </w:rPr>
        <w:t>0122013.pdf, (30.07.2015), ss.41</w:t>
      </w:r>
    </w:p>
    <w:p w:rsidR="0094787E" w:rsidRDefault="00BD47F5" w:rsidP="00D24659">
      <w:pPr>
        <w:pStyle w:val="Gvdemetni0"/>
        <w:shd w:val="clear" w:color="auto" w:fill="auto"/>
        <w:ind w:left="720" w:hanging="720"/>
      </w:pPr>
      <w:r>
        <w:t xml:space="preserve">AİGM; </w:t>
      </w:r>
      <w:r>
        <w:rPr>
          <w:lang w:val="en-US" w:eastAsia="en-US" w:bidi="en-US"/>
        </w:rPr>
        <w:t xml:space="preserve">(2001), “Kastamonu </w:t>
      </w:r>
      <w:r>
        <w:t xml:space="preserve">İli'nin </w:t>
      </w:r>
      <w:r>
        <w:rPr>
          <w:lang w:val="en-US" w:eastAsia="en-US" w:bidi="en-US"/>
        </w:rPr>
        <w:t xml:space="preserve">Afet Tehlikesi ve Riskinin </w:t>
      </w:r>
      <w:r>
        <w:t xml:space="preserve">Saptanması”, Yayınlanmamış </w:t>
      </w:r>
      <w:r>
        <w:rPr>
          <w:lang w:val="en-US" w:eastAsia="en-US" w:bidi="en-US"/>
        </w:rPr>
        <w:t xml:space="preserve">Afet Bilgi Toplama Ve </w:t>
      </w:r>
      <w:r>
        <w:t xml:space="preserve">Değerlendirme </w:t>
      </w:r>
      <w:r>
        <w:rPr>
          <w:lang w:val="en-US" w:eastAsia="en-US" w:bidi="en-US"/>
        </w:rPr>
        <w:t>Grubu Raporu, Cilt I-II, Kastamonu.</w:t>
      </w:r>
    </w:p>
    <w:p w:rsidR="0094787E" w:rsidRDefault="00BD47F5" w:rsidP="00D24659">
      <w:pPr>
        <w:pStyle w:val="Gvdemetni0"/>
        <w:shd w:val="clear" w:color="auto" w:fill="auto"/>
        <w:ind w:left="720" w:hanging="720"/>
      </w:pPr>
      <w:r>
        <w:t xml:space="preserve">AKDAĞ </w:t>
      </w:r>
      <w:r>
        <w:rPr>
          <w:lang w:val="en-US" w:eastAsia="en-US" w:bidi="en-US"/>
        </w:rPr>
        <w:t>Emre; (2002), “</w:t>
      </w:r>
      <w:r w:rsidRPr="00690B40">
        <w:rPr>
          <w:b/>
          <w:lang w:val="en-US" w:eastAsia="en-US" w:bidi="en-US"/>
        </w:rPr>
        <w:t xml:space="preserve">Mali </w:t>
      </w:r>
      <w:r w:rsidRPr="00690B40">
        <w:rPr>
          <w:b/>
        </w:rPr>
        <w:t xml:space="preserve">Yapı </w:t>
      </w:r>
      <w:r w:rsidRPr="00690B40">
        <w:rPr>
          <w:b/>
          <w:lang w:val="en-US" w:eastAsia="en-US" w:bidi="en-US"/>
        </w:rPr>
        <w:t xml:space="preserve">ve Denetim </w:t>
      </w:r>
      <w:r w:rsidRPr="00690B40">
        <w:rPr>
          <w:b/>
        </w:rPr>
        <w:t xml:space="preserve">Boyutlarıyla </w:t>
      </w:r>
      <w:r w:rsidRPr="00690B40">
        <w:rPr>
          <w:b/>
          <w:lang w:val="en-US" w:eastAsia="en-US" w:bidi="en-US"/>
        </w:rPr>
        <w:t xml:space="preserve">Afet </w:t>
      </w:r>
      <w:r w:rsidRPr="00690B40">
        <w:rPr>
          <w:b/>
        </w:rPr>
        <w:t>Yönetimi</w:t>
      </w:r>
      <w:r>
        <w:t xml:space="preserve">”, Sayıştay Araştırma/İnceleme/Çeviri </w:t>
      </w:r>
      <w:r>
        <w:rPr>
          <w:lang w:val="en-US" w:eastAsia="en-US" w:bidi="en-US"/>
        </w:rPr>
        <w:t>Dizisi: 20, s. 101, Ankara.</w:t>
      </w:r>
    </w:p>
    <w:p w:rsidR="0094787E" w:rsidRDefault="00BD47F5" w:rsidP="00D24659">
      <w:pPr>
        <w:pStyle w:val="Gvdemetni0"/>
        <w:shd w:val="clear" w:color="auto" w:fill="auto"/>
        <w:ind w:left="720" w:hanging="720"/>
      </w:pPr>
      <w:r>
        <w:rPr>
          <w:lang w:val="en-US" w:eastAsia="en-US" w:bidi="en-US"/>
        </w:rPr>
        <w:t xml:space="preserve">AKSARI </w:t>
      </w:r>
      <w:r>
        <w:t xml:space="preserve">Doğan; </w:t>
      </w:r>
      <w:r>
        <w:rPr>
          <w:lang w:val="en-US" w:eastAsia="en-US" w:bidi="en-US"/>
        </w:rPr>
        <w:t>(2002),</w:t>
      </w:r>
      <w:hyperlink r:id="rId43" w:history="1">
        <w:r>
          <w:rPr>
            <w:lang w:val="en-US" w:eastAsia="en-US" w:bidi="en-US"/>
          </w:rPr>
          <w:t xml:space="preserve"> http://kandilli-gp.tripod.com/SDA02.pdf.</w:t>
        </w:r>
      </w:hyperlink>
      <w:r>
        <w:rPr>
          <w:lang w:val="en-US" w:eastAsia="en-US" w:bidi="en-US"/>
        </w:rPr>
        <w:t xml:space="preserve"> </w:t>
      </w:r>
      <w:r>
        <w:t xml:space="preserve">Erişim </w:t>
      </w:r>
      <w:r>
        <w:rPr>
          <w:lang w:val="en-US" w:eastAsia="en-US" w:bidi="en-US"/>
        </w:rPr>
        <w:t>Tarihi:</w:t>
      </w:r>
    </w:p>
    <w:p w:rsidR="0094787E" w:rsidRDefault="00BD47F5" w:rsidP="00D24659">
      <w:pPr>
        <w:pStyle w:val="Gvdemetni0"/>
        <w:shd w:val="clear" w:color="auto" w:fill="auto"/>
        <w:ind w:left="720" w:firstLine="0"/>
      </w:pPr>
      <w:proofErr w:type="gramStart"/>
      <w:r>
        <w:rPr>
          <w:lang w:val="en-US" w:eastAsia="en-US" w:bidi="en-US"/>
        </w:rPr>
        <w:t>26.10.2015.</w:t>
      </w:r>
      <w:proofErr w:type="gramEnd"/>
    </w:p>
    <w:p w:rsidR="0094787E" w:rsidRDefault="00BD47F5" w:rsidP="00D24659">
      <w:pPr>
        <w:pStyle w:val="Gvdemetni0"/>
        <w:shd w:val="clear" w:color="auto" w:fill="auto"/>
        <w:ind w:left="720" w:hanging="720"/>
      </w:pPr>
      <w:proofErr w:type="gramStart"/>
      <w:r>
        <w:rPr>
          <w:lang w:val="en-US" w:eastAsia="en-US" w:bidi="en-US"/>
        </w:rPr>
        <w:t xml:space="preserve">AKSOY </w:t>
      </w:r>
      <w:r>
        <w:t xml:space="preserve">Bülent </w:t>
      </w:r>
      <w:r>
        <w:rPr>
          <w:lang w:val="en-US" w:eastAsia="en-US" w:bidi="en-US"/>
        </w:rPr>
        <w:t xml:space="preserve">ve </w:t>
      </w:r>
      <w:r>
        <w:t xml:space="preserve">SÖZEN </w:t>
      </w:r>
      <w:r>
        <w:rPr>
          <w:lang w:val="en-US" w:eastAsia="en-US" w:bidi="en-US"/>
        </w:rPr>
        <w:t xml:space="preserve">Erol; (2014), “Lise </w:t>
      </w:r>
      <w:r>
        <w:t xml:space="preserve">Öğrencilerinin Coğrafya </w:t>
      </w:r>
      <w:r>
        <w:rPr>
          <w:lang w:val="en-US" w:eastAsia="en-US" w:bidi="en-US"/>
        </w:rPr>
        <w:t xml:space="preserve">Dersindeki Deprem </w:t>
      </w:r>
      <w:r>
        <w:t xml:space="preserve">Eğitimine İlişkin Görüşlerinin Çeşitli Değişkenler Açısından İncelenmesi Düzce İli Örneği” </w:t>
      </w:r>
      <w:r>
        <w:rPr>
          <w:b/>
          <w:bCs/>
        </w:rPr>
        <w:t xml:space="preserve">Uşak Üniversitesi </w:t>
      </w:r>
      <w:r>
        <w:rPr>
          <w:b/>
          <w:bCs/>
          <w:lang w:val="en-US" w:eastAsia="en-US" w:bidi="en-US"/>
        </w:rPr>
        <w:t xml:space="preserve">Sosyal Bilimler Dergisi, </w:t>
      </w:r>
      <w:r w:rsidR="00690B40" w:rsidRPr="00690B40">
        <w:rPr>
          <w:bCs/>
          <w:lang w:val="en-US" w:eastAsia="en-US" w:bidi="en-US"/>
        </w:rPr>
        <w:t>ss.</w:t>
      </w:r>
      <w:r w:rsidR="00690B40">
        <w:rPr>
          <w:b/>
          <w:bCs/>
          <w:lang w:val="en-US" w:eastAsia="en-US" w:bidi="en-US"/>
        </w:rPr>
        <w:t xml:space="preserve"> </w:t>
      </w:r>
      <w:r>
        <w:rPr>
          <w:lang w:val="en-US" w:eastAsia="en-US" w:bidi="en-US"/>
        </w:rPr>
        <w:t>279</w:t>
      </w:r>
      <w:r>
        <w:rPr>
          <w:lang w:val="en-US" w:eastAsia="en-US" w:bidi="en-US"/>
        </w:rPr>
        <w:softHyphen/>
      </w:r>
      <w:r w:rsidR="00690B40">
        <w:rPr>
          <w:lang w:val="en-US" w:eastAsia="en-US" w:bidi="en-US"/>
        </w:rPr>
        <w:t xml:space="preserve">- </w:t>
      </w:r>
      <w:r>
        <w:rPr>
          <w:lang w:val="en-US" w:eastAsia="en-US" w:bidi="en-US"/>
        </w:rPr>
        <w:t>297.</w:t>
      </w:r>
      <w:proofErr w:type="gramEnd"/>
    </w:p>
    <w:p w:rsidR="0094787E" w:rsidRDefault="00BD47F5" w:rsidP="00D24659">
      <w:pPr>
        <w:pStyle w:val="Gvdemetni0"/>
        <w:shd w:val="clear" w:color="auto" w:fill="auto"/>
        <w:ind w:left="720" w:hanging="720"/>
      </w:pPr>
      <w:r>
        <w:rPr>
          <w:lang w:val="en-US" w:eastAsia="en-US" w:bidi="en-US"/>
        </w:rPr>
        <w:t xml:space="preserve">AKYEL Recai; (2007), Afet </w:t>
      </w:r>
      <w:r>
        <w:t xml:space="preserve">Yönetim </w:t>
      </w:r>
      <w:r>
        <w:rPr>
          <w:lang w:val="en-US" w:eastAsia="en-US" w:bidi="en-US"/>
        </w:rPr>
        <w:t xml:space="preserve">Sistemi: </w:t>
      </w:r>
      <w:r>
        <w:t xml:space="preserve">Türk </w:t>
      </w:r>
      <w:r>
        <w:rPr>
          <w:lang w:val="en-US" w:eastAsia="en-US" w:bidi="en-US"/>
        </w:rPr>
        <w:t xml:space="preserve">Afet </w:t>
      </w:r>
      <w:r>
        <w:t xml:space="preserve">Yönetiminde Karşılaşılan </w:t>
      </w:r>
      <w:r>
        <w:rPr>
          <w:lang w:val="en-US" w:eastAsia="en-US" w:bidi="en-US"/>
        </w:rPr>
        <w:t xml:space="preserve">Tespit </w:t>
      </w:r>
      <w:r>
        <w:t xml:space="preserve">veÇözümüne İlişkin </w:t>
      </w:r>
      <w:r>
        <w:rPr>
          <w:lang w:val="en-US" w:eastAsia="en-US" w:bidi="en-US"/>
        </w:rPr>
        <w:t xml:space="preserve">Bir </w:t>
      </w:r>
      <w:r>
        <w:t xml:space="preserve">Araştırma, Çukurova Üniv. </w:t>
      </w:r>
      <w:r>
        <w:rPr>
          <w:lang w:val="en-US" w:eastAsia="en-US" w:bidi="en-US"/>
        </w:rPr>
        <w:t xml:space="preserve">Sosyal Bil. </w:t>
      </w:r>
      <w:proofErr w:type="gramStart"/>
      <w:r>
        <w:rPr>
          <w:lang w:val="en-US" w:eastAsia="en-US" w:bidi="en-US"/>
        </w:rPr>
        <w:t>Enst.</w:t>
      </w:r>
      <w:proofErr w:type="gramEnd"/>
      <w:r>
        <w:rPr>
          <w:lang w:val="en-US" w:eastAsia="en-US" w:bidi="en-US"/>
        </w:rPr>
        <w:t xml:space="preserve"> </w:t>
      </w:r>
      <w:r>
        <w:t xml:space="preserve">Yayınlanmamış </w:t>
      </w:r>
      <w:r>
        <w:rPr>
          <w:lang w:val="en-US" w:eastAsia="en-US" w:bidi="en-US"/>
        </w:rPr>
        <w:t>Doktora Tezi, Adana.</w:t>
      </w:r>
    </w:p>
    <w:p w:rsidR="0094787E" w:rsidRDefault="00BD47F5" w:rsidP="00D24659">
      <w:pPr>
        <w:pStyle w:val="Gvdemetni0"/>
        <w:shd w:val="clear" w:color="auto" w:fill="auto"/>
        <w:ind w:left="720" w:hanging="720"/>
      </w:pPr>
      <w:proofErr w:type="gramStart"/>
      <w:r>
        <w:rPr>
          <w:lang w:val="en-US" w:eastAsia="en-US" w:bidi="en-US"/>
        </w:rPr>
        <w:t xml:space="preserve">ATABEY </w:t>
      </w:r>
      <w:r>
        <w:t xml:space="preserve">Eşref; </w:t>
      </w:r>
      <w:r>
        <w:rPr>
          <w:lang w:val="en-US" w:eastAsia="en-US" w:bidi="en-US"/>
        </w:rPr>
        <w:t xml:space="preserve">(2000), “Deprem”, </w:t>
      </w:r>
      <w:r w:rsidRPr="00690B40">
        <w:rPr>
          <w:b/>
          <w:lang w:val="en-US" w:eastAsia="en-US" w:bidi="en-US"/>
        </w:rPr>
        <w:t xml:space="preserve">MTA </w:t>
      </w:r>
      <w:r w:rsidRPr="00690B40">
        <w:rPr>
          <w:b/>
        </w:rPr>
        <w:t xml:space="preserve">Eğitim </w:t>
      </w:r>
      <w:r w:rsidRPr="00690B40">
        <w:rPr>
          <w:b/>
          <w:lang w:val="en-US" w:eastAsia="en-US" w:bidi="en-US"/>
        </w:rPr>
        <w:t xml:space="preserve">Serisi </w:t>
      </w:r>
      <w:r w:rsidRPr="00690B40">
        <w:rPr>
          <w:b/>
        </w:rPr>
        <w:t>Yayın</w:t>
      </w:r>
      <w:r>
        <w:t xml:space="preserve"> </w:t>
      </w:r>
      <w:r>
        <w:rPr>
          <w:lang w:val="en-US" w:eastAsia="en-US" w:bidi="en-US"/>
        </w:rPr>
        <w:t>34, s.41-42.</w:t>
      </w:r>
      <w:proofErr w:type="gramEnd"/>
      <w:r>
        <w:rPr>
          <w:lang w:val="en-US" w:eastAsia="en-US" w:bidi="en-US"/>
        </w:rPr>
        <w:t xml:space="preserve"> </w:t>
      </w:r>
      <w:r>
        <w:t xml:space="preserve">BELEDİYE </w:t>
      </w:r>
      <w:r>
        <w:rPr>
          <w:lang w:val="en-US" w:eastAsia="en-US" w:bidi="en-US"/>
        </w:rPr>
        <w:t>KANUNU; (1930),</w:t>
      </w:r>
      <w:hyperlink r:id="rId44" w:history="1">
        <w:r>
          <w:rPr>
            <w:lang w:val="en-US" w:eastAsia="en-US" w:bidi="en-US"/>
          </w:rPr>
          <w:t xml:space="preserve"> http://www.resmigazete.gov.tr/arsiv/1471.pdf.</w:t>
        </w:r>
      </w:hyperlink>
      <w:r>
        <w:rPr>
          <w:lang w:val="en-US" w:eastAsia="en-US" w:bidi="en-US"/>
        </w:rPr>
        <w:t xml:space="preserve"> </w:t>
      </w:r>
      <w:r>
        <w:t xml:space="preserve">Erişim </w:t>
      </w:r>
      <w:r>
        <w:rPr>
          <w:lang w:val="en-US" w:eastAsia="en-US" w:bidi="en-US"/>
        </w:rPr>
        <w:t>Tarihi:</w:t>
      </w:r>
      <w:r w:rsidR="006E3A8A">
        <w:t xml:space="preserve"> </w:t>
      </w:r>
      <w:r>
        <w:rPr>
          <w:lang w:val="en-US" w:eastAsia="en-US" w:bidi="en-US"/>
        </w:rPr>
        <w:t>26.10.2015.</w:t>
      </w:r>
    </w:p>
    <w:p w:rsidR="006F23BB" w:rsidRDefault="00BD47F5" w:rsidP="00D24659">
      <w:pPr>
        <w:pStyle w:val="Gvdemetni0"/>
        <w:shd w:val="clear" w:color="auto" w:fill="auto"/>
        <w:tabs>
          <w:tab w:val="left" w:pos="1939"/>
        </w:tabs>
        <w:ind w:left="720" w:hanging="720"/>
        <w:rPr>
          <w:lang w:val="en-US" w:eastAsia="en-US" w:bidi="en-US"/>
        </w:rPr>
      </w:pPr>
      <w:r>
        <w:t xml:space="preserve">BÜYÜKBAYKAL Güven </w:t>
      </w:r>
      <w:r>
        <w:rPr>
          <w:lang w:val="en-US" w:eastAsia="en-US" w:bidi="en-US"/>
        </w:rPr>
        <w:t xml:space="preserve">; (2007) “Televizyonun </w:t>
      </w:r>
      <w:r>
        <w:t xml:space="preserve">Çocuklar Üzerindeki </w:t>
      </w:r>
      <w:r>
        <w:rPr>
          <w:lang w:val="en-US" w:eastAsia="en-US" w:bidi="en-US"/>
        </w:rPr>
        <w:t xml:space="preserve">Etkileri” </w:t>
      </w:r>
      <w:r>
        <w:rPr>
          <w:b/>
          <w:bCs/>
        </w:rPr>
        <w:t>İstanbul</w:t>
      </w:r>
      <w:r>
        <w:rPr>
          <w:b/>
          <w:bCs/>
        </w:rPr>
        <w:tab/>
        <w:t xml:space="preserve">Ünv. iletişim fakültesi </w:t>
      </w:r>
      <w:proofErr w:type="gramStart"/>
      <w:r>
        <w:rPr>
          <w:b/>
          <w:bCs/>
          <w:lang w:val="en-US" w:eastAsia="en-US" w:bidi="en-US"/>
        </w:rPr>
        <w:t xml:space="preserve">dergisi </w:t>
      </w:r>
      <w:r>
        <w:rPr>
          <w:lang w:val="en-US" w:eastAsia="en-US" w:bidi="en-US"/>
        </w:rPr>
        <w:t xml:space="preserve">, </w:t>
      </w:r>
      <w:r>
        <w:t>sayı</w:t>
      </w:r>
      <w:proofErr w:type="gramEnd"/>
      <w:r>
        <w:t xml:space="preserve">.28, </w:t>
      </w:r>
      <w:r>
        <w:rPr>
          <w:lang w:val="en-US" w:eastAsia="en-US" w:bidi="en-US"/>
        </w:rPr>
        <w:t xml:space="preserve">ss.42-43. </w:t>
      </w:r>
      <w:r w:rsidR="006F23BB">
        <w:rPr>
          <w:lang w:val="en-US" w:eastAsia="en-US" w:bidi="en-US"/>
        </w:rPr>
        <w:tab/>
      </w:r>
    </w:p>
    <w:p w:rsidR="000A7B8F" w:rsidRDefault="00BD47F5" w:rsidP="00D24659">
      <w:pPr>
        <w:pStyle w:val="Gvdemetni0"/>
        <w:shd w:val="clear" w:color="auto" w:fill="auto"/>
        <w:tabs>
          <w:tab w:val="left" w:pos="1939"/>
        </w:tabs>
        <w:ind w:left="720" w:hanging="720"/>
        <w:rPr>
          <w:lang w:val="en-US" w:eastAsia="en-US" w:bidi="en-US"/>
        </w:rPr>
        <w:sectPr w:rsidR="000A7B8F" w:rsidSect="000A7B8F">
          <w:footerReference w:type="default" r:id="rId45"/>
          <w:pgSz w:w="11900" w:h="16840"/>
          <w:pgMar w:top="1701" w:right="1134" w:bottom="1701" w:left="2268" w:header="709" w:footer="709" w:gutter="0"/>
          <w:pgNumType w:start="53"/>
          <w:cols w:space="720"/>
          <w:noEndnote/>
          <w:docGrid w:linePitch="360"/>
        </w:sectPr>
      </w:pPr>
      <w:r>
        <w:t>CEZAYİRLİ</w:t>
      </w:r>
      <w:r w:rsidR="006F23BB">
        <w:t xml:space="preserve"> </w:t>
      </w:r>
      <w:r>
        <w:t xml:space="preserve">Gülfer; </w:t>
      </w:r>
      <w:r>
        <w:rPr>
          <w:lang w:val="en-US" w:eastAsia="en-US" w:bidi="en-US"/>
        </w:rPr>
        <w:t xml:space="preserve">(1994), “Afet Etkilerinin </w:t>
      </w:r>
      <w:r>
        <w:t xml:space="preserve">Önlenmesinde Şehir Plancılarının Rolü”, </w:t>
      </w:r>
      <w:r>
        <w:rPr>
          <w:b/>
          <w:bCs/>
        </w:rPr>
        <w:t xml:space="preserve">Bayındırlık </w:t>
      </w:r>
      <w:r>
        <w:rPr>
          <w:b/>
          <w:bCs/>
          <w:lang w:val="en-US" w:eastAsia="en-US" w:bidi="en-US"/>
        </w:rPr>
        <w:t xml:space="preserve">ve </w:t>
      </w:r>
      <w:r>
        <w:rPr>
          <w:b/>
          <w:bCs/>
        </w:rPr>
        <w:t xml:space="preserve">İskân Bakanlığı </w:t>
      </w:r>
      <w:r>
        <w:rPr>
          <w:b/>
          <w:bCs/>
          <w:lang w:val="en-US" w:eastAsia="en-US" w:bidi="en-US"/>
        </w:rPr>
        <w:t>ile Belediyeler</w:t>
      </w:r>
      <w:r>
        <w:rPr>
          <w:lang w:val="en-US" w:eastAsia="en-US" w:bidi="en-US"/>
        </w:rPr>
        <w:t xml:space="preserve">, </w:t>
      </w:r>
      <w:r>
        <w:t xml:space="preserve">Yıl: </w:t>
      </w:r>
      <w:r>
        <w:rPr>
          <w:lang w:val="en-US" w:eastAsia="en-US" w:bidi="en-US"/>
        </w:rPr>
        <w:t xml:space="preserve">8, </w:t>
      </w:r>
      <w:r>
        <w:t xml:space="preserve">Sayı: </w:t>
      </w:r>
      <w:r w:rsidR="006F23BB">
        <w:rPr>
          <w:lang w:val="en-US" w:eastAsia="en-US" w:bidi="en-US"/>
        </w:rPr>
        <w:t>23, ss.</w:t>
      </w:r>
      <w:r>
        <w:rPr>
          <w:lang w:val="en-US" w:eastAsia="en-US" w:bidi="en-US"/>
        </w:rPr>
        <w:t>38-42.</w:t>
      </w:r>
    </w:p>
    <w:p w:rsidR="006E3A8A" w:rsidRDefault="006E3A8A" w:rsidP="00D24659">
      <w:pPr>
        <w:pStyle w:val="Gvdemetni0"/>
        <w:shd w:val="clear" w:color="auto" w:fill="auto"/>
        <w:ind w:left="720" w:hanging="720"/>
        <w:rPr>
          <w:lang w:val="en-US" w:eastAsia="en-US" w:bidi="en-US"/>
        </w:rPr>
      </w:pPr>
    </w:p>
    <w:p w:rsidR="006F23BB" w:rsidRDefault="00BD47F5" w:rsidP="00D24659">
      <w:pPr>
        <w:pStyle w:val="Gvdemetni0"/>
        <w:shd w:val="clear" w:color="auto" w:fill="auto"/>
        <w:ind w:left="720" w:hanging="720"/>
        <w:rPr>
          <w:lang w:val="en-US" w:eastAsia="en-US" w:bidi="en-US"/>
        </w:rPr>
      </w:pPr>
      <w:proofErr w:type="gramStart"/>
      <w:r>
        <w:rPr>
          <w:lang w:val="en-US" w:eastAsia="en-US" w:bidi="en-US"/>
        </w:rPr>
        <w:t xml:space="preserve">CREAMER Thomas ve </w:t>
      </w:r>
      <w:r>
        <w:t xml:space="preserve">GÜLKAN </w:t>
      </w:r>
      <w:r>
        <w:rPr>
          <w:lang w:val="en-US" w:eastAsia="en-US" w:bidi="en-US"/>
        </w:rPr>
        <w:t xml:space="preserve">Polat; (2004), </w:t>
      </w:r>
      <w:r>
        <w:rPr>
          <w:b/>
          <w:bCs/>
          <w:lang w:val="en-US" w:eastAsia="en-US" w:bidi="en-US"/>
        </w:rPr>
        <w:t>Disaster Preparedness Glossary</w:t>
      </w:r>
      <w:r>
        <w:rPr>
          <w:lang w:val="en-US" w:eastAsia="en-US" w:bidi="en-US"/>
        </w:rPr>
        <w:t>, Dunwody Pres, USA.</w:t>
      </w:r>
      <w:proofErr w:type="gramEnd"/>
      <w:r w:rsidR="006F23BB">
        <w:rPr>
          <w:lang w:val="en-US" w:eastAsia="en-US" w:bidi="en-US"/>
        </w:rPr>
        <w:tab/>
      </w:r>
    </w:p>
    <w:p w:rsidR="0094787E" w:rsidRDefault="00BD47F5" w:rsidP="00D24659">
      <w:pPr>
        <w:pStyle w:val="Gvdemetni0"/>
        <w:shd w:val="clear" w:color="auto" w:fill="auto"/>
        <w:ind w:left="720" w:hanging="720"/>
      </w:pPr>
      <w:r>
        <w:rPr>
          <w:lang w:val="en-US" w:eastAsia="en-US" w:bidi="en-US"/>
        </w:rPr>
        <w:t xml:space="preserve">CULTURAL Properties of Kyoto; (2004), Protecting Cultural Properties </w:t>
      </w:r>
      <w:proofErr w:type="gramStart"/>
      <w:r>
        <w:rPr>
          <w:lang w:val="en-US" w:eastAsia="en-US" w:bidi="en-US"/>
        </w:rPr>
        <w:t>Against</w:t>
      </w:r>
      <w:proofErr w:type="gramEnd"/>
      <w:r>
        <w:rPr>
          <w:lang w:val="en-US" w:eastAsia="en-US" w:bidi="en-US"/>
        </w:rPr>
        <w:t xml:space="preserve"> Fire, KyotoCity Fire Department, Japan.</w:t>
      </w:r>
    </w:p>
    <w:p w:rsidR="0094787E" w:rsidRDefault="00BD47F5" w:rsidP="00D24659">
      <w:pPr>
        <w:pStyle w:val="Gvdemetni0"/>
        <w:shd w:val="clear" w:color="auto" w:fill="auto"/>
        <w:ind w:left="720" w:hanging="720"/>
      </w:pPr>
      <w:r>
        <w:t xml:space="preserve">ÇELİK </w:t>
      </w:r>
      <w:r>
        <w:rPr>
          <w:lang w:val="en-US" w:eastAsia="en-US" w:bidi="en-US"/>
        </w:rPr>
        <w:t xml:space="preserve">Z (2006). </w:t>
      </w:r>
      <w:proofErr w:type="gramStart"/>
      <w:r>
        <w:t xml:space="preserve">İlköğretim Öğrencilerinin Başarı Güdüleri </w:t>
      </w:r>
      <w:r>
        <w:rPr>
          <w:lang w:val="en-US" w:eastAsia="en-US" w:bidi="en-US"/>
        </w:rPr>
        <w:t xml:space="preserve">ve Anne Baba Beklentilerine </w:t>
      </w:r>
      <w:r>
        <w:t xml:space="preserve">İlişkin Algıları. </w:t>
      </w:r>
      <w:proofErr w:type="gramEnd"/>
      <w:r>
        <w:t xml:space="preserve">Yayımlanmamış yüksek </w:t>
      </w:r>
      <w:r>
        <w:rPr>
          <w:lang w:val="en-US" w:eastAsia="en-US" w:bidi="en-US"/>
        </w:rPr>
        <w:t xml:space="preserve">lisans tezi, Dokuz </w:t>
      </w:r>
      <w:r>
        <w:t>Eylül</w:t>
      </w:r>
    </w:p>
    <w:p w:rsidR="0094787E" w:rsidRDefault="00BD47F5" w:rsidP="00D24659">
      <w:pPr>
        <w:pStyle w:val="Gvdemetni0"/>
        <w:shd w:val="clear" w:color="auto" w:fill="auto"/>
        <w:ind w:left="720" w:firstLine="0"/>
      </w:pPr>
      <w:r>
        <w:t xml:space="preserve">Üniversitesi, İzmir, </w:t>
      </w:r>
      <w:r w:rsidR="006F23BB">
        <w:t>s</w:t>
      </w:r>
      <w:r>
        <w:rPr>
          <w:lang w:val="en-US" w:eastAsia="en-US" w:bidi="en-US"/>
        </w:rPr>
        <w:t>s.24</w:t>
      </w:r>
    </w:p>
    <w:p w:rsidR="0094787E" w:rsidRDefault="00BD47F5" w:rsidP="00D24659">
      <w:pPr>
        <w:pStyle w:val="Gvdemetni0"/>
        <w:shd w:val="clear" w:color="auto" w:fill="auto"/>
        <w:ind w:left="720" w:hanging="720"/>
      </w:pPr>
      <w:r>
        <w:t>ÇENGELCİ Tuba ve GÜRDOĞAN Bayır; (2011), “Sosyal Bilgiler Dersinde Ara Disiplinlerin İşlevselliği”, 10. Ulusal Sınıf Öğretmenliği Eğitim Sempozyumu, Sivas. S:1</w:t>
      </w:r>
    </w:p>
    <w:p w:rsidR="0094787E" w:rsidRDefault="00BD47F5" w:rsidP="00D24659">
      <w:pPr>
        <w:pStyle w:val="Gvdemetni0"/>
        <w:shd w:val="clear" w:color="auto" w:fill="auto"/>
        <w:ind w:left="720" w:hanging="720"/>
      </w:pPr>
      <w:r>
        <w:t>COŞKUN Mehmet;(2014), “Ortaokul Öğrencilerine Verilen Sağlık Eğitiminin Öğrencilerin Bilgi Tutum ve Davranışlarına Etkisinin Değerlendirilmesi” Selçuk Üniv. Sağlık Bil. Enst. , Konya S:68</w:t>
      </w:r>
    </w:p>
    <w:p w:rsidR="0094787E" w:rsidRDefault="00BD47F5" w:rsidP="00D24659">
      <w:pPr>
        <w:pStyle w:val="Gvdemetni0"/>
        <w:shd w:val="clear" w:color="auto" w:fill="auto"/>
        <w:ind w:left="720" w:hanging="720"/>
      </w:pPr>
      <w:r>
        <w:t xml:space="preserve">DEĞİRMENCİ Yavuz ve İLTER İlhan; (2013), “Coğrafya Dersi Öğretim Programında Doğal Afetler”, </w:t>
      </w:r>
      <w:r>
        <w:rPr>
          <w:b/>
          <w:bCs/>
        </w:rPr>
        <w:t>Marmara Coğrafya Dergisi</w:t>
      </w:r>
      <w:r>
        <w:t>, Sayı 28, 276-303.</w:t>
      </w:r>
    </w:p>
    <w:p w:rsidR="0094787E" w:rsidRDefault="00BD47F5" w:rsidP="00D24659">
      <w:pPr>
        <w:pStyle w:val="Gvdemetni0"/>
        <w:shd w:val="clear" w:color="auto" w:fill="auto"/>
        <w:ind w:left="720" w:hanging="720"/>
      </w:pPr>
      <w:r>
        <w:t xml:space="preserve">DEĞİRMENÇAY Şerif Ali ve CİN Mustafa;(2014), “Türkiye'deki Deprem Eğitimi Araştırmaları: Betimsel İçerik Analizi”, </w:t>
      </w:r>
      <w:r>
        <w:rPr>
          <w:b/>
          <w:bCs/>
        </w:rPr>
        <w:t>YYÜ Eğitim Fakültesi Dergisi (YYU Journal Of Education Faculty),</w:t>
      </w:r>
      <w:r>
        <w:t xml:space="preserve">2016, </w:t>
      </w:r>
      <w:proofErr w:type="gramStart"/>
      <w:r>
        <w:t>Cilt:XIII</w:t>
      </w:r>
      <w:proofErr w:type="gramEnd"/>
      <w:r>
        <w:t>, Sayı:I, S.307-309</w:t>
      </w:r>
    </w:p>
    <w:p w:rsidR="0094787E" w:rsidRDefault="00BD47F5" w:rsidP="00D24659">
      <w:pPr>
        <w:pStyle w:val="Gvdemetni0"/>
        <w:shd w:val="clear" w:color="auto" w:fill="auto"/>
        <w:tabs>
          <w:tab w:val="left" w:pos="7877"/>
        </w:tabs>
        <w:ind w:left="720" w:hanging="720"/>
      </w:pPr>
      <w:r>
        <w:t xml:space="preserve">DEMİR Bahattin; (2002), </w:t>
      </w:r>
      <w:r>
        <w:rPr>
          <w:b/>
          <w:bCs/>
        </w:rPr>
        <w:t xml:space="preserve">Ülkemizdeki Afet Hizmetlerine Genel Bir Bakış ve Yeni Yasal Değişiklikler, </w:t>
      </w:r>
      <w:r>
        <w:t>Haber bülteni, 2002/1-2,</w:t>
      </w:r>
      <w:r>
        <w:tab/>
        <w:t>93-98,</w:t>
      </w:r>
    </w:p>
    <w:p w:rsidR="0094787E" w:rsidRDefault="0062555D" w:rsidP="00D24659">
      <w:pPr>
        <w:pStyle w:val="Gvdemetni0"/>
        <w:shd w:val="clear" w:color="auto" w:fill="auto"/>
        <w:spacing w:line="394" w:lineRule="auto"/>
        <w:ind w:left="720" w:firstLine="0"/>
        <w:rPr>
          <w:sz w:val="22"/>
          <w:szCs w:val="22"/>
        </w:rPr>
      </w:pPr>
      <w:hyperlink r:id="rId46" w:history="1">
        <w:r w:rsidR="00BD47F5">
          <w:rPr>
            <w:color w:val="0000FF"/>
            <w:sz w:val="22"/>
            <w:szCs w:val="22"/>
            <w:u w:val="single"/>
          </w:rPr>
          <w:t>https://www.jmo.org.tr/resimler/ekler/fb544a21e8cb876_ek.pdf?dergi=HABER%2520</w:t>
        </w:r>
      </w:hyperlink>
    </w:p>
    <w:p w:rsidR="0094787E" w:rsidRDefault="0062555D" w:rsidP="00D24659">
      <w:pPr>
        <w:pStyle w:val="Gvdemetni0"/>
        <w:shd w:val="clear" w:color="auto" w:fill="auto"/>
        <w:spacing w:line="394" w:lineRule="auto"/>
        <w:ind w:left="720" w:firstLine="0"/>
      </w:pPr>
      <w:hyperlink r:id="rId47" w:history="1">
        <w:r w:rsidR="00BD47F5">
          <w:rPr>
            <w:color w:val="0000FF"/>
            <w:sz w:val="22"/>
            <w:szCs w:val="22"/>
            <w:u w:val="single"/>
          </w:rPr>
          <w:t>B%25C3%259CLTEN%25C4%25B0</w:t>
        </w:r>
        <w:r w:rsidR="00BD47F5">
          <w:rPr>
            <w:u w:val="single"/>
          </w:rPr>
          <w:t>,</w:t>
        </w:r>
      </w:hyperlink>
      <w:r w:rsidR="00BD47F5">
        <w:t xml:space="preserve"> Erişim Tarihi: 03.08.2016.</w:t>
      </w:r>
    </w:p>
    <w:p w:rsidR="0094787E" w:rsidRDefault="00BD47F5" w:rsidP="00D24659">
      <w:pPr>
        <w:pStyle w:val="Gvdemetni0"/>
        <w:shd w:val="clear" w:color="auto" w:fill="auto"/>
        <w:ind w:left="720" w:hanging="720"/>
      </w:pPr>
      <w:r>
        <w:t xml:space="preserve">Dokuz Eylül Üniversitesi Deprem Araştırma ve Uygulama Merkezi (DAUM); </w:t>
      </w:r>
      <w:hyperlink r:id="rId48" w:history="1">
        <w:r>
          <w:rPr>
            <w:color w:val="0000FF"/>
            <w:u w:val="single"/>
            <w:lang w:val="en-US" w:eastAsia="en-US" w:bidi="en-US"/>
          </w:rPr>
          <w:t>http://webb.deu.edu.tr/daum/index.php/deprem-sirasinda-yapilmasi</w:t>
        </w:r>
      </w:hyperlink>
      <w:r>
        <w:rPr>
          <w:color w:val="0000FF"/>
          <w:u w:val="single"/>
          <w:lang w:val="en-US" w:eastAsia="en-US" w:bidi="en-US"/>
        </w:rPr>
        <w:t xml:space="preserve"> </w:t>
      </w:r>
      <w:hyperlink r:id="rId49" w:history="1">
        <w:r>
          <w:rPr>
            <w:color w:val="0000FF"/>
          </w:rPr>
          <w:t xml:space="preserve">gerekenler </w:t>
        </w:r>
      </w:hyperlink>
      <w:r>
        <w:t>“</w:t>
      </w:r>
      <w:r>
        <w:rPr>
          <w:b/>
          <w:bCs/>
        </w:rPr>
        <w:t>Deprem Sırasında Yapılması Gerekenler</w:t>
      </w:r>
      <w:r>
        <w:t>”, Erişim Tarihi: 27.07.2016.</w:t>
      </w:r>
    </w:p>
    <w:p w:rsidR="0094787E" w:rsidRDefault="00BD47F5" w:rsidP="00D24659">
      <w:pPr>
        <w:pStyle w:val="Gvdemetni0"/>
        <w:shd w:val="clear" w:color="auto" w:fill="auto"/>
        <w:ind w:firstLine="0"/>
      </w:pPr>
      <w:r>
        <w:t xml:space="preserve">ENOMOTO Takeshi; (2004), </w:t>
      </w:r>
      <w:r w:rsidRPr="006F23BB">
        <w:rPr>
          <w:b/>
        </w:rPr>
        <w:t>Education for the Prevention of Disasters in Kobe</w:t>
      </w:r>
      <w:r>
        <w:rPr>
          <w:b/>
          <w:bCs/>
        </w:rPr>
        <w:t xml:space="preserve">, </w:t>
      </w:r>
      <w:r>
        <w:t>Japan. ERGÜNAY Oktay; (2002), “Afete Hazırlık ve Afet Yönetimi”. Türkiye Kızılay</w:t>
      </w:r>
    </w:p>
    <w:p w:rsidR="0094787E" w:rsidRDefault="00BD47F5" w:rsidP="00D24659">
      <w:pPr>
        <w:pStyle w:val="Gvdemetni0"/>
        <w:shd w:val="clear" w:color="auto" w:fill="auto"/>
        <w:ind w:left="720" w:firstLine="0"/>
      </w:pPr>
      <w:r>
        <w:t>Derneği Genel Müdürlüğü Afet Operasyon Genel Merkezi (AFOM), Ankara.</w:t>
      </w:r>
    </w:p>
    <w:p w:rsidR="0094787E" w:rsidRDefault="00BD47F5" w:rsidP="00D24659">
      <w:pPr>
        <w:pStyle w:val="Gvdemetni0"/>
        <w:shd w:val="clear" w:color="auto" w:fill="auto"/>
        <w:ind w:left="720" w:hanging="720"/>
      </w:pPr>
      <w:r>
        <w:t xml:space="preserve">ERGÜNAY Oktay; (2007); “Türkiye'nin Afet Profili”. </w:t>
      </w:r>
      <w:r>
        <w:rPr>
          <w:b/>
          <w:bCs/>
        </w:rPr>
        <w:t>TMMOB Afet Sempozyumu</w:t>
      </w:r>
    </w:p>
    <w:p w:rsidR="0094787E" w:rsidRDefault="00BD47F5" w:rsidP="00D24659">
      <w:pPr>
        <w:pStyle w:val="Gvdemetni0"/>
        <w:shd w:val="clear" w:color="auto" w:fill="auto"/>
        <w:ind w:left="720" w:firstLine="0"/>
      </w:pPr>
      <w:r>
        <w:rPr>
          <w:b/>
          <w:bCs/>
        </w:rPr>
        <w:t xml:space="preserve">Bildiriler Kitabı, </w:t>
      </w:r>
      <w:r>
        <w:t>Ankara.</w:t>
      </w:r>
    </w:p>
    <w:p w:rsidR="0094787E" w:rsidRDefault="00BD47F5" w:rsidP="00D24659">
      <w:pPr>
        <w:pStyle w:val="Gvdemetni0"/>
        <w:shd w:val="clear" w:color="auto" w:fill="auto"/>
        <w:ind w:left="720" w:hanging="720"/>
      </w:pPr>
      <w:r>
        <w:t xml:space="preserve">ERGÜNAY Oktay; (2010), “Sürdürülebilir Kalkınma ve Afet Yönetimi”, Sel Risk </w:t>
      </w:r>
      <w:r>
        <w:lastRenderedPageBreak/>
        <w:t>Yönetimi Konferansı, Şanlıurfa.</w:t>
      </w:r>
    </w:p>
    <w:p w:rsidR="0094787E" w:rsidRDefault="00BD47F5" w:rsidP="00D24659">
      <w:pPr>
        <w:pStyle w:val="Gvdemetni0"/>
        <w:shd w:val="clear" w:color="auto" w:fill="auto"/>
        <w:ind w:firstLine="0"/>
      </w:pPr>
      <w:r>
        <w:rPr>
          <w:lang w:val="en-US" w:eastAsia="en-US" w:bidi="en-US"/>
        </w:rPr>
        <w:t xml:space="preserve">ERKAL Tevfik ve </w:t>
      </w:r>
      <w:r>
        <w:t xml:space="preserve">DEĞERLİYURT </w:t>
      </w:r>
      <w:r>
        <w:rPr>
          <w:lang w:val="en-US" w:eastAsia="en-US" w:bidi="en-US"/>
        </w:rPr>
        <w:t xml:space="preserve">Mehmet; (2009), </w:t>
      </w:r>
      <w:r>
        <w:t xml:space="preserve">“Türkiye'de </w:t>
      </w:r>
      <w:r>
        <w:rPr>
          <w:lang w:val="en-US" w:eastAsia="en-US" w:bidi="en-US"/>
        </w:rPr>
        <w:t xml:space="preserve">Afet </w:t>
      </w:r>
      <w:r>
        <w:t>Yönetimi”,</w:t>
      </w:r>
    </w:p>
    <w:p w:rsidR="0094787E" w:rsidRDefault="00BD47F5" w:rsidP="00D24659">
      <w:pPr>
        <w:pStyle w:val="Gvdemetni0"/>
        <w:shd w:val="clear" w:color="auto" w:fill="auto"/>
        <w:ind w:firstLine="720"/>
      </w:pPr>
      <w:r>
        <w:rPr>
          <w:b/>
          <w:bCs/>
        </w:rPr>
        <w:t xml:space="preserve">Doğu Coğrafya </w:t>
      </w:r>
      <w:r>
        <w:rPr>
          <w:b/>
          <w:bCs/>
          <w:lang w:val="en-US" w:eastAsia="en-US" w:bidi="en-US"/>
        </w:rPr>
        <w:t>Dergisi</w:t>
      </w:r>
      <w:r>
        <w:rPr>
          <w:lang w:val="en-US" w:eastAsia="en-US" w:bidi="en-US"/>
        </w:rPr>
        <w:t>, 152.</w:t>
      </w:r>
    </w:p>
    <w:p w:rsidR="006E3A8A" w:rsidRDefault="00BD47F5" w:rsidP="00D24659">
      <w:pPr>
        <w:pStyle w:val="Gvdemetni0"/>
        <w:shd w:val="clear" w:color="auto" w:fill="auto"/>
        <w:ind w:firstLine="0"/>
      </w:pPr>
      <w:r>
        <w:rPr>
          <w:lang w:val="en-US" w:eastAsia="en-US" w:bidi="en-US"/>
        </w:rPr>
        <w:t xml:space="preserve">ERSOY </w:t>
      </w:r>
      <w:r>
        <w:t xml:space="preserve">Şükrü; </w:t>
      </w:r>
      <w:r>
        <w:rPr>
          <w:lang w:val="en-US" w:eastAsia="en-US" w:bidi="en-US"/>
        </w:rPr>
        <w:t xml:space="preserve">(2013), </w:t>
      </w:r>
      <w:r>
        <w:rPr>
          <w:b/>
          <w:bCs/>
          <w:lang w:val="en-US" w:eastAsia="en-US" w:bidi="en-US"/>
        </w:rPr>
        <w:t xml:space="preserve">“Afet Raporu </w:t>
      </w:r>
      <w:r>
        <w:rPr>
          <w:b/>
          <w:bCs/>
        </w:rPr>
        <w:t xml:space="preserve">Dünya </w:t>
      </w:r>
      <w:r>
        <w:rPr>
          <w:b/>
          <w:bCs/>
          <w:lang w:val="en-US" w:eastAsia="en-US" w:bidi="en-US"/>
        </w:rPr>
        <w:t xml:space="preserve">ve </w:t>
      </w:r>
      <w:r>
        <w:rPr>
          <w:b/>
          <w:bCs/>
        </w:rPr>
        <w:t>Türkiye</w:t>
      </w:r>
      <w:r>
        <w:t xml:space="preserve">”, Yıldız </w:t>
      </w:r>
      <w:r>
        <w:rPr>
          <w:lang w:val="en-US" w:eastAsia="en-US" w:bidi="en-US"/>
        </w:rPr>
        <w:t xml:space="preserve">Teknik </w:t>
      </w:r>
      <w:r>
        <w:t xml:space="preserve">Üniversitesi, </w:t>
      </w:r>
    </w:p>
    <w:p w:rsidR="006E3A8A" w:rsidRDefault="00BD47F5" w:rsidP="00D24659">
      <w:pPr>
        <w:pStyle w:val="Gvdemetni0"/>
        <w:shd w:val="clear" w:color="auto" w:fill="auto"/>
        <w:ind w:firstLine="708"/>
        <w:rPr>
          <w:lang w:val="en-US" w:eastAsia="en-US" w:bidi="en-US"/>
        </w:rPr>
      </w:pPr>
      <w:r>
        <w:t xml:space="preserve">Doğa </w:t>
      </w:r>
      <w:r>
        <w:rPr>
          <w:lang w:val="en-US" w:eastAsia="en-US" w:bidi="en-US"/>
        </w:rPr>
        <w:t xml:space="preserve">Bilimleri </w:t>
      </w:r>
      <w:r>
        <w:t xml:space="preserve">Araştırma </w:t>
      </w:r>
      <w:r>
        <w:rPr>
          <w:lang w:val="en-US" w:eastAsia="en-US" w:bidi="en-US"/>
        </w:rPr>
        <w:t xml:space="preserve">Merkezi s.3. </w:t>
      </w:r>
      <w:hyperlink r:id="rId50" w:history="1">
        <w:r>
          <w:rPr>
            <w:lang w:val="en-US" w:eastAsia="en-US" w:bidi="en-US"/>
          </w:rPr>
          <w:t>http://ebadersleri.comdunyadadogalafetle</w:t>
        </w:r>
      </w:hyperlink>
      <w:r>
        <w:rPr>
          <w:lang w:val="en-US" w:eastAsia="en-US" w:bidi="en-US"/>
        </w:rPr>
        <w:t xml:space="preserve"> </w:t>
      </w:r>
    </w:p>
    <w:p w:rsidR="006E3A8A" w:rsidRPr="006E3A8A" w:rsidRDefault="00BD47F5" w:rsidP="00D24659">
      <w:pPr>
        <w:pStyle w:val="Gvdemetni0"/>
        <w:shd w:val="clear" w:color="auto" w:fill="auto"/>
        <w:ind w:firstLine="680"/>
        <w:rPr>
          <w:lang w:val="en-US" w:eastAsia="en-US" w:bidi="en-US"/>
        </w:rPr>
      </w:pPr>
      <w:proofErr w:type="gramStart"/>
      <w:r>
        <w:rPr>
          <w:lang w:val="en-US" w:eastAsia="en-US" w:bidi="en-US"/>
        </w:rPr>
        <w:t>rindagilisiprint</w:t>
      </w:r>
      <w:proofErr w:type="gramEnd"/>
      <w:r>
        <w:rPr>
          <w:lang w:val="en-US" w:eastAsia="en-US" w:bidi="en-US"/>
        </w:rPr>
        <w:t xml:space="preserve">. </w:t>
      </w:r>
      <w:r>
        <w:t xml:space="preserve">Erişim </w:t>
      </w:r>
      <w:r>
        <w:rPr>
          <w:lang w:val="en-US" w:eastAsia="en-US" w:bidi="en-US"/>
        </w:rPr>
        <w:t>Tarihi: 26.07.2016.</w:t>
      </w:r>
    </w:p>
    <w:p w:rsidR="0094787E" w:rsidRDefault="00BD47F5" w:rsidP="00D24659">
      <w:pPr>
        <w:pStyle w:val="Gvdemetni0"/>
        <w:shd w:val="clear" w:color="auto" w:fill="auto"/>
        <w:ind w:left="680" w:hanging="680"/>
      </w:pPr>
      <w:r>
        <w:rPr>
          <w:lang w:val="en-US" w:eastAsia="en-US" w:bidi="en-US"/>
        </w:rPr>
        <w:t xml:space="preserve">GERAY Cevat; (1997), </w:t>
      </w:r>
      <w:r>
        <w:t xml:space="preserve">“Yıkım </w:t>
      </w:r>
      <w:r>
        <w:rPr>
          <w:lang w:val="en-US" w:eastAsia="en-US" w:bidi="en-US"/>
        </w:rPr>
        <w:t xml:space="preserve">(Afet) </w:t>
      </w:r>
      <w:r>
        <w:t xml:space="preserve">Olaylarında </w:t>
      </w:r>
      <w:r>
        <w:rPr>
          <w:lang w:val="en-US" w:eastAsia="en-US" w:bidi="en-US"/>
        </w:rPr>
        <w:t xml:space="preserve">Kurtarma, </w:t>
      </w:r>
      <w:r w:rsidR="006E3A8A">
        <w:t>İlkyardım</w:t>
      </w:r>
      <w:proofErr w:type="gramStart"/>
      <w:r w:rsidR="006E3A8A">
        <w:t>,</w:t>
      </w:r>
      <w:r>
        <w:t>Konutlandırma</w:t>
      </w:r>
      <w:proofErr w:type="gramEnd"/>
      <w:r>
        <w:t xml:space="preserve"> </w:t>
      </w:r>
      <w:r w:rsidR="006E3A8A">
        <w:t xml:space="preserve">  </w:t>
      </w:r>
      <w:r>
        <w:rPr>
          <w:lang w:val="en-US" w:eastAsia="en-US" w:bidi="en-US"/>
        </w:rPr>
        <w:t xml:space="preserve">ve </w:t>
      </w:r>
      <w:r w:rsidR="006E3A8A">
        <w:rPr>
          <w:lang w:val="en-US" w:eastAsia="en-US" w:bidi="en-US"/>
        </w:rPr>
        <w:t xml:space="preserve"> </w:t>
      </w:r>
      <w:r>
        <w:t xml:space="preserve">Yerleştirme Önlemleri”, </w:t>
      </w:r>
      <w:r>
        <w:rPr>
          <w:b/>
          <w:bCs/>
        </w:rPr>
        <w:t>AİD</w:t>
      </w:r>
      <w:r>
        <w:t xml:space="preserve">, </w:t>
      </w:r>
      <w:r>
        <w:rPr>
          <w:lang w:val="en-US" w:eastAsia="en-US" w:bidi="en-US"/>
        </w:rPr>
        <w:t xml:space="preserve">C.10, </w:t>
      </w:r>
      <w:r>
        <w:t>İstanbul.</w:t>
      </w:r>
    </w:p>
    <w:p w:rsidR="0094787E" w:rsidRDefault="00BD47F5" w:rsidP="00D24659">
      <w:pPr>
        <w:pStyle w:val="Gvdemetni0"/>
        <w:shd w:val="clear" w:color="auto" w:fill="auto"/>
        <w:ind w:firstLine="0"/>
      </w:pPr>
      <w:r>
        <w:t xml:space="preserve">GÖKÇE Nazlı </w:t>
      </w:r>
      <w:r>
        <w:rPr>
          <w:lang w:val="en-US" w:eastAsia="en-US" w:bidi="en-US"/>
        </w:rPr>
        <w:t xml:space="preserve">ve KAYA </w:t>
      </w:r>
      <w:r>
        <w:t xml:space="preserve">Erdoğan; </w:t>
      </w:r>
      <w:r>
        <w:rPr>
          <w:lang w:val="en-US" w:eastAsia="en-US" w:bidi="en-US"/>
        </w:rPr>
        <w:t xml:space="preserve">(2009), </w:t>
      </w:r>
      <w:r>
        <w:t xml:space="preserve">“Coğrafya </w:t>
      </w:r>
      <w:r>
        <w:rPr>
          <w:lang w:val="en-US" w:eastAsia="en-US" w:bidi="en-US"/>
        </w:rPr>
        <w:t xml:space="preserve">Dersi </w:t>
      </w:r>
      <w:r>
        <w:t>Öğretim Programında</w:t>
      </w:r>
    </w:p>
    <w:p w:rsidR="0094787E" w:rsidRDefault="00BD47F5" w:rsidP="00D24659">
      <w:pPr>
        <w:pStyle w:val="Gvdemetni0"/>
        <w:shd w:val="clear" w:color="auto" w:fill="auto"/>
        <w:ind w:firstLine="720"/>
      </w:pPr>
      <w:r>
        <w:t xml:space="preserve">Küresel İklim Değişikliği”. </w:t>
      </w:r>
      <w:r>
        <w:rPr>
          <w:b/>
          <w:bCs/>
        </w:rPr>
        <w:t xml:space="preserve">Selçuk Üniversitesi </w:t>
      </w:r>
      <w:r>
        <w:rPr>
          <w:b/>
          <w:bCs/>
          <w:lang w:val="en-US" w:eastAsia="en-US" w:bidi="en-US"/>
        </w:rPr>
        <w:t xml:space="preserve">Sosyal Bilimler </w:t>
      </w:r>
      <w:r>
        <w:rPr>
          <w:b/>
          <w:bCs/>
        </w:rPr>
        <w:t>Enstitüsü</w:t>
      </w:r>
    </w:p>
    <w:p w:rsidR="0094787E" w:rsidRDefault="00BD47F5" w:rsidP="00D24659">
      <w:pPr>
        <w:pStyle w:val="Gvdemetni0"/>
        <w:shd w:val="clear" w:color="auto" w:fill="auto"/>
        <w:ind w:firstLine="720"/>
      </w:pPr>
      <w:r>
        <w:rPr>
          <w:b/>
          <w:bCs/>
        </w:rPr>
        <w:t>Dergisi</w:t>
      </w:r>
      <w:r>
        <w:t>, Sayı: 22, 157-168.</w:t>
      </w:r>
    </w:p>
    <w:p w:rsidR="0094787E" w:rsidRDefault="00BD47F5" w:rsidP="00D24659">
      <w:pPr>
        <w:pStyle w:val="Gvdemetni0"/>
        <w:shd w:val="clear" w:color="auto" w:fill="auto"/>
        <w:ind w:left="680" w:hanging="680"/>
      </w:pPr>
      <w:r>
        <w:t xml:space="preserve">GÜNDOĞDU Oğuz ve ÖZCEP Ferhat; (2003), </w:t>
      </w:r>
      <w:r w:rsidRPr="00CD6131">
        <w:rPr>
          <w:bCs/>
        </w:rPr>
        <w:t>“Yaşanan Önemli Depremlerin Işığında Afet Yönetimi Problemi ve Değerlendirilmesi”</w:t>
      </w:r>
      <w:r>
        <w:rPr>
          <w:b/>
          <w:bCs/>
        </w:rPr>
        <w:t xml:space="preserve">, </w:t>
      </w:r>
      <w:r w:rsidRPr="00CD6131">
        <w:rPr>
          <w:b/>
        </w:rPr>
        <w:t xml:space="preserve">Türkiye 15. Jeofizik Kurultayı </w:t>
      </w:r>
      <w:r w:rsidRPr="00CD6131">
        <w:rPr>
          <w:b/>
          <w:bCs/>
        </w:rPr>
        <w:t xml:space="preserve">ve </w:t>
      </w:r>
      <w:r w:rsidRPr="00CD6131">
        <w:rPr>
          <w:b/>
        </w:rPr>
        <w:t>Sergisi Bildiri Özetleri Kitabı,</w:t>
      </w:r>
      <w:r>
        <w:t xml:space="preserve"> İzmir.</w:t>
      </w:r>
    </w:p>
    <w:p w:rsidR="0094787E" w:rsidRDefault="00BD47F5" w:rsidP="00D24659">
      <w:pPr>
        <w:pStyle w:val="Gvdemetni0"/>
        <w:shd w:val="clear" w:color="auto" w:fill="auto"/>
        <w:ind w:left="680" w:hanging="680"/>
      </w:pPr>
      <w:r>
        <w:t>Hanjo Elementary School Disaster Management Manual, (2004), Hanjo Elementary School, Japan.</w:t>
      </w:r>
    </w:p>
    <w:p w:rsidR="00CD6131" w:rsidRDefault="0062555D" w:rsidP="00D24659">
      <w:pPr>
        <w:pStyle w:val="Gvdemetni0"/>
        <w:shd w:val="clear" w:color="auto" w:fill="auto"/>
        <w:ind w:firstLine="0"/>
      </w:pPr>
      <w:hyperlink r:id="rId51" w:history="1">
        <w:proofErr w:type="gramStart"/>
        <w:r w:rsidR="00BD47F5">
          <w:rPr>
            <w:color w:val="0000FF"/>
            <w:u w:val="single"/>
            <w:lang w:val="en-US" w:eastAsia="en-US" w:bidi="en-US"/>
          </w:rPr>
          <w:t>http://alkmaar.blogcu.com/tsunami-nedir-tsunami-nasil-olusur-nasil</w:t>
        </w:r>
      </w:hyperlink>
      <w:r w:rsidR="00CD6131">
        <w:t xml:space="preserve"> </w:t>
      </w:r>
      <w:hyperlink r:id="rId52" w:history="1">
        <w:r w:rsidR="00BD47F5">
          <w:rPr>
            <w:color w:val="0000FF"/>
            <w:u w:val="single"/>
          </w:rPr>
          <w:t>meydanagelir/</w:t>
        </w:r>
        <w:r w:rsidR="006E3A8A">
          <w:rPr>
            <w:color w:val="0000FF"/>
            <w:u w:val="single"/>
          </w:rPr>
          <w:t xml:space="preserve"> </w:t>
        </w:r>
        <w:r w:rsidR="00BD47F5">
          <w:rPr>
            <w:color w:val="0000FF"/>
            <w:u w:val="single"/>
          </w:rPr>
          <w:t>658</w:t>
        </w:r>
        <w:r w:rsidR="006E3A8A">
          <w:rPr>
            <w:color w:val="0000FF"/>
            <w:u w:val="single"/>
          </w:rPr>
          <w:t xml:space="preserve"> </w:t>
        </w:r>
        <w:r w:rsidR="00BD47F5">
          <w:rPr>
            <w:color w:val="0000FF"/>
            <w:u w:val="single"/>
          </w:rPr>
          <w:t>9628</w:t>
        </w:r>
        <w:r w:rsidR="00BD47F5">
          <w:t>.</w:t>
        </w:r>
        <w:proofErr w:type="gramEnd"/>
        <w:r w:rsidR="006E3A8A">
          <w:t xml:space="preserve"> </w:t>
        </w:r>
        <w:r w:rsidR="00BD47F5">
          <w:t xml:space="preserve"> </w:t>
        </w:r>
      </w:hyperlink>
      <w:r w:rsidR="00BD47F5">
        <w:t xml:space="preserve">Erişim Tarihi: 20.11.2015. </w:t>
      </w:r>
    </w:p>
    <w:p w:rsidR="0094787E" w:rsidRDefault="0062555D" w:rsidP="00D24659">
      <w:pPr>
        <w:pStyle w:val="Gvdemetni0"/>
        <w:shd w:val="clear" w:color="auto" w:fill="auto"/>
        <w:ind w:firstLine="0"/>
      </w:pPr>
      <w:hyperlink r:id="rId53" w:history="1">
        <w:r w:rsidR="00BD47F5">
          <w:t>http://jeofizik.gumus</w:t>
        </w:r>
      </w:hyperlink>
      <w:r w:rsidR="00BD47F5">
        <w:t xml:space="preserve"> hane.edu.tr/GDR-95.html. Erişim tarihi:(10.05.2015). </w:t>
      </w:r>
      <w:hyperlink r:id="rId54" w:history="1">
        <w:r w:rsidR="00BD47F5">
          <w:t>http://www.bilgispot.com/</w:t>
        </w:r>
        <w:r w:rsidR="00BD47F5" w:rsidRPr="00CD6131">
          <w:rPr>
            <w:b/>
          </w:rPr>
          <w:t>dogal-afet-nedir-dogal-afet-cesitleri-nelerdir</w:t>
        </w:r>
      </w:hyperlink>
      <w:r w:rsidR="00BD47F5">
        <w:t>. Erişim Tarihi:</w:t>
      </w:r>
      <w:r w:rsidR="006E3A8A">
        <w:t xml:space="preserve"> </w:t>
      </w:r>
      <w:r w:rsidR="00BD47F5">
        <w:t>26.10.2015.</w:t>
      </w:r>
    </w:p>
    <w:p w:rsidR="00487008" w:rsidRPr="00487008" w:rsidRDefault="00487008" w:rsidP="00D24659">
      <w:pPr>
        <w:spacing w:line="360" w:lineRule="auto"/>
        <w:ind w:left="709" w:hanging="709"/>
        <w:jc w:val="both"/>
        <w:rPr>
          <w:rFonts w:ascii="Times New Roman" w:eastAsiaTheme="minorHAnsi" w:hAnsi="Times New Roman" w:cs="Times New Roman"/>
          <w:color w:val="auto"/>
        </w:rPr>
      </w:pPr>
      <w:r w:rsidRPr="00487008">
        <w:rPr>
          <w:rFonts w:ascii="Times New Roman" w:eastAsiaTheme="minorHAnsi" w:hAnsi="Times New Roman" w:cs="Times New Roman"/>
          <w:color w:val="auto"/>
        </w:rPr>
        <w:t>https://www.bilgiustam.com/heyelan-nedir-nasil-olusur/ Erişim Tarihi: 25.04.2017</w:t>
      </w:r>
    </w:p>
    <w:p w:rsidR="00487008" w:rsidRPr="00487008" w:rsidRDefault="0062555D" w:rsidP="00D24659">
      <w:pPr>
        <w:spacing w:line="360" w:lineRule="auto"/>
        <w:ind w:left="709" w:hanging="709"/>
        <w:jc w:val="both"/>
        <w:rPr>
          <w:rFonts w:ascii="Times New Roman" w:eastAsiaTheme="minorHAnsi" w:hAnsi="Times New Roman" w:cs="Times New Roman"/>
          <w:color w:val="auto"/>
        </w:rPr>
      </w:pPr>
      <w:hyperlink r:id="rId55" w:history="1">
        <w:r w:rsidR="00487008" w:rsidRPr="00487008">
          <w:rPr>
            <w:rStyle w:val="Kpr"/>
            <w:rFonts w:ascii="Times New Roman" w:eastAsiaTheme="minorHAnsi" w:hAnsi="Times New Roman" w:cs="Times New Roman"/>
            <w:color w:val="auto"/>
          </w:rPr>
          <w:t>http://www.bingöl.edu.tr/documents/asset</w:t>
        </w:r>
      </w:hyperlink>
      <w:r w:rsidR="00487008" w:rsidRPr="00487008">
        <w:rPr>
          <w:rFonts w:ascii="Times New Roman" w:eastAsiaTheme="minorHAnsi" w:hAnsi="Times New Roman" w:cs="Times New Roman"/>
          <w:color w:val="auto"/>
        </w:rPr>
        <w:t xml:space="preserve"> files/Afetler Ve Alınacak Önlemler Erişim Tarihi: 05.01.2015</w:t>
      </w:r>
    </w:p>
    <w:p w:rsidR="00487008" w:rsidRPr="00487008" w:rsidRDefault="0062555D" w:rsidP="00D24659">
      <w:pPr>
        <w:spacing w:line="360" w:lineRule="auto"/>
        <w:ind w:left="709" w:hanging="709"/>
        <w:jc w:val="both"/>
        <w:rPr>
          <w:rFonts w:ascii="Times New Roman" w:eastAsiaTheme="minorHAnsi" w:hAnsi="Times New Roman" w:cs="Times New Roman"/>
          <w:color w:val="auto"/>
        </w:rPr>
      </w:pPr>
      <w:hyperlink r:id="rId56" w:history="1">
        <w:r w:rsidR="00487008" w:rsidRPr="00487008">
          <w:rPr>
            <w:rStyle w:val="Kpr"/>
            <w:rFonts w:ascii="Times New Roman" w:eastAsiaTheme="minorHAnsi" w:hAnsi="Times New Roman" w:cs="Times New Roman"/>
            <w:color w:val="auto"/>
          </w:rPr>
          <w:t>http://www.google.com.tr/yanardağ</w:t>
        </w:r>
      </w:hyperlink>
      <w:r w:rsidR="00487008" w:rsidRPr="00487008">
        <w:rPr>
          <w:rFonts w:ascii="Times New Roman" w:eastAsiaTheme="minorHAnsi" w:hAnsi="Times New Roman" w:cs="Times New Roman"/>
          <w:color w:val="auto"/>
        </w:rPr>
        <w:t xml:space="preserve"> Erişim Tarihi: 10.01.2015</w:t>
      </w:r>
    </w:p>
    <w:p w:rsidR="00487008" w:rsidRDefault="00487008" w:rsidP="00D24659">
      <w:pPr>
        <w:pStyle w:val="Gvdemetni0"/>
        <w:shd w:val="clear" w:color="auto" w:fill="auto"/>
        <w:ind w:firstLine="720"/>
      </w:pPr>
    </w:p>
    <w:p w:rsidR="0094787E" w:rsidRDefault="0062555D" w:rsidP="00D24659">
      <w:pPr>
        <w:pStyle w:val="Gvdemetni0"/>
        <w:shd w:val="clear" w:color="auto" w:fill="auto"/>
        <w:ind w:firstLine="0"/>
      </w:pPr>
      <w:hyperlink r:id="rId57" w:history="1">
        <w:r w:rsidR="00BD47F5">
          <w:t>http://www.bilmiyorsanogren.com/ne-nedir/afet-terimleri/6399-kuraklik-nedir-</w:t>
        </w:r>
      </w:hyperlink>
    </w:p>
    <w:p w:rsidR="0094787E" w:rsidRDefault="0062555D" w:rsidP="00D24659">
      <w:pPr>
        <w:pStyle w:val="Gvdemetni0"/>
        <w:shd w:val="clear" w:color="auto" w:fill="auto"/>
        <w:ind w:firstLine="720"/>
      </w:pPr>
      <w:hyperlink r:id="rId58" w:history="1">
        <w:proofErr w:type="gramStart"/>
        <w:r w:rsidR="00BD47F5">
          <w:t>50596.ht</w:t>
        </w:r>
      </w:hyperlink>
      <w:r w:rsidR="00BD47F5">
        <w:t xml:space="preserve">ml. Erişim Tarihi: 26.10.2015. </w:t>
      </w:r>
      <w:hyperlink r:id="rId59" w:history="1">
        <w:r w:rsidR="00BD47F5">
          <w:t>http://www.boun.edu.tr/meteoroloji/dolu.php.</w:t>
        </w:r>
      </w:hyperlink>
      <w:r w:rsidR="00BD47F5">
        <w:t xml:space="preserve"> Erişim Tarihi: 26.10.2015. </w:t>
      </w:r>
      <w:hyperlink r:id="rId60" w:history="1">
        <w:r w:rsidR="00BD47F5">
          <w:t>http://www.emdat.be/.</w:t>
        </w:r>
      </w:hyperlink>
      <w:r w:rsidR="00BD47F5">
        <w:t xml:space="preserve"> “</w:t>
      </w:r>
      <w:r w:rsidR="00BD47F5" w:rsidRPr="00CD6131">
        <w:rPr>
          <w:b/>
        </w:rPr>
        <w:t>International Disaster Database</w:t>
      </w:r>
      <w:r w:rsidR="00BD47F5">
        <w:t xml:space="preserve">”, Erişim Tarihi: 26.07.2016. </w:t>
      </w:r>
      <w:hyperlink r:id="rId61" w:history="1">
        <w:r w:rsidR="00BD47F5">
          <w:t xml:space="preserve">http://www.gumushane.afad.gov.tr/sayfa.asp?sayfaID=10. </w:t>
        </w:r>
      </w:hyperlink>
      <w:r w:rsidR="00BD47F5">
        <w:t xml:space="preserve">Erişim Tarihi: 27.07.2016 </w:t>
      </w:r>
      <w:hyperlink r:id="rId62" w:history="1">
        <w:r w:rsidR="00BD47F5">
          <w:t>http://www.hkmo.org.tr.</w:t>
        </w:r>
      </w:hyperlink>
      <w:r w:rsidR="00BD47F5">
        <w:t xml:space="preserve"> Erişim Tarihi: 27.07.2016.</w:t>
      </w:r>
      <w:proofErr w:type="gramEnd"/>
    </w:p>
    <w:p w:rsidR="0094787E" w:rsidRDefault="0062555D" w:rsidP="00D24659">
      <w:pPr>
        <w:pStyle w:val="Gvdemetni0"/>
        <w:shd w:val="clear" w:color="auto" w:fill="auto"/>
        <w:ind w:firstLine="0"/>
      </w:pPr>
      <w:hyperlink r:id="rId63" w:history="1">
        <w:r w:rsidR="00BD47F5">
          <w:t>http://www.hukukrehberi.net/.</w:t>
        </w:r>
      </w:hyperlink>
      <w:r w:rsidR="00BD47F5">
        <w:t xml:space="preserve"> Erişim Tarihi: 26.10.2015.</w:t>
      </w:r>
    </w:p>
    <w:p w:rsidR="0094787E" w:rsidRDefault="0062555D" w:rsidP="00D24659">
      <w:pPr>
        <w:pStyle w:val="Gvdemetni0"/>
        <w:shd w:val="clear" w:color="auto" w:fill="auto"/>
        <w:ind w:firstLine="0"/>
      </w:pPr>
      <w:hyperlink r:id="rId64" w:history="1">
        <w:r w:rsidR="00BD47F5">
          <w:t>http://www.kurtaran.org/tag/temel-afet-bilinci-egitimi/,</w:t>
        </w:r>
      </w:hyperlink>
      <w:r w:rsidR="00BD47F5">
        <w:t xml:space="preserve"> Erişim Tarihi: 12.06.2017. </w:t>
      </w:r>
      <w:hyperlink r:id="rId65" w:history="1">
        <w:r w:rsidR="00BD47F5">
          <w:t>http://www.marmaracografya.com.</w:t>
        </w:r>
      </w:hyperlink>
      <w:r w:rsidR="00BD47F5">
        <w:t xml:space="preserve"> Erişim Tarihi: 27.07.2016.</w:t>
      </w:r>
    </w:p>
    <w:p w:rsidR="0094787E" w:rsidRDefault="0062555D" w:rsidP="00D24659">
      <w:pPr>
        <w:pStyle w:val="Gvdemetni0"/>
        <w:shd w:val="clear" w:color="auto" w:fill="auto"/>
        <w:ind w:firstLine="0"/>
      </w:pPr>
      <w:hyperlink r:id="rId66" w:history="1">
        <w:r w:rsidR="00BD47F5">
          <w:t>http://www.msxlabs.org/forum/soru-cevap/221226-dogal-afet-nedir.html. Erişim Tarihi:</w:t>
        </w:r>
      </w:hyperlink>
    </w:p>
    <w:p w:rsidR="0094787E" w:rsidRDefault="0062555D" w:rsidP="00D24659">
      <w:pPr>
        <w:pStyle w:val="Gvdemetni0"/>
        <w:shd w:val="clear" w:color="auto" w:fill="auto"/>
        <w:ind w:firstLine="720"/>
      </w:pPr>
      <w:hyperlink r:id="rId67" w:history="1">
        <w:r w:rsidR="00BD47F5">
          <w:t>11.12.2015.</w:t>
        </w:r>
      </w:hyperlink>
    </w:p>
    <w:p w:rsidR="0094787E" w:rsidRDefault="00BD47F5" w:rsidP="00D24659">
      <w:pPr>
        <w:pStyle w:val="Gvdemetni0"/>
        <w:shd w:val="clear" w:color="auto" w:fill="auto"/>
        <w:ind w:left="720" w:hanging="720"/>
      </w:pPr>
      <w:r>
        <w:t xml:space="preserve">IŞIK Özden </w:t>
      </w:r>
      <w:r>
        <w:rPr>
          <w:lang w:val="en-US" w:eastAsia="en-US" w:bidi="en-US"/>
        </w:rPr>
        <w:t>vd</w:t>
      </w:r>
      <w:proofErr w:type="gramStart"/>
      <w:r>
        <w:rPr>
          <w:lang w:val="en-US" w:eastAsia="en-US" w:bidi="en-US"/>
        </w:rPr>
        <w:t>.;</w:t>
      </w:r>
      <w:proofErr w:type="gramEnd"/>
      <w:r>
        <w:rPr>
          <w:lang w:val="en-US" w:eastAsia="en-US" w:bidi="en-US"/>
        </w:rPr>
        <w:t xml:space="preserve"> (2012), “Afet </w:t>
      </w:r>
      <w:r>
        <w:t xml:space="preserve">Yönetimi </w:t>
      </w:r>
      <w:r>
        <w:rPr>
          <w:lang w:val="en-US" w:eastAsia="en-US" w:bidi="en-US"/>
        </w:rPr>
        <w:t xml:space="preserve">ve Afet </w:t>
      </w:r>
      <w:r>
        <w:t xml:space="preserve">Odaklı Sağlık </w:t>
      </w:r>
      <w:r>
        <w:rPr>
          <w:lang w:val="en-US" w:eastAsia="en-US" w:bidi="en-US"/>
        </w:rPr>
        <w:t xml:space="preserve">Hizmetleri”, </w:t>
      </w:r>
      <w:r>
        <w:rPr>
          <w:b/>
          <w:bCs/>
        </w:rPr>
        <w:t xml:space="preserve">Okmeydanı Tıp </w:t>
      </w:r>
      <w:r>
        <w:rPr>
          <w:b/>
          <w:bCs/>
          <w:lang w:val="en-US" w:eastAsia="en-US" w:bidi="en-US"/>
        </w:rPr>
        <w:t xml:space="preserve">Dergisi, </w:t>
      </w:r>
      <w:r>
        <w:rPr>
          <w:lang w:val="en-US" w:eastAsia="en-US" w:bidi="en-US"/>
        </w:rPr>
        <w:t xml:space="preserve">28 (Ek </w:t>
      </w:r>
      <w:r>
        <w:t xml:space="preserve">sayı): </w:t>
      </w:r>
      <w:r>
        <w:rPr>
          <w:lang w:val="en-US" w:eastAsia="en-US" w:bidi="en-US"/>
        </w:rPr>
        <w:t>82-123.</w:t>
      </w:r>
    </w:p>
    <w:p w:rsidR="0094787E" w:rsidRDefault="00BD47F5" w:rsidP="00D24659">
      <w:pPr>
        <w:pStyle w:val="Gvdemetni0"/>
        <w:shd w:val="clear" w:color="auto" w:fill="auto"/>
        <w:ind w:left="720" w:hanging="720"/>
      </w:pPr>
      <w:r>
        <w:t xml:space="preserve">İNAL </w:t>
      </w:r>
      <w:r>
        <w:rPr>
          <w:lang w:val="en-US" w:eastAsia="en-US" w:bidi="en-US"/>
        </w:rPr>
        <w:t xml:space="preserve">Ebru, </w:t>
      </w:r>
      <w:r>
        <w:t xml:space="preserve">KOCAGÖZ </w:t>
      </w:r>
      <w:r>
        <w:rPr>
          <w:lang w:val="en-US" w:eastAsia="en-US" w:bidi="en-US"/>
        </w:rPr>
        <w:t xml:space="preserve">Semanur ve TURAN </w:t>
      </w:r>
      <w:r>
        <w:t xml:space="preserve">Melikşah; </w:t>
      </w:r>
      <w:r>
        <w:rPr>
          <w:lang w:val="en-US" w:eastAsia="en-US" w:bidi="en-US"/>
        </w:rPr>
        <w:t xml:space="preserve">(2012), “Temel Afet </w:t>
      </w:r>
      <w:r>
        <w:t xml:space="preserve">Bilinç </w:t>
      </w:r>
      <w:r>
        <w:rPr>
          <w:lang w:val="en-US" w:eastAsia="en-US" w:bidi="en-US"/>
        </w:rPr>
        <w:t xml:space="preserve">ve </w:t>
      </w:r>
      <w:r>
        <w:t xml:space="preserve">Hazırlık Düzeyinin Saptanmasına Yönelik </w:t>
      </w:r>
      <w:r>
        <w:rPr>
          <w:lang w:val="en-US" w:eastAsia="en-US" w:bidi="en-US"/>
        </w:rPr>
        <w:t xml:space="preserve">Bir </w:t>
      </w:r>
      <w:r>
        <w:t xml:space="preserve">Araştırma”, </w:t>
      </w:r>
      <w:r>
        <w:rPr>
          <w:b/>
          <w:bCs/>
        </w:rPr>
        <w:t xml:space="preserve">Türkiye </w:t>
      </w:r>
      <w:r>
        <w:rPr>
          <w:b/>
          <w:bCs/>
          <w:lang w:val="en-US" w:eastAsia="en-US" w:bidi="en-US"/>
        </w:rPr>
        <w:t xml:space="preserve">Acil </w:t>
      </w:r>
      <w:r>
        <w:rPr>
          <w:b/>
          <w:bCs/>
        </w:rPr>
        <w:t xml:space="preserve">Tıp </w:t>
      </w:r>
      <w:r>
        <w:rPr>
          <w:b/>
          <w:bCs/>
          <w:lang w:val="en-US" w:eastAsia="en-US" w:bidi="en-US"/>
        </w:rPr>
        <w:t>Dergisi</w:t>
      </w:r>
      <w:r>
        <w:rPr>
          <w:lang w:val="en-US" w:eastAsia="en-US" w:bidi="en-US"/>
        </w:rPr>
        <w:t>, 12(1): 15-19.</w:t>
      </w:r>
    </w:p>
    <w:p w:rsidR="0094787E" w:rsidRDefault="00BD47F5" w:rsidP="00D24659">
      <w:pPr>
        <w:pStyle w:val="Gvdemetni0"/>
        <w:shd w:val="clear" w:color="auto" w:fill="auto"/>
        <w:ind w:left="720" w:hanging="720"/>
      </w:pPr>
      <w:r>
        <w:t xml:space="preserve">KADIOĞLU </w:t>
      </w:r>
      <w:r>
        <w:rPr>
          <w:lang w:val="en-US" w:eastAsia="en-US" w:bidi="en-US"/>
        </w:rPr>
        <w:t xml:space="preserve">Mikdat; (2008), “Sel, Heyelan ve </w:t>
      </w:r>
      <w:r>
        <w:t xml:space="preserve">Çığ için </w:t>
      </w:r>
      <w:r>
        <w:rPr>
          <w:lang w:val="en-US" w:eastAsia="en-US" w:bidi="en-US"/>
        </w:rPr>
        <w:t xml:space="preserve">Risk </w:t>
      </w:r>
      <w:r>
        <w:t xml:space="preserve">Yönetimi”,“Afet Zararlarını Azaltmanın </w:t>
      </w:r>
      <w:r>
        <w:rPr>
          <w:lang w:val="en-US" w:eastAsia="en-US" w:bidi="en-US"/>
        </w:rPr>
        <w:t xml:space="preserve">Temel </w:t>
      </w:r>
      <w:r>
        <w:t xml:space="preserve">İlkeleri”, </w:t>
      </w:r>
      <w:r>
        <w:rPr>
          <w:b/>
          <w:bCs/>
          <w:lang w:val="en-US" w:eastAsia="en-US" w:bidi="en-US"/>
        </w:rPr>
        <w:t xml:space="preserve">JICA </w:t>
      </w:r>
      <w:r>
        <w:rPr>
          <w:b/>
          <w:bCs/>
        </w:rPr>
        <w:t xml:space="preserve">Türkiye </w:t>
      </w:r>
      <w:r>
        <w:rPr>
          <w:b/>
          <w:bCs/>
          <w:lang w:val="en-US" w:eastAsia="en-US" w:bidi="en-US"/>
        </w:rPr>
        <w:t xml:space="preserve">Ofisi </w:t>
      </w:r>
      <w:r>
        <w:rPr>
          <w:b/>
          <w:bCs/>
        </w:rPr>
        <w:t xml:space="preserve">Yayınları </w:t>
      </w:r>
      <w:r>
        <w:rPr>
          <w:lang w:val="en-US" w:eastAsia="en-US" w:bidi="en-US"/>
        </w:rPr>
        <w:t>No: 2, Ankara.</w:t>
      </w:r>
    </w:p>
    <w:p w:rsidR="0094787E" w:rsidRDefault="00BD47F5" w:rsidP="00D24659">
      <w:pPr>
        <w:pStyle w:val="Gvdemetni0"/>
        <w:shd w:val="clear" w:color="auto" w:fill="auto"/>
        <w:ind w:left="720" w:hanging="720"/>
      </w:pPr>
      <w:r>
        <w:t xml:space="preserve">KADIOĞLU </w:t>
      </w:r>
      <w:r>
        <w:rPr>
          <w:lang w:val="en-US" w:eastAsia="en-US" w:bidi="en-US"/>
        </w:rPr>
        <w:t xml:space="preserve">Miktad; (2011), Afet </w:t>
      </w:r>
      <w:r>
        <w:t xml:space="preserve">Yönetimi, </w:t>
      </w:r>
      <w:r>
        <w:rPr>
          <w:b/>
          <w:bCs/>
          <w:lang w:val="en-US" w:eastAsia="en-US" w:bidi="en-US"/>
        </w:rPr>
        <w:t xml:space="preserve">T.C. Marmara Belediye </w:t>
      </w:r>
      <w:r>
        <w:rPr>
          <w:b/>
          <w:bCs/>
        </w:rPr>
        <w:t>Birliği Yayını</w:t>
      </w:r>
      <w:r>
        <w:t xml:space="preserve">, Yayın </w:t>
      </w:r>
      <w:r>
        <w:rPr>
          <w:lang w:val="en-US" w:eastAsia="en-US" w:bidi="en-US"/>
        </w:rPr>
        <w:t>No: 65, ss. 21.</w:t>
      </w:r>
    </w:p>
    <w:p w:rsidR="0094787E" w:rsidRDefault="00BD47F5" w:rsidP="00D24659">
      <w:pPr>
        <w:pStyle w:val="Gvdemetni0"/>
        <w:shd w:val="clear" w:color="auto" w:fill="auto"/>
        <w:ind w:left="720" w:hanging="720"/>
      </w:pPr>
      <w:r>
        <w:t xml:space="preserve">KADIOĞLU </w:t>
      </w:r>
      <w:r>
        <w:rPr>
          <w:lang w:val="en-US" w:eastAsia="en-US" w:bidi="en-US"/>
        </w:rPr>
        <w:t xml:space="preserve">Miktad; (2015), </w:t>
      </w:r>
      <w:hyperlink r:id="rId68" w:history="1">
        <w:r>
          <w:rPr>
            <w:lang w:val="en-US" w:eastAsia="en-US" w:bidi="en-US"/>
          </w:rPr>
          <w:t>http://www.academia.edu/3323894/</w:t>
        </w:r>
        <w:r>
          <w:rPr>
            <w:b/>
            <w:bCs/>
            <w:lang w:val="en-US" w:eastAsia="en-US" w:bidi="en-US"/>
          </w:rPr>
          <w:t>Sel</w:t>
        </w:r>
      </w:hyperlink>
      <w:hyperlink r:id="rId69" w:history="1">
        <w:r>
          <w:rPr>
            <w:b/>
            <w:bCs/>
            <w:lang w:val="en-US" w:eastAsia="en-US" w:bidi="en-US"/>
          </w:rPr>
          <w:t xml:space="preserve"> Risk </w:t>
        </w:r>
        <w:r>
          <w:rPr>
            <w:b/>
            <w:bCs/>
          </w:rPr>
          <w:t>Yönetimi</w:t>
        </w:r>
        <w:r>
          <w:t>.</w:t>
        </w:r>
      </w:hyperlink>
      <w:r>
        <w:t xml:space="preserve"> Erişim </w:t>
      </w:r>
      <w:r>
        <w:rPr>
          <w:lang w:val="en-US" w:eastAsia="en-US" w:bidi="en-US"/>
        </w:rPr>
        <w:t>Tarihi: 02.12.2015</w:t>
      </w:r>
      <w:r w:rsidR="00487008">
        <w:rPr>
          <w:lang w:val="en-US" w:eastAsia="en-US" w:bidi="en-US"/>
        </w:rPr>
        <w:t>, ss.9</w:t>
      </w:r>
    </w:p>
    <w:p w:rsidR="0094787E" w:rsidRDefault="00BD47F5" w:rsidP="00D24659">
      <w:pPr>
        <w:pStyle w:val="Gvdemetni0"/>
        <w:shd w:val="clear" w:color="auto" w:fill="auto"/>
        <w:ind w:left="720" w:hanging="720"/>
      </w:pPr>
      <w:r>
        <w:t xml:space="preserve">KADIOĞLU </w:t>
      </w:r>
      <w:r>
        <w:rPr>
          <w:lang w:val="en-US" w:eastAsia="en-US" w:bidi="en-US"/>
        </w:rPr>
        <w:t xml:space="preserve">Miktad ve </w:t>
      </w:r>
      <w:r>
        <w:t xml:space="preserve">ÖZDAMAR </w:t>
      </w:r>
      <w:r>
        <w:rPr>
          <w:lang w:val="en-US" w:eastAsia="en-US" w:bidi="en-US"/>
        </w:rPr>
        <w:t xml:space="preserve">Emin; (2008), Afet </w:t>
      </w:r>
      <w:r>
        <w:t xml:space="preserve">Zararlarını Azaltmanın </w:t>
      </w:r>
      <w:r>
        <w:rPr>
          <w:lang w:val="en-US" w:eastAsia="en-US" w:bidi="en-US"/>
        </w:rPr>
        <w:t xml:space="preserve">Temel </w:t>
      </w:r>
      <w:r>
        <w:t>İlkeleri</w:t>
      </w:r>
      <w:r>
        <w:rPr>
          <w:b/>
          <w:bCs/>
        </w:rPr>
        <w:t xml:space="preserve">, </w:t>
      </w:r>
      <w:r>
        <w:rPr>
          <w:b/>
          <w:bCs/>
          <w:lang w:val="en-US" w:eastAsia="en-US" w:bidi="en-US"/>
        </w:rPr>
        <w:t xml:space="preserve">JICA </w:t>
      </w:r>
      <w:r>
        <w:rPr>
          <w:b/>
          <w:bCs/>
        </w:rPr>
        <w:t xml:space="preserve">Türkiye </w:t>
      </w:r>
      <w:r>
        <w:rPr>
          <w:b/>
          <w:bCs/>
          <w:lang w:val="en-US" w:eastAsia="en-US" w:bidi="en-US"/>
        </w:rPr>
        <w:t xml:space="preserve">Ofisi </w:t>
      </w:r>
      <w:r>
        <w:rPr>
          <w:lang w:val="en-US" w:eastAsia="en-US" w:bidi="en-US"/>
        </w:rPr>
        <w:t>Yay. No: 2, ss. 4.</w:t>
      </w:r>
    </w:p>
    <w:p w:rsidR="0094787E" w:rsidRDefault="00BD47F5" w:rsidP="00D24659">
      <w:pPr>
        <w:pStyle w:val="Gvdemetni0"/>
        <w:shd w:val="clear" w:color="auto" w:fill="auto"/>
        <w:ind w:left="720" w:hanging="720"/>
      </w:pPr>
      <w:r>
        <w:t xml:space="preserve">KARAKUŞ, </w:t>
      </w:r>
      <w:r>
        <w:rPr>
          <w:lang w:val="en-US" w:eastAsia="en-US" w:bidi="en-US"/>
        </w:rPr>
        <w:t>U</w:t>
      </w:r>
      <w:proofErr w:type="gramStart"/>
      <w:r>
        <w:rPr>
          <w:lang w:val="en-US" w:eastAsia="en-US" w:bidi="en-US"/>
        </w:rPr>
        <w:t>.,</w:t>
      </w:r>
      <w:proofErr w:type="gramEnd"/>
      <w:r>
        <w:rPr>
          <w:lang w:val="en-US" w:eastAsia="en-US" w:bidi="en-US"/>
        </w:rPr>
        <w:t xml:space="preserve"> &amp; </w:t>
      </w:r>
      <w:r>
        <w:t xml:space="preserve">ÖNGER, </w:t>
      </w:r>
      <w:r>
        <w:rPr>
          <w:lang w:val="en-US" w:eastAsia="en-US" w:bidi="en-US"/>
        </w:rPr>
        <w:t xml:space="preserve">S. (2017). </w:t>
      </w:r>
      <w:proofErr w:type="gramStart"/>
      <w:r>
        <w:rPr>
          <w:lang w:val="en-US" w:eastAsia="en-US" w:bidi="en-US"/>
        </w:rPr>
        <w:t xml:space="preserve">“8. </w:t>
      </w:r>
      <w:r>
        <w:t xml:space="preserve">Sınıf Öğrencilerinin Doğal </w:t>
      </w:r>
      <w:r>
        <w:rPr>
          <w:lang w:val="en-US" w:eastAsia="en-US" w:bidi="en-US"/>
        </w:rPr>
        <w:t xml:space="preserve">Afet ve Afet </w:t>
      </w:r>
      <w:r>
        <w:t xml:space="preserve">Eğitimi Kavramını </w:t>
      </w:r>
      <w:r>
        <w:rPr>
          <w:lang w:val="en-US" w:eastAsia="en-US" w:bidi="en-US"/>
        </w:rPr>
        <w:t xml:space="preserve">Anlama </w:t>
      </w:r>
      <w:r>
        <w:t xml:space="preserve">Düzeyleri”, </w:t>
      </w:r>
      <w:r>
        <w:rPr>
          <w:b/>
          <w:bCs/>
          <w:lang w:val="en-US" w:eastAsia="en-US" w:bidi="en-US"/>
        </w:rPr>
        <w:t>Journal of History Culture and Art Research</w:t>
      </w:r>
      <w:r>
        <w:rPr>
          <w:lang w:val="en-US" w:eastAsia="en-US" w:bidi="en-US"/>
        </w:rPr>
        <w:t>, 6(6), 482-491.</w:t>
      </w:r>
      <w:proofErr w:type="gramEnd"/>
      <w:r>
        <w:rPr>
          <w:lang w:val="en-US" w:eastAsia="en-US" w:bidi="en-US"/>
        </w:rPr>
        <w:t xml:space="preserve"> s</w:t>
      </w:r>
      <w:r w:rsidR="00CD6131">
        <w:rPr>
          <w:lang w:val="en-US" w:eastAsia="en-US" w:bidi="en-US"/>
        </w:rPr>
        <w:t>s</w:t>
      </w:r>
      <w:r>
        <w:rPr>
          <w:lang w:val="en-US" w:eastAsia="en-US" w:bidi="en-US"/>
        </w:rPr>
        <w:t>.491</w:t>
      </w:r>
    </w:p>
    <w:p w:rsidR="0094787E" w:rsidRDefault="00BD47F5" w:rsidP="00D24659">
      <w:pPr>
        <w:pStyle w:val="Gvdemetni0"/>
        <w:shd w:val="clear" w:color="auto" w:fill="auto"/>
        <w:ind w:left="720" w:hanging="720"/>
      </w:pPr>
      <w:r>
        <w:t xml:space="preserve">KESİM Güniz Akıncı; </w:t>
      </w:r>
      <w:r>
        <w:rPr>
          <w:lang w:val="en-US" w:eastAsia="en-US" w:bidi="en-US"/>
        </w:rPr>
        <w:t xml:space="preserve">(2011), </w:t>
      </w:r>
      <w:r>
        <w:t xml:space="preserve">“Doğa </w:t>
      </w:r>
      <w:r>
        <w:rPr>
          <w:lang w:val="en-US" w:eastAsia="en-US" w:bidi="en-US"/>
        </w:rPr>
        <w:t xml:space="preserve">Verileri ile Deprem </w:t>
      </w:r>
      <w:r>
        <w:t>Etkileşiminin Değerlendirilmesi Üzerine Türkiye'den Örnekler</w:t>
      </w:r>
      <w:r>
        <w:rPr>
          <w:b/>
          <w:bCs/>
        </w:rPr>
        <w:t xml:space="preserve">” Ormancılık </w:t>
      </w:r>
      <w:r>
        <w:rPr>
          <w:b/>
          <w:bCs/>
          <w:lang w:val="en-US" w:eastAsia="en-US" w:bidi="en-US"/>
        </w:rPr>
        <w:t>Dergisi</w:t>
      </w:r>
      <w:r>
        <w:rPr>
          <w:lang w:val="en-US" w:eastAsia="en-US" w:bidi="en-US"/>
        </w:rPr>
        <w:t>, s.10.</w:t>
      </w:r>
    </w:p>
    <w:p w:rsidR="00CD6131" w:rsidRDefault="00BD47F5" w:rsidP="00D24659">
      <w:pPr>
        <w:pStyle w:val="Gvdemetni0"/>
        <w:shd w:val="clear" w:color="auto" w:fill="auto"/>
        <w:ind w:left="720" w:hanging="720"/>
        <w:rPr>
          <w:lang w:val="en-US" w:eastAsia="en-US" w:bidi="en-US"/>
        </w:rPr>
      </w:pPr>
      <w:r>
        <w:t xml:space="preserve">KILIÇ </w:t>
      </w:r>
      <w:r>
        <w:rPr>
          <w:lang w:val="en-US" w:eastAsia="en-US" w:bidi="en-US"/>
        </w:rPr>
        <w:t xml:space="preserve">Dilek; (2016), </w:t>
      </w:r>
      <w:r>
        <w:rPr>
          <w:b/>
          <w:bCs/>
        </w:rPr>
        <w:t xml:space="preserve">“İlk yardım </w:t>
      </w:r>
      <w:r>
        <w:rPr>
          <w:b/>
          <w:bCs/>
          <w:lang w:val="en-US" w:eastAsia="en-US" w:bidi="en-US"/>
        </w:rPr>
        <w:t xml:space="preserve">ve Acil </w:t>
      </w:r>
      <w:r>
        <w:rPr>
          <w:b/>
          <w:bCs/>
        </w:rPr>
        <w:t xml:space="preserve">Sağlık </w:t>
      </w:r>
      <w:r>
        <w:rPr>
          <w:b/>
          <w:bCs/>
          <w:lang w:val="en-US" w:eastAsia="en-US" w:bidi="en-US"/>
        </w:rPr>
        <w:t>Hizmetleri</w:t>
      </w:r>
      <w:r>
        <w:rPr>
          <w:lang w:val="en-US" w:eastAsia="en-US" w:bidi="en-US"/>
        </w:rPr>
        <w:t xml:space="preserve">”, </w:t>
      </w:r>
      <w:r>
        <w:t xml:space="preserve">Atatürk Üniversitesi Açık öğretim Fakültesi </w:t>
      </w:r>
      <w:r w:rsidR="00CD6131">
        <w:t>s</w:t>
      </w:r>
      <w:r>
        <w:rPr>
          <w:lang w:val="en-US" w:eastAsia="en-US" w:bidi="en-US"/>
        </w:rPr>
        <w:t>s.4.</w:t>
      </w:r>
      <w:r w:rsidR="00CD6131">
        <w:rPr>
          <w:lang w:val="en-US" w:eastAsia="en-US" w:bidi="en-US"/>
        </w:rPr>
        <w:t xml:space="preserve"> </w:t>
      </w:r>
    </w:p>
    <w:p w:rsidR="0094787E" w:rsidRPr="00CD6131" w:rsidRDefault="0062555D" w:rsidP="00D24659">
      <w:pPr>
        <w:pStyle w:val="Gvdemetni0"/>
        <w:shd w:val="clear" w:color="auto" w:fill="auto"/>
        <w:ind w:firstLine="0"/>
      </w:pPr>
      <w:hyperlink r:id="rId70" w:history="1">
        <w:r w:rsidR="00BD47F5">
          <w:rPr>
            <w:color w:val="0000FF"/>
            <w:u w:val="single"/>
            <w:lang w:val="en-US" w:eastAsia="en-US" w:bidi="en-US"/>
          </w:rPr>
          <w:t>https://aysetunablog.files.wordpress.com/2016/03/iyash</w:t>
        </w:r>
        <w:r w:rsidR="00BD47F5">
          <w:rPr>
            <w:lang w:val="en-US" w:eastAsia="en-US" w:bidi="en-US"/>
          </w:rPr>
          <w:t>c3bcnite 3.pdf</w:t>
        </w:r>
      </w:hyperlink>
      <w:r w:rsidR="00BD47F5">
        <w:rPr>
          <w:lang w:val="en-US" w:eastAsia="en-US" w:bidi="en-US"/>
        </w:rPr>
        <w:t xml:space="preserve"> </w:t>
      </w:r>
      <w:r w:rsidR="00BD47F5">
        <w:t>Erişim Tarihi: 03.08.2016.</w:t>
      </w:r>
    </w:p>
    <w:p w:rsidR="0094787E" w:rsidRDefault="00BD47F5" w:rsidP="00D24659">
      <w:pPr>
        <w:pStyle w:val="Gvdemetni0"/>
        <w:shd w:val="clear" w:color="auto" w:fill="auto"/>
        <w:ind w:left="720" w:hanging="720"/>
      </w:pPr>
      <w:r>
        <w:t xml:space="preserve">KUNDAK Seda; (2013), </w:t>
      </w:r>
      <w:r>
        <w:rPr>
          <w:lang w:val="en-US" w:eastAsia="en-US" w:bidi="en-US"/>
        </w:rPr>
        <w:t xml:space="preserve">“Risk Perception Studies </w:t>
      </w:r>
      <w:r>
        <w:t xml:space="preserve">on İstanbul”, </w:t>
      </w:r>
      <w:r>
        <w:rPr>
          <w:color w:val="222222"/>
          <w:lang w:val="en-US" w:eastAsia="en-US" w:bidi="en-US"/>
        </w:rPr>
        <w:t xml:space="preserve">22nd SRA-Europe Conference, </w:t>
      </w:r>
      <w:r>
        <w:rPr>
          <w:color w:val="222222"/>
        </w:rPr>
        <w:t>Norveç.</w:t>
      </w:r>
    </w:p>
    <w:p w:rsidR="0094787E" w:rsidRDefault="00BD47F5" w:rsidP="00D24659">
      <w:pPr>
        <w:pStyle w:val="Gvdemetni0"/>
        <w:shd w:val="clear" w:color="auto" w:fill="auto"/>
        <w:ind w:left="720" w:hanging="720"/>
      </w:pPr>
      <w:r>
        <w:t>Milli Eğitim Bakanlığı (MEB); (2006), “</w:t>
      </w:r>
      <w:r>
        <w:rPr>
          <w:b/>
          <w:bCs/>
        </w:rPr>
        <w:t>Yenilenen ortaokul programları</w:t>
      </w:r>
      <w:r>
        <w:t xml:space="preserve">”,MEB Yayıncılık, Ankara, </w:t>
      </w:r>
      <w:hyperlink r:id="rId71" w:history="1">
        <w:r>
          <w:t>http://ttkb.meb.gov.tr/program2.aspx</w:t>
        </w:r>
      </w:hyperlink>
      <w:r>
        <w:t>.</w:t>
      </w:r>
    </w:p>
    <w:p w:rsidR="0094787E" w:rsidRDefault="00BD47F5" w:rsidP="00D24659">
      <w:pPr>
        <w:pStyle w:val="Gvdemetni0"/>
        <w:shd w:val="clear" w:color="auto" w:fill="auto"/>
        <w:ind w:left="720" w:hanging="720"/>
      </w:pPr>
      <w:r>
        <w:lastRenderedPageBreak/>
        <w:t xml:space="preserve">ÖCAL </w:t>
      </w:r>
      <w:proofErr w:type="gramStart"/>
      <w:r>
        <w:t>Adem</w:t>
      </w:r>
      <w:proofErr w:type="gramEnd"/>
      <w:r>
        <w:t xml:space="preserve">; (2010), “Hazard Education in 4th to 7th Grade Social Studies Courses in Turkey”, </w:t>
      </w:r>
      <w:r>
        <w:rPr>
          <w:b/>
          <w:bCs/>
        </w:rPr>
        <w:t xml:space="preserve">Social Studies Research &amp; Practice, </w:t>
      </w:r>
      <w:r>
        <w:t>Volume 5, Issue 1, 87-95.</w:t>
      </w:r>
    </w:p>
    <w:p w:rsidR="0094787E" w:rsidRDefault="00BD47F5" w:rsidP="00D24659">
      <w:pPr>
        <w:pStyle w:val="Gvdemetni0"/>
        <w:shd w:val="clear" w:color="auto" w:fill="auto"/>
        <w:ind w:left="720" w:hanging="720"/>
      </w:pPr>
      <w:r>
        <w:t>ÖCAL, A</w:t>
      </w:r>
      <w:proofErr w:type="gramStart"/>
      <w:r>
        <w:t>.,</w:t>
      </w:r>
      <w:proofErr w:type="gramEnd"/>
      <w:r>
        <w:t xml:space="preserve"> ÇAKIR, U., &amp; ÖZELMACI , Ş. (2016 ). “İlkokul Ve Ortaokul</w:t>
      </w:r>
    </w:p>
    <w:p w:rsidR="0094787E" w:rsidRDefault="00BD47F5" w:rsidP="00D24659">
      <w:pPr>
        <w:pStyle w:val="Gvdemetni0"/>
        <w:shd w:val="clear" w:color="auto" w:fill="auto"/>
        <w:ind w:left="720" w:firstLine="0"/>
      </w:pPr>
      <w:r>
        <w:t xml:space="preserve">Programlarında Afetten Korunma Ve Güvenli Yaşam </w:t>
      </w:r>
      <w:r>
        <w:rPr>
          <w:b/>
          <w:bCs/>
        </w:rPr>
        <w:t xml:space="preserve">.” </w:t>
      </w:r>
      <w:proofErr w:type="gramStart"/>
      <w:r>
        <w:rPr>
          <w:b/>
          <w:bCs/>
        </w:rPr>
        <w:t xml:space="preserve">Alan Eğitimi Araştırmaları Dergisi. </w:t>
      </w:r>
      <w:proofErr w:type="gramEnd"/>
      <w:r>
        <w:t>Cilt 2, Sayı:</w:t>
      </w:r>
      <w:proofErr w:type="gramStart"/>
      <w:r>
        <w:t>2 ,sayfalar</w:t>
      </w:r>
      <w:proofErr w:type="gramEnd"/>
      <w:r>
        <w:t>: 71-83, s</w:t>
      </w:r>
      <w:r w:rsidR="00CD6131">
        <w:t>s</w:t>
      </w:r>
      <w:r>
        <w:t>:80</w:t>
      </w:r>
    </w:p>
    <w:p w:rsidR="0094787E" w:rsidRDefault="00BD47F5" w:rsidP="00D24659">
      <w:pPr>
        <w:pStyle w:val="Gvdemetni0"/>
        <w:shd w:val="clear" w:color="auto" w:fill="auto"/>
        <w:ind w:left="720" w:hanging="720"/>
      </w:pPr>
      <w:r>
        <w:t xml:space="preserve">ÖCAL </w:t>
      </w:r>
      <w:proofErr w:type="gramStart"/>
      <w:r>
        <w:rPr>
          <w:lang w:val="en-US" w:eastAsia="en-US" w:bidi="en-US"/>
        </w:rPr>
        <w:t>Adem</w:t>
      </w:r>
      <w:proofErr w:type="gramEnd"/>
      <w:r>
        <w:rPr>
          <w:lang w:val="en-US" w:eastAsia="en-US" w:bidi="en-US"/>
        </w:rPr>
        <w:t xml:space="preserve"> , (2005) “ </w:t>
      </w:r>
      <w:r>
        <w:t xml:space="preserve">İlköğretim </w:t>
      </w:r>
      <w:r>
        <w:rPr>
          <w:lang w:val="en-US" w:eastAsia="en-US" w:bidi="en-US"/>
        </w:rPr>
        <w:t xml:space="preserve">Sosyal Bilgiler Dersinde Deprem </w:t>
      </w:r>
      <w:r>
        <w:t xml:space="preserve">Eğitiminin Değerlendirilmesi ”GÜ, </w:t>
      </w:r>
      <w:r>
        <w:rPr>
          <w:b/>
          <w:bCs/>
          <w:lang w:val="en-US" w:eastAsia="en-US" w:bidi="en-US"/>
        </w:rPr>
        <w:t xml:space="preserve">Gazi </w:t>
      </w:r>
      <w:r>
        <w:rPr>
          <w:b/>
          <w:bCs/>
        </w:rPr>
        <w:t>Eğitim Fakültesi Derğisi</w:t>
      </w:r>
      <w:r>
        <w:t xml:space="preserve">, </w:t>
      </w:r>
      <w:r>
        <w:rPr>
          <w:lang w:val="en-US" w:eastAsia="en-US" w:bidi="en-US"/>
        </w:rPr>
        <w:t xml:space="preserve">Cilt </w:t>
      </w:r>
      <w:r>
        <w:t xml:space="preserve">25,Sayı </w:t>
      </w:r>
      <w:r>
        <w:rPr>
          <w:lang w:val="en-US" w:eastAsia="en-US" w:bidi="en-US"/>
        </w:rPr>
        <w:t xml:space="preserve">1 169-184 </w:t>
      </w:r>
      <w:r w:rsidR="00CD6131">
        <w:rPr>
          <w:lang w:val="en-US" w:eastAsia="en-US" w:bidi="en-US"/>
        </w:rPr>
        <w:t>ss</w:t>
      </w:r>
      <w:r>
        <w:rPr>
          <w:lang w:val="en-US" w:eastAsia="en-US" w:bidi="en-US"/>
        </w:rPr>
        <w:t>.180</w:t>
      </w:r>
    </w:p>
    <w:p w:rsidR="0094787E" w:rsidRDefault="00BD47F5" w:rsidP="00D24659">
      <w:pPr>
        <w:pStyle w:val="Gvdemetni0"/>
        <w:shd w:val="clear" w:color="auto" w:fill="auto"/>
        <w:ind w:left="720" w:hanging="720"/>
      </w:pPr>
      <w:r>
        <w:t xml:space="preserve">ÖZCAN </w:t>
      </w:r>
      <w:r>
        <w:rPr>
          <w:lang w:val="en-US" w:eastAsia="en-US" w:bidi="en-US"/>
        </w:rPr>
        <w:t xml:space="preserve">Esin; (2006), “Sel </w:t>
      </w:r>
      <w:r>
        <w:t xml:space="preserve">Olayı </w:t>
      </w:r>
      <w:r>
        <w:rPr>
          <w:lang w:val="en-US" w:eastAsia="en-US" w:bidi="en-US"/>
        </w:rPr>
        <w:t xml:space="preserve">ve </w:t>
      </w:r>
      <w:r>
        <w:t xml:space="preserve">Türkiye”, </w:t>
      </w:r>
      <w:r>
        <w:rPr>
          <w:b/>
          <w:bCs/>
          <w:lang w:val="en-US" w:eastAsia="en-US" w:bidi="en-US"/>
        </w:rPr>
        <w:t xml:space="preserve">Gazi </w:t>
      </w:r>
      <w:r>
        <w:rPr>
          <w:b/>
          <w:bCs/>
        </w:rPr>
        <w:t xml:space="preserve">Eğitim Fakültesi </w:t>
      </w:r>
      <w:r>
        <w:rPr>
          <w:b/>
          <w:bCs/>
          <w:lang w:val="en-US" w:eastAsia="en-US" w:bidi="en-US"/>
        </w:rPr>
        <w:t>Dergisi</w:t>
      </w:r>
      <w:r>
        <w:rPr>
          <w:lang w:val="en-US" w:eastAsia="en-US" w:bidi="en-US"/>
        </w:rPr>
        <w:t xml:space="preserve">, Cilt: 26, </w:t>
      </w:r>
      <w:r>
        <w:t xml:space="preserve">Sayı: </w:t>
      </w:r>
      <w:r>
        <w:rPr>
          <w:lang w:val="en-US" w:eastAsia="en-US" w:bidi="en-US"/>
        </w:rPr>
        <w:t xml:space="preserve">1, </w:t>
      </w:r>
      <w:r w:rsidR="00CD6131">
        <w:rPr>
          <w:lang w:val="en-US" w:eastAsia="en-US" w:bidi="en-US"/>
        </w:rPr>
        <w:t>s</w:t>
      </w:r>
      <w:r>
        <w:rPr>
          <w:lang w:val="en-US" w:eastAsia="en-US" w:bidi="en-US"/>
        </w:rPr>
        <w:t>s.3-6.</w:t>
      </w:r>
    </w:p>
    <w:p w:rsidR="0094787E" w:rsidRDefault="00BD47F5" w:rsidP="00D24659">
      <w:pPr>
        <w:pStyle w:val="Gvdemetni0"/>
        <w:shd w:val="clear" w:color="auto" w:fill="auto"/>
        <w:ind w:left="720" w:hanging="720"/>
      </w:pPr>
      <w:r>
        <w:t xml:space="preserve">ÖZDİLEK </w:t>
      </w:r>
      <w:r>
        <w:rPr>
          <w:lang w:val="en-US" w:eastAsia="en-US" w:bidi="en-US"/>
        </w:rPr>
        <w:t xml:space="preserve">Okay; (2007), </w:t>
      </w:r>
      <w:r>
        <w:t xml:space="preserve">“Gerçek Zamanlı </w:t>
      </w:r>
      <w:r>
        <w:rPr>
          <w:lang w:val="en-US" w:eastAsia="en-US" w:bidi="en-US"/>
        </w:rPr>
        <w:t xml:space="preserve">Cbs ile Afet </w:t>
      </w:r>
      <w:r>
        <w:t xml:space="preserve">Yönetimi </w:t>
      </w:r>
      <w:r>
        <w:rPr>
          <w:lang w:val="en-US" w:eastAsia="en-US" w:bidi="en-US"/>
        </w:rPr>
        <w:t xml:space="preserve">Uygulama: Marmara Denizi </w:t>
      </w:r>
      <w:r>
        <w:t xml:space="preserve">İçin Gerçek Zamanlı </w:t>
      </w:r>
      <w:r>
        <w:rPr>
          <w:lang w:val="en-US" w:eastAsia="en-US" w:bidi="en-US"/>
        </w:rPr>
        <w:t xml:space="preserve">Tsunami </w:t>
      </w:r>
      <w:r>
        <w:t xml:space="preserve">Uyarı </w:t>
      </w:r>
      <w:r>
        <w:rPr>
          <w:lang w:val="en-US" w:eastAsia="en-US" w:bidi="en-US"/>
        </w:rPr>
        <w:t xml:space="preserve">Sistemi </w:t>
      </w:r>
      <w:r>
        <w:t xml:space="preserve">Değerlendirilmesi” İstanbul </w:t>
      </w:r>
      <w:r>
        <w:rPr>
          <w:lang w:val="en-US" w:eastAsia="en-US" w:bidi="en-US"/>
        </w:rPr>
        <w:t xml:space="preserve">Teknik </w:t>
      </w:r>
      <w:r>
        <w:t xml:space="preserve">Üniv. </w:t>
      </w:r>
      <w:proofErr w:type="gramStart"/>
      <w:r>
        <w:rPr>
          <w:lang w:val="en-US" w:eastAsia="en-US" w:bidi="en-US"/>
        </w:rPr>
        <w:t>Fen Bil.</w:t>
      </w:r>
      <w:proofErr w:type="gramEnd"/>
      <w:r>
        <w:rPr>
          <w:lang w:val="en-US" w:eastAsia="en-US" w:bidi="en-US"/>
        </w:rPr>
        <w:t xml:space="preserve"> </w:t>
      </w:r>
      <w:proofErr w:type="gramStart"/>
      <w:r>
        <w:rPr>
          <w:lang w:val="en-US" w:eastAsia="en-US" w:bidi="en-US"/>
        </w:rPr>
        <w:t>Enst.,</w:t>
      </w:r>
      <w:proofErr w:type="gramEnd"/>
      <w:r>
        <w:rPr>
          <w:lang w:val="en-US" w:eastAsia="en-US" w:bidi="en-US"/>
        </w:rPr>
        <w:t xml:space="preserve"> </w:t>
      </w:r>
      <w:r>
        <w:t>İstanbul.</w:t>
      </w:r>
    </w:p>
    <w:p w:rsidR="0094787E" w:rsidRDefault="00BD47F5" w:rsidP="00D24659">
      <w:pPr>
        <w:pStyle w:val="Gvdemetni0"/>
        <w:shd w:val="clear" w:color="auto" w:fill="auto"/>
        <w:ind w:left="720" w:hanging="720"/>
      </w:pPr>
      <w:r>
        <w:t xml:space="preserve">ÖZGÜVEN </w:t>
      </w:r>
      <w:r>
        <w:rPr>
          <w:lang w:val="en-US" w:eastAsia="en-US" w:bidi="en-US"/>
        </w:rPr>
        <w:t xml:space="preserve">Beste; (2006), </w:t>
      </w:r>
      <w:r>
        <w:t xml:space="preserve">“İlköğretim Öğrencilerine </w:t>
      </w:r>
      <w:r>
        <w:rPr>
          <w:lang w:val="en-US" w:eastAsia="en-US" w:bidi="en-US"/>
        </w:rPr>
        <w:t xml:space="preserve">Verilen Temel Afet Bilinci </w:t>
      </w:r>
      <w:r>
        <w:t xml:space="preserve">Eğitiminin </w:t>
      </w:r>
      <w:r>
        <w:rPr>
          <w:lang w:val="en-US" w:eastAsia="en-US" w:bidi="en-US"/>
        </w:rPr>
        <w:t xml:space="preserve">Bilgi </w:t>
      </w:r>
      <w:r>
        <w:t xml:space="preserve">Düzeyine </w:t>
      </w:r>
      <w:r>
        <w:rPr>
          <w:lang w:val="en-US" w:eastAsia="en-US" w:bidi="en-US"/>
        </w:rPr>
        <w:t xml:space="preserve">Etkisi”, Dokuz </w:t>
      </w:r>
      <w:r>
        <w:t xml:space="preserve">Eylül Üniv. Sağlık </w:t>
      </w:r>
      <w:r>
        <w:rPr>
          <w:lang w:val="en-US" w:eastAsia="en-US" w:bidi="en-US"/>
        </w:rPr>
        <w:t xml:space="preserve">Bil. </w:t>
      </w:r>
      <w:proofErr w:type="gramStart"/>
      <w:r>
        <w:rPr>
          <w:lang w:val="en-US" w:eastAsia="en-US" w:bidi="en-US"/>
        </w:rPr>
        <w:t>Enst.,</w:t>
      </w:r>
      <w:proofErr w:type="gramEnd"/>
      <w:r>
        <w:rPr>
          <w:lang w:val="en-US" w:eastAsia="en-US" w:bidi="en-US"/>
        </w:rPr>
        <w:t xml:space="preserve"> </w:t>
      </w:r>
      <w:r>
        <w:t>İzmir.</w:t>
      </w:r>
    </w:p>
    <w:p w:rsidR="0094787E" w:rsidRDefault="00BD47F5" w:rsidP="00D24659">
      <w:pPr>
        <w:pStyle w:val="Gvdemetni0"/>
        <w:shd w:val="clear" w:color="auto" w:fill="auto"/>
        <w:ind w:left="720" w:hanging="720"/>
      </w:pPr>
      <w:r>
        <w:t xml:space="preserve">ÖZKUL Barış </w:t>
      </w:r>
      <w:r>
        <w:rPr>
          <w:lang w:val="en-US" w:eastAsia="en-US" w:bidi="en-US"/>
        </w:rPr>
        <w:t xml:space="preserve">ve KARAMAN Erkan; (2007), </w:t>
      </w:r>
      <w:r>
        <w:t xml:space="preserve">“Doğal </w:t>
      </w:r>
      <w:r>
        <w:rPr>
          <w:lang w:val="en-US" w:eastAsia="en-US" w:bidi="en-US"/>
        </w:rPr>
        <w:t xml:space="preserve">Afetler </w:t>
      </w:r>
      <w:r>
        <w:t xml:space="preserve">İçin </w:t>
      </w:r>
      <w:r>
        <w:rPr>
          <w:lang w:val="en-US" w:eastAsia="en-US" w:bidi="en-US"/>
        </w:rPr>
        <w:t xml:space="preserve">Risk </w:t>
      </w:r>
      <w:r>
        <w:t xml:space="preserve">Yönetimi”, </w:t>
      </w:r>
      <w:r>
        <w:rPr>
          <w:lang w:val="en-US" w:eastAsia="en-US" w:bidi="en-US"/>
        </w:rPr>
        <w:t>TMMOB Afet Sempozyumu, Ankara.</w:t>
      </w:r>
    </w:p>
    <w:p w:rsidR="0094787E" w:rsidRDefault="00BD47F5" w:rsidP="00D24659">
      <w:pPr>
        <w:pStyle w:val="Gvdemetni0"/>
        <w:shd w:val="clear" w:color="auto" w:fill="auto"/>
        <w:ind w:left="720" w:hanging="720"/>
      </w:pPr>
      <w:r>
        <w:t xml:space="preserve">ÖZŞAHİN </w:t>
      </w:r>
      <w:r>
        <w:rPr>
          <w:lang w:val="en-US" w:eastAsia="en-US" w:bidi="en-US"/>
        </w:rPr>
        <w:t xml:space="preserve">Emre; (2013), </w:t>
      </w:r>
      <w:r>
        <w:t xml:space="preserve">“Türkiye'de Yaşanmış </w:t>
      </w:r>
      <w:r>
        <w:rPr>
          <w:lang w:val="en-US" w:eastAsia="en-US" w:bidi="en-US"/>
        </w:rPr>
        <w:t xml:space="preserve">(1970-2012) </w:t>
      </w:r>
      <w:r>
        <w:t xml:space="preserve">Doğal </w:t>
      </w:r>
      <w:r>
        <w:rPr>
          <w:lang w:val="en-US" w:eastAsia="en-US" w:bidi="en-US"/>
        </w:rPr>
        <w:t xml:space="preserve">Afetler </w:t>
      </w:r>
      <w:r>
        <w:t xml:space="preserve">Üzerine </w:t>
      </w:r>
      <w:r>
        <w:rPr>
          <w:lang w:val="en-US" w:eastAsia="en-US" w:bidi="en-US"/>
        </w:rPr>
        <w:t xml:space="preserve">Bir </w:t>
      </w:r>
      <w:r>
        <w:t xml:space="preserve">Değerlendirme”, Türkiye </w:t>
      </w:r>
      <w:r>
        <w:rPr>
          <w:lang w:val="en-US" w:eastAsia="en-US" w:bidi="en-US"/>
        </w:rPr>
        <w:t xml:space="preserve">Deprem </w:t>
      </w:r>
      <w:r>
        <w:t xml:space="preserve">Mühendisliği </w:t>
      </w:r>
      <w:r>
        <w:rPr>
          <w:lang w:val="en-US" w:eastAsia="en-US" w:bidi="en-US"/>
        </w:rPr>
        <w:t xml:space="preserve">ve Sismoloji </w:t>
      </w:r>
      <w:r>
        <w:t xml:space="preserve">Konferansı MKÜ, </w:t>
      </w:r>
      <w:r>
        <w:rPr>
          <w:lang w:val="en-US" w:eastAsia="en-US" w:bidi="en-US"/>
        </w:rPr>
        <w:t>Hatay.</w:t>
      </w:r>
    </w:p>
    <w:p w:rsidR="0094787E" w:rsidRDefault="00BD47F5" w:rsidP="00D24659">
      <w:pPr>
        <w:pStyle w:val="Gvdemetni0"/>
        <w:shd w:val="clear" w:color="auto" w:fill="auto"/>
        <w:ind w:left="720" w:hanging="720"/>
      </w:pPr>
      <w:r>
        <w:t xml:space="preserve">ÖZTÜRK </w:t>
      </w:r>
      <w:r>
        <w:rPr>
          <w:lang w:val="en-US" w:eastAsia="en-US" w:bidi="en-US"/>
        </w:rPr>
        <w:t xml:space="preserve">Emrah ve </w:t>
      </w:r>
      <w:r>
        <w:t xml:space="preserve">ŞAHİNÖZ </w:t>
      </w:r>
      <w:r>
        <w:rPr>
          <w:lang w:val="en-US" w:eastAsia="en-US" w:bidi="en-US"/>
        </w:rPr>
        <w:t xml:space="preserve">Turgut, (2018) “ Afet ve Acil Durum </w:t>
      </w:r>
      <w:r>
        <w:t xml:space="preserve">Kayıtlarından </w:t>
      </w:r>
      <w:r>
        <w:rPr>
          <w:lang w:val="en-US" w:eastAsia="en-US" w:bidi="en-US"/>
        </w:rPr>
        <w:t xml:space="preserve">50 </w:t>
      </w:r>
      <w:r>
        <w:t xml:space="preserve">Yılın </w:t>
      </w:r>
      <w:r>
        <w:rPr>
          <w:lang w:val="en-US" w:eastAsia="en-US" w:bidi="en-US"/>
        </w:rPr>
        <w:t xml:space="preserve">(1960-2010) Analizi: </w:t>
      </w:r>
      <w:r>
        <w:t>Gümüşhane İli Örneği”,</w:t>
      </w:r>
      <w:r>
        <w:rPr>
          <w:b/>
          <w:bCs/>
        </w:rPr>
        <w:t xml:space="preserve">Gümüşhane Sağlık </w:t>
      </w:r>
      <w:r>
        <w:rPr>
          <w:b/>
          <w:bCs/>
          <w:lang w:val="en-US" w:eastAsia="en-US" w:bidi="en-US"/>
        </w:rPr>
        <w:t xml:space="preserve">Bilimleri Dergisi, </w:t>
      </w:r>
      <w:r>
        <w:t>sayı</w:t>
      </w:r>
      <w:proofErr w:type="gramStart"/>
      <w:r>
        <w:t>:,</w:t>
      </w:r>
      <w:proofErr w:type="gramEnd"/>
      <w:r>
        <w:t xml:space="preserve"> </w:t>
      </w:r>
      <w:r>
        <w:rPr>
          <w:lang w:val="en-US" w:eastAsia="en-US" w:bidi="en-US"/>
        </w:rPr>
        <w:t>s.98-99</w:t>
      </w:r>
    </w:p>
    <w:p w:rsidR="0094787E" w:rsidRDefault="00BD47F5" w:rsidP="00D24659">
      <w:pPr>
        <w:pStyle w:val="Gvdemetni0"/>
        <w:shd w:val="clear" w:color="auto" w:fill="auto"/>
        <w:ind w:left="720" w:hanging="720"/>
      </w:pPr>
      <w:r>
        <w:rPr>
          <w:lang w:val="en-US" w:eastAsia="en-US" w:bidi="en-US"/>
        </w:rPr>
        <w:t xml:space="preserve">RONAN R. Kevin, JOHNSTON David (2001) </w:t>
      </w:r>
      <w:proofErr w:type="gramStart"/>
      <w:r>
        <w:rPr>
          <w:lang w:val="en-US" w:eastAsia="en-US" w:bidi="en-US"/>
        </w:rPr>
        <w:t>“ School</w:t>
      </w:r>
      <w:proofErr w:type="gramEnd"/>
      <w:r>
        <w:rPr>
          <w:lang w:val="en-US" w:eastAsia="en-US" w:bidi="en-US"/>
        </w:rPr>
        <w:t xml:space="preserve"> Children's Risk Perceptions and Preparedness: A Hazards Education Survey” </w:t>
      </w:r>
      <w:r>
        <w:rPr>
          <w:b/>
          <w:bCs/>
          <w:lang w:val="en-US" w:eastAsia="en-US" w:bidi="en-US"/>
        </w:rPr>
        <w:t>The Australasian Journal of Disaster and Trauma Studies</w:t>
      </w:r>
      <w:r>
        <w:rPr>
          <w:lang w:val="en-US" w:eastAsia="en-US" w:bidi="en-US"/>
        </w:rPr>
        <w:t>, 2001; 1.</w:t>
      </w:r>
    </w:p>
    <w:p w:rsidR="0094787E" w:rsidRDefault="00BD47F5" w:rsidP="00D24659">
      <w:pPr>
        <w:pStyle w:val="Gvdemetni0"/>
        <w:shd w:val="clear" w:color="auto" w:fill="auto"/>
        <w:ind w:left="720" w:hanging="720"/>
      </w:pPr>
      <w:r>
        <w:rPr>
          <w:lang w:val="en-US" w:eastAsia="en-US" w:bidi="en-US"/>
        </w:rPr>
        <w:t xml:space="preserve">SMITH Keith; (2013), </w:t>
      </w:r>
      <w:r>
        <w:rPr>
          <w:b/>
          <w:bCs/>
          <w:lang w:val="en-US" w:eastAsia="en-US" w:bidi="en-US"/>
        </w:rPr>
        <w:t xml:space="preserve">Environmental Hazards Assessing Risk </w:t>
      </w:r>
      <w:proofErr w:type="gramStart"/>
      <w:r>
        <w:rPr>
          <w:b/>
          <w:bCs/>
          <w:lang w:val="en-US" w:eastAsia="en-US" w:bidi="en-US"/>
        </w:rPr>
        <w:t>And</w:t>
      </w:r>
      <w:proofErr w:type="gramEnd"/>
      <w:r>
        <w:rPr>
          <w:b/>
          <w:bCs/>
          <w:lang w:val="en-US" w:eastAsia="en-US" w:bidi="en-US"/>
        </w:rPr>
        <w:t xml:space="preserve"> Reducing Disaster</w:t>
      </w:r>
      <w:r>
        <w:rPr>
          <w:lang w:val="en-US" w:eastAsia="en-US" w:bidi="en-US"/>
        </w:rPr>
        <w:t>, Sixth edition. Abingdon, Oxon: Rubledge.</w:t>
      </w:r>
    </w:p>
    <w:p w:rsidR="0094787E" w:rsidRDefault="00BD47F5" w:rsidP="00D24659">
      <w:pPr>
        <w:pStyle w:val="Gvdemetni0"/>
        <w:shd w:val="clear" w:color="auto" w:fill="auto"/>
        <w:ind w:left="720" w:hanging="720"/>
      </w:pPr>
      <w:r>
        <w:t xml:space="preserve">ŞENTÜRK Ünal </w:t>
      </w:r>
      <w:r w:rsidR="00CD6131">
        <w:rPr>
          <w:lang w:val="en-US" w:eastAsia="en-US" w:bidi="en-US"/>
        </w:rPr>
        <w:t>, (</w:t>
      </w:r>
      <w:r>
        <w:rPr>
          <w:lang w:val="en-US" w:eastAsia="en-US" w:bidi="en-US"/>
        </w:rPr>
        <w:t xml:space="preserve">2006), </w:t>
      </w:r>
      <w:r>
        <w:t xml:space="preserve">Parçalanmış </w:t>
      </w:r>
      <w:r>
        <w:rPr>
          <w:lang w:val="en-US" w:eastAsia="en-US" w:bidi="en-US"/>
        </w:rPr>
        <w:t xml:space="preserve">Aile </w:t>
      </w:r>
      <w:r>
        <w:t xml:space="preserve">Çocuklarının Eğitimdeki Başarı/Başarısızlık </w:t>
      </w:r>
      <w:r>
        <w:rPr>
          <w:lang w:val="en-US" w:eastAsia="en-US" w:bidi="en-US"/>
        </w:rPr>
        <w:t xml:space="preserve">Durumu: Malatya </w:t>
      </w:r>
      <w:r>
        <w:t xml:space="preserve">Örneği, </w:t>
      </w:r>
      <w:r>
        <w:rPr>
          <w:lang w:val="en-US" w:eastAsia="en-US" w:bidi="en-US"/>
        </w:rPr>
        <w:t xml:space="preserve">Sosyal Politika </w:t>
      </w:r>
      <w:r>
        <w:t xml:space="preserve">Çalışmaları Yıl: </w:t>
      </w:r>
      <w:r>
        <w:rPr>
          <w:lang w:val="en-US" w:eastAsia="en-US" w:bidi="en-US"/>
        </w:rPr>
        <w:t xml:space="preserve">12 Cilt: 7 </w:t>
      </w:r>
      <w:r>
        <w:t xml:space="preserve">Sayı: </w:t>
      </w:r>
      <w:r>
        <w:rPr>
          <w:lang w:val="en-US" w:eastAsia="en-US" w:bidi="en-US"/>
        </w:rPr>
        <w:t xml:space="preserve">29 </w:t>
      </w:r>
      <w:r>
        <w:t xml:space="preserve">Temmuz-Aralık </w:t>
      </w:r>
      <w:r>
        <w:rPr>
          <w:lang w:val="en-US" w:eastAsia="en-US" w:bidi="en-US"/>
        </w:rPr>
        <w:t xml:space="preserve">2012 </w:t>
      </w:r>
      <w:r w:rsidR="00CD6131">
        <w:rPr>
          <w:lang w:val="en-US" w:eastAsia="en-US" w:bidi="en-US"/>
        </w:rPr>
        <w:t>s</w:t>
      </w:r>
      <w:r>
        <w:rPr>
          <w:lang w:val="en-US" w:eastAsia="en-US" w:bidi="en-US"/>
        </w:rPr>
        <w:t>s.116-117</w:t>
      </w:r>
    </w:p>
    <w:p w:rsidR="00D24659" w:rsidRDefault="00D24659" w:rsidP="00D24659">
      <w:pPr>
        <w:pStyle w:val="Gvdemetni0"/>
        <w:shd w:val="clear" w:color="auto" w:fill="auto"/>
        <w:ind w:left="720" w:hanging="720"/>
      </w:pPr>
    </w:p>
    <w:p w:rsidR="00D24659" w:rsidRDefault="00D24659" w:rsidP="00D24659">
      <w:pPr>
        <w:pStyle w:val="Gvdemetni0"/>
        <w:shd w:val="clear" w:color="auto" w:fill="auto"/>
        <w:ind w:left="720" w:hanging="720"/>
      </w:pPr>
    </w:p>
    <w:p w:rsidR="0094787E" w:rsidRDefault="00BD47F5" w:rsidP="00D24659">
      <w:pPr>
        <w:pStyle w:val="Gvdemetni0"/>
        <w:shd w:val="clear" w:color="auto" w:fill="auto"/>
        <w:ind w:left="720" w:hanging="720"/>
      </w:pPr>
      <w:r>
        <w:t xml:space="preserve">TAŞTAN </w:t>
      </w:r>
      <w:r>
        <w:rPr>
          <w:lang w:val="en-US" w:eastAsia="en-US" w:bidi="en-US"/>
        </w:rPr>
        <w:t xml:space="preserve">Bekir, </w:t>
      </w:r>
      <w:r>
        <w:t xml:space="preserve">AYDINOĞLU </w:t>
      </w:r>
      <w:r>
        <w:rPr>
          <w:lang w:val="en-US" w:eastAsia="en-US" w:bidi="en-US"/>
        </w:rPr>
        <w:t xml:space="preserve">Arif </w:t>
      </w:r>
      <w:r>
        <w:t xml:space="preserve">Çağdaş; </w:t>
      </w:r>
      <w:r>
        <w:rPr>
          <w:lang w:val="en-US" w:eastAsia="en-US" w:bidi="en-US"/>
        </w:rPr>
        <w:t xml:space="preserve">(2015), </w:t>
      </w:r>
      <w:r>
        <w:t xml:space="preserve">“Çoklu </w:t>
      </w:r>
      <w:r>
        <w:rPr>
          <w:lang w:val="en-US" w:eastAsia="en-US" w:bidi="en-US"/>
        </w:rPr>
        <w:t xml:space="preserve">Afet Risk </w:t>
      </w:r>
      <w:r>
        <w:t xml:space="preserve">Yönetiminde </w:t>
      </w:r>
      <w:r>
        <w:rPr>
          <w:lang w:val="en-US" w:eastAsia="en-US" w:bidi="en-US"/>
        </w:rPr>
        <w:t xml:space="preserve">Tehlikeve Zarar </w:t>
      </w:r>
      <w:r>
        <w:t xml:space="preserve">Görebilirlik </w:t>
      </w:r>
      <w:r>
        <w:rPr>
          <w:lang w:val="en-US" w:eastAsia="en-US" w:bidi="en-US"/>
        </w:rPr>
        <w:t xml:space="preserve">Belirlemesi </w:t>
      </w:r>
      <w:r>
        <w:t xml:space="preserve">İçin </w:t>
      </w:r>
      <w:r>
        <w:rPr>
          <w:lang w:val="en-US" w:eastAsia="en-US" w:bidi="en-US"/>
        </w:rPr>
        <w:t xml:space="preserve">Gereksinim Analizi”, </w:t>
      </w:r>
      <w:r>
        <w:rPr>
          <w:b/>
          <w:bCs/>
          <w:lang w:val="en-US" w:eastAsia="en-US" w:bidi="en-US"/>
        </w:rPr>
        <w:t xml:space="preserve">Marmara </w:t>
      </w:r>
      <w:r>
        <w:rPr>
          <w:b/>
          <w:bCs/>
        </w:rPr>
        <w:t xml:space="preserve">CoğrafyaDergisi, </w:t>
      </w:r>
      <w:r>
        <w:t xml:space="preserve">Sayı </w:t>
      </w:r>
      <w:r>
        <w:rPr>
          <w:lang w:val="en-US" w:eastAsia="en-US" w:bidi="en-US"/>
        </w:rPr>
        <w:t xml:space="preserve">31, </w:t>
      </w:r>
      <w:r w:rsidR="00CD6131">
        <w:rPr>
          <w:lang w:val="en-US" w:eastAsia="en-US" w:bidi="en-US"/>
        </w:rPr>
        <w:t>ss.</w:t>
      </w:r>
      <w:r>
        <w:rPr>
          <w:lang w:val="en-US" w:eastAsia="en-US" w:bidi="en-US"/>
        </w:rPr>
        <w:t>366-397.</w:t>
      </w:r>
    </w:p>
    <w:p w:rsidR="0094787E" w:rsidRDefault="00BD47F5" w:rsidP="00D24659">
      <w:pPr>
        <w:pStyle w:val="Gvdemetni0"/>
        <w:shd w:val="clear" w:color="auto" w:fill="auto"/>
        <w:ind w:left="720" w:hanging="720"/>
      </w:pPr>
      <w:r>
        <w:rPr>
          <w:lang w:val="en-US" w:eastAsia="en-US" w:bidi="en-US"/>
        </w:rPr>
        <w:t xml:space="preserve">T.C. </w:t>
      </w:r>
      <w:r>
        <w:t xml:space="preserve">Çevre Bakanlığı; </w:t>
      </w:r>
      <w:r>
        <w:rPr>
          <w:lang w:val="en-US" w:eastAsia="en-US" w:bidi="en-US"/>
        </w:rPr>
        <w:t xml:space="preserve">(2006), </w:t>
      </w:r>
      <w:r>
        <w:t xml:space="preserve">Doğal </w:t>
      </w:r>
      <w:r>
        <w:rPr>
          <w:lang w:val="en-US" w:eastAsia="en-US" w:bidi="en-US"/>
        </w:rPr>
        <w:t xml:space="preserve">Afetler </w:t>
      </w:r>
      <w:r>
        <w:t xml:space="preserve">Sürdürülebilir Kalkınma </w:t>
      </w:r>
      <w:r>
        <w:rPr>
          <w:lang w:val="en-US" w:eastAsia="en-US" w:bidi="en-US"/>
        </w:rPr>
        <w:t xml:space="preserve">Ulusal </w:t>
      </w:r>
      <w:r>
        <w:t xml:space="preserve">Gündem </w:t>
      </w:r>
      <w:r>
        <w:rPr>
          <w:lang w:val="en-US" w:eastAsia="en-US" w:bidi="en-US"/>
        </w:rPr>
        <w:t xml:space="preserve">21 Taslak </w:t>
      </w:r>
      <w:r>
        <w:t xml:space="preserve">Çalışması, </w:t>
      </w:r>
      <w:r>
        <w:rPr>
          <w:lang w:val="en-US" w:eastAsia="en-US" w:bidi="en-US"/>
        </w:rPr>
        <w:t>Ankara.</w:t>
      </w:r>
    </w:p>
    <w:p w:rsidR="0094787E" w:rsidRDefault="00BD47F5" w:rsidP="00D24659">
      <w:pPr>
        <w:pStyle w:val="Gvdemetni0"/>
        <w:shd w:val="clear" w:color="auto" w:fill="auto"/>
        <w:ind w:left="720" w:hanging="720"/>
      </w:pPr>
      <w:r>
        <w:t xml:space="preserve">TÜRKEŞ </w:t>
      </w:r>
      <w:r>
        <w:rPr>
          <w:lang w:val="en-US" w:eastAsia="en-US" w:bidi="en-US"/>
        </w:rPr>
        <w:t xml:space="preserve">Murat; (2014), </w:t>
      </w:r>
      <w:r>
        <w:t xml:space="preserve">“Kuraklık Olaylarının İklim Değişikliği </w:t>
      </w:r>
      <w:r>
        <w:rPr>
          <w:lang w:val="en-US" w:eastAsia="en-US" w:bidi="en-US"/>
        </w:rPr>
        <w:t xml:space="preserve">ve </w:t>
      </w:r>
      <w:r>
        <w:t xml:space="preserve">Çölleşme Açısından Önemi </w:t>
      </w:r>
      <w:r>
        <w:rPr>
          <w:lang w:val="en-US" w:eastAsia="en-US" w:bidi="en-US"/>
        </w:rPr>
        <w:t xml:space="preserve">ve </w:t>
      </w:r>
      <w:r>
        <w:t xml:space="preserve">Türkiye'deki </w:t>
      </w:r>
      <w:r w:rsidR="00CD6131">
        <w:rPr>
          <w:lang w:val="en-US" w:eastAsia="en-US" w:bidi="en-US"/>
        </w:rPr>
        <w:t>2013-2014</w:t>
      </w:r>
      <w:r>
        <w:rPr>
          <w:lang w:val="en-US" w:eastAsia="en-US" w:bidi="en-US"/>
        </w:rPr>
        <w:t xml:space="preserve"> </w:t>
      </w:r>
      <w:r>
        <w:t xml:space="preserve">Kuraklığının </w:t>
      </w:r>
      <w:r>
        <w:rPr>
          <w:lang w:val="en-US" w:eastAsia="en-US" w:bidi="en-US"/>
        </w:rPr>
        <w:t xml:space="preserve">Sinoptik Klimatolojik /Meteorolojikve Atmosferik </w:t>
      </w:r>
      <w:r>
        <w:t xml:space="preserve">Bağlantıları”, </w:t>
      </w:r>
      <w:r>
        <w:rPr>
          <w:lang w:val="en-US" w:eastAsia="en-US" w:bidi="en-US"/>
        </w:rPr>
        <w:t xml:space="preserve">Hidropolitik Akademi </w:t>
      </w:r>
      <w:r>
        <w:t xml:space="preserve">İklim Değişikliği </w:t>
      </w:r>
      <w:r>
        <w:rPr>
          <w:lang w:val="en-US" w:eastAsia="en-US" w:bidi="en-US"/>
        </w:rPr>
        <w:t xml:space="preserve">ve </w:t>
      </w:r>
      <w:r>
        <w:t xml:space="preserve">Kuraklık Çalışmaları, </w:t>
      </w:r>
      <w:r>
        <w:rPr>
          <w:lang w:val="en-US" w:eastAsia="en-US" w:bidi="en-US"/>
        </w:rPr>
        <w:t>Ankara.</w:t>
      </w:r>
    </w:p>
    <w:p w:rsidR="0094787E" w:rsidRDefault="00BD47F5" w:rsidP="00D24659">
      <w:pPr>
        <w:pStyle w:val="Gvdemetni0"/>
        <w:shd w:val="clear" w:color="auto" w:fill="auto"/>
        <w:ind w:left="720" w:hanging="720"/>
      </w:pPr>
      <w:r>
        <w:t xml:space="preserve">ULUĞ </w:t>
      </w:r>
      <w:r>
        <w:rPr>
          <w:lang w:val="en-US" w:eastAsia="en-US" w:bidi="en-US"/>
        </w:rPr>
        <w:t xml:space="preserve">Atilla; (2007), </w:t>
      </w:r>
      <w:r>
        <w:t xml:space="preserve">“Doğal </w:t>
      </w:r>
      <w:r>
        <w:rPr>
          <w:lang w:val="en-US" w:eastAsia="en-US" w:bidi="en-US"/>
        </w:rPr>
        <w:t xml:space="preserve">Afetler ve </w:t>
      </w:r>
      <w:r>
        <w:t xml:space="preserve">İzmir”, İzmir </w:t>
      </w:r>
      <w:r>
        <w:rPr>
          <w:lang w:val="en-US" w:eastAsia="en-US" w:bidi="en-US"/>
        </w:rPr>
        <w:t xml:space="preserve">YG-21 </w:t>
      </w:r>
      <w:r>
        <w:t xml:space="preserve">Doğal </w:t>
      </w:r>
      <w:r>
        <w:rPr>
          <w:lang w:val="en-US" w:eastAsia="en-US" w:bidi="en-US"/>
        </w:rPr>
        <w:t xml:space="preserve">Afet </w:t>
      </w:r>
      <w:r>
        <w:t xml:space="preserve">Kaynaklı Bütünleşik </w:t>
      </w:r>
      <w:r>
        <w:rPr>
          <w:lang w:val="en-US" w:eastAsia="en-US" w:bidi="en-US"/>
        </w:rPr>
        <w:t xml:space="preserve">Kriz </w:t>
      </w:r>
      <w:r>
        <w:t xml:space="preserve">Yönetimi Çalışma </w:t>
      </w:r>
      <w:r>
        <w:rPr>
          <w:lang w:val="en-US" w:eastAsia="en-US" w:bidi="en-US"/>
        </w:rPr>
        <w:t xml:space="preserve">Grubu </w:t>
      </w:r>
      <w:proofErr w:type="gramStart"/>
      <w:r>
        <w:t>yayını,İzmir</w:t>
      </w:r>
      <w:proofErr w:type="gramEnd"/>
      <w:r>
        <w:t>.</w:t>
      </w:r>
      <w:r w:rsidR="00487008">
        <w:t>ss.7</w:t>
      </w:r>
    </w:p>
    <w:p w:rsidR="0094787E" w:rsidRDefault="00BD47F5" w:rsidP="00D24659">
      <w:pPr>
        <w:pStyle w:val="Gvdemetni0"/>
        <w:shd w:val="clear" w:color="auto" w:fill="auto"/>
        <w:ind w:left="720" w:hanging="720"/>
      </w:pPr>
      <w:r>
        <w:t xml:space="preserve">ULUĞ </w:t>
      </w:r>
      <w:r>
        <w:rPr>
          <w:lang w:val="en-US" w:eastAsia="en-US" w:bidi="en-US"/>
        </w:rPr>
        <w:t xml:space="preserve">Atilla; (2009), </w:t>
      </w:r>
      <w:r>
        <w:t xml:space="preserve">“Nasıl </w:t>
      </w:r>
      <w:r>
        <w:rPr>
          <w:lang w:val="en-US" w:eastAsia="en-US" w:bidi="en-US"/>
        </w:rPr>
        <w:t xml:space="preserve">Bir Afet </w:t>
      </w:r>
      <w:r>
        <w:t xml:space="preserve">Yönetimi”, </w:t>
      </w:r>
      <w:r>
        <w:rPr>
          <w:lang w:val="en-US" w:eastAsia="en-US" w:bidi="en-US"/>
        </w:rPr>
        <w:t xml:space="preserve">TMMOB </w:t>
      </w:r>
      <w:r>
        <w:t xml:space="preserve">İzmir </w:t>
      </w:r>
      <w:r>
        <w:rPr>
          <w:lang w:val="en-US" w:eastAsia="en-US" w:bidi="en-US"/>
        </w:rPr>
        <w:t xml:space="preserve">Kent Sempozyumu, </w:t>
      </w:r>
      <w:r>
        <w:t>İzmir.</w:t>
      </w:r>
    </w:p>
    <w:p w:rsidR="0094787E" w:rsidRDefault="00BD47F5" w:rsidP="00D24659">
      <w:pPr>
        <w:pStyle w:val="Gvdemetni0"/>
        <w:shd w:val="clear" w:color="auto" w:fill="auto"/>
        <w:ind w:left="720" w:hanging="720"/>
      </w:pPr>
      <w:r>
        <w:rPr>
          <w:lang w:val="en-US" w:eastAsia="en-US" w:bidi="en-US"/>
        </w:rPr>
        <w:t xml:space="preserve">UYANIK Osman ve </w:t>
      </w:r>
      <w:r>
        <w:t xml:space="preserve">TÜRKER Ergün; </w:t>
      </w:r>
      <w:r>
        <w:rPr>
          <w:lang w:val="en-US" w:eastAsia="en-US" w:bidi="en-US"/>
        </w:rPr>
        <w:t xml:space="preserve">(2007), “Fethiye-Esen II HES Salt ve Santral </w:t>
      </w:r>
      <w:r>
        <w:t xml:space="preserve">Sahasındaki </w:t>
      </w:r>
      <w:r>
        <w:rPr>
          <w:lang w:val="en-US" w:eastAsia="en-US" w:bidi="en-US"/>
        </w:rPr>
        <w:t xml:space="preserve">Potansiyel </w:t>
      </w:r>
      <w:r>
        <w:t xml:space="preserve">Heyelanının </w:t>
      </w:r>
      <w:r>
        <w:rPr>
          <w:lang w:val="en-US" w:eastAsia="en-US" w:bidi="en-US"/>
        </w:rPr>
        <w:t xml:space="preserve">Yer Teknik </w:t>
      </w:r>
      <w:r>
        <w:t xml:space="preserve">Özellikleri </w:t>
      </w:r>
      <w:r>
        <w:rPr>
          <w:lang w:val="en-US" w:eastAsia="en-US" w:bidi="en-US"/>
        </w:rPr>
        <w:t xml:space="preserve">ve Yorumu”, </w:t>
      </w:r>
      <w:r>
        <w:rPr>
          <w:b/>
          <w:bCs/>
        </w:rPr>
        <w:t xml:space="preserve">Süleyman </w:t>
      </w:r>
      <w:r>
        <w:rPr>
          <w:b/>
          <w:bCs/>
          <w:lang w:val="en-US" w:eastAsia="en-US" w:bidi="en-US"/>
        </w:rPr>
        <w:t xml:space="preserve">Demirel </w:t>
      </w:r>
      <w:r>
        <w:rPr>
          <w:b/>
          <w:bCs/>
        </w:rPr>
        <w:t xml:space="preserve">Üniversitesi, </w:t>
      </w:r>
      <w:r>
        <w:rPr>
          <w:b/>
          <w:bCs/>
          <w:lang w:val="en-US" w:eastAsia="en-US" w:bidi="en-US"/>
        </w:rPr>
        <w:t xml:space="preserve">Fen Bilimleri </w:t>
      </w:r>
      <w:r>
        <w:rPr>
          <w:b/>
          <w:bCs/>
        </w:rPr>
        <w:t xml:space="preserve">Enstitüsü </w:t>
      </w:r>
      <w:r>
        <w:rPr>
          <w:b/>
          <w:bCs/>
          <w:lang w:val="en-US" w:eastAsia="en-US" w:bidi="en-US"/>
        </w:rPr>
        <w:t>Dergisi</w:t>
      </w:r>
      <w:r w:rsidR="00487008">
        <w:rPr>
          <w:lang w:val="en-US" w:eastAsia="en-US" w:bidi="en-US"/>
        </w:rPr>
        <w:t>, s.</w:t>
      </w:r>
      <w:r>
        <w:rPr>
          <w:lang w:val="en-US" w:eastAsia="en-US" w:bidi="en-US"/>
        </w:rPr>
        <w:t>85.</w:t>
      </w:r>
    </w:p>
    <w:p w:rsidR="0094787E" w:rsidRDefault="00BD47F5" w:rsidP="00D24659">
      <w:pPr>
        <w:pStyle w:val="Gvdemetni0"/>
        <w:shd w:val="clear" w:color="auto" w:fill="auto"/>
        <w:ind w:left="720" w:hanging="720"/>
      </w:pPr>
      <w:r>
        <w:t xml:space="preserve">UZUNÇIBUK </w:t>
      </w:r>
      <w:r>
        <w:rPr>
          <w:lang w:val="en-US" w:eastAsia="en-US" w:bidi="en-US"/>
        </w:rPr>
        <w:t xml:space="preserve">Levent; (2009), </w:t>
      </w:r>
      <w:r>
        <w:t xml:space="preserve">“Doğal </w:t>
      </w:r>
      <w:r>
        <w:rPr>
          <w:lang w:val="en-US" w:eastAsia="en-US" w:bidi="en-US"/>
        </w:rPr>
        <w:t xml:space="preserve">Afetlerin Kentsel ve </w:t>
      </w:r>
      <w:r>
        <w:t xml:space="preserve">Bölgesel </w:t>
      </w:r>
      <w:r>
        <w:rPr>
          <w:lang w:val="en-US" w:eastAsia="en-US" w:bidi="en-US"/>
        </w:rPr>
        <w:t xml:space="preserve">Planlamada Yeri”, </w:t>
      </w:r>
      <w:r>
        <w:rPr>
          <w:b/>
          <w:bCs/>
          <w:lang w:val="en-US" w:eastAsia="en-US" w:bidi="en-US"/>
        </w:rPr>
        <w:t xml:space="preserve">Jeodezi, Jeoinformasyon ve Arazi </w:t>
      </w:r>
      <w:r>
        <w:rPr>
          <w:b/>
          <w:bCs/>
        </w:rPr>
        <w:t xml:space="preserve">Yönetimi </w:t>
      </w:r>
      <w:r>
        <w:rPr>
          <w:b/>
          <w:bCs/>
          <w:lang w:val="en-US" w:eastAsia="en-US" w:bidi="en-US"/>
        </w:rPr>
        <w:t>Dergisi</w:t>
      </w:r>
      <w:r>
        <w:rPr>
          <w:lang w:val="en-US" w:eastAsia="en-US" w:bidi="en-US"/>
        </w:rPr>
        <w:t xml:space="preserve">, </w:t>
      </w:r>
      <w:r>
        <w:t xml:space="preserve">Sayı:2, </w:t>
      </w:r>
      <w:r w:rsidR="00487008">
        <w:t>ss.</w:t>
      </w:r>
      <w:r>
        <w:rPr>
          <w:lang w:val="en-US" w:eastAsia="en-US" w:bidi="en-US"/>
        </w:rPr>
        <w:t>22.</w:t>
      </w:r>
    </w:p>
    <w:p w:rsidR="0094787E" w:rsidRDefault="00BD47F5" w:rsidP="00D24659">
      <w:pPr>
        <w:pStyle w:val="Gvdemetni0"/>
        <w:shd w:val="clear" w:color="auto" w:fill="auto"/>
        <w:ind w:left="720" w:hanging="720"/>
      </w:pPr>
      <w:r>
        <w:rPr>
          <w:lang w:val="en-US" w:eastAsia="en-US" w:bidi="en-US"/>
        </w:rPr>
        <w:t xml:space="preserve">VAROL Nehir, </w:t>
      </w:r>
      <w:r>
        <w:t xml:space="preserve">BULUŞ </w:t>
      </w:r>
      <w:r>
        <w:rPr>
          <w:lang w:val="en-US" w:eastAsia="en-US" w:bidi="en-US"/>
        </w:rPr>
        <w:t xml:space="preserve">KIRIKKAYA Esma; (2017), “Afetlere </w:t>
      </w:r>
      <w:r>
        <w:t xml:space="preserve">Karşı </w:t>
      </w:r>
      <w:r>
        <w:rPr>
          <w:lang w:val="en-US" w:eastAsia="en-US" w:bidi="en-US"/>
        </w:rPr>
        <w:t xml:space="preserve">Toplumun </w:t>
      </w:r>
      <w:r>
        <w:t>Dirençliliği”</w:t>
      </w:r>
      <w:proofErr w:type="gramStart"/>
      <w:r>
        <w:t>,</w:t>
      </w:r>
      <w:r>
        <w:rPr>
          <w:b/>
          <w:bCs/>
        </w:rPr>
        <w:t>Dirençlilik</w:t>
      </w:r>
      <w:proofErr w:type="gramEnd"/>
      <w:r>
        <w:rPr>
          <w:b/>
          <w:bCs/>
        </w:rPr>
        <w:t xml:space="preserve"> </w:t>
      </w:r>
      <w:r>
        <w:rPr>
          <w:b/>
          <w:bCs/>
          <w:lang w:val="en-US" w:eastAsia="en-US" w:bidi="en-US"/>
        </w:rPr>
        <w:t>Dergisi</w:t>
      </w:r>
      <w:r>
        <w:rPr>
          <w:lang w:val="en-US" w:eastAsia="en-US" w:bidi="en-US"/>
        </w:rPr>
        <w:t xml:space="preserve">, </w:t>
      </w:r>
      <w:r>
        <w:t xml:space="preserve">Yayın:1 </w:t>
      </w:r>
      <w:r>
        <w:rPr>
          <w:lang w:val="en-US" w:eastAsia="en-US" w:bidi="en-US"/>
        </w:rPr>
        <w:t>ss:4-5</w:t>
      </w:r>
    </w:p>
    <w:p w:rsidR="0094787E" w:rsidRDefault="00BD47F5" w:rsidP="00D24659">
      <w:pPr>
        <w:pStyle w:val="Gvdemetni0"/>
        <w:shd w:val="clear" w:color="auto" w:fill="auto"/>
        <w:ind w:left="720" w:hanging="720"/>
      </w:pPr>
      <w:r>
        <w:t xml:space="preserve">YAVAŞ </w:t>
      </w:r>
      <w:r>
        <w:rPr>
          <w:lang w:val="en-US" w:eastAsia="en-US" w:bidi="en-US"/>
        </w:rPr>
        <w:t xml:space="preserve">Hikmet; (2007), </w:t>
      </w:r>
      <w:r>
        <w:rPr>
          <w:b/>
          <w:bCs/>
        </w:rPr>
        <w:t xml:space="preserve">“Doğal </w:t>
      </w:r>
      <w:r>
        <w:rPr>
          <w:b/>
          <w:bCs/>
          <w:lang w:val="en-US" w:eastAsia="en-US" w:bidi="en-US"/>
        </w:rPr>
        <w:t xml:space="preserve">Afetler </w:t>
      </w:r>
      <w:r>
        <w:rPr>
          <w:b/>
          <w:bCs/>
        </w:rPr>
        <w:t xml:space="preserve">Yönüyle Türkiye'de </w:t>
      </w:r>
      <w:r>
        <w:rPr>
          <w:b/>
          <w:bCs/>
          <w:lang w:val="en-US" w:eastAsia="en-US" w:bidi="en-US"/>
        </w:rPr>
        <w:t xml:space="preserve">Belediyelerde Kriz </w:t>
      </w:r>
      <w:r>
        <w:rPr>
          <w:b/>
          <w:bCs/>
        </w:rPr>
        <w:t xml:space="preserve">Yönetimi”, </w:t>
      </w:r>
      <w:r>
        <w:rPr>
          <w:lang w:val="en-US" w:eastAsia="en-US" w:bidi="en-US"/>
        </w:rPr>
        <w:t>Orion Kitabevi, Ankara.</w:t>
      </w:r>
    </w:p>
    <w:p w:rsidR="0094787E" w:rsidRDefault="00BD47F5" w:rsidP="00D24659">
      <w:pPr>
        <w:pStyle w:val="Gvdemetni0"/>
        <w:shd w:val="clear" w:color="auto" w:fill="auto"/>
        <w:ind w:left="720" w:hanging="720"/>
      </w:pPr>
      <w:r>
        <w:rPr>
          <w:lang w:val="en-US" w:eastAsia="en-US" w:bidi="en-US"/>
        </w:rPr>
        <w:t xml:space="preserve">YILDIZ </w:t>
      </w:r>
      <w:r>
        <w:t xml:space="preserve">İsmail </w:t>
      </w:r>
      <w:r>
        <w:rPr>
          <w:lang w:val="en-US" w:eastAsia="en-US" w:bidi="en-US"/>
        </w:rPr>
        <w:t xml:space="preserve">Duran ve YILMAZ Ziyaattin; (2003), </w:t>
      </w:r>
      <w:r>
        <w:t xml:space="preserve">“TürkiyeUlusal </w:t>
      </w:r>
      <w:r>
        <w:rPr>
          <w:lang w:val="en-US" w:eastAsia="en-US" w:bidi="en-US"/>
        </w:rPr>
        <w:t xml:space="preserve">Meteorolojik ve Hidrolojik Afetler </w:t>
      </w:r>
      <w:r>
        <w:t xml:space="preserve">Programı </w:t>
      </w:r>
      <w:r>
        <w:rPr>
          <w:lang w:val="en-US" w:eastAsia="en-US" w:bidi="en-US"/>
        </w:rPr>
        <w:t>(TUMEHAP)”</w:t>
      </w:r>
      <w:proofErr w:type="gramStart"/>
      <w:r>
        <w:rPr>
          <w:lang w:val="en-US" w:eastAsia="en-US" w:bidi="en-US"/>
        </w:rPr>
        <w:t>,s</w:t>
      </w:r>
      <w:r w:rsidR="00CD6131">
        <w:rPr>
          <w:lang w:val="en-US" w:eastAsia="en-US" w:bidi="en-US"/>
        </w:rPr>
        <w:t>s.</w:t>
      </w:r>
      <w:r>
        <w:rPr>
          <w:lang w:val="en-US" w:eastAsia="en-US" w:bidi="en-US"/>
        </w:rPr>
        <w:t>6</w:t>
      </w:r>
      <w:proofErr w:type="gramEnd"/>
      <w:r>
        <w:rPr>
          <w:lang w:val="en-US" w:eastAsia="en-US" w:bidi="en-US"/>
        </w:rPr>
        <w:t>, Ankara.</w:t>
      </w:r>
    </w:p>
    <w:p w:rsidR="0094787E" w:rsidRDefault="00BD47F5" w:rsidP="00D24659">
      <w:pPr>
        <w:pStyle w:val="Gvdemetni0"/>
        <w:shd w:val="clear" w:color="auto" w:fill="auto"/>
        <w:ind w:left="720" w:hanging="720"/>
        <w:sectPr w:rsidR="0094787E" w:rsidSect="000A7B8F">
          <w:footerReference w:type="default" r:id="rId72"/>
          <w:pgSz w:w="11900" w:h="16840"/>
          <w:pgMar w:top="1701" w:right="1134" w:bottom="1701" w:left="2268" w:header="709" w:footer="709" w:gutter="0"/>
          <w:pgNumType w:start="54"/>
          <w:cols w:space="720"/>
          <w:noEndnote/>
          <w:docGrid w:linePitch="360"/>
        </w:sectPr>
      </w:pPr>
      <w:proofErr w:type="gramStart"/>
      <w:r>
        <w:rPr>
          <w:lang w:val="en-US" w:eastAsia="en-US" w:bidi="en-US"/>
        </w:rPr>
        <w:t xml:space="preserve">ZAFER H; (2006), </w:t>
      </w:r>
      <w:r>
        <w:t xml:space="preserve">‘'Eğitimin Önemi </w:t>
      </w:r>
      <w:r>
        <w:rPr>
          <w:lang w:val="en-US" w:eastAsia="en-US" w:bidi="en-US"/>
        </w:rPr>
        <w:t xml:space="preserve">ve </w:t>
      </w:r>
      <w:r>
        <w:t xml:space="preserve">Yaşam </w:t>
      </w:r>
      <w:r>
        <w:rPr>
          <w:lang w:val="en-US" w:eastAsia="en-US" w:bidi="en-US"/>
        </w:rPr>
        <w:t xml:space="preserve">Boyu </w:t>
      </w:r>
      <w:r>
        <w:t xml:space="preserve">Eğitim'', </w:t>
      </w:r>
      <w:r>
        <w:rPr>
          <w:b/>
          <w:bCs/>
          <w:lang w:val="en-US" w:eastAsia="en-US" w:bidi="en-US"/>
        </w:rPr>
        <w:t xml:space="preserve">Sivil Savunma, </w:t>
      </w:r>
      <w:r>
        <w:t xml:space="preserve">Sayı </w:t>
      </w:r>
      <w:r>
        <w:rPr>
          <w:lang w:val="en-US" w:eastAsia="en-US" w:bidi="en-US"/>
        </w:rPr>
        <w:t xml:space="preserve">186, </w:t>
      </w:r>
      <w:r w:rsidR="00CD6131">
        <w:rPr>
          <w:lang w:val="en-US" w:eastAsia="en-US" w:bidi="en-US"/>
        </w:rPr>
        <w:t>ss.</w:t>
      </w:r>
      <w:r>
        <w:rPr>
          <w:lang w:val="en-US" w:eastAsia="en-US" w:bidi="en-US"/>
        </w:rPr>
        <w:t>16-19.</w:t>
      </w:r>
      <w:proofErr w:type="gramEnd"/>
    </w:p>
    <w:p w:rsidR="00982DFA" w:rsidRDefault="00982DFA" w:rsidP="00982DFA">
      <w:pPr>
        <w:pStyle w:val="Balk1"/>
        <w:spacing w:before="0" w:after="0"/>
        <w:ind w:left="709" w:firstLine="0"/>
        <w:jc w:val="center"/>
      </w:pPr>
      <w:bookmarkStart w:id="153" w:name="bookmark78"/>
      <w:bookmarkStart w:id="154" w:name="_Toc11374804"/>
    </w:p>
    <w:p w:rsidR="00982DFA" w:rsidRDefault="00982DFA" w:rsidP="00982DFA">
      <w:pPr>
        <w:pStyle w:val="Balk1"/>
        <w:spacing w:before="0" w:after="0"/>
        <w:ind w:left="709" w:firstLine="0"/>
        <w:jc w:val="center"/>
      </w:pPr>
    </w:p>
    <w:p w:rsidR="0094787E" w:rsidRDefault="00BD47F5" w:rsidP="00982DFA">
      <w:pPr>
        <w:pStyle w:val="Balk1"/>
        <w:spacing w:before="0" w:after="0"/>
        <w:ind w:left="709" w:firstLine="0"/>
        <w:jc w:val="center"/>
      </w:pPr>
      <w:r>
        <w:t>ÖZGEÇMİŞ</w:t>
      </w:r>
      <w:bookmarkEnd w:id="153"/>
      <w:bookmarkEnd w:id="154"/>
    </w:p>
    <w:p w:rsidR="00982DFA" w:rsidRPr="00982DFA" w:rsidRDefault="00982DFA" w:rsidP="00982DFA">
      <w:pPr>
        <w:spacing w:line="360" w:lineRule="auto"/>
        <w:rPr>
          <w:lang w:val="en-US" w:eastAsia="en-US" w:bidi="en-US"/>
        </w:rPr>
      </w:pPr>
    </w:p>
    <w:p w:rsidR="0094787E" w:rsidRDefault="00BD47F5">
      <w:pPr>
        <w:pStyle w:val="Balk10"/>
        <w:keepNext/>
        <w:keepLines/>
        <w:shd w:val="clear" w:color="auto" w:fill="auto"/>
        <w:spacing w:after="100"/>
        <w:ind w:firstLine="0"/>
      </w:pPr>
      <w:bookmarkStart w:id="155" w:name="bookmark79"/>
      <w:bookmarkStart w:id="156" w:name="_Toc11374805"/>
      <w:r>
        <w:t xml:space="preserve">Kişisel </w:t>
      </w:r>
      <w:r>
        <w:rPr>
          <w:lang w:val="en-US" w:eastAsia="en-US" w:bidi="en-US"/>
        </w:rPr>
        <w:t>Bilgiler</w:t>
      </w:r>
      <w:bookmarkEnd w:id="155"/>
      <w:bookmarkEnd w:id="156"/>
    </w:p>
    <w:p w:rsidR="0094787E" w:rsidRDefault="00BD47F5">
      <w:pPr>
        <w:pStyle w:val="Gvdemetni0"/>
        <w:shd w:val="clear" w:color="auto" w:fill="auto"/>
        <w:spacing w:after="100"/>
        <w:ind w:firstLine="0"/>
      </w:pPr>
      <w:r>
        <w:t xml:space="preserve">Adı Soyadı: </w:t>
      </w:r>
      <w:r>
        <w:rPr>
          <w:lang w:val="en-US" w:eastAsia="en-US" w:bidi="en-US"/>
        </w:rPr>
        <w:t>Olcay KAYA</w:t>
      </w:r>
    </w:p>
    <w:p w:rsidR="0094787E" w:rsidRDefault="00BD47F5">
      <w:pPr>
        <w:pStyle w:val="Gvdemetni0"/>
        <w:shd w:val="clear" w:color="auto" w:fill="auto"/>
        <w:spacing w:after="640"/>
        <w:ind w:firstLine="0"/>
      </w:pPr>
      <w:r>
        <w:t xml:space="preserve">Doğum </w:t>
      </w:r>
      <w:r>
        <w:rPr>
          <w:lang w:val="en-US" w:eastAsia="en-US" w:bidi="en-US"/>
        </w:rPr>
        <w:t>Yeri ve Tarihi:15.04.1975</w:t>
      </w:r>
    </w:p>
    <w:p w:rsidR="0094787E" w:rsidRDefault="00BD47F5">
      <w:pPr>
        <w:pStyle w:val="Balk10"/>
        <w:keepNext/>
        <w:keepLines/>
        <w:shd w:val="clear" w:color="auto" w:fill="auto"/>
        <w:spacing w:after="100"/>
        <w:ind w:firstLine="0"/>
      </w:pPr>
      <w:bookmarkStart w:id="157" w:name="bookmark80"/>
      <w:bookmarkStart w:id="158" w:name="_Toc11374806"/>
      <w:r>
        <w:t xml:space="preserve">Eğitim </w:t>
      </w:r>
      <w:r>
        <w:rPr>
          <w:lang w:val="en-US" w:eastAsia="en-US" w:bidi="en-US"/>
        </w:rPr>
        <w:t>Durumu</w:t>
      </w:r>
      <w:bookmarkEnd w:id="157"/>
      <w:bookmarkEnd w:id="158"/>
    </w:p>
    <w:p w:rsidR="0094787E" w:rsidRDefault="00BD47F5">
      <w:pPr>
        <w:pStyle w:val="Gvdemetni0"/>
        <w:shd w:val="clear" w:color="auto" w:fill="auto"/>
        <w:spacing w:after="100"/>
        <w:ind w:firstLine="0"/>
      </w:pPr>
      <w:r>
        <w:rPr>
          <w:lang w:val="en-US" w:eastAsia="en-US" w:bidi="en-US"/>
        </w:rPr>
        <w:t xml:space="preserve">Lisans </w:t>
      </w:r>
      <w:r>
        <w:t xml:space="preserve">Öğrencisi: Atatürk Üniversitesi Hemşirelik Yüksek </w:t>
      </w:r>
      <w:r>
        <w:rPr>
          <w:lang w:val="en-US" w:eastAsia="en-US" w:bidi="en-US"/>
        </w:rPr>
        <w:t>Okulu</w:t>
      </w:r>
    </w:p>
    <w:p w:rsidR="0094787E" w:rsidRDefault="00BD47F5">
      <w:pPr>
        <w:pStyle w:val="Gvdemetni0"/>
        <w:shd w:val="clear" w:color="auto" w:fill="auto"/>
        <w:spacing w:after="100"/>
        <w:ind w:firstLine="0"/>
      </w:pPr>
      <w:r>
        <w:t xml:space="preserve">Yüksek </w:t>
      </w:r>
      <w:r>
        <w:rPr>
          <w:lang w:val="en-US" w:eastAsia="en-US" w:bidi="en-US"/>
        </w:rPr>
        <w:t xml:space="preserve">Lisans </w:t>
      </w:r>
      <w:r>
        <w:t xml:space="preserve">Öğrencisi: </w:t>
      </w:r>
      <w:r>
        <w:rPr>
          <w:lang w:val="en-US" w:eastAsia="en-US" w:bidi="en-US"/>
        </w:rPr>
        <w:t xml:space="preserve">Afet </w:t>
      </w:r>
      <w:r>
        <w:t>Yönetimi</w:t>
      </w:r>
    </w:p>
    <w:p w:rsidR="0094787E" w:rsidRDefault="00BD47F5">
      <w:pPr>
        <w:pStyle w:val="Gvdemetni0"/>
        <w:shd w:val="clear" w:color="auto" w:fill="auto"/>
        <w:spacing w:after="100"/>
        <w:ind w:firstLine="0"/>
      </w:pPr>
      <w:r>
        <w:t xml:space="preserve">Bildiği Yabancı </w:t>
      </w:r>
      <w:r>
        <w:rPr>
          <w:lang w:val="en-US" w:eastAsia="en-US" w:bidi="en-US"/>
        </w:rPr>
        <w:t xml:space="preserve">Diller: </w:t>
      </w:r>
      <w:r>
        <w:t>İngilizce</w:t>
      </w:r>
    </w:p>
    <w:p w:rsidR="0094787E" w:rsidRDefault="00BD47F5">
      <w:pPr>
        <w:pStyle w:val="Gvdemetni0"/>
        <w:shd w:val="clear" w:color="auto" w:fill="auto"/>
        <w:spacing w:after="640"/>
        <w:ind w:firstLine="0"/>
      </w:pPr>
      <w:r>
        <w:rPr>
          <w:lang w:val="en-US" w:eastAsia="en-US" w:bidi="en-US"/>
        </w:rPr>
        <w:t>Bilimsel Faaliyetler:</w:t>
      </w:r>
    </w:p>
    <w:p w:rsidR="0094787E" w:rsidRDefault="00BD47F5">
      <w:pPr>
        <w:pStyle w:val="Balk10"/>
        <w:keepNext/>
        <w:keepLines/>
        <w:shd w:val="clear" w:color="auto" w:fill="auto"/>
        <w:spacing w:after="100"/>
        <w:ind w:firstLine="0"/>
      </w:pPr>
      <w:bookmarkStart w:id="159" w:name="bookmark81"/>
      <w:bookmarkStart w:id="160" w:name="_Toc11374807"/>
      <w:r>
        <w:t xml:space="preserve">İş </w:t>
      </w:r>
      <w:r>
        <w:rPr>
          <w:lang w:val="en-US" w:eastAsia="en-US" w:bidi="en-US"/>
        </w:rPr>
        <w:t>Deneyimi:</w:t>
      </w:r>
      <w:bookmarkEnd w:id="159"/>
      <w:bookmarkEnd w:id="160"/>
    </w:p>
    <w:p w:rsidR="0094787E" w:rsidRDefault="00BD47F5">
      <w:pPr>
        <w:pStyle w:val="Gvdemetni0"/>
        <w:shd w:val="clear" w:color="auto" w:fill="auto"/>
        <w:spacing w:after="100"/>
        <w:ind w:firstLine="0"/>
      </w:pPr>
      <w:r>
        <w:rPr>
          <w:lang w:val="en-US" w:eastAsia="en-US" w:bidi="en-US"/>
        </w:rPr>
        <w:t>Stajlar:</w:t>
      </w:r>
    </w:p>
    <w:p w:rsidR="0094787E" w:rsidRDefault="00BD47F5">
      <w:pPr>
        <w:pStyle w:val="Gvdemetni0"/>
        <w:shd w:val="clear" w:color="auto" w:fill="auto"/>
        <w:spacing w:after="100"/>
        <w:ind w:firstLine="0"/>
      </w:pPr>
      <w:r>
        <w:rPr>
          <w:lang w:val="en-US" w:eastAsia="en-US" w:bidi="en-US"/>
        </w:rPr>
        <w:t>Projeler:</w:t>
      </w:r>
    </w:p>
    <w:p w:rsidR="0094787E" w:rsidRDefault="00BD47F5">
      <w:pPr>
        <w:pStyle w:val="Gvdemetni0"/>
        <w:shd w:val="clear" w:color="auto" w:fill="auto"/>
        <w:spacing w:after="660"/>
        <w:ind w:firstLine="0"/>
      </w:pPr>
      <w:r>
        <w:t xml:space="preserve">Çalıştığı </w:t>
      </w:r>
      <w:r>
        <w:rPr>
          <w:lang w:val="en-US" w:eastAsia="en-US" w:bidi="en-US"/>
        </w:rPr>
        <w:t xml:space="preserve">Kurumlar: Erzurum </w:t>
      </w:r>
      <w:r>
        <w:t xml:space="preserve">Sağlık Ocağı, </w:t>
      </w:r>
      <w:r>
        <w:rPr>
          <w:lang w:val="en-US" w:eastAsia="en-US" w:bidi="en-US"/>
        </w:rPr>
        <w:t xml:space="preserve">Rize devlet Hastanesi, Rize </w:t>
      </w:r>
      <w:r>
        <w:t xml:space="preserve">Eğitim Araştırma, Gümüşhane </w:t>
      </w:r>
      <w:r>
        <w:rPr>
          <w:lang w:val="en-US" w:eastAsia="en-US" w:bidi="en-US"/>
        </w:rPr>
        <w:t xml:space="preserve">Verem </w:t>
      </w:r>
      <w:r>
        <w:t xml:space="preserve">Savaş </w:t>
      </w:r>
      <w:r>
        <w:rPr>
          <w:lang w:val="en-US" w:eastAsia="en-US" w:bidi="en-US"/>
        </w:rPr>
        <w:t xml:space="preserve">Dispanseri, </w:t>
      </w:r>
      <w:r>
        <w:t xml:space="preserve">Gümüşhane Üniversitesi İş Sağlığı </w:t>
      </w:r>
      <w:r>
        <w:rPr>
          <w:lang w:val="en-US" w:eastAsia="en-US" w:bidi="en-US"/>
        </w:rPr>
        <w:t xml:space="preserve">Ve </w:t>
      </w:r>
      <w:r>
        <w:t xml:space="preserve">Güvenliği </w:t>
      </w:r>
      <w:r>
        <w:rPr>
          <w:lang w:val="en-US" w:eastAsia="en-US" w:bidi="en-US"/>
        </w:rPr>
        <w:t>Birimi</w:t>
      </w:r>
    </w:p>
    <w:p w:rsidR="0094787E" w:rsidRDefault="00BD47F5">
      <w:pPr>
        <w:pStyle w:val="Balk10"/>
        <w:keepNext/>
        <w:keepLines/>
        <w:shd w:val="clear" w:color="auto" w:fill="auto"/>
        <w:spacing w:after="100"/>
        <w:ind w:firstLine="0"/>
      </w:pPr>
      <w:bookmarkStart w:id="161" w:name="bookmark82"/>
      <w:bookmarkStart w:id="162" w:name="_Toc11374808"/>
      <w:r>
        <w:t>İletişim:</w:t>
      </w:r>
      <w:bookmarkEnd w:id="161"/>
      <w:bookmarkEnd w:id="162"/>
    </w:p>
    <w:p w:rsidR="0094787E" w:rsidRDefault="00BD47F5">
      <w:pPr>
        <w:pStyle w:val="Gvdemetni0"/>
        <w:shd w:val="clear" w:color="auto" w:fill="auto"/>
        <w:spacing w:after="100"/>
        <w:ind w:firstLine="0"/>
      </w:pPr>
      <w:r>
        <w:rPr>
          <w:lang w:val="en-US" w:eastAsia="en-US" w:bidi="en-US"/>
        </w:rPr>
        <w:t>Telefon: 530 884 85 01</w:t>
      </w:r>
    </w:p>
    <w:p w:rsidR="0094787E" w:rsidRDefault="00BD47F5">
      <w:pPr>
        <w:pStyle w:val="Gvdemetni0"/>
        <w:shd w:val="clear" w:color="auto" w:fill="auto"/>
        <w:spacing w:after="100"/>
        <w:ind w:firstLine="0"/>
      </w:pPr>
      <w:proofErr w:type="gramStart"/>
      <w:r>
        <w:rPr>
          <w:lang w:val="en-US" w:eastAsia="en-US" w:bidi="en-US"/>
        </w:rPr>
        <w:t>e-posta</w:t>
      </w:r>
      <w:proofErr w:type="gramEnd"/>
      <w:r>
        <w:rPr>
          <w:lang w:val="en-US" w:eastAsia="en-US" w:bidi="en-US"/>
        </w:rPr>
        <w:t xml:space="preserve"> Adresi:</w:t>
      </w:r>
      <w:hyperlink r:id="rId73" w:history="1">
        <w:r>
          <w:rPr>
            <w:lang w:val="en-US" w:eastAsia="en-US" w:bidi="en-US"/>
          </w:rPr>
          <w:t>okaya1@gumushane.edu.tr</w:t>
        </w:r>
      </w:hyperlink>
    </w:p>
    <w:p w:rsidR="0094787E" w:rsidRDefault="00BD47F5">
      <w:pPr>
        <w:pStyle w:val="Gvdemetni0"/>
        <w:shd w:val="clear" w:color="auto" w:fill="auto"/>
        <w:spacing w:after="100"/>
        <w:ind w:right="140" w:firstLine="0"/>
        <w:jc w:val="right"/>
        <w:sectPr w:rsidR="0094787E" w:rsidSect="00BE7503">
          <w:pgSz w:w="11900" w:h="16840"/>
          <w:pgMar w:top="1701" w:right="1134" w:bottom="1701" w:left="2268" w:header="709" w:footer="709" w:gutter="0"/>
          <w:cols w:space="720"/>
          <w:noEndnote/>
          <w:docGrid w:linePitch="360"/>
        </w:sectPr>
      </w:pPr>
      <w:proofErr w:type="gramStart"/>
      <w:r>
        <w:rPr>
          <w:lang w:val="en-US" w:eastAsia="en-US" w:bidi="en-US"/>
        </w:rPr>
        <w:t>Tarih :</w:t>
      </w:r>
      <w:proofErr w:type="gramEnd"/>
      <w:r>
        <w:rPr>
          <w:lang w:val="en-US" w:eastAsia="en-US" w:bidi="en-US"/>
        </w:rPr>
        <w:t xml:space="preserve"> </w:t>
      </w:r>
      <w:r>
        <w:t xml:space="preserve">Jüri </w:t>
      </w:r>
      <w:r>
        <w:rPr>
          <w:lang w:val="en-US" w:eastAsia="en-US" w:bidi="en-US"/>
        </w:rPr>
        <w:t>Tarihi</w:t>
      </w:r>
    </w:p>
    <w:p w:rsidR="0094787E" w:rsidRDefault="00BD47F5">
      <w:pPr>
        <w:pStyle w:val="Dier0"/>
        <w:shd w:val="clear" w:color="auto" w:fill="auto"/>
        <w:spacing w:before="5880" w:line="240" w:lineRule="auto"/>
        <w:ind w:firstLine="0"/>
        <w:jc w:val="center"/>
        <w:rPr>
          <w:sz w:val="96"/>
          <w:szCs w:val="96"/>
        </w:rPr>
      </w:pPr>
      <w:r w:rsidRPr="005A1A66">
        <w:rPr>
          <w:b/>
          <w:bCs/>
          <w:sz w:val="72"/>
          <w:szCs w:val="96"/>
          <w:lang w:val="en-US" w:eastAsia="en-US" w:bidi="en-US"/>
        </w:rPr>
        <w:lastRenderedPageBreak/>
        <w:t>EKLER</w:t>
      </w:r>
      <w:r>
        <w:br w:type="page"/>
      </w:r>
    </w:p>
    <w:p w:rsidR="0094787E" w:rsidRDefault="00BD47F5" w:rsidP="005A1A66">
      <w:pPr>
        <w:pStyle w:val="Balk1"/>
      </w:pPr>
      <w:bookmarkStart w:id="163" w:name="bookmark83"/>
      <w:bookmarkStart w:id="164" w:name="_Toc11374809"/>
      <w:r>
        <w:lastRenderedPageBreak/>
        <w:t>EK-1</w:t>
      </w:r>
      <w:bookmarkEnd w:id="163"/>
      <w:bookmarkEnd w:id="164"/>
      <w:r w:rsidR="004B1C5D">
        <w:t xml:space="preserve"> Araştırma Anket Formu</w:t>
      </w:r>
    </w:p>
    <w:p w:rsidR="0094787E" w:rsidRDefault="00BD47F5">
      <w:pPr>
        <w:pStyle w:val="Gvdemetni0"/>
        <w:shd w:val="clear" w:color="auto" w:fill="auto"/>
        <w:spacing w:line="240" w:lineRule="auto"/>
        <w:ind w:firstLine="0"/>
      </w:pPr>
      <w:r>
        <w:rPr>
          <w:i/>
          <w:iCs/>
          <w:lang w:val="en-US" w:eastAsia="en-US" w:bidi="en-US"/>
        </w:rPr>
        <w:t xml:space="preserve">Sevgili </w:t>
      </w:r>
      <w:r>
        <w:rPr>
          <w:i/>
          <w:iCs/>
        </w:rPr>
        <w:t>öğrenciler;</w:t>
      </w:r>
    </w:p>
    <w:p w:rsidR="0094787E" w:rsidRDefault="00BD47F5">
      <w:pPr>
        <w:pStyle w:val="Gvdemetni0"/>
        <w:shd w:val="clear" w:color="auto" w:fill="auto"/>
        <w:spacing w:after="260" w:line="240" w:lineRule="auto"/>
        <w:ind w:firstLine="0"/>
      </w:pPr>
      <w:r>
        <w:rPr>
          <w:i/>
          <w:iCs/>
          <w:lang w:val="en-US" w:eastAsia="en-US" w:bidi="en-US"/>
        </w:rPr>
        <w:t xml:space="preserve">Bu form “Afet” konusunda neler </w:t>
      </w:r>
      <w:r>
        <w:rPr>
          <w:i/>
          <w:iCs/>
        </w:rPr>
        <w:t xml:space="preserve">bildiğimizi ölçmek için hazırlanmıştır.Form </w:t>
      </w:r>
      <w:r>
        <w:rPr>
          <w:i/>
          <w:iCs/>
          <w:lang w:val="en-US" w:eastAsia="en-US" w:bidi="en-US"/>
        </w:rPr>
        <w:t xml:space="preserve">iki </w:t>
      </w:r>
      <w:r>
        <w:rPr>
          <w:i/>
          <w:iCs/>
        </w:rPr>
        <w:t xml:space="preserve">bölümden oluşmaktadır. </w:t>
      </w:r>
      <w:proofErr w:type="gramStart"/>
      <w:r>
        <w:rPr>
          <w:i/>
          <w:iCs/>
          <w:lang w:val="en-US" w:eastAsia="en-US" w:bidi="en-US"/>
        </w:rPr>
        <w:t xml:space="preserve">Birinci </w:t>
      </w:r>
      <w:r>
        <w:rPr>
          <w:i/>
          <w:iCs/>
        </w:rPr>
        <w:t xml:space="preserve">bölümde </w:t>
      </w:r>
      <w:r>
        <w:rPr>
          <w:i/>
          <w:iCs/>
          <w:lang w:val="en-US" w:eastAsia="en-US" w:bidi="en-US"/>
        </w:rPr>
        <w:t xml:space="preserve">sizin afete </w:t>
      </w:r>
      <w:r>
        <w:rPr>
          <w:i/>
          <w:iCs/>
        </w:rPr>
        <w:t xml:space="preserve">ilişkin </w:t>
      </w:r>
      <w:r>
        <w:rPr>
          <w:i/>
          <w:iCs/>
          <w:lang w:val="en-US" w:eastAsia="en-US" w:bidi="en-US"/>
        </w:rPr>
        <w:t xml:space="preserve">bilgilerinizi </w:t>
      </w:r>
      <w:r>
        <w:rPr>
          <w:i/>
          <w:iCs/>
        </w:rPr>
        <w:t xml:space="preserve">öğrenmek </w:t>
      </w:r>
      <w:r>
        <w:rPr>
          <w:i/>
          <w:iCs/>
          <w:lang w:val="en-US" w:eastAsia="en-US" w:bidi="en-US"/>
        </w:rPr>
        <w:t xml:space="preserve">isteyen sorular yer </w:t>
      </w:r>
      <w:r>
        <w:rPr>
          <w:i/>
          <w:iCs/>
        </w:rPr>
        <w:t>almaktadır.</w:t>
      </w:r>
      <w:proofErr w:type="gramEnd"/>
      <w:r>
        <w:rPr>
          <w:i/>
          <w:iCs/>
        </w:rPr>
        <w:t xml:space="preserve"> İkinci bölümde </w:t>
      </w:r>
      <w:r>
        <w:rPr>
          <w:i/>
          <w:iCs/>
          <w:lang w:val="en-US" w:eastAsia="en-US" w:bidi="en-US"/>
        </w:rPr>
        <w:t xml:space="preserve">ise “Temel afet bilginizi” </w:t>
      </w:r>
      <w:r>
        <w:rPr>
          <w:i/>
          <w:iCs/>
        </w:rPr>
        <w:t xml:space="preserve">ölçmek için </w:t>
      </w:r>
      <w:r>
        <w:rPr>
          <w:i/>
          <w:iCs/>
          <w:lang w:val="en-US" w:eastAsia="en-US" w:bidi="en-US"/>
        </w:rPr>
        <w:t xml:space="preserve">uygulanan sorular yer </w:t>
      </w:r>
      <w:r>
        <w:rPr>
          <w:i/>
          <w:iCs/>
        </w:rPr>
        <w:t>almaktadır.</w:t>
      </w:r>
    </w:p>
    <w:p w:rsidR="0094787E" w:rsidRDefault="00BD47F5" w:rsidP="00B36A1E">
      <w:pPr>
        <w:pStyle w:val="Balk10"/>
        <w:keepNext/>
        <w:keepLines/>
        <w:numPr>
          <w:ilvl w:val="0"/>
          <w:numId w:val="83"/>
        </w:numPr>
        <w:shd w:val="clear" w:color="auto" w:fill="auto"/>
        <w:spacing w:after="260" w:line="240" w:lineRule="auto"/>
        <w:jc w:val="left"/>
      </w:pPr>
      <w:bookmarkStart w:id="165" w:name="bookmark84"/>
      <w:bookmarkStart w:id="166" w:name="_Toc11374810"/>
      <w:r>
        <w:t>BÖLÜM</w:t>
      </w:r>
      <w:bookmarkEnd w:id="165"/>
      <w:bookmarkEnd w:id="166"/>
    </w:p>
    <w:p w:rsidR="0094787E" w:rsidRDefault="00BD47F5">
      <w:pPr>
        <w:spacing w:line="14" w:lineRule="exact"/>
        <w:sectPr w:rsidR="0094787E" w:rsidSect="00BE7503">
          <w:pgSz w:w="11900" w:h="16840"/>
          <w:pgMar w:top="1701" w:right="1134" w:bottom="1701" w:left="2268" w:header="709" w:footer="709" w:gutter="0"/>
          <w:cols w:space="720"/>
          <w:noEndnote/>
          <w:docGrid w:linePitch="360"/>
        </w:sectPr>
      </w:pPr>
      <w:r>
        <w:rPr>
          <w:noProof/>
          <w:lang w:bidi="ar-SA"/>
        </w:rPr>
        <mc:AlternateContent>
          <mc:Choice Requires="wps">
            <w:drawing>
              <wp:anchor distT="232410" distB="0" distL="114300" distR="2991485" simplePos="0" relativeHeight="125829382" behindDoc="0" locked="0" layoutInCell="1" allowOverlap="1" wp14:anchorId="2D8F7679" wp14:editId="73C0C556">
                <wp:simplePos x="0" y="0"/>
                <wp:positionH relativeFrom="page">
                  <wp:posOffset>1416050</wp:posOffset>
                </wp:positionH>
                <wp:positionV relativeFrom="paragraph">
                  <wp:posOffset>241300</wp:posOffset>
                </wp:positionV>
                <wp:extent cx="2560320" cy="5285105"/>
                <wp:effectExtent l="0" t="0" r="0" b="0"/>
                <wp:wrapTopAndBottom/>
                <wp:docPr id="27" name="Shape 27"/>
                <wp:cNvGraphicFramePr/>
                <a:graphic xmlns:a="http://schemas.openxmlformats.org/drawingml/2006/main">
                  <a:graphicData uri="http://schemas.microsoft.com/office/word/2010/wordprocessingShape">
                    <wps:wsp>
                      <wps:cNvSpPr txBox="1"/>
                      <wps:spPr>
                        <a:xfrm>
                          <a:off x="0" y="0"/>
                          <a:ext cx="2560320" cy="5285105"/>
                        </a:xfrm>
                        <a:prstGeom prst="rect">
                          <a:avLst/>
                        </a:prstGeom>
                        <a:noFill/>
                      </wps:spPr>
                      <wps:txbx>
                        <w:txbxContent>
                          <w:p w:rsidR="0062555D" w:rsidRDefault="0062555D">
                            <w:pPr>
                              <w:pStyle w:val="Gvdemetni0"/>
                              <w:shd w:val="clear" w:color="auto" w:fill="auto"/>
                              <w:spacing w:line="240" w:lineRule="auto"/>
                              <w:ind w:firstLine="0"/>
                            </w:pPr>
                            <w:r>
                              <w:t xml:space="preserve">Adınız </w:t>
                            </w:r>
                            <w:r>
                              <w:rPr>
                                <w:lang w:val="en-US" w:eastAsia="en-US" w:bidi="en-US"/>
                              </w:rPr>
                              <w:t xml:space="preserve">ve </w:t>
                            </w:r>
                            <w:r>
                              <w:t>Soyadınız:</w:t>
                            </w:r>
                          </w:p>
                          <w:p w:rsidR="0062555D" w:rsidRDefault="0062555D">
                            <w:pPr>
                              <w:pStyle w:val="Gvdemetni0"/>
                              <w:numPr>
                                <w:ilvl w:val="0"/>
                                <w:numId w:val="45"/>
                              </w:numPr>
                              <w:shd w:val="clear" w:color="auto" w:fill="auto"/>
                              <w:spacing w:line="240" w:lineRule="auto"/>
                              <w:ind w:firstLine="0"/>
                            </w:pPr>
                            <w:r>
                              <w:rPr>
                                <w:lang w:val="en-US" w:eastAsia="en-US" w:bidi="en-US"/>
                              </w:rPr>
                              <w:t xml:space="preserve">Cinsiyetiniz: 1. ( ) </w:t>
                            </w:r>
                            <w:r>
                              <w:t xml:space="preserve">Kız </w:t>
                            </w:r>
                            <w:r>
                              <w:rPr>
                                <w:lang w:val="en-US" w:eastAsia="en-US" w:bidi="en-US"/>
                              </w:rPr>
                              <w:t>2. ( ) Erkek</w:t>
                            </w:r>
                          </w:p>
                          <w:p w:rsidR="0062555D" w:rsidRDefault="0062555D">
                            <w:pPr>
                              <w:pStyle w:val="Gvdemetni0"/>
                              <w:numPr>
                                <w:ilvl w:val="0"/>
                                <w:numId w:val="45"/>
                              </w:numPr>
                              <w:shd w:val="clear" w:color="auto" w:fill="auto"/>
                              <w:tabs>
                                <w:tab w:val="left" w:pos="178"/>
                                <w:tab w:val="center" w:pos="2150"/>
                                <w:tab w:val="left" w:leader="dot" w:pos="3182"/>
                              </w:tabs>
                              <w:spacing w:line="240" w:lineRule="auto"/>
                              <w:ind w:firstLine="0"/>
                            </w:pPr>
                            <w:r>
                              <w:t>Yaşınız</w:t>
                            </w:r>
                            <w:r>
                              <w:tab/>
                              <w:t>:</w:t>
                            </w:r>
                            <w:r>
                              <w:tab/>
                            </w:r>
                          </w:p>
                          <w:p w:rsidR="0062555D" w:rsidRDefault="0062555D">
                            <w:pPr>
                              <w:pStyle w:val="Gvdemetni0"/>
                              <w:numPr>
                                <w:ilvl w:val="0"/>
                                <w:numId w:val="45"/>
                              </w:numPr>
                              <w:shd w:val="clear" w:color="auto" w:fill="auto"/>
                              <w:tabs>
                                <w:tab w:val="left" w:pos="168"/>
                                <w:tab w:val="center" w:pos="2146"/>
                                <w:tab w:val="left" w:leader="dot" w:pos="3898"/>
                              </w:tabs>
                              <w:spacing w:line="240" w:lineRule="auto"/>
                              <w:ind w:firstLine="0"/>
                            </w:pPr>
                            <w:r>
                              <w:t>Doğum yeriniz</w:t>
                            </w:r>
                            <w:r>
                              <w:tab/>
                              <w:t>:</w:t>
                            </w:r>
                            <w:r>
                              <w:tab/>
                            </w:r>
                          </w:p>
                          <w:p w:rsidR="0062555D" w:rsidRDefault="0062555D">
                            <w:pPr>
                              <w:pStyle w:val="Gvdemetni0"/>
                              <w:shd w:val="clear" w:color="auto" w:fill="auto"/>
                              <w:tabs>
                                <w:tab w:val="center" w:pos="2150"/>
                                <w:tab w:val="left" w:leader="dot" w:pos="3826"/>
                              </w:tabs>
                              <w:spacing w:line="240" w:lineRule="auto"/>
                              <w:ind w:firstLine="0"/>
                            </w:pPr>
                            <w:r>
                              <w:t>4.Sınıf ve Şubeniz</w:t>
                            </w:r>
                            <w:r>
                              <w:tab/>
                              <w:t>:</w:t>
                            </w:r>
                            <w:r>
                              <w:tab/>
                            </w:r>
                          </w:p>
                          <w:p w:rsidR="0062555D" w:rsidRDefault="0062555D">
                            <w:pPr>
                              <w:pStyle w:val="Gvdemetni0"/>
                              <w:numPr>
                                <w:ilvl w:val="0"/>
                                <w:numId w:val="46"/>
                              </w:numPr>
                              <w:shd w:val="clear" w:color="auto" w:fill="auto"/>
                              <w:tabs>
                                <w:tab w:val="left" w:pos="230"/>
                              </w:tabs>
                              <w:spacing w:line="240" w:lineRule="auto"/>
                              <w:ind w:firstLine="0"/>
                            </w:pPr>
                            <w:proofErr w:type="gramStart"/>
                            <w:r>
                              <w:rPr>
                                <w:b/>
                                <w:bCs/>
                                <w:u w:val="single"/>
                              </w:rPr>
                              <w:t>Afet</w:t>
                            </w:r>
                            <w:r>
                              <w:rPr>
                                <w:b/>
                                <w:bCs/>
                              </w:rPr>
                              <w:t xml:space="preserve"> </w:t>
                            </w:r>
                            <w:r>
                              <w:t xml:space="preserve">ile ilgili herhangi bir </w:t>
                            </w:r>
                            <w:r>
                              <w:rPr>
                                <w:b/>
                                <w:bCs/>
                                <w:u w:val="single"/>
                              </w:rPr>
                              <w:t>bilginiz var mı</w:t>
                            </w:r>
                            <w:proofErr w:type="gramEnd"/>
                          </w:p>
                          <w:p w:rsidR="0062555D" w:rsidRDefault="0062555D">
                            <w:pPr>
                              <w:pStyle w:val="Gvdemetni0"/>
                              <w:numPr>
                                <w:ilvl w:val="0"/>
                                <w:numId w:val="47"/>
                              </w:numPr>
                              <w:shd w:val="clear" w:color="auto" w:fill="auto"/>
                              <w:tabs>
                                <w:tab w:val="left" w:pos="421"/>
                                <w:tab w:val="left" w:pos="2115"/>
                              </w:tabs>
                              <w:spacing w:line="240" w:lineRule="auto"/>
                              <w:ind w:firstLine="200"/>
                            </w:pPr>
                            <w:r>
                              <w:t>( )Evet</w:t>
                            </w:r>
                            <w:r>
                              <w:tab/>
                              <w:t>2. ( )Hayır</w:t>
                            </w:r>
                          </w:p>
                          <w:p w:rsidR="0062555D" w:rsidRDefault="0062555D">
                            <w:pPr>
                              <w:pStyle w:val="Gvdemetni0"/>
                              <w:numPr>
                                <w:ilvl w:val="0"/>
                                <w:numId w:val="46"/>
                              </w:numPr>
                              <w:shd w:val="clear" w:color="auto" w:fill="auto"/>
                              <w:tabs>
                                <w:tab w:val="left" w:pos="317"/>
                              </w:tabs>
                              <w:spacing w:line="240" w:lineRule="auto"/>
                              <w:ind w:firstLine="0"/>
                            </w:pPr>
                            <w:r>
                              <w:t xml:space="preserve">Beşinci Soruya Cevabınız </w:t>
                            </w:r>
                            <w:r>
                              <w:rPr>
                                <w:b/>
                                <w:bCs/>
                                <w:u w:val="single"/>
                              </w:rPr>
                              <w:t xml:space="preserve">“ EVET “ </w:t>
                            </w:r>
                            <w:r>
                              <w:t xml:space="preserve">ise bu bilgiyi </w:t>
                            </w:r>
                            <w:r>
                              <w:rPr>
                                <w:b/>
                                <w:bCs/>
                                <w:u w:val="single"/>
                              </w:rPr>
                              <w:t>nereden öğrendiniz</w:t>
                            </w:r>
                            <w:r>
                              <w:t>?</w:t>
                            </w:r>
                          </w:p>
                          <w:p w:rsidR="0062555D" w:rsidRDefault="0062555D">
                            <w:pPr>
                              <w:pStyle w:val="Gvdemetni0"/>
                              <w:numPr>
                                <w:ilvl w:val="0"/>
                                <w:numId w:val="48"/>
                              </w:numPr>
                              <w:shd w:val="clear" w:color="auto" w:fill="auto"/>
                              <w:tabs>
                                <w:tab w:val="left" w:pos="363"/>
                              </w:tabs>
                              <w:spacing w:line="240" w:lineRule="auto"/>
                              <w:ind w:firstLine="200"/>
                            </w:pPr>
                            <w:r>
                              <w:t>( )Okul derslerinden</w:t>
                            </w:r>
                          </w:p>
                          <w:p w:rsidR="0062555D" w:rsidRDefault="0062555D">
                            <w:pPr>
                              <w:pStyle w:val="Gvdemetni0"/>
                              <w:numPr>
                                <w:ilvl w:val="0"/>
                                <w:numId w:val="48"/>
                              </w:numPr>
                              <w:shd w:val="clear" w:color="auto" w:fill="auto"/>
                              <w:tabs>
                                <w:tab w:val="left" w:pos="392"/>
                              </w:tabs>
                              <w:spacing w:line="240" w:lineRule="auto"/>
                              <w:ind w:firstLine="200"/>
                            </w:pPr>
                            <w:r>
                              <w:t>( )Ailemden</w:t>
                            </w:r>
                          </w:p>
                          <w:p w:rsidR="0062555D" w:rsidRDefault="0062555D">
                            <w:pPr>
                              <w:pStyle w:val="Gvdemetni0"/>
                              <w:numPr>
                                <w:ilvl w:val="0"/>
                                <w:numId w:val="48"/>
                              </w:numPr>
                              <w:shd w:val="clear" w:color="auto" w:fill="auto"/>
                              <w:tabs>
                                <w:tab w:val="left" w:pos="392"/>
                              </w:tabs>
                              <w:spacing w:line="240" w:lineRule="auto"/>
                              <w:ind w:firstLine="200"/>
                            </w:pPr>
                            <w:r>
                              <w:t>( )Televizyondan</w:t>
                            </w:r>
                          </w:p>
                          <w:p w:rsidR="0062555D" w:rsidRDefault="0062555D">
                            <w:pPr>
                              <w:pStyle w:val="Gvdemetni0"/>
                              <w:numPr>
                                <w:ilvl w:val="0"/>
                                <w:numId w:val="48"/>
                              </w:numPr>
                              <w:shd w:val="clear" w:color="auto" w:fill="auto"/>
                              <w:tabs>
                                <w:tab w:val="left" w:pos="298"/>
                              </w:tabs>
                              <w:spacing w:line="240" w:lineRule="auto"/>
                              <w:ind w:firstLine="140"/>
                            </w:pPr>
                            <w:r>
                              <w:t>( )Yazılı medya kaynakları (gazete, dergi vb</w:t>
                            </w:r>
                            <w:proofErr w:type="gramStart"/>
                            <w:r>
                              <w:t>....</w:t>
                            </w:r>
                            <w:proofErr w:type="gramEnd"/>
                            <w:r>
                              <w:t>)</w:t>
                            </w:r>
                          </w:p>
                          <w:p w:rsidR="0062555D" w:rsidRDefault="0062555D">
                            <w:pPr>
                              <w:pStyle w:val="Gvdemetni0"/>
                              <w:numPr>
                                <w:ilvl w:val="0"/>
                                <w:numId w:val="48"/>
                              </w:numPr>
                              <w:shd w:val="clear" w:color="auto" w:fill="auto"/>
                              <w:tabs>
                                <w:tab w:val="left" w:pos="327"/>
                                <w:tab w:val="left" w:pos="2098"/>
                              </w:tabs>
                              <w:spacing w:line="240" w:lineRule="auto"/>
                              <w:ind w:firstLine="140"/>
                            </w:pPr>
                            <w:r>
                              <w:t>( ) İnternet</w:t>
                            </w:r>
                            <w:r>
                              <w:tab/>
                              <w:t>6.</w:t>
                            </w:r>
                          </w:p>
                          <w:p w:rsidR="0062555D" w:rsidRDefault="0062555D">
                            <w:pPr>
                              <w:pStyle w:val="Gvdemetni0"/>
                              <w:shd w:val="clear" w:color="auto" w:fill="auto"/>
                              <w:tabs>
                                <w:tab w:val="left" w:leader="dot" w:pos="1661"/>
                              </w:tabs>
                              <w:spacing w:line="240" w:lineRule="auto"/>
                              <w:ind w:firstLine="0"/>
                            </w:pPr>
                            <w:r>
                              <w:t>Diğer</w:t>
                            </w:r>
                            <w:r>
                              <w:tab/>
                            </w:r>
                          </w:p>
                          <w:p w:rsidR="0062555D" w:rsidRDefault="0062555D">
                            <w:pPr>
                              <w:pStyle w:val="Gvdemetni0"/>
                              <w:numPr>
                                <w:ilvl w:val="0"/>
                                <w:numId w:val="46"/>
                              </w:numPr>
                              <w:shd w:val="clear" w:color="auto" w:fill="auto"/>
                              <w:tabs>
                                <w:tab w:val="left" w:pos="178"/>
                              </w:tabs>
                              <w:spacing w:line="240" w:lineRule="auto"/>
                              <w:ind w:firstLine="0"/>
                            </w:pPr>
                            <w:r>
                              <w:t>Afet eğitimi aldınız mı?</w:t>
                            </w:r>
                          </w:p>
                          <w:p w:rsidR="0062555D" w:rsidRDefault="0062555D">
                            <w:pPr>
                              <w:pStyle w:val="Gvdemetni0"/>
                              <w:numPr>
                                <w:ilvl w:val="0"/>
                                <w:numId w:val="49"/>
                              </w:numPr>
                              <w:shd w:val="clear" w:color="auto" w:fill="auto"/>
                              <w:spacing w:line="240" w:lineRule="auto"/>
                              <w:ind w:firstLine="200"/>
                            </w:pPr>
                            <w:r>
                              <w:t xml:space="preserve">( ) </w:t>
                            </w:r>
                            <w:proofErr w:type="gramStart"/>
                            <w:r>
                              <w:t>Evet</w:t>
                            </w:r>
                            <w:proofErr w:type="gramEnd"/>
                            <w:r>
                              <w:t xml:space="preserve"> 2. ( ) Hayır</w:t>
                            </w:r>
                          </w:p>
                          <w:p w:rsidR="0062555D" w:rsidRDefault="0062555D">
                            <w:pPr>
                              <w:pStyle w:val="Gvdemetni0"/>
                              <w:numPr>
                                <w:ilvl w:val="0"/>
                                <w:numId w:val="46"/>
                              </w:numPr>
                              <w:shd w:val="clear" w:color="auto" w:fill="auto"/>
                              <w:tabs>
                                <w:tab w:val="left" w:pos="178"/>
                              </w:tabs>
                              <w:spacing w:line="240" w:lineRule="auto"/>
                              <w:ind w:firstLine="0"/>
                            </w:pPr>
                            <w:r>
                              <w:t xml:space="preserve">Daha önce bir afet ( </w:t>
                            </w:r>
                            <w:proofErr w:type="gramStart"/>
                            <w:r>
                              <w:t>deprem ,sel</w:t>
                            </w:r>
                            <w:proofErr w:type="gramEnd"/>
                            <w:r>
                              <w:t xml:space="preserve"> ,yangın , toprak kayması, heyelan v.b ) yaşadınız mı? Soruya yanıtınız EVET ise yaşadığınız afeti belirtiniz.</w:t>
                            </w:r>
                          </w:p>
                          <w:p w:rsidR="0062555D" w:rsidRDefault="0062555D">
                            <w:pPr>
                              <w:pStyle w:val="Gvdemetni0"/>
                              <w:numPr>
                                <w:ilvl w:val="0"/>
                                <w:numId w:val="50"/>
                              </w:numPr>
                              <w:shd w:val="clear" w:color="auto" w:fill="auto"/>
                              <w:tabs>
                                <w:tab w:val="left" w:pos="570"/>
                                <w:tab w:val="left" w:leader="dot" w:pos="2106"/>
                              </w:tabs>
                              <w:spacing w:line="240" w:lineRule="auto"/>
                              <w:ind w:left="320" w:firstLine="0"/>
                              <w:jc w:val="left"/>
                            </w:pPr>
                            <w:r>
                              <w:t>( )</w:t>
                            </w:r>
                            <w:proofErr w:type="gramStart"/>
                            <w:r>
                              <w:t>Evet</w:t>
                            </w:r>
                            <w:proofErr w:type="gramEnd"/>
                            <w:r>
                              <w:t xml:space="preserve"> </w:t>
                            </w:r>
                            <w:r>
                              <w:tab/>
                              <w:t>2. ( )Hayır</w:t>
                            </w:r>
                          </w:p>
                          <w:p w:rsidR="0062555D" w:rsidRDefault="0062555D">
                            <w:pPr>
                              <w:pStyle w:val="Gvdemetni0"/>
                              <w:numPr>
                                <w:ilvl w:val="0"/>
                                <w:numId w:val="46"/>
                              </w:numPr>
                              <w:shd w:val="clear" w:color="auto" w:fill="auto"/>
                              <w:tabs>
                                <w:tab w:val="left" w:pos="485"/>
                              </w:tabs>
                              <w:spacing w:line="240" w:lineRule="auto"/>
                              <w:ind w:firstLine="0"/>
                            </w:pPr>
                            <w:r>
                              <w:rPr>
                                <w:u w:val="single"/>
                              </w:rPr>
                              <w:t>Aile afet planı</w:t>
                            </w:r>
                            <w:r>
                              <w:t xml:space="preserve"> deyince </w:t>
                            </w:r>
                            <w:r>
                              <w:rPr>
                                <w:u w:val="single"/>
                              </w:rPr>
                              <w:t xml:space="preserve">ne </w:t>
                            </w:r>
                            <w:r>
                              <w:rPr>
                                <w:b/>
                                <w:bCs/>
                                <w:u w:val="single"/>
                              </w:rPr>
                              <w:t>anlıyorsunuz</w:t>
                            </w:r>
                            <w:r>
                              <w:rPr>
                                <w:b/>
                                <w:bCs/>
                              </w:rPr>
                              <w:t>?</w:t>
                            </w:r>
                          </w:p>
                          <w:p w:rsidR="0062555D" w:rsidRDefault="0062555D">
                            <w:pPr>
                              <w:pStyle w:val="Gvdemetni0"/>
                              <w:numPr>
                                <w:ilvl w:val="0"/>
                                <w:numId w:val="51"/>
                              </w:numPr>
                              <w:shd w:val="clear" w:color="auto" w:fill="auto"/>
                              <w:tabs>
                                <w:tab w:val="left" w:pos="392"/>
                              </w:tabs>
                              <w:spacing w:line="240" w:lineRule="auto"/>
                              <w:ind w:firstLine="200"/>
                            </w:pPr>
                            <w:r>
                              <w:t>( ) Böyle bir şey yoktur.</w:t>
                            </w:r>
                          </w:p>
                          <w:p w:rsidR="0062555D" w:rsidRDefault="0062555D">
                            <w:pPr>
                              <w:pStyle w:val="Gvdemetni0"/>
                              <w:numPr>
                                <w:ilvl w:val="0"/>
                                <w:numId w:val="51"/>
                              </w:numPr>
                              <w:shd w:val="clear" w:color="auto" w:fill="auto"/>
                              <w:tabs>
                                <w:tab w:val="left" w:pos="365"/>
                              </w:tabs>
                              <w:spacing w:line="240" w:lineRule="auto"/>
                              <w:ind w:firstLine="200"/>
                            </w:pPr>
                            <w:r>
                              <w:t>( ) Deprem esnasında ailecek kaçma planı</w:t>
                            </w:r>
                          </w:p>
                        </w:txbxContent>
                      </wps:txbx>
                      <wps:bodyPr lIns="0" tIns="0" rIns="0" bIns="0"/>
                    </wps:wsp>
                  </a:graphicData>
                </a:graphic>
              </wp:anchor>
            </w:drawing>
          </mc:Choice>
          <mc:Fallback>
            <w:pict>
              <v:shape id="Shape 27" o:spid="_x0000_s1030" type="#_x0000_t202" style="position:absolute;margin-left:111.5pt;margin-top:19pt;width:201.6pt;height:416.15pt;z-index:125829382;visibility:visible;mso-wrap-style:square;mso-wrap-distance-left:9pt;mso-wrap-distance-top:18.3pt;mso-wrap-distance-right:235.55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" filled="f" stroked="f">
                <v:textbox inset="0,0,0,0">
                  <w:txbxContent>
                    <w:p w:rsidR="0062555D" w:rsidRDefault="0062555D">
                      <w:pPr>
                        <w:pStyle w:val="Gvdemetni0"/>
                        <w:shd w:val="clear" w:color="auto" w:fill="auto"/>
                        <w:spacing w:line="240" w:lineRule="auto"/>
                        <w:ind w:firstLine="0"/>
                      </w:pPr>
                      <w:r>
                        <w:t xml:space="preserve">Adınız </w:t>
                      </w:r>
                      <w:r>
                        <w:rPr>
                          <w:lang w:val="en-US" w:eastAsia="en-US" w:bidi="en-US"/>
                        </w:rPr>
                        <w:t xml:space="preserve">ve </w:t>
                      </w:r>
                      <w:r>
                        <w:t>Soyadınız:</w:t>
                      </w:r>
                    </w:p>
                    <w:p w:rsidR="0062555D" w:rsidRDefault="0062555D">
                      <w:pPr>
                        <w:pStyle w:val="Gvdemetni0"/>
                        <w:numPr>
                          <w:ilvl w:val="0"/>
                          <w:numId w:val="45"/>
                        </w:numPr>
                        <w:shd w:val="clear" w:color="auto" w:fill="auto"/>
                        <w:spacing w:line="240" w:lineRule="auto"/>
                        <w:ind w:firstLine="0"/>
                      </w:pPr>
                      <w:r>
                        <w:rPr>
                          <w:lang w:val="en-US" w:eastAsia="en-US" w:bidi="en-US"/>
                        </w:rPr>
                        <w:t xml:space="preserve">Cinsiyetiniz: 1. ( ) </w:t>
                      </w:r>
                      <w:r>
                        <w:t xml:space="preserve">Kız </w:t>
                      </w:r>
                      <w:r>
                        <w:rPr>
                          <w:lang w:val="en-US" w:eastAsia="en-US" w:bidi="en-US"/>
                        </w:rPr>
                        <w:t>2. ( ) Erkek</w:t>
                      </w:r>
                    </w:p>
                    <w:p w:rsidR="0062555D" w:rsidRDefault="0062555D">
                      <w:pPr>
                        <w:pStyle w:val="Gvdemetni0"/>
                        <w:numPr>
                          <w:ilvl w:val="0"/>
                          <w:numId w:val="45"/>
                        </w:numPr>
                        <w:shd w:val="clear" w:color="auto" w:fill="auto"/>
                        <w:tabs>
                          <w:tab w:val="left" w:pos="178"/>
                          <w:tab w:val="center" w:pos="2150"/>
                          <w:tab w:val="left" w:leader="dot" w:pos="3182"/>
                        </w:tabs>
                        <w:spacing w:line="240" w:lineRule="auto"/>
                        <w:ind w:firstLine="0"/>
                      </w:pPr>
                      <w:r>
                        <w:t>Yaşınız</w:t>
                      </w:r>
                      <w:r>
                        <w:tab/>
                        <w:t>:</w:t>
                      </w:r>
                      <w:r>
                        <w:tab/>
                      </w:r>
                    </w:p>
                    <w:p w:rsidR="0062555D" w:rsidRDefault="0062555D">
                      <w:pPr>
                        <w:pStyle w:val="Gvdemetni0"/>
                        <w:numPr>
                          <w:ilvl w:val="0"/>
                          <w:numId w:val="45"/>
                        </w:numPr>
                        <w:shd w:val="clear" w:color="auto" w:fill="auto"/>
                        <w:tabs>
                          <w:tab w:val="left" w:pos="168"/>
                          <w:tab w:val="center" w:pos="2146"/>
                          <w:tab w:val="left" w:leader="dot" w:pos="3898"/>
                        </w:tabs>
                        <w:spacing w:line="240" w:lineRule="auto"/>
                        <w:ind w:firstLine="0"/>
                      </w:pPr>
                      <w:r>
                        <w:t>Doğum yeriniz</w:t>
                      </w:r>
                      <w:r>
                        <w:tab/>
                        <w:t>:</w:t>
                      </w:r>
                      <w:r>
                        <w:tab/>
                      </w:r>
                    </w:p>
                    <w:p w:rsidR="0062555D" w:rsidRDefault="0062555D">
                      <w:pPr>
                        <w:pStyle w:val="Gvdemetni0"/>
                        <w:shd w:val="clear" w:color="auto" w:fill="auto"/>
                        <w:tabs>
                          <w:tab w:val="center" w:pos="2150"/>
                          <w:tab w:val="left" w:leader="dot" w:pos="3826"/>
                        </w:tabs>
                        <w:spacing w:line="240" w:lineRule="auto"/>
                        <w:ind w:firstLine="0"/>
                      </w:pPr>
                      <w:r>
                        <w:t>4.Sınıf ve Şubeniz</w:t>
                      </w:r>
                      <w:r>
                        <w:tab/>
                        <w:t>:</w:t>
                      </w:r>
                      <w:r>
                        <w:tab/>
                      </w:r>
                    </w:p>
                    <w:p w:rsidR="0062555D" w:rsidRDefault="0062555D">
                      <w:pPr>
                        <w:pStyle w:val="Gvdemetni0"/>
                        <w:numPr>
                          <w:ilvl w:val="0"/>
                          <w:numId w:val="46"/>
                        </w:numPr>
                        <w:shd w:val="clear" w:color="auto" w:fill="auto"/>
                        <w:tabs>
                          <w:tab w:val="left" w:pos="230"/>
                        </w:tabs>
                        <w:spacing w:line="240" w:lineRule="auto"/>
                        <w:ind w:firstLine="0"/>
                      </w:pPr>
                      <w:proofErr w:type="gramStart"/>
                      <w:r>
                        <w:rPr>
                          <w:b/>
                          <w:bCs/>
                          <w:u w:val="single"/>
                        </w:rPr>
                        <w:t>Afet</w:t>
                      </w:r>
                      <w:r>
                        <w:rPr>
                          <w:b/>
                          <w:bCs/>
                        </w:rPr>
                        <w:t xml:space="preserve"> </w:t>
                      </w:r>
                      <w:r>
                        <w:t xml:space="preserve">ile ilgili herhangi bir </w:t>
                      </w:r>
                      <w:r>
                        <w:rPr>
                          <w:b/>
                          <w:bCs/>
                          <w:u w:val="single"/>
                        </w:rPr>
                        <w:t>bilginiz var mı</w:t>
                      </w:r>
                      <w:proofErr w:type="gramEnd"/>
                    </w:p>
                    <w:p w:rsidR="0062555D" w:rsidRDefault="0062555D">
                      <w:pPr>
                        <w:pStyle w:val="Gvdemetni0"/>
                        <w:numPr>
                          <w:ilvl w:val="0"/>
                          <w:numId w:val="47"/>
                        </w:numPr>
                        <w:shd w:val="clear" w:color="auto" w:fill="auto"/>
                        <w:tabs>
                          <w:tab w:val="left" w:pos="421"/>
                          <w:tab w:val="left" w:pos="2115"/>
                        </w:tabs>
                        <w:spacing w:line="240" w:lineRule="auto"/>
                        <w:ind w:firstLine="200"/>
                      </w:pPr>
                      <w:r>
                        <w:t>( )Evet</w:t>
                      </w:r>
                      <w:r>
                        <w:tab/>
                        <w:t>2. ( )Hayır</w:t>
                      </w:r>
                    </w:p>
                    <w:p w:rsidR="0062555D" w:rsidRDefault="0062555D">
                      <w:pPr>
                        <w:pStyle w:val="Gvdemetni0"/>
                        <w:numPr>
                          <w:ilvl w:val="0"/>
                          <w:numId w:val="46"/>
                        </w:numPr>
                        <w:shd w:val="clear" w:color="auto" w:fill="auto"/>
                        <w:tabs>
                          <w:tab w:val="left" w:pos="317"/>
                        </w:tabs>
                        <w:spacing w:line="240" w:lineRule="auto"/>
                        <w:ind w:firstLine="0"/>
                      </w:pPr>
                      <w:r>
                        <w:t xml:space="preserve">Beşinci Soruya Cevabınız </w:t>
                      </w:r>
                      <w:r>
                        <w:rPr>
                          <w:b/>
                          <w:bCs/>
                          <w:u w:val="single"/>
                        </w:rPr>
                        <w:t xml:space="preserve">“ EVET “ </w:t>
                      </w:r>
                      <w:r>
                        <w:t xml:space="preserve">ise bu bilgiyi </w:t>
                      </w:r>
                      <w:r>
                        <w:rPr>
                          <w:b/>
                          <w:bCs/>
                          <w:u w:val="single"/>
                        </w:rPr>
                        <w:t>nereden öğrendiniz</w:t>
                      </w:r>
                      <w:r>
                        <w:t>?</w:t>
                      </w:r>
                    </w:p>
                    <w:p w:rsidR="0062555D" w:rsidRDefault="0062555D">
                      <w:pPr>
                        <w:pStyle w:val="Gvdemetni0"/>
                        <w:numPr>
                          <w:ilvl w:val="0"/>
                          <w:numId w:val="48"/>
                        </w:numPr>
                        <w:shd w:val="clear" w:color="auto" w:fill="auto"/>
                        <w:tabs>
                          <w:tab w:val="left" w:pos="363"/>
                        </w:tabs>
                        <w:spacing w:line="240" w:lineRule="auto"/>
                        <w:ind w:firstLine="200"/>
                      </w:pPr>
                      <w:r>
                        <w:t>( )Okul derslerinden</w:t>
                      </w:r>
                    </w:p>
                    <w:p w:rsidR="0062555D" w:rsidRDefault="0062555D">
                      <w:pPr>
                        <w:pStyle w:val="Gvdemetni0"/>
                        <w:numPr>
                          <w:ilvl w:val="0"/>
                          <w:numId w:val="48"/>
                        </w:numPr>
                        <w:shd w:val="clear" w:color="auto" w:fill="auto"/>
                        <w:tabs>
                          <w:tab w:val="left" w:pos="392"/>
                        </w:tabs>
                        <w:spacing w:line="240" w:lineRule="auto"/>
                        <w:ind w:firstLine="200"/>
                      </w:pPr>
                      <w:r>
                        <w:t>( )Ailemden</w:t>
                      </w:r>
                    </w:p>
                    <w:p w:rsidR="0062555D" w:rsidRDefault="0062555D">
                      <w:pPr>
                        <w:pStyle w:val="Gvdemetni0"/>
                        <w:numPr>
                          <w:ilvl w:val="0"/>
                          <w:numId w:val="48"/>
                        </w:numPr>
                        <w:shd w:val="clear" w:color="auto" w:fill="auto"/>
                        <w:tabs>
                          <w:tab w:val="left" w:pos="392"/>
                        </w:tabs>
                        <w:spacing w:line="240" w:lineRule="auto"/>
                        <w:ind w:firstLine="200"/>
                      </w:pPr>
                      <w:r>
                        <w:t>( )Televizyondan</w:t>
                      </w:r>
                    </w:p>
                    <w:p w:rsidR="0062555D" w:rsidRDefault="0062555D">
                      <w:pPr>
                        <w:pStyle w:val="Gvdemetni0"/>
                        <w:numPr>
                          <w:ilvl w:val="0"/>
                          <w:numId w:val="48"/>
                        </w:numPr>
                        <w:shd w:val="clear" w:color="auto" w:fill="auto"/>
                        <w:tabs>
                          <w:tab w:val="left" w:pos="298"/>
                        </w:tabs>
                        <w:spacing w:line="240" w:lineRule="auto"/>
                        <w:ind w:firstLine="140"/>
                      </w:pPr>
                      <w:r>
                        <w:t>( )Yazılı medya kaynakları (gazete, dergi vb</w:t>
                      </w:r>
                      <w:proofErr w:type="gramStart"/>
                      <w:r>
                        <w:t>....</w:t>
                      </w:r>
                      <w:proofErr w:type="gramEnd"/>
                      <w:r>
                        <w:t>)</w:t>
                      </w:r>
                    </w:p>
                    <w:p w:rsidR="0062555D" w:rsidRDefault="0062555D">
                      <w:pPr>
                        <w:pStyle w:val="Gvdemetni0"/>
                        <w:numPr>
                          <w:ilvl w:val="0"/>
                          <w:numId w:val="48"/>
                        </w:numPr>
                        <w:shd w:val="clear" w:color="auto" w:fill="auto"/>
                        <w:tabs>
                          <w:tab w:val="left" w:pos="327"/>
                          <w:tab w:val="left" w:pos="2098"/>
                        </w:tabs>
                        <w:spacing w:line="240" w:lineRule="auto"/>
                        <w:ind w:firstLine="140"/>
                      </w:pPr>
                      <w:r>
                        <w:t>( ) İnternet</w:t>
                      </w:r>
                      <w:r>
                        <w:tab/>
                        <w:t>6.</w:t>
                      </w:r>
                    </w:p>
                    <w:p w:rsidR="0062555D" w:rsidRDefault="0062555D">
                      <w:pPr>
                        <w:pStyle w:val="Gvdemetni0"/>
                        <w:shd w:val="clear" w:color="auto" w:fill="auto"/>
                        <w:tabs>
                          <w:tab w:val="left" w:leader="dot" w:pos="1661"/>
                        </w:tabs>
                        <w:spacing w:line="240" w:lineRule="auto"/>
                        <w:ind w:firstLine="0"/>
                      </w:pPr>
                      <w:r>
                        <w:t>Diğer</w:t>
                      </w:r>
                      <w:r>
                        <w:tab/>
                      </w:r>
                    </w:p>
                    <w:p w:rsidR="0062555D" w:rsidRDefault="0062555D">
                      <w:pPr>
                        <w:pStyle w:val="Gvdemetni0"/>
                        <w:numPr>
                          <w:ilvl w:val="0"/>
                          <w:numId w:val="46"/>
                        </w:numPr>
                        <w:shd w:val="clear" w:color="auto" w:fill="auto"/>
                        <w:tabs>
                          <w:tab w:val="left" w:pos="178"/>
                        </w:tabs>
                        <w:spacing w:line="240" w:lineRule="auto"/>
                        <w:ind w:firstLine="0"/>
                      </w:pPr>
                      <w:r>
                        <w:t>Afet eğitimi aldınız mı?</w:t>
                      </w:r>
                    </w:p>
                    <w:p w:rsidR="0062555D" w:rsidRDefault="0062555D">
                      <w:pPr>
                        <w:pStyle w:val="Gvdemetni0"/>
                        <w:numPr>
                          <w:ilvl w:val="0"/>
                          <w:numId w:val="49"/>
                        </w:numPr>
                        <w:shd w:val="clear" w:color="auto" w:fill="auto"/>
                        <w:spacing w:line="240" w:lineRule="auto"/>
                        <w:ind w:firstLine="200"/>
                      </w:pPr>
                      <w:r>
                        <w:t xml:space="preserve">( ) </w:t>
                      </w:r>
                      <w:proofErr w:type="gramStart"/>
                      <w:r>
                        <w:t>Evet</w:t>
                      </w:r>
                      <w:proofErr w:type="gramEnd"/>
                      <w:r>
                        <w:t xml:space="preserve"> 2. ( ) Hayır</w:t>
                      </w:r>
                    </w:p>
                    <w:p w:rsidR="0062555D" w:rsidRDefault="0062555D">
                      <w:pPr>
                        <w:pStyle w:val="Gvdemetni0"/>
                        <w:numPr>
                          <w:ilvl w:val="0"/>
                          <w:numId w:val="46"/>
                        </w:numPr>
                        <w:shd w:val="clear" w:color="auto" w:fill="auto"/>
                        <w:tabs>
                          <w:tab w:val="left" w:pos="178"/>
                        </w:tabs>
                        <w:spacing w:line="240" w:lineRule="auto"/>
                        <w:ind w:firstLine="0"/>
                      </w:pPr>
                      <w:r>
                        <w:t xml:space="preserve">Daha önce bir afet ( </w:t>
                      </w:r>
                      <w:proofErr w:type="gramStart"/>
                      <w:r>
                        <w:t>deprem ,sel</w:t>
                      </w:r>
                      <w:proofErr w:type="gramEnd"/>
                      <w:r>
                        <w:t xml:space="preserve"> ,yangın , toprak kayması, heyelan v.b ) yaşadınız mı? Soruya yanıtınız EVET ise yaşadığınız afeti belirtiniz.</w:t>
                      </w:r>
                    </w:p>
                    <w:p w:rsidR="0062555D" w:rsidRDefault="0062555D">
                      <w:pPr>
                        <w:pStyle w:val="Gvdemetni0"/>
                        <w:numPr>
                          <w:ilvl w:val="0"/>
                          <w:numId w:val="50"/>
                        </w:numPr>
                        <w:shd w:val="clear" w:color="auto" w:fill="auto"/>
                        <w:tabs>
                          <w:tab w:val="left" w:pos="570"/>
                          <w:tab w:val="left" w:leader="dot" w:pos="2106"/>
                        </w:tabs>
                        <w:spacing w:line="240" w:lineRule="auto"/>
                        <w:ind w:left="320" w:firstLine="0"/>
                        <w:jc w:val="left"/>
                      </w:pPr>
                      <w:r>
                        <w:t>( )</w:t>
                      </w:r>
                      <w:proofErr w:type="gramStart"/>
                      <w:r>
                        <w:t>Evet</w:t>
                      </w:r>
                      <w:proofErr w:type="gramEnd"/>
                      <w:r>
                        <w:t xml:space="preserve"> </w:t>
                      </w:r>
                      <w:r>
                        <w:tab/>
                        <w:t>2. ( )Hayır</w:t>
                      </w:r>
                    </w:p>
                    <w:p w:rsidR="0062555D" w:rsidRDefault="0062555D">
                      <w:pPr>
                        <w:pStyle w:val="Gvdemetni0"/>
                        <w:numPr>
                          <w:ilvl w:val="0"/>
                          <w:numId w:val="46"/>
                        </w:numPr>
                        <w:shd w:val="clear" w:color="auto" w:fill="auto"/>
                        <w:tabs>
                          <w:tab w:val="left" w:pos="485"/>
                        </w:tabs>
                        <w:spacing w:line="240" w:lineRule="auto"/>
                        <w:ind w:firstLine="0"/>
                      </w:pPr>
                      <w:r>
                        <w:rPr>
                          <w:u w:val="single"/>
                        </w:rPr>
                        <w:t>Aile afet planı</w:t>
                      </w:r>
                      <w:r>
                        <w:t xml:space="preserve"> deyince </w:t>
                      </w:r>
                      <w:r>
                        <w:rPr>
                          <w:u w:val="single"/>
                        </w:rPr>
                        <w:t xml:space="preserve">ne </w:t>
                      </w:r>
                      <w:r>
                        <w:rPr>
                          <w:b/>
                          <w:bCs/>
                          <w:u w:val="single"/>
                        </w:rPr>
                        <w:t>anlıyorsunuz</w:t>
                      </w:r>
                      <w:r>
                        <w:rPr>
                          <w:b/>
                          <w:bCs/>
                        </w:rPr>
                        <w:t>?</w:t>
                      </w:r>
                    </w:p>
                    <w:p w:rsidR="0062555D" w:rsidRDefault="0062555D">
                      <w:pPr>
                        <w:pStyle w:val="Gvdemetni0"/>
                        <w:numPr>
                          <w:ilvl w:val="0"/>
                          <w:numId w:val="51"/>
                        </w:numPr>
                        <w:shd w:val="clear" w:color="auto" w:fill="auto"/>
                        <w:tabs>
                          <w:tab w:val="left" w:pos="392"/>
                        </w:tabs>
                        <w:spacing w:line="240" w:lineRule="auto"/>
                        <w:ind w:firstLine="200"/>
                      </w:pPr>
                      <w:r>
                        <w:t>( ) Böyle bir şey yoktur.</w:t>
                      </w:r>
                    </w:p>
                    <w:p w:rsidR="0062555D" w:rsidRDefault="0062555D">
                      <w:pPr>
                        <w:pStyle w:val="Gvdemetni0"/>
                        <w:numPr>
                          <w:ilvl w:val="0"/>
                          <w:numId w:val="51"/>
                        </w:numPr>
                        <w:shd w:val="clear" w:color="auto" w:fill="auto"/>
                        <w:tabs>
                          <w:tab w:val="left" w:pos="365"/>
                        </w:tabs>
                        <w:spacing w:line="240" w:lineRule="auto"/>
                        <w:ind w:firstLine="200"/>
                      </w:pPr>
                      <w:r>
                        <w:t>( ) Deprem esnasında ailecek kaçma planı</w:t>
                      </w:r>
                    </w:p>
                  </w:txbxContent>
                </v:textbox>
                <w10:wrap type="topAndBottom" anchorx="page"/>
              </v:shape>
            </w:pict>
          </mc:Fallback>
        </mc:AlternateContent>
      </w:r>
      <w:r>
        <w:rPr>
          <w:noProof/>
          <w:lang w:bidi="ar-SA"/>
        </w:rPr>
        <mc:AlternateContent>
          <mc:Choice Requires="wps">
            <w:drawing>
              <wp:anchor distT="582930" distB="167640" distL="2997835" distR="114300" simplePos="0" relativeHeight="125829384" behindDoc="0" locked="0" layoutInCell="1" allowOverlap="1" wp14:anchorId="455F7C16" wp14:editId="7B283DF7">
                <wp:simplePos x="0" y="0"/>
                <wp:positionH relativeFrom="page">
                  <wp:posOffset>4299585</wp:posOffset>
                </wp:positionH>
                <wp:positionV relativeFrom="paragraph">
                  <wp:posOffset>591820</wp:posOffset>
                </wp:positionV>
                <wp:extent cx="2553970" cy="4758055"/>
                <wp:effectExtent l="0" t="0" r="0" b="0"/>
                <wp:wrapTopAndBottom/>
                <wp:docPr id="29" name="Shape 29"/>
                <wp:cNvGraphicFramePr/>
                <a:graphic xmlns:a="http://schemas.openxmlformats.org/drawingml/2006/main">
                  <a:graphicData uri="http://schemas.microsoft.com/office/word/2010/wordprocessingShape">
                    <wps:wsp>
                      <wps:cNvSpPr txBox="1"/>
                      <wps:spPr>
                        <a:xfrm>
                          <a:off x="0" y="0"/>
                          <a:ext cx="2553970" cy="4758055"/>
                        </a:xfrm>
                        <a:prstGeom prst="rect">
                          <a:avLst/>
                        </a:prstGeom>
                        <a:noFill/>
                      </wps:spPr>
                      <wps:txbx>
                        <w:txbxContent>
                          <w:p w:rsidR="0062555D" w:rsidRDefault="0062555D">
                            <w:pPr>
                              <w:pStyle w:val="Gvdemetni0"/>
                              <w:numPr>
                                <w:ilvl w:val="0"/>
                                <w:numId w:val="52"/>
                              </w:numPr>
                              <w:shd w:val="clear" w:color="auto" w:fill="auto"/>
                              <w:tabs>
                                <w:tab w:val="left" w:pos="466"/>
                              </w:tabs>
                              <w:spacing w:line="240" w:lineRule="auto"/>
                              <w:ind w:firstLine="0"/>
                            </w:pPr>
                            <w:r>
                              <w:t>( )Sel esnasında ailecek seli durdurma planı</w:t>
                            </w:r>
                          </w:p>
                          <w:p w:rsidR="0062555D" w:rsidRDefault="0062555D">
                            <w:pPr>
                              <w:pStyle w:val="Gvdemetni0"/>
                              <w:numPr>
                                <w:ilvl w:val="0"/>
                                <w:numId w:val="52"/>
                              </w:numPr>
                              <w:shd w:val="clear" w:color="auto" w:fill="auto"/>
                              <w:tabs>
                                <w:tab w:val="left" w:pos="250"/>
                              </w:tabs>
                              <w:spacing w:line="240" w:lineRule="auto"/>
                              <w:ind w:firstLine="0"/>
                            </w:pPr>
                            <w:r>
                              <w:t>( )Ailece yapılan, afet esnasında yapmamız gereken davranışların planlanması ve malzemelerin önceden hazırlanmasıdır.</w:t>
                            </w:r>
                          </w:p>
                          <w:p w:rsidR="0062555D" w:rsidRDefault="0062555D">
                            <w:pPr>
                              <w:pStyle w:val="Gvdemetni0"/>
                              <w:numPr>
                                <w:ilvl w:val="0"/>
                                <w:numId w:val="52"/>
                              </w:numPr>
                              <w:shd w:val="clear" w:color="auto" w:fill="auto"/>
                              <w:tabs>
                                <w:tab w:val="left" w:pos="333"/>
                              </w:tabs>
                              <w:spacing w:line="240" w:lineRule="auto"/>
                              <w:ind w:left="140" w:firstLine="20"/>
                              <w:jc w:val="left"/>
                            </w:pPr>
                            <w:r>
                              <w:t>( ) Bilmiyorum.</w:t>
                            </w:r>
                          </w:p>
                          <w:p w:rsidR="0062555D" w:rsidRDefault="0062555D">
                            <w:pPr>
                              <w:pStyle w:val="Gvdemetni0"/>
                              <w:numPr>
                                <w:ilvl w:val="0"/>
                                <w:numId w:val="53"/>
                              </w:numPr>
                              <w:shd w:val="clear" w:color="auto" w:fill="auto"/>
                              <w:tabs>
                                <w:tab w:val="left" w:pos="360"/>
                              </w:tabs>
                              <w:spacing w:line="240" w:lineRule="auto"/>
                              <w:ind w:firstLine="0"/>
                            </w:pPr>
                            <w:r>
                              <w:t>Ailenizin bir “afet planı ”var mı?</w:t>
                            </w:r>
                          </w:p>
                          <w:p w:rsidR="0062555D" w:rsidRDefault="0062555D">
                            <w:pPr>
                              <w:pStyle w:val="Gvdemetni0"/>
                              <w:numPr>
                                <w:ilvl w:val="0"/>
                                <w:numId w:val="54"/>
                              </w:numPr>
                              <w:shd w:val="clear" w:color="auto" w:fill="auto"/>
                              <w:tabs>
                                <w:tab w:val="left" w:pos="714"/>
                              </w:tabs>
                              <w:spacing w:line="240" w:lineRule="auto"/>
                              <w:ind w:left="220" w:firstLine="0"/>
                              <w:jc w:val="left"/>
                            </w:pPr>
                            <w:r>
                              <w:t>(</w:t>
                            </w:r>
                            <w:r>
                              <w:tab/>
                              <w:t xml:space="preserve">) </w:t>
                            </w:r>
                            <w:proofErr w:type="gramStart"/>
                            <w:r>
                              <w:t>Evet</w:t>
                            </w:r>
                            <w:proofErr w:type="gramEnd"/>
                            <w:r>
                              <w:t xml:space="preserve"> 2. ( ) Hayır</w:t>
                            </w:r>
                          </w:p>
                          <w:p w:rsidR="0062555D" w:rsidRDefault="0062555D">
                            <w:pPr>
                              <w:pStyle w:val="Gvdemetni0"/>
                              <w:numPr>
                                <w:ilvl w:val="0"/>
                                <w:numId w:val="53"/>
                              </w:numPr>
                              <w:shd w:val="clear" w:color="auto" w:fill="auto"/>
                              <w:tabs>
                                <w:tab w:val="left" w:pos="466"/>
                              </w:tabs>
                              <w:spacing w:line="240" w:lineRule="auto"/>
                              <w:ind w:firstLine="0"/>
                            </w:pPr>
                            <w:r>
                              <w:t>Aile afet planının nasıl yapıldığı konusunda bilginiz var mı?</w:t>
                            </w:r>
                          </w:p>
                          <w:p w:rsidR="0062555D" w:rsidRDefault="0062555D">
                            <w:pPr>
                              <w:pStyle w:val="Gvdemetni0"/>
                              <w:numPr>
                                <w:ilvl w:val="0"/>
                                <w:numId w:val="55"/>
                              </w:numPr>
                              <w:shd w:val="clear" w:color="auto" w:fill="auto"/>
                              <w:spacing w:line="240" w:lineRule="auto"/>
                              <w:ind w:left="140" w:firstLine="20"/>
                              <w:jc w:val="left"/>
                            </w:pPr>
                            <w:r>
                              <w:t>( )</w:t>
                            </w:r>
                            <w:proofErr w:type="gramStart"/>
                            <w:r>
                              <w:t>Evet</w:t>
                            </w:r>
                            <w:proofErr w:type="gramEnd"/>
                            <w:r>
                              <w:t xml:space="preserve"> 2.( )Hayır</w:t>
                            </w:r>
                          </w:p>
                          <w:p w:rsidR="0062555D" w:rsidRDefault="0062555D">
                            <w:pPr>
                              <w:pStyle w:val="Gvdemetni0"/>
                              <w:numPr>
                                <w:ilvl w:val="0"/>
                                <w:numId w:val="53"/>
                              </w:numPr>
                              <w:shd w:val="clear" w:color="auto" w:fill="auto"/>
                              <w:tabs>
                                <w:tab w:val="left" w:pos="638"/>
                              </w:tabs>
                              <w:spacing w:line="240" w:lineRule="auto"/>
                              <w:ind w:firstLine="0"/>
                            </w:pPr>
                            <w:r>
                              <w:rPr>
                                <w:b/>
                                <w:bCs/>
                              </w:rPr>
                              <w:t xml:space="preserve">Aile afet planı </w:t>
                            </w:r>
                            <w:r>
                              <w:t xml:space="preserve">yapılırken aşağıdakilerden hangisi </w:t>
                            </w:r>
                            <w:r>
                              <w:rPr>
                                <w:b/>
                                <w:bCs/>
                              </w:rPr>
                              <w:t>yapılır?</w:t>
                            </w:r>
                          </w:p>
                          <w:p w:rsidR="0062555D" w:rsidRDefault="0062555D">
                            <w:pPr>
                              <w:pStyle w:val="Gvdemetni0"/>
                              <w:numPr>
                                <w:ilvl w:val="0"/>
                                <w:numId w:val="56"/>
                              </w:numPr>
                              <w:shd w:val="clear" w:color="auto" w:fill="auto"/>
                              <w:tabs>
                                <w:tab w:val="left" w:pos="567"/>
                                <w:tab w:val="left" w:pos="1258"/>
                              </w:tabs>
                              <w:spacing w:line="240" w:lineRule="auto"/>
                              <w:ind w:firstLine="380"/>
                            </w:pPr>
                            <w:r>
                              <w:t>(</w:t>
                            </w:r>
                            <w:r>
                              <w:tab/>
                              <w:t>) Afet sonrası ailecek</w:t>
                            </w:r>
                          </w:p>
                          <w:p w:rsidR="0062555D" w:rsidRDefault="0062555D">
                            <w:pPr>
                              <w:pStyle w:val="Gvdemetni0"/>
                              <w:shd w:val="clear" w:color="auto" w:fill="auto"/>
                              <w:spacing w:line="240" w:lineRule="auto"/>
                              <w:ind w:firstLine="0"/>
                            </w:pPr>
                            <w:proofErr w:type="gramStart"/>
                            <w:r>
                              <w:t>buluşulacak</w:t>
                            </w:r>
                            <w:proofErr w:type="gramEnd"/>
                            <w:r>
                              <w:t xml:space="preserve"> bir yerin belirlenmesi</w:t>
                            </w:r>
                          </w:p>
                          <w:p w:rsidR="0062555D" w:rsidRDefault="0062555D">
                            <w:pPr>
                              <w:pStyle w:val="Gvdemetni0"/>
                              <w:numPr>
                                <w:ilvl w:val="0"/>
                                <w:numId w:val="56"/>
                              </w:numPr>
                              <w:shd w:val="clear" w:color="auto" w:fill="auto"/>
                              <w:tabs>
                                <w:tab w:val="left" w:pos="547"/>
                              </w:tabs>
                              <w:spacing w:line="240" w:lineRule="auto"/>
                              <w:ind w:firstLine="380"/>
                            </w:pPr>
                            <w:r>
                              <w:t>( )Afet sonrası ilk 72 saat ihtiyacımız olan temel malzemelerin gıda, su vb. gibi hazırlanması.</w:t>
                            </w:r>
                          </w:p>
                          <w:p w:rsidR="0062555D" w:rsidRDefault="0062555D">
                            <w:pPr>
                              <w:pStyle w:val="Gvdemetni0"/>
                              <w:numPr>
                                <w:ilvl w:val="0"/>
                                <w:numId w:val="56"/>
                              </w:numPr>
                              <w:shd w:val="clear" w:color="auto" w:fill="auto"/>
                              <w:tabs>
                                <w:tab w:val="left" w:pos="547"/>
                              </w:tabs>
                              <w:spacing w:line="240" w:lineRule="auto"/>
                              <w:ind w:firstLine="380"/>
                            </w:pPr>
                            <w:r>
                              <w:t>( )Her bir tehlike için evde güvenli yerlerin belirlenmesi</w:t>
                            </w:r>
                          </w:p>
                          <w:p w:rsidR="0062555D" w:rsidRDefault="0062555D">
                            <w:pPr>
                              <w:pStyle w:val="Gvdemetni0"/>
                              <w:numPr>
                                <w:ilvl w:val="0"/>
                                <w:numId w:val="56"/>
                              </w:numPr>
                              <w:shd w:val="clear" w:color="auto" w:fill="auto"/>
                              <w:tabs>
                                <w:tab w:val="left" w:pos="562"/>
                              </w:tabs>
                              <w:spacing w:line="240" w:lineRule="auto"/>
                              <w:ind w:firstLine="380"/>
                            </w:pPr>
                            <w:r>
                              <w:t>( )Hepsi</w:t>
                            </w:r>
                          </w:p>
                          <w:p w:rsidR="0062555D" w:rsidRDefault="0062555D">
                            <w:pPr>
                              <w:pStyle w:val="Gvdemetni0"/>
                              <w:numPr>
                                <w:ilvl w:val="0"/>
                                <w:numId w:val="56"/>
                              </w:numPr>
                              <w:shd w:val="clear" w:color="auto" w:fill="auto"/>
                              <w:tabs>
                                <w:tab w:val="left" w:pos="553"/>
                              </w:tabs>
                              <w:spacing w:line="240" w:lineRule="auto"/>
                              <w:ind w:firstLine="380"/>
                            </w:pPr>
                            <w:r>
                              <w:t>( ) Bilmiyorum</w:t>
                            </w:r>
                          </w:p>
                          <w:p w:rsidR="0062555D" w:rsidRDefault="0062555D">
                            <w:pPr>
                              <w:pStyle w:val="Gvdemetni0"/>
                              <w:numPr>
                                <w:ilvl w:val="0"/>
                                <w:numId w:val="53"/>
                              </w:numPr>
                              <w:shd w:val="clear" w:color="auto" w:fill="auto"/>
                              <w:tabs>
                                <w:tab w:val="left" w:pos="293"/>
                              </w:tabs>
                              <w:spacing w:line="240" w:lineRule="auto"/>
                              <w:ind w:firstLine="0"/>
                            </w:pPr>
                            <w:r>
                              <w:t>Bir afet tatbikatında bulundunuz mu-?</w:t>
                            </w:r>
                          </w:p>
                          <w:p w:rsidR="0062555D" w:rsidRDefault="0062555D">
                            <w:pPr>
                              <w:pStyle w:val="Gvdemetni0"/>
                              <w:numPr>
                                <w:ilvl w:val="0"/>
                                <w:numId w:val="57"/>
                              </w:numPr>
                              <w:shd w:val="clear" w:color="auto" w:fill="auto"/>
                              <w:tabs>
                                <w:tab w:val="left" w:pos="681"/>
                              </w:tabs>
                              <w:spacing w:line="240" w:lineRule="auto"/>
                              <w:ind w:left="460" w:firstLine="0"/>
                              <w:jc w:val="left"/>
                            </w:pPr>
                            <w:r>
                              <w:t xml:space="preserve">( ) </w:t>
                            </w:r>
                            <w:proofErr w:type="gramStart"/>
                            <w:r>
                              <w:t>Evet</w:t>
                            </w:r>
                            <w:proofErr w:type="gramEnd"/>
                            <w:r>
                              <w:t xml:space="preserve"> 2. ( ) Hayır</w:t>
                            </w:r>
                          </w:p>
                          <w:p w:rsidR="0062555D" w:rsidRDefault="0062555D">
                            <w:pPr>
                              <w:pStyle w:val="Gvdemetni0"/>
                              <w:numPr>
                                <w:ilvl w:val="0"/>
                                <w:numId w:val="53"/>
                              </w:numPr>
                              <w:shd w:val="clear" w:color="auto" w:fill="auto"/>
                              <w:tabs>
                                <w:tab w:val="left" w:pos="283"/>
                              </w:tabs>
                              <w:spacing w:line="240" w:lineRule="auto"/>
                              <w:ind w:firstLine="0"/>
                            </w:pPr>
                            <w:r>
                              <w:t>Afet eğitimi almak ister misiniz?</w:t>
                            </w:r>
                          </w:p>
                          <w:p w:rsidR="0062555D" w:rsidRDefault="0062555D">
                            <w:pPr>
                              <w:pStyle w:val="Gvdemetni0"/>
                              <w:numPr>
                                <w:ilvl w:val="0"/>
                                <w:numId w:val="58"/>
                              </w:numPr>
                              <w:shd w:val="clear" w:color="auto" w:fill="auto"/>
                              <w:tabs>
                                <w:tab w:val="left" w:pos="2644"/>
                                <w:tab w:val="left" w:pos="3326"/>
                              </w:tabs>
                              <w:spacing w:line="240" w:lineRule="auto"/>
                              <w:ind w:left="460" w:firstLine="0"/>
                              <w:jc w:val="left"/>
                            </w:pPr>
                            <w:r>
                              <w:t>( ) Evet</w:t>
                            </w:r>
                            <w:r>
                              <w:tab/>
                              <w:t>2. (</w:t>
                            </w:r>
                            <w:r>
                              <w:tab/>
                              <w:t>)Hayır</w:t>
                            </w:r>
                          </w:p>
                        </w:txbxContent>
                      </wps:txbx>
                      <wps:bodyPr lIns="0" tIns="0" rIns="0" bIns="0"/>
                    </wps:wsp>
                  </a:graphicData>
                </a:graphic>
              </wp:anchor>
            </w:drawing>
          </mc:Choice>
          <mc:Fallback>
            <w:pict>
              <v:shape id="Shape 29" o:spid="_x0000_s1031" type="#_x0000_t202" style="position:absolute;margin-left:338.55pt;margin-top:46.6pt;width:201.1pt;height:374.65pt;z-index:125829384;visibility:visible;mso-wrap-style:square;mso-wrap-distance-left:236.05pt;mso-wrap-distance-top:45.9pt;mso-wrap-distance-right:9pt;mso-wrap-distance-bottom:13.2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" filled="f" stroked="f">
                <v:textbox inset="0,0,0,0">
                  <w:txbxContent>
                    <w:p w:rsidR="0062555D" w:rsidRDefault="0062555D">
                      <w:pPr>
                        <w:pStyle w:val="Gvdemetni0"/>
                        <w:numPr>
                          <w:ilvl w:val="0"/>
                          <w:numId w:val="52"/>
                        </w:numPr>
                        <w:shd w:val="clear" w:color="auto" w:fill="auto"/>
                        <w:tabs>
                          <w:tab w:val="left" w:pos="466"/>
                        </w:tabs>
                        <w:spacing w:line="240" w:lineRule="auto"/>
                        <w:ind w:firstLine="0"/>
                      </w:pPr>
                      <w:r>
                        <w:t>( )Sel esnasında ailecek seli durdurma planı</w:t>
                      </w:r>
                    </w:p>
                    <w:p w:rsidR="0062555D" w:rsidRDefault="0062555D">
                      <w:pPr>
                        <w:pStyle w:val="Gvdemetni0"/>
                        <w:numPr>
                          <w:ilvl w:val="0"/>
                          <w:numId w:val="52"/>
                        </w:numPr>
                        <w:shd w:val="clear" w:color="auto" w:fill="auto"/>
                        <w:tabs>
                          <w:tab w:val="left" w:pos="250"/>
                        </w:tabs>
                        <w:spacing w:line="240" w:lineRule="auto"/>
                        <w:ind w:firstLine="0"/>
                      </w:pPr>
                      <w:r>
                        <w:t>( )Ailece yapılan, afet esnasında yapmamız gereken davranışların planlanması ve malzemelerin önceden hazırlanmasıdır.</w:t>
                      </w:r>
                    </w:p>
                    <w:p w:rsidR="0062555D" w:rsidRDefault="0062555D">
                      <w:pPr>
                        <w:pStyle w:val="Gvdemetni0"/>
                        <w:numPr>
                          <w:ilvl w:val="0"/>
                          <w:numId w:val="52"/>
                        </w:numPr>
                        <w:shd w:val="clear" w:color="auto" w:fill="auto"/>
                        <w:tabs>
                          <w:tab w:val="left" w:pos="333"/>
                        </w:tabs>
                        <w:spacing w:line="240" w:lineRule="auto"/>
                        <w:ind w:left="140" w:firstLine="20"/>
                        <w:jc w:val="left"/>
                      </w:pPr>
                      <w:r>
                        <w:t>( ) Bilmiyorum.</w:t>
                      </w:r>
                    </w:p>
                    <w:p w:rsidR="0062555D" w:rsidRDefault="0062555D">
                      <w:pPr>
                        <w:pStyle w:val="Gvdemetni0"/>
                        <w:numPr>
                          <w:ilvl w:val="0"/>
                          <w:numId w:val="53"/>
                        </w:numPr>
                        <w:shd w:val="clear" w:color="auto" w:fill="auto"/>
                        <w:tabs>
                          <w:tab w:val="left" w:pos="360"/>
                        </w:tabs>
                        <w:spacing w:line="240" w:lineRule="auto"/>
                        <w:ind w:firstLine="0"/>
                      </w:pPr>
                      <w:r>
                        <w:t>Ailenizin bir “afet planı ”var mı?</w:t>
                      </w:r>
                    </w:p>
                    <w:p w:rsidR="0062555D" w:rsidRDefault="0062555D">
                      <w:pPr>
                        <w:pStyle w:val="Gvdemetni0"/>
                        <w:numPr>
                          <w:ilvl w:val="0"/>
                          <w:numId w:val="54"/>
                        </w:numPr>
                        <w:shd w:val="clear" w:color="auto" w:fill="auto"/>
                        <w:tabs>
                          <w:tab w:val="left" w:pos="714"/>
                        </w:tabs>
                        <w:spacing w:line="240" w:lineRule="auto"/>
                        <w:ind w:left="220" w:firstLine="0"/>
                        <w:jc w:val="left"/>
                      </w:pPr>
                      <w:r>
                        <w:t>(</w:t>
                      </w:r>
                      <w:r>
                        <w:tab/>
                        <w:t xml:space="preserve">) </w:t>
                      </w:r>
                      <w:proofErr w:type="gramStart"/>
                      <w:r>
                        <w:t>Evet</w:t>
                      </w:r>
                      <w:proofErr w:type="gramEnd"/>
                      <w:r>
                        <w:t xml:space="preserve"> 2. ( ) Hayır</w:t>
                      </w:r>
                    </w:p>
                    <w:p w:rsidR="0062555D" w:rsidRDefault="0062555D">
                      <w:pPr>
                        <w:pStyle w:val="Gvdemetni0"/>
                        <w:numPr>
                          <w:ilvl w:val="0"/>
                          <w:numId w:val="53"/>
                        </w:numPr>
                        <w:shd w:val="clear" w:color="auto" w:fill="auto"/>
                        <w:tabs>
                          <w:tab w:val="left" w:pos="466"/>
                        </w:tabs>
                        <w:spacing w:line="240" w:lineRule="auto"/>
                        <w:ind w:firstLine="0"/>
                      </w:pPr>
                      <w:r>
                        <w:t>Aile afet planının nasıl yapıldığı konusunda bilginiz var mı?</w:t>
                      </w:r>
                    </w:p>
                    <w:p w:rsidR="0062555D" w:rsidRDefault="0062555D">
                      <w:pPr>
                        <w:pStyle w:val="Gvdemetni0"/>
                        <w:numPr>
                          <w:ilvl w:val="0"/>
                          <w:numId w:val="55"/>
                        </w:numPr>
                        <w:shd w:val="clear" w:color="auto" w:fill="auto"/>
                        <w:spacing w:line="240" w:lineRule="auto"/>
                        <w:ind w:left="140" w:firstLine="20"/>
                        <w:jc w:val="left"/>
                      </w:pPr>
                      <w:r>
                        <w:t>( )</w:t>
                      </w:r>
                      <w:proofErr w:type="gramStart"/>
                      <w:r>
                        <w:t>Evet</w:t>
                      </w:r>
                      <w:proofErr w:type="gramEnd"/>
                      <w:r>
                        <w:t xml:space="preserve"> 2.( )Hayır</w:t>
                      </w:r>
                    </w:p>
                    <w:p w:rsidR="0062555D" w:rsidRDefault="0062555D">
                      <w:pPr>
                        <w:pStyle w:val="Gvdemetni0"/>
                        <w:numPr>
                          <w:ilvl w:val="0"/>
                          <w:numId w:val="53"/>
                        </w:numPr>
                        <w:shd w:val="clear" w:color="auto" w:fill="auto"/>
                        <w:tabs>
                          <w:tab w:val="left" w:pos="638"/>
                        </w:tabs>
                        <w:spacing w:line="240" w:lineRule="auto"/>
                        <w:ind w:firstLine="0"/>
                      </w:pPr>
                      <w:r>
                        <w:rPr>
                          <w:b/>
                          <w:bCs/>
                        </w:rPr>
                        <w:t xml:space="preserve">Aile afet planı </w:t>
                      </w:r>
                      <w:r>
                        <w:t xml:space="preserve">yapılırken aşağıdakilerden hangisi </w:t>
                      </w:r>
                      <w:r>
                        <w:rPr>
                          <w:b/>
                          <w:bCs/>
                        </w:rPr>
                        <w:t>yapılır?</w:t>
                      </w:r>
                    </w:p>
                    <w:p w:rsidR="0062555D" w:rsidRDefault="0062555D">
                      <w:pPr>
                        <w:pStyle w:val="Gvdemetni0"/>
                        <w:numPr>
                          <w:ilvl w:val="0"/>
                          <w:numId w:val="56"/>
                        </w:numPr>
                        <w:shd w:val="clear" w:color="auto" w:fill="auto"/>
                        <w:tabs>
                          <w:tab w:val="left" w:pos="567"/>
                          <w:tab w:val="left" w:pos="1258"/>
                        </w:tabs>
                        <w:spacing w:line="240" w:lineRule="auto"/>
                        <w:ind w:firstLine="380"/>
                      </w:pPr>
                      <w:r>
                        <w:t>(</w:t>
                      </w:r>
                      <w:r>
                        <w:tab/>
                        <w:t>) Afet sonrası ailecek</w:t>
                      </w:r>
                    </w:p>
                    <w:p w:rsidR="0062555D" w:rsidRDefault="0062555D">
                      <w:pPr>
                        <w:pStyle w:val="Gvdemetni0"/>
                        <w:shd w:val="clear" w:color="auto" w:fill="auto"/>
                        <w:spacing w:line="240" w:lineRule="auto"/>
                        <w:ind w:firstLine="0"/>
                      </w:pPr>
                      <w:proofErr w:type="gramStart"/>
                      <w:r>
                        <w:t>buluşulacak</w:t>
                      </w:r>
                      <w:proofErr w:type="gramEnd"/>
                      <w:r>
                        <w:t xml:space="preserve"> bir yerin belirlenmesi</w:t>
                      </w:r>
                    </w:p>
                    <w:p w:rsidR="0062555D" w:rsidRDefault="0062555D">
                      <w:pPr>
                        <w:pStyle w:val="Gvdemetni0"/>
                        <w:numPr>
                          <w:ilvl w:val="0"/>
                          <w:numId w:val="56"/>
                        </w:numPr>
                        <w:shd w:val="clear" w:color="auto" w:fill="auto"/>
                        <w:tabs>
                          <w:tab w:val="left" w:pos="547"/>
                        </w:tabs>
                        <w:spacing w:line="240" w:lineRule="auto"/>
                        <w:ind w:firstLine="380"/>
                      </w:pPr>
                      <w:r>
                        <w:t>( )Afet sonrası ilk 72 saat ihtiyacımız olan temel malzemelerin gıda, su vb. gibi hazırlanması.</w:t>
                      </w:r>
                    </w:p>
                    <w:p w:rsidR="0062555D" w:rsidRDefault="0062555D">
                      <w:pPr>
                        <w:pStyle w:val="Gvdemetni0"/>
                        <w:numPr>
                          <w:ilvl w:val="0"/>
                          <w:numId w:val="56"/>
                        </w:numPr>
                        <w:shd w:val="clear" w:color="auto" w:fill="auto"/>
                        <w:tabs>
                          <w:tab w:val="left" w:pos="547"/>
                        </w:tabs>
                        <w:spacing w:line="240" w:lineRule="auto"/>
                        <w:ind w:firstLine="380"/>
                      </w:pPr>
                      <w:r>
                        <w:t>( )Her bir tehlike için evde güvenli yerlerin belirlenmesi</w:t>
                      </w:r>
                    </w:p>
                    <w:p w:rsidR="0062555D" w:rsidRDefault="0062555D">
                      <w:pPr>
                        <w:pStyle w:val="Gvdemetni0"/>
                        <w:numPr>
                          <w:ilvl w:val="0"/>
                          <w:numId w:val="56"/>
                        </w:numPr>
                        <w:shd w:val="clear" w:color="auto" w:fill="auto"/>
                        <w:tabs>
                          <w:tab w:val="left" w:pos="562"/>
                        </w:tabs>
                        <w:spacing w:line="240" w:lineRule="auto"/>
                        <w:ind w:firstLine="380"/>
                      </w:pPr>
                      <w:r>
                        <w:t>( )Hepsi</w:t>
                      </w:r>
                    </w:p>
                    <w:p w:rsidR="0062555D" w:rsidRDefault="0062555D">
                      <w:pPr>
                        <w:pStyle w:val="Gvdemetni0"/>
                        <w:numPr>
                          <w:ilvl w:val="0"/>
                          <w:numId w:val="56"/>
                        </w:numPr>
                        <w:shd w:val="clear" w:color="auto" w:fill="auto"/>
                        <w:tabs>
                          <w:tab w:val="left" w:pos="553"/>
                        </w:tabs>
                        <w:spacing w:line="240" w:lineRule="auto"/>
                        <w:ind w:firstLine="380"/>
                      </w:pPr>
                      <w:r>
                        <w:t>( ) Bilmiyorum</w:t>
                      </w:r>
                    </w:p>
                    <w:p w:rsidR="0062555D" w:rsidRDefault="0062555D">
                      <w:pPr>
                        <w:pStyle w:val="Gvdemetni0"/>
                        <w:numPr>
                          <w:ilvl w:val="0"/>
                          <w:numId w:val="53"/>
                        </w:numPr>
                        <w:shd w:val="clear" w:color="auto" w:fill="auto"/>
                        <w:tabs>
                          <w:tab w:val="left" w:pos="293"/>
                        </w:tabs>
                        <w:spacing w:line="240" w:lineRule="auto"/>
                        <w:ind w:firstLine="0"/>
                      </w:pPr>
                      <w:r>
                        <w:t>Bir afet tatbikatında bulundunuz mu-?</w:t>
                      </w:r>
                    </w:p>
                    <w:p w:rsidR="0062555D" w:rsidRDefault="0062555D">
                      <w:pPr>
                        <w:pStyle w:val="Gvdemetni0"/>
                        <w:numPr>
                          <w:ilvl w:val="0"/>
                          <w:numId w:val="57"/>
                        </w:numPr>
                        <w:shd w:val="clear" w:color="auto" w:fill="auto"/>
                        <w:tabs>
                          <w:tab w:val="left" w:pos="681"/>
                        </w:tabs>
                        <w:spacing w:line="240" w:lineRule="auto"/>
                        <w:ind w:left="460" w:firstLine="0"/>
                        <w:jc w:val="left"/>
                      </w:pPr>
                      <w:r>
                        <w:t xml:space="preserve">( ) </w:t>
                      </w:r>
                      <w:proofErr w:type="gramStart"/>
                      <w:r>
                        <w:t>Evet</w:t>
                      </w:r>
                      <w:proofErr w:type="gramEnd"/>
                      <w:r>
                        <w:t xml:space="preserve"> 2. ( ) Hayır</w:t>
                      </w:r>
                    </w:p>
                    <w:p w:rsidR="0062555D" w:rsidRDefault="0062555D">
                      <w:pPr>
                        <w:pStyle w:val="Gvdemetni0"/>
                        <w:numPr>
                          <w:ilvl w:val="0"/>
                          <w:numId w:val="53"/>
                        </w:numPr>
                        <w:shd w:val="clear" w:color="auto" w:fill="auto"/>
                        <w:tabs>
                          <w:tab w:val="left" w:pos="283"/>
                        </w:tabs>
                        <w:spacing w:line="240" w:lineRule="auto"/>
                        <w:ind w:firstLine="0"/>
                      </w:pPr>
                      <w:r>
                        <w:t>Afet eğitimi almak ister misiniz?</w:t>
                      </w:r>
                    </w:p>
                    <w:p w:rsidR="0062555D" w:rsidRDefault="0062555D">
                      <w:pPr>
                        <w:pStyle w:val="Gvdemetni0"/>
                        <w:numPr>
                          <w:ilvl w:val="0"/>
                          <w:numId w:val="58"/>
                        </w:numPr>
                        <w:shd w:val="clear" w:color="auto" w:fill="auto"/>
                        <w:tabs>
                          <w:tab w:val="left" w:pos="2644"/>
                          <w:tab w:val="left" w:pos="3326"/>
                        </w:tabs>
                        <w:spacing w:line="240" w:lineRule="auto"/>
                        <w:ind w:left="460" w:firstLine="0"/>
                        <w:jc w:val="left"/>
                      </w:pPr>
                      <w:r>
                        <w:t>( ) Evet</w:t>
                      </w:r>
                      <w:r>
                        <w:tab/>
                        <w:t>2. (</w:t>
                      </w:r>
                      <w:r>
                        <w:tab/>
                        <w:t>)Hayır</w:t>
                      </w:r>
                    </w:p>
                  </w:txbxContent>
                </v:textbox>
                <w10:wrap type="topAndBottom" anchorx="page"/>
              </v:shape>
            </w:pict>
          </mc:Fallback>
        </mc:AlternateContent>
      </w:r>
    </w:p>
    <w:p w:rsidR="0094787E" w:rsidRDefault="00BD47F5">
      <w:pPr>
        <w:pStyle w:val="Balk10"/>
        <w:keepNext/>
        <w:keepLines/>
        <w:numPr>
          <w:ilvl w:val="0"/>
          <w:numId w:val="59"/>
        </w:numPr>
        <w:shd w:val="clear" w:color="auto" w:fill="auto"/>
        <w:tabs>
          <w:tab w:val="left" w:pos="4078"/>
        </w:tabs>
        <w:spacing w:line="240" w:lineRule="auto"/>
        <w:ind w:left="3700" w:firstLine="0"/>
        <w:jc w:val="left"/>
        <w:sectPr w:rsidR="0094787E" w:rsidSect="00BE7503">
          <w:pgSz w:w="11900" w:h="16840"/>
          <w:pgMar w:top="1701" w:right="1134" w:bottom="1701" w:left="2268" w:header="709" w:footer="709" w:gutter="0"/>
          <w:cols w:space="720"/>
          <w:noEndnote/>
          <w:docGrid w:linePitch="360"/>
        </w:sectPr>
      </w:pPr>
      <w:bookmarkStart w:id="167" w:name="bookmark85"/>
      <w:bookmarkStart w:id="168" w:name="_Toc11374811"/>
      <w:r>
        <w:lastRenderedPageBreak/>
        <w:t>BÖLÜM</w:t>
      </w:r>
      <w:bookmarkEnd w:id="167"/>
      <w:bookmarkEnd w:id="168"/>
    </w:p>
    <w:p w:rsidR="0094787E" w:rsidRDefault="0094787E">
      <w:pPr>
        <w:spacing w:line="92" w:lineRule="exact"/>
        <w:rPr>
          <w:sz w:val="7"/>
          <w:szCs w:val="7"/>
        </w:rPr>
      </w:pPr>
    </w:p>
    <w:p w:rsidR="0094787E" w:rsidRDefault="0094787E">
      <w:pPr>
        <w:spacing w:line="14" w:lineRule="exact"/>
        <w:sectPr w:rsidR="0094787E" w:rsidSect="00AD67EF">
          <w:type w:val="continuous"/>
          <w:pgSz w:w="11900" w:h="16840"/>
          <w:pgMar w:top="1701" w:right="1134" w:bottom="1701" w:left="2268" w:header="0" w:footer="3" w:gutter="0"/>
          <w:cols w:space="720"/>
          <w:noEndnote/>
          <w:docGrid w:linePitch="360"/>
        </w:sectPr>
      </w:pPr>
    </w:p>
    <w:p w:rsidR="0094787E" w:rsidRDefault="00BD47F5">
      <w:pPr>
        <w:spacing w:line="14" w:lineRule="exact"/>
      </w:pPr>
      <w:r>
        <w:rPr>
          <w:noProof/>
          <w:lang w:bidi="ar-SA"/>
        </w:rPr>
        <w:lastRenderedPageBreak/>
        <mc:AlternateContent>
          <mc:Choice Requires="wps">
            <w:drawing>
              <wp:anchor distT="0" distB="0" distL="0" distR="0" simplePos="0" relativeHeight="125829386" behindDoc="0" locked="0" layoutInCell="1" allowOverlap="1" wp14:anchorId="51DE3519" wp14:editId="54A7F066">
                <wp:simplePos x="0" y="0"/>
                <wp:positionH relativeFrom="page">
                  <wp:posOffset>3001645</wp:posOffset>
                </wp:positionH>
                <wp:positionV relativeFrom="paragraph">
                  <wp:posOffset>12700</wp:posOffset>
                </wp:positionV>
                <wp:extent cx="969010" cy="905510"/>
                <wp:effectExtent l="0" t="0" r="0" b="0"/>
                <wp:wrapSquare wrapText="left"/>
                <wp:docPr id="31" name="Shape 31"/>
                <wp:cNvGraphicFramePr/>
                <a:graphic xmlns:a="http://schemas.openxmlformats.org/drawingml/2006/main">
                  <a:graphicData uri="http://schemas.microsoft.com/office/word/2010/wordprocessingShape">
                    <wps:wsp>
                      <wps:cNvSpPr txBox="1"/>
                      <wps:spPr>
                        <a:xfrm>
                          <a:off x="0" y="0"/>
                          <a:ext cx="969010" cy="905510"/>
                        </a:xfrm>
                        <a:prstGeom prst="rect">
                          <a:avLst/>
                        </a:prstGeom>
                        <a:noFill/>
                      </wps:spPr>
                      <wps:txbx>
                        <w:txbxContent>
                          <w:p w:rsidR="0062555D" w:rsidRDefault="0062555D">
                            <w:pPr>
                              <w:pStyle w:val="Gvdemetni0"/>
                              <w:shd w:val="clear" w:color="auto" w:fill="auto"/>
                              <w:spacing w:after="260" w:line="240" w:lineRule="auto"/>
                              <w:ind w:firstLine="0"/>
                              <w:jc w:val="left"/>
                            </w:pPr>
                            <w:proofErr w:type="gramStart"/>
                            <w:r>
                              <w:t>aşağıdakilerden</w:t>
                            </w:r>
                            <w:proofErr w:type="gramEnd"/>
                          </w:p>
                          <w:p w:rsidR="0062555D" w:rsidRDefault="0062555D">
                            <w:pPr>
                              <w:pStyle w:val="Gvdemetni0"/>
                              <w:shd w:val="clear" w:color="auto" w:fill="auto"/>
                              <w:spacing w:line="240" w:lineRule="auto"/>
                              <w:ind w:firstLine="0"/>
                              <w:jc w:val="left"/>
                            </w:pPr>
                            <w:r>
                              <w:t>)Deprem</w:t>
                            </w:r>
                          </w:p>
                          <w:p w:rsidR="0062555D" w:rsidRDefault="0062555D">
                            <w:pPr>
                              <w:pStyle w:val="Gvdemetni0"/>
                              <w:shd w:val="clear" w:color="auto" w:fill="auto"/>
                              <w:spacing w:line="240" w:lineRule="auto"/>
                              <w:ind w:firstLine="0"/>
                              <w:jc w:val="left"/>
                            </w:pPr>
                            <w:r>
                              <w:t>)Yangın</w:t>
                            </w:r>
                          </w:p>
                          <w:p w:rsidR="0062555D" w:rsidRDefault="0062555D">
                            <w:pPr>
                              <w:pStyle w:val="Gvdemetni0"/>
                              <w:shd w:val="clear" w:color="auto" w:fill="auto"/>
                              <w:spacing w:line="240" w:lineRule="auto"/>
                              <w:ind w:firstLine="0"/>
                              <w:jc w:val="left"/>
                            </w:pPr>
                            <w:r>
                              <w:t>)Bilmiyorum</w:t>
                            </w:r>
                          </w:p>
                        </w:txbxContent>
                      </wps:txbx>
                      <wps:bodyPr lIns="0" tIns="0" rIns="0" bIns="0">
                        <a:spAutoFit/>
                      </wps:bodyPr>
                    </wps:wsp>
                  </a:graphicData>
                </a:graphic>
              </wp:anchor>
            </w:drawing>
          </mc:Choice>
          <mc:Fallback>
            <w:pict>
              <v:shape id="Shape 31" o:spid="_x0000_s1032" type="#_x0000_t202" style="position:absolute;margin-left:236.35pt;margin-top:1pt;width:76.3pt;height:71.3pt;z-index:12582938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" filled="f" stroked="f">
                <v:textbox style="mso-fit-shape-to-text:t" inset="0,0,0,0">
                  <w:txbxContent>
                    <w:p w:rsidR="0062555D" w:rsidRDefault="0062555D">
                      <w:pPr>
                        <w:pStyle w:val="Gvdemetni0"/>
                        <w:shd w:val="clear" w:color="auto" w:fill="auto"/>
                        <w:spacing w:after="260" w:line="240" w:lineRule="auto"/>
                        <w:ind w:firstLine="0"/>
                        <w:jc w:val="left"/>
                      </w:pPr>
                      <w:proofErr w:type="gramStart"/>
                      <w:r>
                        <w:t>aşağıdakilerden</w:t>
                      </w:r>
                      <w:proofErr w:type="gramEnd"/>
                    </w:p>
                    <w:p w:rsidR="0062555D" w:rsidRDefault="0062555D">
                      <w:pPr>
                        <w:pStyle w:val="Gvdemetni0"/>
                        <w:shd w:val="clear" w:color="auto" w:fill="auto"/>
                        <w:spacing w:line="240" w:lineRule="auto"/>
                        <w:ind w:firstLine="0"/>
                        <w:jc w:val="left"/>
                      </w:pPr>
                      <w:r>
                        <w:t>)Deprem</w:t>
                      </w:r>
                    </w:p>
                    <w:p w:rsidR="0062555D" w:rsidRDefault="0062555D">
                      <w:pPr>
                        <w:pStyle w:val="Gvdemetni0"/>
                        <w:shd w:val="clear" w:color="auto" w:fill="auto"/>
                        <w:spacing w:line="240" w:lineRule="auto"/>
                        <w:ind w:firstLine="0"/>
                        <w:jc w:val="left"/>
                      </w:pPr>
                      <w:r>
                        <w:t>)Yangın</w:t>
                      </w:r>
                    </w:p>
                    <w:p w:rsidR="0062555D" w:rsidRDefault="0062555D">
                      <w:pPr>
                        <w:pStyle w:val="Gvdemetni0"/>
                        <w:shd w:val="clear" w:color="auto" w:fill="auto"/>
                        <w:spacing w:line="240" w:lineRule="auto"/>
                        <w:ind w:firstLine="0"/>
                        <w:jc w:val="left"/>
                      </w:pPr>
                      <w:r>
                        <w:t>)Bilmiyorum</w:t>
                      </w:r>
                    </w:p>
                  </w:txbxContent>
                </v:textbox>
                <w10:wrap type="square" side="left" anchorx="page"/>
              </v:shape>
            </w:pict>
          </mc:Fallback>
        </mc:AlternateContent>
      </w:r>
      <w:r>
        <w:rPr>
          <w:noProof/>
          <w:lang w:bidi="ar-SA"/>
        </w:rPr>
        <w:drawing>
          <wp:anchor distT="0" distB="0" distL="114300" distR="114300" simplePos="0" relativeHeight="125829388" behindDoc="0" locked="0" layoutInCell="1" allowOverlap="1" wp14:anchorId="49BE5D9C" wp14:editId="2719FA5F">
            <wp:simplePos x="0" y="0"/>
            <wp:positionH relativeFrom="page">
              <wp:posOffset>1682115</wp:posOffset>
            </wp:positionH>
            <wp:positionV relativeFrom="paragraph">
              <wp:posOffset>6495415</wp:posOffset>
            </wp:positionV>
            <wp:extent cx="1085215" cy="457200"/>
            <wp:effectExtent l="0" t="0" r="0" b="0"/>
            <wp:wrapTopAndBottom/>
            <wp:docPr id="33" name="Shape 33"/>
            <wp:cNvGraphicFramePr/>
            <a:graphic xmlns:a="http://schemas.openxmlformats.org/drawingml/2006/main">
              <a:graphicData uri="http://schemas.openxmlformats.org/drawingml/2006/picture">
                <pic:pic xmlns:pic="http://schemas.openxmlformats.org/drawingml/2006/picture">
                  <pic:nvPicPr>
                    <pic:cNvPr id="34" name="Picture box 34"/>
                    <pic:cNvPicPr/>
                  </pic:nvPicPr>
                  <pic:blipFill>
                    <a:blip r:embed="rId74"/>
                    <a:stretch/>
                  </pic:blipFill>
                  <pic:spPr>
                    <a:xfrm>
                      <a:off x="0" y="0"/>
                      <a:ext cx="1085215" cy="457200"/>
                    </a:xfrm>
                    <a:prstGeom prst="rect">
                      <a:avLst/>
                    </a:prstGeom>
                  </pic:spPr>
                </pic:pic>
              </a:graphicData>
            </a:graphic>
          </wp:anchor>
        </w:drawing>
      </w:r>
      <w:r>
        <w:rPr>
          <w:noProof/>
          <w:lang w:bidi="ar-SA"/>
        </w:rPr>
        <w:drawing>
          <wp:anchor distT="0" distB="203200" distL="114300" distR="114300" simplePos="0" relativeHeight="125829389" behindDoc="0" locked="0" layoutInCell="1" allowOverlap="1" wp14:anchorId="2AA6DA0B" wp14:editId="5E078F11">
            <wp:simplePos x="0" y="0"/>
            <wp:positionH relativeFrom="page">
              <wp:posOffset>3108325</wp:posOffset>
            </wp:positionH>
            <wp:positionV relativeFrom="paragraph">
              <wp:posOffset>6495415</wp:posOffset>
            </wp:positionV>
            <wp:extent cx="956945" cy="511810"/>
            <wp:effectExtent l="0" t="0" r="0" b="0"/>
            <wp:wrapTopAndBottom/>
            <wp:docPr id="35" name="Shape 35"/>
            <wp:cNvGraphicFramePr/>
            <a:graphic xmlns:a="http://schemas.openxmlformats.org/drawingml/2006/main">
              <a:graphicData uri="http://schemas.openxmlformats.org/drawingml/2006/picture">
                <pic:pic xmlns:pic="http://schemas.openxmlformats.org/drawingml/2006/picture">
                  <pic:nvPicPr>
                    <pic:cNvPr id="36" name="Picture box 36"/>
                    <pic:cNvPicPr/>
                  </pic:nvPicPr>
                  <pic:blipFill>
                    <a:blip r:embed="rId75"/>
                    <a:stretch/>
                  </pic:blipFill>
                  <pic:spPr>
                    <a:xfrm>
                      <a:off x="0" y="0"/>
                      <a:ext cx="956945" cy="511810"/>
                    </a:xfrm>
                    <a:prstGeom prst="rect">
                      <a:avLst/>
                    </a:prstGeom>
                  </pic:spPr>
                </pic:pic>
              </a:graphicData>
            </a:graphic>
          </wp:anchor>
        </w:drawing>
      </w:r>
    </w:p>
    <w:p w:rsidR="0094787E" w:rsidRDefault="00BD47F5">
      <w:pPr>
        <w:pStyle w:val="Balk10"/>
        <w:keepNext/>
        <w:keepLines/>
        <w:numPr>
          <w:ilvl w:val="0"/>
          <w:numId w:val="60"/>
        </w:numPr>
        <w:shd w:val="clear" w:color="auto" w:fill="auto"/>
        <w:tabs>
          <w:tab w:val="left" w:pos="403"/>
        </w:tabs>
        <w:spacing w:line="240" w:lineRule="auto"/>
        <w:ind w:firstLine="0"/>
      </w:pPr>
      <w:bookmarkStart w:id="169" w:name="bookmark86"/>
      <w:bookmarkStart w:id="170" w:name="_Toc11374812"/>
      <w:r>
        <w:rPr>
          <w:b w:val="0"/>
          <w:bCs w:val="0"/>
        </w:rPr>
        <w:t>“</w:t>
      </w:r>
      <w:r>
        <w:rPr>
          <w:u w:val="single"/>
        </w:rPr>
        <w:t>Tehlikeli olay</w:t>
      </w:r>
      <w:r>
        <w:rPr>
          <w:b w:val="0"/>
          <w:bCs w:val="0"/>
          <w:u w:val="single"/>
        </w:rPr>
        <w:t>”</w:t>
      </w:r>
      <w:bookmarkEnd w:id="169"/>
      <w:bookmarkEnd w:id="170"/>
    </w:p>
    <w:p w:rsidR="0094787E" w:rsidRDefault="00BD47F5">
      <w:pPr>
        <w:pStyle w:val="Gvdemetni0"/>
        <w:shd w:val="clear" w:color="auto" w:fill="auto"/>
        <w:spacing w:line="240" w:lineRule="auto"/>
        <w:ind w:firstLine="0"/>
      </w:pPr>
      <w:proofErr w:type="gramStart"/>
      <w:r>
        <w:rPr>
          <w:b/>
          <w:bCs/>
          <w:u w:val="single"/>
        </w:rPr>
        <w:t>hangisi</w:t>
      </w:r>
      <w:proofErr w:type="gramEnd"/>
      <w:r>
        <w:rPr>
          <w:b/>
          <w:bCs/>
          <w:u w:val="single"/>
        </w:rPr>
        <w:t>/hangileridir</w:t>
      </w:r>
      <w:r>
        <w:rPr>
          <w:b/>
          <w:bCs/>
        </w:rPr>
        <w:t>?</w:t>
      </w:r>
    </w:p>
    <w:p w:rsidR="0094787E" w:rsidRDefault="00BD47F5">
      <w:pPr>
        <w:pStyle w:val="Gvdemetni0"/>
        <w:numPr>
          <w:ilvl w:val="0"/>
          <w:numId w:val="61"/>
        </w:numPr>
        <w:shd w:val="clear" w:color="auto" w:fill="auto"/>
        <w:tabs>
          <w:tab w:val="left" w:pos="2066"/>
        </w:tabs>
        <w:spacing w:line="240" w:lineRule="auto"/>
        <w:ind w:firstLine="0"/>
      </w:pPr>
      <w:r>
        <w:t>( )</w:t>
      </w:r>
      <w:proofErr w:type="gramStart"/>
      <w:r>
        <w:t>Sel,Heyelan</w:t>
      </w:r>
      <w:proofErr w:type="gramEnd"/>
      <w:r>
        <w:tab/>
        <w:t>2.(</w:t>
      </w:r>
    </w:p>
    <w:p w:rsidR="0094787E" w:rsidRDefault="00BD47F5">
      <w:pPr>
        <w:pStyle w:val="Gvdemetni0"/>
        <w:numPr>
          <w:ilvl w:val="0"/>
          <w:numId w:val="59"/>
        </w:numPr>
        <w:shd w:val="clear" w:color="auto" w:fill="auto"/>
        <w:spacing w:line="240" w:lineRule="auto"/>
        <w:ind w:firstLine="0"/>
      </w:pPr>
      <w:r>
        <w:t>( )Fırtına 4.(</w:t>
      </w:r>
    </w:p>
    <w:p w:rsidR="0094787E" w:rsidRDefault="00BD47F5">
      <w:pPr>
        <w:pStyle w:val="Gvdemetni0"/>
        <w:shd w:val="clear" w:color="auto" w:fill="auto"/>
        <w:tabs>
          <w:tab w:val="left" w:pos="2066"/>
        </w:tabs>
        <w:spacing w:after="260" w:line="240" w:lineRule="auto"/>
        <w:ind w:firstLine="0"/>
      </w:pPr>
      <w:r>
        <w:t>5.( )Hepsi</w:t>
      </w:r>
      <w:r>
        <w:tab/>
        <w:t>6.(</w:t>
      </w:r>
    </w:p>
    <w:p w:rsidR="0094787E" w:rsidRDefault="00BD47F5">
      <w:pPr>
        <w:pStyle w:val="Gvdemetni0"/>
        <w:numPr>
          <w:ilvl w:val="0"/>
          <w:numId w:val="61"/>
        </w:numPr>
        <w:shd w:val="clear" w:color="auto" w:fill="auto"/>
        <w:spacing w:line="240" w:lineRule="auto"/>
        <w:ind w:firstLine="0"/>
      </w:pPr>
      <w:r>
        <w:t xml:space="preserve">Hangisinde </w:t>
      </w:r>
      <w:r>
        <w:rPr>
          <w:b/>
          <w:bCs/>
        </w:rPr>
        <w:t>“Afet</w:t>
      </w:r>
      <w:r>
        <w:t>”in tanımı doğru</w:t>
      </w:r>
    </w:p>
    <w:p w:rsidR="0094787E" w:rsidRDefault="00BD47F5">
      <w:pPr>
        <w:pStyle w:val="Gvdemetni0"/>
        <w:shd w:val="clear" w:color="auto" w:fill="auto"/>
        <w:spacing w:line="240" w:lineRule="auto"/>
        <w:ind w:firstLine="0"/>
      </w:pPr>
      <w:proofErr w:type="gramStart"/>
      <w:r>
        <w:t>olarak</w:t>
      </w:r>
      <w:proofErr w:type="gramEnd"/>
      <w:r>
        <w:t xml:space="preserve"> </w:t>
      </w:r>
      <w:r>
        <w:rPr>
          <w:b/>
          <w:bCs/>
          <w:u w:val="single"/>
        </w:rPr>
        <w:t>verilmiştir?</w:t>
      </w:r>
    </w:p>
    <w:p w:rsidR="0094787E" w:rsidRDefault="00BD47F5">
      <w:pPr>
        <w:pStyle w:val="Gvdemetni0"/>
        <w:numPr>
          <w:ilvl w:val="0"/>
          <w:numId w:val="62"/>
        </w:numPr>
        <w:shd w:val="clear" w:color="auto" w:fill="auto"/>
        <w:tabs>
          <w:tab w:val="left" w:pos="363"/>
        </w:tabs>
        <w:spacing w:line="240" w:lineRule="auto"/>
        <w:ind w:firstLine="0"/>
      </w:pPr>
      <w:r>
        <w:t xml:space="preserve">( )Yerel düzeyde başedemediğimiz herhangi bir tehlikenin (sel, </w:t>
      </w:r>
      <w:proofErr w:type="gramStart"/>
      <w:r>
        <w:t>heyelan,deprem</w:t>
      </w:r>
      <w:proofErr w:type="gramEnd"/>
      <w:r>
        <w:t>, trafik kazası vb.) sebep</w:t>
      </w:r>
    </w:p>
    <w:p w:rsidR="0094787E" w:rsidRDefault="00BD47F5">
      <w:pPr>
        <w:pStyle w:val="Gvdemetni0"/>
        <w:shd w:val="clear" w:color="auto" w:fill="auto"/>
        <w:spacing w:line="240" w:lineRule="auto"/>
        <w:ind w:firstLine="0"/>
      </w:pPr>
      <w:proofErr w:type="gramStart"/>
      <w:r>
        <w:t>olduğu</w:t>
      </w:r>
      <w:proofErr w:type="gramEnd"/>
      <w:r>
        <w:t xml:space="preserve"> can, mal, çevre, ekonomik ve</w:t>
      </w:r>
    </w:p>
    <w:p w:rsidR="0094787E" w:rsidRDefault="00BD47F5">
      <w:pPr>
        <w:pStyle w:val="Gvdemetni0"/>
        <w:shd w:val="clear" w:color="auto" w:fill="auto"/>
        <w:spacing w:line="240" w:lineRule="auto"/>
        <w:ind w:firstLine="0"/>
      </w:pPr>
      <w:proofErr w:type="gramStart"/>
      <w:r>
        <w:t>kültürel</w:t>
      </w:r>
      <w:proofErr w:type="gramEnd"/>
      <w:r>
        <w:t xml:space="preserve"> kayıplara sebep olan ülke ve uluslararası düzeyde yardım gerektirecek durumlardır.</w:t>
      </w:r>
    </w:p>
    <w:p w:rsidR="0094787E" w:rsidRDefault="00BD47F5">
      <w:pPr>
        <w:pStyle w:val="Gvdemetni0"/>
        <w:numPr>
          <w:ilvl w:val="0"/>
          <w:numId w:val="62"/>
        </w:numPr>
        <w:shd w:val="clear" w:color="auto" w:fill="auto"/>
        <w:tabs>
          <w:tab w:val="left" w:pos="378"/>
        </w:tabs>
        <w:spacing w:line="240" w:lineRule="auto"/>
        <w:ind w:firstLine="0"/>
      </w:pPr>
      <w:r>
        <w:t>( )Yerel düzeyde baş edebileceğimiz deprem, sel vb. durumlardır.</w:t>
      </w:r>
    </w:p>
    <w:p w:rsidR="0094787E" w:rsidRDefault="00BD47F5">
      <w:pPr>
        <w:pStyle w:val="Gvdemetni0"/>
        <w:numPr>
          <w:ilvl w:val="0"/>
          <w:numId w:val="62"/>
        </w:numPr>
        <w:shd w:val="clear" w:color="auto" w:fill="auto"/>
        <w:tabs>
          <w:tab w:val="left" w:pos="378"/>
          <w:tab w:val="left" w:pos="691"/>
        </w:tabs>
        <w:spacing w:line="240" w:lineRule="auto"/>
        <w:ind w:firstLine="0"/>
      </w:pPr>
      <w:r>
        <w:t>(</w:t>
      </w:r>
      <w:r>
        <w:tab/>
        <w:t>)Depremin meydana getirdiği</w:t>
      </w:r>
    </w:p>
    <w:p w:rsidR="0094787E" w:rsidRDefault="00BD47F5">
      <w:pPr>
        <w:pStyle w:val="Gvdemetni0"/>
        <w:shd w:val="clear" w:color="auto" w:fill="auto"/>
        <w:spacing w:line="240" w:lineRule="auto"/>
        <w:ind w:firstLine="0"/>
      </w:pPr>
      <w:proofErr w:type="gramStart"/>
      <w:r>
        <w:t>durumlardır</w:t>
      </w:r>
      <w:proofErr w:type="gramEnd"/>
      <w:r>
        <w:t>.</w:t>
      </w:r>
    </w:p>
    <w:p w:rsidR="0094787E" w:rsidRDefault="00BD47F5">
      <w:pPr>
        <w:pStyle w:val="Gvdemetni0"/>
        <w:numPr>
          <w:ilvl w:val="0"/>
          <w:numId w:val="62"/>
        </w:numPr>
        <w:shd w:val="clear" w:color="auto" w:fill="auto"/>
        <w:tabs>
          <w:tab w:val="left" w:pos="378"/>
        </w:tabs>
        <w:spacing w:line="240" w:lineRule="auto"/>
        <w:ind w:firstLine="0"/>
      </w:pPr>
      <w:r>
        <w:t>( )Sellerin meydana getirdiği durumlardır.</w:t>
      </w:r>
    </w:p>
    <w:p w:rsidR="0094787E" w:rsidRDefault="00BD47F5">
      <w:pPr>
        <w:pStyle w:val="Gvdemetni0"/>
        <w:numPr>
          <w:ilvl w:val="0"/>
          <w:numId w:val="62"/>
        </w:numPr>
        <w:shd w:val="clear" w:color="auto" w:fill="auto"/>
        <w:tabs>
          <w:tab w:val="left" w:pos="378"/>
        </w:tabs>
        <w:spacing w:after="260" w:line="240" w:lineRule="auto"/>
        <w:ind w:firstLine="0"/>
      </w:pPr>
      <w:r>
        <w:t>( )Bilmiyorum</w:t>
      </w:r>
    </w:p>
    <w:p w:rsidR="0094787E" w:rsidRDefault="00BD47F5">
      <w:pPr>
        <w:pStyle w:val="Gvdemetni0"/>
        <w:numPr>
          <w:ilvl w:val="0"/>
          <w:numId w:val="61"/>
        </w:numPr>
        <w:shd w:val="clear" w:color="auto" w:fill="auto"/>
        <w:spacing w:line="240" w:lineRule="auto"/>
        <w:ind w:firstLine="0"/>
      </w:pPr>
      <w:r>
        <w:t xml:space="preserve">Afeti engellemek veya zararlarını azaltmak </w:t>
      </w:r>
      <w:r>
        <w:rPr>
          <w:u w:val="single"/>
        </w:rPr>
        <w:t>sadece afet ve sonrası yapılacak bir işlem midir</w:t>
      </w:r>
      <w:r>
        <w:t>?</w:t>
      </w:r>
    </w:p>
    <w:p w:rsidR="0094787E" w:rsidRDefault="00BD47F5">
      <w:pPr>
        <w:pStyle w:val="Gvdemetni0"/>
        <w:numPr>
          <w:ilvl w:val="0"/>
          <w:numId w:val="63"/>
        </w:numPr>
        <w:shd w:val="clear" w:color="auto" w:fill="auto"/>
        <w:tabs>
          <w:tab w:val="left" w:pos="330"/>
        </w:tabs>
        <w:spacing w:after="260" w:line="240" w:lineRule="auto"/>
        <w:ind w:firstLine="0"/>
        <w:jc w:val="left"/>
      </w:pPr>
      <w:r>
        <w:t xml:space="preserve">( ) </w:t>
      </w:r>
      <w:proofErr w:type="gramStart"/>
      <w:r>
        <w:t>Evet</w:t>
      </w:r>
      <w:proofErr w:type="gramEnd"/>
      <w:r>
        <w:t xml:space="preserve"> 2.( )Hayır</w:t>
      </w:r>
    </w:p>
    <w:p w:rsidR="0094787E" w:rsidRDefault="00BD47F5">
      <w:pPr>
        <w:pStyle w:val="Gvdemetni0"/>
        <w:numPr>
          <w:ilvl w:val="0"/>
          <w:numId w:val="61"/>
        </w:numPr>
        <w:shd w:val="clear" w:color="auto" w:fill="auto"/>
        <w:tabs>
          <w:tab w:val="left" w:pos="358"/>
        </w:tabs>
        <w:spacing w:line="240" w:lineRule="auto"/>
        <w:ind w:firstLine="0"/>
      </w:pPr>
      <w:r>
        <w:t>Afet ve acil durumda</w:t>
      </w:r>
      <w:r>
        <w:rPr>
          <w:b/>
          <w:bCs/>
          <w:u w:val="single"/>
        </w:rPr>
        <w:t>“Temel güvenlik davranışları”</w:t>
      </w:r>
      <w:r>
        <w:rPr>
          <w:b/>
          <w:bCs/>
        </w:rPr>
        <w:t xml:space="preserve"> </w:t>
      </w:r>
      <w:r>
        <w:t>hangileridir?</w:t>
      </w:r>
    </w:p>
    <w:p w:rsidR="0094787E" w:rsidRDefault="00BD47F5">
      <w:pPr>
        <w:pStyle w:val="Gvdemetni0"/>
        <w:numPr>
          <w:ilvl w:val="0"/>
          <w:numId w:val="64"/>
        </w:numPr>
        <w:shd w:val="clear" w:color="auto" w:fill="auto"/>
        <w:spacing w:line="240" w:lineRule="auto"/>
        <w:ind w:firstLine="0"/>
      </w:pPr>
      <w:r>
        <w:t>( )Çök-Kapan-Tutun 2.(</w:t>
      </w:r>
    </w:p>
    <w:p w:rsidR="0094787E" w:rsidRDefault="00BD47F5">
      <w:pPr>
        <w:pStyle w:val="Gvdemetni0"/>
        <w:shd w:val="clear" w:color="auto" w:fill="auto"/>
        <w:spacing w:after="260" w:line="240" w:lineRule="auto"/>
        <w:ind w:firstLine="0"/>
      </w:pPr>
      <w:r>
        <w:t>)Tahliye et boşalt 3.( )Hepsi4.( )Bilmiyorum</w:t>
      </w:r>
    </w:p>
    <w:p w:rsidR="0094787E" w:rsidRDefault="00BD47F5">
      <w:pPr>
        <w:pStyle w:val="Gvdemetni0"/>
        <w:numPr>
          <w:ilvl w:val="0"/>
          <w:numId w:val="61"/>
        </w:numPr>
        <w:shd w:val="clear" w:color="auto" w:fill="auto"/>
        <w:tabs>
          <w:tab w:val="left" w:pos="358"/>
        </w:tabs>
        <w:spacing w:line="240" w:lineRule="auto"/>
        <w:ind w:firstLine="0"/>
        <w:jc w:val="left"/>
      </w:pPr>
      <w:r>
        <w:rPr>
          <w:b/>
          <w:bCs/>
        </w:rPr>
        <w:t>“</w:t>
      </w:r>
      <w:r>
        <w:rPr>
          <w:b/>
          <w:bCs/>
          <w:u w:val="single"/>
        </w:rPr>
        <w:t>Çök-Kapan-Tutun</w:t>
      </w:r>
      <w:r>
        <w:rPr>
          <w:b/>
          <w:bCs/>
        </w:rPr>
        <w:t>”</w:t>
      </w:r>
      <w:r>
        <w:t xml:space="preserve">pozisyonu aşağıdakilerden </w:t>
      </w:r>
      <w:r>
        <w:rPr>
          <w:b/>
          <w:bCs/>
          <w:u w:val="single"/>
        </w:rPr>
        <w:t>hangisidir?</w:t>
      </w:r>
    </w:p>
    <w:p w:rsidR="0094787E" w:rsidRDefault="00BD47F5">
      <w:pPr>
        <w:pStyle w:val="Gvdemetni0"/>
        <w:numPr>
          <w:ilvl w:val="0"/>
          <w:numId w:val="65"/>
        </w:numPr>
        <w:shd w:val="clear" w:color="auto" w:fill="auto"/>
        <w:tabs>
          <w:tab w:val="left" w:pos="2715"/>
        </w:tabs>
        <w:spacing w:line="240" w:lineRule="auto"/>
        <w:ind w:firstLine="0"/>
      </w:pPr>
      <w:r>
        <w:t>()</w:t>
      </w:r>
      <w:r>
        <w:tab/>
        <w:t>2.()</w:t>
      </w:r>
    </w:p>
    <w:p w:rsidR="0094787E" w:rsidRDefault="00BD47F5">
      <w:pPr>
        <w:pStyle w:val="Gvdemetni0"/>
        <w:numPr>
          <w:ilvl w:val="0"/>
          <w:numId w:val="61"/>
        </w:numPr>
        <w:shd w:val="clear" w:color="auto" w:fill="auto"/>
        <w:spacing w:before="120" w:line="240" w:lineRule="auto"/>
        <w:ind w:firstLine="0"/>
      </w:pPr>
      <w:r>
        <w:rPr>
          <w:b/>
          <w:bCs/>
          <w:u w:val="single"/>
        </w:rPr>
        <w:t>“ Çök -kapan -tutun</w:t>
      </w:r>
      <w:r>
        <w:rPr>
          <w:b/>
          <w:bCs/>
        </w:rPr>
        <w:t xml:space="preserve"> </w:t>
      </w:r>
      <w:r>
        <w:t xml:space="preserve">“hangi durumlarda </w:t>
      </w:r>
      <w:r>
        <w:rPr>
          <w:b/>
          <w:bCs/>
          <w:u w:val="single"/>
        </w:rPr>
        <w:t>uygulanır</w:t>
      </w:r>
      <w:r>
        <w:rPr>
          <w:b/>
          <w:bCs/>
        </w:rPr>
        <w:t>?</w:t>
      </w:r>
    </w:p>
    <w:p w:rsidR="0094787E" w:rsidRDefault="00BD47F5">
      <w:pPr>
        <w:pStyle w:val="Gvdemetni0"/>
        <w:numPr>
          <w:ilvl w:val="0"/>
          <w:numId w:val="66"/>
        </w:numPr>
        <w:shd w:val="clear" w:color="auto" w:fill="auto"/>
        <w:tabs>
          <w:tab w:val="left" w:pos="2066"/>
          <w:tab w:val="left" w:pos="2715"/>
        </w:tabs>
        <w:spacing w:line="240" w:lineRule="auto"/>
        <w:ind w:firstLine="0"/>
      </w:pPr>
      <w:r>
        <w:t>( )Deprem</w:t>
      </w:r>
      <w:r>
        <w:tab/>
        <w:t>2.(</w:t>
      </w:r>
      <w:r>
        <w:lastRenderedPageBreak/>
        <w:tab/>
        <w:t>) Bomba</w:t>
      </w:r>
    </w:p>
    <w:p w:rsidR="0094787E" w:rsidRDefault="00BD47F5">
      <w:pPr>
        <w:pStyle w:val="Gvdemetni0"/>
        <w:shd w:val="clear" w:color="auto" w:fill="auto"/>
        <w:tabs>
          <w:tab w:val="left" w:pos="2715"/>
        </w:tabs>
        <w:spacing w:line="240" w:lineRule="auto"/>
        <w:ind w:firstLine="0"/>
      </w:pPr>
      <w:proofErr w:type="gramStart"/>
      <w:r>
        <w:t>patlaması</w:t>
      </w:r>
      <w:proofErr w:type="gramEnd"/>
      <w:r>
        <w:t>, bomba tehdidi</w:t>
      </w:r>
      <w:r>
        <w:tab/>
        <w:t>3.(</w:t>
      </w:r>
    </w:p>
    <w:p w:rsidR="0094787E" w:rsidRDefault="00BD47F5">
      <w:pPr>
        <w:pStyle w:val="Gvdemetni0"/>
        <w:shd w:val="clear" w:color="auto" w:fill="auto"/>
        <w:spacing w:after="260" w:line="240" w:lineRule="auto"/>
        <w:ind w:firstLine="0"/>
      </w:pPr>
      <w:r>
        <w:t>)Yıldırım</w:t>
      </w:r>
    </w:p>
    <w:p w:rsidR="0094787E" w:rsidRDefault="00BD47F5">
      <w:pPr>
        <w:pStyle w:val="Gvdemetni0"/>
        <w:numPr>
          <w:ilvl w:val="0"/>
          <w:numId w:val="59"/>
        </w:numPr>
        <w:shd w:val="clear" w:color="auto" w:fill="auto"/>
        <w:tabs>
          <w:tab w:val="left" w:pos="2112"/>
        </w:tabs>
        <w:spacing w:after="260" w:line="240" w:lineRule="auto"/>
        <w:ind w:firstLine="0"/>
      </w:pPr>
      <w:r>
        <w:t>( )Heyelan</w:t>
      </w:r>
      <w:r>
        <w:tab/>
        <w:t>5.( )Hepsi</w:t>
      </w:r>
    </w:p>
    <w:p w:rsidR="0094787E" w:rsidRDefault="00BD47F5">
      <w:pPr>
        <w:pStyle w:val="Gvdemetni0"/>
        <w:shd w:val="clear" w:color="auto" w:fill="auto"/>
        <w:spacing w:line="240" w:lineRule="auto"/>
        <w:ind w:firstLine="0"/>
      </w:pPr>
      <w:r>
        <w:t xml:space="preserve">7. </w:t>
      </w:r>
      <w:r>
        <w:rPr>
          <w:u w:val="single"/>
        </w:rPr>
        <w:t>“</w:t>
      </w:r>
      <w:r>
        <w:rPr>
          <w:b/>
          <w:bCs/>
          <w:u w:val="single"/>
        </w:rPr>
        <w:t>Tahliye et (Boşalt</w:t>
      </w:r>
      <w:r>
        <w:rPr>
          <w:u w:val="single"/>
        </w:rPr>
        <w:t>)”</w:t>
      </w:r>
      <w:r>
        <w:t xml:space="preserve"> Temel güvenlik davranışı uygulanırken nelere </w:t>
      </w:r>
      <w:r>
        <w:rPr>
          <w:b/>
          <w:bCs/>
          <w:u w:val="single"/>
        </w:rPr>
        <w:t>dikkat etmek gerekir</w:t>
      </w:r>
      <w:r>
        <w:rPr>
          <w:b/>
          <w:bCs/>
        </w:rPr>
        <w:t>?</w:t>
      </w:r>
    </w:p>
    <w:p w:rsidR="0094787E" w:rsidRDefault="00BD47F5">
      <w:pPr>
        <w:pStyle w:val="Gvdemetni0"/>
        <w:numPr>
          <w:ilvl w:val="0"/>
          <w:numId w:val="67"/>
        </w:numPr>
        <w:shd w:val="clear" w:color="auto" w:fill="auto"/>
        <w:tabs>
          <w:tab w:val="left" w:pos="334"/>
          <w:tab w:val="left" w:pos="515"/>
        </w:tabs>
        <w:spacing w:line="240" w:lineRule="auto"/>
        <w:ind w:firstLine="0"/>
      </w:pPr>
      <w:r>
        <w:t>(</w:t>
      </w:r>
      <w:r>
        <w:tab/>
        <w:t>)Sessizce uyarılara ve yetkililere</w:t>
      </w:r>
    </w:p>
    <w:p w:rsidR="0094787E" w:rsidRDefault="00BD47F5">
      <w:pPr>
        <w:pStyle w:val="Gvdemetni0"/>
        <w:shd w:val="clear" w:color="auto" w:fill="auto"/>
        <w:spacing w:line="240" w:lineRule="auto"/>
        <w:ind w:firstLine="0"/>
      </w:pPr>
      <w:proofErr w:type="gramStart"/>
      <w:r>
        <w:t>uymak</w:t>
      </w:r>
      <w:proofErr w:type="gramEnd"/>
      <w:r>
        <w:t xml:space="preserve"> önemlibir kuraldır.</w:t>
      </w:r>
    </w:p>
    <w:p w:rsidR="0094787E" w:rsidRDefault="00BD47F5">
      <w:pPr>
        <w:pStyle w:val="Gvdemetni0"/>
        <w:numPr>
          <w:ilvl w:val="0"/>
          <w:numId w:val="67"/>
        </w:numPr>
        <w:shd w:val="clear" w:color="auto" w:fill="auto"/>
        <w:tabs>
          <w:tab w:val="left" w:pos="363"/>
        </w:tabs>
        <w:spacing w:line="240" w:lineRule="auto"/>
        <w:ind w:firstLine="0"/>
      </w:pPr>
      <w:r>
        <w:t>( )</w:t>
      </w:r>
      <w:proofErr w:type="gramStart"/>
      <w:r>
        <w:t>Okuldaysanız,öğretmen</w:t>
      </w:r>
      <w:proofErr w:type="gramEnd"/>
      <w:r>
        <w:t xml:space="preserve"> veya bir büyüğümüzle sessiz ve koşmadan sırayla okulu boşaltmak.</w:t>
      </w:r>
    </w:p>
    <w:p w:rsidR="0094787E" w:rsidRDefault="00BD47F5">
      <w:pPr>
        <w:pStyle w:val="Gvdemetni0"/>
        <w:numPr>
          <w:ilvl w:val="0"/>
          <w:numId w:val="67"/>
        </w:numPr>
        <w:shd w:val="clear" w:color="auto" w:fill="auto"/>
        <w:tabs>
          <w:tab w:val="left" w:pos="363"/>
        </w:tabs>
        <w:spacing w:line="240" w:lineRule="auto"/>
        <w:ind w:firstLine="0"/>
      </w:pPr>
      <w:proofErr w:type="gramStart"/>
      <w:r>
        <w:t>( )Evdeysek üzerimize koruyucu kıyafet ve ayakkabılarımızı giyip hızlıca çıkmak.</w:t>
      </w:r>
      <w:proofErr w:type="gramEnd"/>
    </w:p>
    <w:p w:rsidR="0094787E" w:rsidRDefault="00BD47F5">
      <w:pPr>
        <w:pStyle w:val="Gvdemetni0"/>
        <w:numPr>
          <w:ilvl w:val="0"/>
          <w:numId w:val="67"/>
        </w:numPr>
        <w:shd w:val="clear" w:color="auto" w:fill="auto"/>
        <w:tabs>
          <w:tab w:val="left" w:pos="363"/>
          <w:tab w:val="left" w:pos="2112"/>
        </w:tabs>
        <w:spacing w:after="260" w:line="240" w:lineRule="auto"/>
        <w:ind w:firstLine="0"/>
      </w:pPr>
      <w:r>
        <w:t>( )Hepsi</w:t>
      </w:r>
      <w:r>
        <w:tab/>
        <w:t>5. ( )Bilmiyorum.</w:t>
      </w:r>
    </w:p>
    <w:p w:rsidR="0094787E" w:rsidRDefault="00BD47F5">
      <w:pPr>
        <w:pStyle w:val="Gvdemetni0"/>
        <w:shd w:val="clear" w:color="auto" w:fill="auto"/>
        <w:spacing w:line="240" w:lineRule="auto"/>
        <w:ind w:firstLine="0"/>
      </w:pPr>
      <w:r>
        <w:t>8“</w:t>
      </w:r>
      <w:r>
        <w:rPr>
          <w:u w:val="single"/>
        </w:rPr>
        <w:t>Tahliye et ( Boşalt)</w:t>
      </w:r>
      <w:r>
        <w:t xml:space="preserve"> “ Temel güvenlik davranışı hangi afet ve acil durumlarda</w:t>
      </w:r>
      <w:r>
        <w:rPr>
          <w:b/>
          <w:bCs/>
        </w:rPr>
        <w:t>uygulanmaz</w:t>
      </w:r>
      <w:r>
        <w:t>?</w:t>
      </w:r>
    </w:p>
    <w:p w:rsidR="0094787E" w:rsidRDefault="00BD47F5">
      <w:pPr>
        <w:pStyle w:val="Gvdemetni0"/>
        <w:shd w:val="clear" w:color="auto" w:fill="auto"/>
        <w:tabs>
          <w:tab w:val="left" w:pos="2803"/>
        </w:tabs>
        <w:spacing w:line="240" w:lineRule="auto"/>
        <w:ind w:firstLine="0"/>
      </w:pPr>
      <w:r>
        <w:t>1.( )Yangın anında</w:t>
      </w:r>
      <w:r>
        <w:tab/>
        <w:t>2.(</w:t>
      </w:r>
    </w:p>
    <w:p w:rsidR="0094787E" w:rsidRDefault="00BD47F5">
      <w:pPr>
        <w:pStyle w:val="Gvdemetni0"/>
        <w:shd w:val="clear" w:color="auto" w:fill="auto"/>
        <w:spacing w:line="240" w:lineRule="auto"/>
        <w:ind w:firstLine="0"/>
      </w:pPr>
      <w:r>
        <w:t>)Deprem ve patlama sonrasında</w:t>
      </w:r>
    </w:p>
    <w:p w:rsidR="0094787E" w:rsidRDefault="00BD47F5">
      <w:pPr>
        <w:pStyle w:val="Gvdemetni0"/>
        <w:numPr>
          <w:ilvl w:val="0"/>
          <w:numId w:val="68"/>
        </w:numPr>
        <w:shd w:val="clear" w:color="auto" w:fill="auto"/>
        <w:tabs>
          <w:tab w:val="left" w:pos="349"/>
        </w:tabs>
        <w:spacing w:line="240" w:lineRule="auto"/>
        <w:ind w:firstLine="0"/>
      </w:pPr>
      <w:r>
        <w:t>( )Deprem ve patlama anında</w:t>
      </w:r>
    </w:p>
    <w:p w:rsidR="0094787E" w:rsidRDefault="00BD47F5">
      <w:pPr>
        <w:pStyle w:val="Gvdemetni0"/>
        <w:numPr>
          <w:ilvl w:val="0"/>
          <w:numId w:val="68"/>
        </w:numPr>
        <w:shd w:val="clear" w:color="auto" w:fill="auto"/>
        <w:tabs>
          <w:tab w:val="left" w:pos="363"/>
          <w:tab w:val="left" w:pos="515"/>
        </w:tabs>
        <w:spacing w:line="240" w:lineRule="auto"/>
        <w:ind w:firstLine="0"/>
      </w:pPr>
      <w:r>
        <w:t>(</w:t>
      </w:r>
      <w:r>
        <w:tab/>
        <w:t xml:space="preserve">)Kimyasal </w:t>
      </w:r>
      <w:proofErr w:type="gramStart"/>
      <w:r>
        <w:t>kazalar,terör</w:t>
      </w:r>
      <w:proofErr w:type="gramEnd"/>
      <w:r>
        <w:t>, bomba</w:t>
      </w:r>
    </w:p>
    <w:p w:rsidR="0094787E" w:rsidRDefault="00BD47F5">
      <w:pPr>
        <w:pStyle w:val="Gvdemetni0"/>
        <w:shd w:val="clear" w:color="auto" w:fill="auto"/>
        <w:spacing w:after="260" w:line="240" w:lineRule="auto"/>
        <w:ind w:firstLine="0"/>
        <w:jc w:val="left"/>
      </w:pPr>
      <w:proofErr w:type="gramStart"/>
      <w:r>
        <w:t>tehdidi,heyelan</w:t>
      </w:r>
      <w:proofErr w:type="gramEnd"/>
      <w:r>
        <w:t xml:space="preserve"> öncesinde 5.( )Bilmiyorum</w:t>
      </w:r>
    </w:p>
    <w:p w:rsidR="0094787E" w:rsidRDefault="00BD47F5">
      <w:pPr>
        <w:pStyle w:val="Gvdemetni0"/>
        <w:numPr>
          <w:ilvl w:val="0"/>
          <w:numId w:val="69"/>
        </w:numPr>
        <w:shd w:val="clear" w:color="auto" w:fill="auto"/>
        <w:tabs>
          <w:tab w:val="left" w:pos="349"/>
        </w:tabs>
        <w:spacing w:line="240" w:lineRule="auto"/>
        <w:ind w:firstLine="0"/>
      </w:pPr>
      <w:r>
        <w:t xml:space="preserve">Hangisi“Doğal afet” </w:t>
      </w:r>
      <w:r>
        <w:rPr>
          <w:u w:val="single"/>
        </w:rPr>
        <w:t>değildir</w:t>
      </w:r>
      <w:r>
        <w:t>?</w:t>
      </w:r>
    </w:p>
    <w:p w:rsidR="0094787E" w:rsidRDefault="00BD47F5">
      <w:pPr>
        <w:pStyle w:val="Gvdemetni0"/>
        <w:shd w:val="clear" w:color="auto" w:fill="auto"/>
        <w:spacing w:line="240" w:lineRule="auto"/>
        <w:ind w:firstLine="0"/>
      </w:pPr>
      <w:r>
        <w:t>1.( )Sel 2.( )Hortum 3.(</w:t>
      </w:r>
    </w:p>
    <w:p w:rsidR="0094787E" w:rsidRDefault="00BD47F5">
      <w:pPr>
        <w:pStyle w:val="Gvdemetni0"/>
        <w:shd w:val="clear" w:color="auto" w:fill="auto"/>
        <w:spacing w:line="240" w:lineRule="auto"/>
        <w:ind w:firstLine="0"/>
      </w:pPr>
      <w:r>
        <w:t>)Binada yangın 4.( )Deprem5.( )Bilmiyorum</w:t>
      </w:r>
    </w:p>
    <w:p w:rsidR="0094787E" w:rsidRDefault="00BD47F5">
      <w:pPr>
        <w:pStyle w:val="Gvdemetni0"/>
        <w:numPr>
          <w:ilvl w:val="0"/>
          <w:numId w:val="69"/>
        </w:numPr>
        <w:shd w:val="clear" w:color="auto" w:fill="auto"/>
        <w:tabs>
          <w:tab w:val="left" w:pos="515"/>
        </w:tabs>
        <w:spacing w:line="240" w:lineRule="auto"/>
        <w:ind w:firstLine="0"/>
      </w:pPr>
      <w:r>
        <w:t xml:space="preserve">Ülkemizde </w:t>
      </w:r>
      <w:r>
        <w:rPr>
          <w:b/>
          <w:bCs/>
          <w:u w:val="single"/>
        </w:rPr>
        <w:t>en çok gözüken</w:t>
      </w:r>
      <w:r>
        <w:rPr>
          <w:b/>
          <w:bCs/>
        </w:rPr>
        <w:t xml:space="preserve"> </w:t>
      </w:r>
      <w:r>
        <w:t xml:space="preserve">afetin sebebi hangi </w:t>
      </w:r>
      <w:r>
        <w:rPr>
          <w:b/>
          <w:bCs/>
          <w:u w:val="single"/>
        </w:rPr>
        <w:t>doğa olayıdır</w:t>
      </w:r>
      <w:r>
        <w:t>?</w:t>
      </w:r>
    </w:p>
    <w:p w:rsidR="0094787E" w:rsidRDefault="00BD47F5">
      <w:pPr>
        <w:pStyle w:val="Gvdemetni0"/>
        <w:shd w:val="clear" w:color="auto" w:fill="auto"/>
        <w:tabs>
          <w:tab w:val="left" w:pos="1332"/>
        </w:tabs>
        <w:spacing w:line="240" w:lineRule="auto"/>
        <w:ind w:firstLine="0"/>
      </w:pPr>
      <w:r>
        <w:t>1.( )Sel</w:t>
      </w:r>
      <w:r>
        <w:tab/>
        <w:t>2.( )Fırtına 3.(</w:t>
      </w:r>
    </w:p>
    <w:p w:rsidR="0094787E" w:rsidRDefault="00BD47F5">
      <w:pPr>
        <w:pStyle w:val="Gvdemetni0"/>
        <w:shd w:val="clear" w:color="auto" w:fill="auto"/>
        <w:tabs>
          <w:tab w:val="left" w:pos="1332"/>
        </w:tabs>
        <w:spacing w:line="240" w:lineRule="auto"/>
        <w:ind w:firstLine="0"/>
      </w:pPr>
      <w:r>
        <w:t>)Deprem</w:t>
      </w:r>
      <w:r>
        <w:tab/>
        <w:t>4.( )Tsunami 5.( )Orman</w:t>
      </w:r>
    </w:p>
    <w:p w:rsidR="0094787E" w:rsidRDefault="00BD47F5">
      <w:pPr>
        <w:pStyle w:val="Gvdemetni0"/>
        <w:shd w:val="clear" w:color="auto" w:fill="auto"/>
        <w:spacing w:line="240" w:lineRule="auto"/>
        <w:ind w:firstLine="0"/>
      </w:pPr>
      <w:proofErr w:type="gramStart"/>
      <w:r>
        <w:t>yangınları</w:t>
      </w:r>
      <w:proofErr w:type="gramEnd"/>
    </w:p>
    <w:p w:rsidR="0094787E" w:rsidRDefault="00BD47F5">
      <w:pPr>
        <w:pStyle w:val="Gvdemetni0"/>
        <w:numPr>
          <w:ilvl w:val="0"/>
          <w:numId w:val="62"/>
        </w:numPr>
        <w:shd w:val="clear" w:color="auto" w:fill="auto"/>
        <w:tabs>
          <w:tab w:val="left" w:pos="354"/>
        </w:tabs>
        <w:spacing w:after="260" w:line="240" w:lineRule="auto"/>
        <w:ind w:firstLine="0"/>
      </w:pPr>
      <w:r>
        <w:t>( )Bilmiyorum</w:t>
      </w:r>
    </w:p>
    <w:p w:rsidR="0094787E" w:rsidRDefault="00BD47F5">
      <w:pPr>
        <w:pStyle w:val="Gvdemetni0"/>
        <w:numPr>
          <w:ilvl w:val="0"/>
          <w:numId w:val="69"/>
        </w:numPr>
        <w:shd w:val="clear" w:color="auto" w:fill="auto"/>
        <w:tabs>
          <w:tab w:val="left" w:pos="515"/>
        </w:tabs>
        <w:spacing w:line="240" w:lineRule="auto"/>
        <w:ind w:firstLine="0"/>
      </w:pPr>
      <w:r>
        <w:t xml:space="preserve">D3e. </w:t>
      </w:r>
      <w:proofErr w:type="gramStart"/>
      <w:r>
        <w:t>p</w:t>
      </w:r>
      <w:proofErr w:type="gramEnd"/>
      <w:r>
        <w:t xml:space="preserve">( re)mHiçtbainrıimın4a.( e)nBilymaikyıonrumolan açıklama </w:t>
      </w:r>
      <w:r>
        <w:rPr>
          <w:u w:val="single"/>
        </w:rPr>
        <w:t>hangisidir?</w:t>
      </w:r>
    </w:p>
    <w:p w:rsidR="0094787E" w:rsidRDefault="00BD47F5">
      <w:pPr>
        <w:pStyle w:val="Gvdemetni0"/>
        <w:numPr>
          <w:ilvl w:val="0"/>
          <w:numId w:val="70"/>
        </w:numPr>
        <w:shd w:val="clear" w:color="auto" w:fill="auto"/>
        <w:tabs>
          <w:tab w:val="left" w:pos="349"/>
        </w:tabs>
        <w:spacing w:line="240" w:lineRule="auto"/>
        <w:ind w:firstLine="0"/>
      </w:pPr>
      <w:r>
        <w:t>( ) Deprem insanların sebep olduğu sarsıntıdır.</w:t>
      </w:r>
    </w:p>
    <w:p w:rsidR="0094787E" w:rsidRDefault="00BD47F5">
      <w:pPr>
        <w:pStyle w:val="Gvdemetni0"/>
        <w:numPr>
          <w:ilvl w:val="0"/>
          <w:numId w:val="70"/>
        </w:numPr>
        <w:shd w:val="clear" w:color="auto" w:fill="auto"/>
        <w:tabs>
          <w:tab w:val="left" w:pos="358"/>
          <w:tab w:val="left" w:pos="594"/>
        </w:tabs>
        <w:spacing w:line="240" w:lineRule="auto"/>
        <w:ind w:firstLine="0"/>
      </w:pPr>
      <w:r>
        <w:t>(</w:t>
      </w:r>
      <w:r>
        <w:tab/>
        <w:t>) Allah'ın insanlara ceza olarak</w:t>
      </w:r>
    </w:p>
    <w:p w:rsidR="0094787E" w:rsidRDefault="00BD47F5">
      <w:pPr>
        <w:pStyle w:val="Gvdemetni0"/>
        <w:shd w:val="clear" w:color="auto" w:fill="auto"/>
        <w:spacing w:line="240" w:lineRule="auto"/>
        <w:ind w:firstLine="0"/>
      </w:pPr>
      <w:proofErr w:type="gramStart"/>
      <w:r>
        <w:lastRenderedPageBreak/>
        <w:t>verdiği</w:t>
      </w:r>
      <w:proofErr w:type="gramEnd"/>
      <w:r>
        <w:t xml:space="preserve"> bir olaydır.</w:t>
      </w:r>
    </w:p>
    <w:p w:rsidR="0094787E" w:rsidRDefault="00BD47F5">
      <w:pPr>
        <w:pStyle w:val="Gvdemetni0"/>
        <w:numPr>
          <w:ilvl w:val="0"/>
          <w:numId w:val="70"/>
        </w:numPr>
        <w:shd w:val="clear" w:color="auto" w:fill="auto"/>
        <w:tabs>
          <w:tab w:val="left" w:pos="363"/>
        </w:tabs>
        <w:spacing w:after="260" w:line="240" w:lineRule="auto"/>
        <w:ind w:firstLine="0"/>
      </w:pPr>
      <w:r>
        <w:t>( ) Depremler çok sıcak ve boğucu havalar sebebiyle olur.</w:t>
      </w:r>
    </w:p>
    <w:p w:rsidR="0094787E" w:rsidRDefault="00BD47F5">
      <w:pPr>
        <w:pStyle w:val="Gvdemetni0"/>
        <w:numPr>
          <w:ilvl w:val="0"/>
          <w:numId w:val="70"/>
        </w:numPr>
        <w:shd w:val="clear" w:color="auto" w:fill="auto"/>
        <w:tabs>
          <w:tab w:val="left" w:pos="358"/>
        </w:tabs>
        <w:spacing w:line="240" w:lineRule="auto"/>
        <w:ind w:firstLine="0"/>
      </w:pPr>
      <w:r>
        <w:t>( ) Deprem yerkabuğunun çatlaması ve kırılması sebebiyle meydana gelen bir doğa olayıdır.</w:t>
      </w:r>
    </w:p>
    <w:p w:rsidR="0094787E" w:rsidRDefault="00BD47F5">
      <w:pPr>
        <w:pStyle w:val="Gvdemetni0"/>
        <w:numPr>
          <w:ilvl w:val="0"/>
          <w:numId w:val="70"/>
        </w:numPr>
        <w:shd w:val="clear" w:color="auto" w:fill="auto"/>
        <w:tabs>
          <w:tab w:val="left" w:pos="358"/>
        </w:tabs>
        <w:spacing w:after="260" w:line="240" w:lineRule="auto"/>
        <w:ind w:firstLine="0"/>
      </w:pPr>
      <w:r>
        <w:t>( ) Bilmiyorum.</w:t>
      </w:r>
    </w:p>
    <w:p w:rsidR="0094787E" w:rsidRDefault="00BD47F5">
      <w:pPr>
        <w:pStyle w:val="Gvdemetni0"/>
        <w:numPr>
          <w:ilvl w:val="0"/>
          <w:numId w:val="69"/>
        </w:numPr>
        <w:shd w:val="clear" w:color="auto" w:fill="auto"/>
        <w:tabs>
          <w:tab w:val="left" w:pos="498"/>
        </w:tabs>
        <w:spacing w:line="240" w:lineRule="auto"/>
        <w:ind w:firstLine="0"/>
      </w:pPr>
      <w:r>
        <w:t xml:space="preserve">Deprem sadece bir doğa olayıdır. Aşağıdakilerden hangisi bu durumu </w:t>
      </w:r>
      <w:r>
        <w:rPr>
          <w:b/>
          <w:bCs/>
          <w:u w:val="single"/>
        </w:rPr>
        <w:t>bir afet olayına dönüştürmez?</w:t>
      </w:r>
    </w:p>
    <w:p w:rsidR="0094787E" w:rsidRDefault="00BD47F5">
      <w:pPr>
        <w:pStyle w:val="Gvdemetni0"/>
        <w:numPr>
          <w:ilvl w:val="0"/>
          <w:numId w:val="71"/>
        </w:numPr>
        <w:shd w:val="clear" w:color="auto" w:fill="auto"/>
        <w:tabs>
          <w:tab w:val="left" w:pos="378"/>
          <w:tab w:val="left" w:pos="611"/>
        </w:tabs>
        <w:spacing w:line="240" w:lineRule="auto"/>
        <w:ind w:firstLine="0"/>
      </w:pPr>
      <w:r>
        <w:t>(</w:t>
      </w:r>
      <w:r>
        <w:tab/>
        <w:t>)Deprem fay hattında yerleşim</w:t>
      </w:r>
    </w:p>
    <w:p w:rsidR="0094787E" w:rsidRDefault="00BD47F5">
      <w:pPr>
        <w:pStyle w:val="Gvdemetni0"/>
        <w:shd w:val="clear" w:color="auto" w:fill="auto"/>
        <w:spacing w:line="240" w:lineRule="auto"/>
        <w:ind w:firstLine="0"/>
      </w:pPr>
      <w:proofErr w:type="gramStart"/>
      <w:r>
        <w:t>yerlerinin</w:t>
      </w:r>
      <w:proofErr w:type="gramEnd"/>
      <w:r>
        <w:t xml:space="preserve"> olması</w:t>
      </w:r>
    </w:p>
    <w:p w:rsidR="0094787E" w:rsidRDefault="00BD47F5">
      <w:pPr>
        <w:pStyle w:val="Gvdemetni0"/>
        <w:numPr>
          <w:ilvl w:val="0"/>
          <w:numId w:val="71"/>
        </w:numPr>
        <w:shd w:val="clear" w:color="auto" w:fill="auto"/>
        <w:tabs>
          <w:tab w:val="left" w:pos="378"/>
        </w:tabs>
        <w:spacing w:line="240" w:lineRule="auto"/>
        <w:ind w:firstLine="0"/>
      </w:pPr>
      <w:r>
        <w:t>( )Deprem fay hattı üzerinde sanayi bölgelerinin olması</w:t>
      </w:r>
    </w:p>
    <w:p w:rsidR="0094787E" w:rsidRDefault="00BD47F5">
      <w:pPr>
        <w:pStyle w:val="Gvdemetni0"/>
        <w:numPr>
          <w:ilvl w:val="0"/>
          <w:numId w:val="71"/>
        </w:numPr>
        <w:shd w:val="clear" w:color="auto" w:fill="auto"/>
        <w:tabs>
          <w:tab w:val="left" w:pos="378"/>
          <w:tab w:val="left" w:pos="611"/>
        </w:tabs>
        <w:spacing w:line="240" w:lineRule="auto"/>
        <w:ind w:firstLine="0"/>
      </w:pPr>
      <w:r>
        <w:t>(</w:t>
      </w:r>
      <w:r>
        <w:tab/>
        <w:t>)Deprem fay hattı üzerinde ve</w:t>
      </w:r>
    </w:p>
    <w:p w:rsidR="0094787E" w:rsidRDefault="00BD47F5">
      <w:pPr>
        <w:pStyle w:val="Gvdemetni0"/>
        <w:shd w:val="clear" w:color="auto" w:fill="auto"/>
        <w:spacing w:line="240" w:lineRule="auto"/>
        <w:ind w:firstLine="0"/>
      </w:pPr>
      <w:proofErr w:type="gramStart"/>
      <w:r>
        <w:t>yakınında</w:t>
      </w:r>
      <w:proofErr w:type="gramEnd"/>
      <w:r>
        <w:t xml:space="preserve"> nükleer tesis olması</w:t>
      </w:r>
    </w:p>
    <w:p w:rsidR="0094787E" w:rsidRDefault="00BD47F5">
      <w:pPr>
        <w:pStyle w:val="Gvdemetni0"/>
        <w:numPr>
          <w:ilvl w:val="0"/>
          <w:numId w:val="71"/>
        </w:numPr>
        <w:shd w:val="clear" w:color="auto" w:fill="auto"/>
        <w:tabs>
          <w:tab w:val="left" w:pos="378"/>
          <w:tab w:val="left" w:pos="611"/>
        </w:tabs>
        <w:spacing w:line="240" w:lineRule="auto"/>
        <w:ind w:firstLine="0"/>
      </w:pPr>
      <w:r>
        <w:t>(</w:t>
      </w:r>
      <w:r>
        <w:tab/>
        <w:t>)Depremfay hattının olmadığı</w:t>
      </w:r>
    </w:p>
    <w:p w:rsidR="0094787E" w:rsidRDefault="00BD47F5">
      <w:pPr>
        <w:pStyle w:val="Gvdemetni0"/>
        <w:shd w:val="clear" w:color="auto" w:fill="auto"/>
        <w:spacing w:line="240" w:lineRule="auto"/>
        <w:ind w:firstLine="0"/>
      </w:pPr>
      <w:proofErr w:type="gramStart"/>
      <w:r>
        <w:t>alanlarda</w:t>
      </w:r>
      <w:proofErr w:type="gramEnd"/>
      <w:r>
        <w:t xml:space="preserve"> uygun yapılanmaya müsaade</w:t>
      </w:r>
    </w:p>
    <w:p w:rsidR="0094787E" w:rsidRDefault="00BD47F5">
      <w:pPr>
        <w:pStyle w:val="Gvdemetni0"/>
        <w:shd w:val="clear" w:color="auto" w:fill="auto"/>
        <w:spacing w:line="240" w:lineRule="auto"/>
        <w:ind w:firstLine="0"/>
      </w:pPr>
      <w:proofErr w:type="gramStart"/>
      <w:r>
        <w:t>edilmesi</w:t>
      </w:r>
      <w:proofErr w:type="gramEnd"/>
    </w:p>
    <w:p w:rsidR="0094787E" w:rsidRDefault="00BD47F5">
      <w:pPr>
        <w:pStyle w:val="Gvdemetni0"/>
        <w:numPr>
          <w:ilvl w:val="0"/>
          <w:numId w:val="71"/>
        </w:numPr>
        <w:shd w:val="clear" w:color="auto" w:fill="auto"/>
        <w:tabs>
          <w:tab w:val="left" w:pos="378"/>
        </w:tabs>
        <w:spacing w:after="260" w:line="240" w:lineRule="auto"/>
        <w:ind w:firstLine="0"/>
      </w:pPr>
      <w:r>
        <w:t>( )Bilmiyorum</w:t>
      </w:r>
    </w:p>
    <w:p w:rsidR="0094787E" w:rsidRDefault="00BD47F5">
      <w:pPr>
        <w:pStyle w:val="Gvdemetni0"/>
        <w:numPr>
          <w:ilvl w:val="0"/>
          <w:numId w:val="69"/>
        </w:numPr>
        <w:shd w:val="clear" w:color="auto" w:fill="auto"/>
        <w:tabs>
          <w:tab w:val="left" w:pos="611"/>
        </w:tabs>
        <w:spacing w:line="240" w:lineRule="auto"/>
        <w:ind w:firstLine="0"/>
      </w:pPr>
      <w:r>
        <w:t xml:space="preserve">Hangisi deprem sırasında </w:t>
      </w:r>
      <w:r>
        <w:rPr>
          <w:b/>
          <w:bCs/>
          <w:u w:val="single"/>
        </w:rPr>
        <w:t>en tehlikeli yerlerdir</w:t>
      </w:r>
      <w:r>
        <w:rPr>
          <w:b/>
          <w:bCs/>
        </w:rPr>
        <w:t>?</w:t>
      </w:r>
    </w:p>
    <w:p w:rsidR="0094787E" w:rsidRDefault="00BD47F5">
      <w:pPr>
        <w:pStyle w:val="Gvdemetni0"/>
        <w:shd w:val="clear" w:color="auto" w:fill="auto"/>
        <w:tabs>
          <w:tab w:val="left" w:pos="2820"/>
        </w:tabs>
        <w:spacing w:line="240" w:lineRule="auto"/>
        <w:ind w:firstLine="0"/>
      </w:pPr>
      <w:r>
        <w:t>1. ( ) Masa altı</w:t>
      </w:r>
      <w:r>
        <w:tab/>
        <w:t>2.</w:t>
      </w:r>
      <w:proofErr w:type="gramStart"/>
      <w:r>
        <w:t>(</w:t>
      </w:r>
      <w:proofErr w:type="gramEnd"/>
    </w:p>
    <w:p w:rsidR="0094787E" w:rsidRDefault="00BD47F5">
      <w:pPr>
        <w:pStyle w:val="Gvdemetni0"/>
        <w:shd w:val="clear" w:color="auto" w:fill="auto"/>
        <w:tabs>
          <w:tab w:val="left" w:pos="2386"/>
        </w:tabs>
        <w:spacing w:line="240" w:lineRule="auto"/>
        <w:ind w:firstLine="0"/>
      </w:pPr>
      <w:r>
        <w:t>)Yatağımızın altı3. (</w:t>
      </w:r>
      <w:r>
        <w:tab/>
        <w:t>) İç duvarlardan</w:t>
      </w:r>
    </w:p>
    <w:p w:rsidR="0094787E" w:rsidRDefault="00BD47F5">
      <w:pPr>
        <w:pStyle w:val="Gvdemetni0"/>
        <w:shd w:val="clear" w:color="auto" w:fill="auto"/>
        <w:spacing w:line="240" w:lineRule="auto"/>
        <w:ind w:firstLine="0"/>
      </w:pPr>
      <w:proofErr w:type="gramStart"/>
      <w:r>
        <w:t>birinin</w:t>
      </w:r>
      <w:proofErr w:type="gramEnd"/>
      <w:r>
        <w:t xml:space="preserve"> yanı</w:t>
      </w:r>
    </w:p>
    <w:p w:rsidR="0094787E" w:rsidRDefault="00BD47F5">
      <w:pPr>
        <w:pStyle w:val="Gvdemetni0"/>
        <w:numPr>
          <w:ilvl w:val="0"/>
          <w:numId w:val="72"/>
        </w:numPr>
        <w:shd w:val="clear" w:color="auto" w:fill="auto"/>
        <w:tabs>
          <w:tab w:val="left" w:pos="2820"/>
          <w:tab w:val="left" w:pos="3278"/>
          <w:tab w:val="left" w:pos="3883"/>
        </w:tabs>
        <w:spacing w:line="240" w:lineRule="auto"/>
        <w:ind w:firstLine="0"/>
      </w:pPr>
      <w:r>
        <w:t>( )Pencere önleri</w:t>
      </w:r>
      <w:r>
        <w:tab/>
        <w:t>5.</w:t>
      </w:r>
      <w:r>
        <w:tab/>
        <w:t>(</w:t>
      </w:r>
      <w:r>
        <w:tab/>
        <w:t>)</w:t>
      </w:r>
    </w:p>
    <w:p w:rsidR="0094787E" w:rsidRDefault="00BD47F5">
      <w:pPr>
        <w:pStyle w:val="Gvdemetni0"/>
        <w:shd w:val="clear" w:color="auto" w:fill="auto"/>
        <w:spacing w:after="260" w:line="240" w:lineRule="auto"/>
        <w:ind w:firstLine="0"/>
      </w:pPr>
      <w:r>
        <w:t>Hiçbiri</w:t>
      </w:r>
    </w:p>
    <w:p w:rsidR="0094787E" w:rsidRDefault="00BD47F5">
      <w:pPr>
        <w:pStyle w:val="Gvdemetni0"/>
        <w:numPr>
          <w:ilvl w:val="0"/>
          <w:numId w:val="69"/>
        </w:numPr>
        <w:shd w:val="clear" w:color="auto" w:fill="auto"/>
        <w:tabs>
          <w:tab w:val="left" w:pos="611"/>
        </w:tabs>
        <w:spacing w:line="240" w:lineRule="auto"/>
        <w:ind w:firstLine="0"/>
      </w:pPr>
      <w:r>
        <w:t xml:space="preserve">Deprem sırasında evin içinde bulunuyorsak nasıl </w:t>
      </w:r>
      <w:r>
        <w:rPr>
          <w:b/>
          <w:bCs/>
        </w:rPr>
        <w:t>davranmalıyız</w:t>
      </w:r>
      <w:r>
        <w:t>?</w:t>
      </w:r>
    </w:p>
    <w:p w:rsidR="0094787E" w:rsidRDefault="00BD47F5">
      <w:pPr>
        <w:pStyle w:val="Gvdemetni0"/>
        <w:numPr>
          <w:ilvl w:val="0"/>
          <w:numId w:val="73"/>
        </w:numPr>
        <w:shd w:val="clear" w:color="auto" w:fill="auto"/>
        <w:tabs>
          <w:tab w:val="left" w:pos="358"/>
          <w:tab w:val="left" w:pos="627"/>
        </w:tabs>
        <w:spacing w:line="240" w:lineRule="auto"/>
        <w:ind w:firstLine="0"/>
      </w:pPr>
      <w:r>
        <w:t>(</w:t>
      </w:r>
      <w:r>
        <w:tab/>
        <w:t>) Merdivenlere, asansöreya da</w:t>
      </w:r>
    </w:p>
    <w:p w:rsidR="0094787E" w:rsidRDefault="00BD47F5">
      <w:pPr>
        <w:pStyle w:val="Gvdemetni0"/>
        <w:shd w:val="clear" w:color="auto" w:fill="auto"/>
        <w:spacing w:line="240" w:lineRule="auto"/>
        <w:ind w:firstLine="0"/>
      </w:pPr>
      <w:proofErr w:type="gramStart"/>
      <w:r>
        <w:t>çıkışlara</w:t>
      </w:r>
      <w:proofErr w:type="gramEnd"/>
      <w:r>
        <w:t xml:space="preserve"> doğru koşmalıyız.</w:t>
      </w:r>
    </w:p>
    <w:p w:rsidR="0094787E" w:rsidRDefault="00BD47F5">
      <w:pPr>
        <w:pStyle w:val="Gvdemetni0"/>
        <w:numPr>
          <w:ilvl w:val="0"/>
          <w:numId w:val="73"/>
        </w:numPr>
        <w:shd w:val="clear" w:color="auto" w:fill="auto"/>
        <w:tabs>
          <w:tab w:val="left" w:pos="358"/>
          <w:tab w:val="left" w:pos="622"/>
        </w:tabs>
        <w:spacing w:line="240" w:lineRule="auto"/>
        <w:ind w:firstLine="0"/>
      </w:pPr>
      <w:r>
        <w:t>(</w:t>
      </w:r>
      <w:r>
        <w:tab/>
        <w:t>) Pencere kenarlarına koşmalı,</w:t>
      </w:r>
    </w:p>
    <w:p w:rsidR="0094787E" w:rsidRDefault="00BD47F5">
      <w:pPr>
        <w:pStyle w:val="Gvdemetni0"/>
        <w:shd w:val="clear" w:color="auto" w:fill="auto"/>
        <w:spacing w:line="240" w:lineRule="auto"/>
        <w:ind w:firstLine="0"/>
      </w:pPr>
      <w:r>
        <w:t>balkondanya da pencereden dışarı atlamalıyız.</w:t>
      </w:r>
    </w:p>
    <w:p w:rsidR="0094787E" w:rsidRDefault="00BD47F5">
      <w:pPr>
        <w:pStyle w:val="Gvdemetni0"/>
        <w:numPr>
          <w:ilvl w:val="0"/>
          <w:numId w:val="73"/>
        </w:numPr>
        <w:shd w:val="clear" w:color="auto" w:fill="auto"/>
        <w:tabs>
          <w:tab w:val="left" w:pos="358"/>
          <w:tab w:val="left" w:pos="611"/>
        </w:tabs>
        <w:spacing w:line="240" w:lineRule="auto"/>
        <w:ind w:firstLine="0"/>
      </w:pPr>
      <w:r>
        <w:t>(</w:t>
      </w:r>
      <w:r>
        <w:tab/>
        <w:t>) Çök-kapan-tutun pozisyonu için</w:t>
      </w:r>
    </w:p>
    <w:p w:rsidR="0094787E" w:rsidRDefault="00BD47F5">
      <w:pPr>
        <w:pStyle w:val="Gvdemetni0"/>
        <w:shd w:val="clear" w:color="auto" w:fill="auto"/>
        <w:spacing w:line="240" w:lineRule="auto"/>
        <w:ind w:firstLine="0"/>
      </w:pPr>
      <w:proofErr w:type="gramStart"/>
      <w:r>
        <w:t>güvenli</w:t>
      </w:r>
      <w:proofErr w:type="gramEnd"/>
      <w:r>
        <w:t xml:space="preserve"> bir yer bulmalıyız.</w:t>
      </w:r>
    </w:p>
    <w:p w:rsidR="0094787E" w:rsidRDefault="00BD47F5">
      <w:pPr>
        <w:pStyle w:val="Gvdemetni0"/>
        <w:numPr>
          <w:ilvl w:val="0"/>
          <w:numId w:val="73"/>
        </w:numPr>
        <w:shd w:val="clear" w:color="auto" w:fill="auto"/>
        <w:tabs>
          <w:tab w:val="left" w:pos="358"/>
          <w:tab w:val="left" w:pos="611"/>
        </w:tabs>
        <w:spacing w:line="240" w:lineRule="auto"/>
        <w:ind w:firstLine="0"/>
      </w:pPr>
      <w:r>
        <w:t>(</w:t>
      </w:r>
      <w:r>
        <w:tab/>
        <w:t>) Hiç kıpırdanmadan olduğumuz</w:t>
      </w:r>
    </w:p>
    <w:p w:rsidR="0094787E" w:rsidRDefault="00BD47F5">
      <w:pPr>
        <w:pStyle w:val="Gvdemetni0"/>
        <w:shd w:val="clear" w:color="auto" w:fill="auto"/>
        <w:spacing w:line="240" w:lineRule="auto"/>
        <w:ind w:firstLine="0"/>
      </w:pPr>
      <w:proofErr w:type="gramStart"/>
      <w:r>
        <w:t>pozisyonda</w:t>
      </w:r>
      <w:proofErr w:type="gramEnd"/>
      <w:r>
        <w:t xml:space="preserve"> beklemeliyiz.</w:t>
      </w:r>
    </w:p>
    <w:p w:rsidR="0094787E" w:rsidRDefault="00BD47F5">
      <w:pPr>
        <w:pStyle w:val="Gvdemetni0"/>
        <w:numPr>
          <w:ilvl w:val="0"/>
          <w:numId w:val="73"/>
        </w:numPr>
        <w:shd w:val="clear" w:color="auto" w:fill="auto"/>
        <w:tabs>
          <w:tab w:val="left" w:pos="358"/>
        </w:tabs>
        <w:spacing w:after="260" w:line="240" w:lineRule="auto"/>
        <w:ind w:firstLine="0"/>
      </w:pPr>
      <w:r>
        <w:t>( ) Bilmiyorum.</w:t>
      </w:r>
    </w:p>
    <w:p w:rsidR="0094787E" w:rsidRDefault="00BD47F5">
      <w:pPr>
        <w:pStyle w:val="Balk10"/>
        <w:keepNext/>
        <w:keepLines/>
        <w:numPr>
          <w:ilvl w:val="0"/>
          <w:numId w:val="69"/>
        </w:numPr>
        <w:shd w:val="clear" w:color="auto" w:fill="auto"/>
        <w:tabs>
          <w:tab w:val="left" w:pos="498"/>
        </w:tabs>
        <w:spacing w:line="240" w:lineRule="auto"/>
        <w:ind w:firstLine="0"/>
      </w:pPr>
      <w:bookmarkStart w:id="171" w:name="bookmark87"/>
      <w:bookmarkStart w:id="172" w:name="_Toc11374813"/>
      <w:r>
        <w:rPr>
          <w:b w:val="0"/>
          <w:bCs w:val="0"/>
        </w:rPr>
        <w:t xml:space="preserve">Deprem sonrası </w:t>
      </w:r>
      <w:r>
        <w:rPr>
          <w:u w:val="single"/>
        </w:rPr>
        <w:t>en tehlikeli olay nedir</w:t>
      </w:r>
      <w:r>
        <w:rPr>
          <w:b w:val="0"/>
          <w:bCs w:val="0"/>
          <w:u w:val="single"/>
        </w:rPr>
        <w:t>?</w:t>
      </w:r>
      <w:bookmarkEnd w:id="171"/>
      <w:bookmarkEnd w:id="172"/>
    </w:p>
    <w:p w:rsidR="0094787E" w:rsidRDefault="00BD47F5">
      <w:pPr>
        <w:pStyle w:val="Gvdemetni0"/>
        <w:shd w:val="clear" w:color="auto" w:fill="auto"/>
        <w:tabs>
          <w:tab w:val="left" w:pos="2386"/>
        </w:tabs>
        <w:spacing w:line="240" w:lineRule="auto"/>
        <w:ind w:firstLine="0"/>
      </w:pPr>
      <w:r>
        <w:t xml:space="preserve">1.( ) Yangın 2.( ) Su baskını 3.( ) Elektrik </w:t>
      </w:r>
      <w:r>
        <w:lastRenderedPageBreak/>
        <w:t>kesintisi 4.(</w:t>
      </w:r>
      <w:r>
        <w:tab/>
        <w:t>) Soğuk5.( )</w:t>
      </w:r>
    </w:p>
    <w:p w:rsidR="0094787E" w:rsidRDefault="00BD47F5">
      <w:pPr>
        <w:pStyle w:val="Gvdemetni0"/>
        <w:shd w:val="clear" w:color="auto" w:fill="auto"/>
        <w:spacing w:after="260" w:line="240" w:lineRule="auto"/>
        <w:ind w:firstLine="0"/>
      </w:pPr>
      <w:r>
        <w:t>Bilmiyorum</w:t>
      </w:r>
    </w:p>
    <w:p w:rsidR="0094787E" w:rsidRDefault="00BD47F5">
      <w:pPr>
        <w:pStyle w:val="Gvdemetni0"/>
        <w:numPr>
          <w:ilvl w:val="0"/>
          <w:numId w:val="69"/>
        </w:numPr>
        <w:shd w:val="clear" w:color="auto" w:fill="auto"/>
        <w:tabs>
          <w:tab w:val="left" w:pos="450"/>
        </w:tabs>
        <w:spacing w:after="260" w:line="240" w:lineRule="auto"/>
        <w:ind w:firstLine="0"/>
      </w:pPr>
      <w:r>
        <w:t xml:space="preserve">Deprem sonrasında </w:t>
      </w:r>
      <w:r>
        <w:rPr>
          <w:b/>
          <w:bCs/>
          <w:u w:val="single"/>
        </w:rPr>
        <w:t>ne yapmalıyız?</w:t>
      </w:r>
    </w:p>
    <w:p w:rsidR="0094787E" w:rsidRDefault="00BD47F5">
      <w:pPr>
        <w:pStyle w:val="Gvdemetni0"/>
        <w:numPr>
          <w:ilvl w:val="0"/>
          <w:numId w:val="74"/>
        </w:numPr>
        <w:shd w:val="clear" w:color="auto" w:fill="auto"/>
        <w:tabs>
          <w:tab w:val="left" w:pos="334"/>
          <w:tab w:val="left" w:pos="896"/>
        </w:tabs>
        <w:spacing w:line="240" w:lineRule="auto"/>
        <w:ind w:firstLine="0"/>
      </w:pPr>
      <w:r>
        <w:t>(</w:t>
      </w:r>
      <w:r>
        <w:tab/>
        <w:t>) Hemen bağırıp koşarak</w:t>
      </w:r>
    </w:p>
    <w:p w:rsidR="0094787E" w:rsidRDefault="00BD47F5">
      <w:pPr>
        <w:pStyle w:val="Gvdemetni0"/>
        <w:shd w:val="clear" w:color="auto" w:fill="auto"/>
        <w:spacing w:line="240" w:lineRule="auto"/>
        <w:ind w:firstLine="0"/>
      </w:pPr>
      <w:proofErr w:type="gramStart"/>
      <w:r>
        <w:t>bulunduğumuz</w:t>
      </w:r>
      <w:proofErr w:type="gramEnd"/>
      <w:r>
        <w:t xml:space="preserve"> yerden kaçmalıyız.</w:t>
      </w:r>
    </w:p>
    <w:p w:rsidR="0094787E" w:rsidRDefault="00BD47F5">
      <w:pPr>
        <w:pStyle w:val="Gvdemetni0"/>
        <w:numPr>
          <w:ilvl w:val="0"/>
          <w:numId w:val="74"/>
        </w:numPr>
        <w:shd w:val="clear" w:color="auto" w:fill="auto"/>
        <w:tabs>
          <w:tab w:val="left" w:pos="358"/>
        </w:tabs>
        <w:spacing w:line="240" w:lineRule="auto"/>
        <w:ind w:firstLine="0"/>
      </w:pPr>
      <w:r>
        <w:t>( ) İçeride gaz kokusu varsa ışıkları yakıp, gaz vanasını kapamalıyız.</w:t>
      </w:r>
    </w:p>
    <w:p w:rsidR="0094787E" w:rsidRDefault="00BD47F5">
      <w:pPr>
        <w:pStyle w:val="Gvdemetni0"/>
        <w:numPr>
          <w:ilvl w:val="0"/>
          <w:numId w:val="74"/>
        </w:numPr>
        <w:shd w:val="clear" w:color="auto" w:fill="auto"/>
        <w:tabs>
          <w:tab w:val="left" w:pos="354"/>
          <w:tab w:val="left" w:pos="642"/>
        </w:tabs>
        <w:spacing w:line="240" w:lineRule="auto"/>
        <w:ind w:firstLine="0"/>
      </w:pPr>
      <w:r>
        <w:t>(</w:t>
      </w:r>
      <w:r>
        <w:tab/>
        <w:t>) Yerlere devrilmiş kopuk telleri</w:t>
      </w:r>
    </w:p>
    <w:p w:rsidR="0094787E" w:rsidRDefault="00BD47F5">
      <w:pPr>
        <w:pStyle w:val="Gvdemetni0"/>
        <w:shd w:val="clear" w:color="auto" w:fill="auto"/>
        <w:spacing w:line="240" w:lineRule="auto"/>
        <w:ind w:firstLine="0"/>
      </w:pPr>
      <w:proofErr w:type="gramStart"/>
      <w:r>
        <w:t>kaldırmalıyız</w:t>
      </w:r>
      <w:proofErr w:type="gramEnd"/>
      <w:r>
        <w:t>.</w:t>
      </w:r>
    </w:p>
    <w:p w:rsidR="0094787E" w:rsidRDefault="00BD47F5">
      <w:pPr>
        <w:pStyle w:val="Gvdemetni0"/>
        <w:numPr>
          <w:ilvl w:val="0"/>
          <w:numId w:val="74"/>
        </w:numPr>
        <w:shd w:val="clear" w:color="auto" w:fill="auto"/>
        <w:tabs>
          <w:tab w:val="left" w:pos="358"/>
          <w:tab w:val="left" w:pos="642"/>
        </w:tabs>
        <w:spacing w:line="240" w:lineRule="auto"/>
        <w:ind w:firstLine="0"/>
      </w:pPr>
      <w:r>
        <w:t>(</w:t>
      </w:r>
      <w:r>
        <w:tab/>
        <w:t>) Emniyetli olduğundan emin</w:t>
      </w:r>
    </w:p>
    <w:p w:rsidR="0094787E" w:rsidRDefault="00BD47F5">
      <w:pPr>
        <w:pStyle w:val="Gvdemetni0"/>
        <w:shd w:val="clear" w:color="auto" w:fill="auto"/>
        <w:spacing w:line="240" w:lineRule="auto"/>
        <w:ind w:firstLine="0"/>
      </w:pPr>
      <w:proofErr w:type="gramStart"/>
      <w:r>
        <w:t>olduğumuz</w:t>
      </w:r>
      <w:proofErr w:type="gramEnd"/>
      <w:r>
        <w:t xml:space="preserve"> yerlere gitmeliyiz.</w:t>
      </w:r>
    </w:p>
    <w:p w:rsidR="0094787E" w:rsidRDefault="00BD47F5">
      <w:pPr>
        <w:pStyle w:val="Gvdemetni0"/>
        <w:numPr>
          <w:ilvl w:val="0"/>
          <w:numId w:val="74"/>
        </w:numPr>
        <w:shd w:val="clear" w:color="auto" w:fill="auto"/>
        <w:tabs>
          <w:tab w:val="left" w:pos="358"/>
        </w:tabs>
        <w:spacing w:after="260" w:line="240" w:lineRule="auto"/>
        <w:ind w:firstLine="0"/>
      </w:pPr>
      <w:r>
        <w:t>( ) Bilmiyorum</w:t>
      </w:r>
    </w:p>
    <w:p w:rsidR="0094787E" w:rsidRDefault="00BD47F5">
      <w:pPr>
        <w:pStyle w:val="Gvdemetni0"/>
        <w:numPr>
          <w:ilvl w:val="0"/>
          <w:numId w:val="69"/>
        </w:numPr>
        <w:shd w:val="clear" w:color="auto" w:fill="auto"/>
        <w:tabs>
          <w:tab w:val="left" w:pos="474"/>
        </w:tabs>
        <w:spacing w:line="240" w:lineRule="auto"/>
        <w:ind w:firstLine="0"/>
      </w:pPr>
      <w:r>
        <w:t xml:space="preserve">Deprem sonrası </w:t>
      </w:r>
      <w:r>
        <w:rPr>
          <w:b/>
          <w:bCs/>
          <w:u w:val="single"/>
        </w:rPr>
        <w:t xml:space="preserve">Aile afet planımıza </w:t>
      </w:r>
      <w:r>
        <w:t>göre hareket etmenin yararları nelerdir?</w:t>
      </w:r>
    </w:p>
    <w:p w:rsidR="0094787E" w:rsidRDefault="00BD47F5">
      <w:pPr>
        <w:pStyle w:val="Gvdemetni0"/>
        <w:numPr>
          <w:ilvl w:val="0"/>
          <w:numId w:val="75"/>
        </w:numPr>
        <w:shd w:val="clear" w:color="auto" w:fill="auto"/>
        <w:tabs>
          <w:tab w:val="left" w:pos="334"/>
          <w:tab w:val="left" w:pos="642"/>
        </w:tabs>
        <w:spacing w:line="240" w:lineRule="auto"/>
        <w:ind w:firstLine="0"/>
      </w:pPr>
      <w:r>
        <w:t>(</w:t>
      </w:r>
      <w:r>
        <w:tab/>
        <w:t>) Deprem sonrası ailemizi</w:t>
      </w:r>
    </w:p>
    <w:p w:rsidR="0094787E" w:rsidRDefault="00BD47F5">
      <w:pPr>
        <w:pStyle w:val="Gvdemetni0"/>
        <w:shd w:val="clear" w:color="auto" w:fill="auto"/>
        <w:spacing w:line="240" w:lineRule="auto"/>
        <w:ind w:firstLine="0"/>
      </w:pPr>
      <w:proofErr w:type="gramStart"/>
      <w:r>
        <w:t>bulmamız</w:t>
      </w:r>
      <w:proofErr w:type="gramEnd"/>
      <w:r>
        <w:t xml:space="preserve"> kolaylaşır.</w:t>
      </w:r>
    </w:p>
    <w:p w:rsidR="0094787E" w:rsidRDefault="00BD47F5">
      <w:pPr>
        <w:pStyle w:val="Gvdemetni0"/>
        <w:numPr>
          <w:ilvl w:val="0"/>
          <w:numId w:val="75"/>
        </w:numPr>
        <w:shd w:val="clear" w:color="auto" w:fill="auto"/>
        <w:tabs>
          <w:tab w:val="left" w:pos="354"/>
        </w:tabs>
        <w:spacing w:line="240" w:lineRule="auto"/>
        <w:ind w:firstLine="0"/>
      </w:pPr>
      <w:r>
        <w:t>( ) Depremi daha az zararla atlatırız.</w:t>
      </w:r>
    </w:p>
    <w:p w:rsidR="0094787E" w:rsidRDefault="00BD47F5">
      <w:pPr>
        <w:pStyle w:val="Gvdemetni0"/>
        <w:numPr>
          <w:ilvl w:val="0"/>
          <w:numId w:val="75"/>
        </w:numPr>
        <w:shd w:val="clear" w:color="auto" w:fill="auto"/>
        <w:tabs>
          <w:tab w:val="left" w:pos="354"/>
          <w:tab w:val="left" w:pos="896"/>
        </w:tabs>
        <w:spacing w:line="240" w:lineRule="auto"/>
        <w:ind w:firstLine="0"/>
      </w:pPr>
      <w:r>
        <w:t>(</w:t>
      </w:r>
      <w:r>
        <w:tab/>
        <w:t>) Yanımızda ilk 72 saatlik</w:t>
      </w:r>
    </w:p>
    <w:p w:rsidR="0094787E" w:rsidRDefault="00BD47F5">
      <w:pPr>
        <w:pStyle w:val="Gvdemetni0"/>
        <w:shd w:val="clear" w:color="auto" w:fill="auto"/>
        <w:spacing w:line="240" w:lineRule="auto"/>
        <w:ind w:firstLine="0"/>
      </w:pPr>
      <w:proofErr w:type="gramStart"/>
      <w:r>
        <w:t>ihtiyaçlarımızı</w:t>
      </w:r>
      <w:proofErr w:type="gramEnd"/>
      <w:r>
        <w:t xml:space="preserve"> karşılayacak malzememiz olur.</w:t>
      </w:r>
    </w:p>
    <w:p w:rsidR="0094787E" w:rsidRDefault="00BD47F5">
      <w:pPr>
        <w:pStyle w:val="Gvdemetni0"/>
        <w:numPr>
          <w:ilvl w:val="0"/>
          <w:numId w:val="75"/>
        </w:numPr>
        <w:shd w:val="clear" w:color="auto" w:fill="auto"/>
        <w:tabs>
          <w:tab w:val="left" w:pos="354"/>
        </w:tabs>
        <w:spacing w:line="240" w:lineRule="auto"/>
        <w:ind w:firstLine="0"/>
      </w:pPr>
      <w:r>
        <w:t>( ) Hepsi</w:t>
      </w:r>
    </w:p>
    <w:p w:rsidR="0094787E" w:rsidRDefault="00BD47F5">
      <w:pPr>
        <w:pStyle w:val="Gvdemetni0"/>
        <w:numPr>
          <w:ilvl w:val="0"/>
          <w:numId w:val="75"/>
        </w:numPr>
        <w:shd w:val="clear" w:color="auto" w:fill="auto"/>
        <w:tabs>
          <w:tab w:val="left" w:pos="354"/>
        </w:tabs>
        <w:spacing w:after="260" w:line="240" w:lineRule="auto"/>
        <w:ind w:firstLine="0"/>
      </w:pPr>
      <w:r>
        <w:t>( ) Bilmiyorum</w:t>
      </w:r>
    </w:p>
    <w:p w:rsidR="0094787E" w:rsidRDefault="00BD47F5">
      <w:pPr>
        <w:pStyle w:val="Gvdemetni0"/>
        <w:numPr>
          <w:ilvl w:val="0"/>
          <w:numId w:val="69"/>
        </w:numPr>
        <w:shd w:val="clear" w:color="auto" w:fill="auto"/>
        <w:tabs>
          <w:tab w:val="left" w:pos="478"/>
        </w:tabs>
        <w:spacing w:line="240" w:lineRule="auto"/>
        <w:ind w:firstLine="0"/>
      </w:pPr>
      <w:r>
        <w:rPr>
          <w:b/>
          <w:bCs/>
        </w:rPr>
        <w:t>Tsunamı</w:t>
      </w:r>
      <w:r>
        <w:t xml:space="preserve">'yi açıklayan en uygun tanım aşağıdakilerden </w:t>
      </w:r>
      <w:r>
        <w:rPr>
          <w:b/>
          <w:bCs/>
          <w:u w:val="single"/>
        </w:rPr>
        <w:t>hangisidir</w:t>
      </w:r>
      <w:r>
        <w:rPr>
          <w:u w:val="single"/>
        </w:rPr>
        <w:t>?</w:t>
      </w:r>
    </w:p>
    <w:p w:rsidR="0094787E" w:rsidRDefault="00BD47F5">
      <w:pPr>
        <w:pStyle w:val="Gvdemetni0"/>
        <w:numPr>
          <w:ilvl w:val="0"/>
          <w:numId w:val="76"/>
        </w:numPr>
        <w:shd w:val="clear" w:color="auto" w:fill="auto"/>
        <w:tabs>
          <w:tab w:val="left" w:pos="330"/>
          <w:tab w:val="left" w:pos="642"/>
        </w:tabs>
        <w:spacing w:line="240" w:lineRule="auto"/>
        <w:ind w:firstLine="0"/>
      </w:pPr>
      <w:r>
        <w:t>(</w:t>
      </w:r>
      <w:r>
        <w:tab/>
        <w:t>) Sörfçülerin beklediği büyük</w:t>
      </w:r>
    </w:p>
    <w:p w:rsidR="0094787E" w:rsidRDefault="00BD47F5">
      <w:pPr>
        <w:pStyle w:val="Gvdemetni0"/>
        <w:shd w:val="clear" w:color="auto" w:fill="auto"/>
        <w:spacing w:line="240" w:lineRule="auto"/>
        <w:ind w:firstLine="0"/>
      </w:pPr>
      <w:proofErr w:type="gramStart"/>
      <w:r>
        <w:t>dalgadır</w:t>
      </w:r>
      <w:proofErr w:type="gramEnd"/>
      <w:r>
        <w:t>.</w:t>
      </w:r>
    </w:p>
    <w:p w:rsidR="0094787E" w:rsidRDefault="00BD47F5">
      <w:pPr>
        <w:pStyle w:val="Gvdemetni0"/>
        <w:numPr>
          <w:ilvl w:val="0"/>
          <w:numId w:val="76"/>
        </w:numPr>
        <w:shd w:val="clear" w:color="auto" w:fill="auto"/>
        <w:tabs>
          <w:tab w:val="left" w:pos="354"/>
        </w:tabs>
        <w:spacing w:line="240" w:lineRule="auto"/>
        <w:ind w:firstLine="0"/>
      </w:pPr>
      <w:r>
        <w:t>( ) Dere taşkınıdır.</w:t>
      </w:r>
    </w:p>
    <w:p w:rsidR="0094787E" w:rsidRDefault="00BD47F5">
      <w:pPr>
        <w:pStyle w:val="Gvdemetni0"/>
        <w:numPr>
          <w:ilvl w:val="0"/>
          <w:numId w:val="76"/>
        </w:numPr>
        <w:shd w:val="clear" w:color="auto" w:fill="auto"/>
        <w:tabs>
          <w:tab w:val="left" w:pos="354"/>
          <w:tab w:val="left" w:pos="642"/>
        </w:tabs>
        <w:spacing w:line="240" w:lineRule="auto"/>
        <w:ind w:firstLine="0"/>
      </w:pPr>
      <w:r>
        <w:t>(</w:t>
      </w:r>
      <w:r>
        <w:tab/>
        <w:t xml:space="preserve">) Deniz </w:t>
      </w:r>
      <w:proofErr w:type="gramStart"/>
      <w:r>
        <w:t>yada</w:t>
      </w:r>
      <w:proofErr w:type="gramEnd"/>
      <w:r>
        <w:t xml:space="preserve"> okyanus tabanında</w:t>
      </w:r>
    </w:p>
    <w:p w:rsidR="0094787E" w:rsidRDefault="00BD47F5">
      <w:pPr>
        <w:pStyle w:val="Gvdemetni0"/>
        <w:shd w:val="clear" w:color="auto" w:fill="auto"/>
        <w:spacing w:line="240" w:lineRule="auto"/>
        <w:ind w:firstLine="0"/>
      </w:pPr>
      <w:r>
        <w:t xml:space="preserve">meydana gelen </w:t>
      </w:r>
      <w:proofErr w:type="gramStart"/>
      <w:r>
        <w:t>çökmeler,volkanik</w:t>
      </w:r>
      <w:proofErr w:type="gramEnd"/>
      <w:r>
        <w:t xml:space="preserve"> hareketler,deprem vb. sonucu oluşan dev dalgalardır.</w:t>
      </w:r>
    </w:p>
    <w:p w:rsidR="0094787E" w:rsidRDefault="00BD47F5">
      <w:pPr>
        <w:pStyle w:val="Gvdemetni0"/>
        <w:numPr>
          <w:ilvl w:val="0"/>
          <w:numId w:val="76"/>
        </w:numPr>
        <w:shd w:val="clear" w:color="auto" w:fill="auto"/>
        <w:tabs>
          <w:tab w:val="left" w:pos="354"/>
          <w:tab w:val="left" w:pos="2126"/>
        </w:tabs>
        <w:spacing w:after="260" w:line="240" w:lineRule="auto"/>
        <w:ind w:firstLine="0"/>
      </w:pPr>
      <w:r>
        <w:t>( ) Hepsi</w:t>
      </w:r>
      <w:r>
        <w:tab/>
        <w:t>5.( ) Bilmiyorum</w:t>
      </w:r>
    </w:p>
    <w:p w:rsidR="0094787E" w:rsidRDefault="00BD47F5">
      <w:pPr>
        <w:pStyle w:val="Balk10"/>
        <w:keepNext/>
        <w:keepLines/>
        <w:shd w:val="clear" w:color="auto" w:fill="auto"/>
        <w:spacing w:line="240" w:lineRule="auto"/>
        <w:ind w:firstLine="0"/>
      </w:pPr>
      <w:bookmarkStart w:id="173" w:name="bookmark88"/>
      <w:bookmarkStart w:id="174" w:name="_Toc11374814"/>
      <w:r>
        <w:rPr>
          <w:b w:val="0"/>
          <w:bCs w:val="0"/>
        </w:rPr>
        <w:t>19.</w:t>
      </w:r>
      <w:r>
        <w:t xml:space="preserve">Seller </w:t>
      </w:r>
      <w:r>
        <w:rPr>
          <w:b w:val="0"/>
          <w:bCs w:val="0"/>
        </w:rPr>
        <w:t xml:space="preserve">hangi durumlarda </w:t>
      </w:r>
      <w:r>
        <w:rPr>
          <w:u w:val="single"/>
        </w:rPr>
        <w:t>meydana gelir</w:t>
      </w:r>
      <w:r>
        <w:t>?</w:t>
      </w:r>
      <w:bookmarkEnd w:id="173"/>
      <w:bookmarkEnd w:id="174"/>
    </w:p>
    <w:p w:rsidR="0094787E" w:rsidRDefault="00BD47F5">
      <w:pPr>
        <w:pStyle w:val="Gvdemetni0"/>
        <w:numPr>
          <w:ilvl w:val="0"/>
          <w:numId w:val="77"/>
        </w:numPr>
        <w:shd w:val="clear" w:color="auto" w:fill="auto"/>
        <w:tabs>
          <w:tab w:val="left" w:pos="330"/>
          <w:tab w:val="left" w:pos="642"/>
        </w:tabs>
        <w:spacing w:line="240" w:lineRule="auto"/>
        <w:ind w:firstLine="0"/>
      </w:pPr>
      <w:r>
        <w:t>(</w:t>
      </w:r>
      <w:r>
        <w:tab/>
        <w:t>)Şiddetli yağmurlarda, dereler,</w:t>
      </w:r>
    </w:p>
    <w:p w:rsidR="0094787E" w:rsidRDefault="00BD47F5">
      <w:pPr>
        <w:pStyle w:val="Gvdemetni0"/>
        <w:shd w:val="clear" w:color="auto" w:fill="auto"/>
        <w:spacing w:line="240" w:lineRule="auto"/>
        <w:ind w:firstLine="0"/>
      </w:pPr>
      <w:proofErr w:type="gramStart"/>
      <w:r>
        <w:t>çaylar</w:t>
      </w:r>
      <w:proofErr w:type="gramEnd"/>
      <w:r>
        <w:t xml:space="preserve"> ve nehirler taştığında</w:t>
      </w:r>
    </w:p>
    <w:p w:rsidR="0094787E" w:rsidRDefault="00BD47F5">
      <w:pPr>
        <w:pStyle w:val="Gvdemetni0"/>
        <w:numPr>
          <w:ilvl w:val="0"/>
          <w:numId w:val="77"/>
        </w:numPr>
        <w:shd w:val="clear" w:color="auto" w:fill="auto"/>
        <w:tabs>
          <w:tab w:val="left" w:pos="354"/>
        </w:tabs>
        <w:spacing w:line="240" w:lineRule="auto"/>
        <w:ind w:firstLine="0"/>
      </w:pPr>
      <w:r>
        <w:t>( ) Karlar normal süresinden daha kısa sürede eridiğinde</w:t>
      </w:r>
    </w:p>
    <w:p w:rsidR="0094787E" w:rsidRDefault="00BD47F5">
      <w:pPr>
        <w:pStyle w:val="Gvdemetni0"/>
        <w:numPr>
          <w:ilvl w:val="0"/>
          <w:numId w:val="77"/>
        </w:numPr>
        <w:shd w:val="clear" w:color="auto" w:fill="auto"/>
        <w:tabs>
          <w:tab w:val="left" w:pos="354"/>
          <w:tab w:val="left" w:pos="642"/>
        </w:tabs>
        <w:spacing w:line="240" w:lineRule="auto"/>
        <w:ind w:firstLine="0"/>
      </w:pPr>
      <w:r>
        <w:t>(</w:t>
      </w:r>
      <w:r>
        <w:tab/>
        <w:t>) Barajlar veya su tutan setler</w:t>
      </w:r>
    </w:p>
    <w:p w:rsidR="0094787E" w:rsidRDefault="00BD47F5">
      <w:pPr>
        <w:pStyle w:val="Gvdemetni0"/>
        <w:shd w:val="clear" w:color="auto" w:fill="auto"/>
        <w:tabs>
          <w:tab w:val="left" w:pos="3888"/>
        </w:tabs>
        <w:spacing w:line="240" w:lineRule="auto"/>
        <w:ind w:firstLine="0"/>
      </w:pPr>
      <w:proofErr w:type="gramStart"/>
      <w:r>
        <w:t>yıkıldığında</w:t>
      </w:r>
      <w:proofErr w:type="gramEnd"/>
      <w:r>
        <w:t xml:space="preserve"> 4. ( ) Hepsi 5.(</w:t>
      </w:r>
      <w:r>
        <w:tab/>
        <w:t>)</w:t>
      </w:r>
    </w:p>
    <w:p w:rsidR="0094787E" w:rsidRDefault="00BD47F5">
      <w:pPr>
        <w:pStyle w:val="Gvdemetni0"/>
        <w:shd w:val="clear" w:color="auto" w:fill="auto"/>
        <w:spacing w:after="260" w:line="240" w:lineRule="auto"/>
        <w:ind w:firstLine="0"/>
      </w:pPr>
      <w:r>
        <w:t>Bilmiyorum</w:t>
      </w:r>
    </w:p>
    <w:p w:rsidR="0094787E" w:rsidRDefault="00BD47F5">
      <w:pPr>
        <w:pStyle w:val="Gvdemetni0"/>
        <w:numPr>
          <w:ilvl w:val="0"/>
          <w:numId w:val="78"/>
        </w:numPr>
        <w:shd w:val="clear" w:color="auto" w:fill="auto"/>
        <w:tabs>
          <w:tab w:val="left" w:pos="642"/>
          <w:tab w:val="left" w:pos="3077"/>
        </w:tabs>
        <w:spacing w:line="240" w:lineRule="auto"/>
        <w:ind w:firstLine="0"/>
      </w:pPr>
      <w:r>
        <w:t>Sel den korunmak için aşağıdakilerden</w:t>
      </w:r>
      <w:r>
        <w:tab/>
        <w:t>hangisini</w:t>
      </w:r>
    </w:p>
    <w:p w:rsidR="0094787E" w:rsidRDefault="00BD47F5">
      <w:pPr>
        <w:pStyle w:val="Balk10"/>
        <w:keepNext/>
        <w:keepLines/>
        <w:shd w:val="clear" w:color="auto" w:fill="auto"/>
        <w:spacing w:line="240" w:lineRule="auto"/>
        <w:ind w:firstLine="0"/>
      </w:pPr>
      <w:bookmarkStart w:id="175" w:name="bookmark89"/>
      <w:bookmarkStart w:id="176" w:name="_Toc11374815"/>
      <w:proofErr w:type="gramStart"/>
      <w:r>
        <w:rPr>
          <w:u w:val="single"/>
        </w:rPr>
        <w:lastRenderedPageBreak/>
        <w:t>yapmamalıyız</w:t>
      </w:r>
      <w:proofErr w:type="gramEnd"/>
      <w:r>
        <w:rPr>
          <w:b w:val="0"/>
          <w:bCs w:val="0"/>
        </w:rPr>
        <w:t>?</w:t>
      </w:r>
      <w:bookmarkEnd w:id="175"/>
      <w:bookmarkEnd w:id="176"/>
    </w:p>
    <w:p w:rsidR="0094787E" w:rsidRDefault="00BD47F5">
      <w:pPr>
        <w:pStyle w:val="Gvdemetni0"/>
        <w:shd w:val="clear" w:color="auto" w:fill="auto"/>
        <w:spacing w:after="260" w:line="240" w:lineRule="auto"/>
        <w:ind w:firstLine="0"/>
      </w:pPr>
      <w:r>
        <w:t>1. ( ) Vaktimiz varsa evdeki elektrik şalterleri, suvanalarını, doğalgaz gibi şeyleri kapatmalıyız.</w:t>
      </w:r>
    </w:p>
    <w:p w:rsidR="0094787E" w:rsidRDefault="00BD47F5">
      <w:pPr>
        <w:pStyle w:val="Gvdemetni0"/>
        <w:numPr>
          <w:ilvl w:val="0"/>
          <w:numId w:val="66"/>
        </w:numPr>
        <w:shd w:val="clear" w:color="auto" w:fill="auto"/>
        <w:tabs>
          <w:tab w:val="left" w:pos="378"/>
        </w:tabs>
        <w:spacing w:line="240" w:lineRule="auto"/>
        <w:ind w:firstLine="0"/>
      </w:pPr>
      <w:r>
        <w:rPr>
          <w:lang w:val="en-US" w:eastAsia="en-US" w:bidi="en-US"/>
        </w:rPr>
        <w:t xml:space="preserve">( ) </w:t>
      </w:r>
      <w:r>
        <w:t xml:space="preserve">Büyüklerimizin uyarılarını </w:t>
      </w:r>
      <w:r>
        <w:rPr>
          <w:lang w:val="en-US" w:eastAsia="en-US" w:bidi="en-US"/>
        </w:rPr>
        <w:t xml:space="preserve">dikkate </w:t>
      </w:r>
      <w:r>
        <w:t>almalıyız.</w:t>
      </w:r>
    </w:p>
    <w:p w:rsidR="0094787E" w:rsidRDefault="00BD47F5">
      <w:pPr>
        <w:pStyle w:val="Gvdemetni0"/>
        <w:numPr>
          <w:ilvl w:val="0"/>
          <w:numId w:val="66"/>
        </w:numPr>
        <w:shd w:val="clear" w:color="auto" w:fill="auto"/>
        <w:tabs>
          <w:tab w:val="left" w:pos="378"/>
        </w:tabs>
        <w:spacing w:line="240" w:lineRule="auto"/>
        <w:ind w:firstLine="0"/>
      </w:pPr>
      <w:r>
        <w:rPr>
          <w:lang w:val="en-US" w:eastAsia="en-US" w:bidi="en-US"/>
        </w:rPr>
        <w:t xml:space="preserve">( ) Sel </w:t>
      </w:r>
      <w:r>
        <w:t>bölgesinden hızla uzaklaşıp</w:t>
      </w:r>
    </w:p>
    <w:p w:rsidR="0094787E" w:rsidRDefault="00BD47F5">
      <w:pPr>
        <w:pStyle w:val="Gvdemetni0"/>
        <w:shd w:val="clear" w:color="auto" w:fill="auto"/>
        <w:spacing w:line="240" w:lineRule="auto"/>
        <w:ind w:firstLine="0"/>
      </w:pPr>
      <w:proofErr w:type="gramStart"/>
      <w:r>
        <w:t>yüksek</w:t>
      </w:r>
      <w:proofErr w:type="gramEnd"/>
      <w:r>
        <w:t xml:space="preserve"> </w:t>
      </w:r>
      <w:r>
        <w:rPr>
          <w:lang w:val="en-US" w:eastAsia="en-US" w:bidi="en-US"/>
        </w:rPr>
        <w:t xml:space="preserve">biryere </w:t>
      </w:r>
      <w:r>
        <w:t>çıkmalıyız.</w:t>
      </w:r>
    </w:p>
    <w:p w:rsidR="0094787E" w:rsidRDefault="00BD47F5">
      <w:pPr>
        <w:pStyle w:val="Gvdemetni0"/>
        <w:numPr>
          <w:ilvl w:val="0"/>
          <w:numId w:val="66"/>
        </w:numPr>
        <w:shd w:val="clear" w:color="auto" w:fill="auto"/>
        <w:tabs>
          <w:tab w:val="left" w:pos="358"/>
          <w:tab w:val="left" w:pos="3878"/>
        </w:tabs>
        <w:spacing w:line="240" w:lineRule="auto"/>
        <w:ind w:firstLine="0"/>
      </w:pPr>
      <w:r>
        <w:t>( ) Evimizde kalıp kapıları kapatıp selin geçmesini beklemeliyiz. 5.(</w:t>
      </w:r>
      <w:r>
        <w:tab/>
        <w:t>)</w:t>
      </w:r>
    </w:p>
    <w:p w:rsidR="0094787E" w:rsidRDefault="00BD47F5">
      <w:pPr>
        <w:pStyle w:val="Gvdemetni0"/>
        <w:shd w:val="clear" w:color="auto" w:fill="auto"/>
        <w:spacing w:after="260" w:line="240" w:lineRule="auto"/>
        <w:ind w:firstLine="0"/>
      </w:pPr>
      <w:r>
        <w:t>Bilmiyorum</w:t>
      </w:r>
    </w:p>
    <w:p w:rsidR="0094787E" w:rsidRDefault="00BD47F5">
      <w:pPr>
        <w:pStyle w:val="Gvdemetni0"/>
        <w:numPr>
          <w:ilvl w:val="0"/>
          <w:numId w:val="78"/>
        </w:numPr>
        <w:shd w:val="clear" w:color="auto" w:fill="auto"/>
        <w:tabs>
          <w:tab w:val="left" w:pos="498"/>
        </w:tabs>
        <w:spacing w:line="240" w:lineRule="auto"/>
        <w:ind w:firstLine="0"/>
      </w:pPr>
      <w:r>
        <w:t xml:space="preserve">Heyelan oluşumuyla ilgili açıklama </w:t>
      </w:r>
      <w:r>
        <w:rPr>
          <w:b/>
          <w:bCs/>
          <w:u w:val="single"/>
        </w:rPr>
        <w:t>hangisi/hangileridir</w:t>
      </w:r>
      <w:r>
        <w:t>?</w:t>
      </w:r>
    </w:p>
    <w:p w:rsidR="0094787E" w:rsidRDefault="00BD47F5">
      <w:pPr>
        <w:pStyle w:val="Gvdemetni0"/>
        <w:numPr>
          <w:ilvl w:val="0"/>
          <w:numId w:val="79"/>
        </w:numPr>
        <w:shd w:val="clear" w:color="auto" w:fill="auto"/>
        <w:tabs>
          <w:tab w:val="left" w:pos="378"/>
        </w:tabs>
        <w:spacing w:line="240" w:lineRule="auto"/>
        <w:ind w:firstLine="0"/>
      </w:pPr>
      <w:r>
        <w:t>( ) Deprem esnasında toprağın veya kayaların kayması ile oluşur.</w:t>
      </w:r>
    </w:p>
    <w:p w:rsidR="0094787E" w:rsidRDefault="00BD47F5">
      <w:pPr>
        <w:pStyle w:val="Gvdemetni0"/>
        <w:numPr>
          <w:ilvl w:val="0"/>
          <w:numId w:val="79"/>
        </w:numPr>
        <w:shd w:val="clear" w:color="auto" w:fill="auto"/>
        <w:tabs>
          <w:tab w:val="left" w:pos="378"/>
        </w:tabs>
        <w:spacing w:line="240" w:lineRule="auto"/>
        <w:ind w:firstLine="0"/>
      </w:pPr>
      <w:r>
        <w:t>( ) İnsanların yer yüzeyine yaptıkları değişim sonucu gelişen toprak kaymasıdır.</w:t>
      </w:r>
    </w:p>
    <w:p w:rsidR="0094787E" w:rsidRDefault="00BD47F5">
      <w:pPr>
        <w:pStyle w:val="Gvdemetni0"/>
        <w:numPr>
          <w:ilvl w:val="0"/>
          <w:numId w:val="79"/>
        </w:numPr>
        <w:shd w:val="clear" w:color="auto" w:fill="auto"/>
        <w:tabs>
          <w:tab w:val="left" w:pos="378"/>
        </w:tabs>
        <w:spacing w:after="260" w:line="240" w:lineRule="auto"/>
        <w:ind w:firstLine="0"/>
      </w:pPr>
      <w:r>
        <w:t>( ) Aşırı yağışlar sonucu oluşur. 4. ( ) Hepsi 5. ( ) Bilmiyorum</w:t>
      </w:r>
    </w:p>
    <w:p w:rsidR="0094787E" w:rsidRDefault="00BD47F5">
      <w:pPr>
        <w:pStyle w:val="Balk10"/>
        <w:keepNext/>
        <w:keepLines/>
        <w:numPr>
          <w:ilvl w:val="0"/>
          <w:numId w:val="78"/>
        </w:numPr>
        <w:shd w:val="clear" w:color="auto" w:fill="auto"/>
        <w:tabs>
          <w:tab w:val="left" w:pos="498"/>
          <w:tab w:val="left" w:pos="1459"/>
        </w:tabs>
        <w:spacing w:line="240" w:lineRule="auto"/>
        <w:ind w:firstLine="0"/>
      </w:pPr>
      <w:bookmarkStart w:id="177" w:name="bookmark90"/>
      <w:bookmarkStart w:id="178" w:name="_Toc11374816"/>
      <w:r>
        <w:t>Nükleer</w:t>
      </w:r>
      <w:r>
        <w:tab/>
        <w:t xml:space="preserve">patlama </w:t>
      </w:r>
      <w:r>
        <w:rPr>
          <w:b w:val="0"/>
          <w:bCs w:val="0"/>
        </w:rPr>
        <w:t>neden en</w:t>
      </w:r>
      <w:bookmarkEnd w:id="177"/>
      <w:bookmarkEnd w:id="178"/>
    </w:p>
    <w:p w:rsidR="0094787E" w:rsidRDefault="00BD47F5">
      <w:pPr>
        <w:pStyle w:val="Balk10"/>
        <w:keepNext/>
        <w:keepLines/>
        <w:shd w:val="clear" w:color="auto" w:fill="auto"/>
        <w:spacing w:line="240" w:lineRule="auto"/>
        <w:ind w:firstLine="0"/>
      </w:pPr>
      <w:bookmarkStart w:id="179" w:name="bookmark91"/>
      <w:bookmarkStart w:id="180" w:name="_Toc11374817"/>
      <w:proofErr w:type="gramStart"/>
      <w:r>
        <w:rPr>
          <w:u w:val="single"/>
        </w:rPr>
        <w:t>tehlikeliler</w:t>
      </w:r>
      <w:proofErr w:type="gramEnd"/>
      <w:r>
        <w:rPr>
          <w:u w:val="single"/>
        </w:rPr>
        <w:t xml:space="preserve"> arasında yer alır</w:t>
      </w:r>
      <w:r>
        <w:t>?</w:t>
      </w:r>
      <w:bookmarkEnd w:id="179"/>
      <w:bookmarkEnd w:id="180"/>
    </w:p>
    <w:p w:rsidR="0094787E" w:rsidRDefault="00BD47F5">
      <w:pPr>
        <w:pStyle w:val="Gvdemetni0"/>
        <w:shd w:val="clear" w:color="auto" w:fill="auto"/>
        <w:spacing w:line="240" w:lineRule="auto"/>
        <w:ind w:firstLine="0"/>
      </w:pPr>
      <w:r>
        <w:t>1. ( ) Bomba gibi zarar veren bir</w:t>
      </w:r>
    </w:p>
    <w:p w:rsidR="0094787E" w:rsidRDefault="00BD47F5">
      <w:pPr>
        <w:pStyle w:val="Gvdemetni0"/>
        <w:shd w:val="clear" w:color="auto" w:fill="auto"/>
        <w:spacing w:line="240" w:lineRule="auto"/>
        <w:ind w:firstLine="0"/>
      </w:pPr>
      <w:proofErr w:type="gramStart"/>
      <w:r>
        <w:t>patlamadır</w:t>
      </w:r>
      <w:proofErr w:type="gramEnd"/>
      <w:r>
        <w:t>.</w:t>
      </w:r>
    </w:p>
    <w:p w:rsidR="0094787E" w:rsidRDefault="00BD47F5">
      <w:pPr>
        <w:pStyle w:val="Gvdemetni0"/>
        <w:numPr>
          <w:ilvl w:val="0"/>
          <w:numId w:val="64"/>
        </w:numPr>
        <w:shd w:val="clear" w:color="auto" w:fill="auto"/>
        <w:tabs>
          <w:tab w:val="left" w:pos="363"/>
        </w:tabs>
        <w:spacing w:line="240" w:lineRule="auto"/>
        <w:ind w:firstLine="0"/>
      </w:pPr>
      <w:r>
        <w:t>( ) Bitkilere ve canlılara uzun yıllar boyunca geri dönüşü olmayan zararlar</w:t>
      </w:r>
    </w:p>
    <w:p w:rsidR="0094787E" w:rsidRDefault="00BD47F5">
      <w:pPr>
        <w:pStyle w:val="Gvdemetni0"/>
        <w:shd w:val="clear" w:color="auto" w:fill="auto"/>
        <w:spacing w:line="240" w:lineRule="auto"/>
        <w:ind w:firstLine="0"/>
      </w:pPr>
      <w:proofErr w:type="gramStart"/>
      <w:r>
        <w:t>verir</w:t>
      </w:r>
      <w:proofErr w:type="gramEnd"/>
      <w:r>
        <w:t>.</w:t>
      </w:r>
    </w:p>
    <w:p w:rsidR="0094787E" w:rsidRDefault="00BD47F5">
      <w:pPr>
        <w:pStyle w:val="Gvdemetni0"/>
        <w:numPr>
          <w:ilvl w:val="0"/>
          <w:numId w:val="64"/>
        </w:numPr>
        <w:shd w:val="clear" w:color="auto" w:fill="auto"/>
        <w:tabs>
          <w:tab w:val="left" w:pos="378"/>
        </w:tabs>
        <w:spacing w:line="240" w:lineRule="auto"/>
        <w:ind w:firstLine="0"/>
      </w:pPr>
      <w:r>
        <w:t>( ) Patlamanın olduğu yerde yangın</w:t>
      </w:r>
    </w:p>
    <w:p w:rsidR="0094787E" w:rsidRDefault="00BD47F5">
      <w:pPr>
        <w:pStyle w:val="Gvdemetni0"/>
        <w:shd w:val="clear" w:color="auto" w:fill="auto"/>
        <w:spacing w:after="120" w:line="240" w:lineRule="auto"/>
        <w:ind w:firstLine="0"/>
      </w:pPr>
      <w:proofErr w:type="gramStart"/>
      <w:r>
        <w:t>gibi</w:t>
      </w:r>
      <w:proofErr w:type="gramEnd"/>
      <w:r>
        <w:t xml:space="preserve"> zarar verir.</w:t>
      </w:r>
    </w:p>
    <w:p w:rsidR="0094787E" w:rsidRDefault="00BD47F5">
      <w:pPr>
        <w:pStyle w:val="Gvdemetni0"/>
        <w:numPr>
          <w:ilvl w:val="0"/>
          <w:numId w:val="64"/>
        </w:numPr>
        <w:shd w:val="clear" w:color="auto" w:fill="auto"/>
        <w:tabs>
          <w:tab w:val="left" w:pos="378"/>
          <w:tab w:val="left" w:pos="2090"/>
        </w:tabs>
        <w:spacing w:after="260" w:line="240" w:lineRule="auto"/>
        <w:ind w:firstLine="0"/>
      </w:pPr>
      <w:r>
        <w:t>( ) Hiçbiri</w:t>
      </w:r>
      <w:r>
        <w:tab/>
        <w:t>5.( ) Bilmiyorum.</w:t>
      </w:r>
    </w:p>
    <w:p w:rsidR="0094787E" w:rsidRDefault="00BD47F5">
      <w:pPr>
        <w:pStyle w:val="Gvdemetni0"/>
        <w:numPr>
          <w:ilvl w:val="0"/>
          <w:numId w:val="78"/>
        </w:numPr>
        <w:shd w:val="clear" w:color="auto" w:fill="auto"/>
        <w:tabs>
          <w:tab w:val="left" w:pos="490"/>
        </w:tabs>
        <w:spacing w:line="240" w:lineRule="auto"/>
        <w:ind w:firstLine="0"/>
      </w:pPr>
      <w:r>
        <w:rPr>
          <w:b/>
          <w:bCs/>
        </w:rPr>
        <w:t xml:space="preserve">Yangını </w:t>
      </w:r>
      <w:r>
        <w:t xml:space="preserve">fark ettiğimizde nereyi </w:t>
      </w:r>
      <w:r>
        <w:rPr>
          <w:b/>
          <w:bCs/>
          <w:u w:val="single"/>
        </w:rPr>
        <w:t>aramalıyız</w:t>
      </w:r>
      <w:r>
        <w:rPr>
          <w:b/>
          <w:bCs/>
        </w:rPr>
        <w:t>?</w:t>
      </w:r>
    </w:p>
    <w:p w:rsidR="0094787E" w:rsidRDefault="00BD47F5">
      <w:pPr>
        <w:pStyle w:val="Gvdemetni0"/>
        <w:shd w:val="clear" w:color="auto" w:fill="auto"/>
        <w:tabs>
          <w:tab w:val="left" w:pos="3528"/>
        </w:tabs>
        <w:spacing w:line="240" w:lineRule="auto"/>
        <w:ind w:firstLine="0"/>
      </w:pPr>
      <w:r>
        <w:t>1. ( ) Polis İmdat-155</w:t>
      </w:r>
      <w:r>
        <w:tab/>
        <w:t xml:space="preserve">2. </w:t>
      </w:r>
      <w:proofErr w:type="gramStart"/>
      <w:r>
        <w:t>(</w:t>
      </w:r>
      <w:proofErr w:type="gramEnd"/>
    </w:p>
    <w:p w:rsidR="0094787E" w:rsidRDefault="00BD47F5">
      <w:pPr>
        <w:pStyle w:val="Gvdemetni0"/>
        <w:shd w:val="clear" w:color="auto" w:fill="auto"/>
        <w:tabs>
          <w:tab w:val="left" w:pos="2090"/>
        </w:tabs>
        <w:spacing w:line="240" w:lineRule="auto"/>
        <w:ind w:firstLine="0"/>
      </w:pPr>
      <w:r>
        <w:t>) AFAD- 122</w:t>
      </w:r>
      <w:r>
        <w:tab/>
        <w:t>3. ( ) îtfaiye-110</w:t>
      </w:r>
    </w:p>
    <w:p w:rsidR="0094787E" w:rsidRDefault="00BD47F5">
      <w:pPr>
        <w:pStyle w:val="Gvdemetni0"/>
        <w:numPr>
          <w:ilvl w:val="0"/>
          <w:numId w:val="79"/>
        </w:numPr>
        <w:shd w:val="clear" w:color="auto" w:fill="auto"/>
        <w:tabs>
          <w:tab w:val="left" w:pos="358"/>
          <w:tab w:val="left" w:pos="778"/>
        </w:tabs>
        <w:spacing w:line="240" w:lineRule="auto"/>
        <w:ind w:firstLine="0"/>
      </w:pPr>
      <w:r>
        <w:t>(</w:t>
      </w:r>
      <w:r>
        <w:tab/>
        <w:t>) Ambulans ve Acil Sağlık</w:t>
      </w:r>
    </w:p>
    <w:p w:rsidR="0094787E" w:rsidRDefault="00BD47F5">
      <w:pPr>
        <w:pStyle w:val="Gvdemetni0"/>
        <w:shd w:val="clear" w:color="auto" w:fill="auto"/>
        <w:tabs>
          <w:tab w:val="left" w:pos="3528"/>
        </w:tabs>
        <w:spacing w:line="240" w:lineRule="auto"/>
        <w:ind w:firstLine="0"/>
      </w:pPr>
      <w:r>
        <w:t>Hizmetleri- 112</w:t>
      </w:r>
      <w:r>
        <w:tab/>
        <w:t xml:space="preserve">5. </w:t>
      </w:r>
      <w:proofErr w:type="gramStart"/>
      <w:r>
        <w:t>(</w:t>
      </w:r>
      <w:proofErr w:type="gramEnd"/>
    </w:p>
    <w:p w:rsidR="0094787E" w:rsidRDefault="00BD47F5">
      <w:pPr>
        <w:pStyle w:val="Gvdemetni0"/>
        <w:shd w:val="clear" w:color="auto" w:fill="auto"/>
        <w:spacing w:after="540" w:line="240" w:lineRule="auto"/>
        <w:ind w:firstLine="0"/>
      </w:pPr>
      <w:r>
        <w:t>) Bilmiyorum.</w:t>
      </w:r>
    </w:p>
    <w:p w:rsidR="0094787E" w:rsidRDefault="00BD47F5">
      <w:pPr>
        <w:pStyle w:val="Gvdemetni0"/>
        <w:numPr>
          <w:ilvl w:val="0"/>
          <w:numId w:val="78"/>
        </w:numPr>
        <w:shd w:val="clear" w:color="auto" w:fill="auto"/>
        <w:tabs>
          <w:tab w:val="left" w:pos="478"/>
        </w:tabs>
        <w:spacing w:line="240" w:lineRule="auto"/>
        <w:ind w:firstLine="0"/>
      </w:pPr>
      <w:r>
        <w:t xml:space="preserve">Hangisi </w:t>
      </w:r>
      <w:r>
        <w:rPr>
          <w:b/>
          <w:bCs/>
        </w:rPr>
        <w:t xml:space="preserve">Yangının </w:t>
      </w:r>
      <w:r>
        <w:t>önlenmesi için en önemli adımdır?</w:t>
      </w:r>
    </w:p>
    <w:p w:rsidR="0094787E" w:rsidRDefault="00BD47F5">
      <w:pPr>
        <w:pStyle w:val="Gvdemetni0"/>
        <w:numPr>
          <w:ilvl w:val="0"/>
          <w:numId w:val="80"/>
        </w:numPr>
        <w:shd w:val="clear" w:color="auto" w:fill="auto"/>
        <w:tabs>
          <w:tab w:val="left" w:pos="330"/>
        </w:tabs>
        <w:spacing w:line="240" w:lineRule="auto"/>
        <w:ind w:firstLine="0"/>
      </w:pPr>
      <w:r>
        <w:t>( ) Yangında kaçış noktalarını bilmek</w:t>
      </w:r>
    </w:p>
    <w:p w:rsidR="0094787E" w:rsidRDefault="00BD47F5">
      <w:pPr>
        <w:pStyle w:val="Gvdemetni0"/>
        <w:numPr>
          <w:ilvl w:val="0"/>
          <w:numId w:val="80"/>
        </w:numPr>
        <w:shd w:val="clear" w:color="auto" w:fill="auto"/>
        <w:tabs>
          <w:tab w:val="left" w:pos="358"/>
        </w:tabs>
        <w:spacing w:line="240" w:lineRule="auto"/>
        <w:ind w:firstLine="0"/>
      </w:pPr>
      <w:r>
        <w:t>( )Yangın tehlikelerini önceden yok ederek önlem almak</w:t>
      </w:r>
    </w:p>
    <w:p w:rsidR="0094787E" w:rsidRDefault="00BD47F5">
      <w:pPr>
        <w:pStyle w:val="Gvdemetni0"/>
        <w:numPr>
          <w:ilvl w:val="0"/>
          <w:numId w:val="80"/>
        </w:numPr>
        <w:shd w:val="clear" w:color="auto" w:fill="auto"/>
        <w:tabs>
          <w:tab w:val="left" w:pos="368"/>
        </w:tabs>
        <w:spacing w:line="240" w:lineRule="auto"/>
        <w:ind w:firstLine="0"/>
      </w:pPr>
      <w:r>
        <w:lastRenderedPageBreak/>
        <w:t>( ) Bedeniniz ateş almışsa durup, yere yatıp yuvarlanmak</w:t>
      </w:r>
    </w:p>
    <w:p w:rsidR="0094787E" w:rsidRDefault="00BD47F5">
      <w:pPr>
        <w:pStyle w:val="Gvdemetni0"/>
        <w:numPr>
          <w:ilvl w:val="0"/>
          <w:numId w:val="80"/>
        </w:numPr>
        <w:shd w:val="clear" w:color="auto" w:fill="auto"/>
        <w:tabs>
          <w:tab w:val="left" w:pos="363"/>
        </w:tabs>
        <w:spacing w:after="540" w:line="240" w:lineRule="auto"/>
        <w:ind w:firstLine="0"/>
      </w:pPr>
      <w:r>
        <w:t>( ) Dumandan korunmak için çömelip yüzümüzü örtmek</w:t>
      </w:r>
    </w:p>
    <w:p w:rsidR="0094787E" w:rsidRDefault="00BD47F5">
      <w:pPr>
        <w:pStyle w:val="Gvdemetni0"/>
        <w:shd w:val="clear" w:color="auto" w:fill="auto"/>
        <w:spacing w:after="400" w:line="240" w:lineRule="auto"/>
        <w:ind w:firstLine="0"/>
        <w:sectPr w:rsidR="0094787E" w:rsidSect="00BE7503">
          <w:type w:val="continuous"/>
          <w:pgSz w:w="11900" w:h="16840"/>
          <w:pgMar w:top="1701" w:right="1134" w:bottom="1701" w:left="2268" w:header="709" w:footer="709" w:gutter="0"/>
          <w:cols w:num="2" w:sep="1" w:space="504"/>
          <w:noEndnote/>
          <w:docGrid w:linePitch="360"/>
        </w:sectPr>
      </w:pPr>
      <w:r>
        <w:t>ZAMAN AYIRDIĞINIZ îÇîN TEŞEKKÜR EDERîZ</w:t>
      </w:r>
    </w:p>
    <w:p w:rsidR="0094787E" w:rsidRDefault="00BD47F5" w:rsidP="005A1A66">
      <w:pPr>
        <w:pStyle w:val="Balk1"/>
      </w:pPr>
      <w:bookmarkStart w:id="181" w:name="bookmark92"/>
      <w:bookmarkStart w:id="182" w:name="_Toc11374818"/>
      <w:r>
        <w:lastRenderedPageBreak/>
        <w:t>EK-2</w:t>
      </w:r>
      <w:bookmarkEnd w:id="181"/>
      <w:bookmarkEnd w:id="182"/>
      <w:r w:rsidR="004B1C5D">
        <w:t xml:space="preserve"> Kurum İzinleri</w:t>
      </w:r>
    </w:p>
    <w:p w:rsidR="00E93A74" w:rsidRDefault="00E93A74" w:rsidP="00E93A74">
      <w:pPr>
        <w:spacing w:line="14" w:lineRule="exact"/>
      </w:pPr>
      <w:bookmarkStart w:id="183" w:name="bookmark93"/>
      <w:bookmarkStart w:id="184" w:name="_Toc11374819"/>
    </w:p>
    <w:p w:rsidR="00E93A74" w:rsidRDefault="00E93A74" w:rsidP="00E93A74">
      <w:pPr>
        <w:spacing w:line="14" w:lineRule="exact"/>
      </w:pPr>
    </w:p>
    <w:p w:rsidR="00E93A74" w:rsidRDefault="00E93A74" w:rsidP="00E93A74">
      <w:pPr>
        <w:spacing w:line="14" w:lineRule="exact"/>
      </w:pPr>
    </w:p>
    <w:p w:rsidR="00E93A74" w:rsidRDefault="00E93A74" w:rsidP="00E93A74">
      <w:pPr>
        <w:spacing w:line="14" w:lineRule="exact"/>
      </w:pPr>
    </w:p>
    <w:p w:rsidR="00E93A74" w:rsidRDefault="00E93A74" w:rsidP="00E93A74">
      <w:pPr>
        <w:spacing w:line="14" w:lineRule="exact"/>
      </w:pPr>
    </w:p>
    <w:p w:rsidR="00E93A74" w:rsidRDefault="00E93A74" w:rsidP="00E93A74">
      <w:pPr>
        <w:spacing w:line="14" w:lineRule="exact"/>
      </w:pPr>
    </w:p>
    <w:p w:rsidR="00E93A74" w:rsidRDefault="00E93A74" w:rsidP="00E93A74">
      <w:pPr>
        <w:spacing w:line="14" w:lineRule="exact"/>
      </w:pPr>
    </w:p>
    <w:p w:rsidR="00E93A74" w:rsidRDefault="00E93A74" w:rsidP="00E93A74">
      <w:pPr>
        <w:spacing w:line="14" w:lineRule="exact"/>
      </w:pPr>
    </w:p>
    <w:p w:rsidR="00E93A74" w:rsidRDefault="00E93A74" w:rsidP="00E93A74">
      <w:pPr>
        <w:spacing w:line="14" w:lineRule="exact"/>
      </w:pPr>
    </w:p>
    <w:p w:rsidR="00E93A74" w:rsidRDefault="00E93A74" w:rsidP="00E93A74">
      <w:pPr>
        <w:spacing w:line="14" w:lineRule="exact"/>
      </w:pPr>
    </w:p>
    <w:p w:rsidR="00E93A74" w:rsidRDefault="00E93A74" w:rsidP="00E93A74">
      <w:pPr>
        <w:spacing w:line="14" w:lineRule="exact"/>
        <w:sectPr w:rsidR="00E93A74" w:rsidSect="00E93A74">
          <w:pgSz w:w="11900" w:h="16840"/>
          <w:pgMar w:top="1701" w:right="1134" w:bottom="1701" w:left="2268" w:header="0" w:footer="3" w:gutter="0"/>
          <w:cols w:space="720"/>
          <w:noEndnote/>
          <w:docGrid w:linePitch="360"/>
        </w:sectPr>
      </w:pPr>
    </w:p>
    <w:p w:rsidR="00E93A74" w:rsidRDefault="00E93A74" w:rsidP="00E93A74">
      <w:pPr>
        <w:pStyle w:val="Gvdemetni50"/>
        <w:shd w:val="clear" w:color="auto" w:fill="auto"/>
        <w:spacing w:after="780" w:line="276" w:lineRule="auto"/>
        <w:ind w:left="840" w:right="2220" w:firstLine="0"/>
      </w:pPr>
      <w:r>
        <w:rPr>
          <w:noProof/>
          <w:lang w:bidi="ar-SA"/>
        </w:rPr>
        <w:lastRenderedPageBreak/>
        <w:drawing>
          <wp:anchor distT="0" distB="0" distL="114300" distR="114300" simplePos="0" relativeHeight="251669504" behindDoc="0" locked="0" layoutInCell="1" allowOverlap="1" wp14:anchorId="515C3AA8" wp14:editId="5A4323A9">
            <wp:simplePos x="0" y="0"/>
            <wp:positionH relativeFrom="page">
              <wp:posOffset>2124710</wp:posOffset>
            </wp:positionH>
            <wp:positionV relativeFrom="paragraph">
              <wp:posOffset>12700</wp:posOffset>
            </wp:positionV>
            <wp:extent cx="682625" cy="481330"/>
            <wp:effectExtent l="0" t="0" r="0" b="0"/>
            <wp:wrapSquare wrapText="right"/>
            <wp:docPr id="39" name="Shape 39"/>
            <wp:cNvGraphicFramePr/>
            <a:graphic xmlns:a="http://schemas.openxmlformats.org/drawingml/2006/main">
              <a:graphicData uri="http://schemas.openxmlformats.org/drawingml/2006/picture">
                <pic:pic xmlns:pic="http://schemas.openxmlformats.org/drawingml/2006/picture">
                  <pic:nvPicPr>
                    <pic:cNvPr id="40" name="Picture box 40"/>
                    <pic:cNvPicPr/>
                  </pic:nvPicPr>
                  <pic:blipFill>
                    <a:blip r:embed="rId76"/>
                    <a:stretch/>
                  </pic:blipFill>
                  <pic:spPr>
                    <a:xfrm>
                      <a:off x="0" y="0"/>
                      <a:ext cx="682625" cy="481330"/>
                    </a:xfrm>
                    <a:prstGeom prst="rect">
                      <a:avLst/>
                    </a:prstGeom>
                  </pic:spPr>
                </pic:pic>
              </a:graphicData>
            </a:graphic>
          </wp:anchor>
        </w:drawing>
      </w:r>
      <w:r>
        <w:rPr>
          <w:color w:val="333333"/>
        </w:rPr>
        <w:t>GÜMÜŞHANE VALİLİĞİ İl Millî Eğitim Müdürlüğü</w:t>
      </w:r>
    </w:p>
    <w:p w:rsidR="00E93A74" w:rsidRDefault="00E93A74" w:rsidP="00E93A74">
      <w:pPr>
        <w:pStyle w:val="Gvdemetni50"/>
        <w:shd w:val="clear" w:color="auto" w:fill="auto"/>
        <w:tabs>
          <w:tab w:val="left" w:pos="4992"/>
        </w:tabs>
        <w:spacing w:line="240" w:lineRule="auto"/>
        <w:ind w:firstLine="0"/>
        <w:jc w:val="both"/>
      </w:pPr>
      <w:proofErr w:type="gramStart"/>
      <w:r>
        <w:rPr>
          <w:color w:val="3E3E3E"/>
        </w:rPr>
        <w:t>Sayı : 55968067</w:t>
      </w:r>
      <w:proofErr w:type="gramEnd"/>
      <w:r>
        <w:rPr>
          <w:color w:val="3E3E3E"/>
        </w:rPr>
        <w:t>-604-E. 10321528</w:t>
      </w:r>
      <w:r>
        <w:rPr>
          <w:color w:val="3E3E3E"/>
        </w:rPr>
        <w:tab/>
      </w:r>
      <w:r>
        <w:t>1</w:t>
      </w:r>
      <w:r>
        <w:rPr>
          <w:color w:val="3E3E3E"/>
        </w:rPr>
        <w:t>4.</w:t>
      </w:r>
      <w:r>
        <w:t>10.201</w:t>
      </w:r>
      <w:r>
        <w:rPr>
          <w:color w:val="3E3E3E"/>
        </w:rPr>
        <w:t>5</w:t>
      </w:r>
    </w:p>
    <w:p w:rsidR="00E93A74" w:rsidRDefault="00E93A74" w:rsidP="00E93A74">
      <w:pPr>
        <w:pStyle w:val="Gvdemetni50"/>
        <w:shd w:val="clear" w:color="auto" w:fill="auto"/>
        <w:spacing w:after="540" w:line="240" w:lineRule="auto"/>
        <w:ind w:firstLine="0"/>
        <w:jc w:val="both"/>
      </w:pPr>
      <w:r>
        <w:t xml:space="preserve">Konu: </w:t>
      </w:r>
      <w:r>
        <w:rPr>
          <w:color w:val="3E3E3E"/>
        </w:rPr>
        <w:t>Anket Çalışması</w:t>
      </w:r>
    </w:p>
    <w:p w:rsidR="00E93A74" w:rsidRDefault="00E93A74" w:rsidP="00E93A74">
      <w:pPr>
        <w:pStyle w:val="Gvdemetni50"/>
        <w:shd w:val="clear" w:color="auto" w:fill="auto"/>
        <w:spacing w:after="380" w:line="240" w:lineRule="auto"/>
        <w:ind w:firstLine="0"/>
        <w:jc w:val="center"/>
      </w:pPr>
      <w:r>
        <w:rPr>
          <w:color w:val="3E3E3E"/>
        </w:rPr>
        <w:t>VALİLİK MAKAMINA</w:t>
      </w:r>
    </w:p>
    <w:p w:rsidR="00E93A74" w:rsidRDefault="00E93A74" w:rsidP="00E93A74">
      <w:pPr>
        <w:pStyle w:val="Gvdemetni50"/>
        <w:shd w:val="clear" w:color="auto" w:fill="auto"/>
        <w:spacing w:line="271" w:lineRule="auto"/>
        <w:ind w:left="560" w:right="680" w:hanging="560"/>
      </w:pPr>
      <w:r>
        <w:rPr>
          <w:color w:val="333333"/>
        </w:rPr>
        <w:t>İlgi: a</w:t>
      </w:r>
      <w:proofErr w:type="gramStart"/>
      <w:r>
        <w:rPr>
          <w:color w:val="333333"/>
        </w:rPr>
        <w:t>)</w:t>
      </w:r>
      <w:proofErr w:type="gramEnd"/>
      <w:r>
        <w:rPr>
          <w:color w:val="333333"/>
        </w:rPr>
        <w:t xml:space="preserve">Milli </w:t>
      </w:r>
      <w:r>
        <w:rPr>
          <w:color w:val="3E3E3E"/>
        </w:rPr>
        <w:t xml:space="preserve">Eğitim </w:t>
      </w:r>
      <w:r>
        <w:rPr>
          <w:color w:val="333333"/>
        </w:rPr>
        <w:t xml:space="preserve">Bakanlığına Bağlı </w:t>
      </w:r>
      <w:r>
        <w:rPr>
          <w:color w:val="3E3E3E"/>
        </w:rPr>
        <w:t xml:space="preserve">Okul ve </w:t>
      </w:r>
      <w:r>
        <w:rPr>
          <w:color w:val="333333"/>
        </w:rPr>
        <w:t xml:space="preserve">Kurulularda Yapılacak Araştırma </w:t>
      </w:r>
      <w:r>
        <w:rPr>
          <w:color w:val="3E3E3E"/>
        </w:rPr>
        <w:t xml:space="preserve">ve </w:t>
      </w:r>
      <w:r>
        <w:rPr>
          <w:color w:val="333333"/>
        </w:rPr>
        <w:t xml:space="preserve">Araştırma Desteğine </w:t>
      </w:r>
      <w:r>
        <w:rPr>
          <w:color w:val="3E3E3E"/>
        </w:rPr>
        <w:t xml:space="preserve">Yönelik </w:t>
      </w:r>
      <w:r>
        <w:rPr>
          <w:color w:val="333333"/>
        </w:rPr>
        <w:t xml:space="preserve">İzin </w:t>
      </w:r>
      <w:r>
        <w:rPr>
          <w:color w:val="3E3E3E"/>
        </w:rPr>
        <w:t xml:space="preserve">ve </w:t>
      </w:r>
      <w:r>
        <w:rPr>
          <w:color w:val="333333"/>
        </w:rPr>
        <w:t>Uygulama Yönergesi.</w:t>
      </w:r>
    </w:p>
    <w:p w:rsidR="00E93A74" w:rsidRDefault="00E93A74" w:rsidP="00E93A74">
      <w:pPr>
        <w:pStyle w:val="Gvdemetni50"/>
        <w:shd w:val="clear" w:color="auto" w:fill="auto"/>
        <w:spacing w:after="180" w:line="271" w:lineRule="auto"/>
        <w:ind w:left="400" w:firstLine="40"/>
      </w:pPr>
      <w:r>
        <w:rPr>
          <w:color w:val="333333"/>
        </w:rPr>
        <w:t xml:space="preserve">b) Gümüşhane Üniversitesi Sosyal Bilimler Enstitüsü ’ nün </w:t>
      </w:r>
      <w:proofErr w:type="gramStart"/>
      <w:r>
        <w:rPr>
          <w:color w:val="333333"/>
        </w:rPr>
        <w:t>08/09/2015</w:t>
      </w:r>
      <w:proofErr w:type="gramEnd"/>
      <w:r>
        <w:rPr>
          <w:color w:val="333333"/>
        </w:rPr>
        <w:t xml:space="preserve"> tarih ve 249 </w:t>
      </w:r>
      <w:r>
        <w:rPr>
          <w:color w:val="3E3E3E"/>
        </w:rPr>
        <w:t xml:space="preserve">sayılı </w:t>
      </w:r>
      <w:r>
        <w:rPr>
          <w:color w:val="333333"/>
        </w:rPr>
        <w:t>yazıları.</w:t>
      </w:r>
    </w:p>
    <w:p w:rsidR="00E93A74" w:rsidRDefault="00E93A74" w:rsidP="00E93A74">
      <w:pPr>
        <w:pStyle w:val="Gvdemetni50"/>
        <w:shd w:val="clear" w:color="auto" w:fill="auto"/>
        <w:spacing w:line="240" w:lineRule="auto"/>
        <w:ind w:firstLine="440"/>
      </w:pPr>
      <w:r>
        <w:rPr>
          <w:color w:val="333333"/>
        </w:rPr>
        <w:t xml:space="preserve">Gümüşhane Üniversitesi Sosyal Bilimler Enstitüsü Afet Yönetimi Anabilim Dalı </w:t>
      </w:r>
      <w:proofErr w:type="gramStart"/>
      <w:r>
        <w:rPr>
          <w:color w:val="333333"/>
        </w:rPr>
        <w:t>1309021029</w:t>
      </w:r>
      <w:proofErr w:type="gramEnd"/>
      <w:r>
        <w:rPr>
          <w:color w:val="333333"/>
        </w:rPr>
        <w:t xml:space="preserve"> numaralı öğrencisi </w:t>
      </w:r>
      <w:r>
        <w:rPr>
          <w:color w:val="3E3E3E"/>
        </w:rPr>
        <w:t xml:space="preserve">Olcay KAYA, </w:t>
      </w:r>
      <w:r>
        <w:rPr>
          <w:color w:val="333333"/>
        </w:rPr>
        <w:t xml:space="preserve">Müdürlüğümüze Bağlı Merkez İlçede eğitim öğretim faaliyetini sürdüren Gazipaşa Ortaokulu </w:t>
      </w:r>
      <w:r>
        <w:rPr>
          <w:color w:val="3E3E3E"/>
        </w:rPr>
        <w:t xml:space="preserve">ve </w:t>
      </w:r>
      <w:r>
        <w:rPr>
          <w:color w:val="333333"/>
        </w:rPr>
        <w:t xml:space="preserve">Arzular Ortaokulu 6. </w:t>
      </w:r>
      <w:r>
        <w:rPr>
          <w:color w:val="3E3E3E"/>
        </w:rPr>
        <w:t xml:space="preserve">ve 7. </w:t>
      </w:r>
      <w:r>
        <w:rPr>
          <w:color w:val="333333"/>
        </w:rPr>
        <w:t xml:space="preserve">sınıf öğrencilerine “Ortaokul Öğrencilerinin Afet Bilinci </w:t>
      </w:r>
      <w:r>
        <w:rPr>
          <w:color w:val="3E3E3E"/>
        </w:rPr>
        <w:t xml:space="preserve">ve </w:t>
      </w:r>
      <w:r>
        <w:rPr>
          <w:color w:val="333333"/>
        </w:rPr>
        <w:t xml:space="preserve">Eğitimin </w:t>
      </w:r>
      <w:r>
        <w:rPr>
          <w:color w:val="3E3E3E"/>
        </w:rPr>
        <w:t xml:space="preserve">Afet </w:t>
      </w:r>
      <w:r>
        <w:rPr>
          <w:color w:val="333333"/>
        </w:rPr>
        <w:t>Bilincine Etkisi” üzerine deneysel bir çalışma olan “Gümüşhane İl Merkezi Örneği” adlı anket çalışması yapmak isteği ile ilgili belgeler ekte sunulmuştur.</w:t>
      </w:r>
    </w:p>
    <w:p w:rsidR="00E93A74" w:rsidRDefault="00E93A74" w:rsidP="00E93A74">
      <w:pPr>
        <w:pStyle w:val="Gvdemetni50"/>
        <w:shd w:val="clear" w:color="auto" w:fill="auto"/>
        <w:spacing w:line="233" w:lineRule="auto"/>
        <w:ind w:firstLine="440"/>
        <w:jc w:val="both"/>
      </w:pPr>
      <w:r>
        <w:rPr>
          <w:color w:val="333333"/>
        </w:rPr>
        <w:t xml:space="preserve">Söz konusu anket çalışmasının Müdürlüğümüze bağlı Merkez İlçede bulunan </w:t>
      </w:r>
      <w:r>
        <w:rPr>
          <w:color w:val="3E3E3E"/>
        </w:rPr>
        <w:t xml:space="preserve">Gazipaşa </w:t>
      </w:r>
      <w:r>
        <w:rPr>
          <w:color w:val="333333"/>
        </w:rPr>
        <w:t xml:space="preserve">Ortaokulu </w:t>
      </w:r>
      <w:r>
        <w:rPr>
          <w:color w:val="3E3E3E"/>
        </w:rPr>
        <w:t xml:space="preserve">ve </w:t>
      </w:r>
      <w:r>
        <w:rPr>
          <w:color w:val="333333"/>
        </w:rPr>
        <w:t xml:space="preserve">Arzular Ortaokulu </w:t>
      </w:r>
      <w:r>
        <w:rPr>
          <w:color w:val="3E3E3E"/>
        </w:rPr>
        <w:t xml:space="preserve">6. ve 7. </w:t>
      </w:r>
      <w:r>
        <w:rPr>
          <w:color w:val="333333"/>
        </w:rPr>
        <w:t>sınıf öğrencilerine uygulanması müdürlüğümüzce uygun görülmektedir.</w:t>
      </w:r>
    </w:p>
    <w:p w:rsidR="00E93A74" w:rsidRDefault="00E93A74" w:rsidP="00E93A74">
      <w:pPr>
        <w:pStyle w:val="Gvdemetni50"/>
        <w:shd w:val="clear" w:color="auto" w:fill="auto"/>
        <w:spacing w:after="200" w:line="240" w:lineRule="auto"/>
        <w:ind w:firstLine="440"/>
      </w:pPr>
      <w:r>
        <w:rPr>
          <w:color w:val="333333"/>
        </w:rPr>
        <w:t xml:space="preserve">Makammızca </w:t>
      </w:r>
      <w:r>
        <w:rPr>
          <w:color w:val="3E3E3E"/>
        </w:rPr>
        <w:t xml:space="preserve">da </w:t>
      </w:r>
      <w:r>
        <w:rPr>
          <w:color w:val="333333"/>
        </w:rPr>
        <w:t xml:space="preserve">uygun görüldüğü takdirde </w:t>
      </w:r>
      <w:r>
        <w:rPr>
          <w:color w:val="3E3E3E"/>
        </w:rPr>
        <w:t>"OLUR"</w:t>
      </w:r>
      <w:r>
        <w:rPr>
          <w:color w:val="333333"/>
        </w:rPr>
        <w:t>lal ınıza arz ederim.</w:t>
      </w:r>
    </w:p>
    <w:p w:rsidR="00E93A74" w:rsidRDefault="00E93A74" w:rsidP="00E93A74">
      <w:pPr>
        <w:pStyle w:val="Gvdemetni50"/>
        <w:shd w:val="clear" w:color="auto" w:fill="auto"/>
        <w:spacing w:after="540" w:line="276" w:lineRule="auto"/>
        <w:ind w:left="3960" w:right="380" w:firstLine="480"/>
      </w:pPr>
      <w:proofErr w:type="gramStart"/>
      <w:r>
        <w:rPr>
          <w:color w:val="333333"/>
        </w:rPr>
        <w:t>Adem</w:t>
      </w:r>
      <w:proofErr w:type="gramEnd"/>
      <w:r>
        <w:rPr>
          <w:color w:val="333333"/>
        </w:rPr>
        <w:t xml:space="preserve"> </w:t>
      </w:r>
      <w:r>
        <w:rPr>
          <w:color w:val="3E3E3E"/>
        </w:rPr>
        <w:t xml:space="preserve">DOĞAN </w:t>
      </w:r>
      <w:r>
        <w:rPr>
          <w:color w:val="333333"/>
        </w:rPr>
        <w:t>İl Milli Eğitim Şube Müdürü</w:t>
      </w:r>
    </w:p>
    <w:p w:rsidR="00E93A74" w:rsidRDefault="00E93A74" w:rsidP="00E93A74">
      <w:pPr>
        <w:pStyle w:val="Gvdemetni50"/>
        <w:shd w:val="clear" w:color="auto" w:fill="auto"/>
        <w:spacing w:line="240" w:lineRule="auto"/>
        <w:ind w:firstLine="0"/>
        <w:jc w:val="center"/>
      </w:pPr>
      <w:r>
        <w:rPr>
          <w:color w:val="3E3E3E"/>
        </w:rPr>
        <w:t>OLUR</w:t>
      </w:r>
    </w:p>
    <w:p w:rsidR="00E93A74" w:rsidRDefault="00E93A74" w:rsidP="00E93A74">
      <w:pPr>
        <w:pStyle w:val="Gvdemetni50"/>
        <w:shd w:val="clear" w:color="auto" w:fill="auto"/>
        <w:spacing w:after="180" w:line="240" w:lineRule="auto"/>
        <w:ind w:firstLine="0"/>
        <w:jc w:val="center"/>
      </w:pPr>
      <w:r>
        <w:rPr>
          <w:color w:val="3E3E3E"/>
        </w:rPr>
        <w:t>14.10.2015</w:t>
      </w:r>
    </w:p>
    <w:p w:rsidR="00E93A74" w:rsidRDefault="00E93A74" w:rsidP="00E93A74">
      <w:pPr>
        <w:spacing w:line="14" w:lineRule="exact"/>
        <w:sectPr w:rsidR="00E93A74" w:rsidSect="00AD67EF">
          <w:type w:val="continuous"/>
          <w:pgSz w:w="11900" w:h="16840"/>
          <w:pgMar w:top="1701" w:right="1134" w:bottom="1701" w:left="2268" w:header="0" w:footer="3" w:gutter="0"/>
          <w:cols w:space="720"/>
          <w:noEndnote/>
          <w:docGrid w:linePitch="360"/>
        </w:sectPr>
      </w:pPr>
      <w:r>
        <w:rPr>
          <w:noProof/>
          <w:lang w:bidi="ar-SA"/>
        </w:rPr>
        <w:drawing>
          <wp:anchor distT="29210" distB="381635" distL="114300" distR="2882265" simplePos="0" relativeHeight="251670528" behindDoc="0" locked="0" layoutInCell="1" allowOverlap="1" wp14:anchorId="5CBBE20F" wp14:editId="2EDC4738">
            <wp:simplePos x="0" y="0"/>
            <wp:positionH relativeFrom="page">
              <wp:posOffset>1454150</wp:posOffset>
            </wp:positionH>
            <wp:positionV relativeFrom="paragraph">
              <wp:posOffset>38100</wp:posOffset>
            </wp:positionV>
            <wp:extent cx="1718945" cy="749935"/>
            <wp:effectExtent l="0" t="0" r="0" b="0"/>
            <wp:wrapTopAndBottom/>
            <wp:docPr id="41" name="Shape 41"/>
            <wp:cNvGraphicFramePr/>
            <a:graphic xmlns:a="http://schemas.openxmlformats.org/drawingml/2006/main">
              <a:graphicData uri="http://schemas.openxmlformats.org/drawingml/2006/picture">
                <pic:pic xmlns:pic="http://schemas.openxmlformats.org/drawingml/2006/picture">
                  <pic:nvPicPr>
                    <pic:cNvPr id="42" name="Picture box 42"/>
                    <pic:cNvPicPr/>
                  </pic:nvPicPr>
                  <pic:blipFill>
                    <a:blip r:embed="rId77"/>
                    <a:stretch/>
                  </pic:blipFill>
                  <pic:spPr>
                    <a:xfrm>
                      <a:off x="0" y="0"/>
                      <a:ext cx="1718945" cy="749935"/>
                    </a:xfrm>
                    <a:prstGeom prst="rect">
                      <a:avLst/>
                    </a:prstGeom>
                  </pic:spPr>
                </pic:pic>
              </a:graphicData>
            </a:graphic>
          </wp:anchor>
        </w:drawing>
      </w:r>
      <w:r>
        <w:rPr>
          <w:noProof/>
          <w:lang w:bidi="ar-SA"/>
        </w:rPr>
        <mc:AlternateContent>
          <mc:Choice Requires="wps">
            <w:drawing>
              <wp:anchor distT="0" distB="0" distL="0" distR="0" simplePos="0" relativeHeight="251671552" behindDoc="0" locked="0" layoutInCell="1" allowOverlap="1" wp14:anchorId="53A50D27" wp14:editId="7DF67AE3">
                <wp:simplePos x="0" y="0"/>
                <wp:positionH relativeFrom="page">
                  <wp:posOffset>2048510</wp:posOffset>
                </wp:positionH>
                <wp:positionV relativeFrom="paragraph">
                  <wp:posOffset>888365</wp:posOffset>
                </wp:positionV>
                <wp:extent cx="1146175" cy="267970"/>
                <wp:effectExtent l="0" t="0" r="0" b="0"/>
                <wp:wrapTopAndBottom/>
                <wp:docPr id="43" name="Shape 43"/>
                <wp:cNvGraphicFramePr/>
                <a:graphic xmlns:a="http://schemas.openxmlformats.org/drawingml/2006/main">
                  <a:graphicData uri="http://schemas.microsoft.com/office/word/2010/wordprocessingShape">
                    <wps:wsp>
                      <wps:cNvSpPr txBox="1"/>
                      <wps:spPr>
                        <a:xfrm>
                          <a:off x="0" y="0"/>
                          <a:ext cx="1146175" cy="267970"/>
                        </a:xfrm>
                        <a:prstGeom prst="rect">
                          <a:avLst/>
                        </a:prstGeom>
                        <a:noFill/>
                      </wps:spPr>
                      <wps:txbx>
                        <w:txbxContent>
                          <w:p w:rsidR="0062555D" w:rsidRDefault="0062555D" w:rsidP="00E93A74">
                            <w:pPr>
                              <w:pStyle w:val="Resimyazs0"/>
                              <w:shd w:val="clear" w:color="auto" w:fill="auto"/>
                              <w:ind w:left="0"/>
                              <w:rPr>
                                <w:sz w:val="11"/>
                                <w:szCs w:val="11"/>
                              </w:rPr>
                            </w:pPr>
                            <w:r>
                              <w:rPr>
                                <w:rFonts w:ascii="Arial" w:eastAsia="Arial" w:hAnsi="Arial" w:cs="Arial"/>
                                <w:color w:val="333333"/>
                                <w:sz w:val="11"/>
                                <w:szCs w:val="11"/>
                              </w:rPr>
                              <w:t xml:space="preserve">Karacı- Malı. Scbahattin Aytaç Cad. No:4 </w:t>
                            </w:r>
                            <w:r>
                              <w:rPr>
                                <w:rFonts w:ascii="Arial" w:eastAsia="Arial" w:hAnsi="Arial" w:cs="Arial"/>
                                <w:color w:val="535353"/>
                                <w:sz w:val="11"/>
                                <w:szCs w:val="11"/>
                              </w:rPr>
                              <w:t xml:space="preserve">/ </w:t>
                            </w:r>
                            <w:r>
                              <w:rPr>
                                <w:rFonts w:ascii="Arial" w:eastAsia="Arial" w:hAnsi="Arial" w:cs="Arial"/>
                                <w:color w:val="333333"/>
                                <w:sz w:val="11"/>
                                <w:szCs w:val="11"/>
                              </w:rPr>
                              <w:t xml:space="preserve">GÜMÜŞHANE Belge </w:t>
                            </w:r>
                            <w:proofErr w:type="gramStart"/>
                            <w:r>
                              <w:rPr>
                                <w:rFonts w:ascii="Arial" w:eastAsia="Arial" w:hAnsi="Arial" w:cs="Arial"/>
                                <w:color w:val="333333"/>
                                <w:sz w:val="11"/>
                                <w:szCs w:val="11"/>
                              </w:rPr>
                              <w:t>Geçer :0456</w:t>
                            </w:r>
                            <w:proofErr w:type="gramEnd"/>
                            <w:r>
                              <w:rPr>
                                <w:rFonts w:ascii="Arial" w:eastAsia="Arial" w:hAnsi="Arial" w:cs="Arial"/>
                                <w:color w:val="333333"/>
                                <w:sz w:val="11"/>
                                <w:szCs w:val="11"/>
                              </w:rPr>
                              <w:t xml:space="preserve"> 21</w:t>
                            </w:r>
                            <w:r>
                              <w:rPr>
                                <w:rFonts w:ascii="Arial" w:eastAsia="Arial" w:hAnsi="Arial" w:cs="Arial"/>
                                <w:color w:val="535353"/>
                                <w:sz w:val="11"/>
                                <w:szCs w:val="11"/>
                              </w:rPr>
                              <w:t xml:space="preserve">3 </w:t>
                            </w:r>
                            <w:r>
                              <w:rPr>
                                <w:rFonts w:ascii="Arial" w:eastAsia="Arial" w:hAnsi="Arial" w:cs="Arial"/>
                                <w:sz w:val="11"/>
                                <w:szCs w:val="11"/>
                              </w:rPr>
                              <w:t>1</w:t>
                            </w:r>
                            <w:r>
                              <w:rPr>
                                <w:rFonts w:ascii="Arial" w:eastAsia="Arial" w:hAnsi="Arial" w:cs="Arial"/>
                                <w:color w:val="333333"/>
                                <w:sz w:val="11"/>
                                <w:szCs w:val="11"/>
                              </w:rPr>
                              <w:t>01</w:t>
                            </w:r>
                            <w:r>
                              <w:rPr>
                                <w:rFonts w:ascii="Arial" w:eastAsia="Arial" w:hAnsi="Arial" w:cs="Arial"/>
                                <w:color w:val="535353"/>
                                <w:sz w:val="11"/>
                                <w:szCs w:val="11"/>
                              </w:rPr>
                              <w:t>7</w:t>
                            </w:r>
                          </w:p>
                        </w:txbxContent>
                      </wps:txbx>
                      <wps:bodyPr lIns="0" tIns="0" rIns="0" bIns="0">
                        <a:spAutoFit/>
                      </wps:bodyPr>
                    </wps:wsp>
                  </a:graphicData>
                </a:graphic>
              </wp:anchor>
            </w:drawing>
          </mc:Choice>
          <mc:Fallback>
            <w:pict>
              <v:shape id="Shape 43" o:spid="_x0000_s1033" type="#_x0000_t202" style="position:absolute;margin-left:161.3pt;margin-top:69.95pt;width:90.25pt;height:21.1pt;z-index:2516715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" filled="f" stroked="f">
                <v:textbox style="mso-fit-shape-to-text:t" inset="0,0,0,0">
                  <w:txbxContent>
                    <w:p w:rsidR="0062555D" w:rsidRDefault="0062555D" w:rsidP="00E93A74">
                      <w:pPr>
                        <w:pStyle w:val="Resimyazs0"/>
                        <w:shd w:val="clear" w:color="auto" w:fill="auto"/>
                        <w:ind w:left="0"/>
                        <w:rPr>
                          <w:sz w:val="11"/>
                          <w:szCs w:val="11"/>
                        </w:rPr>
                      </w:pPr>
                      <w:r>
                        <w:rPr>
                          <w:rFonts w:ascii="Arial" w:eastAsia="Arial" w:hAnsi="Arial" w:cs="Arial"/>
                          <w:color w:val="333333"/>
                          <w:sz w:val="11"/>
                          <w:szCs w:val="11"/>
                        </w:rPr>
                        <w:t xml:space="preserve">Karacı- Malı. Scbahattin Aytaç Cad. No:4 </w:t>
                      </w:r>
                      <w:r>
                        <w:rPr>
                          <w:rFonts w:ascii="Arial" w:eastAsia="Arial" w:hAnsi="Arial" w:cs="Arial"/>
                          <w:color w:val="535353"/>
                          <w:sz w:val="11"/>
                          <w:szCs w:val="11"/>
                        </w:rPr>
                        <w:t xml:space="preserve">/ </w:t>
                      </w:r>
                      <w:r>
                        <w:rPr>
                          <w:rFonts w:ascii="Arial" w:eastAsia="Arial" w:hAnsi="Arial" w:cs="Arial"/>
                          <w:color w:val="333333"/>
                          <w:sz w:val="11"/>
                          <w:szCs w:val="11"/>
                        </w:rPr>
                        <w:t xml:space="preserve">GÜMÜŞHANE Belge </w:t>
                      </w:r>
                      <w:proofErr w:type="gramStart"/>
                      <w:r>
                        <w:rPr>
                          <w:rFonts w:ascii="Arial" w:eastAsia="Arial" w:hAnsi="Arial" w:cs="Arial"/>
                          <w:color w:val="333333"/>
                          <w:sz w:val="11"/>
                          <w:szCs w:val="11"/>
                        </w:rPr>
                        <w:t>Geçer :0456</w:t>
                      </w:r>
                      <w:proofErr w:type="gramEnd"/>
                      <w:r>
                        <w:rPr>
                          <w:rFonts w:ascii="Arial" w:eastAsia="Arial" w:hAnsi="Arial" w:cs="Arial"/>
                          <w:color w:val="333333"/>
                          <w:sz w:val="11"/>
                          <w:szCs w:val="11"/>
                        </w:rPr>
                        <w:t xml:space="preserve"> 21</w:t>
                      </w:r>
                      <w:r>
                        <w:rPr>
                          <w:rFonts w:ascii="Arial" w:eastAsia="Arial" w:hAnsi="Arial" w:cs="Arial"/>
                          <w:color w:val="535353"/>
                          <w:sz w:val="11"/>
                          <w:szCs w:val="11"/>
                        </w:rPr>
                        <w:t xml:space="preserve">3 </w:t>
                      </w:r>
                      <w:r>
                        <w:rPr>
                          <w:rFonts w:ascii="Arial" w:eastAsia="Arial" w:hAnsi="Arial" w:cs="Arial"/>
                          <w:sz w:val="11"/>
                          <w:szCs w:val="11"/>
                        </w:rPr>
                        <w:t>1</w:t>
                      </w:r>
                      <w:r>
                        <w:rPr>
                          <w:rFonts w:ascii="Arial" w:eastAsia="Arial" w:hAnsi="Arial" w:cs="Arial"/>
                          <w:color w:val="333333"/>
                          <w:sz w:val="11"/>
                          <w:szCs w:val="11"/>
                        </w:rPr>
                        <w:t>01</w:t>
                      </w:r>
                      <w:r>
                        <w:rPr>
                          <w:rFonts w:ascii="Arial" w:eastAsia="Arial" w:hAnsi="Arial" w:cs="Arial"/>
                          <w:color w:val="535353"/>
                          <w:sz w:val="11"/>
                          <w:szCs w:val="11"/>
                        </w:rPr>
                        <w:t>7</w:t>
                      </w:r>
                    </w:p>
                  </w:txbxContent>
                </v:textbox>
                <w10:wrap type="topAndBottom" anchorx="page"/>
              </v:shape>
            </w:pict>
          </mc:Fallback>
        </mc:AlternateContent>
      </w:r>
      <w:r>
        <w:rPr>
          <w:noProof/>
          <w:lang w:bidi="ar-SA"/>
        </w:rPr>
        <w:drawing>
          <wp:anchor distT="123825" distB="450850" distL="3415665" distR="114300" simplePos="0" relativeHeight="251672576" behindDoc="0" locked="0" layoutInCell="1" allowOverlap="1" wp14:anchorId="73D561FA" wp14:editId="5C1CBC6A">
            <wp:simplePos x="0" y="0"/>
            <wp:positionH relativeFrom="page">
              <wp:posOffset>4755515</wp:posOffset>
            </wp:positionH>
            <wp:positionV relativeFrom="paragraph">
              <wp:posOffset>132715</wp:posOffset>
            </wp:positionV>
            <wp:extent cx="1188720" cy="591185"/>
            <wp:effectExtent l="0" t="0" r="0" b="0"/>
            <wp:wrapTopAndBottom/>
            <wp:docPr id="45" name="Shape 45"/>
            <wp:cNvGraphicFramePr/>
            <a:graphic xmlns:a="http://schemas.openxmlformats.org/drawingml/2006/main">
              <a:graphicData uri="http://schemas.openxmlformats.org/drawingml/2006/picture">
                <pic:pic xmlns:pic="http://schemas.openxmlformats.org/drawingml/2006/picture">
                  <pic:nvPicPr>
                    <pic:cNvPr id="46" name="Picture box 46"/>
                    <pic:cNvPicPr/>
                  </pic:nvPicPr>
                  <pic:blipFill>
                    <a:blip r:embed="rId78"/>
                    <a:stretch/>
                  </pic:blipFill>
                  <pic:spPr>
                    <a:xfrm>
                      <a:off x="0" y="0"/>
                      <a:ext cx="1188720" cy="591185"/>
                    </a:xfrm>
                    <a:prstGeom prst="rect">
                      <a:avLst/>
                    </a:prstGeom>
                  </pic:spPr>
                </pic:pic>
              </a:graphicData>
            </a:graphic>
          </wp:anchor>
        </w:drawing>
      </w:r>
      <w:r>
        <w:rPr>
          <w:noProof/>
          <w:lang w:bidi="ar-SA"/>
        </w:rPr>
        <mc:AlternateContent>
          <mc:Choice Requires="wps">
            <w:drawing>
              <wp:anchor distT="0" distB="0" distL="0" distR="0" simplePos="0" relativeHeight="251673600" behindDoc="0" locked="0" layoutInCell="1" allowOverlap="1" wp14:anchorId="55750D71" wp14:editId="06918737">
                <wp:simplePos x="0" y="0"/>
                <wp:positionH relativeFrom="page">
                  <wp:posOffset>3456940</wp:posOffset>
                </wp:positionH>
                <wp:positionV relativeFrom="paragraph">
                  <wp:posOffset>38100</wp:posOffset>
                </wp:positionV>
                <wp:extent cx="1143000" cy="755650"/>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1143000" cy="755650"/>
                        </a:xfrm>
                        <a:prstGeom prst="rect">
                          <a:avLst/>
                        </a:prstGeom>
                        <a:noFill/>
                      </wps:spPr>
                      <wps:txbx>
                        <w:txbxContent>
                          <w:p w:rsidR="0062555D" w:rsidRDefault="0062555D" w:rsidP="00E93A74">
                            <w:pPr>
                              <w:pStyle w:val="Resimyazs0"/>
                              <w:shd w:val="clear" w:color="auto" w:fill="auto"/>
                              <w:spacing w:line="276" w:lineRule="auto"/>
                              <w:ind w:left="0"/>
                              <w:jc w:val="center"/>
                              <w:rPr>
                                <w:sz w:val="14"/>
                                <w:szCs w:val="14"/>
                              </w:rPr>
                            </w:pPr>
                            <w:r>
                              <w:rPr>
                                <w:color w:val="3E3E3E"/>
                                <w:sz w:val="14"/>
                                <w:szCs w:val="14"/>
                              </w:rPr>
                              <w:t xml:space="preserve">Muhammet ŞAHİNKAYA </w:t>
                            </w:r>
                            <w:r>
                              <w:rPr>
                                <w:color w:val="333333"/>
                                <w:sz w:val="14"/>
                                <w:szCs w:val="14"/>
                              </w:rPr>
                              <w:t>Vali a.</w:t>
                            </w:r>
                          </w:p>
                          <w:p w:rsidR="0062555D" w:rsidRDefault="0062555D" w:rsidP="00E93A74">
                            <w:pPr>
                              <w:pStyle w:val="Resimyazs0"/>
                              <w:shd w:val="clear" w:color="auto" w:fill="auto"/>
                              <w:spacing w:after="240" w:line="276" w:lineRule="auto"/>
                              <w:ind w:left="0"/>
                              <w:rPr>
                                <w:sz w:val="14"/>
                                <w:szCs w:val="14"/>
                              </w:rPr>
                            </w:pPr>
                            <w:r>
                              <w:rPr>
                                <w:color w:val="3E3E3E"/>
                                <w:sz w:val="14"/>
                                <w:szCs w:val="14"/>
                              </w:rPr>
                              <w:t xml:space="preserve">İl </w:t>
                            </w:r>
                            <w:r>
                              <w:rPr>
                                <w:color w:val="333333"/>
                                <w:sz w:val="14"/>
                                <w:szCs w:val="14"/>
                              </w:rPr>
                              <w:t>Milli Eğitim Müdürü.</w:t>
                            </w:r>
                          </w:p>
                          <w:p w:rsidR="0062555D" w:rsidRDefault="0062555D" w:rsidP="00E93A74">
                            <w:pPr>
                              <w:pStyle w:val="Resimyazs0"/>
                              <w:shd w:val="clear" w:color="auto" w:fill="auto"/>
                              <w:spacing w:line="276" w:lineRule="auto"/>
                              <w:ind w:left="160"/>
                              <w:rPr>
                                <w:sz w:val="14"/>
                                <w:szCs w:val="14"/>
                              </w:rPr>
                            </w:pPr>
                            <w:r>
                              <w:rPr>
                                <w:color w:val="3E3E3E"/>
                                <w:sz w:val="14"/>
                                <w:szCs w:val="14"/>
                                <w:vertAlign w:val="subscript"/>
                              </w:rPr>
                              <w:t>Htn</w:t>
                            </w:r>
                            <w:r>
                              <w:rPr>
                                <w:color w:val="3E3E3E"/>
                                <w:sz w:val="14"/>
                                <w:szCs w:val="14"/>
                              </w:rPr>
                              <w:t>el HABERLİ</w:t>
                            </w:r>
                          </w:p>
                          <w:p w:rsidR="0062555D" w:rsidRDefault="0062555D" w:rsidP="00E93A74">
                            <w:pPr>
                              <w:pStyle w:val="Resimyazs0"/>
                              <w:shd w:val="clear" w:color="auto" w:fill="auto"/>
                              <w:spacing w:line="276" w:lineRule="auto"/>
                              <w:ind w:left="280"/>
                              <w:rPr>
                                <w:sz w:val="14"/>
                                <w:szCs w:val="14"/>
                              </w:rPr>
                            </w:pPr>
                            <w:r>
                              <w:rPr>
                                <w:color w:val="696969"/>
                                <w:sz w:val="14"/>
                                <w:szCs w:val="14"/>
                              </w:rPr>
                              <w:t>Bttp</w:t>
                            </w:r>
                            <w:proofErr w:type="gramStart"/>
                            <w:r>
                              <w:rPr>
                                <w:color w:val="696969"/>
                                <w:sz w:val="14"/>
                                <w:szCs w:val="14"/>
                              </w:rPr>
                              <w:t>»</w:t>
                            </w:r>
                            <w:proofErr w:type="gramEnd"/>
                            <w:r>
                              <w:rPr>
                                <w:color w:val="696969"/>
                                <w:sz w:val="14"/>
                                <w:szCs w:val="14"/>
                              </w:rPr>
                              <w:t>*'</w:t>
                            </w:r>
                            <w:r>
                              <w:rPr>
                                <w:color w:val="696969"/>
                                <w:sz w:val="14"/>
                                <w:szCs w:val="14"/>
                                <w:vertAlign w:val="superscript"/>
                              </w:rPr>
                              <w:t>1</w:t>
                            </w:r>
                            <w:r>
                              <w:rPr>
                                <w:color w:val="696969"/>
                                <w:sz w:val="14"/>
                                <w:szCs w:val="14"/>
                              </w:rPr>
                              <w:t xml:space="preserve"> </w:t>
                            </w:r>
                            <w:r>
                              <w:rPr>
                                <w:color w:val="989898"/>
                                <w:sz w:val="14"/>
                                <w:szCs w:val="14"/>
                              </w:rPr>
                              <w:t>'</w:t>
                            </w:r>
                          </w:p>
                        </w:txbxContent>
                      </wps:txbx>
                      <wps:bodyPr lIns="0" tIns="0" rIns="0" bIns="0">
                        <a:spAutoFit/>
                      </wps:bodyPr>
                    </wps:wsp>
                  </a:graphicData>
                </a:graphic>
              </wp:anchor>
            </w:drawing>
          </mc:Choice>
          <mc:Fallback>
            <w:pict>
              <v:shape id="Shape 47" o:spid="_x0000_s1034" type="#_x0000_t202" style="position:absolute;margin-left:272.2pt;margin-top:3pt;width:90pt;height:59.5pt;z-index:2516736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" filled="f" stroked="f">
                <v:textbox style="mso-fit-shape-to-text:t" inset="0,0,0,0">
                  <w:txbxContent>
                    <w:p w:rsidR="0062555D" w:rsidRDefault="0062555D" w:rsidP="00E93A74">
                      <w:pPr>
                        <w:pStyle w:val="Resimyazs0"/>
                        <w:shd w:val="clear" w:color="auto" w:fill="auto"/>
                        <w:spacing w:line="276" w:lineRule="auto"/>
                        <w:ind w:left="0"/>
                        <w:jc w:val="center"/>
                        <w:rPr>
                          <w:sz w:val="14"/>
                          <w:szCs w:val="14"/>
                        </w:rPr>
                      </w:pPr>
                      <w:r>
                        <w:rPr>
                          <w:color w:val="3E3E3E"/>
                          <w:sz w:val="14"/>
                          <w:szCs w:val="14"/>
                        </w:rPr>
                        <w:t xml:space="preserve">Muhammet ŞAHİNKAYA </w:t>
                      </w:r>
                      <w:r>
                        <w:rPr>
                          <w:color w:val="333333"/>
                          <w:sz w:val="14"/>
                          <w:szCs w:val="14"/>
                        </w:rPr>
                        <w:t>Vali a.</w:t>
                      </w:r>
                    </w:p>
                    <w:p w:rsidR="0062555D" w:rsidRDefault="0062555D" w:rsidP="00E93A74">
                      <w:pPr>
                        <w:pStyle w:val="Resimyazs0"/>
                        <w:shd w:val="clear" w:color="auto" w:fill="auto"/>
                        <w:spacing w:after="240" w:line="276" w:lineRule="auto"/>
                        <w:ind w:left="0"/>
                        <w:rPr>
                          <w:sz w:val="14"/>
                          <w:szCs w:val="14"/>
                        </w:rPr>
                      </w:pPr>
                      <w:r>
                        <w:rPr>
                          <w:color w:val="3E3E3E"/>
                          <w:sz w:val="14"/>
                          <w:szCs w:val="14"/>
                        </w:rPr>
                        <w:t xml:space="preserve">İl </w:t>
                      </w:r>
                      <w:r>
                        <w:rPr>
                          <w:color w:val="333333"/>
                          <w:sz w:val="14"/>
                          <w:szCs w:val="14"/>
                        </w:rPr>
                        <w:t>Milli Eğitim Müdürü.</w:t>
                      </w:r>
                    </w:p>
                    <w:p w:rsidR="0062555D" w:rsidRDefault="0062555D" w:rsidP="00E93A74">
                      <w:pPr>
                        <w:pStyle w:val="Resimyazs0"/>
                        <w:shd w:val="clear" w:color="auto" w:fill="auto"/>
                        <w:spacing w:line="276" w:lineRule="auto"/>
                        <w:ind w:left="160"/>
                        <w:rPr>
                          <w:sz w:val="14"/>
                          <w:szCs w:val="14"/>
                        </w:rPr>
                      </w:pPr>
                      <w:r>
                        <w:rPr>
                          <w:color w:val="3E3E3E"/>
                          <w:sz w:val="14"/>
                          <w:szCs w:val="14"/>
                          <w:vertAlign w:val="subscript"/>
                        </w:rPr>
                        <w:t>Htn</w:t>
                      </w:r>
                      <w:r>
                        <w:rPr>
                          <w:color w:val="3E3E3E"/>
                          <w:sz w:val="14"/>
                          <w:szCs w:val="14"/>
                        </w:rPr>
                        <w:t>el HABERLİ</w:t>
                      </w:r>
                    </w:p>
                    <w:p w:rsidR="0062555D" w:rsidRDefault="0062555D" w:rsidP="00E93A74">
                      <w:pPr>
                        <w:pStyle w:val="Resimyazs0"/>
                        <w:shd w:val="clear" w:color="auto" w:fill="auto"/>
                        <w:spacing w:line="276" w:lineRule="auto"/>
                        <w:ind w:left="280"/>
                        <w:rPr>
                          <w:sz w:val="14"/>
                          <w:szCs w:val="14"/>
                        </w:rPr>
                      </w:pPr>
                      <w:r>
                        <w:rPr>
                          <w:color w:val="696969"/>
                          <w:sz w:val="14"/>
                          <w:szCs w:val="14"/>
                        </w:rPr>
                        <w:t>Bttp</w:t>
                      </w:r>
                      <w:proofErr w:type="gramStart"/>
                      <w:r>
                        <w:rPr>
                          <w:color w:val="696969"/>
                          <w:sz w:val="14"/>
                          <w:szCs w:val="14"/>
                        </w:rPr>
                        <w:t>»</w:t>
                      </w:r>
                      <w:proofErr w:type="gramEnd"/>
                      <w:r>
                        <w:rPr>
                          <w:color w:val="696969"/>
                          <w:sz w:val="14"/>
                          <w:szCs w:val="14"/>
                        </w:rPr>
                        <w:t>*'</w:t>
                      </w:r>
                      <w:r>
                        <w:rPr>
                          <w:color w:val="696969"/>
                          <w:sz w:val="14"/>
                          <w:szCs w:val="14"/>
                          <w:vertAlign w:val="superscript"/>
                        </w:rPr>
                        <w:t>1</w:t>
                      </w:r>
                      <w:r>
                        <w:rPr>
                          <w:color w:val="696969"/>
                          <w:sz w:val="14"/>
                          <w:szCs w:val="14"/>
                        </w:rPr>
                        <w:t xml:space="preserve"> </w:t>
                      </w:r>
                      <w:r>
                        <w:rPr>
                          <w:color w:val="989898"/>
                          <w:sz w:val="14"/>
                          <w:szCs w:val="14"/>
                        </w:rPr>
                        <w:t>'</w:t>
                      </w:r>
                    </w:p>
                  </w:txbxContent>
                </v:textbox>
                <w10:wrap type="topAndBottom" anchorx="page"/>
              </v:shape>
            </w:pict>
          </mc:Fallback>
        </mc:AlternateContent>
      </w:r>
      <w:r>
        <w:rPr>
          <w:noProof/>
          <w:lang w:bidi="ar-SA"/>
        </w:rPr>
        <mc:AlternateContent>
          <mc:Choice Requires="wps">
            <w:drawing>
              <wp:anchor distT="0" distB="0" distL="0" distR="0" simplePos="0" relativeHeight="251674624" behindDoc="0" locked="0" layoutInCell="1" allowOverlap="1" wp14:anchorId="17FCF052" wp14:editId="5D9C3B20">
                <wp:simplePos x="0" y="0"/>
                <wp:positionH relativeFrom="page">
                  <wp:posOffset>4518025</wp:posOffset>
                </wp:positionH>
                <wp:positionV relativeFrom="paragraph">
                  <wp:posOffset>906780</wp:posOffset>
                </wp:positionV>
                <wp:extent cx="1164590" cy="267970"/>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64590" cy="267970"/>
                        </a:xfrm>
                        <a:prstGeom prst="rect">
                          <a:avLst/>
                        </a:prstGeom>
                        <a:noFill/>
                      </wps:spPr>
                      <wps:txbx>
                        <w:txbxContent>
                          <w:p w:rsidR="0062555D" w:rsidRDefault="0062555D" w:rsidP="00E93A74">
                            <w:pPr>
                              <w:pStyle w:val="Resimyazs0"/>
                              <w:shd w:val="clear" w:color="auto" w:fill="auto"/>
                              <w:ind w:left="0"/>
                              <w:jc w:val="both"/>
                              <w:rPr>
                                <w:sz w:val="11"/>
                                <w:szCs w:val="11"/>
                              </w:rPr>
                            </w:pPr>
                            <w:r>
                              <w:rPr>
                                <w:rFonts w:ascii="Arial" w:eastAsia="Arial" w:hAnsi="Arial" w:cs="Arial"/>
                                <w:color w:val="333333"/>
                                <w:sz w:val="11"/>
                                <w:szCs w:val="11"/>
                              </w:rPr>
                              <w:t xml:space="preserve">Temel Eğitim </w:t>
                            </w:r>
                            <w:proofErr w:type="gramStart"/>
                            <w:r>
                              <w:rPr>
                                <w:rFonts w:ascii="Arial" w:eastAsia="Arial" w:hAnsi="Arial" w:cs="Arial"/>
                                <w:color w:val="333333"/>
                                <w:sz w:val="11"/>
                                <w:szCs w:val="11"/>
                              </w:rPr>
                              <w:t xml:space="preserve">Şubesi </w:t>
                            </w:r>
                            <w:r>
                              <w:rPr>
                                <w:rFonts w:ascii="Arial" w:eastAsia="Arial" w:hAnsi="Arial" w:cs="Arial"/>
                                <w:color w:val="535353"/>
                                <w:sz w:val="11"/>
                                <w:szCs w:val="11"/>
                              </w:rPr>
                              <w:t>:</w:t>
                            </w:r>
                            <w:proofErr w:type="gramEnd"/>
                          </w:p>
                          <w:p w:rsidR="0062555D" w:rsidRDefault="0062555D" w:rsidP="00E93A74">
                            <w:pPr>
                              <w:pStyle w:val="Resimyazs0"/>
                              <w:shd w:val="clear" w:color="auto" w:fill="auto"/>
                              <w:ind w:left="0"/>
                              <w:jc w:val="both"/>
                              <w:rPr>
                                <w:sz w:val="11"/>
                                <w:szCs w:val="11"/>
                              </w:rPr>
                            </w:pPr>
                            <w:r>
                              <w:rPr>
                                <w:rFonts w:ascii="Arial" w:eastAsia="Arial" w:hAnsi="Arial" w:cs="Arial"/>
                                <w:color w:val="333333"/>
                                <w:sz w:val="11"/>
                                <w:szCs w:val="11"/>
                              </w:rPr>
                              <w:t xml:space="preserve">Bilgi </w:t>
                            </w:r>
                            <w:proofErr w:type="gramStart"/>
                            <w:r>
                              <w:rPr>
                                <w:rFonts w:ascii="Arial" w:eastAsia="Arial" w:hAnsi="Arial" w:cs="Arial"/>
                                <w:color w:val="333333"/>
                                <w:sz w:val="11"/>
                                <w:szCs w:val="11"/>
                              </w:rPr>
                              <w:t>İçiıı : Adem</w:t>
                            </w:r>
                            <w:proofErr w:type="gramEnd"/>
                            <w:r>
                              <w:rPr>
                                <w:rFonts w:ascii="Arial" w:eastAsia="Arial" w:hAnsi="Arial" w:cs="Arial"/>
                                <w:color w:val="333333"/>
                                <w:sz w:val="11"/>
                                <w:szCs w:val="11"/>
                              </w:rPr>
                              <w:t xml:space="preserve"> DOĞAN-Şb. Md. İletişim: 0456 2131077- 170</w:t>
                            </w:r>
                          </w:p>
                        </w:txbxContent>
                      </wps:txbx>
                      <wps:bodyPr lIns="0" tIns="0" rIns="0" bIns="0">
                        <a:spAutoFit/>
                      </wps:bodyPr>
                    </wps:wsp>
                  </a:graphicData>
                </a:graphic>
              </wp:anchor>
            </w:drawing>
          </mc:Choice>
          <mc:Fallback>
            <w:pict>
              <v:shape id="Shape 49" o:spid="_x0000_s1035" type="#_x0000_t202" style="position:absolute;margin-left:355.75pt;margin-top:71.4pt;width:91.7pt;height:21.1pt;z-index:2516746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" filled="f" stroked="f">
                <v:textbox style="mso-fit-shape-to-text:t" inset="0,0,0,0">
                  <w:txbxContent>
                    <w:p w:rsidR="0062555D" w:rsidRDefault="0062555D" w:rsidP="00E93A74">
                      <w:pPr>
                        <w:pStyle w:val="Resimyazs0"/>
                        <w:shd w:val="clear" w:color="auto" w:fill="auto"/>
                        <w:ind w:left="0"/>
                        <w:jc w:val="both"/>
                        <w:rPr>
                          <w:sz w:val="11"/>
                          <w:szCs w:val="11"/>
                        </w:rPr>
                      </w:pPr>
                      <w:r>
                        <w:rPr>
                          <w:rFonts w:ascii="Arial" w:eastAsia="Arial" w:hAnsi="Arial" w:cs="Arial"/>
                          <w:color w:val="333333"/>
                          <w:sz w:val="11"/>
                          <w:szCs w:val="11"/>
                        </w:rPr>
                        <w:t xml:space="preserve">Temel Eğitim </w:t>
                      </w:r>
                      <w:proofErr w:type="gramStart"/>
                      <w:r>
                        <w:rPr>
                          <w:rFonts w:ascii="Arial" w:eastAsia="Arial" w:hAnsi="Arial" w:cs="Arial"/>
                          <w:color w:val="333333"/>
                          <w:sz w:val="11"/>
                          <w:szCs w:val="11"/>
                        </w:rPr>
                        <w:t xml:space="preserve">Şubesi </w:t>
                      </w:r>
                      <w:r>
                        <w:rPr>
                          <w:rFonts w:ascii="Arial" w:eastAsia="Arial" w:hAnsi="Arial" w:cs="Arial"/>
                          <w:color w:val="535353"/>
                          <w:sz w:val="11"/>
                          <w:szCs w:val="11"/>
                        </w:rPr>
                        <w:t>:</w:t>
                      </w:r>
                      <w:proofErr w:type="gramEnd"/>
                    </w:p>
                    <w:p w:rsidR="0062555D" w:rsidRDefault="0062555D" w:rsidP="00E93A74">
                      <w:pPr>
                        <w:pStyle w:val="Resimyazs0"/>
                        <w:shd w:val="clear" w:color="auto" w:fill="auto"/>
                        <w:ind w:left="0"/>
                        <w:jc w:val="both"/>
                        <w:rPr>
                          <w:sz w:val="11"/>
                          <w:szCs w:val="11"/>
                        </w:rPr>
                      </w:pPr>
                      <w:r>
                        <w:rPr>
                          <w:rFonts w:ascii="Arial" w:eastAsia="Arial" w:hAnsi="Arial" w:cs="Arial"/>
                          <w:color w:val="333333"/>
                          <w:sz w:val="11"/>
                          <w:szCs w:val="11"/>
                        </w:rPr>
                        <w:t xml:space="preserve">Bilgi </w:t>
                      </w:r>
                      <w:proofErr w:type="gramStart"/>
                      <w:r>
                        <w:rPr>
                          <w:rFonts w:ascii="Arial" w:eastAsia="Arial" w:hAnsi="Arial" w:cs="Arial"/>
                          <w:color w:val="333333"/>
                          <w:sz w:val="11"/>
                          <w:szCs w:val="11"/>
                        </w:rPr>
                        <w:t>İçiıı : Adem</w:t>
                      </w:r>
                      <w:proofErr w:type="gramEnd"/>
                      <w:r>
                        <w:rPr>
                          <w:rFonts w:ascii="Arial" w:eastAsia="Arial" w:hAnsi="Arial" w:cs="Arial"/>
                          <w:color w:val="333333"/>
                          <w:sz w:val="11"/>
                          <w:szCs w:val="11"/>
                        </w:rPr>
                        <w:t xml:space="preserve"> DOĞAN-Şb. Md. İletişim: 0456 2131077- 170</w:t>
                      </w:r>
                    </w:p>
                  </w:txbxContent>
                </v:textbox>
                <w10:wrap type="topAndBottom" anchorx="page"/>
              </v:shape>
            </w:pict>
          </mc:Fallback>
        </mc:AlternateContent>
      </w:r>
    </w:p>
    <w:p w:rsidR="00E93A74" w:rsidRDefault="00E93A74" w:rsidP="00E93A74">
      <w:pPr>
        <w:pStyle w:val="Gvdemetni50"/>
        <w:shd w:val="clear" w:color="auto" w:fill="auto"/>
        <w:spacing w:after="840" w:line="317" w:lineRule="auto"/>
        <w:ind w:left="880" w:right="2280"/>
      </w:pPr>
      <w:r>
        <w:rPr>
          <w:noProof/>
          <w:lang w:bidi="ar-SA"/>
        </w:rPr>
        <w:lastRenderedPageBreak/>
        <w:drawing>
          <wp:anchor distT="0" distB="0" distL="114300" distR="114300" simplePos="0" relativeHeight="251675648" behindDoc="0" locked="0" layoutInCell="1" allowOverlap="1" wp14:anchorId="4D952373" wp14:editId="6D7DD109">
            <wp:simplePos x="0" y="0"/>
            <wp:positionH relativeFrom="page">
              <wp:posOffset>2334260</wp:posOffset>
            </wp:positionH>
            <wp:positionV relativeFrom="paragraph">
              <wp:posOffset>25400</wp:posOffset>
            </wp:positionV>
            <wp:extent cx="670560" cy="487680"/>
            <wp:effectExtent l="0" t="0" r="0" b="0"/>
            <wp:wrapSquare wrapText="right"/>
            <wp:docPr id="51" name="Shape 51"/>
            <wp:cNvGraphicFramePr/>
            <a:graphic xmlns:a="http://schemas.openxmlformats.org/drawingml/2006/main">
              <a:graphicData uri="http://schemas.openxmlformats.org/drawingml/2006/picture">
                <pic:pic xmlns:pic="http://schemas.openxmlformats.org/drawingml/2006/picture">
                  <pic:nvPicPr>
                    <pic:cNvPr id="52" name="Picture box 52"/>
                    <pic:cNvPicPr/>
                  </pic:nvPicPr>
                  <pic:blipFill>
                    <a:blip r:embed="rId79"/>
                    <a:stretch/>
                  </pic:blipFill>
                  <pic:spPr>
                    <a:xfrm>
                      <a:off x="0" y="0"/>
                      <a:ext cx="670560" cy="487680"/>
                    </a:xfrm>
                    <a:prstGeom prst="rect">
                      <a:avLst/>
                    </a:prstGeom>
                  </pic:spPr>
                </pic:pic>
              </a:graphicData>
            </a:graphic>
          </wp:anchor>
        </w:drawing>
      </w:r>
      <w:r>
        <w:rPr>
          <w:noProof/>
          <w:lang w:bidi="ar-SA"/>
        </w:rPr>
        <mc:AlternateContent>
          <mc:Choice Requires="wps">
            <w:drawing>
              <wp:anchor distT="0" distB="0" distL="114300" distR="114300" simplePos="0" relativeHeight="251676672" behindDoc="0" locked="0" layoutInCell="1" allowOverlap="1" wp14:anchorId="0EC93372" wp14:editId="57C7428D">
                <wp:simplePos x="0" y="0"/>
                <wp:positionH relativeFrom="page">
                  <wp:posOffset>5492115</wp:posOffset>
                </wp:positionH>
                <wp:positionV relativeFrom="paragraph">
                  <wp:posOffset>762000</wp:posOffset>
                </wp:positionV>
                <wp:extent cx="506095" cy="125095"/>
                <wp:effectExtent l="0" t="0" r="0" b="0"/>
                <wp:wrapSquare wrapText="left"/>
                <wp:docPr id="53" name="Shape 53"/>
                <wp:cNvGraphicFramePr/>
                <a:graphic xmlns:a="http://schemas.openxmlformats.org/drawingml/2006/main">
                  <a:graphicData uri="http://schemas.microsoft.com/office/word/2010/wordprocessingShape">
                    <wps:wsp>
                      <wps:cNvSpPr txBox="1"/>
                      <wps:spPr>
                        <a:xfrm>
                          <a:off x="0" y="0"/>
                          <a:ext cx="506095" cy="125095"/>
                        </a:xfrm>
                        <a:prstGeom prst="rect">
                          <a:avLst/>
                        </a:prstGeom>
                        <a:noFill/>
                      </wps:spPr>
                      <wps:txbx>
                        <w:txbxContent>
                          <w:p w:rsidR="0062555D" w:rsidRDefault="0062555D" w:rsidP="00E93A74">
                            <w:pPr>
                              <w:pStyle w:val="Gvdemetni50"/>
                              <w:shd w:val="clear" w:color="auto" w:fill="auto"/>
                              <w:spacing w:line="240" w:lineRule="auto"/>
                              <w:ind w:firstLine="0"/>
                            </w:pPr>
                            <w:r>
                              <w:t xml:space="preserve">23.1 </w:t>
                            </w:r>
                            <w:proofErr w:type="gramStart"/>
                            <w:r>
                              <w:t>1.2015</w:t>
                            </w:r>
                            <w:proofErr w:type="gramEnd"/>
                          </w:p>
                        </w:txbxContent>
                      </wps:txbx>
                      <wps:bodyPr lIns="0" tIns="0" rIns="0" bIns="0">
                        <a:spAutoFit/>
                      </wps:bodyPr>
                    </wps:wsp>
                  </a:graphicData>
                </a:graphic>
              </wp:anchor>
            </w:drawing>
          </mc:Choice>
          <mc:Fallback>
            <w:pict>
              <v:shape id="Shape 53" o:spid="_x0000_s1036" type="#_x0000_t202" style="position:absolute;left:0;text-align:left;margin-left:432.45pt;margin-top:60pt;width:39.85pt;height:9.85pt;z-index:25167667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" filled="f" stroked="f">
                <v:textbox style="mso-fit-shape-to-text:t" inset="0,0,0,0">
                  <w:txbxContent>
                    <w:p w:rsidR="0062555D" w:rsidRDefault="0062555D" w:rsidP="00E93A74">
                      <w:pPr>
                        <w:pStyle w:val="Gvdemetni50"/>
                        <w:shd w:val="clear" w:color="auto" w:fill="auto"/>
                        <w:spacing w:line="240" w:lineRule="auto"/>
                        <w:ind w:firstLine="0"/>
                      </w:pPr>
                      <w:r>
                        <w:t xml:space="preserve">23.1 </w:t>
                      </w:r>
                      <w:proofErr w:type="gramStart"/>
                      <w:r>
                        <w:t>1.2015</w:t>
                      </w:r>
                      <w:proofErr w:type="gramEnd"/>
                    </w:p>
                  </w:txbxContent>
                </v:textbox>
                <w10:wrap type="square" side="left" anchorx="page"/>
              </v:shape>
            </w:pict>
          </mc:Fallback>
        </mc:AlternateContent>
      </w:r>
      <w:r>
        <w:rPr>
          <w:rFonts w:ascii="Arial" w:eastAsia="Arial" w:hAnsi="Arial" w:cs="Arial"/>
          <w:sz w:val="12"/>
          <w:szCs w:val="12"/>
          <w:lang w:val="en-US" w:eastAsia="en-US" w:bidi="en-US"/>
        </w:rPr>
        <w:t xml:space="preserve">(J U </w:t>
      </w:r>
      <w:r>
        <w:rPr>
          <w:rFonts w:ascii="Arial" w:eastAsia="Arial" w:hAnsi="Arial" w:cs="Arial"/>
          <w:sz w:val="12"/>
          <w:szCs w:val="12"/>
        </w:rPr>
        <w:t xml:space="preserve">M </w:t>
      </w:r>
      <w:r>
        <w:rPr>
          <w:rFonts w:ascii="Arial" w:eastAsia="Arial" w:hAnsi="Arial" w:cs="Arial"/>
          <w:sz w:val="12"/>
          <w:szCs w:val="12"/>
          <w:lang w:val="en-US" w:eastAsia="en-US" w:bidi="en-US"/>
        </w:rPr>
        <w:t xml:space="preserve">U </w:t>
      </w:r>
      <w:r>
        <w:rPr>
          <w:rFonts w:ascii="Arial" w:eastAsia="Arial" w:hAnsi="Arial" w:cs="Arial"/>
          <w:color w:val="3E3E3E"/>
          <w:sz w:val="12"/>
          <w:szCs w:val="12"/>
        </w:rPr>
        <w:t>Ş</w:t>
      </w:r>
      <w:r>
        <w:rPr>
          <w:rFonts w:ascii="Arial" w:eastAsia="Arial" w:hAnsi="Arial" w:cs="Arial"/>
          <w:color w:val="000000"/>
          <w:sz w:val="12"/>
          <w:szCs w:val="12"/>
          <w:lang w:val="en-US" w:eastAsia="en-US" w:bidi="en-US"/>
        </w:rPr>
        <w:t>1-1</w:t>
      </w:r>
      <w:r>
        <w:rPr>
          <w:rFonts w:ascii="Arial" w:eastAsia="Arial" w:hAnsi="Arial" w:cs="Arial"/>
          <w:i/>
          <w:iCs/>
          <w:sz w:val="10"/>
          <w:szCs w:val="10"/>
          <w:lang w:val="en-US" w:eastAsia="en-US" w:bidi="en-US"/>
        </w:rPr>
        <w:t>A</w:t>
      </w:r>
      <w:r>
        <w:rPr>
          <w:rFonts w:ascii="Arial" w:eastAsia="Arial" w:hAnsi="Arial" w:cs="Arial"/>
          <w:sz w:val="10"/>
          <w:szCs w:val="10"/>
          <w:lang w:val="en-US" w:eastAsia="en-US" w:bidi="en-US"/>
        </w:rPr>
        <w:t xml:space="preserve"> </w:t>
      </w:r>
      <w:r>
        <w:rPr>
          <w:rFonts w:ascii="Arial" w:eastAsia="Arial" w:hAnsi="Arial" w:cs="Arial"/>
          <w:color w:val="3E3E3E"/>
          <w:sz w:val="10"/>
          <w:szCs w:val="10"/>
          <w:lang w:val="en-US" w:eastAsia="en-US" w:bidi="en-US"/>
        </w:rPr>
        <w:t xml:space="preserve">IN </w:t>
      </w:r>
      <w:r>
        <w:rPr>
          <w:rFonts w:ascii="Arial" w:eastAsia="Arial" w:hAnsi="Arial" w:cs="Arial"/>
          <w:b/>
          <w:bCs/>
          <w:sz w:val="9"/>
          <w:szCs w:val="9"/>
          <w:lang w:val="en-US" w:eastAsia="en-US" w:bidi="en-US"/>
        </w:rPr>
        <w:t xml:space="preserve">ts VZXLILIVJI </w:t>
      </w:r>
      <w:r>
        <w:t>Î1 Millî Eğitim Müdürlüğü</w:t>
      </w:r>
    </w:p>
    <w:p w:rsidR="00E93A74" w:rsidRDefault="00E93A74" w:rsidP="00E93A74">
      <w:pPr>
        <w:pStyle w:val="Gvdemetni50"/>
        <w:shd w:val="clear" w:color="auto" w:fill="auto"/>
        <w:spacing w:after="360" w:line="300" w:lineRule="auto"/>
        <w:ind w:right="2520" w:firstLine="0"/>
      </w:pPr>
      <w:proofErr w:type="gramStart"/>
      <w:r>
        <w:t xml:space="preserve">Sayı : </w:t>
      </w:r>
      <w:r>
        <w:rPr>
          <w:color w:val="3E3E3E"/>
        </w:rPr>
        <w:t>77</w:t>
      </w:r>
      <w:r>
        <w:rPr>
          <w:lang w:val="en-US" w:eastAsia="en-US" w:bidi="en-US"/>
        </w:rPr>
        <w:t>1</w:t>
      </w:r>
      <w:r>
        <w:t>46347</w:t>
      </w:r>
      <w:proofErr w:type="gramEnd"/>
      <w:r>
        <w:t>-601-E. 1 1978097 Konu: Anket Çalışması ( Olcay KAYA )</w:t>
      </w:r>
    </w:p>
    <w:p w:rsidR="00E93A74" w:rsidRDefault="00E93A74" w:rsidP="00E93A74">
      <w:pPr>
        <w:pStyle w:val="Gvdemetni50"/>
        <w:shd w:val="clear" w:color="auto" w:fill="auto"/>
        <w:spacing w:after="420" w:line="240" w:lineRule="auto"/>
        <w:ind w:firstLine="0"/>
        <w:jc w:val="center"/>
      </w:pPr>
      <w:r>
        <w:t>VALİLİK MAKAMINA</w:t>
      </w:r>
    </w:p>
    <w:p w:rsidR="00E93A74" w:rsidRDefault="00E93A74" w:rsidP="00E93A74">
      <w:pPr>
        <w:pStyle w:val="Gvdemetni50"/>
        <w:shd w:val="clear" w:color="auto" w:fill="auto"/>
        <w:spacing w:line="286" w:lineRule="auto"/>
        <w:ind w:left="580" w:hanging="580"/>
      </w:pPr>
      <w:r>
        <w:t>İlgi: a</w:t>
      </w:r>
      <w:proofErr w:type="gramStart"/>
      <w:r>
        <w:t>)</w:t>
      </w:r>
      <w:proofErr w:type="gramEnd"/>
      <w:r>
        <w:t xml:space="preserve"> Milli Eğitim Bakanlığına Bağlı Okııl ve Kuramlarda Yapılacak Araştırma </w:t>
      </w:r>
      <w:r>
        <w:rPr>
          <w:color w:val="3E3E3E"/>
        </w:rPr>
        <w:t xml:space="preserve">ve </w:t>
      </w:r>
      <w:r>
        <w:t xml:space="preserve">Araştırma </w:t>
      </w:r>
      <w:r>
        <w:rPr>
          <w:color w:val="3E3E3E"/>
        </w:rPr>
        <w:t xml:space="preserve">Desteğine </w:t>
      </w:r>
      <w:r>
        <w:t>Yönelik İzin ve Uygulama Yönergesi.</w:t>
      </w:r>
    </w:p>
    <w:p w:rsidR="00E93A74" w:rsidRDefault="00E93A74" w:rsidP="00E93A74">
      <w:pPr>
        <w:pStyle w:val="Gvdemetni50"/>
        <w:shd w:val="clear" w:color="auto" w:fill="auto"/>
        <w:spacing w:after="180" w:line="286" w:lineRule="auto"/>
        <w:ind w:left="600" w:hanging="200"/>
      </w:pPr>
      <w:r>
        <w:t xml:space="preserve">b) Gümüşhane Üniversitesi Sosyal Bilimler Enstitüsünün </w:t>
      </w:r>
      <w:proofErr w:type="gramStart"/>
      <w:r>
        <w:t>09/11/2015</w:t>
      </w:r>
      <w:proofErr w:type="gramEnd"/>
      <w:r>
        <w:t xml:space="preserve"> tarih ve3l6 sayılı yazıları.</w:t>
      </w:r>
    </w:p>
    <w:p w:rsidR="00E93A74" w:rsidRDefault="00E93A74" w:rsidP="00E93A74">
      <w:pPr>
        <w:pStyle w:val="Gvdemetni50"/>
        <w:shd w:val="clear" w:color="auto" w:fill="auto"/>
        <w:ind w:firstLine="480"/>
        <w:jc w:val="both"/>
      </w:pPr>
      <w:r>
        <w:t xml:space="preserve">Gümüşhane Üniversitesi Sosyal Bilimler Enstitüsü Afet Yönetimi Anabilim Dalı </w:t>
      </w:r>
      <w:proofErr w:type="gramStart"/>
      <w:r>
        <w:t>1309021029</w:t>
      </w:r>
      <w:proofErr w:type="gramEnd"/>
      <w:r>
        <w:t xml:space="preserve"> numaralı öğrencisi Olcay KAYA </w:t>
      </w:r>
      <w:r>
        <w:rPr>
          <w:color w:val="3E3E3E"/>
        </w:rPr>
        <w:t xml:space="preserve">’’Ortaokul Öğrencilerinin Afet Bilinci ve Eğitimin Afet Bilincine Etkisi </w:t>
      </w:r>
      <w:r>
        <w:t>" üzerine deneysel bir çalışma "Gümüşhane İl Merkezi Örneği" adlı anket çalışmasının ikinci bölümünü 2015-2016 Eğitim Öğretim Yılı Aralık ayı 3.haftası Gazipaşa Ortaokulu ve Arzular Ortaokulu Ocak ayının 3.haftası Eevzipaşa Ortaokulunda anket yapmak isteğiyle ilgili evrakları ekte sunulmuştur.</w:t>
      </w:r>
    </w:p>
    <w:p w:rsidR="00E93A74" w:rsidRDefault="00E93A74" w:rsidP="00E93A74">
      <w:pPr>
        <w:pStyle w:val="Gvdemetni50"/>
        <w:shd w:val="clear" w:color="auto" w:fill="auto"/>
        <w:ind w:firstLine="480"/>
        <w:jc w:val="both"/>
      </w:pPr>
      <w:r>
        <w:t xml:space="preserve">Söz konusu anket çalışmasının ikinci bölümünü 2015-2016 Eğitim Öğretim Yılı Aralık ayı 3.haftasında Gazipaşa Ortaokulu ve Arzular Ortaokulu, Ocak ayının </w:t>
      </w:r>
      <w:r>
        <w:rPr>
          <w:color w:val="3E3E3E"/>
        </w:rPr>
        <w:t>3.</w:t>
      </w:r>
      <w:r>
        <w:t>haftasında Fevzipaşa Ortaokulu öğrencilerine uygulanması müdürlüğümüze uygun görülmektedir.</w:t>
      </w:r>
    </w:p>
    <w:p w:rsidR="00E93A74" w:rsidRDefault="00E93A74" w:rsidP="00E93A74">
      <w:pPr>
        <w:pStyle w:val="Gvdemetni50"/>
        <w:shd w:val="clear" w:color="auto" w:fill="auto"/>
        <w:spacing w:after="420"/>
        <w:ind w:firstLine="480"/>
        <w:jc w:val="both"/>
      </w:pPr>
      <w:r>
        <w:t>Makammızca da uygun görüldüğü takdirde "OLUR"larınıza arz ederim.</w:t>
      </w:r>
    </w:p>
    <w:p w:rsidR="00E93A74" w:rsidRDefault="00E93A74" w:rsidP="00E93A74">
      <w:pPr>
        <w:pStyle w:val="Gvdemetni50"/>
        <w:shd w:val="clear" w:color="auto" w:fill="auto"/>
        <w:spacing w:after="600" w:line="286" w:lineRule="auto"/>
        <w:ind w:right="20" w:firstLine="0"/>
        <w:jc w:val="center"/>
      </w:pPr>
      <w:proofErr w:type="gramStart"/>
      <w:r>
        <w:t>Adem</w:t>
      </w:r>
      <w:proofErr w:type="gramEnd"/>
      <w:r>
        <w:t xml:space="preserve"> DOĞAN</w:t>
      </w:r>
      <w:r>
        <w:br/>
        <w:t>İl Milli Eğitim Şube Müdürü</w:t>
      </w:r>
    </w:p>
    <w:p w:rsidR="00E93A74" w:rsidRDefault="00E93A74" w:rsidP="00E93A74">
      <w:pPr>
        <w:pStyle w:val="Gvdemetni50"/>
        <w:shd w:val="clear" w:color="auto" w:fill="auto"/>
        <w:spacing w:after="200" w:line="286" w:lineRule="auto"/>
        <w:ind w:firstLine="0"/>
        <w:jc w:val="center"/>
      </w:pPr>
      <w:r>
        <w:t>OLUR</w:t>
      </w:r>
      <w:r>
        <w:br/>
        <w:t>23.11.2015</w:t>
      </w:r>
    </w:p>
    <w:p w:rsidR="00E93A74" w:rsidRDefault="00E93A74" w:rsidP="00E93A74">
      <w:pPr>
        <w:pStyle w:val="Gvdemetni50"/>
        <w:shd w:val="clear" w:color="auto" w:fill="auto"/>
        <w:spacing w:line="293" w:lineRule="auto"/>
        <w:ind w:firstLine="0"/>
        <w:jc w:val="center"/>
      </w:pPr>
      <w:r>
        <w:t>Muhammet ŞAHİNKAYA</w:t>
      </w:r>
      <w:r>
        <w:br/>
        <w:t>Vali a.</w:t>
      </w:r>
    </w:p>
    <w:p w:rsidR="00E93A74" w:rsidRDefault="00E93A74" w:rsidP="00E93A74">
      <w:pPr>
        <w:pStyle w:val="Gvdemetni50"/>
        <w:shd w:val="clear" w:color="auto" w:fill="auto"/>
        <w:spacing w:line="293" w:lineRule="auto"/>
        <w:ind w:firstLine="0"/>
        <w:jc w:val="center"/>
        <w:sectPr w:rsidR="00E93A74" w:rsidSect="00BE7503">
          <w:pgSz w:w="11900" w:h="16840"/>
          <w:pgMar w:top="1701" w:right="1134" w:bottom="1701" w:left="2268" w:header="709" w:footer="709" w:gutter="0"/>
          <w:cols w:space="720"/>
          <w:noEndnote/>
          <w:docGrid w:linePitch="360"/>
        </w:sectPr>
      </w:pPr>
      <w:r>
        <w:t>İl Milli Eğitim Müdürü</w:t>
      </w:r>
    </w:p>
    <w:p w:rsidR="00E93A74" w:rsidRDefault="00E93A74" w:rsidP="00E93A74">
      <w:pPr>
        <w:spacing w:line="240" w:lineRule="exact"/>
        <w:rPr>
          <w:sz w:val="19"/>
          <w:szCs w:val="19"/>
        </w:rPr>
      </w:pPr>
    </w:p>
    <w:p w:rsidR="00E93A74" w:rsidRDefault="00E93A74" w:rsidP="00E93A74">
      <w:pPr>
        <w:spacing w:line="240" w:lineRule="exact"/>
        <w:rPr>
          <w:sz w:val="19"/>
          <w:szCs w:val="19"/>
        </w:rPr>
      </w:pPr>
    </w:p>
    <w:p w:rsidR="00E93A74" w:rsidRDefault="00E93A74" w:rsidP="00E93A74">
      <w:pPr>
        <w:spacing w:before="7" w:after="7" w:line="240" w:lineRule="exact"/>
        <w:rPr>
          <w:sz w:val="19"/>
          <w:szCs w:val="19"/>
        </w:rPr>
      </w:pPr>
    </w:p>
    <w:p w:rsidR="00E93A74" w:rsidRDefault="00E93A74" w:rsidP="00E93A74">
      <w:pPr>
        <w:spacing w:line="14" w:lineRule="exact"/>
        <w:sectPr w:rsidR="00E93A74" w:rsidSect="00AD67EF">
          <w:type w:val="continuous"/>
          <w:pgSz w:w="11900" w:h="16840"/>
          <w:pgMar w:top="1701" w:right="1134" w:bottom="1701" w:left="2268" w:header="0" w:footer="3" w:gutter="0"/>
          <w:cols w:space="720"/>
          <w:noEndnote/>
          <w:docGrid w:linePitch="360"/>
        </w:sectPr>
      </w:pPr>
    </w:p>
    <w:p w:rsidR="00E93A74" w:rsidRDefault="00E93A74" w:rsidP="00E93A74">
      <w:pPr>
        <w:pStyle w:val="Dier0"/>
        <w:shd w:val="clear" w:color="auto" w:fill="auto"/>
        <w:spacing w:line="240" w:lineRule="auto"/>
        <w:ind w:firstLine="0"/>
        <w:jc w:val="left"/>
        <w:rPr>
          <w:sz w:val="12"/>
          <w:szCs w:val="12"/>
        </w:rPr>
      </w:pPr>
      <w:r>
        <w:rPr>
          <w:color w:val="333333"/>
          <w:sz w:val="12"/>
          <w:szCs w:val="12"/>
        </w:rPr>
        <w:lastRenderedPageBreak/>
        <w:t xml:space="preserve">Karaer Malı. Sebalıatliıı Aytaç Cad. No:4 </w:t>
      </w:r>
      <w:r>
        <w:rPr>
          <w:color w:val="696969"/>
          <w:sz w:val="12"/>
          <w:szCs w:val="12"/>
        </w:rPr>
        <w:t xml:space="preserve">/ </w:t>
      </w:r>
      <w:r>
        <w:rPr>
          <w:color w:val="333333"/>
          <w:sz w:val="12"/>
          <w:szCs w:val="12"/>
        </w:rPr>
        <w:t xml:space="preserve">GÜMÜŞİ İANE Belge </w:t>
      </w:r>
      <w:proofErr w:type="gramStart"/>
      <w:r>
        <w:rPr>
          <w:color w:val="333333"/>
          <w:sz w:val="12"/>
          <w:szCs w:val="12"/>
        </w:rPr>
        <w:t>Geçer :0456</w:t>
      </w:r>
      <w:proofErr w:type="gramEnd"/>
      <w:r>
        <w:rPr>
          <w:color w:val="333333"/>
          <w:sz w:val="12"/>
          <w:szCs w:val="12"/>
        </w:rPr>
        <w:t xml:space="preserve"> 213 I()I7</w:t>
      </w:r>
    </w:p>
    <w:p w:rsidR="00E93A74" w:rsidRDefault="00E93A74" w:rsidP="00E93A74">
      <w:pPr>
        <w:pStyle w:val="Dier0"/>
        <w:shd w:val="clear" w:color="auto" w:fill="auto"/>
        <w:spacing w:line="240" w:lineRule="auto"/>
        <w:ind w:firstLine="0"/>
        <w:rPr>
          <w:sz w:val="12"/>
          <w:szCs w:val="12"/>
        </w:rPr>
      </w:pPr>
      <w:r>
        <w:rPr>
          <w:color w:val="333333"/>
          <w:sz w:val="12"/>
          <w:szCs w:val="12"/>
        </w:rPr>
        <w:t xml:space="preserve">Ortaöğretim </w:t>
      </w:r>
      <w:proofErr w:type="gramStart"/>
      <w:r>
        <w:rPr>
          <w:color w:val="333333"/>
          <w:sz w:val="12"/>
          <w:szCs w:val="12"/>
        </w:rPr>
        <w:t>Şubesi :</w:t>
      </w:r>
      <w:proofErr w:type="gramEnd"/>
    </w:p>
    <w:p w:rsidR="00E93A74" w:rsidRDefault="00E93A74" w:rsidP="00E93A74">
      <w:pPr>
        <w:pStyle w:val="Dier0"/>
        <w:shd w:val="clear" w:color="auto" w:fill="auto"/>
        <w:spacing w:line="240" w:lineRule="auto"/>
        <w:ind w:firstLine="0"/>
        <w:rPr>
          <w:sz w:val="12"/>
          <w:szCs w:val="12"/>
        </w:rPr>
        <w:sectPr w:rsidR="00E93A74" w:rsidSect="00AD67EF">
          <w:type w:val="continuous"/>
          <w:pgSz w:w="11900" w:h="16840"/>
          <w:pgMar w:top="1701" w:right="1134" w:bottom="1701" w:left="2268" w:header="0" w:footer="3" w:gutter="0"/>
          <w:cols w:num="2" w:space="2126"/>
          <w:noEndnote/>
          <w:docGrid w:linePitch="360"/>
        </w:sectPr>
      </w:pPr>
      <w:r>
        <w:rPr>
          <w:color w:val="333333"/>
          <w:sz w:val="12"/>
          <w:szCs w:val="12"/>
        </w:rPr>
        <w:t xml:space="preserve">Bilgi </w:t>
      </w:r>
      <w:proofErr w:type="gramStart"/>
      <w:r>
        <w:rPr>
          <w:color w:val="333333"/>
          <w:sz w:val="12"/>
          <w:szCs w:val="12"/>
        </w:rPr>
        <w:t>İçin :Adem</w:t>
      </w:r>
      <w:proofErr w:type="gramEnd"/>
      <w:r>
        <w:rPr>
          <w:color w:val="333333"/>
          <w:sz w:val="12"/>
          <w:szCs w:val="12"/>
        </w:rPr>
        <w:t xml:space="preserve"> DOĞAN-Şb. Md. İletişim: 0456 2131077- 170</w:t>
      </w:r>
    </w:p>
    <w:p w:rsidR="0094787E" w:rsidRDefault="00BD47F5" w:rsidP="00E93A74">
      <w:pPr>
        <w:pStyle w:val="Balk1"/>
      </w:pPr>
      <w:r>
        <w:lastRenderedPageBreak/>
        <w:t xml:space="preserve">EK-3 </w:t>
      </w:r>
      <w:r w:rsidR="00E93A74">
        <w:t>Etik Kurul Onay</w:t>
      </w:r>
      <w:r>
        <w:t xml:space="preserve"> Formu</w:t>
      </w:r>
      <w:bookmarkEnd w:id="183"/>
      <w:bookmarkEnd w:id="184"/>
    </w:p>
    <w:p w:rsidR="00E93A74" w:rsidRDefault="00E93A74" w:rsidP="00E93A74">
      <w:pPr>
        <w:rPr>
          <w:lang w:val="en-US" w:eastAsia="en-US" w:bidi="en-US"/>
        </w:rPr>
      </w:pPr>
    </w:p>
    <w:p w:rsidR="00E93A74" w:rsidRDefault="00E93A74" w:rsidP="00E93A74">
      <w:pPr>
        <w:rPr>
          <w:lang w:val="en-US" w:eastAsia="en-US" w:bidi="en-US"/>
        </w:rPr>
      </w:pPr>
    </w:p>
    <w:p w:rsidR="00E93A74" w:rsidRDefault="00E93A74" w:rsidP="00E93A74">
      <w:pPr>
        <w:pStyle w:val="Dier0"/>
        <w:shd w:val="clear" w:color="auto" w:fill="auto"/>
        <w:spacing w:line="468" w:lineRule="auto"/>
        <w:ind w:right="380" w:firstLine="0"/>
        <w:jc w:val="center"/>
        <w:rPr>
          <w:sz w:val="18"/>
          <w:szCs w:val="18"/>
        </w:rPr>
      </w:pPr>
      <w:r>
        <w:rPr>
          <w:rFonts w:ascii="Calibri" w:eastAsia="Calibri" w:hAnsi="Calibri" w:cs="Calibri"/>
          <w:sz w:val="17"/>
          <w:szCs w:val="17"/>
        </w:rPr>
        <w:t>GÜMÜŞHANE ÜNİVERSİTESİ BİLİMSEL ARAŞTIRMA VE YAYfN ETİĞİ KURULU</w:t>
      </w:r>
      <w:r>
        <w:rPr>
          <w:rFonts w:ascii="Calibri" w:eastAsia="Calibri" w:hAnsi="Calibri" w:cs="Calibri"/>
          <w:sz w:val="17"/>
          <w:szCs w:val="17"/>
        </w:rPr>
        <w:br/>
      </w:r>
      <w:r>
        <w:rPr>
          <w:rFonts w:ascii="Calibri" w:eastAsia="Calibri" w:hAnsi="Calibri" w:cs="Calibri"/>
          <w:sz w:val="18"/>
          <w:szCs w:val="18"/>
        </w:rPr>
        <w:t>[Proje Onay Formu</w:t>
      </w:r>
      <w:proofErr w:type="gramStart"/>
      <w:r>
        <w:rPr>
          <w:rFonts w:ascii="Calibri" w:eastAsia="Calibri" w:hAnsi="Calibri" w:cs="Calibri"/>
          <w:sz w:val="18"/>
          <w:szCs w:val="18"/>
        </w:rPr>
        <w:t>)</w:t>
      </w:r>
      <w:proofErr w:type="gramEnd"/>
    </w:p>
    <w:p w:rsidR="00E93A74" w:rsidRDefault="00E93A74" w:rsidP="00E93A74">
      <w:pPr>
        <w:pStyle w:val="Dier0"/>
        <w:shd w:val="clear" w:color="auto" w:fill="auto"/>
        <w:tabs>
          <w:tab w:val="left" w:pos="1696"/>
          <w:tab w:val="left" w:pos="2116"/>
          <w:tab w:val="left" w:pos="3527"/>
        </w:tabs>
        <w:spacing w:line="240" w:lineRule="auto"/>
        <w:ind w:left="560" w:firstLine="20"/>
        <w:rPr>
          <w:sz w:val="22"/>
          <w:szCs w:val="22"/>
        </w:rPr>
      </w:pPr>
      <w:r>
        <w:rPr>
          <w:rFonts w:ascii="Calibri" w:eastAsia="Calibri" w:hAnsi="Calibri" w:cs="Calibri"/>
          <w:sz w:val="17"/>
          <w:szCs w:val="17"/>
        </w:rPr>
        <w:t>TARİH</w:t>
      </w:r>
      <w:r>
        <w:rPr>
          <w:rFonts w:ascii="Calibri" w:eastAsia="Calibri" w:hAnsi="Calibri" w:cs="Calibri"/>
          <w:sz w:val="17"/>
          <w:szCs w:val="17"/>
        </w:rPr>
        <w:tab/>
        <w:t>:</w:t>
      </w:r>
      <w:r>
        <w:rPr>
          <w:rFonts w:ascii="Calibri" w:eastAsia="Calibri" w:hAnsi="Calibri" w:cs="Calibri"/>
          <w:sz w:val="17"/>
          <w:szCs w:val="17"/>
        </w:rPr>
        <w:tab/>
      </w:r>
      <w:r>
        <w:rPr>
          <w:rFonts w:ascii="Calibri" w:eastAsia="Calibri" w:hAnsi="Calibri" w:cs="Calibri"/>
          <w:color w:val="3E3E3E"/>
          <w:sz w:val="17"/>
          <w:szCs w:val="17"/>
        </w:rPr>
        <w:t>'Ûl,</w:t>
      </w:r>
      <w:r>
        <w:rPr>
          <w:rFonts w:ascii="Calibri" w:eastAsia="Calibri" w:hAnsi="Calibri" w:cs="Calibri"/>
          <w:color w:val="3E3E3E"/>
          <w:sz w:val="17"/>
          <w:szCs w:val="17"/>
        </w:rPr>
        <w:tab/>
      </w:r>
      <w:proofErr w:type="gramStart"/>
      <w:r>
        <w:rPr>
          <w:rFonts w:ascii="Arial" w:eastAsia="Arial" w:hAnsi="Arial" w:cs="Arial"/>
          <w:i/>
          <w:iCs/>
          <w:color w:val="3E3E3E"/>
          <w:sz w:val="22"/>
          <w:szCs w:val="22"/>
        </w:rPr>
        <w:t>[</w:t>
      </w:r>
      <w:proofErr w:type="gramEnd"/>
      <w:r>
        <w:rPr>
          <w:rFonts w:ascii="Arial" w:eastAsia="Arial" w:hAnsi="Arial" w:cs="Arial"/>
          <w:i/>
          <w:iCs/>
          <w:color w:val="3E3E3E"/>
          <w:sz w:val="22"/>
          <w:szCs w:val="22"/>
        </w:rPr>
        <w:t>01—</w:t>
      </w:r>
    </w:p>
    <w:p w:rsidR="00E93A74" w:rsidRDefault="00E93A74" w:rsidP="00E93A74">
      <w:pPr>
        <w:pStyle w:val="Dier0"/>
        <w:shd w:val="clear" w:color="auto" w:fill="auto"/>
        <w:tabs>
          <w:tab w:val="left" w:pos="1696"/>
        </w:tabs>
        <w:spacing w:line="240" w:lineRule="auto"/>
        <w:ind w:left="560" w:firstLine="20"/>
        <w:rPr>
          <w:sz w:val="14"/>
          <w:szCs w:val="14"/>
        </w:rPr>
      </w:pPr>
      <w:r>
        <w:rPr>
          <w:rFonts w:ascii="Arial" w:eastAsia="Arial" w:hAnsi="Arial" w:cs="Arial"/>
          <w:sz w:val="14"/>
          <w:szCs w:val="14"/>
        </w:rPr>
        <w:t>YER</w:t>
      </w:r>
      <w:r>
        <w:rPr>
          <w:rFonts w:ascii="Arial" w:eastAsia="Arial" w:hAnsi="Arial" w:cs="Arial"/>
          <w:sz w:val="14"/>
          <w:szCs w:val="14"/>
        </w:rPr>
        <w:tab/>
        <w:t>: Gümüşhane Üniversitesi Rektörlüğü Toplantı Salonu</w:t>
      </w:r>
    </w:p>
    <w:p w:rsidR="00E93A74" w:rsidRDefault="00E93A74" w:rsidP="00E93A74">
      <w:pPr>
        <w:pStyle w:val="Dier0"/>
        <w:shd w:val="clear" w:color="auto" w:fill="auto"/>
        <w:spacing w:line="240" w:lineRule="auto"/>
        <w:ind w:left="560" w:firstLine="20"/>
        <w:rPr>
          <w:sz w:val="18"/>
          <w:szCs w:val="18"/>
        </w:rPr>
      </w:pPr>
      <w:proofErr w:type="gramStart"/>
      <w:r>
        <w:rPr>
          <w:rFonts w:ascii="Calibri" w:eastAsia="Calibri" w:hAnsi="Calibri" w:cs="Calibri"/>
          <w:sz w:val="17"/>
          <w:szCs w:val="17"/>
        </w:rPr>
        <w:t xml:space="preserve">KATILIMCILAR </w:t>
      </w:r>
      <w:r>
        <w:rPr>
          <w:sz w:val="18"/>
          <w:szCs w:val="18"/>
          <w:vertAlign w:val="subscript"/>
        </w:rPr>
        <w:t>:</w:t>
      </w:r>
      <w:r>
        <w:rPr>
          <w:sz w:val="18"/>
          <w:szCs w:val="18"/>
        </w:rPr>
        <w:t xml:space="preserve"> Prof.Dr</w:t>
      </w:r>
      <w:proofErr w:type="gramEnd"/>
      <w:r>
        <w:rPr>
          <w:sz w:val="18"/>
          <w:szCs w:val="18"/>
        </w:rPr>
        <w:t>. GÜNAY ÇAKIR (Başkan)</w:t>
      </w:r>
    </w:p>
    <w:p w:rsidR="00E93A74" w:rsidRDefault="00E93A74" w:rsidP="00E93A74">
      <w:pPr>
        <w:pStyle w:val="Dier0"/>
        <w:shd w:val="clear" w:color="auto" w:fill="auto"/>
        <w:spacing w:line="240" w:lineRule="auto"/>
        <w:ind w:left="1800" w:firstLine="0"/>
        <w:jc w:val="left"/>
        <w:rPr>
          <w:sz w:val="18"/>
          <w:szCs w:val="18"/>
        </w:rPr>
      </w:pPr>
      <w:r>
        <w:rPr>
          <w:sz w:val="18"/>
          <w:szCs w:val="18"/>
        </w:rPr>
        <w:t>Prof.Dr. BAHRİ BAYRAM (Üye)</w:t>
      </w:r>
    </w:p>
    <w:p w:rsidR="00E93A74" w:rsidRDefault="00E93A74" w:rsidP="00E93A74">
      <w:pPr>
        <w:pStyle w:val="Dier0"/>
        <w:shd w:val="clear" w:color="auto" w:fill="auto"/>
        <w:spacing w:line="240" w:lineRule="auto"/>
        <w:ind w:left="1800" w:firstLine="0"/>
        <w:jc w:val="left"/>
        <w:rPr>
          <w:sz w:val="18"/>
          <w:szCs w:val="18"/>
        </w:rPr>
      </w:pPr>
      <w:r>
        <w:rPr>
          <w:sz w:val="18"/>
          <w:szCs w:val="18"/>
        </w:rPr>
        <w:t>Prof Dr. HÜSEYİN DEMİR (Üye)</w:t>
      </w:r>
    </w:p>
    <w:p w:rsidR="00E93A74" w:rsidRDefault="00E93A74" w:rsidP="00E93A74">
      <w:pPr>
        <w:pStyle w:val="Dier0"/>
        <w:shd w:val="clear" w:color="auto" w:fill="auto"/>
        <w:spacing w:line="240" w:lineRule="auto"/>
        <w:ind w:left="1800" w:firstLine="0"/>
        <w:jc w:val="left"/>
        <w:rPr>
          <w:sz w:val="18"/>
          <w:szCs w:val="18"/>
        </w:rPr>
      </w:pPr>
      <w:r>
        <w:rPr>
          <w:sz w:val="18"/>
          <w:szCs w:val="18"/>
        </w:rPr>
        <w:t>Prof.Dr. BAYRAM NAZIR (Üye)</w:t>
      </w:r>
    </w:p>
    <w:p w:rsidR="00E93A74" w:rsidRDefault="00E93A74" w:rsidP="00E93A74">
      <w:pPr>
        <w:pStyle w:val="Dier0"/>
        <w:shd w:val="clear" w:color="auto" w:fill="auto"/>
        <w:spacing w:line="240" w:lineRule="auto"/>
        <w:ind w:left="1800" w:firstLine="0"/>
        <w:jc w:val="left"/>
        <w:rPr>
          <w:sz w:val="18"/>
          <w:szCs w:val="18"/>
        </w:rPr>
      </w:pPr>
      <w:r>
        <w:rPr>
          <w:sz w:val="18"/>
          <w:szCs w:val="18"/>
        </w:rPr>
        <w:t>Prof.Dr. EKREM CENGİZ (Üye)</w:t>
      </w:r>
    </w:p>
    <w:p w:rsidR="00E93A74" w:rsidRDefault="00E93A74" w:rsidP="00E93A74">
      <w:pPr>
        <w:pStyle w:val="Dier0"/>
        <w:shd w:val="clear" w:color="auto" w:fill="auto"/>
        <w:spacing w:line="240" w:lineRule="auto"/>
        <w:ind w:left="1800" w:firstLine="0"/>
        <w:jc w:val="left"/>
        <w:rPr>
          <w:sz w:val="18"/>
          <w:szCs w:val="18"/>
        </w:rPr>
      </w:pPr>
      <w:r>
        <w:rPr>
          <w:sz w:val="18"/>
          <w:szCs w:val="18"/>
        </w:rPr>
        <w:t>Prof.Dr. SAİME ŞAHİNÖZ (Üye)</w:t>
      </w:r>
    </w:p>
    <w:p w:rsidR="00E93A74" w:rsidRDefault="00E93A74" w:rsidP="00E93A74">
      <w:pPr>
        <w:pStyle w:val="Dier0"/>
        <w:shd w:val="clear" w:color="auto" w:fill="auto"/>
        <w:spacing w:after="120" w:line="240" w:lineRule="auto"/>
        <w:ind w:left="1800" w:firstLine="0"/>
        <w:jc w:val="left"/>
        <w:rPr>
          <w:sz w:val="18"/>
          <w:szCs w:val="18"/>
        </w:rPr>
      </w:pPr>
      <w:r>
        <w:rPr>
          <w:sz w:val="18"/>
          <w:szCs w:val="18"/>
        </w:rPr>
        <w:t>Prof.Dr. FERKAN SİPAHİ (Üye)</w:t>
      </w:r>
    </w:p>
    <w:tbl>
      <w:tblPr>
        <w:tblOverlap w:val="never"/>
        <w:tblW w:w="0" w:type="auto"/>
        <w:jc w:val="center"/>
        <w:tblLayout w:type="fixed"/>
        <w:tblCellMar>
          <w:left w:w="10" w:type="dxa"/>
          <w:right w:w="10" w:type="dxa"/>
        </w:tblCellMar>
        <w:tblLook w:val="04A0" w:firstRow="1" w:lastRow="0" w:firstColumn="1" w:lastColumn="0" w:noHBand="0" w:noVBand="1"/>
      </w:tblPr>
      <w:tblGrid>
        <w:gridCol w:w="1378"/>
        <w:gridCol w:w="5750"/>
      </w:tblGrid>
      <w:tr w:rsidR="00E93A74" w:rsidTr="0062555D">
        <w:trPr>
          <w:trHeight w:hRule="exact" w:val="274"/>
          <w:jc w:val="center"/>
        </w:trPr>
        <w:tc>
          <w:tcPr>
            <w:tcW w:w="7128" w:type="dxa"/>
            <w:gridSpan w:val="2"/>
            <w:tcBorders>
              <w:top w:val="single" w:sz="4" w:space="0" w:color="auto"/>
              <w:left w:val="single" w:sz="4" w:space="0" w:color="auto"/>
              <w:right w:val="single" w:sz="4" w:space="0" w:color="auto"/>
            </w:tcBorders>
            <w:shd w:val="clear" w:color="auto" w:fill="FFFFFF"/>
            <w:vAlign w:val="bottom"/>
          </w:tcPr>
          <w:p w:rsidR="00E93A74" w:rsidRDefault="00E93A74" w:rsidP="0062555D">
            <w:pPr>
              <w:pStyle w:val="Dier0"/>
              <w:shd w:val="clear" w:color="auto" w:fill="auto"/>
              <w:spacing w:line="240" w:lineRule="auto"/>
              <w:ind w:firstLine="0"/>
              <w:jc w:val="center"/>
              <w:rPr>
                <w:sz w:val="17"/>
                <w:szCs w:val="17"/>
              </w:rPr>
            </w:pPr>
            <w:r>
              <w:rPr>
                <w:rFonts w:ascii="Calibri" w:eastAsia="Calibri" w:hAnsi="Calibri" w:cs="Calibri"/>
                <w:sz w:val="17"/>
                <w:szCs w:val="17"/>
              </w:rPr>
              <w:t>BİLİMSEL ARAŞTIRMA VE YAYIN ETİĞİ KURULU PROJE ONAY FORMU</w:t>
            </w:r>
          </w:p>
        </w:tc>
      </w:tr>
      <w:tr w:rsidR="00E93A74" w:rsidTr="0062555D">
        <w:trPr>
          <w:trHeight w:hRule="exact" w:val="365"/>
          <w:jc w:val="center"/>
        </w:trPr>
        <w:tc>
          <w:tcPr>
            <w:tcW w:w="1378" w:type="dxa"/>
            <w:tcBorders>
              <w:top w:val="single" w:sz="4" w:space="0" w:color="auto"/>
              <w:left w:val="single" w:sz="4" w:space="0" w:color="auto"/>
            </w:tcBorders>
            <w:shd w:val="clear" w:color="auto" w:fill="FFFFFF"/>
          </w:tcPr>
          <w:p w:rsidR="00E93A74" w:rsidRDefault="00E93A74" w:rsidP="0062555D">
            <w:pPr>
              <w:pStyle w:val="Dier0"/>
              <w:shd w:val="clear" w:color="auto" w:fill="auto"/>
              <w:spacing w:line="240" w:lineRule="auto"/>
              <w:ind w:firstLine="0"/>
              <w:jc w:val="left"/>
              <w:rPr>
                <w:sz w:val="17"/>
                <w:szCs w:val="17"/>
              </w:rPr>
            </w:pPr>
            <w:r>
              <w:rPr>
                <w:rFonts w:ascii="Calibri" w:eastAsia="Calibri" w:hAnsi="Calibri" w:cs="Calibri"/>
                <w:sz w:val="17"/>
                <w:szCs w:val="17"/>
              </w:rPr>
              <w:t>Projenin Adi:</w:t>
            </w:r>
          </w:p>
        </w:tc>
        <w:tc>
          <w:tcPr>
            <w:tcW w:w="5750" w:type="dxa"/>
            <w:tcBorders>
              <w:top w:val="single" w:sz="4" w:space="0" w:color="auto"/>
              <w:left w:val="single" w:sz="4" w:space="0" w:color="auto"/>
              <w:right w:val="single" w:sz="4" w:space="0" w:color="auto"/>
            </w:tcBorders>
            <w:shd w:val="clear" w:color="auto" w:fill="FFFFFF"/>
            <w:vAlign w:val="bottom"/>
          </w:tcPr>
          <w:p w:rsidR="00E93A74" w:rsidRDefault="00E93A74" w:rsidP="0062555D">
            <w:pPr>
              <w:pStyle w:val="Dier0"/>
              <w:shd w:val="clear" w:color="auto" w:fill="auto"/>
              <w:tabs>
                <w:tab w:val="left" w:pos="3816"/>
                <w:tab w:val="left" w:pos="4752"/>
              </w:tabs>
              <w:spacing w:line="240" w:lineRule="auto"/>
              <w:ind w:firstLine="0"/>
              <w:rPr>
                <w:sz w:val="14"/>
                <w:szCs w:val="14"/>
              </w:rPr>
            </w:pPr>
            <w:r>
              <w:rPr>
                <w:rFonts w:ascii="Arial" w:eastAsia="Arial" w:hAnsi="Arial" w:cs="Arial"/>
                <w:sz w:val="14"/>
                <w:szCs w:val="14"/>
              </w:rPr>
              <w:t>Ortaokuf Öğrencilerine Verilen Afet Bilinci Eğitiminin Öğrencilerin Bilgi Düzeyine Etkisi: Gümüşhane İli Örneği</w:t>
            </w:r>
            <w:r>
              <w:rPr>
                <w:rFonts w:ascii="Arial" w:eastAsia="Arial" w:hAnsi="Arial" w:cs="Arial"/>
                <w:sz w:val="14"/>
                <w:szCs w:val="14"/>
              </w:rPr>
              <w:tab/>
              <w:t>~</w:t>
            </w:r>
            <w:r>
              <w:rPr>
                <w:rFonts w:ascii="Arial" w:eastAsia="Arial" w:hAnsi="Arial" w:cs="Arial"/>
                <w:sz w:val="14"/>
                <w:szCs w:val="14"/>
              </w:rPr>
              <w:tab/>
              <w:t>~</w:t>
            </w:r>
          </w:p>
        </w:tc>
      </w:tr>
      <w:tr w:rsidR="00E93A74" w:rsidTr="0062555D">
        <w:trPr>
          <w:trHeight w:hRule="exact" w:val="509"/>
          <w:jc w:val="center"/>
        </w:trPr>
        <w:tc>
          <w:tcPr>
            <w:tcW w:w="1378" w:type="dxa"/>
            <w:tcBorders>
              <w:top w:val="single" w:sz="4" w:space="0" w:color="auto"/>
              <w:left w:val="single" w:sz="4" w:space="0" w:color="auto"/>
            </w:tcBorders>
            <w:shd w:val="clear" w:color="auto" w:fill="FFFFFF"/>
            <w:vAlign w:val="center"/>
          </w:tcPr>
          <w:p w:rsidR="00E93A74" w:rsidRDefault="00E93A74" w:rsidP="0062555D">
            <w:pPr>
              <w:pStyle w:val="Dier0"/>
              <w:shd w:val="clear" w:color="auto" w:fill="auto"/>
              <w:spacing w:line="240" w:lineRule="auto"/>
              <w:ind w:firstLine="0"/>
              <w:jc w:val="left"/>
              <w:rPr>
                <w:sz w:val="17"/>
                <w:szCs w:val="17"/>
              </w:rPr>
            </w:pPr>
            <w:r>
              <w:rPr>
                <w:rFonts w:ascii="Calibri" w:eastAsia="Calibri" w:hAnsi="Calibri" w:cs="Calibri"/>
                <w:sz w:val="17"/>
                <w:szCs w:val="17"/>
              </w:rPr>
              <w:t>Projenin Niteliği:</w:t>
            </w:r>
          </w:p>
        </w:tc>
        <w:tc>
          <w:tcPr>
            <w:tcW w:w="5750" w:type="dxa"/>
            <w:tcBorders>
              <w:top w:val="single" w:sz="4" w:space="0" w:color="auto"/>
              <w:left w:val="single" w:sz="4" w:space="0" w:color="auto"/>
              <w:right w:val="single" w:sz="4" w:space="0" w:color="auto"/>
            </w:tcBorders>
            <w:shd w:val="clear" w:color="auto" w:fill="FFFFFF"/>
            <w:vAlign w:val="center"/>
          </w:tcPr>
          <w:p w:rsidR="00E93A74" w:rsidRDefault="00E93A74" w:rsidP="0062555D">
            <w:pPr>
              <w:pStyle w:val="Dier0"/>
              <w:shd w:val="clear" w:color="auto" w:fill="auto"/>
              <w:spacing w:line="240" w:lineRule="auto"/>
              <w:ind w:firstLine="0"/>
              <w:rPr>
                <w:sz w:val="14"/>
                <w:szCs w:val="14"/>
              </w:rPr>
            </w:pPr>
            <w:r>
              <w:rPr>
                <w:rFonts w:ascii="Arial" w:eastAsia="Arial" w:hAnsi="Arial" w:cs="Arial"/>
                <w:sz w:val="14"/>
                <w:szCs w:val="14"/>
              </w:rPr>
              <w:t>Yüksek Lisans Tezi</w:t>
            </w:r>
          </w:p>
        </w:tc>
      </w:tr>
      <w:tr w:rsidR="00E93A74" w:rsidTr="0062555D">
        <w:trPr>
          <w:trHeight w:hRule="exact" w:val="504"/>
          <w:jc w:val="center"/>
        </w:trPr>
        <w:tc>
          <w:tcPr>
            <w:tcW w:w="1378" w:type="dxa"/>
            <w:tcBorders>
              <w:top w:val="single" w:sz="4" w:space="0" w:color="auto"/>
              <w:left w:val="single" w:sz="4" w:space="0" w:color="auto"/>
            </w:tcBorders>
            <w:shd w:val="clear" w:color="auto" w:fill="FFFFFF"/>
          </w:tcPr>
          <w:p w:rsidR="00E93A74" w:rsidRDefault="00E93A74" w:rsidP="0062555D">
            <w:pPr>
              <w:pStyle w:val="Dier0"/>
              <w:shd w:val="clear" w:color="auto" w:fill="auto"/>
              <w:spacing w:line="240" w:lineRule="auto"/>
              <w:ind w:firstLine="0"/>
              <w:jc w:val="left"/>
              <w:rPr>
                <w:sz w:val="17"/>
                <w:szCs w:val="17"/>
              </w:rPr>
            </w:pPr>
            <w:r>
              <w:rPr>
                <w:rFonts w:ascii="Calibri" w:eastAsia="Calibri" w:hAnsi="Calibri" w:cs="Calibri"/>
                <w:sz w:val="17"/>
                <w:szCs w:val="17"/>
              </w:rPr>
              <w:t>Proje</w:t>
            </w:r>
          </w:p>
          <w:p w:rsidR="00E93A74" w:rsidRDefault="00E93A74" w:rsidP="0062555D">
            <w:pPr>
              <w:pStyle w:val="Dier0"/>
              <w:shd w:val="clear" w:color="auto" w:fill="auto"/>
              <w:spacing w:line="240" w:lineRule="auto"/>
              <w:ind w:firstLine="0"/>
              <w:jc w:val="left"/>
              <w:rPr>
                <w:sz w:val="17"/>
                <w:szCs w:val="17"/>
              </w:rPr>
            </w:pPr>
            <w:r>
              <w:rPr>
                <w:rFonts w:ascii="Calibri" w:eastAsia="Calibri" w:hAnsi="Calibri" w:cs="Calibri"/>
                <w:sz w:val="17"/>
                <w:szCs w:val="17"/>
              </w:rPr>
              <w:t>Araştırmacıları:</w:t>
            </w:r>
          </w:p>
        </w:tc>
        <w:tc>
          <w:tcPr>
            <w:tcW w:w="5750" w:type="dxa"/>
            <w:tcBorders>
              <w:top w:val="single" w:sz="4" w:space="0" w:color="auto"/>
              <w:left w:val="single" w:sz="4" w:space="0" w:color="auto"/>
              <w:right w:val="single" w:sz="4" w:space="0" w:color="auto"/>
            </w:tcBorders>
            <w:shd w:val="clear" w:color="auto" w:fill="FFFFFF"/>
          </w:tcPr>
          <w:p w:rsidR="00E93A74" w:rsidRDefault="00E93A74" w:rsidP="0062555D">
            <w:pPr>
              <w:pStyle w:val="Dier0"/>
              <w:shd w:val="clear" w:color="auto" w:fill="auto"/>
              <w:spacing w:line="240" w:lineRule="auto"/>
              <w:ind w:firstLine="0"/>
              <w:rPr>
                <w:sz w:val="14"/>
                <w:szCs w:val="14"/>
              </w:rPr>
            </w:pPr>
            <w:r>
              <w:rPr>
                <w:rFonts w:ascii="Arial" w:eastAsia="Arial" w:hAnsi="Arial" w:cs="Arial"/>
                <w:sz w:val="14"/>
                <w:szCs w:val="14"/>
              </w:rPr>
              <w:t>Olcay Kaya</w:t>
            </w:r>
          </w:p>
        </w:tc>
      </w:tr>
      <w:tr w:rsidR="00E93A74" w:rsidTr="0062555D">
        <w:trPr>
          <w:trHeight w:hRule="exact" w:val="893"/>
          <w:jc w:val="center"/>
        </w:trPr>
        <w:tc>
          <w:tcPr>
            <w:tcW w:w="1378" w:type="dxa"/>
            <w:tcBorders>
              <w:top w:val="single" w:sz="4" w:space="0" w:color="auto"/>
              <w:left w:val="single" w:sz="4" w:space="0" w:color="auto"/>
            </w:tcBorders>
            <w:shd w:val="clear" w:color="auto" w:fill="FFFFFF"/>
          </w:tcPr>
          <w:p w:rsidR="00E93A74" w:rsidRDefault="00E93A74" w:rsidP="0062555D">
            <w:pPr>
              <w:pStyle w:val="Dier0"/>
              <w:shd w:val="clear" w:color="auto" w:fill="auto"/>
              <w:spacing w:line="240" w:lineRule="auto"/>
              <w:ind w:firstLine="0"/>
              <w:jc w:val="left"/>
              <w:rPr>
                <w:sz w:val="17"/>
                <w:szCs w:val="17"/>
              </w:rPr>
            </w:pPr>
            <w:r>
              <w:rPr>
                <w:rFonts w:ascii="Calibri" w:eastAsia="Calibri" w:hAnsi="Calibri" w:cs="Calibri"/>
                <w:sz w:val="17"/>
                <w:szCs w:val="17"/>
              </w:rPr>
              <w:t>Proje</w:t>
            </w:r>
          </w:p>
          <w:p w:rsidR="00E93A74" w:rsidRDefault="00E93A74" w:rsidP="0062555D">
            <w:pPr>
              <w:pStyle w:val="Dier0"/>
              <w:shd w:val="clear" w:color="auto" w:fill="auto"/>
              <w:spacing w:line="240" w:lineRule="auto"/>
              <w:ind w:firstLine="0"/>
              <w:jc w:val="left"/>
              <w:rPr>
                <w:sz w:val="17"/>
                <w:szCs w:val="17"/>
              </w:rPr>
            </w:pPr>
            <w:r>
              <w:rPr>
                <w:rFonts w:ascii="Calibri" w:eastAsia="Calibri" w:hAnsi="Calibri" w:cs="Calibri"/>
                <w:sz w:val="17"/>
                <w:szCs w:val="17"/>
              </w:rPr>
              <w:t>Yürütücüsünün</w:t>
            </w:r>
          </w:p>
          <w:p w:rsidR="00E93A74" w:rsidRDefault="00E93A74" w:rsidP="0062555D">
            <w:pPr>
              <w:pStyle w:val="Dier0"/>
              <w:shd w:val="clear" w:color="auto" w:fill="auto"/>
              <w:spacing w:line="240" w:lineRule="auto"/>
              <w:ind w:firstLine="0"/>
              <w:jc w:val="left"/>
              <w:rPr>
                <w:sz w:val="17"/>
                <w:szCs w:val="17"/>
              </w:rPr>
            </w:pPr>
            <w:r>
              <w:rPr>
                <w:rFonts w:ascii="Calibri" w:eastAsia="Calibri" w:hAnsi="Calibri" w:cs="Calibri"/>
                <w:sz w:val="17"/>
                <w:szCs w:val="17"/>
              </w:rPr>
              <w:t>Haberleşme</w:t>
            </w:r>
          </w:p>
          <w:p w:rsidR="00E93A74" w:rsidRDefault="00E93A74" w:rsidP="0062555D">
            <w:pPr>
              <w:pStyle w:val="Dier0"/>
              <w:shd w:val="clear" w:color="auto" w:fill="auto"/>
              <w:spacing w:line="228" w:lineRule="auto"/>
              <w:ind w:firstLine="0"/>
              <w:jc w:val="left"/>
              <w:rPr>
                <w:sz w:val="17"/>
                <w:szCs w:val="17"/>
              </w:rPr>
            </w:pPr>
            <w:r>
              <w:rPr>
                <w:rFonts w:ascii="Calibri" w:eastAsia="Calibri" w:hAnsi="Calibri" w:cs="Calibri"/>
                <w:sz w:val="17"/>
                <w:szCs w:val="17"/>
              </w:rPr>
              <w:t>Bilgileri:</w:t>
            </w:r>
          </w:p>
        </w:tc>
        <w:tc>
          <w:tcPr>
            <w:tcW w:w="5750" w:type="dxa"/>
            <w:tcBorders>
              <w:top w:val="single" w:sz="4" w:space="0" w:color="auto"/>
              <w:left w:val="single" w:sz="4" w:space="0" w:color="auto"/>
              <w:right w:val="single" w:sz="4" w:space="0" w:color="auto"/>
            </w:tcBorders>
            <w:shd w:val="clear" w:color="auto" w:fill="FFFFFF"/>
            <w:vAlign w:val="center"/>
          </w:tcPr>
          <w:p w:rsidR="00E93A74" w:rsidRDefault="00E93A74" w:rsidP="0062555D">
            <w:pPr>
              <w:pStyle w:val="Dier0"/>
              <w:shd w:val="clear" w:color="auto" w:fill="auto"/>
              <w:spacing w:after="180" w:line="240" w:lineRule="auto"/>
              <w:ind w:firstLine="0"/>
              <w:rPr>
                <w:sz w:val="14"/>
                <w:szCs w:val="14"/>
              </w:rPr>
            </w:pPr>
            <w:r>
              <w:rPr>
                <w:rFonts w:ascii="Calibri" w:eastAsia="Calibri" w:hAnsi="Calibri" w:cs="Calibri"/>
                <w:sz w:val="17"/>
                <w:szCs w:val="17"/>
              </w:rPr>
              <w:t xml:space="preserve">Prof. </w:t>
            </w:r>
            <w:r>
              <w:rPr>
                <w:rFonts w:ascii="Arial" w:eastAsia="Arial" w:hAnsi="Arial" w:cs="Arial"/>
                <w:sz w:val="14"/>
                <w:szCs w:val="14"/>
              </w:rPr>
              <w:t>Dr. Saime Şahinöz</w:t>
            </w:r>
          </w:p>
          <w:p w:rsidR="00E93A74" w:rsidRDefault="00E93A74" w:rsidP="0062555D">
            <w:pPr>
              <w:pStyle w:val="Dier0"/>
              <w:shd w:val="clear" w:color="auto" w:fill="auto"/>
              <w:spacing w:line="240" w:lineRule="auto"/>
              <w:ind w:firstLine="0"/>
              <w:rPr>
                <w:sz w:val="14"/>
                <w:szCs w:val="14"/>
              </w:rPr>
            </w:pPr>
            <w:r>
              <w:rPr>
                <w:rFonts w:ascii="Arial" w:eastAsia="Arial" w:hAnsi="Arial" w:cs="Arial"/>
                <w:sz w:val="14"/>
                <w:szCs w:val="14"/>
              </w:rPr>
              <w:t>0536 433 47 82</w:t>
            </w:r>
          </w:p>
        </w:tc>
      </w:tr>
      <w:tr w:rsidR="00E93A74" w:rsidTr="0062555D">
        <w:trPr>
          <w:trHeight w:hRule="exact" w:val="523"/>
          <w:jc w:val="center"/>
        </w:trPr>
        <w:tc>
          <w:tcPr>
            <w:tcW w:w="1378" w:type="dxa"/>
            <w:tcBorders>
              <w:top w:val="single" w:sz="4" w:space="0" w:color="auto"/>
              <w:left w:val="single" w:sz="4" w:space="0" w:color="auto"/>
            </w:tcBorders>
            <w:shd w:val="clear" w:color="auto" w:fill="FFFFFF"/>
          </w:tcPr>
          <w:p w:rsidR="00E93A74" w:rsidRDefault="00E93A74" w:rsidP="0062555D">
            <w:pPr>
              <w:pStyle w:val="Dier0"/>
              <w:shd w:val="clear" w:color="auto" w:fill="auto"/>
              <w:spacing w:line="240" w:lineRule="auto"/>
              <w:ind w:firstLine="0"/>
              <w:jc w:val="left"/>
              <w:rPr>
                <w:sz w:val="17"/>
                <w:szCs w:val="17"/>
              </w:rPr>
            </w:pPr>
            <w:r>
              <w:rPr>
                <w:rFonts w:ascii="Calibri" w:eastAsia="Calibri" w:hAnsi="Calibri" w:cs="Calibri"/>
                <w:sz w:val="17"/>
                <w:szCs w:val="17"/>
              </w:rPr>
              <w:t>Araştırmanın</w:t>
            </w:r>
          </w:p>
          <w:p w:rsidR="00E93A74" w:rsidRDefault="00E93A74" w:rsidP="0062555D">
            <w:pPr>
              <w:pStyle w:val="Dier0"/>
              <w:shd w:val="clear" w:color="auto" w:fill="auto"/>
              <w:spacing w:line="240" w:lineRule="auto"/>
              <w:ind w:firstLine="0"/>
              <w:jc w:val="left"/>
              <w:rPr>
                <w:sz w:val="17"/>
                <w:szCs w:val="17"/>
              </w:rPr>
            </w:pPr>
            <w:r>
              <w:rPr>
                <w:rFonts w:ascii="Calibri" w:eastAsia="Calibri" w:hAnsi="Calibri" w:cs="Calibri"/>
                <w:sz w:val="17"/>
                <w:szCs w:val="17"/>
              </w:rPr>
              <w:t>Amacı:</w:t>
            </w:r>
          </w:p>
        </w:tc>
        <w:tc>
          <w:tcPr>
            <w:tcW w:w="5750" w:type="dxa"/>
            <w:tcBorders>
              <w:top w:val="single" w:sz="4" w:space="0" w:color="auto"/>
              <w:left w:val="single" w:sz="4" w:space="0" w:color="auto"/>
              <w:right w:val="single" w:sz="4" w:space="0" w:color="auto"/>
            </w:tcBorders>
            <w:shd w:val="clear" w:color="auto" w:fill="FFFFFF"/>
          </w:tcPr>
          <w:p w:rsidR="00E93A74" w:rsidRDefault="00E93A74" w:rsidP="0062555D">
            <w:pPr>
              <w:pStyle w:val="Dier0"/>
              <w:shd w:val="clear" w:color="auto" w:fill="auto"/>
              <w:spacing w:line="240" w:lineRule="auto"/>
              <w:ind w:firstLine="0"/>
              <w:rPr>
                <w:sz w:val="14"/>
                <w:szCs w:val="14"/>
              </w:rPr>
            </w:pPr>
            <w:r>
              <w:rPr>
                <w:rFonts w:ascii="Arial" w:eastAsia="Arial" w:hAnsi="Arial" w:cs="Arial"/>
                <w:sz w:val="14"/>
                <w:szCs w:val="14"/>
              </w:rPr>
              <w:t>Araştırmanın amacı Gümüşhane'deki ortaokul öğrencilerine verilen afet bilinci eğitiminin öğrencilerin bilgi düzeyine etkisi araştırmaktır.</w:t>
            </w:r>
          </w:p>
        </w:tc>
      </w:tr>
      <w:tr w:rsidR="00E93A74" w:rsidTr="0062555D">
        <w:trPr>
          <w:trHeight w:hRule="exact" w:val="4680"/>
          <w:jc w:val="center"/>
        </w:trPr>
        <w:tc>
          <w:tcPr>
            <w:tcW w:w="1378" w:type="dxa"/>
            <w:tcBorders>
              <w:top w:val="single" w:sz="4" w:space="0" w:color="auto"/>
              <w:left w:val="single" w:sz="4" w:space="0" w:color="auto"/>
              <w:bottom w:val="single" w:sz="4" w:space="0" w:color="auto"/>
            </w:tcBorders>
            <w:shd w:val="clear" w:color="auto" w:fill="FFFFFF"/>
          </w:tcPr>
          <w:p w:rsidR="00E93A74" w:rsidRDefault="00E93A74" w:rsidP="0062555D">
            <w:pPr>
              <w:pStyle w:val="Dier0"/>
              <w:shd w:val="clear" w:color="auto" w:fill="auto"/>
              <w:spacing w:line="240" w:lineRule="auto"/>
              <w:ind w:firstLine="0"/>
              <w:jc w:val="left"/>
              <w:rPr>
                <w:sz w:val="17"/>
                <w:szCs w:val="17"/>
              </w:rPr>
            </w:pPr>
            <w:r>
              <w:rPr>
                <w:rFonts w:ascii="Calibri" w:eastAsia="Calibri" w:hAnsi="Calibri" w:cs="Calibri"/>
                <w:sz w:val="17"/>
                <w:szCs w:val="17"/>
              </w:rPr>
              <w:t>Araştırmanın</w:t>
            </w:r>
          </w:p>
          <w:p w:rsidR="00E93A74" w:rsidRDefault="00E93A74" w:rsidP="0062555D">
            <w:pPr>
              <w:pStyle w:val="Dier0"/>
              <w:shd w:val="clear" w:color="auto" w:fill="auto"/>
              <w:spacing w:line="240" w:lineRule="auto"/>
              <w:ind w:firstLine="0"/>
              <w:jc w:val="left"/>
              <w:rPr>
                <w:sz w:val="17"/>
                <w:szCs w:val="17"/>
              </w:rPr>
            </w:pPr>
            <w:r>
              <w:rPr>
                <w:rFonts w:ascii="Calibri" w:eastAsia="Calibri" w:hAnsi="Calibri" w:cs="Calibri"/>
                <w:sz w:val="17"/>
                <w:szCs w:val="17"/>
              </w:rPr>
              <w:t>Gerekçesi:</w:t>
            </w:r>
          </w:p>
        </w:tc>
        <w:tc>
          <w:tcPr>
            <w:tcW w:w="5750" w:type="dxa"/>
            <w:tcBorders>
              <w:top w:val="single" w:sz="4" w:space="0" w:color="auto"/>
              <w:left w:val="single" w:sz="4" w:space="0" w:color="auto"/>
              <w:bottom w:val="single" w:sz="4" w:space="0" w:color="auto"/>
              <w:right w:val="single" w:sz="4" w:space="0" w:color="auto"/>
            </w:tcBorders>
            <w:shd w:val="clear" w:color="auto" w:fill="FFFFFF"/>
          </w:tcPr>
          <w:p w:rsidR="00E93A74" w:rsidRDefault="00E93A74" w:rsidP="0062555D">
            <w:pPr>
              <w:pStyle w:val="Dier0"/>
              <w:shd w:val="clear" w:color="auto" w:fill="auto"/>
              <w:spacing w:after="160" w:line="319" w:lineRule="auto"/>
              <w:ind w:firstLine="0"/>
              <w:rPr>
                <w:sz w:val="14"/>
                <w:szCs w:val="14"/>
              </w:rPr>
            </w:pPr>
            <w:r>
              <w:rPr>
                <w:rFonts w:ascii="Arial" w:eastAsia="Arial" w:hAnsi="Arial" w:cs="Arial"/>
                <w:sz w:val="14"/>
                <w:szCs w:val="14"/>
              </w:rPr>
              <w:t xml:space="preserve">Afet eğitiminin amacı, afette karşı karşıya bulunulan tehlike ve </w:t>
            </w:r>
            <w:r>
              <w:rPr>
                <w:rFonts w:ascii="Arial" w:eastAsia="Arial" w:hAnsi="Arial" w:cs="Arial"/>
                <w:color w:val="222222"/>
                <w:sz w:val="14"/>
                <w:szCs w:val="14"/>
              </w:rPr>
              <w:t xml:space="preserve">riskler </w:t>
            </w:r>
            <w:r>
              <w:rPr>
                <w:rFonts w:ascii="Arial" w:eastAsia="Arial" w:hAnsi="Arial" w:cs="Arial"/>
                <w:sz w:val="14"/>
                <w:szCs w:val="14"/>
              </w:rPr>
              <w:t xml:space="preserve">konusunda bireysel afet bilincini geliştirmektir. Ayrıca pek çok küçük adım atarak alınan önlemlerle afet riskinin azaltılabileceği bilgisini yaygınlaştırmak ve bireyleri afete hazırlık için gerekli adımları atmak üzere cesaretlendirmek programın temel hedeflerinden bir tanesidir. Yapılacak olan eğitimde, afete hazırlıkta her bireyin kendini bütünün bir parçası olarak görmesine ve </w:t>
            </w:r>
            <w:r>
              <w:rPr>
                <w:rFonts w:ascii="Arial" w:eastAsia="Arial" w:hAnsi="Arial" w:cs="Arial"/>
                <w:color w:val="222222"/>
                <w:sz w:val="14"/>
                <w:szCs w:val="14"/>
              </w:rPr>
              <w:t xml:space="preserve">karşılıklı </w:t>
            </w:r>
            <w:r>
              <w:rPr>
                <w:rFonts w:ascii="Arial" w:eastAsia="Arial" w:hAnsi="Arial" w:cs="Arial"/>
                <w:sz w:val="14"/>
                <w:szCs w:val="14"/>
              </w:rPr>
              <w:t xml:space="preserve">yardımlaşma için kişisel hazırlığın önemini anlamasına yardımcı olmak en </w:t>
            </w:r>
            <w:r>
              <w:rPr>
                <w:rFonts w:ascii="Arial" w:eastAsia="Arial" w:hAnsi="Arial" w:cs="Arial"/>
                <w:color w:val="222222"/>
                <w:sz w:val="14"/>
                <w:szCs w:val="14"/>
              </w:rPr>
              <w:t xml:space="preserve">önemli </w:t>
            </w:r>
            <w:r>
              <w:rPr>
                <w:rFonts w:ascii="Arial" w:eastAsia="Arial" w:hAnsi="Arial" w:cs="Arial"/>
                <w:sz w:val="14"/>
                <w:szCs w:val="14"/>
              </w:rPr>
              <w:t xml:space="preserve">sebeplerden biridir </w:t>
            </w:r>
            <w:r>
              <w:rPr>
                <w:rFonts w:ascii="Arial" w:eastAsia="Arial" w:hAnsi="Arial" w:cs="Arial"/>
                <w:sz w:val="14"/>
                <w:szCs w:val="14"/>
                <w:lang w:val="en-US" w:eastAsia="en-US" w:bidi="en-US"/>
              </w:rPr>
              <w:t>(</w:t>
            </w:r>
            <w:hyperlink r:id="rId80" w:history="1">
              <w:r>
                <w:rPr>
                  <w:rFonts w:ascii="Arial" w:eastAsia="Arial" w:hAnsi="Arial" w:cs="Arial"/>
                  <w:sz w:val="14"/>
                  <w:szCs w:val="14"/>
                  <w:lang w:val="en-US" w:eastAsia="en-US" w:bidi="en-US"/>
                </w:rPr>
                <w:t>http://www.kurtaran.org/tag/temel-afet-biiinci-egitimi/</w:t>
              </w:r>
            </w:hyperlink>
            <w:r>
              <w:rPr>
                <w:rFonts w:ascii="Arial" w:eastAsia="Arial" w:hAnsi="Arial" w:cs="Arial"/>
                <w:sz w:val="14"/>
                <w:szCs w:val="14"/>
                <w:lang w:val="en-US" w:eastAsia="en-US" w:bidi="en-US"/>
              </w:rPr>
              <w:t xml:space="preserve">, </w:t>
            </w:r>
            <w:r>
              <w:rPr>
                <w:rFonts w:ascii="Arial" w:eastAsia="Arial" w:hAnsi="Arial" w:cs="Arial"/>
                <w:sz w:val="14"/>
                <w:szCs w:val="14"/>
              </w:rPr>
              <w:t xml:space="preserve">Erişim Tarihi: </w:t>
            </w:r>
            <w:proofErr w:type="gramStart"/>
            <w:r>
              <w:rPr>
                <w:rFonts w:ascii="Arial" w:eastAsia="Arial" w:hAnsi="Arial" w:cs="Arial"/>
                <w:sz w:val="14"/>
                <w:szCs w:val="14"/>
              </w:rPr>
              <w:t>12,06,2017</w:t>
            </w:r>
            <w:proofErr w:type="gramEnd"/>
            <w:r>
              <w:rPr>
                <w:rFonts w:ascii="Arial" w:eastAsia="Arial" w:hAnsi="Arial" w:cs="Arial"/>
                <w:sz w:val="14"/>
                <w:szCs w:val="14"/>
              </w:rPr>
              <w:t>).</w:t>
            </w:r>
          </w:p>
          <w:p w:rsidR="00E93A74" w:rsidRDefault="00E93A74" w:rsidP="0062555D">
            <w:pPr>
              <w:pStyle w:val="Dier0"/>
              <w:shd w:val="clear" w:color="auto" w:fill="auto"/>
              <w:spacing w:after="160" w:line="322" w:lineRule="auto"/>
              <w:ind w:firstLine="0"/>
              <w:rPr>
                <w:sz w:val="14"/>
                <w:szCs w:val="14"/>
              </w:rPr>
            </w:pPr>
            <w:r>
              <w:rPr>
                <w:rFonts w:ascii="Arial" w:eastAsia="Arial" w:hAnsi="Arial" w:cs="Arial"/>
                <w:sz w:val="14"/>
                <w:szCs w:val="14"/>
              </w:rPr>
              <w:t xml:space="preserve">Afet eğitimi, kamu, özel sektör, sivil </w:t>
            </w:r>
            <w:r>
              <w:rPr>
                <w:rFonts w:ascii="Arial" w:eastAsia="Arial" w:hAnsi="Arial" w:cs="Arial"/>
                <w:color w:val="222222"/>
                <w:sz w:val="14"/>
                <w:szCs w:val="14"/>
              </w:rPr>
              <w:t xml:space="preserve">toplum </w:t>
            </w:r>
            <w:r>
              <w:rPr>
                <w:rFonts w:ascii="Arial" w:eastAsia="Arial" w:hAnsi="Arial" w:cs="Arial"/>
                <w:sz w:val="14"/>
                <w:szCs w:val="14"/>
              </w:rPr>
              <w:t xml:space="preserve">kuruluşları ve medya işbirliğiyle toplumun tüm kesimlerine erişmelidir. Örneğin; kriz yönetim merkezlerinde görevlendirilen kamu personeli önceden eğitilmeli, basın, TV ve diğer </w:t>
            </w:r>
            <w:r>
              <w:rPr>
                <w:rFonts w:ascii="Arial" w:eastAsia="Arial" w:hAnsi="Arial" w:cs="Arial"/>
                <w:color w:val="222222"/>
                <w:sz w:val="14"/>
                <w:szCs w:val="14"/>
              </w:rPr>
              <w:t xml:space="preserve">medyada </w:t>
            </w:r>
            <w:r>
              <w:rPr>
                <w:rFonts w:ascii="Arial" w:eastAsia="Arial" w:hAnsi="Arial" w:cs="Arial"/>
                <w:sz w:val="14"/>
                <w:szCs w:val="14"/>
              </w:rPr>
              <w:t xml:space="preserve">afete hazırlık konuları sürekli aktarılmalıdır. Çocuklar </w:t>
            </w:r>
            <w:r>
              <w:rPr>
                <w:rFonts w:ascii="Arial" w:eastAsia="Arial" w:hAnsi="Arial" w:cs="Arial"/>
                <w:color w:val="222222"/>
                <w:sz w:val="14"/>
                <w:szCs w:val="14"/>
              </w:rPr>
              <w:t xml:space="preserve">ve </w:t>
            </w:r>
            <w:r>
              <w:rPr>
                <w:rFonts w:ascii="Arial" w:eastAsia="Arial" w:hAnsi="Arial" w:cs="Arial"/>
                <w:sz w:val="14"/>
                <w:szCs w:val="14"/>
              </w:rPr>
              <w:t xml:space="preserve">gençler için çizgi film, </w:t>
            </w:r>
            <w:r>
              <w:rPr>
                <w:rFonts w:ascii="Arial" w:eastAsia="Arial" w:hAnsi="Arial" w:cs="Arial"/>
                <w:color w:val="222222"/>
                <w:sz w:val="14"/>
                <w:szCs w:val="14"/>
              </w:rPr>
              <w:t xml:space="preserve">belgesel </w:t>
            </w:r>
            <w:r>
              <w:rPr>
                <w:rFonts w:ascii="Arial" w:eastAsia="Arial" w:hAnsi="Arial" w:cs="Arial"/>
                <w:sz w:val="14"/>
                <w:szCs w:val="14"/>
              </w:rPr>
              <w:t xml:space="preserve">ve doküman çalışmalarına ağırlık </w:t>
            </w:r>
            <w:r>
              <w:rPr>
                <w:rFonts w:ascii="Arial" w:eastAsia="Arial" w:hAnsi="Arial" w:cs="Arial"/>
                <w:color w:val="222222"/>
                <w:sz w:val="14"/>
                <w:szCs w:val="14"/>
              </w:rPr>
              <w:t xml:space="preserve">verilmeli, </w:t>
            </w:r>
            <w:r>
              <w:rPr>
                <w:rFonts w:ascii="Arial" w:eastAsia="Arial" w:hAnsi="Arial" w:cs="Arial"/>
                <w:sz w:val="14"/>
                <w:szCs w:val="14"/>
              </w:rPr>
              <w:t xml:space="preserve">okullarda </w:t>
            </w:r>
            <w:r>
              <w:rPr>
                <w:rFonts w:ascii="Arial" w:eastAsia="Arial" w:hAnsi="Arial" w:cs="Arial"/>
                <w:color w:val="222222"/>
                <w:sz w:val="14"/>
                <w:szCs w:val="14"/>
              </w:rPr>
              <w:t xml:space="preserve">kişisel </w:t>
            </w:r>
            <w:r>
              <w:rPr>
                <w:rFonts w:ascii="Arial" w:eastAsia="Arial" w:hAnsi="Arial" w:cs="Arial"/>
                <w:sz w:val="14"/>
                <w:szCs w:val="14"/>
              </w:rPr>
              <w:t xml:space="preserve">güvenlik dersleri Ön plana çıkarılmalıdır. Yerleşim yerlerinde tahliye ve </w:t>
            </w:r>
            <w:r>
              <w:rPr>
                <w:rFonts w:ascii="Arial" w:eastAsia="Arial" w:hAnsi="Arial" w:cs="Arial"/>
                <w:color w:val="222222"/>
                <w:sz w:val="14"/>
                <w:szCs w:val="14"/>
              </w:rPr>
              <w:t xml:space="preserve">sığınak </w:t>
            </w:r>
            <w:r>
              <w:rPr>
                <w:rFonts w:ascii="Arial" w:eastAsia="Arial" w:hAnsi="Arial" w:cs="Arial"/>
                <w:sz w:val="14"/>
                <w:szCs w:val="14"/>
              </w:rPr>
              <w:t xml:space="preserve">tatbikatları geliştirilmeli, afet anında görevlilere yardımcı olacak </w:t>
            </w:r>
            <w:r>
              <w:rPr>
                <w:rFonts w:ascii="Arial" w:eastAsia="Arial" w:hAnsi="Arial" w:cs="Arial"/>
                <w:color w:val="222222"/>
                <w:sz w:val="14"/>
                <w:szCs w:val="14"/>
              </w:rPr>
              <w:t xml:space="preserve">sivil </w:t>
            </w:r>
            <w:r>
              <w:rPr>
                <w:rFonts w:ascii="Arial" w:eastAsia="Arial" w:hAnsi="Arial" w:cs="Arial"/>
                <w:sz w:val="14"/>
                <w:szCs w:val="14"/>
              </w:rPr>
              <w:t xml:space="preserve">vatandaş, vakıf ve derneklerin oluşması </w:t>
            </w:r>
            <w:r>
              <w:rPr>
                <w:rFonts w:ascii="Arial" w:eastAsia="Arial" w:hAnsi="Arial" w:cs="Arial"/>
                <w:color w:val="222222"/>
                <w:sz w:val="14"/>
                <w:szCs w:val="14"/>
              </w:rPr>
              <w:t xml:space="preserve">teşvik </w:t>
            </w:r>
            <w:r>
              <w:rPr>
                <w:rFonts w:ascii="Arial" w:eastAsia="Arial" w:hAnsi="Arial" w:cs="Arial"/>
                <w:sz w:val="14"/>
                <w:szCs w:val="14"/>
              </w:rPr>
              <w:t xml:space="preserve">edilmelidir (Akyel, </w:t>
            </w:r>
            <w:proofErr w:type="gramStart"/>
            <w:r>
              <w:rPr>
                <w:rFonts w:ascii="Arial" w:eastAsia="Arial" w:hAnsi="Arial" w:cs="Arial"/>
                <w:sz w:val="14"/>
                <w:szCs w:val="14"/>
              </w:rPr>
              <w:t>2007:99</w:t>
            </w:r>
            <w:proofErr w:type="gramEnd"/>
            <w:r>
              <w:rPr>
                <w:rFonts w:ascii="Arial" w:eastAsia="Arial" w:hAnsi="Arial" w:cs="Arial"/>
                <w:sz w:val="14"/>
                <w:szCs w:val="14"/>
              </w:rPr>
              <w:t xml:space="preserve"> 100).</w:t>
            </w:r>
          </w:p>
          <w:p w:rsidR="00E93A74" w:rsidRDefault="00E93A74" w:rsidP="0062555D">
            <w:pPr>
              <w:pStyle w:val="Dier0"/>
              <w:shd w:val="clear" w:color="auto" w:fill="auto"/>
              <w:spacing w:after="160" w:line="322" w:lineRule="auto"/>
              <w:ind w:firstLine="0"/>
              <w:rPr>
                <w:sz w:val="14"/>
                <w:szCs w:val="14"/>
              </w:rPr>
            </w:pPr>
            <w:r>
              <w:rPr>
                <w:rFonts w:ascii="Arial" w:eastAsia="Arial" w:hAnsi="Arial" w:cs="Arial"/>
                <w:sz w:val="14"/>
                <w:szCs w:val="14"/>
              </w:rPr>
              <w:t>Ülkemizin %90 nüfusu Deprem bölgesinde yaşamaktadır. Buna rağmen toplum olarak afete hazırlık konusunda yeterli bilince ve bilgiye sahip değiliz. Afet bilincinin oluşturulması bireylerin küçük yaşta başlanarak uygun eğitimden geçmeleriyle mümkündür, Gümüşhane ilindeki ortaokullarda verilen eğitimin yeterliliği ölçmek. Afet bilincini artırmaya yönelik uygulanacak eğitimin öğrencilerin afet bilinci bilgi düzeyi üzerine etkisini görmek için</w:t>
            </w:r>
          </w:p>
        </w:tc>
      </w:tr>
    </w:tbl>
    <w:p w:rsidR="00E93A74" w:rsidRDefault="00E93A74" w:rsidP="00E93A74">
      <w:pPr>
        <w:pStyle w:val="Tabloyazs0"/>
        <w:shd w:val="clear" w:color="auto" w:fill="auto"/>
        <w:tabs>
          <w:tab w:val="left" w:pos="3840"/>
          <w:tab w:val="left" w:pos="5390"/>
        </w:tabs>
        <w:spacing w:line="240" w:lineRule="auto"/>
        <w:ind w:left="0"/>
        <w:jc w:val="both"/>
        <w:rPr>
          <w:sz w:val="19"/>
          <w:szCs w:val="19"/>
        </w:rPr>
      </w:pPr>
      <w:r>
        <w:rPr>
          <w:color w:val="222222"/>
          <w:sz w:val="66"/>
          <w:szCs w:val="66"/>
        </w:rPr>
        <w:tab/>
      </w:r>
    </w:p>
    <w:p w:rsidR="00E93A74" w:rsidRDefault="00E93A74" w:rsidP="00E93A74">
      <w:pPr>
        <w:spacing w:line="14"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435"/>
        <w:gridCol w:w="5986"/>
      </w:tblGrid>
      <w:tr w:rsidR="00E93A74" w:rsidTr="0062555D">
        <w:trPr>
          <w:trHeight w:hRule="exact" w:val="422"/>
          <w:jc w:val="center"/>
        </w:trPr>
        <w:tc>
          <w:tcPr>
            <w:tcW w:w="1435" w:type="dxa"/>
            <w:tcBorders>
              <w:top w:val="single" w:sz="4" w:space="0" w:color="auto"/>
              <w:left w:val="single" w:sz="4" w:space="0" w:color="auto"/>
            </w:tcBorders>
            <w:shd w:val="clear" w:color="auto" w:fill="FFFFFF"/>
          </w:tcPr>
          <w:p w:rsidR="00E93A74" w:rsidRDefault="00E93A74" w:rsidP="0062555D">
            <w:pPr>
              <w:rPr>
                <w:sz w:val="10"/>
                <w:szCs w:val="10"/>
              </w:rPr>
            </w:pPr>
          </w:p>
        </w:tc>
        <w:tc>
          <w:tcPr>
            <w:tcW w:w="5986" w:type="dxa"/>
            <w:tcBorders>
              <w:top w:val="single" w:sz="4" w:space="0" w:color="auto"/>
              <w:left w:val="single" w:sz="4" w:space="0" w:color="auto"/>
              <w:right w:val="single" w:sz="4" w:space="0" w:color="auto"/>
            </w:tcBorders>
            <w:shd w:val="clear" w:color="auto" w:fill="FFFFFF"/>
          </w:tcPr>
          <w:p w:rsidR="00E93A74" w:rsidRDefault="00E93A74" w:rsidP="0062555D">
            <w:pPr>
              <w:pStyle w:val="Dier0"/>
              <w:shd w:val="clear" w:color="auto" w:fill="auto"/>
              <w:spacing w:line="240" w:lineRule="auto"/>
              <w:ind w:firstLine="0"/>
              <w:rPr>
                <w:sz w:val="14"/>
                <w:szCs w:val="14"/>
              </w:rPr>
            </w:pPr>
            <w:proofErr w:type="gramStart"/>
            <w:r>
              <w:rPr>
                <w:rFonts w:ascii="Arial" w:eastAsia="Arial" w:hAnsi="Arial" w:cs="Arial"/>
                <w:color w:val="222222"/>
                <w:sz w:val="14"/>
                <w:szCs w:val="14"/>
              </w:rPr>
              <w:t>yapılacak</w:t>
            </w:r>
            <w:proofErr w:type="gramEnd"/>
            <w:r>
              <w:rPr>
                <w:rFonts w:ascii="Arial" w:eastAsia="Arial" w:hAnsi="Arial" w:cs="Arial"/>
                <w:color w:val="222222"/>
                <w:sz w:val="14"/>
                <w:szCs w:val="14"/>
              </w:rPr>
              <w:t xml:space="preserve"> yarı deneysel bir araştırmadır.</w:t>
            </w:r>
          </w:p>
        </w:tc>
      </w:tr>
      <w:tr w:rsidR="00E93A74" w:rsidTr="0062555D">
        <w:trPr>
          <w:trHeight w:hRule="exact" w:val="2966"/>
          <w:jc w:val="center"/>
        </w:trPr>
        <w:tc>
          <w:tcPr>
            <w:tcW w:w="1435" w:type="dxa"/>
            <w:tcBorders>
              <w:top w:val="single" w:sz="4" w:space="0" w:color="auto"/>
              <w:left w:val="single" w:sz="4" w:space="0" w:color="auto"/>
            </w:tcBorders>
            <w:shd w:val="clear" w:color="auto" w:fill="FFFFFF"/>
          </w:tcPr>
          <w:p w:rsidR="00E93A74" w:rsidRDefault="00E93A74" w:rsidP="0062555D">
            <w:pPr>
              <w:pStyle w:val="Dier0"/>
              <w:shd w:val="clear" w:color="auto" w:fill="auto"/>
              <w:spacing w:line="240" w:lineRule="auto"/>
              <w:ind w:firstLine="0"/>
              <w:jc w:val="left"/>
              <w:rPr>
                <w:sz w:val="17"/>
                <w:szCs w:val="17"/>
              </w:rPr>
            </w:pPr>
            <w:r>
              <w:rPr>
                <w:rFonts w:ascii="Calibri" w:eastAsia="Calibri" w:hAnsi="Calibri" w:cs="Calibri"/>
                <w:sz w:val="17"/>
                <w:szCs w:val="17"/>
              </w:rPr>
              <w:t>Araştırmanın</w:t>
            </w:r>
          </w:p>
          <w:p w:rsidR="00E93A74" w:rsidRDefault="00E93A74" w:rsidP="0062555D">
            <w:pPr>
              <w:pStyle w:val="Dier0"/>
              <w:shd w:val="clear" w:color="auto" w:fill="auto"/>
              <w:spacing w:line="240" w:lineRule="auto"/>
              <w:ind w:firstLine="0"/>
              <w:jc w:val="left"/>
              <w:rPr>
                <w:sz w:val="17"/>
                <w:szCs w:val="17"/>
              </w:rPr>
            </w:pPr>
            <w:r>
              <w:rPr>
                <w:rFonts w:ascii="Calibri" w:eastAsia="Calibri" w:hAnsi="Calibri" w:cs="Calibri"/>
                <w:sz w:val="17"/>
                <w:szCs w:val="17"/>
              </w:rPr>
              <w:t>Yöntemi:</w:t>
            </w:r>
          </w:p>
        </w:tc>
        <w:tc>
          <w:tcPr>
            <w:tcW w:w="5986" w:type="dxa"/>
            <w:tcBorders>
              <w:top w:val="single" w:sz="4" w:space="0" w:color="auto"/>
              <w:left w:val="single" w:sz="4" w:space="0" w:color="auto"/>
              <w:right w:val="single" w:sz="4" w:space="0" w:color="auto"/>
            </w:tcBorders>
            <w:shd w:val="clear" w:color="auto" w:fill="FFFFFF"/>
          </w:tcPr>
          <w:p w:rsidR="00E93A74" w:rsidRDefault="00E93A74" w:rsidP="0062555D">
            <w:pPr>
              <w:pStyle w:val="Dier0"/>
              <w:shd w:val="clear" w:color="auto" w:fill="auto"/>
              <w:spacing w:line="324" w:lineRule="auto"/>
              <w:ind w:firstLine="0"/>
              <w:rPr>
                <w:sz w:val="14"/>
                <w:szCs w:val="14"/>
              </w:rPr>
            </w:pPr>
            <w:r>
              <w:rPr>
                <w:rFonts w:ascii="Arial" w:eastAsia="Arial" w:hAnsi="Arial" w:cs="Arial"/>
                <w:color w:val="222222"/>
                <w:sz w:val="14"/>
                <w:szCs w:val="14"/>
              </w:rPr>
              <w:t>Araştırma afet bilincini artırmaya yönelik uygulanacak eğitimin öğrencilerin afet bilinci bilgi düzeyi üzerine etkisini görmek için yapılacak yarı deneysel bir araştırmadır. Araştırmanın evreni sadece Gümüşhane merkezindeki iki ve merkeze bağlı bir belde olmak üzere toplam üç ortaokulu kapsamaktadır Araştırmanın evrenini, sözü edilen üç ortaokulda okuyan 1808 öğrenci oluşturması planlanmaktadır. Ortaokulun 5</w:t>
            </w:r>
            <w:proofErr w:type="gramStart"/>
            <w:r>
              <w:rPr>
                <w:rFonts w:ascii="Arial" w:eastAsia="Arial" w:hAnsi="Arial" w:cs="Arial"/>
                <w:color w:val="222222"/>
                <w:sz w:val="14"/>
                <w:szCs w:val="14"/>
              </w:rPr>
              <w:t>.,</w:t>
            </w:r>
            <w:proofErr w:type="gramEnd"/>
            <w:r>
              <w:rPr>
                <w:rFonts w:ascii="Arial" w:eastAsia="Arial" w:hAnsi="Arial" w:cs="Arial"/>
                <w:color w:val="222222"/>
                <w:sz w:val="14"/>
                <w:szCs w:val="14"/>
              </w:rPr>
              <w:t xml:space="preserve"> 6., 7. ve 8. sınıf olmak üzere birden çok şubesi olan sınıflardan iki şube seçilerek öğrenciler araştırmaya dahil edilmiştir. Basit rastgele örneklem yöntemi kullanılarak seçilen gönüllü 380 öğrenci bu araştırmanın örneklemini oluşturmuştur. Araştırmada veri toplama aracı olarak araştırmacı tarafından geliştirilen bir anket formu kullanılacaktır. Anket formu uygulandıktan sonra araştırmacı tarafından </w:t>
            </w:r>
            <w:proofErr w:type="gramStart"/>
            <w:r>
              <w:rPr>
                <w:rFonts w:ascii="Arial" w:eastAsia="Arial" w:hAnsi="Arial" w:cs="Arial"/>
                <w:color w:val="222222"/>
                <w:sz w:val="14"/>
                <w:szCs w:val="14"/>
              </w:rPr>
              <w:t>literatür</w:t>
            </w:r>
            <w:proofErr w:type="gramEnd"/>
            <w:r>
              <w:rPr>
                <w:rFonts w:ascii="Arial" w:eastAsia="Arial" w:hAnsi="Arial" w:cs="Arial"/>
                <w:color w:val="222222"/>
                <w:sz w:val="14"/>
                <w:szCs w:val="14"/>
              </w:rPr>
              <w:t xml:space="preserve"> araştırılarak hazırlanan sunum anlatılacak sunum yapıldıktan sonra ve sunum yapılmaksızın iki ay sonra tekrar aynı anket aynı öğrencilere uygulanacaktır. Anketten elde edilen veriler bilgisayarda SPSS istatistik paket programında analiz edilecektir</w:t>
            </w:r>
          </w:p>
        </w:tc>
      </w:tr>
      <w:tr w:rsidR="00E93A74" w:rsidTr="0062555D">
        <w:trPr>
          <w:trHeight w:hRule="exact" w:val="1536"/>
          <w:jc w:val="center"/>
        </w:trPr>
        <w:tc>
          <w:tcPr>
            <w:tcW w:w="1435" w:type="dxa"/>
            <w:tcBorders>
              <w:top w:val="single" w:sz="4" w:space="0" w:color="auto"/>
              <w:left w:val="single" w:sz="4" w:space="0" w:color="auto"/>
              <w:bottom w:val="single" w:sz="4" w:space="0" w:color="auto"/>
            </w:tcBorders>
            <w:shd w:val="clear" w:color="auto" w:fill="FFFFFF"/>
          </w:tcPr>
          <w:p w:rsidR="00E93A74" w:rsidRDefault="00E93A74" w:rsidP="0062555D">
            <w:pPr>
              <w:pStyle w:val="Dier0"/>
              <w:shd w:val="clear" w:color="auto" w:fill="auto"/>
              <w:spacing w:line="240" w:lineRule="auto"/>
              <w:ind w:firstLine="0"/>
              <w:jc w:val="left"/>
              <w:rPr>
                <w:sz w:val="17"/>
                <w:szCs w:val="17"/>
              </w:rPr>
            </w:pPr>
            <w:r>
              <w:rPr>
                <w:rFonts w:ascii="Calibri" w:eastAsia="Calibri" w:hAnsi="Calibri" w:cs="Calibri"/>
                <w:sz w:val="17"/>
                <w:szCs w:val="17"/>
              </w:rPr>
              <w:t>Kullanılacak biyolojik, psikolojik ve teknik vb. tüm yöntemleri açıklayan etik ile ilgili özet:</w:t>
            </w:r>
          </w:p>
        </w:tc>
        <w:tc>
          <w:tcPr>
            <w:tcW w:w="5986" w:type="dxa"/>
            <w:tcBorders>
              <w:top w:val="single" w:sz="4" w:space="0" w:color="auto"/>
              <w:left w:val="single" w:sz="4" w:space="0" w:color="auto"/>
              <w:bottom w:val="single" w:sz="4" w:space="0" w:color="auto"/>
              <w:right w:val="single" w:sz="4" w:space="0" w:color="auto"/>
            </w:tcBorders>
            <w:shd w:val="clear" w:color="auto" w:fill="FFFFFF"/>
          </w:tcPr>
          <w:p w:rsidR="00E93A74" w:rsidRDefault="00E93A74" w:rsidP="0062555D">
            <w:pPr>
              <w:pStyle w:val="Dier0"/>
              <w:shd w:val="clear" w:color="auto" w:fill="auto"/>
              <w:spacing w:line="326" w:lineRule="auto"/>
              <w:ind w:firstLine="0"/>
              <w:rPr>
                <w:sz w:val="14"/>
                <w:szCs w:val="14"/>
              </w:rPr>
            </w:pPr>
            <w:r>
              <w:rPr>
                <w:rFonts w:ascii="Arial" w:eastAsia="Arial" w:hAnsi="Arial" w:cs="Arial"/>
                <w:color w:val="222222"/>
                <w:sz w:val="14"/>
                <w:szCs w:val="14"/>
              </w:rPr>
              <w:t>Araştırma afet bilincini artırmaya yönelik uygulanacak eğitimin öğrencilerin afet bilinci bilgi düzeyi üzerine etkisini görmek için yapılacak yarı deneysel bîr araştırmadır. Araştırmada veri toplama aracı olarak araştırmacı tarafından geliştirilen bir anket formu kullanılacaktır.</w:t>
            </w:r>
          </w:p>
        </w:tc>
      </w:tr>
    </w:tbl>
    <w:p w:rsidR="00E93A74" w:rsidRDefault="00E93A74" w:rsidP="00E93A74">
      <w:pPr>
        <w:spacing w:after="606" w:line="14" w:lineRule="exact"/>
      </w:pPr>
    </w:p>
    <w:p w:rsidR="00E93A74" w:rsidRDefault="00E93A74" w:rsidP="00E93A74">
      <w:pPr>
        <w:pStyle w:val="Dier0"/>
        <w:shd w:val="clear" w:color="auto" w:fill="auto"/>
        <w:spacing w:after="120" w:line="240" w:lineRule="auto"/>
        <w:ind w:right="240" w:firstLine="0"/>
        <w:rPr>
          <w:sz w:val="14"/>
          <w:szCs w:val="14"/>
        </w:rPr>
      </w:pPr>
      <w:r>
        <w:rPr>
          <w:rFonts w:ascii="Arial" w:eastAsia="Arial" w:hAnsi="Arial" w:cs="Arial"/>
          <w:color w:val="222222"/>
          <w:sz w:val="14"/>
          <w:szCs w:val="14"/>
        </w:rPr>
        <w:t>Gümüşhane Üniversitesi Sağlık Bilimleri Fakültesi öğretim üyelerinden Sayın Prof. Dr. Saime ŞAHİNÖZ 'ün “Ortaokul Öğrencilerine Verilen Afet Bilinci Eğitiminin Öğrencilerin Bilgi Düzeyine Etkisi: Gümüşhane İli Örneği" adlı projesi değerlendirilmiştir.</w:t>
      </w:r>
    </w:p>
    <w:p w:rsidR="00E93A74" w:rsidRDefault="00E93A74" w:rsidP="00E93A74">
      <w:pPr>
        <w:pStyle w:val="Dier0"/>
        <w:shd w:val="clear" w:color="auto" w:fill="auto"/>
        <w:spacing w:line="394" w:lineRule="auto"/>
        <w:ind w:firstLine="0"/>
        <w:jc w:val="left"/>
        <w:rPr>
          <w:sz w:val="14"/>
          <w:szCs w:val="14"/>
        </w:rPr>
      </w:pPr>
      <w:r>
        <w:rPr>
          <w:rFonts w:ascii="Arial" w:eastAsia="Arial" w:hAnsi="Arial" w:cs="Arial"/>
          <w:color w:val="222222"/>
          <w:sz w:val="14"/>
          <w:szCs w:val="14"/>
        </w:rPr>
        <w:t>Proje etik açısında uygun bulunmuştur.</w:t>
      </w:r>
    </w:p>
    <w:p w:rsidR="00E93A74" w:rsidRDefault="00E93A74" w:rsidP="00E93A74">
      <w:pPr>
        <w:pStyle w:val="Dier0"/>
        <w:shd w:val="clear" w:color="auto" w:fill="auto"/>
        <w:spacing w:after="120" w:line="394" w:lineRule="auto"/>
        <w:ind w:firstLine="0"/>
        <w:jc w:val="left"/>
        <w:rPr>
          <w:sz w:val="14"/>
          <w:szCs w:val="14"/>
        </w:rPr>
      </w:pPr>
      <w:r>
        <w:rPr>
          <w:rFonts w:ascii="Arial" w:eastAsia="Arial" w:hAnsi="Arial" w:cs="Arial"/>
          <w:color w:val="222222"/>
          <w:sz w:val="14"/>
          <w:szCs w:val="14"/>
        </w:rPr>
        <w:t>Projenin etik açısından geliştirilmesi gerekmektedir. Proje etik açısında uygun bulunmamıştır.</w:t>
      </w:r>
    </w:p>
    <w:p w:rsidR="00E93A74" w:rsidRDefault="00E93A74" w:rsidP="00E93A74">
      <w:pPr>
        <w:spacing w:line="14" w:lineRule="exact"/>
      </w:pPr>
      <w:r>
        <w:rPr>
          <w:noProof/>
          <w:lang w:bidi="ar-SA"/>
        </w:rPr>
        <w:drawing>
          <wp:anchor distT="321310" distB="0" distL="114300" distR="114300" simplePos="0" relativeHeight="251667456" behindDoc="0" locked="0" layoutInCell="1" allowOverlap="1" wp14:anchorId="02B36E0C" wp14:editId="38917829">
            <wp:simplePos x="0" y="0"/>
            <wp:positionH relativeFrom="page">
              <wp:posOffset>1377315</wp:posOffset>
            </wp:positionH>
            <wp:positionV relativeFrom="paragraph">
              <wp:posOffset>330200</wp:posOffset>
            </wp:positionV>
            <wp:extent cx="5401310" cy="1706880"/>
            <wp:effectExtent l="0" t="0" r="0" b="0"/>
            <wp:wrapTopAndBottom/>
            <wp:docPr id="3" name="Shape 37"/>
            <wp:cNvGraphicFramePr/>
            <a:graphic xmlns:a="http://schemas.openxmlformats.org/drawingml/2006/main">
              <a:graphicData uri="http://schemas.openxmlformats.org/drawingml/2006/picture">
                <pic:pic xmlns:pic="http://schemas.openxmlformats.org/drawingml/2006/picture">
                  <pic:nvPicPr>
                    <pic:cNvPr id="38" name="Picture box 38"/>
                    <pic:cNvPicPr/>
                  </pic:nvPicPr>
                  <pic:blipFill>
                    <a:blip r:embed="rId81"/>
                    <a:stretch/>
                  </pic:blipFill>
                  <pic:spPr>
                    <a:xfrm>
                      <a:off x="0" y="0"/>
                      <a:ext cx="5401310" cy="1706880"/>
                    </a:xfrm>
                    <a:prstGeom prst="rect">
                      <a:avLst/>
                    </a:prstGeom>
                  </pic:spPr>
                </pic:pic>
              </a:graphicData>
            </a:graphic>
          </wp:anchor>
        </w:drawing>
      </w:r>
    </w:p>
    <w:p w:rsidR="00E93A74" w:rsidRDefault="00E93A74" w:rsidP="00E93A74">
      <w:pPr>
        <w:pStyle w:val="Dier0"/>
        <w:shd w:val="clear" w:color="auto" w:fill="auto"/>
        <w:spacing w:before="120" w:after="120" w:line="257" w:lineRule="auto"/>
        <w:ind w:left="80" w:firstLine="0"/>
        <w:jc w:val="center"/>
        <w:rPr>
          <w:rFonts w:ascii="Arial" w:eastAsia="Arial" w:hAnsi="Arial" w:cs="Arial"/>
          <w:color w:val="222222"/>
          <w:sz w:val="14"/>
          <w:szCs w:val="14"/>
        </w:rPr>
      </w:pPr>
      <w:r>
        <w:rPr>
          <w:rFonts w:ascii="Arial" w:eastAsia="Arial" w:hAnsi="Arial" w:cs="Arial"/>
          <w:color w:val="222222"/>
          <w:sz w:val="14"/>
          <w:szCs w:val="14"/>
        </w:rPr>
        <w:t>Prof. Dr. Günay ÇAKIR</w:t>
      </w:r>
      <w:r>
        <w:rPr>
          <w:rFonts w:ascii="Arial" w:eastAsia="Arial" w:hAnsi="Arial" w:cs="Arial"/>
          <w:color w:val="222222"/>
          <w:sz w:val="14"/>
          <w:szCs w:val="14"/>
        </w:rPr>
        <w:br/>
        <w:t>Etik Kurul Başkanı</w:t>
      </w:r>
    </w:p>
    <w:p w:rsidR="00A9605B" w:rsidRDefault="00A9605B" w:rsidP="00E93A74">
      <w:pPr>
        <w:pStyle w:val="Dier0"/>
        <w:shd w:val="clear" w:color="auto" w:fill="auto"/>
        <w:spacing w:before="120" w:after="120" w:line="257" w:lineRule="auto"/>
        <w:ind w:left="80" w:firstLine="0"/>
        <w:jc w:val="center"/>
        <w:rPr>
          <w:rFonts w:ascii="Arial" w:eastAsia="Arial" w:hAnsi="Arial" w:cs="Arial"/>
          <w:color w:val="222222"/>
          <w:sz w:val="14"/>
          <w:szCs w:val="14"/>
        </w:rPr>
      </w:pPr>
    </w:p>
    <w:p w:rsidR="00A9605B" w:rsidRPr="00E93A74" w:rsidRDefault="00A9605B" w:rsidP="00E93A74">
      <w:pPr>
        <w:pStyle w:val="Dier0"/>
        <w:shd w:val="clear" w:color="auto" w:fill="auto"/>
        <w:spacing w:before="120" w:after="120" w:line="257" w:lineRule="auto"/>
        <w:ind w:left="80" w:firstLine="0"/>
        <w:jc w:val="center"/>
        <w:rPr>
          <w:lang w:val="en-US" w:eastAsia="en-US" w:bidi="en-US"/>
        </w:rPr>
        <w:sectPr w:rsidR="00A9605B" w:rsidRPr="00E93A74" w:rsidSect="00BE7503">
          <w:pgSz w:w="11900" w:h="16840"/>
          <w:pgMar w:top="1701" w:right="1134" w:bottom="1701" w:left="2268" w:header="709" w:footer="709" w:gutter="0"/>
          <w:cols w:space="720"/>
          <w:noEndnote/>
          <w:docGrid w:linePitch="360"/>
        </w:sectPr>
      </w:pPr>
    </w:p>
    <w:p w:rsidR="0094787E" w:rsidRDefault="0094787E">
      <w:pPr>
        <w:spacing w:before="101" w:after="101" w:line="240" w:lineRule="exact"/>
        <w:rPr>
          <w:sz w:val="19"/>
          <w:szCs w:val="19"/>
        </w:rPr>
      </w:pPr>
    </w:p>
    <w:p w:rsidR="00512715" w:rsidRDefault="00512715"/>
    <w:sectPr w:rsidR="00512715" w:rsidSect="00AD67EF">
      <w:type w:val="continuous"/>
      <w:pgSz w:w="11900" w:h="16840"/>
      <w:pgMar w:top="1701" w:right="1134" w:bottom="1701" w:left="2268" w:header="0" w:footer="3" w:gutter="0"/>
      <w:cols w:num="2" w:space="2126"/>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D95" w:rsidRDefault="001B7D95">
      <w:r>
        <w:separator/>
      </w:r>
    </w:p>
  </w:endnote>
  <w:endnote w:type="continuationSeparator" w:id="0">
    <w:p w:rsidR="001B7D95" w:rsidRDefault="001B7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5D" w:rsidRDefault="0062555D" w:rsidP="00345569">
    <w:pPr>
      <w:pStyle w:val="Altbilgi"/>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5D" w:rsidRDefault="0062555D"/>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5433155"/>
      <w:docPartObj>
        <w:docPartGallery w:val="Page Numbers (Bottom of Page)"/>
        <w:docPartUnique/>
      </w:docPartObj>
    </w:sdtPr>
    <w:sdtEndPr>
      <w:rPr>
        <w:rFonts w:ascii="Times New Roman" w:hAnsi="Times New Roman" w:cs="Times New Roman"/>
      </w:rPr>
    </w:sdtEndPr>
    <w:sdtContent>
      <w:p w:rsidR="0062555D" w:rsidRPr="00345569" w:rsidRDefault="0062555D">
        <w:pPr>
          <w:pStyle w:val="Altbilgi"/>
          <w:jc w:val="center"/>
          <w:rPr>
            <w:rFonts w:ascii="Times New Roman" w:hAnsi="Times New Roman" w:cs="Times New Roman"/>
          </w:rPr>
        </w:pPr>
        <w:r w:rsidRPr="00345569">
          <w:rPr>
            <w:rFonts w:ascii="Times New Roman" w:hAnsi="Times New Roman" w:cs="Times New Roman"/>
          </w:rPr>
          <w:fldChar w:fldCharType="begin"/>
        </w:r>
        <w:r w:rsidRPr="00345569">
          <w:rPr>
            <w:rFonts w:ascii="Times New Roman" w:hAnsi="Times New Roman" w:cs="Times New Roman"/>
          </w:rPr>
          <w:instrText>PAGE   \* MERGEFORMAT</w:instrText>
        </w:r>
        <w:r w:rsidRPr="00345569">
          <w:rPr>
            <w:rFonts w:ascii="Times New Roman" w:hAnsi="Times New Roman" w:cs="Times New Roman"/>
          </w:rPr>
          <w:fldChar w:fldCharType="separate"/>
        </w:r>
        <w:r w:rsidR="00272D44">
          <w:rPr>
            <w:rFonts w:ascii="Times New Roman" w:hAnsi="Times New Roman" w:cs="Times New Roman"/>
            <w:noProof/>
          </w:rPr>
          <w:t>18</w:t>
        </w:r>
        <w:r w:rsidRPr="00345569">
          <w:rPr>
            <w:rFonts w:ascii="Times New Roman" w:hAnsi="Times New Roman" w:cs="Times New Roman"/>
          </w:rPr>
          <w:fldChar w:fldCharType="end"/>
        </w:r>
      </w:p>
    </w:sdtContent>
  </w:sdt>
  <w:p w:rsidR="0062555D" w:rsidRDefault="0062555D">
    <w:pPr>
      <w:spacing w:line="14" w:lineRule="exact"/>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5D" w:rsidRDefault="0062555D">
    <w:pPr>
      <w:pStyle w:val="Altbilgi"/>
      <w:jc w:val="center"/>
    </w:pPr>
  </w:p>
  <w:p w:rsidR="0062555D" w:rsidRDefault="0062555D">
    <w:pPr>
      <w:spacing w:line="14" w:lineRule="exact"/>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8671049"/>
      <w:docPartObj>
        <w:docPartGallery w:val="Page Numbers (Bottom of Page)"/>
        <w:docPartUnique/>
      </w:docPartObj>
    </w:sdtPr>
    <w:sdtEndPr>
      <w:rPr>
        <w:rFonts w:ascii="Times New Roman" w:hAnsi="Times New Roman" w:cs="Times New Roman"/>
      </w:rPr>
    </w:sdtEndPr>
    <w:sdtContent>
      <w:p w:rsidR="0062555D" w:rsidRPr="00345569" w:rsidRDefault="0062555D">
        <w:pPr>
          <w:pStyle w:val="Altbilgi"/>
          <w:jc w:val="center"/>
          <w:rPr>
            <w:rFonts w:ascii="Times New Roman" w:hAnsi="Times New Roman" w:cs="Times New Roman"/>
          </w:rPr>
        </w:pPr>
        <w:r w:rsidRPr="00345569">
          <w:rPr>
            <w:rFonts w:ascii="Times New Roman" w:hAnsi="Times New Roman" w:cs="Times New Roman"/>
          </w:rPr>
          <w:fldChar w:fldCharType="begin"/>
        </w:r>
        <w:r w:rsidRPr="00345569">
          <w:rPr>
            <w:rFonts w:ascii="Times New Roman" w:hAnsi="Times New Roman" w:cs="Times New Roman"/>
          </w:rPr>
          <w:instrText>PAGE   \* MERGEFORMAT</w:instrText>
        </w:r>
        <w:r w:rsidRPr="00345569">
          <w:rPr>
            <w:rFonts w:ascii="Times New Roman" w:hAnsi="Times New Roman" w:cs="Times New Roman"/>
          </w:rPr>
          <w:fldChar w:fldCharType="separate"/>
        </w:r>
        <w:r w:rsidR="00272D44">
          <w:rPr>
            <w:rFonts w:ascii="Times New Roman" w:hAnsi="Times New Roman" w:cs="Times New Roman"/>
            <w:noProof/>
          </w:rPr>
          <w:t>21</w:t>
        </w:r>
        <w:r w:rsidRPr="00345569">
          <w:rPr>
            <w:rFonts w:ascii="Times New Roman" w:hAnsi="Times New Roman" w:cs="Times New Roman"/>
          </w:rPr>
          <w:fldChar w:fldCharType="end"/>
        </w:r>
      </w:p>
    </w:sdtContent>
  </w:sdt>
  <w:p w:rsidR="0062555D" w:rsidRDefault="0062555D">
    <w:pPr>
      <w:spacing w:line="14" w:lineRule="exact"/>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5D" w:rsidRDefault="0062555D">
    <w:pPr>
      <w:pStyle w:val="Altbilgi"/>
      <w:jc w:val="center"/>
    </w:pPr>
  </w:p>
  <w:p w:rsidR="0062555D" w:rsidRDefault="0062555D">
    <w:pPr>
      <w:spacing w:line="14" w:lineRule="exact"/>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7904496"/>
      <w:docPartObj>
        <w:docPartGallery w:val="Page Numbers (Bottom of Page)"/>
        <w:docPartUnique/>
      </w:docPartObj>
    </w:sdtPr>
    <w:sdtEndPr>
      <w:rPr>
        <w:rFonts w:ascii="Times New Roman" w:hAnsi="Times New Roman" w:cs="Times New Roman"/>
      </w:rPr>
    </w:sdtEndPr>
    <w:sdtContent>
      <w:p w:rsidR="0062555D" w:rsidRPr="00C37C94" w:rsidRDefault="0062555D">
        <w:pPr>
          <w:pStyle w:val="Altbilgi"/>
          <w:jc w:val="center"/>
          <w:rPr>
            <w:rFonts w:ascii="Times New Roman" w:hAnsi="Times New Roman" w:cs="Times New Roman"/>
          </w:rPr>
        </w:pPr>
        <w:r w:rsidRPr="00C37C94">
          <w:rPr>
            <w:rFonts w:ascii="Times New Roman" w:hAnsi="Times New Roman" w:cs="Times New Roman"/>
          </w:rPr>
          <w:fldChar w:fldCharType="begin"/>
        </w:r>
        <w:r w:rsidRPr="00C37C94">
          <w:rPr>
            <w:rFonts w:ascii="Times New Roman" w:hAnsi="Times New Roman" w:cs="Times New Roman"/>
          </w:rPr>
          <w:instrText>PAGE   \* MERGEFORMAT</w:instrText>
        </w:r>
        <w:r w:rsidRPr="00C37C94">
          <w:rPr>
            <w:rFonts w:ascii="Times New Roman" w:hAnsi="Times New Roman" w:cs="Times New Roman"/>
          </w:rPr>
          <w:fldChar w:fldCharType="separate"/>
        </w:r>
        <w:r w:rsidR="00272D44">
          <w:rPr>
            <w:rFonts w:ascii="Times New Roman" w:hAnsi="Times New Roman" w:cs="Times New Roman"/>
            <w:noProof/>
          </w:rPr>
          <w:t>26</w:t>
        </w:r>
        <w:r w:rsidRPr="00C37C94">
          <w:rPr>
            <w:rFonts w:ascii="Times New Roman" w:hAnsi="Times New Roman" w:cs="Times New Roman"/>
          </w:rPr>
          <w:fldChar w:fldCharType="end"/>
        </w:r>
      </w:p>
    </w:sdtContent>
  </w:sdt>
  <w:p w:rsidR="0062555D" w:rsidRDefault="0062555D">
    <w:pPr>
      <w:spacing w:line="14" w:lineRule="exact"/>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5D" w:rsidRDefault="0062555D"/>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9238817"/>
      <w:docPartObj>
        <w:docPartGallery w:val="Page Numbers (Bottom of Page)"/>
        <w:docPartUnique/>
      </w:docPartObj>
    </w:sdtPr>
    <w:sdtEndPr>
      <w:rPr>
        <w:rFonts w:ascii="Times New Roman" w:hAnsi="Times New Roman" w:cs="Times New Roman"/>
      </w:rPr>
    </w:sdtEndPr>
    <w:sdtContent>
      <w:p w:rsidR="0062555D" w:rsidRPr="00C37C94" w:rsidRDefault="0062555D">
        <w:pPr>
          <w:pStyle w:val="Altbilgi"/>
          <w:jc w:val="center"/>
          <w:rPr>
            <w:rFonts w:ascii="Times New Roman" w:hAnsi="Times New Roman" w:cs="Times New Roman"/>
          </w:rPr>
        </w:pPr>
        <w:r w:rsidRPr="00C37C94">
          <w:rPr>
            <w:rFonts w:ascii="Times New Roman" w:hAnsi="Times New Roman" w:cs="Times New Roman"/>
          </w:rPr>
          <w:fldChar w:fldCharType="begin"/>
        </w:r>
        <w:r w:rsidRPr="00C37C94">
          <w:rPr>
            <w:rFonts w:ascii="Times New Roman" w:hAnsi="Times New Roman" w:cs="Times New Roman"/>
          </w:rPr>
          <w:instrText>PAGE   \* MERGEFORMAT</w:instrText>
        </w:r>
        <w:r w:rsidRPr="00C37C94">
          <w:rPr>
            <w:rFonts w:ascii="Times New Roman" w:hAnsi="Times New Roman" w:cs="Times New Roman"/>
          </w:rPr>
          <w:fldChar w:fldCharType="separate"/>
        </w:r>
        <w:r w:rsidR="00272D44">
          <w:rPr>
            <w:rFonts w:ascii="Times New Roman" w:hAnsi="Times New Roman" w:cs="Times New Roman"/>
            <w:noProof/>
          </w:rPr>
          <w:t>51</w:t>
        </w:r>
        <w:r w:rsidRPr="00C37C94">
          <w:rPr>
            <w:rFonts w:ascii="Times New Roman" w:hAnsi="Times New Roman" w:cs="Times New Roman"/>
          </w:rPr>
          <w:fldChar w:fldCharType="end"/>
        </w:r>
      </w:p>
    </w:sdtContent>
  </w:sdt>
  <w:p w:rsidR="0062555D" w:rsidRDefault="0062555D">
    <w:pPr>
      <w:spacing w:line="14" w:lineRule="exact"/>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5D" w:rsidRDefault="0062555D"/>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5D" w:rsidRDefault="0062555D">
    <w:pPr>
      <w:spacing w:line="14"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5D" w:rsidRDefault="0062555D"/>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30536"/>
      <w:docPartObj>
        <w:docPartGallery w:val="Page Numbers (Bottom of Page)"/>
        <w:docPartUnique/>
      </w:docPartObj>
    </w:sdtPr>
    <w:sdtEndPr>
      <w:rPr>
        <w:rFonts w:ascii="Times New Roman" w:hAnsi="Times New Roman" w:cs="Times New Roman"/>
      </w:rPr>
    </w:sdtEndPr>
    <w:sdtContent>
      <w:p w:rsidR="0062555D" w:rsidRPr="00C37C94" w:rsidRDefault="0062555D">
        <w:pPr>
          <w:pStyle w:val="Altbilgi"/>
          <w:jc w:val="center"/>
          <w:rPr>
            <w:rFonts w:ascii="Times New Roman" w:hAnsi="Times New Roman" w:cs="Times New Roman"/>
          </w:rPr>
        </w:pPr>
        <w:r w:rsidRPr="00C37C94">
          <w:rPr>
            <w:rFonts w:ascii="Times New Roman" w:hAnsi="Times New Roman" w:cs="Times New Roman"/>
          </w:rPr>
          <w:fldChar w:fldCharType="begin"/>
        </w:r>
        <w:r w:rsidRPr="00C37C94">
          <w:rPr>
            <w:rFonts w:ascii="Times New Roman" w:hAnsi="Times New Roman" w:cs="Times New Roman"/>
          </w:rPr>
          <w:instrText>PAGE   \* MERGEFORMAT</w:instrText>
        </w:r>
        <w:r w:rsidRPr="00C37C94">
          <w:rPr>
            <w:rFonts w:ascii="Times New Roman" w:hAnsi="Times New Roman" w:cs="Times New Roman"/>
          </w:rPr>
          <w:fldChar w:fldCharType="separate"/>
        </w:r>
        <w:r w:rsidR="00272D44">
          <w:rPr>
            <w:rFonts w:ascii="Times New Roman" w:hAnsi="Times New Roman" w:cs="Times New Roman"/>
            <w:noProof/>
          </w:rPr>
          <w:t>68</w:t>
        </w:r>
        <w:r w:rsidRPr="00C37C94">
          <w:rPr>
            <w:rFonts w:ascii="Times New Roman" w:hAnsi="Times New Roman" w:cs="Times New Roman"/>
          </w:rPr>
          <w:fldChar w:fldCharType="end"/>
        </w:r>
      </w:p>
    </w:sdtContent>
  </w:sdt>
  <w:p w:rsidR="0062555D" w:rsidRDefault="0062555D">
    <w:pPr>
      <w:spacing w:line="1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5D" w:rsidRDefault="0062555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5778583"/>
      <w:docPartObj>
        <w:docPartGallery w:val="Page Numbers (Bottom of Page)"/>
        <w:docPartUnique/>
      </w:docPartObj>
    </w:sdtPr>
    <w:sdtEndPr>
      <w:rPr>
        <w:rFonts w:ascii="Times New Roman" w:hAnsi="Times New Roman" w:cs="Times New Roman"/>
      </w:rPr>
    </w:sdtEndPr>
    <w:sdtContent>
      <w:p w:rsidR="0062555D" w:rsidRPr="00345569" w:rsidRDefault="0062555D">
        <w:pPr>
          <w:pStyle w:val="Altbilgi"/>
          <w:jc w:val="center"/>
          <w:rPr>
            <w:rFonts w:ascii="Times New Roman" w:hAnsi="Times New Roman" w:cs="Times New Roman"/>
          </w:rPr>
        </w:pPr>
        <w:r w:rsidRPr="00345569">
          <w:rPr>
            <w:rFonts w:ascii="Times New Roman" w:hAnsi="Times New Roman" w:cs="Times New Roman"/>
          </w:rPr>
          <w:fldChar w:fldCharType="begin"/>
        </w:r>
        <w:r w:rsidRPr="00345569">
          <w:rPr>
            <w:rFonts w:ascii="Times New Roman" w:hAnsi="Times New Roman" w:cs="Times New Roman"/>
          </w:rPr>
          <w:instrText>PAGE   \* MERGEFORMAT</w:instrText>
        </w:r>
        <w:r w:rsidRPr="00345569">
          <w:rPr>
            <w:rFonts w:ascii="Times New Roman" w:hAnsi="Times New Roman" w:cs="Times New Roman"/>
          </w:rPr>
          <w:fldChar w:fldCharType="separate"/>
        </w:r>
        <w:r w:rsidR="00272D44">
          <w:rPr>
            <w:rFonts w:ascii="Times New Roman" w:hAnsi="Times New Roman" w:cs="Times New Roman"/>
            <w:noProof/>
          </w:rPr>
          <w:t>VIII</w:t>
        </w:r>
        <w:r w:rsidRPr="00345569">
          <w:rPr>
            <w:rFonts w:ascii="Times New Roman" w:hAnsi="Times New Roman" w:cs="Times New Roman"/>
          </w:rPr>
          <w:fldChar w:fldCharType="end"/>
        </w:r>
      </w:p>
    </w:sdtContent>
  </w:sdt>
  <w:p w:rsidR="0062555D" w:rsidRDefault="0062555D">
    <w:pPr>
      <w:spacing w:line="14" w:lineRule="exac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868796195"/>
      <w:docPartObj>
        <w:docPartGallery w:val="Page Numbers (Bottom of Page)"/>
        <w:docPartUnique/>
      </w:docPartObj>
    </w:sdtPr>
    <w:sdtContent>
      <w:p w:rsidR="0062555D" w:rsidRPr="00345569" w:rsidRDefault="0062555D">
        <w:pPr>
          <w:pStyle w:val="Altbilgi"/>
          <w:jc w:val="center"/>
          <w:rPr>
            <w:rFonts w:ascii="Times New Roman" w:hAnsi="Times New Roman" w:cs="Times New Roman"/>
          </w:rPr>
        </w:pPr>
        <w:r w:rsidRPr="00345569">
          <w:rPr>
            <w:rFonts w:ascii="Times New Roman" w:hAnsi="Times New Roman" w:cs="Times New Roman"/>
          </w:rPr>
          <w:fldChar w:fldCharType="begin"/>
        </w:r>
        <w:r w:rsidRPr="00345569">
          <w:rPr>
            <w:rFonts w:ascii="Times New Roman" w:hAnsi="Times New Roman" w:cs="Times New Roman"/>
          </w:rPr>
          <w:instrText>PAGE   \* MERGEFORMAT</w:instrText>
        </w:r>
        <w:r w:rsidRPr="00345569">
          <w:rPr>
            <w:rFonts w:ascii="Times New Roman" w:hAnsi="Times New Roman" w:cs="Times New Roman"/>
          </w:rPr>
          <w:fldChar w:fldCharType="separate"/>
        </w:r>
        <w:r w:rsidR="00272D44">
          <w:rPr>
            <w:rFonts w:ascii="Times New Roman" w:hAnsi="Times New Roman" w:cs="Times New Roman"/>
            <w:noProof/>
          </w:rPr>
          <w:t>XIV</w:t>
        </w:r>
        <w:r w:rsidRPr="00345569">
          <w:rPr>
            <w:rFonts w:ascii="Times New Roman" w:hAnsi="Times New Roman" w:cs="Times New Roman"/>
          </w:rPr>
          <w:fldChar w:fldCharType="end"/>
        </w:r>
      </w:p>
    </w:sdtContent>
  </w:sdt>
  <w:p w:rsidR="0062555D" w:rsidRDefault="0062555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956859251"/>
      <w:docPartObj>
        <w:docPartGallery w:val="Page Numbers (Bottom of Page)"/>
        <w:docPartUnique/>
      </w:docPartObj>
    </w:sdtPr>
    <w:sdtContent>
      <w:p w:rsidR="0062555D" w:rsidRDefault="0062555D">
        <w:pPr>
          <w:pStyle w:val="Altbilgi"/>
          <w:jc w:val="center"/>
          <w:rPr>
            <w:rFonts w:ascii="Times New Roman" w:hAnsi="Times New Roman" w:cs="Times New Roman"/>
          </w:rPr>
        </w:pPr>
      </w:p>
      <w:p w:rsidR="0062555D" w:rsidRPr="00345569" w:rsidRDefault="0062555D">
        <w:pPr>
          <w:pStyle w:val="Altbilgi"/>
          <w:jc w:val="center"/>
          <w:rPr>
            <w:rFonts w:ascii="Times New Roman" w:hAnsi="Times New Roman" w:cs="Times New Roman"/>
          </w:rPr>
        </w:pPr>
      </w:p>
    </w:sdtContent>
  </w:sdt>
  <w:p w:rsidR="0062555D" w:rsidRDefault="0062555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4663321"/>
      <w:docPartObj>
        <w:docPartGallery w:val="Page Numbers (Bottom of Page)"/>
        <w:docPartUnique/>
      </w:docPartObj>
    </w:sdtPr>
    <w:sdtContent>
      <w:p w:rsidR="0062555D" w:rsidRDefault="0062555D">
        <w:pPr>
          <w:pStyle w:val="Altbilgi"/>
          <w:jc w:val="center"/>
        </w:pPr>
        <w:r w:rsidRPr="00345569">
          <w:rPr>
            <w:rFonts w:ascii="Times New Roman" w:hAnsi="Times New Roman" w:cs="Times New Roman"/>
          </w:rPr>
          <w:fldChar w:fldCharType="begin"/>
        </w:r>
        <w:r w:rsidRPr="00345569">
          <w:rPr>
            <w:rFonts w:ascii="Times New Roman" w:hAnsi="Times New Roman" w:cs="Times New Roman"/>
          </w:rPr>
          <w:instrText>PAGE   \* MERGEFORMAT</w:instrText>
        </w:r>
        <w:r w:rsidRPr="00345569">
          <w:rPr>
            <w:rFonts w:ascii="Times New Roman" w:hAnsi="Times New Roman" w:cs="Times New Roman"/>
          </w:rPr>
          <w:fldChar w:fldCharType="separate"/>
        </w:r>
        <w:r w:rsidR="00272D44">
          <w:rPr>
            <w:rFonts w:ascii="Times New Roman" w:hAnsi="Times New Roman" w:cs="Times New Roman"/>
            <w:noProof/>
          </w:rPr>
          <w:t>2</w:t>
        </w:r>
        <w:r w:rsidRPr="00345569">
          <w:rPr>
            <w:rFonts w:ascii="Times New Roman" w:hAnsi="Times New Roman" w:cs="Times New Roman"/>
          </w:rPr>
          <w:fldChar w:fldCharType="end"/>
        </w:r>
      </w:p>
    </w:sdtContent>
  </w:sdt>
  <w:p w:rsidR="0062555D" w:rsidRDefault="0062555D">
    <w:pPr>
      <w:spacing w:line="14" w:lineRule="exac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55D" w:rsidRDefault="0062555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1125843"/>
      <w:docPartObj>
        <w:docPartGallery w:val="Page Numbers (Bottom of Page)"/>
        <w:docPartUnique/>
      </w:docPartObj>
    </w:sdtPr>
    <w:sdtContent>
      <w:p w:rsidR="0062555D" w:rsidRDefault="0062555D">
        <w:pPr>
          <w:pStyle w:val="Altbilgi"/>
          <w:jc w:val="center"/>
        </w:pPr>
        <w:r w:rsidRPr="00345569">
          <w:rPr>
            <w:rFonts w:ascii="Times New Roman" w:hAnsi="Times New Roman" w:cs="Times New Roman"/>
          </w:rPr>
          <w:fldChar w:fldCharType="begin"/>
        </w:r>
        <w:r w:rsidRPr="00345569">
          <w:rPr>
            <w:rFonts w:ascii="Times New Roman" w:hAnsi="Times New Roman" w:cs="Times New Roman"/>
          </w:rPr>
          <w:instrText>PAGE   \* MERGEFORMAT</w:instrText>
        </w:r>
        <w:r w:rsidRPr="00345569">
          <w:rPr>
            <w:rFonts w:ascii="Times New Roman" w:hAnsi="Times New Roman" w:cs="Times New Roman"/>
          </w:rPr>
          <w:fldChar w:fldCharType="separate"/>
        </w:r>
        <w:r w:rsidR="00272D44">
          <w:rPr>
            <w:rFonts w:ascii="Times New Roman" w:hAnsi="Times New Roman" w:cs="Times New Roman"/>
            <w:noProof/>
          </w:rPr>
          <w:t>14</w:t>
        </w:r>
        <w:r w:rsidRPr="00345569">
          <w:rPr>
            <w:rFonts w:ascii="Times New Roman" w:hAnsi="Times New Roman" w:cs="Times New Roman"/>
          </w:rPr>
          <w:fldChar w:fldCharType="end"/>
        </w:r>
      </w:p>
    </w:sdtContent>
  </w:sdt>
  <w:p w:rsidR="0062555D" w:rsidRDefault="0062555D">
    <w:pPr>
      <w:spacing w:line="14"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D95" w:rsidRDefault="001B7D95"/>
  </w:footnote>
  <w:footnote w:type="continuationSeparator" w:id="0">
    <w:p w:rsidR="001B7D95" w:rsidRDefault="001B7D9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F95"/>
    <w:multiLevelType w:val="multilevel"/>
    <w:tmpl w:val="FC389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3B5112"/>
    <w:multiLevelType w:val="multilevel"/>
    <w:tmpl w:val="BE7E67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992C7F"/>
    <w:multiLevelType w:val="multilevel"/>
    <w:tmpl w:val="88849F02"/>
    <w:lvl w:ilvl="0">
      <w:start w:val="4"/>
      <w:numFmt w:val="decimal"/>
      <w:lvlText w:val="1.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AC09BF"/>
    <w:multiLevelType w:val="multilevel"/>
    <w:tmpl w:val="3F56138A"/>
    <w:lvl w:ilvl="0">
      <w:start w:val="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50076C6"/>
    <w:multiLevelType w:val="multilevel"/>
    <w:tmpl w:val="A444624E"/>
    <w:lvl w:ilvl="0">
      <w:start w:val="1"/>
      <w:numFmt w:val="decimal"/>
      <w:lvlText w:val="1.2.1.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4854CE"/>
    <w:multiLevelType w:val="multilevel"/>
    <w:tmpl w:val="71CC36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8B247E9"/>
    <w:multiLevelType w:val="multilevel"/>
    <w:tmpl w:val="E7FC67D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CDA3473"/>
    <w:multiLevelType w:val="multilevel"/>
    <w:tmpl w:val="B3E03420"/>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D594030"/>
    <w:multiLevelType w:val="multilevel"/>
    <w:tmpl w:val="7EBC67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0BE6B6D"/>
    <w:multiLevelType w:val="multilevel"/>
    <w:tmpl w:val="FC362C26"/>
    <w:lvl w:ilvl="0">
      <w:start w:val="1"/>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0D862B2"/>
    <w:multiLevelType w:val="multilevel"/>
    <w:tmpl w:val="0FF8F7B8"/>
    <w:lvl w:ilvl="0">
      <w:start w:val="2"/>
      <w:numFmt w:val="decimal"/>
      <w:lvlText w:val="1.1.%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1C26AF5"/>
    <w:multiLevelType w:val="multilevel"/>
    <w:tmpl w:val="0DBC58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4EE1D3D"/>
    <w:multiLevelType w:val="multilevel"/>
    <w:tmpl w:val="B3AA36DE"/>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6253CDD"/>
    <w:multiLevelType w:val="multilevel"/>
    <w:tmpl w:val="31B8E2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88015C7"/>
    <w:multiLevelType w:val="multilevel"/>
    <w:tmpl w:val="52EA62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8860C47"/>
    <w:multiLevelType w:val="multilevel"/>
    <w:tmpl w:val="48E04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92A185F"/>
    <w:multiLevelType w:val="multilevel"/>
    <w:tmpl w:val="69684068"/>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957523C"/>
    <w:multiLevelType w:val="multilevel"/>
    <w:tmpl w:val="22DE25A2"/>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C7F7275"/>
    <w:multiLevelType w:val="multilevel"/>
    <w:tmpl w:val="6D64F1CA"/>
    <w:lvl w:ilvl="0">
      <w:start w:val="3"/>
      <w:numFmt w:val="decimal"/>
      <w:lvlText w:val="1.2.1.2.%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F6058C7"/>
    <w:multiLevelType w:val="multilevel"/>
    <w:tmpl w:val="16120C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06A3B82"/>
    <w:multiLevelType w:val="multilevel"/>
    <w:tmpl w:val="6A2477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22511ED"/>
    <w:multiLevelType w:val="multilevel"/>
    <w:tmpl w:val="BEBE02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44A51DF"/>
    <w:multiLevelType w:val="multilevel"/>
    <w:tmpl w:val="508673EA"/>
    <w:lvl w:ilvl="0">
      <w:start w:val="1"/>
      <w:numFmt w:val="decimal"/>
      <w:lvlText w:val="1.2.1.2.2.%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4B03EB0"/>
    <w:multiLevelType w:val="multilevel"/>
    <w:tmpl w:val="31F6F5EA"/>
    <w:lvl w:ilvl="0">
      <w:start w:val="3"/>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8446860"/>
    <w:multiLevelType w:val="multilevel"/>
    <w:tmpl w:val="F2740A72"/>
    <w:lvl w:ilvl="0">
      <w:start w:val="1"/>
      <w:numFmt w:val="decimal"/>
      <w:lvlText w:val="1.2.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93D4EC1"/>
    <w:multiLevelType w:val="multilevel"/>
    <w:tmpl w:val="3634C63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96B2578"/>
    <w:multiLevelType w:val="multilevel"/>
    <w:tmpl w:val="347AB5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CB13FA6"/>
    <w:multiLevelType w:val="multilevel"/>
    <w:tmpl w:val="0E7640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CEC102D"/>
    <w:multiLevelType w:val="multilevel"/>
    <w:tmpl w:val="A8B6C76A"/>
    <w:lvl w:ilvl="0">
      <w:start w:val="1"/>
      <w:numFmt w:val="decimal"/>
      <w:lvlText w:val="1.2.1.2.1.%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009795C"/>
    <w:multiLevelType w:val="multilevel"/>
    <w:tmpl w:val="24DECF22"/>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0130F2D"/>
    <w:multiLevelType w:val="hybridMultilevel"/>
    <w:tmpl w:val="377C1AF6"/>
    <w:lvl w:ilvl="0" w:tplc="5CB61822">
      <w:start w:val="1"/>
      <w:numFmt w:val="decimal"/>
      <w:lvlText w:val="%1."/>
      <w:lvlJc w:val="left"/>
      <w:pPr>
        <w:ind w:left="3960" w:hanging="360"/>
      </w:pPr>
      <w:rPr>
        <w:rFonts w:hint="default"/>
      </w:rPr>
    </w:lvl>
    <w:lvl w:ilvl="1" w:tplc="041F0019" w:tentative="1">
      <w:start w:val="1"/>
      <w:numFmt w:val="lowerLetter"/>
      <w:lvlText w:val="%2."/>
      <w:lvlJc w:val="left"/>
      <w:pPr>
        <w:ind w:left="4680" w:hanging="360"/>
      </w:pPr>
    </w:lvl>
    <w:lvl w:ilvl="2" w:tplc="041F001B" w:tentative="1">
      <w:start w:val="1"/>
      <w:numFmt w:val="lowerRoman"/>
      <w:lvlText w:val="%3."/>
      <w:lvlJc w:val="right"/>
      <w:pPr>
        <w:ind w:left="5400" w:hanging="180"/>
      </w:pPr>
    </w:lvl>
    <w:lvl w:ilvl="3" w:tplc="041F000F" w:tentative="1">
      <w:start w:val="1"/>
      <w:numFmt w:val="decimal"/>
      <w:lvlText w:val="%4."/>
      <w:lvlJc w:val="left"/>
      <w:pPr>
        <w:ind w:left="6120" w:hanging="360"/>
      </w:pPr>
    </w:lvl>
    <w:lvl w:ilvl="4" w:tplc="041F0019" w:tentative="1">
      <w:start w:val="1"/>
      <w:numFmt w:val="lowerLetter"/>
      <w:lvlText w:val="%5."/>
      <w:lvlJc w:val="left"/>
      <w:pPr>
        <w:ind w:left="6840" w:hanging="360"/>
      </w:pPr>
    </w:lvl>
    <w:lvl w:ilvl="5" w:tplc="041F001B" w:tentative="1">
      <w:start w:val="1"/>
      <w:numFmt w:val="lowerRoman"/>
      <w:lvlText w:val="%6."/>
      <w:lvlJc w:val="right"/>
      <w:pPr>
        <w:ind w:left="7560" w:hanging="180"/>
      </w:pPr>
    </w:lvl>
    <w:lvl w:ilvl="6" w:tplc="041F000F" w:tentative="1">
      <w:start w:val="1"/>
      <w:numFmt w:val="decimal"/>
      <w:lvlText w:val="%7."/>
      <w:lvlJc w:val="left"/>
      <w:pPr>
        <w:ind w:left="8280" w:hanging="360"/>
      </w:pPr>
    </w:lvl>
    <w:lvl w:ilvl="7" w:tplc="041F0019" w:tentative="1">
      <w:start w:val="1"/>
      <w:numFmt w:val="lowerLetter"/>
      <w:lvlText w:val="%8."/>
      <w:lvlJc w:val="left"/>
      <w:pPr>
        <w:ind w:left="9000" w:hanging="360"/>
      </w:pPr>
    </w:lvl>
    <w:lvl w:ilvl="8" w:tplc="041F001B" w:tentative="1">
      <w:start w:val="1"/>
      <w:numFmt w:val="lowerRoman"/>
      <w:lvlText w:val="%9."/>
      <w:lvlJc w:val="right"/>
      <w:pPr>
        <w:ind w:left="9720" w:hanging="180"/>
      </w:pPr>
    </w:lvl>
  </w:abstractNum>
  <w:abstractNum w:abstractNumId="31">
    <w:nsid w:val="30F31038"/>
    <w:multiLevelType w:val="multilevel"/>
    <w:tmpl w:val="77069D30"/>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1ED1AED"/>
    <w:multiLevelType w:val="multilevel"/>
    <w:tmpl w:val="7E0AB5A8"/>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2BE5523"/>
    <w:multiLevelType w:val="multilevel"/>
    <w:tmpl w:val="D9AACE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3690122"/>
    <w:multiLevelType w:val="multilevel"/>
    <w:tmpl w:val="3A287F6E"/>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336F7622"/>
    <w:multiLevelType w:val="multilevel"/>
    <w:tmpl w:val="7ACC42E0"/>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37F3FB6"/>
    <w:multiLevelType w:val="multilevel"/>
    <w:tmpl w:val="E60E48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4943F25"/>
    <w:multiLevelType w:val="multilevel"/>
    <w:tmpl w:val="424A97D0"/>
    <w:lvl w:ilvl="0">
      <w:start w:val="3"/>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36D53CA7"/>
    <w:multiLevelType w:val="multilevel"/>
    <w:tmpl w:val="01E065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8A424C4"/>
    <w:multiLevelType w:val="multilevel"/>
    <w:tmpl w:val="3D2E5C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3DDD0FC0"/>
    <w:multiLevelType w:val="multilevel"/>
    <w:tmpl w:val="E9EEEB24"/>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E2D7EC3"/>
    <w:multiLevelType w:val="multilevel"/>
    <w:tmpl w:val="AD12342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3F457210"/>
    <w:multiLevelType w:val="multilevel"/>
    <w:tmpl w:val="5FB8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401B0EE4"/>
    <w:multiLevelType w:val="multilevel"/>
    <w:tmpl w:val="D098DE2E"/>
    <w:lvl w:ilvl="0">
      <w:start w:val="1"/>
      <w:numFmt w:val="decimal"/>
      <w:lvlText w:val="1.2.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0954440"/>
    <w:multiLevelType w:val="multilevel"/>
    <w:tmpl w:val="10B8BA72"/>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0DE4A58"/>
    <w:multiLevelType w:val="multilevel"/>
    <w:tmpl w:val="BC742DBE"/>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425C1662"/>
    <w:multiLevelType w:val="multilevel"/>
    <w:tmpl w:val="C72A47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52B5204"/>
    <w:multiLevelType w:val="multilevel"/>
    <w:tmpl w:val="5C3E26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7D91793"/>
    <w:multiLevelType w:val="multilevel"/>
    <w:tmpl w:val="202447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A75305C"/>
    <w:multiLevelType w:val="multilevel"/>
    <w:tmpl w:val="090EE0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4ADA5A37"/>
    <w:multiLevelType w:val="multilevel"/>
    <w:tmpl w:val="8F6A4AF8"/>
    <w:lvl w:ilvl="0">
      <w:start w:val="1"/>
      <w:numFmt w:val="decimal"/>
      <w:lvlText w:val="1.2.1.2.%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4BCD374D"/>
    <w:multiLevelType w:val="multilevel"/>
    <w:tmpl w:val="ACB2A58E"/>
    <w:lvl w:ilvl="0">
      <w:start w:val="1"/>
      <w:numFmt w:val="decimal"/>
      <w:lvlText w:val="1.2.%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4CFC35A3"/>
    <w:multiLevelType w:val="multilevel"/>
    <w:tmpl w:val="CA60410C"/>
    <w:lvl w:ilvl="0">
      <w:start w:val="1"/>
      <w:numFmt w:val="decimal"/>
      <w:lvlText w:val="5.1.3.%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4D852D6F"/>
    <w:multiLevelType w:val="multilevel"/>
    <w:tmpl w:val="846E12C6"/>
    <w:lvl w:ilvl="0">
      <w:start w:val="1"/>
      <w:numFmt w:val="decimal"/>
      <w:lvlText w:val="1.2.1.1.%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4E5B3F1C"/>
    <w:multiLevelType w:val="multilevel"/>
    <w:tmpl w:val="B05680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4EBD6ED4"/>
    <w:multiLevelType w:val="multilevel"/>
    <w:tmpl w:val="13120A04"/>
    <w:lvl w:ilvl="0">
      <w:start w:val="1"/>
      <w:numFmt w:val="decimal"/>
      <w:lvlText w:val="1.2.1.4.%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515B483B"/>
    <w:multiLevelType w:val="multilevel"/>
    <w:tmpl w:val="7C6CB16A"/>
    <w:lvl w:ilvl="0">
      <w:start w:val="3"/>
      <w:numFmt w:val="decimal"/>
      <w:lvlText w:val="%1."/>
      <w:lvlJc w:val="left"/>
      <w:pPr>
        <w:ind w:left="360" w:hanging="360"/>
      </w:pPr>
      <w:rPr>
        <w:rFonts w:hint="default"/>
      </w:rPr>
    </w:lvl>
    <w:lvl w:ilvl="1">
      <w:start w:val="2"/>
      <w:numFmt w:val="decimal"/>
      <w:lvlText w:val="%1.%2."/>
      <w:lvlJc w:val="left"/>
      <w:pPr>
        <w:ind w:left="1100" w:hanging="36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2940" w:hanging="72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620" w:hanging="1440"/>
      </w:pPr>
      <w:rPr>
        <w:rFonts w:hint="default"/>
      </w:rPr>
    </w:lvl>
    <w:lvl w:ilvl="8">
      <w:start w:val="1"/>
      <w:numFmt w:val="decimal"/>
      <w:lvlText w:val="%1.%2.%3.%4.%5.%6.%7.%8.%9."/>
      <w:lvlJc w:val="left"/>
      <w:pPr>
        <w:ind w:left="7720" w:hanging="1800"/>
      </w:pPr>
      <w:rPr>
        <w:rFonts w:hint="default"/>
      </w:rPr>
    </w:lvl>
  </w:abstractNum>
  <w:abstractNum w:abstractNumId="57">
    <w:nsid w:val="51AD189D"/>
    <w:multiLevelType w:val="multilevel"/>
    <w:tmpl w:val="D17635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525F54CC"/>
    <w:multiLevelType w:val="multilevel"/>
    <w:tmpl w:val="C0925A8E"/>
    <w:lvl w:ilvl="0">
      <w:start w:val="1"/>
      <w:numFmt w:val="decimal"/>
      <w:lvlText w:val="5.1.%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537613D1"/>
    <w:multiLevelType w:val="multilevel"/>
    <w:tmpl w:val="C7E886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BBF64F6"/>
    <w:multiLevelType w:val="multilevel"/>
    <w:tmpl w:val="1DA813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5D901D7E"/>
    <w:multiLevelType w:val="multilevel"/>
    <w:tmpl w:val="6130F300"/>
    <w:lvl w:ilvl="0">
      <w:start w:val="3"/>
      <w:numFmt w:val="decimal"/>
      <w:lvlText w:val="1.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62CB52C8"/>
    <w:multiLevelType w:val="multilevel"/>
    <w:tmpl w:val="123E36A0"/>
    <w:lvl w:ilvl="0">
      <w:start w:val="3"/>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64D80D08"/>
    <w:multiLevelType w:val="multilevel"/>
    <w:tmpl w:val="3FD2D6FE"/>
    <w:lvl w:ilvl="0">
      <w:start w:val="2"/>
      <w:numFmt w:val="decimal"/>
      <w:lvlText w:val="1.2.1.2.%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654834FA"/>
    <w:multiLevelType w:val="multilevel"/>
    <w:tmpl w:val="0E7E7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66411B84"/>
    <w:multiLevelType w:val="hybridMultilevel"/>
    <w:tmpl w:val="BCD0228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2180" w:hanging="360"/>
      </w:pPr>
      <w:rPr>
        <w:rFonts w:ascii="Courier New" w:hAnsi="Courier New" w:cs="Courier New" w:hint="default"/>
      </w:rPr>
    </w:lvl>
    <w:lvl w:ilvl="2" w:tplc="041F0005" w:tentative="1">
      <w:start w:val="1"/>
      <w:numFmt w:val="bullet"/>
      <w:lvlText w:val=""/>
      <w:lvlJc w:val="left"/>
      <w:pPr>
        <w:ind w:left="2900" w:hanging="360"/>
      </w:pPr>
      <w:rPr>
        <w:rFonts w:ascii="Wingdings" w:hAnsi="Wingdings" w:hint="default"/>
      </w:rPr>
    </w:lvl>
    <w:lvl w:ilvl="3" w:tplc="041F0001" w:tentative="1">
      <w:start w:val="1"/>
      <w:numFmt w:val="bullet"/>
      <w:lvlText w:val=""/>
      <w:lvlJc w:val="left"/>
      <w:pPr>
        <w:ind w:left="3620" w:hanging="360"/>
      </w:pPr>
      <w:rPr>
        <w:rFonts w:ascii="Symbol" w:hAnsi="Symbol" w:hint="default"/>
      </w:rPr>
    </w:lvl>
    <w:lvl w:ilvl="4" w:tplc="041F0003" w:tentative="1">
      <w:start w:val="1"/>
      <w:numFmt w:val="bullet"/>
      <w:lvlText w:val="o"/>
      <w:lvlJc w:val="left"/>
      <w:pPr>
        <w:ind w:left="4340" w:hanging="360"/>
      </w:pPr>
      <w:rPr>
        <w:rFonts w:ascii="Courier New" w:hAnsi="Courier New" w:cs="Courier New" w:hint="default"/>
      </w:rPr>
    </w:lvl>
    <w:lvl w:ilvl="5" w:tplc="041F0005" w:tentative="1">
      <w:start w:val="1"/>
      <w:numFmt w:val="bullet"/>
      <w:lvlText w:val=""/>
      <w:lvlJc w:val="left"/>
      <w:pPr>
        <w:ind w:left="5060" w:hanging="360"/>
      </w:pPr>
      <w:rPr>
        <w:rFonts w:ascii="Wingdings" w:hAnsi="Wingdings" w:hint="default"/>
      </w:rPr>
    </w:lvl>
    <w:lvl w:ilvl="6" w:tplc="041F0001" w:tentative="1">
      <w:start w:val="1"/>
      <w:numFmt w:val="bullet"/>
      <w:lvlText w:val=""/>
      <w:lvlJc w:val="left"/>
      <w:pPr>
        <w:ind w:left="5780" w:hanging="360"/>
      </w:pPr>
      <w:rPr>
        <w:rFonts w:ascii="Symbol" w:hAnsi="Symbol" w:hint="default"/>
      </w:rPr>
    </w:lvl>
    <w:lvl w:ilvl="7" w:tplc="041F0003" w:tentative="1">
      <w:start w:val="1"/>
      <w:numFmt w:val="bullet"/>
      <w:lvlText w:val="o"/>
      <w:lvlJc w:val="left"/>
      <w:pPr>
        <w:ind w:left="6500" w:hanging="360"/>
      </w:pPr>
      <w:rPr>
        <w:rFonts w:ascii="Courier New" w:hAnsi="Courier New" w:cs="Courier New" w:hint="default"/>
      </w:rPr>
    </w:lvl>
    <w:lvl w:ilvl="8" w:tplc="041F0005" w:tentative="1">
      <w:start w:val="1"/>
      <w:numFmt w:val="bullet"/>
      <w:lvlText w:val=""/>
      <w:lvlJc w:val="left"/>
      <w:pPr>
        <w:ind w:left="7220" w:hanging="360"/>
      </w:pPr>
      <w:rPr>
        <w:rFonts w:ascii="Wingdings" w:hAnsi="Wingdings" w:hint="default"/>
      </w:rPr>
    </w:lvl>
  </w:abstractNum>
  <w:abstractNum w:abstractNumId="66">
    <w:nsid w:val="6677249C"/>
    <w:multiLevelType w:val="multilevel"/>
    <w:tmpl w:val="4C164F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67C95D6C"/>
    <w:multiLevelType w:val="multilevel"/>
    <w:tmpl w:val="6CC4109E"/>
    <w:lvl w:ilvl="0">
      <w:start w:val="1"/>
      <w:numFmt w:val="bullet"/>
      <w:lvlText w:val="&gt;"/>
      <w:lvlJc w:val="left"/>
      <w:rPr>
        <w:rFonts w:ascii="Arial" w:eastAsia="Arial" w:hAnsi="Arial" w:cs="Arial"/>
        <w:b w:val="0"/>
        <w:bCs w:val="0"/>
        <w:i w:val="0"/>
        <w:iCs w:val="0"/>
        <w:smallCaps w:val="0"/>
        <w:strike w:val="0"/>
        <w:color w:val="000000"/>
        <w:spacing w:val="0"/>
        <w:w w:val="100"/>
        <w:position w:val="0"/>
        <w:sz w:val="36"/>
        <w:szCs w:val="36"/>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686412FD"/>
    <w:multiLevelType w:val="multilevel"/>
    <w:tmpl w:val="4AF638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6AF6205D"/>
    <w:multiLevelType w:val="multilevel"/>
    <w:tmpl w:val="70CEEB0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05A0963"/>
    <w:multiLevelType w:val="multilevel"/>
    <w:tmpl w:val="AAF4015E"/>
    <w:lvl w:ilvl="0">
      <w:start w:val="3"/>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71B86F6F"/>
    <w:multiLevelType w:val="multilevel"/>
    <w:tmpl w:val="69AED4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7215703F"/>
    <w:multiLevelType w:val="multilevel"/>
    <w:tmpl w:val="D0D05C0C"/>
    <w:lvl w:ilvl="0">
      <w:start w:val="1"/>
      <w:numFmt w:val="bullet"/>
      <w:lvlText w:val=""/>
      <w:lvlJc w:val="left"/>
      <w:rPr>
        <w:rFonts w:ascii="Wingdings" w:hAnsi="Wingdings" w:hint="default"/>
        <w:b w:val="0"/>
        <w:bCs w:val="0"/>
        <w:i w:val="0"/>
        <w:iCs w:val="0"/>
        <w:smallCaps w:val="0"/>
        <w:strike w:val="0"/>
        <w:color w:val="000000"/>
        <w:spacing w:val="0"/>
        <w:w w:val="100"/>
        <w:position w:val="0"/>
        <w:sz w:val="24"/>
        <w:szCs w:val="36"/>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73991862"/>
    <w:multiLevelType w:val="multilevel"/>
    <w:tmpl w:val="44CEEF20"/>
    <w:lvl w:ilvl="0">
      <w:start w:val="1"/>
      <w:numFmt w:val="decimal"/>
      <w:lvlText w:val="1.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744011A8"/>
    <w:multiLevelType w:val="multilevel"/>
    <w:tmpl w:val="FE1AE154"/>
    <w:lvl w:ilvl="0">
      <w:start w:val="1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765605EE"/>
    <w:multiLevelType w:val="multilevel"/>
    <w:tmpl w:val="5A029232"/>
    <w:lvl w:ilvl="0">
      <w:start w:val="1"/>
      <w:numFmt w:val="decimal"/>
      <w:lvlText w:val="5.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76590D25"/>
    <w:multiLevelType w:val="multilevel"/>
    <w:tmpl w:val="CE202916"/>
    <w:lvl w:ilvl="0">
      <w:start w:val="1"/>
      <w:numFmt w:val="decimal"/>
      <w:lvlText w:val="5.1.%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789A7127"/>
    <w:multiLevelType w:val="multilevel"/>
    <w:tmpl w:val="6A3286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7B3025E5"/>
    <w:multiLevelType w:val="multilevel"/>
    <w:tmpl w:val="FC306E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7B98579C"/>
    <w:multiLevelType w:val="multilevel"/>
    <w:tmpl w:val="A50671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7DE62E97"/>
    <w:multiLevelType w:val="multilevel"/>
    <w:tmpl w:val="172A1734"/>
    <w:lvl w:ilvl="0">
      <w:start w:val="1"/>
      <w:numFmt w:val="decimal"/>
      <w:lvlText w:val="1.2.1.%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7E2F211B"/>
    <w:multiLevelType w:val="multilevel"/>
    <w:tmpl w:val="9F5860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7E462283"/>
    <w:multiLevelType w:val="multilevel"/>
    <w:tmpl w:val="4EAC73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9"/>
  </w:num>
  <w:num w:numId="3">
    <w:abstractNumId w:val="73"/>
  </w:num>
  <w:num w:numId="4">
    <w:abstractNumId w:val="24"/>
  </w:num>
  <w:num w:numId="5">
    <w:abstractNumId w:val="9"/>
  </w:num>
  <w:num w:numId="6">
    <w:abstractNumId w:val="4"/>
  </w:num>
  <w:num w:numId="7">
    <w:abstractNumId w:val="70"/>
  </w:num>
  <w:num w:numId="8">
    <w:abstractNumId w:val="61"/>
  </w:num>
  <w:num w:numId="9">
    <w:abstractNumId w:val="2"/>
  </w:num>
  <w:num w:numId="10">
    <w:abstractNumId w:val="43"/>
  </w:num>
  <w:num w:numId="11">
    <w:abstractNumId w:val="16"/>
  </w:num>
  <w:num w:numId="12">
    <w:abstractNumId w:val="34"/>
  </w:num>
  <w:num w:numId="13">
    <w:abstractNumId w:val="12"/>
  </w:num>
  <w:num w:numId="14">
    <w:abstractNumId w:val="35"/>
  </w:num>
  <w:num w:numId="15">
    <w:abstractNumId w:val="75"/>
  </w:num>
  <w:num w:numId="16">
    <w:abstractNumId w:val="78"/>
  </w:num>
  <w:num w:numId="17">
    <w:abstractNumId w:val="68"/>
  </w:num>
  <w:num w:numId="18">
    <w:abstractNumId w:val="10"/>
  </w:num>
  <w:num w:numId="19">
    <w:abstractNumId w:val="8"/>
  </w:num>
  <w:num w:numId="20">
    <w:abstractNumId w:val="19"/>
  </w:num>
  <w:num w:numId="21">
    <w:abstractNumId w:val="51"/>
  </w:num>
  <w:num w:numId="22">
    <w:abstractNumId w:val="66"/>
  </w:num>
  <w:num w:numId="23">
    <w:abstractNumId w:val="80"/>
  </w:num>
  <w:num w:numId="24">
    <w:abstractNumId w:val="53"/>
  </w:num>
  <w:num w:numId="25">
    <w:abstractNumId w:val="46"/>
  </w:num>
  <w:num w:numId="26">
    <w:abstractNumId w:val="50"/>
  </w:num>
  <w:num w:numId="27">
    <w:abstractNumId w:val="27"/>
  </w:num>
  <w:num w:numId="28">
    <w:abstractNumId w:val="28"/>
  </w:num>
  <w:num w:numId="29">
    <w:abstractNumId w:val="63"/>
  </w:num>
  <w:num w:numId="30">
    <w:abstractNumId w:val="22"/>
  </w:num>
  <w:num w:numId="31">
    <w:abstractNumId w:val="31"/>
  </w:num>
  <w:num w:numId="32">
    <w:abstractNumId w:val="18"/>
  </w:num>
  <w:num w:numId="33">
    <w:abstractNumId w:val="55"/>
  </w:num>
  <w:num w:numId="34">
    <w:abstractNumId w:val="45"/>
  </w:num>
  <w:num w:numId="35">
    <w:abstractNumId w:val="13"/>
  </w:num>
  <w:num w:numId="36">
    <w:abstractNumId w:val="67"/>
  </w:num>
  <w:num w:numId="37">
    <w:abstractNumId w:val="76"/>
  </w:num>
  <w:num w:numId="38">
    <w:abstractNumId w:val="58"/>
  </w:num>
  <w:num w:numId="39">
    <w:abstractNumId w:val="37"/>
  </w:num>
  <w:num w:numId="40">
    <w:abstractNumId w:val="44"/>
  </w:num>
  <w:num w:numId="41">
    <w:abstractNumId w:val="23"/>
  </w:num>
  <w:num w:numId="42">
    <w:abstractNumId w:val="52"/>
  </w:num>
  <w:num w:numId="43">
    <w:abstractNumId w:val="62"/>
  </w:num>
  <w:num w:numId="44">
    <w:abstractNumId w:val="72"/>
  </w:num>
  <w:num w:numId="45">
    <w:abstractNumId w:val="59"/>
  </w:num>
  <w:num w:numId="46">
    <w:abstractNumId w:val="17"/>
  </w:num>
  <w:num w:numId="47">
    <w:abstractNumId w:val="11"/>
  </w:num>
  <w:num w:numId="48">
    <w:abstractNumId w:val="60"/>
  </w:num>
  <w:num w:numId="49">
    <w:abstractNumId w:val="81"/>
  </w:num>
  <w:num w:numId="50">
    <w:abstractNumId w:val="47"/>
  </w:num>
  <w:num w:numId="51">
    <w:abstractNumId w:val="57"/>
  </w:num>
  <w:num w:numId="52">
    <w:abstractNumId w:val="41"/>
  </w:num>
  <w:num w:numId="53">
    <w:abstractNumId w:val="74"/>
  </w:num>
  <w:num w:numId="54">
    <w:abstractNumId w:val="82"/>
  </w:num>
  <w:num w:numId="55">
    <w:abstractNumId w:val="79"/>
  </w:num>
  <w:num w:numId="56">
    <w:abstractNumId w:val="33"/>
  </w:num>
  <w:num w:numId="57">
    <w:abstractNumId w:val="42"/>
  </w:num>
  <w:num w:numId="58">
    <w:abstractNumId w:val="39"/>
  </w:num>
  <w:num w:numId="59">
    <w:abstractNumId w:val="38"/>
  </w:num>
  <w:num w:numId="60">
    <w:abstractNumId w:val="69"/>
  </w:num>
  <w:num w:numId="61">
    <w:abstractNumId w:val="77"/>
  </w:num>
  <w:num w:numId="62">
    <w:abstractNumId w:val="48"/>
  </w:num>
  <w:num w:numId="63">
    <w:abstractNumId w:val="71"/>
  </w:num>
  <w:num w:numId="64">
    <w:abstractNumId w:val="64"/>
  </w:num>
  <w:num w:numId="65">
    <w:abstractNumId w:val="7"/>
  </w:num>
  <w:num w:numId="66">
    <w:abstractNumId w:val="1"/>
  </w:num>
  <w:num w:numId="67">
    <w:abstractNumId w:val="36"/>
  </w:num>
  <w:num w:numId="68">
    <w:abstractNumId w:val="40"/>
  </w:num>
  <w:num w:numId="69">
    <w:abstractNumId w:val="32"/>
  </w:num>
  <w:num w:numId="70">
    <w:abstractNumId w:val="54"/>
  </w:num>
  <w:num w:numId="71">
    <w:abstractNumId w:val="49"/>
  </w:num>
  <w:num w:numId="72">
    <w:abstractNumId w:val="6"/>
  </w:num>
  <w:num w:numId="73">
    <w:abstractNumId w:val="0"/>
  </w:num>
  <w:num w:numId="74">
    <w:abstractNumId w:val="15"/>
  </w:num>
  <w:num w:numId="75">
    <w:abstractNumId w:val="26"/>
  </w:num>
  <w:num w:numId="76">
    <w:abstractNumId w:val="21"/>
  </w:num>
  <w:num w:numId="77">
    <w:abstractNumId w:val="20"/>
  </w:num>
  <w:num w:numId="78">
    <w:abstractNumId w:val="3"/>
  </w:num>
  <w:num w:numId="79">
    <w:abstractNumId w:val="5"/>
  </w:num>
  <w:num w:numId="80">
    <w:abstractNumId w:val="14"/>
  </w:num>
  <w:num w:numId="81">
    <w:abstractNumId w:val="56"/>
  </w:num>
  <w:num w:numId="82">
    <w:abstractNumId w:val="65"/>
  </w:num>
  <w:num w:numId="83">
    <w:abstractNumId w:val="3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
  <w:rsids>
    <w:rsidRoot w:val="0094787E"/>
    <w:rsid w:val="00012AE7"/>
    <w:rsid w:val="00015DEC"/>
    <w:rsid w:val="00022C21"/>
    <w:rsid w:val="000719F3"/>
    <w:rsid w:val="00086879"/>
    <w:rsid w:val="000A7B8F"/>
    <w:rsid w:val="000B0C11"/>
    <w:rsid w:val="00112C5C"/>
    <w:rsid w:val="00112DE0"/>
    <w:rsid w:val="001157E9"/>
    <w:rsid w:val="00126CEF"/>
    <w:rsid w:val="00127020"/>
    <w:rsid w:val="0017543D"/>
    <w:rsid w:val="001A75D1"/>
    <w:rsid w:val="001B7AF0"/>
    <w:rsid w:val="001B7D95"/>
    <w:rsid w:val="001C09EF"/>
    <w:rsid w:val="002000F0"/>
    <w:rsid w:val="0022121A"/>
    <w:rsid w:val="00223D25"/>
    <w:rsid w:val="00224968"/>
    <w:rsid w:val="0023021D"/>
    <w:rsid w:val="00243E6C"/>
    <w:rsid w:val="00251E3B"/>
    <w:rsid w:val="00272D44"/>
    <w:rsid w:val="002C71C7"/>
    <w:rsid w:val="002D50D3"/>
    <w:rsid w:val="00311628"/>
    <w:rsid w:val="00337136"/>
    <w:rsid w:val="00340DF1"/>
    <w:rsid w:val="00345569"/>
    <w:rsid w:val="00364BEA"/>
    <w:rsid w:val="00373D3F"/>
    <w:rsid w:val="003C1C61"/>
    <w:rsid w:val="003D259E"/>
    <w:rsid w:val="00447262"/>
    <w:rsid w:val="00470E76"/>
    <w:rsid w:val="00471511"/>
    <w:rsid w:val="00484E54"/>
    <w:rsid w:val="00485C89"/>
    <w:rsid w:val="00487008"/>
    <w:rsid w:val="004A3134"/>
    <w:rsid w:val="004B1C5D"/>
    <w:rsid w:val="004B6491"/>
    <w:rsid w:val="004C560C"/>
    <w:rsid w:val="005061FC"/>
    <w:rsid w:val="00512715"/>
    <w:rsid w:val="00535F79"/>
    <w:rsid w:val="00544317"/>
    <w:rsid w:val="005459D1"/>
    <w:rsid w:val="005477FD"/>
    <w:rsid w:val="00552471"/>
    <w:rsid w:val="00556DC3"/>
    <w:rsid w:val="00561691"/>
    <w:rsid w:val="00574E77"/>
    <w:rsid w:val="0058334B"/>
    <w:rsid w:val="00584625"/>
    <w:rsid w:val="00585B25"/>
    <w:rsid w:val="00591E72"/>
    <w:rsid w:val="00592F41"/>
    <w:rsid w:val="005A1A66"/>
    <w:rsid w:val="005B1055"/>
    <w:rsid w:val="005B1500"/>
    <w:rsid w:val="005C252D"/>
    <w:rsid w:val="005D018A"/>
    <w:rsid w:val="005F640C"/>
    <w:rsid w:val="00604931"/>
    <w:rsid w:val="00607EDB"/>
    <w:rsid w:val="0062555D"/>
    <w:rsid w:val="00690B40"/>
    <w:rsid w:val="006A3393"/>
    <w:rsid w:val="006B5D35"/>
    <w:rsid w:val="006D5E8E"/>
    <w:rsid w:val="006D6849"/>
    <w:rsid w:val="006E3A8A"/>
    <w:rsid w:val="006F23BB"/>
    <w:rsid w:val="00721D23"/>
    <w:rsid w:val="007536AA"/>
    <w:rsid w:val="00760032"/>
    <w:rsid w:val="0078116F"/>
    <w:rsid w:val="007D2441"/>
    <w:rsid w:val="007D2A82"/>
    <w:rsid w:val="007D2F94"/>
    <w:rsid w:val="007F04A2"/>
    <w:rsid w:val="00881BD0"/>
    <w:rsid w:val="008A008C"/>
    <w:rsid w:val="008D0C81"/>
    <w:rsid w:val="008E7EFD"/>
    <w:rsid w:val="0094787E"/>
    <w:rsid w:val="00955C99"/>
    <w:rsid w:val="00955CAA"/>
    <w:rsid w:val="0096351E"/>
    <w:rsid w:val="00973F46"/>
    <w:rsid w:val="00982DFA"/>
    <w:rsid w:val="00985F2C"/>
    <w:rsid w:val="009A4E51"/>
    <w:rsid w:val="009B0DA9"/>
    <w:rsid w:val="009C0F42"/>
    <w:rsid w:val="009C1D5E"/>
    <w:rsid w:val="009C60C2"/>
    <w:rsid w:val="00A003D6"/>
    <w:rsid w:val="00A2737B"/>
    <w:rsid w:val="00A37D89"/>
    <w:rsid w:val="00A650D8"/>
    <w:rsid w:val="00A9605B"/>
    <w:rsid w:val="00AA14CF"/>
    <w:rsid w:val="00AB63B2"/>
    <w:rsid w:val="00AD67EF"/>
    <w:rsid w:val="00AE2691"/>
    <w:rsid w:val="00AF6084"/>
    <w:rsid w:val="00B1373A"/>
    <w:rsid w:val="00B22012"/>
    <w:rsid w:val="00B35754"/>
    <w:rsid w:val="00B36A1E"/>
    <w:rsid w:val="00B42DD1"/>
    <w:rsid w:val="00B75123"/>
    <w:rsid w:val="00B93FE7"/>
    <w:rsid w:val="00B94C70"/>
    <w:rsid w:val="00BB0C7A"/>
    <w:rsid w:val="00BB6398"/>
    <w:rsid w:val="00BC30A2"/>
    <w:rsid w:val="00BD2458"/>
    <w:rsid w:val="00BD47F5"/>
    <w:rsid w:val="00BE5BF9"/>
    <w:rsid w:val="00BE7503"/>
    <w:rsid w:val="00BF2176"/>
    <w:rsid w:val="00BF537F"/>
    <w:rsid w:val="00C37C94"/>
    <w:rsid w:val="00C72FFF"/>
    <w:rsid w:val="00C82708"/>
    <w:rsid w:val="00CB09E5"/>
    <w:rsid w:val="00CB427A"/>
    <w:rsid w:val="00CD6131"/>
    <w:rsid w:val="00CE38CD"/>
    <w:rsid w:val="00CF1DCA"/>
    <w:rsid w:val="00D24659"/>
    <w:rsid w:val="00D27A0A"/>
    <w:rsid w:val="00D27AA2"/>
    <w:rsid w:val="00D75DE6"/>
    <w:rsid w:val="00DB1510"/>
    <w:rsid w:val="00DE1486"/>
    <w:rsid w:val="00E519F1"/>
    <w:rsid w:val="00E56A18"/>
    <w:rsid w:val="00E67D69"/>
    <w:rsid w:val="00E82D06"/>
    <w:rsid w:val="00E93A74"/>
    <w:rsid w:val="00EE6BAA"/>
    <w:rsid w:val="00EF4861"/>
    <w:rsid w:val="00F00349"/>
    <w:rsid w:val="00F12B92"/>
    <w:rsid w:val="00F1703C"/>
    <w:rsid w:val="00F66FF6"/>
    <w:rsid w:val="00F71B5B"/>
    <w:rsid w:val="00F910B8"/>
    <w:rsid w:val="00FA6BDE"/>
    <w:rsid w:val="00FB5D50"/>
    <w:rsid w:val="00FE27A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Balk1">
    <w:name w:val="heading 1"/>
    <w:basedOn w:val="Normal"/>
    <w:next w:val="Normal"/>
    <w:link w:val="Balk1Char"/>
    <w:uiPriority w:val="9"/>
    <w:qFormat/>
    <w:rsid w:val="00487008"/>
    <w:pPr>
      <w:keepNext/>
      <w:keepLines/>
      <w:spacing w:before="480" w:after="240"/>
      <w:ind w:firstLine="709"/>
      <w:outlineLvl w:val="0"/>
    </w:pPr>
    <w:rPr>
      <w:rFonts w:ascii="Times New Roman" w:eastAsiaTheme="majorEastAsia" w:hAnsi="Times New Roman" w:cstheme="majorBidi"/>
      <w:b/>
      <w:bCs/>
      <w:color w:val="auto"/>
      <w:szCs w:val="28"/>
      <w:lang w:val="en-US" w:eastAsia="en-US" w:bidi="en-US"/>
    </w:rPr>
  </w:style>
  <w:style w:type="paragraph" w:styleId="Balk2">
    <w:name w:val="heading 2"/>
    <w:basedOn w:val="Normal"/>
    <w:next w:val="Normal"/>
    <w:link w:val="Balk2Char"/>
    <w:uiPriority w:val="9"/>
    <w:unhideWhenUsed/>
    <w:qFormat/>
    <w:rsid w:val="00487008"/>
    <w:pPr>
      <w:keepNext/>
      <w:keepLines/>
      <w:spacing w:before="360" w:after="120"/>
      <w:ind w:firstLine="708"/>
      <w:outlineLvl w:val="1"/>
    </w:pPr>
    <w:rPr>
      <w:rFonts w:ascii="Times New Roman" w:eastAsiaTheme="majorEastAsia" w:hAnsi="Times New Roman" w:cstheme="majorBidi"/>
      <w:b/>
      <w:bCs/>
      <w:color w:val="auto"/>
      <w:szCs w:val="26"/>
      <w:lang w:val="en-US" w:eastAsia="en-US" w:bidi="en-US"/>
    </w:rPr>
  </w:style>
  <w:style w:type="paragraph" w:styleId="Balk3">
    <w:name w:val="heading 3"/>
    <w:basedOn w:val="Normal"/>
    <w:next w:val="Normal"/>
    <w:link w:val="Balk3Char"/>
    <w:uiPriority w:val="9"/>
    <w:unhideWhenUsed/>
    <w:qFormat/>
    <w:rsid w:val="00487008"/>
    <w:pPr>
      <w:keepNext/>
      <w:keepLines/>
      <w:spacing w:before="360" w:after="120"/>
      <w:ind w:firstLine="708"/>
      <w:outlineLvl w:val="2"/>
    </w:pPr>
    <w:rPr>
      <w:rFonts w:ascii="Times New Roman" w:eastAsiaTheme="majorEastAsia" w:hAnsi="Times New Roman" w:cstheme="majorBidi"/>
      <w:b/>
      <w:bCs/>
      <w:color w:val="auto"/>
      <w:lang w:val="en-US" w:eastAsia="en-US" w:bidi="en-US"/>
    </w:rPr>
  </w:style>
  <w:style w:type="paragraph" w:styleId="Balk4">
    <w:name w:val="heading 4"/>
    <w:basedOn w:val="Normal"/>
    <w:next w:val="Normal"/>
    <w:link w:val="Balk4Char"/>
    <w:uiPriority w:val="9"/>
    <w:unhideWhenUsed/>
    <w:qFormat/>
    <w:rsid w:val="008D0C81"/>
    <w:pPr>
      <w:keepNext/>
      <w:keepLines/>
      <w:spacing w:before="360" w:after="120"/>
      <w:ind w:firstLine="709"/>
      <w:outlineLvl w:val="3"/>
    </w:pPr>
    <w:rPr>
      <w:rFonts w:ascii="Times New Roman" w:eastAsiaTheme="majorEastAsia" w:hAnsi="Times New Roman" w:cstheme="majorBidi"/>
      <w:b/>
      <w:bCs/>
      <w:iCs/>
      <w:color w:val="auto"/>
      <w:lang w:val="en-US" w:eastAsia="en-US" w:bidi="en-US"/>
    </w:rPr>
  </w:style>
  <w:style w:type="paragraph" w:styleId="Balk5">
    <w:name w:val="heading 5"/>
    <w:basedOn w:val="Normal"/>
    <w:next w:val="Normal"/>
    <w:link w:val="Balk5Char"/>
    <w:uiPriority w:val="9"/>
    <w:unhideWhenUsed/>
    <w:qFormat/>
    <w:rsid w:val="008D0C81"/>
    <w:pPr>
      <w:keepNext/>
      <w:keepLines/>
      <w:spacing w:before="360" w:after="120"/>
      <w:ind w:firstLine="709"/>
      <w:outlineLvl w:val="4"/>
    </w:pPr>
    <w:rPr>
      <w:rFonts w:ascii="Times New Roman" w:eastAsiaTheme="majorEastAsia" w:hAnsi="Times New Roman" w:cstheme="majorBidi"/>
      <w:b/>
      <w:color w:val="auto"/>
      <w:lang w:val="en-US" w:eastAsia="en-US" w:bidi="en-US"/>
    </w:rPr>
  </w:style>
  <w:style w:type="paragraph" w:styleId="Balk6">
    <w:name w:val="heading 6"/>
    <w:basedOn w:val="Balk10"/>
    <w:next w:val="Normal"/>
    <w:link w:val="Balk6Char"/>
    <w:uiPriority w:val="9"/>
    <w:unhideWhenUsed/>
    <w:qFormat/>
    <w:rsid w:val="00086879"/>
    <w:pPr>
      <w:keepNext/>
      <w:keepLines/>
      <w:shd w:val="clear" w:color="auto" w:fill="auto"/>
      <w:spacing w:before="360" w:after="120"/>
      <w:ind w:firstLine="0"/>
      <w:outlineLvl w:val="5"/>
    </w:pPr>
    <w:rPr>
      <w:lang w:val="en-US" w:eastAsia="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0"/>
    <w:rPr>
      <w:rFonts w:ascii="Times New Roman" w:eastAsia="Times New Roman" w:hAnsi="Times New Roman" w:cs="Times New Roman"/>
      <w:b w:val="0"/>
      <w:bCs w:val="0"/>
      <w:i w:val="0"/>
      <w:iCs w:val="0"/>
      <w:smallCaps w:val="0"/>
      <w:strike w:val="0"/>
      <w:u w:val="none"/>
    </w:rPr>
  </w:style>
  <w:style w:type="character" w:customStyle="1" w:styleId="stbilgiveyaaltbilgi2">
    <w:name w:val="Üst bilgi veya alt bilgi (2)_"/>
    <w:basedOn w:val="VarsaylanParagrafYazTipi"/>
    <w:link w:val="stbilgiveyaaltbilgi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Resimyazs">
    <w:name w:val="Resim yazısı_"/>
    <w:basedOn w:val="VarsaylanParagrafYazTipi"/>
    <w:link w:val="Resimyazs0"/>
    <w:rPr>
      <w:rFonts w:ascii="Times New Roman" w:eastAsia="Times New Roman" w:hAnsi="Times New Roman" w:cs="Times New Roman"/>
      <w:b w:val="0"/>
      <w:bCs w:val="0"/>
      <w:i w:val="0"/>
      <w:iCs w:val="0"/>
      <w:smallCaps w:val="0"/>
      <w:strike w:val="0"/>
      <w:sz w:val="20"/>
      <w:szCs w:val="20"/>
      <w:u w:val="none"/>
    </w:rPr>
  </w:style>
  <w:style w:type="character" w:customStyle="1" w:styleId="Balk11">
    <w:name w:val="Başlık #1_"/>
    <w:basedOn w:val="VarsaylanParagrafYazTipi"/>
    <w:link w:val="Balk10"/>
    <w:rPr>
      <w:rFonts w:ascii="Times New Roman" w:eastAsia="Times New Roman" w:hAnsi="Times New Roman" w:cs="Times New Roman"/>
      <w:b/>
      <w:bCs/>
      <w:i w:val="0"/>
      <w:iCs w:val="0"/>
      <w:smallCaps w:val="0"/>
      <w:strike w:val="0"/>
      <w:u w:val="none"/>
    </w:rPr>
  </w:style>
  <w:style w:type="character" w:customStyle="1" w:styleId="Dier">
    <w:name w:val="Diğer_"/>
    <w:basedOn w:val="VarsaylanParagrafYazTipi"/>
    <w:link w:val="Dier0"/>
    <w:rPr>
      <w:rFonts w:ascii="Times New Roman" w:eastAsia="Times New Roman" w:hAnsi="Times New Roman" w:cs="Times New Roman"/>
      <w:b w:val="0"/>
      <w:bCs w:val="0"/>
      <w:i w:val="0"/>
      <w:iCs w:val="0"/>
      <w:smallCaps w:val="0"/>
      <w:strike w:val="0"/>
      <w:u w:val="none"/>
    </w:rPr>
  </w:style>
  <w:style w:type="character" w:customStyle="1" w:styleId="indekiler">
    <w:name w:val="İçindekiler_"/>
    <w:basedOn w:val="VarsaylanParagrafYazTipi"/>
    <w:link w:val="indekiler0"/>
    <w:rPr>
      <w:rFonts w:ascii="Times New Roman" w:eastAsia="Times New Roman" w:hAnsi="Times New Roman" w:cs="Times New Roman"/>
      <w:b w:val="0"/>
      <w:bCs w:val="0"/>
      <w:i w:val="0"/>
      <w:iCs w:val="0"/>
      <w:smallCaps w:val="0"/>
      <w:strike w:val="0"/>
      <w:u w:val="none"/>
    </w:rPr>
  </w:style>
  <w:style w:type="character" w:customStyle="1" w:styleId="Tabloyazs">
    <w:name w:val="Tablo yazısı_"/>
    <w:basedOn w:val="VarsaylanParagrafYazTipi"/>
    <w:link w:val="Tabloyazs0"/>
    <w:rPr>
      <w:rFonts w:ascii="Times New Roman" w:eastAsia="Times New Roman" w:hAnsi="Times New Roman" w:cs="Times New Roman"/>
      <w:b w:val="0"/>
      <w:bCs w:val="0"/>
      <w:i w:val="0"/>
      <w:iCs w:val="0"/>
      <w:smallCaps w:val="0"/>
      <w:strike w:val="0"/>
      <w:sz w:val="20"/>
      <w:szCs w:val="20"/>
      <w:u w:val="none"/>
    </w:rPr>
  </w:style>
  <w:style w:type="character" w:customStyle="1" w:styleId="Gvdemetni2">
    <w:name w:val="Gövde metni (2)_"/>
    <w:basedOn w:val="VarsaylanParagrafYazTipi"/>
    <w:link w:val="Gvdemetni20"/>
    <w:rPr>
      <w:rFonts w:ascii="Times New Roman" w:eastAsia="Times New Roman" w:hAnsi="Times New Roman" w:cs="Times New Roman"/>
      <w:b w:val="0"/>
      <w:bCs w:val="0"/>
      <w:i w:val="0"/>
      <w:iCs w:val="0"/>
      <w:smallCaps w:val="0"/>
      <w:strike w:val="0"/>
      <w:color w:val="222222"/>
      <w:sz w:val="20"/>
      <w:szCs w:val="20"/>
      <w:u w:val="none"/>
    </w:rPr>
  </w:style>
  <w:style w:type="character" w:customStyle="1" w:styleId="stbilgiveyaaltbilgi">
    <w:name w:val="Üst bilgi veya alt bilgi_"/>
    <w:basedOn w:val="VarsaylanParagrafYazTipi"/>
    <w:link w:val="stbilgiveyaaltbilgi0"/>
    <w:rPr>
      <w:rFonts w:ascii="Times New Roman" w:eastAsia="Times New Roman" w:hAnsi="Times New Roman" w:cs="Times New Roman"/>
      <w:b w:val="0"/>
      <w:bCs w:val="0"/>
      <w:i w:val="0"/>
      <w:iCs w:val="0"/>
      <w:smallCaps w:val="0"/>
      <w:strike w:val="0"/>
      <w:u w:val="none"/>
    </w:rPr>
  </w:style>
  <w:style w:type="character" w:customStyle="1" w:styleId="Gvdemetni5">
    <w:name w:val="Gövde metni (5)_"/>
    <w:basedOn w:val="VarsaylanParagrafYazTipi"/>
    <w:link w:val="Gvdemetni50"/>
    <w:rPr>
      <w:rFonts w:ascii="Times New Roman" w:eastAsia="Times New Roman" w:hAnsi="Times New Roman" w:cs="Times New Roman"/>
      <w:b w:val="0"/>
      <w:bCs w:val="0"/>
      <w:i w:val="0"/>
      <w:iCs w:val="0"/>
      <w:smallCaps w:val="0"/>
      <w:strike w:val="0"/>
      <w:color w:val="222222"/>
      <w:sz w:val="14"/>
      <w:szCs w:val="14"/>
      <w:u w:val="none"/>
    </w:rPr>
  </w:style>
  <w:style w:type="paragraph" w:customStyle="1" w:styleId="Gvdemetni0">
    <w:name w:val="Gövde metni"/>
    <w:basedOn w:val="Normal"/>
    <w:link w:val="Gvdemetni"/>
    <w:pPr>
      <w:shd w:val="clear" w:color="auto" w:fill="FFFFFF"/>
      <w:spacing w:line="360" w:lineRule="auto"/>
      <w:ind w:firstLine="400"/>
      <w:jc w:val="both"/>
    </w:pPr>
    <w:rPr>
      <w:rFonts w:ascii="Times New Roman" w:eastAsia="Times New Roman" w:hAnsi="Times New Roman" w:cs="Times New Roman"/>
    </w:rPr>
  </w:style>
  <w:style w:type="paragraph" w:customStyle="1" w:styleId="stbilgiveyaaltbilgi20">
    <w:name w:val="Üst bilgi veya alt bilgi (2)"/>
    <w:basedOn w:val="Normal"/>
    <w:link w:val="stbilgiveyaaltbilgi2"/>
    <w:pPr>
      <w:shd w:val="clear" w:color="auto" w:fill="FFFFFF"/>
    </w:pPr>
    <w:rPr>
      <w:rFonts w:ascii="Times New Roman" w:eastAsia="Times New Roman" w:hAnsi="Times New Roman" w:cs="Times New Roman"/>
      <w:sz w:val="20"/>
      <w:szCs w:val="20"/>
      <w:lang w:val="en-US" w:eastAsia="en-US" w:bidi="en-US"/>
    </w:rPr>
  </w:style>
  <w:style w:type="paragraph" w:customStyle="1" w:styleId="Resimyazs0">
    <w:name w:val="Resim yazısı"/>
    <w:basedOn w:val="Normal"/>
    <w:link w:val="Resimyazs"/>
    <w:pPr>
      <w:shd w:val="clear" w:color="auto" w:fill="FFFFFF"/>
      <w:ind w:left="430"/>
    </w:pPr>
    <w:rPr>
      <w:rFonts w:ascii="Times New Roman" w:eastAsia="Times New Roman" w:hAnsi="Times New Roman" w:cs="Times New Roman"/>
      <w:sz w:val="20"/>
      <w:szCs w:val="20"/>
    </w:rPr>
  </w:style>
  <w:style w:type="paragraph" w:customStyle="1" w:styleId="Balk10">
    <w:name w:val="Başlık #1"/>
    <w:basedOn w:val="Normal"/>
    <w:link w:val="Balk11"/>
    <w:pPr>
      <w:shd w:val="clear" w:color="auto" w:fill="FFFFFF"/>
      <w:spacing w:line="360" w:lineRule="auto"/>
      <w:ind w:firstLine="720"/>
      <w:jc w:val="both"/>
      <w:outlineLvl w:val="0"/>
    </w:pPr>
    <w:rPr>
      <w:rFonts w:ascii="Times New Roman" w:eastAsia="Times New Roman" w:hAnsi="Times New Roman" w:cs="Times New Roman"/>
      <w:b/>
      <w:bCs/>
    </w:rPr>
  </w:style>
  <w:style w:type="paragraph" w:customStyle="1" w:styleId="Dier0">
    <w:name w:val="Diğer"/>
    <w:basedOn w:val="Normal"/>
    <w:link w:val="Dier"/>
    <w:pPr>
      <w:shd w:val="clear" w:color="auto" w:fill="FFFFFF"/>
      <w:spacing w:line="360" w:lineRule="auto"/>
      <w:ind w:firstLine="400"/>
      <w:jc w:val="both"/>
    </w:pPr>
    <w:rPr>
      <w:rFonts w:ascii="Times New Roman" w:eastAsia="Times New Roman" w:hAnsi="Times New Roman" w:cs="Times New Roman"/>
    </w:rPr>
  </w:style>
  <w:style w:type="paragraph" w:customStyle="1" w:styleId="indekiler0">
    <w:name w:val="İçindekiler"/>
    <w:basedOn w:val="Normal"/>
    <w:link w:val="indekiler"/>
    <w:pPr>
      <w:shd w:val="clear" w:color="auto" w:fill="FFFFFF"/>
      <w:spacing w:after="120"/>
      <w:jc w:val="both"/>
    </w:pPr>
    <w:rPr>
      <w:rFonts w:ascii="Times New Roman" w:eastAsia="Times New Roman" w:hAnsi="Times New Roman" w:cs="Times New Roman"/>
    </w:rPr>
  </w:style>
  <w:style w:type="paragraph" w:customStyle="1" w:styleId="Tabloyazs0">
    <w:name w:val="Tablo yazısı"/>
    <w:basedOn w:val="Normal"/>
    <w:link w:val="Tabloyazs"/>
    <w:pPr>
      <w:shd w:val="clear" w:color="auto" w:fill="FFFFFF"/>
      <w:spacing w:line="300" w:lineRule="auto"/>
      <w:ind w:left="360"/>
    </w:pPr>
    <w:rPr>
      <w:rFonts w:ascii="Times New Roman" w:eastAsia="Times New Roman" w:hAnsi="Times New Roman" w:cs="Times New Roman"/>
      <w:sz w:val="20"/>
      <w:szCs w:val="20"/>
    </w:rPr>
  </w:style>
  <w:style w:type="paragraph" w:customStyle="1" w:styleId="Gvdemetni20">
    <w:name w:val="Gövde metni (2)"/>
    <w:basedOn w:val="Normal"/>
    <w:link w:val="Gvdemetni2"/>
    <w:pPr>
      <w:shd w:val="clear" w:color="auto" w:fill="FFFFFF"/>
      <w:spacing w:after="70"/>
      <w:ind w:left="1640"/>
    </w:pPr>
    <w:rPr>
      <w:rFonts w:ascii="Times New Roman" w:eastAsia="Times New Roman" w:hAnsi="Times New Roman" w:cs="Times New Roman"/>
      <w:color w:val="222222"/>
      <w:sz w:val="20"/>
      <w:szCs w:val="20"/>
    </w:rPr>
  </w:style>
  <w:style w:type="paragraph" w:customStyle="1" w:styleId="stbilgiveyaaltbilgi0">
    <w:name w:val="Üst bilgi veya alt bilgi"/>
    <w:basedOn w:val="Normal"/>
    <w:link w:val="stbilgiveyaaltbilgi"/>
    <w:pPr>
      <w:shd w:val="clear" w:color="auto" w:fill="FFFFFF"/>
    </w:pPr>
    <w:rPr>
      <w:rFonts w:ascii="Times New Roman" w:eastAsia="Times New Roman" w:hAnsi="Times New Roman" w:cs="Times New Roman"/>
    </w:rPr>
  </w:style>
  <w:style w:type="paragraph" w:customStyle="1" w:styleId="Gvdemetni50">
    <w:name w:val="Gövde metni (5)"/>
    <w:basedOn w:val="Normal"/>
    <w:link w:val="Gvdemetni5"/>
    <w:pPr>
      <w:shd w:val="clear" w:color="auto" w:fill="FFFFFF"/>
      <w:spacing w:line="254" w:lineRule="auto"/>
      <w:ind w:firstLine="20"/>
    </w:pPr>
    <w:rPr>
      <w:rFonts w:ascii="Times New Roman" w:eastAsia="Times New Roman" w:hAnsi="Times New Roman" w:cs="Times New Roman"/>
      <w:color w:val="222222"/>
      <w:sz w:val="14"/>
      <w:szCs w:val="14"/>
    </w:rPr>
  </w:style>
  <w:style w:type="paragraph" w:styleId="BalonMetni">
    <w:name w:val="Balloon Text"/>
    <w:basedOn w:val="Normal"/>
    <w:link w:val="BalonMetniChar"/>
    <w:uiPriority w:val="99"/>
    <w:semiHidden/>
    <w:unhideWhenUsed/>
    <w:rsid w:val="00BD47F5"/>
    <w:rPr>
      <w:rFonts w:ascii="Tahoma" w:hAnsi="Tahoma" w:cs="Tahoma"/>
      <w:sz w:val="16"/>
      <w:szCs w:val="16"/>
    </w:rPr>
  </w:style>
  <w:style w:type="character" w:customStyle="1" w:styleId="BalonMetniChar">
    <w:name w:val="Balon Metni Char"/>
    <w:basedOn w:val="VarsaylanParagrafYazTipi"/>
    <w:link w:val="BalonMetni"/>
    <w:uiPriority w:val="99"/>
    <w:semiHidden/>
    <w:rsid w:val="00BD47F5"/>
    <w:rPr>
      <w:rFonts w:ascii="Tahoma" w:hAnsi="Tahoma" w:cs="Tahoma"/>
      <w:color w:val="000000"/>
      <w:sz w:val="16"/>
      <w:szCs w:val="16"/>
    </w:rPr>
  </w:style>
  <w:style w:type="paragraph" w:styleId="stbilgi">
    <w:name w:val="header"/>
    <w:basedOn w:val="Normal"/>
    <w:link w:val="stbilgiChar"/>
    <w:uiPriority w:val="99"/>
    <w:unhideWhenUsed/>
    <w:rsid w:val="00552471"/>
    <w:pPr>
      <w:tabs>
        <w:tab w:val="center" w:pos="4536"/>
        <w:tab w:val="right" w:pos="9072"/>
      </w:tabs>
    </w:pPr>
  </w:style>
  <w:style w:type="character" w:customStyle="1" w:styleId="stbilgiChar">
    <w:name w:val="Üstbilgi Char"/>
    <w:basedOn w:val="VarsaylanParagrafYazTipi"/>
    <w:link w:val="stbilgi"/>
    <w:uiPriority w:val="99"/>
    <w:rsid w:val="00552471"/>
    <w:rPr>
      <w:color w:val="000000"/>
    </w:rPr>
  </w:style>
  <w:style w:type="paragraph" w:styleId="Altbilgi">
    <w:name w:val="footer"/>
    <w:basedOn w:val="Normal"/>
    <w:link w:val="AltbilgiChar"/>
    <w:uiPriority w:val="99"/>
    <w:unhideWhenUsed/>
    <w:rsid w:val="00552471"/>
    <w:pPr>
      <w:tabs>
        <w:tab w:val="center" w:pos="4536"/>
        <w:tab w:val="right" w:pos="9072"/>
      </w:tabs>
    </w:pPr>
  </w:style>
  <w:style w:type="character" w:customStyle="1" w:styleId="AltbilgiChar">
    <w:name w:val="Altbilgi Char"/>
    <w:basedOn w:val="VarsaylanParagrafYazTipi"/>
    <w:link w:val="Altbilgi"/>
    <w:uiPriority w:val="99"/>
    <w:rsid w:val="00552471"/>
    <w:rPr>
      <w:color w:val="000000"/>
    </w:rPr>
  </w:style>
  <w:style w:type="character" w:styleId="Kpr">
    <w:name w:val="Hyperlink"/>
    <w:basedOn w:val="VarsaylanParagrafYazTipi"/>
    <w:uiPriority w:val="99"/>
    <w:unhideWhenUsed/>
    <w:rsid w:val="00487008"/>
    <w:rPr>
      <w:color w:val="0000FF" w:themeColor="hyperlink"/>
      <w:u w:val="single"/>
    </w:rPr>
  </w:style>
  <w:style w:type="character" w:customStyle="1" w:styleId="Balk1Char">
    <w:name w:val="Başlık 1 Char"/>
    <w:basedOn w:val="VarsaylanParagrafYazTipi"/>
    <w:link w:val="Balk1"/>
    <w:uiPriority w:val="9"/>
    <w:rsid w:val="00487008"/>
    <w:rPr>
      <w:rFonts w:ascii="Times New Roman" w:eastAsiaTheme="majorEastAsia" w:hAnsi="Times New Roman" w:cstheme="majorBidi"/>
      <w:b/>
      <w:bCs/>
      <w:szCs w:val="28"/>
      <w:lang w:val="en-US" w:eastAsia="en-US" w:bidi="en-US"/>
    </w:rPr>
  </w:style>
  <w:style w:type="character" w:customStyle="1" w:styleId="Balk2Char">
    <w:name w:val="Başlık 2 Char"/>
    <w:basedOn w:val="VarsaylanParagrafYazTipi"/>
    <w:link w:val="Balk2"/>
    <w:uiPriority w:val="9"/>
    <w:rsid w:val="00487008"/>
    <w:rPr>
      <w:rFonts w:ascii="Times New Roman" w:eastAsiaTheme="majorEastAsia" w:hAnsi="Times New Roman" w:cstheme="majorBidi"/>
      <w:b/>
      <w:bCs/>
      <w:szCs w:val="26"/>
      <w:lang w:val="en-US" w:eastAsia="en-US" w:bidi="en-US"/>
    </w:rPr>
  </w:style>
  <w:style w:type="character" w:customStyle="1" w:styleId="Balk3Char">
    <w:name w:val="Başlık 3 Char"/>
    <w:basedOn w:val="VarsaylanParagrafYazTipi"/>
    <w:link w:val="Balk3"/>
    <w:uiPriority w:val="9"/>
    <w:rsid w:val="00487008"/>
    <w:rPr>
      <w:rFonts w:ascii="Times New Roman" w:eastAsiaTheme="majorEastAsia" w:hAnsi="Times New Roman" w:cstheme="majorBidi"/>
      <w:b/>
      <w:bCs/>
      <w:lang w:val="en-US" w:eastAsia="en-US" w:bidi="en-US"/>
    </w:rPr>
  </w:style>
  <w:style w:type="character" w:customStyle="1" w:styleId="Balk4Char">
    <w:name w:val="Başlık 4 Char"/>
    <w:basedOn w:val="VarsaylanParagrafYazTipi"/>
    <w:link w:val="Balk4"/>
    <w:uiPriority w:val="9"/>
    <w:rsid w:val="008D0C81"/>
    <w:rPr>
      <w:rFonts w:ascii="Times New Roman" w:eastAsiaTheme="majorEastAsia" w:hAnsi="Times New Roman" w:cstheme="majorBidi"/>
      <w:b/>
      <w:bCs/>
      <w:iCs/>
      <w:lang w:val="en-US" w:eastAsia="en-US" w:bidi="en-US"/>
    </w:rPr>
  </w:style>
  <w:style w:type="character" w:customStyle="1" w:styleId="Balk5Char">
    <w:name w:val="Başlık 5 Char"/>
    <w:basedOn w:val="VarsaylanParagrafYazTipi"/>
    <w:link w:val="Balk5"/>
    <w:uiPriority w:val="9"/>
    <w:rsid w:val="008D0C81"/>
    <w:rPr>
      <w:rFonts w:ascii="Times New Roman" w:eastAsiaTheme="majorEastAsia" w:hAnsi="Times New Roman" w:cstheme="majorBidi"/>
      <w:b/>
      <w:lang w:val="en-US" w:eastAsia="en-US" w:bidi="en-US"/>
    </w:rPr>
  </w:style>
  <w:style w:type="paragraph" w:styleId="ResimYazs1">
    <w:name w:val="caption"/>
    <w:basedOn w:val="Normal"/>
    <w:next w:val="Normal"/>
    <w:uiPriority w:val="35"/>
    <w:unhideWhenUsed/>
    <w:qFormat/>
    <w:rsid w:val="008D0C81"/>
    <w:pPr>
      <w:spacing w:after="200"/>
    </w:pPr>
    <w:rPr>
      <w:b/>
      <w:bCs/>
      <w:color w:val="4F81BD" w:themeColor="accent1"/>
      <w:sz w:val="18"/>
      <w:szCs w:val="18"/>
    </w:rPr>
  </w:style>
  <w:style w:type="character" w:customStyle="1" w:styleId="Balk6Char">
    <w:name w:val="Başlık 6 Char"/>
    <w:basedOn w:val="VarsaylanParagrafYazTipi"/>
    <w:link w:val="Balk6"/>
    <w:uiPriority w:val="9"/>
    <w:rsid w:val="00086879"/>
    <w:rPr>
      <w:rFonts w:ascii="Times New Roman" w:eastAsia="Times New Roman" w:hAnsi="Times New Roman" w:cs="Times New Roman"/>
      <w:b/>
      <w:bCs/>
      <w:color w:val="000000"/>
      <w:lang w:val="en-US" w:eastAsia="en-US" w:bidi="en-US"/>
    </w:rPr>
  </w:style>
  <w:style w:type="paragraph" w:styleId="TBal">
    <w:name w:val="TOC Heading"/>
    <w:basedOn w:val="Balk1"/>
    <w:next w:val="Normal"/>
    <w:uiPriority w:val="39"/>
    <w:semiHidden/>
    <w:unhideWhenUsed/>
    <w:qFormat/>
    <w:rsid w:val="009B0DA9"/>
    <w:pPr>
      <w:widowControl/>
      <w:spacing w:after="0" w:line="276" w:lineRule="auto"/>
      <w:ind w:firstLine="0"/>
      <w:outlineLvl w:val="9"/>
    </w:pPr>
    <w:rPr>
      <w:rFonts w:asciiTheme="majorHAnsi" w:hAnsiTheme="majorHAnsi"/>
      <w:color w:val="365F91" w:themeColor="accent1" w:themeShade="BF"/>
      <w:sz w:val="28"/>
      <w:lang w:val="tr-TR" w:eastAsia="tr-TR" w:bidi="ar-SA"/>
    </w:rPr>
  </w:style>
  <w:style w:type="paragraph" w:styleId="T1">
    <w:name w:val="toc 1"/>
    <w:basedOn w:val="Normal"/>
    <w:next w:val="Normal"/>
    <w:autoRedefine/>
    <w:uiPriority w:val="39"/>
    <w:unhideWhenUsed/>
    <w:rsid w:val="00484E54"/>
    <w:pPr>
      <w:tabs>
        <w:tab w:val="right" w:leader="dot" w:pos="8488"/>
      </w:tabs>
      <w:spacing w:after="100" w:line="360" w:lineRule="auto"/>
      <w:ind w:left="1418" w:hanging="851"/>
      <w:jc w:val="center"/>
    </w:pPr>
    <w:rPr>
      <w:rFonts w:asciiTheme="majorBidi" w:hAnsiTheme="majorBidi" w:cstheme="majorBidi"/>
      <w:noProof/>
      <w:color w:val="auto"/>
      <w:lang w:bidi="en-US"/>
    </w:rPr>
  </w:style>
  <w:style w:type="paragraph" w:styleId="T2">
    <w:name w:val="toc 2"/>
    <w:basedOn w:val="Normal"/>
    <w:next w:val="Normal"/>
    <w:autoRedefine/>
    <w:uiPriority w:val="39"/>
    <w:unhideWhenUsed/>
    <w:rsid w:val="009B0DA9"/>
    <w:pPr>
      <w:spacing w:after="100"/>
      <w:ind w:left="240"/>
    </w:pPr>
  </w:style>
  <w:style w:type="paragraph" w:styleId="T3">
    <w:name w:val="toc 3"/>
    <w:basedOn w:val="Normal"/>
    <w:next w:val="Normal"/>
    <w:autoRedefine/>
    <w:uiPriority w:val="39"/>
    <w:unhideWhenUsed/>
    <w:rsid w:val="009B0DA9"/>
    <w:pPr>
      <w:spacing w:after="100"/>
      <w:ind w:left="480"/>
    </w:pPr>
  </w:style>
  <w:style w:type="paragraph" w:styleId="T4">
    <w:name w:val="toc 4"/>
    <w:basedOn w:val="Normal"/>
    <w:next w:val="Normal"/>
    <w:autoRedefine/>
    <w:uiPriority w:val="39"/>
    <w:unhideWhenUsed/>
    <w:rsid w:val="002D50D3"/>
    <w:pPr>
      <w:tabs>
        <w:tab w:val="right" w:leader="dot" w:pos="8488"/>
      </w:tabs>
      <w:spacing w:after="100" w:line="360" w:lineRule="auto"/>
      <w:ind w:left="851" w:firstLine="283"/>
    </w:pPr>
  </w:style>
  <w:style w:type="paragraph" w:styleId="T5">
    <w:name w:val="toc 5"/>
    <w:basedOn w:val="Normal"/>
    <w:next w:val="Normal"/>
    <w:autoRedefine/>
    <w:uiPriority w:val="39"/>
    <w:unhideWhenUsed/>
    <w:rsid w:val="009B0DA9"/>
    <w:pPr>
      <w:spacing w:after="100"/>
      <w:ind w:left="960"/>
    </w:pPr>
  </w:style>
  <w:style w:type="paragraph" w:styleId="T6">
    <w:name w:val="toc 6"/>
    <w:basedOn w:val="Normal"/>
    <w:next w:val="Normal"/>
    <w:autoRedefine/>
    <w:uiPriority w:val="39"/>
    <w:unhideWhenUsed/>
    <w:rsid w:val="009B0DA9"/>
    <w:pPr>
      <w:spacing w:after="100"/>
      <w:ind w:left="1200"/>
    </w:pPr>
  </w:style>
  <w:style w:type="paragraph" w:styleId="ekillerTablosu">
    <w:name w:val="table of figures"/>
    <w:basedOn w:val="Normal"/>
    <w:next w:val="Normal"/>
    <w:uiPriority w:val="99"/>
    <w:unhideWhenUsed/>
    <w:rsid w:val="009B0D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Balk1">
    <w:name w:val="heading 1"/>
    <w:basedOn w:val="Normal"/>
    <w:next w:val="Normal"/>
    <w:link w:val="Balk1Char"/>
    <w:uiPriority w:val="9"/>
    <w:qFormat/>
    <w:rsid w:val="00487008"/>
    <w:pPr>
      <w:keepNext/>
      <w:keepLines/>
      <w:spacing w:before="480" w:after="240"/>
      <w:ind w:firstLine="709"/>
      <w:outlineLvl w:val="0"/>
    </w:pPr>
    <w:rPr>
      <w:rFonts w:ascii="Times New Roman" w:eastAsiaTheme="majorEastAsia" w:hAnsi="Times New Roman" w:cstheme="majorBidi"/>
      <w:b/>
      <w:bCs/>
      <w:color w:val="auto"/>
      <w:szCs w:val="28"/>
      <w:lang w:val="en-US" w:eastAsia="en-US" w:bidi="en-US"/>
    </w:rPr>
  </w:style>
  <w:style w:type="paragraph" w:styleId="Balk2">
    <w:name w:val="heading 2"/>
    <w:basedOn w:val="Normal"/>
    <w:next w:val="Normal"/>
    <w:link w:val="Balk2Char"/>
    <w:uiPriority w:val="9"/>
    <w:unhideWhenUsed/>
    <w:qFormat/>
    <w:rsid w:val="00487008"/>
    <w:pPr>
      <w:keepNext/>
      <w:keepLines/>
      <w:spacing w:before="360" w:after="120"/>
      <w:ind w:firstLine="708"/>
      <w:outlineLvl w:val="1"/>
    </w:pPr>
    <w:rPr>
      <w:rFonts w:ascii="Times New Roman" w:eastAsiaTheme="majorEastAsia" w:hAnsi="Times New Roman" w:cstheme="majorBidi"/>
      <w:b/>
      <w:bCs/>
      <w:color w:val="auto"/>
      <w:szCs w:val="26"/>
      <w:lang w:val="en-US" w:eastAsia="en-US" w:bidi="en-US"/>
    </w:rPr>
  </w:style>
  <w:style w:type="paragraph" w:styleId="Balk3">
    <w:name w:val="heading 3"/>
    <w:basedOn w:val="Normal"/>
    <w:next w:val="Normal"/>
    <w:link w:val="Balk3Char"/>
    <w:uiPriority w:val="9"/>
    <w:unhideWhenUsed/>
    <w:qFormat/>
    <w:rsid w:val="00487008"/>
    <w:pPr>
      <w:keepNext/>
      <w:keepLines/>
      <w:spacing w:before="360" w:after="120"/>
      <w:ind w:firstLine="708"/>
      <w:outlineLvl w:val="2"/>
    </w:pPr>
    <w:rPr>
      <w:rFonts w:ascii="Times New Roman" w:eastAsiaTheme="majorEastAsia" w:hAnsi="Times New Roman" w:cstheme="majorBidi"/>
      <w:b/>
      <w:bCs/>
      <w:color w:val="auto"/>
      <w:lang w:val="en-US" w:eastAsia="en-US" w:bidi="en-US"/>
    </w:rPr>
  </w:style>
  <w:style w:type="paragraph" w:styleId="Balk4">
    <w:name w:val="heading 4"/>
    <w:basedOn w:val="Normal"/>
    <w:next w:val="Normal"/>
    <w:link w:val="Balk4Char"/>
    <w:uiPriority w:val="9"/>
    <w:unhideWhenUsed/>
    <w:qFormat/>
    <w:rsid w:val="008D0C81"/>
    <w:pPr>
      <w:keepNext/>
      <w:keepLines/>
      <w:spacing w:before="360" w:after="120"/>
      <w:ind w:firstLine="709"/>
      <w:outlineLvl w:val="3"/>
    </w:pPr>
    <w:rPr>
      <w:rFonts w:ascii="Times New Roman" w:eastAsiaTheme="majorEastAsia" w:hAnsi="Times New Roman" w:cstheme="majorBidi"/>
      <w:b/>
      <w:bCs/>
      <w:iCs/>
      <w:color w:val="auto"/>
      <w:lang w:val="en-US" w:eastAsia="en-US" w:bidi="en-US"/>
    </w:rPr>
  </w:style>
  <w:style w:type="paragraph" w:styleId="Balk5">
    <w:name w:val="heading 5"/>
    <w:basedOn w:val="Normal"/>
    <w:next w:val="Normal"/>
    <w:link w:val="Balk5Char"/>
    <w:uiPriority w:val="9"/>
    <w:unhideWhenUsed/>
    <w:qFormat/>
    <w:rsid w:val="008D0C81"/>
    <w:pPr>
      <w:keepNext/>
      <w:keepLines/>
      <w:spacing w:before="360" w:after="120"/>
      <w:ind w:firstLine="709"/>
      <w:outlineLvl w:val="4"/>
    </w:pPr>
    <w:rPr>
      <w:rFonts w:ascii="Times New Roman" w:eastAsiaTheme="majorEastAsia" w:hAnsi="Times New Roman" w:cstheme="majorBidi"/>
      <w:b/>
      <w:color w:val="auto"/>
      <w:lang w:val="en-US" w:eastAsia="en-US" w:bidi="en-US"/>
    </w:rPr>
  </w:style>
  <w:style w:type="paragraph" w:styleId="Balk6">
    <w:name w:val="heading 6"/>
    <w:basedOn w:val="Balk10"/>
    <w:next w:val="Normal"/>
    <w:link w:val="Balk6Char"/>
    <w:uiPriority w:val="9"/>
    <w:unhideWhenUsed/>
    <w:qFormat/>
    <w:rsid w:val="00086879"/>
    <w:pPr>
      <w:keepNext/>
      <w:keepLines/>
      <w:shd w:val="clear" w:color="auto" w:fill="auto"/>
      <w:spacing w:before="360" w:after="120"/>
      <w:ind w:firstLine="0"/>
      <w:outlineLvl w:val="5"/>
    </w:pPr>
    <w:rPr>
      <w:lang w:val="en-US" w:eastAsia="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0"/>
    <w:rPr>
      <w:rFonts w:ascii="Times New Roman" w:eastAsia="Times New Roman" w:hAnsi="Times New Roman" w:cs="Times New Roman"/>
      <w:b w:val="0"/>
      <w:bCs w:val="0"/>
      <w:i w:val="0"/>
      <w:iCs w:val="0"/>
      <w:smallCaps w:val="0"/>
      <w:strike w:val="0"/>
      <w:u w:val="none"/>
    </w:rPr>
  </w:style>
  <w:style w:type="character" w:customStyle="1" w:styleId="stbilgiveyaaltbilgi2">
    <w:name w:val="Üst bilgi veya alt bilgi (2)_"/>
    <w:basedOn w:val="VarsaylanParagrafYazTipi"/>
    <w:link w:val="stbilgiveyaaltbilgi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Resimyazs">
    <w:name w:val="Resim yazısı_"/>
    <w:basedOn w:val="VarsaylanParagrafYazTipi"/>
    <w:link w:val="Resimyazs0"/>
    <w:rPr>
      <w:rFonts w:ascii="Times New Roman" w:eastAsia="Times New Roman" w:hAnsi="Times New Roman" w:cs="Times New Roman"/>
      <w:b w:val="0"/>
      <w:bCs w:val="0"/>
      <w:i w:val="0"/>
      <w:iCs w:val="0"/>
      <w:smallCaps w:val="0"/>
      <w:strike w:val="0"/>
      <w:sz w:val="20"/>
      <w:szCs w:val="20"/>
      <w:u w:val="none"/>
    </w:rPr>
  </w:style>
  <w:style w:type="character" w:customStyle="1" w:styleId="Balk11">
    <w:name w:val="Başlık #1_"/>
    <w:basedOn w:val="VarsaylanParagrafYazTipi"/>
    <w:link w:val="Balk10"/>
    <w:rPr>
      <w:rFonts w:ascii="Times New Roman" w:eastAsia="Times New Roman" w:hAnsi="Times New Roman" w:cs="Times New Roman"/>
      <w:b/>
      <w:bCs/>
      <w:i w:val="0"/>
      <w:iCs w:val="0"/>
      <w:smallCaps w:val="0"/>
      <w:strike w:val="0"/>
      <w:u w:val="none"/>
    </w:rPr>
  </w:style>
  <w:style w:type="character" w:customStyle="1" w:styleId="Dier">
    <w:name w:val="Diğer_"/>
    <w:basedOn w:val="VarsaylanParagrafYazTipi"/>
    <w:link w:val="Dier0"/>
    <w:rPr>
      <w:rFonts w:ascii="Times New Roman" w:eastAsia="Times New Roman" w:hAnsi="Times New Roman" w:cs="Times New Roman"/>
      <w:b w:val="0"/>
      <w:bCs w:val="0"/>
      <w:i w:val="0"/>
      <w:iCs w:val="0"/>
      <w:smallCaps w:val="0"/>
      <w:strike w:val="0"/>
      <w:u w:val="none"/>
    </w:rPr>
  </w:style>
  <w:style w:type="character" w:customStyle="1" w:styleId="indekiler">
    <w:name w:val="İçindekiler_"/>
    <w:basedOn w:val="VarsaylanParagrafYazTipi"/>
    <w:link w:val="indekiler0"/>
    <w:rPr>
      <w:rFonts w:ascii="Times New Roman" w:eastAsia="Times New Roman" w:hAnsi="Times New Roman" w:cs="Times New Roman"/>
      <w:b w:val="0"/>
      <w:bCs w:val="0"/>
      <w:i w:val="0"/>
      <w:iCs w:val="0"/>
      <w:smallCaps w:val="0"/>
      <w:strike w:val="0"/>
      <w:u w:val="none"/>
    </w:rPr>
  </w:style>
  <w:style w:type="character" w:customStyle="1" w:styleId="Tabloyazs">
    <w:name w:val="Tablo yazısı_"/>
    <w:basedOn w:val="VarsaylanParagrafYazTipi"/>
    <w:link w:val="Tabloyazs0"/>
    <w:rPr>
      <w:rFonts w:ascii="Times New Roman" w:eastAsia="Times New Roman" w:hAnsi="Times New Roman" w:cs="Times New Roman"/>
      <w:b w:val="0"/>
      <w:bCs w:val="0"/>
      <w:i w:val="0"/>
      <w:iCs w:val="0"/>
      <w:smallCaps w:val="0"/>
      <w:strike w:val="0"/>
      <w:sz w:val="20"/>
      <w:szCs w:val="20"/>
      <w:u w:val="none"/>
    </w:rPr>
  </w:style>
  <w:style w:type="character" w:customStyle="1" w:styleId="Gvdemetni2">
    <w:name w:val="Gövde metni (2)_"/>
    <w:basedOn w:val="VarsaylanParagrafYazTipi"/>
    <w:link w:val="Gvdemetni20"/>
    <w:rPr>
      <w:rFonts w:ascii="Times New Roman" w:eastAsia="Times New Roman" w:hAnsi="Times New Roman" w:cs="Times New Roman"/>
      <w:b w:val="0"/>
      <w:bCs w:val="0"/>
      <w:i w:val="0"/>
      <w:iCs w:val="0"/>
      <w:smallCaps w:val="0"/>
      <w:strike w:val="0"/>
      <w:color w:val="222222"/>
      <w:sz w:val="20"/>
      <w:szCs w:val="20"/>
      <w:u w:val="none"/>
    </w:rPr>
  </w:style>
  <w:style w:type="character" w:customStyle="1" w:styleId="stbilgiveyaaltbilgi">
    <w:name w:val="Üst bilgi veya alt bilgi_"/>
    <w:basedOn w:val="VarsaylanParagrafYazTipi"/>
    <w:link w:val="stbilgiveyaaltbilgi0"/>
    <w:rPr>
      <w:rFonts w:ascii="Times New Roman" w:eastAsia="Times New Roman" w:hAnsi="Times New Roman" w:cs="Times New Roman"/>
      <w:b w:val="0"/>
      <w:bCs w:val="0"/>
      <w:i w:val="0"/>
      <w:iCs w:val="0"/>
      <w:smallCaps w:val="0"/>
      <w:strike w:val="0"/>
      <w:u w:val="none"/>
    </w:rPr>
  </w:style>
  <w:style w:type="character" w:customStyle="1" w:styleId="Gvdemetni5">
    <w:name w:val="Gövde metni (5)_"/>
    <w:basedOn w:val="VarsaylanParagrafYazTipi"/>
    <w:link w:val="Gvdemetni50"/>
    <w:rPr>
      <w:rFonts w:ascii="Times New Roman" w:eastAsia="Times New Roman" w:hAnsi="Times New Roman" w:cs="Times New Roman"/>
      <w:b w:val="0"/>
      <w:bCs w:val="0"/>
      <w:i w:val="0"/>
      <w:iCs w:val="0"/>
      <w:smallCaps w:val="0"/>
      <w:strike w:val="0"/>
      <w:color w:val="222222"/>
      <w:sz w:val="14"/>
      <w:szCs w:val="14"/>
      <w:u w:val="none"/>
    </w:rPr>
  </w:style>
  <w:style w:type="paragraph" w:customStyle="1" w:styleId="Gvdemetni0">
    <w:name w:val="Gövde metni"/>
    <w:basedOn w:val="Normal"/>
    <w:link w:val="Gvdemetni"/>
    <w:pPr>
      <w:shd w:val="clear" w:color="auto" w:fill="FFFFFF"/>
      <w:spacing w:line="360" w:lineRule="auto"/>
      <w:ind w:firstLine="400"/>
      <w:jc w:val="both"/>
    </w:pPr>
    <w:rPr>
      <w:rFonts w:ascii="Times New Roman" w:eastAsia="Times New Roman" w:hAnsi="Times New Roman" w:cs="Times New Roman"/>
    </w:rPr>
  </w:style>
  <w:style w:type="paragraph" w:customStyle="1" w:styleId="stbilgiveyaaltbilgi20">
    <w:name w:val="Üst bilgi veya alt bilgi (2)"/>
    <w:basedOn w:val="Normal"/>
    <w:link w:val="stbilgiveyaaltbilgi2"/>
    <w:pPr>
      <w:shd w:val="clear" w:color="auto" w:fill="FFFFFF"/>
    </w:pPr>
    <w:rPr>
      <w:rFonts w:ascii="Times New Roman" w:eastAsia="Times New Roman" w:hAnsi="Times New Roman" w:cs="Times New Roman"/>
      <w:sz w:val="20"/>
      <w:szCs w:val="20"/>
      <w:lang w:val="en-US" w:eastAsia="en-US" w:bidi="en-US"/>
    </w:rPr>
  </w:style>
  <w:style w:type="paragraph" w:customStyle="1" w:styleId="Resimyazs0">
    <w:name w:val="Resim yazısı"/>
    <w:basedOn w:val="Normal"/>
    <w:link w:val="Resimyazs"/>
    <w:pPr>
      <w:shd w:val="clear" w:color="auto" w:fill="FFFFFF"/>
      <w:ind w:left="430"/>
    </w:pPr>
    <w:rPr>
      <w:rFonts w:ascii="Times New Roman" w:eastAsia="Times New Roman" w:hAnsi="Times New Roman" w:cs="Times New Roman"/>
      <w:sz w:val="20"/>
      <w:szCs w:val="20"/>
    </w:rPr>
  </w:style>
  <w:style w:type="paragraph" w:customStyle="1" w:styleId="Balk10">
    <w:name w:val="Başlık #1"/>
    <w:basedOn w:val="Normal"/>
    <w:link w:val="Balk11"/>
    <w:pPr>
      <w:shd w:val="clear" w:color="auto" w:fill="FFFFFF"/>
      <w:spacing w:line="360" w:lineRule="auto"/>
      <w:ind w:firstLine="720"/>
      <w:jc w:val="both"/>
      <w:outlineLvl w:val="0"/>
    </w:pPr>
    <w:rPr>
      <w:rFonts w:ascii="Times New Roman" w:eastAsia="Times New Roman" w:hAnsi="Times New Roman" w:cs="Times New Roman"/>
      <w:b/>
      <w:bCs/>
    </w:rPr>
  </w:style>
  <w:style w:type="paragraph" w:customStyle="1" w:styleId="Dier0">
    <w:name w:val="Diğer"/>
    <w:basedOn w:val="Normal"/>
    <w:link w:val="Dier"/>
    <w:pPr>
      <w:shd w:val="clear" w:color="auto" w:fill="FFFFFF"/>
      <w:spacing w:line="360" w:lineRule="auto"/>
      <w:ind w:firstLine="400"/>
      <w:jc w:val="both"/>
    </w:pPr>
    <w:rPr>
      <w:rFonts w:ascii="Times New Roman" w:eastAsia="Times New Roman" w:hAnsi="Times New Roman" w:cs="Times New Roman"/>
    </w:rPr>
  </w:style>
  <w:style w:type="paragraph" w:customStyle="1" w:styleId="indekiler0">
    <w:name w:val="İçindekiler"/>
    <w:basedOn w:val="Normal"/>
    <w:link w:val="indekiler"/>
    <w:pPr>
      <w:shd w:val="clear" w:color="auto" w:fill="FFFFFF"/>
      <w:spacing w:after="120"/>
      <w:jc w:val="both"/>
    </w:pPr>
    <w:rPr>
      <w:rFonts w:ascii="Times New Roman" w:eastAsia="Times New Roman" w:hAnsi="Times New Roman" w:cs="Times New Roman"/>
    </w:rPr>
  </w:style>
  <w:style w:type="paragraph" w:customStyle="1" w:styleId="Tabloyazs0">
    <w:name w:val="Tablo yazısı"/>
    <w:basedOn w:val="Normal"/>
    <w:link w:val="Tabloyazs"/>
    <w:pPr>
      <w:shd w:val="clear" w:color="auto" w:fill="FFFFFF"/>
      <w:spacing w:line="300" w:lineRule="auto"/>
      <w:ind w:left="360"/>
    </w:pPr>
    <w:rPr>
      <w:rFonts w:ascii="Times New Roman" w:eastAsia="Times New Roman" w:hAnsi="Times New Roman" w:cs="Times New Roman"/>
      <w:sz w:val="20"/>
      <w:szCs w:val="20"/>
    </w:rPr>
  </w:style>
  <w:style w:type="paragraph" w:customStyle="1" w:styleId="Gvdemetni20">
    <w:name w:val="Gövde metni (2)"/>
    <w:basedOn w:val="Normal"/>
    <w:link w:val="Gvdemetni2"/>
    <w:pPr>
      <w:shd w:val="clear" w:color="auto" w:fill="FFFFFF"/>
      <w:spacing w:after="70"/>
      <w:ind w:left="1640"/>
    </w:pPr>
    <w:rPr>
      <w:rFonts w:ascii="Times New Roman" w:eastAsia="Times New Roman" w:hAnsi="Times New Roman" w:cs="Times New Roman"/>
      <w:color w:val="222222"/>
      <w:sz w:val="20"/>
      <w:szCs w:val="20"/>
    </w:rPr>
  </w:style>
  <w:style w:type="paragraph" w:customStyle="1" w:styleId="stbilgiveyaaltbilgi0">
    <w:name w:val="Üst bilgi veya alt bilgi"/>
    <w:basedOn w:val="Normal"/>
    <w:link w:val="stbilgiveyaaltbilgi"/>
    <w:pPr>
      <w:shd w:val="clear" w:color="auto" w:fill="FFFFFF"/>
    </w:pPr>
    <w:rPr>
      <w:rFonts w:ascii="Times New Roman" w:eastAsia="Times New Roman" w:hAnsi="Times New Roman" w:cs="Times New Roman"/>
    </w:rPr>
  </w:style>
  <w:style w:type="paragraph" w:customStyle="1" w:styleId="Gvdemetni50">
    <w:name w:val="Gövde metni (5)"/>
    <w:basedOn w:val="Normal"/>
    <w:link w:val="Gvdemetni5"/>
    <w:pPr>
      <w:shd w:val="clear" w:color="auto" w:fill="FFFFFF"/>
      <w:spacing w:line="254" w:lineRule="auto"/>
      <w:ind w:firstLine="20"/>
    </w:pPr>
    <w:rPr>
      <w:rFonts w:ascii="Times New Roman" w:eastAsia="Times New Roman" w:hAnsi="Times New Roman" w:cs="Times New Roman"/>
      <w:color w:val="222222"/>
      <w:sz w:val="14"/>
      <w:szCs w:val="14"/>
    </w:rPr>
  </w:style>
  <w:style w:type="paragraph" w:styleId="BalonMetni">
    <w:name w:val="Balloon Text"/>
    <w:basedOn w:val="Normal"/>
    <w:link w:val="BalonMetniChar"/>
    <w:uiPriority w:val="99"/>
    <w:semiHidden/>
    <w:unhideWhenUsed/>
    <w:rsid w:val="00BD47F5"/>
    <w:rPr>
      <w:rFonts w:ascii="Tahoma" w:hAnsi="Tahoma" w:cs="Tahoma"/>
      <w:sz w:val="16"/>
      <w:szCs w:val="16"/>
    </w:rPr>
  </w:style>
  <w:style w:type="character" w:customStyle="1" w:styleId="BalonMetniChar">
    <w:name w:val="Balon Metni Char"/>
    <w:basedOn w:val="VarsaylanParagrafYazTipi"/>
    <w:link w:val="BalonMetni"/>
    <w:uiPriority w:val="99"/>
    <w:semiHidden/>
    <w:rsid w:val="00BD47F5"/>
    <w:rPr>
      <w:rFonts w:ascii="Tahoma" w:hAnsi="Tahoma" w:cs="Tahoma"/>
      <w:color w:val="000000"/>
      <w:sz w:val="16"/>
      <w:szCs w:val="16"/>
    </w:rPr>
  </w:style>
  <w:style w:type="paragraph" w:styleId="stbilgi">
    <w:name w:val="header"/>
    <w:basedOn w:val="Normal"/>
    <w:link w:val="stbilgiChar"/>
    <w:uiPriority w:val="99"/>
    <w:unhideWhenUsed/>
    <w:rsid w:val="00552471"/>
    <w:pPr>
      <w:tabs>
        <w:tab w:val="center" w:pos="4536"/>
        <w:tab w:val="right" w:pos="9072"/>
      </w:tabs>
    </w:pPr>
  </w:style>
  <w:style w:type="character" w:customStyle="1" w:styleId="stbilgiChar">
    <w:name w:val="Üstbilgi Char"/>
    <w:basedOn w:val="VarsaylanParagrafYazTipi"/>
    <w:link w:val="stbilgi"/>
    <w:uiPriority w:val="99"/>
    <w:rsid w:val="00552471"/>
    <w:rPr>
      <w:color w:val="000000"/>
    </w:rPr>
  </w:style>
  <w:style w:type="paragraph" w:styleId="Altbilgi">
    <w:name w:val="footer"/>
    <w:basedOn w:val="Normal"/>
    <w:link w:val="AltbilgiChar"/>
    <w:uiPriority w:val="99"/>
    <w:unhideWhenUsed/>
    <w:rsid w:val="00552471"/>
    <w:pPr>
      <w:tabs>
        <w:tab w:val="center" w:pos="4536"/>
        <w:tab w:val="right" w:pos="9072"/>
      </w:tabs>
    </w:pPr>
  </w:style>
  <w:style w:type="character" w:customStyle="1" w:styleId="AltbilgiChar">
    <w:name w:val="Altbilgi Char"/>
    <w:basedOn w:val="VarsaylanParagrafYazTipi"/>
    <w:link w:val="Altbilgi"/>
    <w:uiPriority w:val="99"/>
    <w:rsid w:val="00552471"/>
    <w:rPr>
      <w:color w:val="000000"/>
    </w:rPr>
  </w:style>
  <w:style w:type="character" w:styleId="Kpr">
    <w:name w:val="Hyperlink"/>
    <w:basedOn w:val="VarsaylanParagrafYazTipi"/>
    <w:uiPriority w:val="99"/>
    <w:unhideWhenUsed/>
    <w:rsid w:val="00487008"/>
    <w:rPr>
      <w:color w:val="0000FF" w:themeColor="hyperlink"/>
      <w:u w:val="single"/>
    </w:rPr>
  </w:style>
  <w:style w:type="character" w:customStyle="1" w:styleId="Balk1Char">
    <w:name w:val="Başlık 1 Char"/>
    <w:basedOn w:val="VarsaylanParagrafYazTipi"/>
    <w:link w:val="Balk1"/>
    <w:uiPriority w:val="9"/>
    <w:rsid w:val="00487008"/>
    <w:rPr>
      <w:rFonts w:ascii="Times New Roman" w:eastAsiaTheme="majorEastAsia" w:hAnsi="Times New Roman" w:cstheme="majorBidi"/>
      <w:b/>
      <w:bCs/>
      <w:szCs w:val="28"/>
      <w:lang w:val="en-US" w:eastAsia="en-US" w:bidi="en-US"/>
    </w:rPr>
  </w:style>
  <w:style w:type="character" w:customStyle="1" w:styleId="Balk2Char">
    <w:name w:val="Başlık 2 Char"/>
    <w:basedOn w:val="VarsaylanParagrafYazTipi"/>
    <w:link w:val="Balk2"/>
    <w:uiPriority w:val="9"/>
    <w:rsid w:val="00487008"/>
    <w:rPr>
      <w:rFonts w:ascii="Times New Roman" w:eastAsiaTheme="majorEastAsia" w:hAnsi="Times New Roman" w:cstheme="majorBidi"/>
      <w:b/>
      <w:bCs/>
      <w:szCs w:val="26"/>
      <w:lang w:val="en-US" w:eastAsia="en-US" w:bidi="en-US"/>
    </w:rPr>
  </w:style>
  <w:style w:type="character" w:customStyle="1" w:styleId="Balk3Char">
    <w:name w:val="Başlık 3 Char"/>
    <w:basedOn w:val="VarsaylanParagrafYazTipi"/>
    <w:link w:val="Balk3"/>
    <w:uiPriority w:val="9"/>
    <w:rsid w:val="00487008"/>
    <w:rPr>
      <w:rFonts w:ascii="Times New Roman" w:eastAsiaTheme="majorEastAsia" w:hAnsi="Times New Roman" w:cstheme="majorBidi"/>
      <w:b/>
      <w:bCs/>
      <w:lang w:val="en-US" w:eastAsia="en-US" w:bidi="en-US"/>
    </w:rPr>
  </w:style>
  <w:style w:type="character" w:customStyle="1" w:styleId="Balk4Char">
    <w:name w:val="Başlık 4 Char"/>
    <w:basedOn w:val="VarsaylanParagrafYazTipi"/>
    <w:link w:val="Balk4"/>
    <w:uiPriority w:val="9"/>
    <w:rsid w:val="008D0C81"/>
    <w:rPr>
      <w:rFonts w:ascii="Times New Roman" w:eastAsiaTheme="majorEastAsia" w:hAnsi="Times New Roman" w:cstheme="majorBidi"/>
      <w:b/>
      <w:bCs/>
      <w:iCs/>
      <w:lang w:val="en-US" w:eastAsia="en-US" w:bidi="en-US"/>
    </w:rPr>
  </w:style>
  <w:style w:type="character" w:customStyle="1" w:styleId="Balk5Char">
    <w:name w:val="Başlık 5 Char"/>
    <w:basedOn w:val="VarsaylanParagrafYazTipi"/>
    <w:link w:val="Balk5"/>
    <w:uiPriority w:val="9"/>
    <w:rsid w:val="008D0C81"/>
    <w:rPr>
      <w:rFonts w:ascii="Times New Roman" w:eastAsiaTheme="majorEastAsia" w:hAnsi="Times New Roman" w:cstheme="majorBidi"/>
      <w:b/>
      <w:lang w:val="en-US" w:eastAsia="en-US" w:bidi="en-US"/>
    </w:rPr>
  </w:style>
  <w:style w:type="paragraph" w:styleId="ResimYazs1">
    <w:name w:val="caption"/>
    <w:basedOn w:val="Normal"/>
    <w:next w:val="Normal"/>
    <w:uiPriority w:val="35"/>
    <w:unhideWhenUsed/>
    <w:qFormat/>
    <w:rsid w:val="008D0C81"/>
    <w:pPr>
      <w:spacing w:after="200"/>
    </w:pPr>
    <w:rPr>
      <w:b/>
      <w:bCs/>
      <w:color w:val="4F81BD" w:themeColor="accent1"/>
      <w:sz w:val="18"/>
      <w:szCs w:val="18"/>
    </w:rPr>
  </w:style>
  <w:style w:type="character" w:customStyle="1" w:styleId="Balk6Char">
    <w:name w:val="Başlık 6 Char"/>
    <w:basedOn w:val="VarsaylanParagrafYazTipi"/>
    <w:link w:val="Balk6"/>
    <w:uiPriority w:val="9"/>
    <w:rsid w:val="00086879"/>
    <w:rPr>
      <w:rFonts w:ascii="Times New Roman" w:eastAsia="Times New Roman" w:hAnsi="Times New Roman" w:cs="Times New Roman"/>
      <w:b/>
      <w:bCs/>
      <w:color w:val="000000"/>
      <w:lang w:val="en-US" w:eastAsia="en-US" w:bidi="en-US"/>
    </w:rPr>
  </w:style>
  <w:style w:type="paragraph" w:styleId="TBal">
    <w:name w:val="TOC Heading"/>
    <w:basedOn w:val="Balk1"/>
    <w:next w:val="Normal"/>
    <w:uiPriority w:val="39"/>
    <w:semiHidden/>
    <w:unhideWhenUsed/>
    <w:qFormat/>
    <w:rsid w:val="009B0DA9"/>
    <w:pPr>
      <w:widowControl/>
      <w:spacing w:after="0" w:line="276" w:lineRule="auto"/>
      <w:ind w:firstLine="0"/>
      <w:outlineLvl w:val="9"/>
    </w:pPr>
    <w:rPr>
      <w:rFonts w:asciiTheme="majorHAnsi" w:hAnsiTheme="majorHAnsi"/>
      <w:color w:val="365F91" w:themeColor="accent1" w:themeShade="BF"/>
      <w:sz w:val="28"/>
      <w:lang w:val="tr-TR" w:eastAsia="tr-TR" w:bidi="ar-SA"/>
    </w:rPr>
  </w:style>
  <w:style w:type="paragraph" w:styleId="T1">
    <w:name w:val="toc 1"/>
    <w:basedOn w:val="Normal"/>
    <w:next w:val="Normal"/>
    <w:autoRedefine/>
    <w:uiPriority w:val="39"/>
    <w:unhideWhenUsed/>
    <w:rsid w:val="00484E54"/>
    <w:pPr>
      <w:tabs>
        <w:tab w:val="right" w:leader="dot" w:pos="8488"/>
      </w:tabs>
      <w:spacing w:after="100" w:line="360" w:lineRule="auto"/>
      <w:ind w:left="1418" w:hanging="851"/>
      <w:jc w:val="center"/>
    </w:pPr>
    <w:rPr>
      <w:rFonts w:asciiTheme="majorBidi" w:hAnsiTheme="majorBidi" w:cstheme="majorBidi"/>
      <w:noProof/>
      <w:color w:val="auto"/>
      <w:lang w:bidi="en-US"/>
    </w:rPr>
  </w:style>
  <w:style w:type="paragraph" w:styleId="T2">
    <w:name w:val="toc 2"/>
    <w:basedOn w:val="Normal"/>
    <w:next w:val="Normal"/>
    <w:autoRedefine/>
    <w:uiPriority w:val="39"/>
    <w:unhideWhenUsed/>
    <w:rsid w:val="009B0DA9"/>
    <w:pPr>
      <w:spacing w:after="100"/>
      <w:ind w:left="240"/>
    </w:pPr>
  </w:style>
  <w:style w:type="paragraph" w:styleId="T3">
    <w:name w:val="toc 3"/>
    <w:basedOn w:val="Normal"/>
    <w:next w:val="Normal"/>
    <w:autoRedefine/>
    <w:uiPriority w:val="39"/>
    <w:unhideWhenUsed/>
    <w:rsid w:val="009B0DA9"/>
    <w:pPr>
      <w:spacing w:after="100"/>
      <w:ind w:left="480"/>
    </w:pPr>
  </w:style>
  <w:style w:type="paragraph" w:styleId="T4">
    <w:name w:val="toc 4"/>
    <w:basedOn w:val="Normal"/>
    <w:next w:val="Normal"/>
    <w:autoRedefine/>
    <w:uiPriority w:val="39"/>
    <w:unhideWhenUsed/>
    <w:rsid w:val="002D50D3"/>
    <w:pPr>
      <w:tabs>
        <w:tab w:val="right" w:leader="dot" w:pos="8488"/>
      </w:tabs>
      <w:spacing w:after="100" w:line="360" w:lineRule="auto"/>
      <w:ind w:left="851" w:firstLine="283"/>
    </w:pPr>
  </w:style>
  <w:style w:type="paragraph" w:styleId="T5">
    <w:name w:val="toc 5"/>
    <w:basedOn w:val="Normal"/>
    <w:next w:val="Normal"/>
    <w:autoRedefine/>
    <w:uiPriority w:val="39"/>
    <w:unhideWhenUsed/>
    <w:rsid w:val="009B0DA9"/>
    <w:pPr>
      <w:spacing w:after="100"/>
      <w:ind w:left="960"/>
    </w:pPr>
  </w:style>
  <w:style w:type="paragraph" w:styleId="T6">
    <w:name w:val="toc 6"/>
    <w:basedOn w:val="Normal"/>
    <w:next w:val="Normal"/>
    <w:autoRedefine/>
    <w:uiPriority w:val="39"/>
    <w:unhideWhenUsed/>
    <w:rsid w:val="009B0DA9"/>
    <w:pPr>
      <w:spacing w:after="100"/>
      <w:ind w:left="1200"/>
    </w:pPr>
  </w:style>
  <w:style w:type="paragraph" w:styleId="ekillerTablosu">
    <w:name w:val="table of figures"/>
    <w:basedOn w:val="Normal"/>
    <w:next w:val="Normal"/>
    <w:uiPriority w:val="99"/>
    <w:unhideWhenUsed/>
    <w:rsid w:val="009B0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yperlink" Target="http://alkmaar.blogcu.com/" TargetMode="External"/><Relationship Id="rId42" Type="http://schemas.openxmlformats.org/officeDocument/2006/relationships/hyperlink" Target="https://www.afad.gov.tr/" TargetMode="External"/><Relationship Id="rId47" Type="http://schemas.openxmlformats.org/officeDocument/2006/relationships/hyperlink" Target="https://www.jmo.org.tr/resimler/ekler/fb544a21e8cb876_ek.pdf?dergi=HABER%2520B%25C3%259CLTEN%25C4%25B0" TargetMode="External"/><Relationship Id="rId63" Type="http://schemas.openxmlformats.org/officeDocument/2006/relationships/hyperlink" Target="http://www.hukukrehberi.net/" TargetMode="External"/><Relationship Id="rId68" Type="http://schemas.openxmlformats.org/officeDocument/2006/relationships/hyperlink" Target="http://www.academia.edu/3323894/Sel" TargetMode="External"/><Relationship Id="rId16" Type="http://schemas.openxmlformats.org/officeDocument/2006/relationships/footer" Target="footer7.xml"/><Relationship Id="rId11" Type="http://schemas.openxmlformats.org/officeDocument/2006/relationships/footer" Target="footer2.xml"/><Relationship Id="rId32" Type="http://schemas.openxmlformats.org/officeDocument/2006/relationships/footer" Target="footer12.xml"/><Relationship Id="rId37" Type="http://schemas.openxmlformats.org/officeDocument/2006/relationships/hyperlink" Target="http://www.gumushane.afad.gov.tr" TargetMode="External"/><Relationship Id="rId53" Type="http://schemas.openxmlformats.org/officeDocument/2006/relationships/hyperlink" Target="http://jeofizik.gumus" TargetMode="External"/><Relationship Id="rId58" Type="http://schemas.openxmlformats.org/officeDocument/2006/relationships/hyperlink" Target="http://www.bilmiyorsanogren.com/ne-nedir/afet-terimleri/6399-kuraklik-nedir-50596.h" TargetMode="External"/><Relationship Id="rId74" Type="http://schemas.openxmlformats.org/officeDocument/2006/relationships/image" Target="media/image5.jpeg"/><Relationship Id="rId79" Type="http://schemas.openxmlformats.org/officeDocument/2006/relationships/image" Target="media/image10.jpeg"/><Relationship Id="rId5" Type="http://schemas.openxmlformats.org/officeDocument/2006/relationships/settings" Target="settings.xml"/><Relationship Id="rId61" Type="http://schemas.openxmlformats.org/officeDocument/2006/relationships/hyperlink" Target="http://www.gumushane.afad.gov.tr/sayfa.asp?sayfaID=10" TargetMode="External"/><Relationship Id="rId82" Type="http://schemas.openxmlformats.org/officeDocument/2006/relationships/fontTable" Target="fontTable.xml"/><Relationship Id="rId19" Type="http://schemas.openxmlformats.org/officeDocument/2006/relationships/hyperlink" Target="http://www.bilgispot.com/" TargetMode="External"/><Relationship Id="rId14" Type="http://schemas.openxmlformats.org/officeDocument/2006/relationships/footer" Target="footer5.xml"/><Relationship Id="rId22" Type="http://schemas.openxmlformats.org/officeDocument/2006/relationships/image" Target="media/image3.jpeg"/><Relationship Id="rId27" Type="http://schemas.openxmlformats.org/officeDocument/2006/relationships/hyperlink" Target="http://www.em-dat.be/" TargetMode="External"/><Relationship Id="rId30" Type="http://schemas.openxmlformats.org/officeDocument/2006/relationships/footer" Target="footer11.xml"/><Relationship Id="rId35" Type="http://schemas.openxmlformats.org/officeDocument/2006/relationships/hyperlink" Target="http://www.kurtaran.org/tag/temel-afet-bilinci-egitimi/" TargetMode="External"/><Relationship Id="rId43" Type="http://schemas.openxmlformats.org/officeDocument/2006/relationships/hyperlink" Target="http://kandilli-gp.tripod.com/SDA02.pdf" TargetMode="External"/><Relationship Id="rId48" Type="http://schemas.openxmlformats.org/officeDocument/2006/relationships/hyperlink" Target="http://webb.deu.edu.tr/daum/index.php/deprem-sirasinda-yapilmas%c3%84%c2%b1%20gerekenler" TargetMode="External"/><Relationship Id="rId56" Type="http://schemas.openxmlformats.org/officeDocument/2006/relationships/hyperlink" Target="http://www.google.com.tr/yanarda&#287;" TargetMode="External"/><Relationship Id="rId64" Type="http://schemas.openxmlformats.org/officeDocument/2006/relationships/hyperlink" Target="http://www.kurtaran.org/tag/temel-afet-bilinci-egitimi/" TargetMode="External"/><Relationship Id="rId69" Type="http://schemas.openxmlformats.org/officeDocument/2006/relationships/hyperlink" Target="http://www.academia.edu/3323894/Sel%20risk%20y%c3%83%c2%b6netimi" TargetMode="External"/><Relationship Id="rId77" Type="http://schemas.openxmlformats.org/officeDocument/2006/relationships/image" Target="media/image8.jpeg"/><Relationship Id="rId8" Type="http://schemas.openxmlformats.org/officeDocument/2006/relationships/endnotes" Target="endnotes.xml"/><Relationship Id="rId51" Type="http://schemas.openxmlformats.org/officeDocument/2006/relationships/hyperlink" Target="http://alkmaar.blogcu.com/tsunami-nedir-tsunami-nasil-olusur-nasil%20meydanagelir/6589628" TargetMode="External"/><Relationship Id="rId72" Type="http://schemas.openxmlformats.org/officeDocument/2006/relationships/footer" Target="footer20.xml"/><Relationship Id="rId80" Type="http://schemas.openxmlformats.org/officeDocument/2006/relationships/hyperlink" Target="http://www.kurtaran.org/tag/temel-afet-biiinci-egitimi/"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afad.gov.tr" TargetMode="External"/><Relationship Id="rId25" Type="http://schemas.openxmlformats.org/officeDocument/2006/relationships/hyperlink" Target="http://web.boun.edu.tr/" TargetMode="External"/><Relationship Id="rId33" Type="http://schemas.openxmlformats.org/officeDocument/2006/relationships/footer" Target="footer13.xml"/><Relationship Id="rId38" Type="http://schemas.openxmlformats.org/officeDocument/2006/relationships/footer" Target="footer15.xml"/><Relationship Id="rId46" Type="http://schemas.openxmlformats.org/officeDocument/2006/relationships/hyperlink" Target="https://www.jmo.org.tr/resimler/ekler/fb544a21e8cb876_ek.pdf?dergi=HABER%2520B%25C3%259CLTEN%25C4%25B0" TargetMode="External"/><Relationship Id="rId59" Type="http://schemas.openxmlformats.org/officeDocument/2006/relationships/hyperlink" Target="http://www.boun.edu.tr/meteoroloji/dolu.php" TargetMode="External"/><Relationship Id="rId67" Type="http://schemas.openxmlformats.org/officeDocument/2006/relationships/hyperlink" Target="http://www.msxlabs.org/forum/soru-cevap/221226-dogal-afet-nedir.html%2011.12.2015" TargetMode="External"/><Relationship Id="rId20" Type="http://schemas.openxmlformats.org/officeDocument/2006/relationships/image" Target="media/image2.jpeg"/><Relationship Id="rId41" Type="http://schemas.openxmlformats.org/officeDocument/2006/relationships/footer" Target="footer18.xml"/><Relationship Id="rId54" Type="http://schemas.openxmlformats.org/officeDocument/2006/relationships/hyperlink" Target="http://www.bilgispot.com/dogal-afet-nedir-dogal-afet-cesitleri-nelerdir" TargetMode="External"/><Relationship Id="rId62" Type="http://schemas.openxmlformats.org/officeDocument/2006/relationships/hyperlink" Target="http://www.hkmo.org.tr/" TargetMode="External"/><Relationship Id="rId70" Type="http://schemas.openxmlformats.org/officeDocument/2006/relationships/hyperlink" Target="https://aysetunablog.files.wordpress.com/2016/03/iyash" TargetMode="External"/><Relationship Id="rId75" Type="http://schemas.openxmlformats.org/officeDocument/2006/relationships/image" Target="media/image6.jpeg"/><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yperlink" Target="http://www.msxlabs.org/" TargetMode="Externa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yperlink" Target="http://webb.deu.edu.tr/daum/index.php/deprem-sirasinda-yapilmas%c3%84%c2%b1%20gerekenler" TargetMode="External"/><Relationship Id="rId57" Type="http://schemas.openxmlformats.org/officeDocument/2006/relationships/hyperlink" Target="http://www.bilmiyorsanogren.com/ne-nedir/afet-terimleri/6399-kuraklik-nedir-50596.h" TargetMode="External"/><Relationship Id="rId10" Type="http://schemas.openxmlformats.org/officeDocument/2006/relationships/footer" Target="footer1.xml"/><Relationship Id="rId31" Type="http://schemas.openxmlformats.org/officeDocument/2006/relationships/hyperlink" Target="http://jeofizik.gumushane.edu.tr" TargetMode="External"/><Relationship Id="rId44" Type="http://schemas.openxmlformats.org/officeDocument/2006/relationships/hyperlink" Target="http://www.resmigazete.gov.tr/arsiv/1471.pdf" TargetMode="External"/><Relationship Id="rId52" Type="http://schemas.openxmlformats.org/officeDocument/2006/relationships/hyperlink" Target="http://alkmaar.blogcu.com/tsunami-nedir-tsunami-nasil-olusur-nasil%20meydanagelir/6589628" TargetMode="External"/><Relationship Id="rId60" Type="http://schemas.openxmlformats.org/officeDocument/2006/relationships/hyperlink" Target="http://www.emdat.be/" TargetMode="External"/><Relationship Id="rId65" Type="http://schemas.openxmlformats.org/officeDocument/2006/relationships/hyperlink" Target="http://www.marmaracografya.com/" TargetMode="External"/><Relationship Id="rId73" Type="http://schemas.openxmlformats.org/officeDocument/2006/relationships/hyperlink" Target="mailto:okaya1@gumushane.edu.tr" TargetMode="External"/><Relationship Id="rId78" Type="http://schemas.openxmlformats.org/officeDocument/2006/relationships/image" Target="media/image9.jpeg"/><Relationship Id="rId81"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footer" Target="footer8.xml"/><Relationship Id="rId39" Type="http://schemas.openxmlformats.org/officeDocument/2006/relationships/footer" Target="footer16.xml"/><Relationship Id="rId34" Type="http://schemas.openxmlformats.org/officeDocument/2006/relationships/hyperlink" Target="http://www.kurtaran.org/tag/temel-afet-bilinci-egitimi/" TargetMode="External"/><Relationship Id="rId50" Type="http://schemas.openxmlformats.org/officeDocument/2006/relationships/hyperlink" Target="http://ebadersleri.comdunyadadogalafetle" TargetMode="External"/><Relationship Id="rId55" Type="http://schemas.openxmlformats.org/officeDocument/2006/relationships/hyperlink" Target="http://www.bing&#246;l.edu.tr/documents/asset" TargetMode="External"/><Relationship Id="rId76" Type="http://schemas.openxmlformats.org/officeDocument/2006/relationships/image" Target="media/image7.jpeg"/><Relationship Id="rId7" Type="http://schemas.openxmlformats.org/officeDocument/2006/relationships/footnotes" Target="footnotes.xml"/><Relationship Id="rId71" Type="http://schemas.openxmlformats.org/officeDocument/2006/relationships/hyperlink" Target="http://ttkb.meb.gov.tr/program2.aspx" TargetMode="External"/><Relationship Id="rId2" Type="http://schemas.openxmlformats.org/officeDocument/2006/relationships/numbering" Target="numbering.xml"/><Relationship Id="rId29" Type="http://schemas.openxmlformats.org/officeDocument/2006/relationships/image" Target="media/image4.jpeg"/><Relationship Id="rId24" Type="http://schemas.openxmlformats.org/officeDocument/2006/relationships/hyperlink" Target="http://www.bilmiyorsanogren.com" TargetMode="External"/><Relationship Id="rId40" Type="http://schemas.openxmlformats.org/officeDocument/2006/relationships/footer" Target="footer17.xml"/><Relationship Id="rId45" Type="http://schemas.openxmlformats.org/officeDocument/2006/relationships/footer" Target="footer19.xml"/><Relationship Id="rId66" Type="http://schemas.openxmlformats.org/officeDocument/2006/relationships/hyperlink" Target="http://www.msxlabs.org/forum/soru-cevap/221226-dogal-afet-nedir.html%2011.12.2015"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ACD3A-55B1-4C37-B09C-18F3E0E2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83</Pages>
  <Words>21890</Words>
  <Characters>124779</Characters>
  <Application>Microsoft Office Word</Application>
  <DocSecurity>0</DocSecurity>
  <Lines>1039</Lines>
  <Paragraphs>292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146377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okaya</dc:creator>
  <cp:lastModifiedBy>Akademi-pc1</cp:lastModifiedBy>
  <cp:revision>14</cp:revision>
  <cp:lastPrinted>2019-06-16T10:03:00Z</cp:lastPrinted>
  <dcterms:created xsi:type="dcterms:W3CDTF">2019-06-16T09:43:00Z</dcterms:created>
  <dcterms:modified xsi:type="dcterms:W3CDTF">2019-06-16T10:31:00Z</dcterms:modified>
</cp:coreProperties>
</file>